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9c8d41d2f0340d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(הוראות בדבר ייבוא כלי תחרותי וחלקי חילוף),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לרשות המוסמכת, חובת גילוי והמצאת מסמכים נוספים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הרשות המוסמכת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התקנות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לייבוא אישי של כלי תחרותי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לייבוא אישי של חלקי חילוף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לייבוא מסחרי של כלים תחרותיים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לייבוא מסחרי של חלקי חילוף</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לייבוא רכב מנועי המיועד להיות כלי תחרותי וחילוט ערבות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רישום ראשון של כלי תחרותי מיובא</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 על פגם או תקלה של דגם כלי מנועי או כלי תחרותי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הרשות ודיווח לרשות המסים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מכירת כלי תחרותי או רכב מנועי המיועד להיות כלי תחרותי שיובא בייבוא אישי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הרשות למתן אישור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(הוראות בדבר ייבוא כלי תחרותי וחלקי חילוף),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29 ו-33(ד)(1) לחוק הנהיגה הספורטיבית, התשס"ו-2005 (להלן – החוק), לאחר התייעצות עם שר התעשייה המסחר והתעסוקה ושר התחבורה התשתיות הלאומיות והבטיחות בדרכים, ובאישור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המעיד על חזקה"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מרשם המקרקעין המעיד על בעלות בקרקע;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חוזה חכירה;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חוזה מכר;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חוזה שכירות;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"ייבוא אישי" – ייבוא כלי מנועי שהוא כלי תחרותי או רכב מנועי המיועד להיות כלי תחרותי, או חלקי חילוף לכלי תחרותי על ידי יחיד שלא באמצעות עוסק ובלבד שהטובין אינם מיועדים לצורכי אספקה, ייצור או מתן שירותים, והם מיובאים לשימושו האישי של אותו יחיד או על ידי הורה לקטין או אפוטרופוס של אותו יחיד;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"ייבוא מסחרי" – ייבוא כלי מנועי שהוא כלי תחרותי או רכב מנועי המיועד להיות כלי תחרותי, או חלקי חילוף לכלי תחרותי שאינו ייבוא אישי;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מנועי המיועד להיות כלי תחרותי" – רכב מנועי מסוג מכונית בעלת 4 גלגלים המיובא כדי לערוך בו שינוי מבנה ולהכשירו ככלי תחרותי;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תחרותי חדש" – כלי תחרותי שכל אבזריו וחלקיו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ייצור כלי תחרותי" – לרבות מועד ייצור חלקיו ואבזריו;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הכלים התחרותיים" – כהגדרתו בתקנות רישיון כלי תחרותי;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כלים בבנייה עצמית" – מרשם שמנהלת הרשות המוסמכת המציין את מספר השלדה שניתן לכלי בבנייה עצמית לצורך קבלת אישור לייבוא חלקי חילוף בעבור אותו כלי;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התחבורה" – משרד התחבורה התשתיות הלאומיות והבטיחות בדרכים;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 מי שמוכר נכס או נותן שירות במהלך עסקיו, וכן מי שעושה עסקת אקראי;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"עוסק מורשה" – כהגדרתו בחוק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"עסקת אקראי" – מכירת טובין או מתן שירות שלא באופן קבוע, כשהמכירה או השירות הם בעלי אופי מסחרי;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תעריף המכס" – צו תעריף המכס והפטורים ומס קנייה על טובין, התשע"ב-2012;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ייבוא תקף" – רישיון ייבוא בתוקף שניתן מאת הרשות המוסמכת לפי סעיף 3 לצו הפיקוח על מצרכים ושירותים (ייבוא רכב ומתן שירותים לרכב), התשל"ט-1978;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רישיון כלי תחרותי" – תקנות הנהיגה הספורטיבית (רישיון כלי תחרותי), התש"ע-2010;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רישיון נהיגה ספורטיבית" – תקנות הנהיגה הספורטיבית (רישיון נהיגה ספורטיבית), התשע"א-2010.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לרשות המוסמכת, חובת גילוי והמצאת מסמכים נוספים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המבקש לייבא בייבוא אישי כלי תחרותי, רכב מנועי המיועד להיות כלי תחרותי, או חלקי חילוף לכלי תחרותי, יגיש בקשה בין בעצמו ובין באמצעות אחר, אם מדובר בחסוי או בקטין, בצירוף התחייבות, הערוכות לפי הנוסח שבתוספת הראשונה ויצרף את המסמכים הנדרשים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לייבא בייבוא מסחרי כלי תחרותי, רכב מנועי המיועד להיות כלי תחרותי או חלקי חילוף לכלי תחרותי יגיש בקשה בצירוף התחייבות, הערוכות לפי הנוסח שבתוספת השנייה ויצרף את המסמכים הנדרשים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או מי שניתן לו אישור לפי תקנות אלה, ימציא לרשות המוסמכת, בכל עת, ולפי דרישתה, כל פרט, מסמך או מידע נוסף שתבקש הרשות המוסמכת.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הרשות המוסמכת</w:t>
                </w:r>
              </w:p>
            </w:txbxContent>
          </v:textbox>
        </v:rect>
      </w:pict>
      <w:r>
        <w:rPr>
          <w:lang w:bidi="he-IL"/>
          <w:rFonts w:hint="cs" w:cs="FrankRuehl"/>
          <w:szCs w:val="34"/>
          <w:rtl/>
        </w:rPr>
        <w:t xml:space="preserve">3.</w:t>
      </w:r>
      <w:r>
        <w:rPr>
          <w:lang w:bidi="he-IL"/>
          <w:rFonts w:hint="cs" w:cs="FrankRuehl"/>
          <w:szCs w:val="26"/>
          <w:rtl/>
        </w:rPr>
        <w:tab/>
        <w:t xml:space="preserve">הרשות המוסמכת תיתן את תשובתה לפי תקנות אלה בתוך 14 ימי עבודה מיום קבלת הבקשה והגשת כל המסמכים הנדרשים.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התקנות</w:t>
                </w:r>
              </w:p>
            </w:txbxContent>
          </v:textbox>
        </v:rect>
      </w:pict>
      <w:r>
        <w:rPr>
          <w:lang w:bidi="he-IL"/>
          <w:rFonts w:hint="cs" w:cs="FrankRuehl"/>
          <w:szCs w:val="34"/>
          <w:rtl/>
        </w:rPr>
        <w:t xml:space="preserve">4.</w:t>
      </w:r>
      <w:r>
        <w:rPr>
          <w:lang w:bidi="he-IL"/>
          <w:rFonts w:hint="cs" w:cs="FrankRuehl"/>
          <w:szCs w:val="26"/>
          <w:rtl/>
        </w:rPr>
        <w:tab/>
        <w:t xml:space="preserve">תקנות אלה לרבות נוסח התוספת הראשונה והשנייה כטפסים מקוונים, יפורסמו באתרי האינטרנט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אתר משרד התרבות והספורט שכתובתו ;</w:t>
      </w:r>
      <w:hyperlink xmlns:r="http://schemas.openxmlformats.org/officeDocument/2006/relationships" w:history="true" r:id="R02f56c25ec354355">
        <w:r>
          <w:rPr>
            <w:rStyle w:val="Hyperlink"/>
            <w:u w:val="single"/>
            <w:color w:themeColor="hyperlink"/>
          </w:rPr>
          <w:t>http://www.mcs.gov.il</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אתר משרד התחבורה שכתובתו .</w:t>
      </w:r>
      <w:hyperlink xmlns:r="http://schemas.openxmlformats.org/officeDocument/2006/relationships" w:history="true" r:id="Re1cf1eb0e2ef4b18">
        <w:r>
          <w:rPr>
            <w:rStyle w:val="Hyperlink"/>
            <w:u w:val="single"/>
            <w:color w:themeColor="hyperlink"/>
          </w:rPr>
          <w:t>http://he.mot.gov.il</w:t>
        </w:r>
      </w:hyperlink>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לייבוא אישי של כלי תחרותי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הרשות המוסמכת תיתן אישור לייבוא אישי של כלי תחרותי בהתקיים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הוגשה בקשה לפי 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הכלי התחרותי מיובא על ידי יחיד בייבוא אישי;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המבקש המציא אישור ולפיו ביום שהגיע הכלי התחרותי לארץ, חדש או משומש, טרם חלפו 24 חודשים ממועד ייצורו;
אם מועד ייצורו אינו ידוע – המבקש המציא אישור ולפיו טרם חלפו 24 חודשים מהמועד שבו נרשם לראשונה לתנועה במדינת חוץ או בהתאחדות מוכרת מחוץ לישראל ובלבד שטרם חלפו 24 חודשים ממועד ייצור חלקיו ואבזריו;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המבקש הוא בעל רישיון נהיגה תקף בכלי תחרותי המתאים לסיווג הכלי התחרותי, לפי תקנות רישיון נהיגה ספורטיבית;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הכלי המיובא כשיר להירשם ולהתחרות לפי כללי הנהיגה הספורטיבית ולפי תקנות רישיון כלי תחרותי;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המבקש התחייב בכתב שלא למכור את הכלי התחרותי המיובא בטרם חלפו 3 חודשים מיום שחרורו של הכלי מפיקוח המכס, אלא אם כן נתנה הרשות המוסמכת בהחלטה מנומקת בכתב אישור לכך, לפי בקשת המייבא.</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לייבוא אישי של חלקי חילוף</w:t>
                </w:r>
              </w:p>
            </w:txbxContent>
          </v:textbox>
        </v:rect>
      </w:pict>
      <w:r>
        <w:rPr>
          <w:lang w:bidi="he-IL"/>
          <w:rFonts w:hint="cs" w:cs="FrankRuehl"/>
          <w:szCs w:val="34"/>
          <w:rtl/>
        </w:rPr>
        <w:t xml:space="preserve">6.</w:t>
      </w:r>
      <w:r>
        <w:rPr>
          <w:lang w:bidi="he-IL"/>
          <w:rFonts w:hint="cs" w:cs="FrankRuehl"/>
          <w:szCs w:val="26"/>
          <w:rtl/>
        </w:rPr>
        <w:tab/>
        <w:t xml:space="preserve">הרשות המוסמכת תיתן אישור לייבוא אישי של חלקי חילוף בהתקיים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המבקש לייבא חלפים לכלי שבבעלותו להציג אישור על השתתפות הכלי התחרותי בנהיגה ספורטיבית להנחת דעתה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הוגשה בקשה לפי 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המבקש הוא בעל רישיון נהיגה תקף בכלי תחרותי המתאים לסיווג הכלי התחרותי שלו מתאים חלק החילוף המיובא, לפי תקנות רישיון נהיגה ספורטיבית;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המבקש המציא רישיון כלי תחרותי על שמו, על שם ילדו הקטין, או על שם חסוי, אם מונה לו אפוטרופוס לפי דין לפי העניין, וימציא מסמכים לרשות המוסמכת, לפי דרישתה, שיהיה בהם כדי להוכיח שחלקי החילוף שאותם מבוקש לייבא, ישמשו בעבור הכלי התחרותי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לייבוא מסחרי של כלים תחרותיים</w:t>
                </w:r>
              </w:p>
            </w:txbxContent>
          </v:textbox>
        </v:rect>
      </w:pict>
      <w:r>
        <w:rPr>
          <w:lang w:bidi="he-IL"/>
          <w:rFonts w:hint="cs" w:cs="FrankRuehl"/>
          <w:szCs w:val="34"/>
          <w:rtl/>
        </w:rPr>
        <w:t xml:space="preserve">7.</w:t>
      </w:r>
      <w:r>
        <w:rPr>
          <w:lang w:bidi="he-IL"/>
          <w:rFonts w:hint="cs" w:cs="FrankRuehl"/>
          <w:szCs w:val="26"/>
          <w:rtl/>
        </w:rPr>
        <w:tab/>
        <w:t xml:space="preserve">הרשות המוסמכת תיתן אישור לייבוא מסחרי של כלים תחרותיים בהתקיים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הוגשה בקשה לפי 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המבקש הוא תאגיד רשום כדין בישראל או עוסק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הכלי המיובא כשיר להירשם ולהתחרות לפי כללי הנהיגה הספורטיבית ולפי תקנות רישיון כלי 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המבקש התחייב לדווח בכתב לרשות המוסמכת על כל פגם או תקלה בייצורו של דגם רכב או דגם כלי תחרותי שיפרסם יצרן הרכב או יצרן הכלי התחרותי, בסמוך למועד שבו ייוודע לו על פגם או תקלה, כאמור ולפעול לפי הוראות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המבקש המציא את המסמכים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אישור המעיד על חזקה בבית מסחר ששטחו לא יפחת מ-50 מטרים רבועים, לתקופה שלא תפחת מ-6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התחייבות המבקש שבית המסחר מיועד לאחסון ושיווק של כלים תחרותיים בלבד או חלקי חילוף של כלים תחרותיים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הצהרת המבקש כי בבית המסחר קיימת מערכת ממוחשבת שתאפשר ניהול ומעקב אחר קבלה ושיווק של כלים תחרותיים;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התחייבות המבקש שבחזית בית המסחר ייקבע שילוט שבו יצוין שם העסק או התאגיד, מענו, מהות העסק, ושם בעל העסק אם אינו 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המבקש המציא, כל מסמך שדרשה הרשות להנחת דעתה שהכלי התחרותי חדש, ובלבד שטרם חלפו 24 חודשים ממועד ייצורו;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הרשות רשאית לפטור מבקש מהמצאת מסמך מהמסמכים האמורים אם הציג רישיון יבואן רכב תקף.</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לייבוא מסחרי של חלקי חילוף</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הרשות המוסמכת תיתן אישור לייבוא מסחרי של חלקי חילוף בהתקיים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הוגשה בקשה לפי 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המציא את המסמכים שלהלן: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אישור המעיד על חזקה בבית מסחר ששטחו לא יפחת מ-30 מטרים רבועים לתקופה שלא תפחת מ-6 חודשים;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התחייבות המבקש כי בית המסחר מיועד לאחסון ושיווק של כלים תחרותיים או חלקי חילוף של כלים תחרותיים בלבד;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הצהרת המבקש כי בבית המסחר קיימת מערכת ממוחשבת שתאפשר ניהול ומעקב אחר קבלה וניפוק מוצרי חלקי חילוף;</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התחייבות המבקש שבחזית בית המסחר ייקבע שילוט שבו יצוין שם העסק או התאגיד, מענו, מהות העסק, ושם בעל העסק אם אינו תאגיד;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התחייבות המבקש בכתב לנהל רישום ולציין בחשבוניות המס, בעת מכירת חלק החילוף, את מספר הכלי התחרותי שבעבורו נמכר חלק החילוף, או מספר שלדה – אם מדובר במכירת חלק חילוף בעבור כלי המיועד לבנייה עצמית ככלי תחרותי;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המבקש המציא מסמכים לרשות המוסמכת, לפי דרישתה, המעידים כי חלקי החילוף, שאותם מבוקש לייבא, הם מהסוג המשמש לכלים תחרותיים וישמשו בעבור הכלים התחרותיים שבעבורם יובאו חלקי החילוף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לפטור מתנאי תקנת משנה (א) מבקש שהציג רישיון תקף לסחר במוצרי תעבורה, מאת משרד התחבורה.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רשאית לדרוש תנאים נוספים לצורך הבטחת ייעודם של החלפים.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לייבוא רכב מנועי המיועד להיות כלי תחרותי וחילוט ערבות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הרשות המוסמכת תאשר ייבוא רכב מנועי המיועד להיות כלי תחרותי בהתקיים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הוגשה בקשה לפי 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במקרה של ייבוא אישי – המבקש מילא אחר התנאים האמורים בתקנה 5, למעט פסקה (5); במקרה של ייבוא מסחרי – המבקש מילא אחר התנאים האמורים בתקנה 7, למעט 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המבקש הצהיר כי הרכב המנועי, אכן מיועד להסבה להיות כלי תחרותי באופן שיהיה כשיר להירשם ולהתחרות לפי כללי הנהיגה הספורטיבית ולפי תקנות רישיון כלי תחרותי ויצרף אישור בוחן מוסמך שהוא מתאים לכך וכי הוא מתחייב להסב אותו להיות כלי תחרותי ולקבל רישיון כלי תחרותי בתוך 6 חודשים מיום שחרורו מפיקוח המכס; הרשות המוסמכת רשאית להאריך את התקופה האמורה, לפי בקשת המבקש, לתקופה שלא תעלה על 6 חודשים נוספים בהחלטה מנומקת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המבקש המציא אישור מרשות המסים, אגף המכס ומס ערך מוסף (להלן – רשות המסים), בדבר הפקדת ערבות בנקאית שאינה מוגבלת בזמן לטובת רשות המסים בגובה הפרש מסי הייבוא שבין מסי הייבוא החלים על הכלי המנועי לאחר שיותאם להיות כלי תחרותי לבין מסי הייבוא החלים על אותו כלי מנועי כאשר הוא מסווג בפרק 87 לצו תעריף המכס (להלן – הערבות) לצורך מילוי התחייבותו;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המבקש המציא כל מסמך שדרשה הרשות להנחת דעתה, ולפיו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במקרה של ייבוא אישי – ביום שבו הגיע הרכב המנועי המיועד להיות כלי תחרותי לארץ, חדש או משומש, טרם חלפו 24 חודשים ממועד ייצורו;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מועד ייצורו אינו ידוע – טרם חלפו 24 חודשים מהמועד שבו נרשם לראשונה לתנועה במדינת חוץ או בהתאחדות מוכרת מחוץ לישראל ובלבד שטרם חלפו 24 חודשים ממועד ייצור חלקיו ואבזריו;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במקרה של ייבוא מסחרי – הרכב המנועי המיועד להיות כלי תחרותי הוא חדש וטרם חלפו 12 חודשים ממועד ייצורו; ואם מועד ייצורו אינו ידוע טרם חלפו 24 חודשים ממועד ייצור חלקיו ואבזריו.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 המבקש אחר התחייבות כאמור בתקנת משנה (א)(3), ולא קיבל רישיון כלי תחרותי בתוך הזמן האמור בה, תחלט רשות המסים את הערבות שהופקדה.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רישום ראשון של כלי תחרותי מיובא</w:t>
                </w:r>
              </w:p>
            </w:txbxContent>
          </v:textbox>
        </v:rect>
      </w:pict>
      <w:r>
        <w:rPr>
          <w:lang w:bidi="he-IL"/>
          <w:rFonts w:hint="cs" w:cs="FrankRuehl"/>
          <w:szCs w:val="34"/>
          <w:rtl/>
        </w:rPr>
        <w:t xml:space="preserve">10.</w:t>
      </w:r>
      <w:r>
        <w:rPr>
          <w:lang w:bidi="he-IL"/>
          <w:rFonts w:hint="cs" w:cs="FrankRuehl"/>
          <w:szCs w:val="26"/>
          <w:rtl/>
        </w:rPr>
        <w:tab/>
        <w:t xml:space="preserve">כלי תחרותי שיובא בייבוא אישי – יירשם לראשונה ברישיון הכלי התחרותי על שם מי שייבא אותו בייבוא אישי; כלי תחרותי שיובא בייבוא מסחרי יירשם לראשונה על שם היבואן המסחרי שייבאו.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 על פגם או תקלה של דגם כלי מנועי או כלי תחרותי</w:t>
                </w:r>
              </w:p>
            </w:txbxContent>
          </v:textbox>
        </v:rect>
      </w:pict>
      <w:r>
        <w:rPr>
          <w:lang w:bidi="he-IL"/>
          <w:rFonts w:hint="cs" w:cs="FrankRuehl"/>
          <w:szCs w:val="34"/>
          <w:rtl/>
        </w:rPr>
        <w:t xml:space="preserve">11.</w:t>
      </w:r>
      <w:r>
        <w:rPr>
          <w:lang w:bidi="he-IL"/>
          <w:rFonts w:hint="cs" w:cs="FrankRuehl"/>
          <w:szCs w:val="26"/>
          <w:rtl/>
        </w:rPr>
        <w:tab/>
        <w:t xml:space="preserve">מי שקיבל אישור לייבוא כלים תחרותיים בייבוא מסחרי כאמור בתקנה 7, ידווח בכתב לרשות המוסמכת על כל פגם או תקלה בייצורו של דגם רכב מנועי או דגם כלי תחרותי שיפרסם יצרן הרכב מנועי או הכלי התחרותי, בסמוך למועד שבו ייוודע לו על פגם או תקלה כאמור ויפעל לפי הוראות הרשות המוסמכת.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הרשות ודיווח לרשות המסים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הרשות המוסמכת תנהל רישום של כלים תחרותיים או כלים המיועדים להיות כלים תחרותיים או חלקי חילוף לכלים תחרותיים שלגביהם ניתן אישור ייבוא אישי או 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נרשם כלי תחרותי במרשם הכלים התחרותיים בתוך 90 ימים מיום שחרורו מפיקוח המכס, או שלא נרשם רכב מנועי המיועד להיות כלי תחרותי בתוך התקופה האמורה בתקנה 9(א)(3) תדווח על כך הרשות המוסמכת לרשות המסים.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מכירת כלי תחרותי או רכב מנועי המיועד להיות כלי תחרותי שיובא בייבוא אישי</w:t>
                </w:r>
              </w:p>
            </w:txbxContent>
          </v:textbox>
        </v:rect>
      </w:pict>
      <w:r>
        <w:rPr>
          <w:lang w:bidi="he-IL"/>
          <w:rFonts w:hint="cs" w:cs="FrankRuehl"/>
          <w:szCs w:val="34"/>
          <w:rtl/>
        </w:rPr>
        <w:t xml:space="preserve">13.</w:t>
      </w:r>
      <w:r>
        <w:rPr>
          <w:lang w:bidi="he-IL"/>
          <w:rFonts w:hint="cs" w:cs="FrankRuehl"/>
          <w:szCs w:val="26"/>
          <w:rtl/>
        </w:rPr>
        <w:tab/>
        <w:t xml:space="preserve">בעליו של כלי תחרותי או רכב מנועי המיועד להיות כלי תחרותי שניתן לו אישור לייבוא אישי לפי תקנות אלה לא ימכור את הכלי במהלך שלושה חודשים מיום שחרורו של הכלי מפיקוח המכס.</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הרשות למתן אישור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הרשות המוסמכת רשאית לסרב לבקשה לאישור גם אם התקיימו התנאים בתקנות אלה באחד מהמקרים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 לא הסב רכב מנועי לכלי תחרותי בתקופה האמורה בתקנה 9(א)(3);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לא קיבל רישיון לגבי כלי תחרותי בתקופה האמורה בתקנה 9(א)(3);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המבקש הפר את חובת הדיווח כאמור בתקנה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המבקש לא פעל לפי הוראות הרשות המוסמכת כאמור בתקנה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המבקש ניסה לייבא כלי תחרותי או רכב מנועי המיועד להיות כלי תחרותי בלא אישור הרשות המוסמכת או בניגוד להוראות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ניתן למבקש אישור לייבא כלי תחרותי או רכב מנועי כלי המיועד להיות כלי תחרותי על בסיס מידע כוזב.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המקרים המנויים בתקנת משנה (א) תבחן הרשות המוסמכת את התקופה של 6 חודשים שקדמו למועד הגשת הבקשה ובלבד שמדובר במקרים שאירעו לאחר יום תחילתן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סירוב כאמור בתקנת משנה (א) יינתן רק לאחר שהרשות המוסמכת נתנה למבקש הזדמנות להשמיע את טענותיו לפניה.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בתקופה שעד יום ט' בטבת התשע"ה (31 בדצמבר 2014), יראו כאילו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בתקנה 5 לתקנות העיקריות במקום פסקה (3) בא:
"(3) המבקש המציא אישור ולפיו ביום שבו הגיע הכלי התחרותי לארץ, חדש או משומש, טרם חלפו 24 חודשים ממועד ייצורו; אם מועד ייצורו אינו ידוע – טרם חלפו 24 חודשים מהמועד שבו נרשם לראשונה לתנועה במדינת חוץ או בהתאחדות מוכרת מחוץ לישראל ובלבד שטרם חלפו 24 חודשים ממועד ייצור חלקיו ואבזריו; ואולם לעניין כלי תחרותי מסוג מכונית כמשמעה בתקנה 2(1) לתקנות רישיון כלי תחרותי, שסיווגו בפרט משנה 831.1900 לצו תעריף המכס, המבקש המציא אישור ולפיו ביום שבו הגיע הכלי התחרותי לארץ, חדש או משומש, טרם חלפו 48 חודשים ממועד ייצור חלקיו ואבזריו; ואם מועד ייצורו אינו ידוע – טרם חלפו 48 חודשים מהמועד שבו נרשם לראשונה לתנועה במדינת חוץ או בהתאחדות מוכרת מחוץ לישראל המאשרת את רישום הכלי ובלבד שטרם חלפו 48 חודשים ממועד ייצור חלקיו ואבזריו;";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בתוספת הראשונה, תחת הכותרת "מסמכים שיש לצרף (נא לסמן במקומות המתאימים ולפרט כנדרש):", בפסקה המתחילה במילים "אישור לפיו ביום", בסופה יבוא:
"ואולם לעניין כלי תחרותי מסוג מכונית כמשמעה בתקנה 2(1) לתקנות רישיון כלי תחרותי, שסיווגו בפרט משנה 831.1900 לצו תעריף המכס, המבקש המציא אישור ולפיו ביום הגיע הכלי התחרותי לארץ, חדש או משומש, טרם חלפו 48 חודשים ממועד ייצור חלקיו ואבזריו; ואם מועד ייצורו אינו ידוע – טרם חלפו 48 חודשים מהמועד שבו נרשם לראשונה לתנועה במדינת חוץ או בהתאחדות מוכרת מחוץ לישראל ובלבד שטרם חלפו 48 חודשים ממועד ייצור חלקיו ואבזריו;";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בתקופה שעד תשעים ימים מיום תחילתן של תקנות אלה יראו כאילו בתקנה 7 לתקנות העיקריות, במקום פסקה (3) בא:
"(3) המבקש המציא אישור ולפיו הכלי תחרותי חדש ובלבד שטרם חלפו 12 חודשים ממועד ייצורו; ואולם הרשות המוסמכת תיתן אישור לייבוא מסחרי של כלי תחרותי חדש מסוג אופנוע כמשמעו בתקנה 2(3) לתקנות רישיון כלי תחרותי, שסיווגו בפרט משנה 831.1300 לצו תעריף המכס, גם אם הגיע לארץ לפני יום ו' בטבת התשע"ב (1 בינואר 2012), ובלבד שביום הגיעו לארץ טרם חלפו 12 חודשים ממועד ייצורו והוא ישוחרר מפיקוח המכס עד תשעים ימים מיום תחילתן של תקנות אלה.".</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4ad451786e844a4">
        <w:r>
          <w:rPr>
            <w:rStyle w:val="Hyperlink"/>
            <w:u w:val="single"/>
            <w:color w:themeColor="hyperlink"/>
          </w:rPr>
          <w:t>בקשה לייבוא כלי תחרותי/כלי מנועי המיועד להיות כלי תחרותי/חלקי חילוף</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5b540300008416c">
        <w:r>
          <w:rPr>
            <w:rStyle w:val="Hyperlink"/>
            <w:u w:val="single"/>
            <w:color w:themeColor="hyperlink"/>
          </w:rPr>
          <w:t>בקשה לייבוא כלי תחרותי/כלי מנועי מיועד להיות כלי תחרותי/חלקי חילוף ייבוא מסחרי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(הוראות בדבר ייבוא כלי תחרותי וחלקי חילוף),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72b3d1a1e4442da" /><Relationship Type="http://schemas.openxmlformats.org/officeDocument/2006/relationships/hyperlink" Target="https://www.gov.il/he/departments/ministry_of_culture_and_sport/govil-landing-page" TargetMode="External" Id="R02f56c25ec354355" /><Relationship Type="http://schemas.openxmlformats.org/officeDocument/2006/relationships/hyperlink" Target="https://www.gov.il/he/departments/ministry_of_transport_and_road_safety/govil-landing-page" TargetMode="External" Id="Re1cf1eb0e2ef4b18" /><Relationship Type="http://schemas.openxmlformats.org/officeDocument/2006/relationships/hyperlink" Target="https://www.nevo.co.il/lawattachments/620d32d342c1285c2812f6d3/c3e049b0-c8e0-44d5-93c7-45777f620e58.doc" TargetMode="External" Id="Rd4ad451786e844a4" /><Relationship Type="http://schemas.openxmlformats.org/officeDocument/2006/relationships/hyperlink" Target="https://www.nevo.co.il/lawattachments/620d32d342c1285c2812f6d3/3e49c906-4e22-4a6c-94f1-2f99d0eb644f.doc" TargetMode="External" Id="Re5b540300008416c" /><Relationship Type="http://schemas.openxmlformats.org/officeDocument/2006/relationships/header" Target="/word/header1.xml" Id="r97" /><Relationship Type="http://schemas.openxmlformats.org/officeDocument/2006/relationships/footer" Target="/word/footer1.xml" Id="r98" /></Relationships>
</file>