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2903838df04b8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הנוטריונים (דרכי בקורת),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הבקורת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היקף הבקורת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נושא הבקורת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הבהרה והעתקה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דו"ח הבקורת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בקורת אגב אימות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הנוטריונים (דרכי בקורת),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33 ו-55 לחוק הנוטריונים, תשל"ו-1976, ושאר הסמכויות הניתנות לי על פי דין,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הבקורת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מי ששר המשפטים מינה לערוך בקורת כאמור בסעיף 33 לחוק רשאי להיכנס בכל עת סבירה למשרדו של נוטריון כדי לערוך בו בקורת.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היקף הבקורת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הבקורת יכול שתהא מסורגת ותחול על המסמכים שעל הנוטריון לשמור ועל הספרים שעליו לנהל כאמור בסעיף 33 לחוק, ובמיוחד על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העתקים שעל הנוטריון לשמרם לפי תקנה 22 לתקנות הנוטריונים, תשל"ז-1977 (להלן – תקנות הנוטריונים), על נספחיהם;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פנקס הצוואות כאמור בתקנה 23 לתקנות הנוטריונים;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הכרטסת האלפביתית כאמור בתקנה 24 לתקנות הנוטריונים;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הרישום הנפרד של הכנסות הנוטריון משכר שקיבל בעד פעולותיו כנוטריון, כאמור בתקנה 25 לתקנות הנוטריונים;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הפנקס שבו יירשמו כל פנקס, כרטסת או חלק מהם וכל מסמך שהוצאו ממשרדו כאמור בתקנה 26(ג) לתקנות הנוטריונים.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בשעת הבקורת רשאי המבקר גם לבדוק אם נתקיימו יתר הוראות תקנה 26 לתקנות הנוטריונים.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נושא הבקורת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מטרת הבקורת היא לבחון אם אמנם קיים הנוטריון את הוראות החוק והתקנות על פיו, לרבות הוראות חוק מס הבולים על מסמכים, תשכ"א-1961, והתקנות על פיו.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הבהרה והעתקה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בשעת ביצועה של הבקורת או לאחר מכן רשאי המבקר לשאול את הנוטריון שאלות הנראות לו דרושות להבהרת האמור במסמכים ובפנקסים העומדים לבקורת, ועל הנוטריון להשיב על שאלות אלה; הוראה זו אינה גורעת מהאמור בפרק ג' לפקודת הראיות [נוסח חדש], תשל"א-1971.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המבקר רשאי כמו כן להעתיק את המסמכים והפנקסים העומדים לביקורת בדרך שתיראה לו ולצורך זה רשאי הוא גם להוציאם זמנית ממשרדו של הנוטריון.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דו"ח הבקורת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בתום הבקורת ידווח המבקר למנהל הכללי של משרד המשפטים על ממצאי הבקורת ויפרט בהם את הלקויים שמצא במסמכים ובפנקסים.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בקורת אגב אימות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מי שנתמנה לאמת את חתימתו של נוטריון לענין סעיף 45 לחוק והמגלה אגב מילוי תפקידו אי-קיום הוראות החוק והתקנות על פיו, לרבות חוק מס הבולים על מסמכים, תשכ"א-1961, והתקנות על פיו, רשאי לדרוש מהנוטריון הסבר בכתב לאי-קיום כאמור ועל הנוטריון לקיים דרישה זו; הוראה זו אינה גורעת מהסמכות שלא לאמת את חתימת הנוטריון אם היה באי-קיום ההוראות כאמור כדי לפסול את האישור הנוטריוני.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תהא במועד ששר המשפטים יודיע עליו בהודעה ברשומות.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הנוטריונים (דרכי בקורת), 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הנוטריונים (דרכי בקורת), תשל"ז-1977,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a80f7c1bfd240f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