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bec6100e15419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הסכמים קיבוציים (הנוהל במתן צו הרחבה), תשל"ה-1975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פרסום 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דרך הגשת 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הסכמים קיבוציים (הנוהל במתן צו הרחבה), תשל"ה-1975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26 ו-34 לחוק הסכמים קיבוציים, תשי"ז-1957,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פרסום 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ההודעה בדבר הכוונה לתת צו הרחבה כאמור בסעיף 26 לחוק תפורסם בשני עתונים יומיים.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דרך הגשת 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המעונין לערור על מתן צו הרחבה, ישלח לשר העבודה את הערר עד תום עשרים יום מהיום שבו פורסמה ההודעה בשני העתונים היומיים.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הסכמים קיבוציים (הנוהל במתן צו הרחבה), תשי"ז-1957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הסכמים קיבוציים (הנוהל במתן צו הרחבה), תשל"ה-1975".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ברעם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הסכמים קיבוציים (הנוהל במתן צו הרחבה), תשל"ה-1975, נוסח עדכני נכון ליום 30.09.2022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baeb9b6bea24f5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