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7e8737b42f49c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(ייחוד פעולות לפסיכולוג חינוכי), תש"ם-1979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ייחוד פעולות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(ייחוד פעולות לפסיכולוג חינוכי), תש"ם-1979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8(א)(3) לחוק הפסיכולוגים, תשל"ז-1977, ולאחר התייעצות במועצת הפסיכולוגים,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"פסיכולוג חינוכי" – כמשמעותו בתקנות הפסיכולוגים (אישור תואר מומחה), תשל"ט-1979;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"מערכת חינוכית" – מוסדות חינוך לגיל הרך, בתי ספר יסודיים, חטיבות ביניים, בתי ספר חינוכיים וחינוך מיוחד.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ייחוד פעולות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יכריע פסיכולוג בבעיות של תלמיד במערכת חינוכית הכרוכות ביחסי הגומלין של התלמיד והמערכת החינוכית, אלא אם הוא פסיכולוג חינוכי.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יום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(ייחוד פעולות לפסיכולוג חינוכי), תש"ם-1979, נוסח עדכני נכון ליום 29.10.2022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39964bbbf4b4f4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