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db27bccc04f4b5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ממלכתי (העברה), תשי"ט-1959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העברות לפי בקשת הורים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בקשה להעברה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ייעוץ וניהול תעמולה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תעמולה</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לפי בקשת מנהל מוסד רשמי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על ידי רשות החינוך המקומית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לפי דרישת השר</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בבקשת ההעברה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בדבר החלטה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כוחה של הודעת רשות החינוך המקומית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של הורים ושל נער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מנהל מוסד שאליו הועבר תלמיד</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כניסה למוסד</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השר בקשר להעברה</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מרשות  לרשות</w:t>
                </w:r>
              </w:p>
            </w:tc>
            <w:tc>
              <w:tcPr>
                <w:tcW w:w="800" w:type="pct"/>
              </w:tcPr>
              <w:p>
                <w:pPr>
                  <w:bidi/>
                  <w:spacing w:before="45" w:after="5" w:line="250" w:lineRule="auto"/>
                </w:pPr>
                <w:defaultTabStop w:val="720"/>
                <w:r>
                  <w:rPr>
                    <w:lang w:bidi="he-IL"/>
                    <w:rFonts w:hint="cs" w:cs="Times New Roman"/>
                    <w:szCs w:val="24"/>
                    <w:rtl/>
                  </w:rPr>
                  <w:t xml:space="preserve">סעיף 12ב</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סמכויות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חינוך ממלכתי (העברה), תשי"ט-1959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34 לחוק חינוך ממלכתי, תשי"ג-1953,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החינוך" – חוק חינוך ממלכתי, 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הלימוד" – חוק לימוד חובה, 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מוסד חינוך ממלכתי או מוסד חינוך ממלכתי דתי;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מיוחד" – מוסד לתלמידים קשי חינוך או בעלי מום;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פטור" – מוסד חינוך שמדובר בו בסעיף 5(א) לחוק הלימוד;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פרטי" – מוסד חינוך מוכר כמשמעותו בחוק הלימוד שאינו מוסד רשמי;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רשמי" – מוסד חינוך רשמי כמשמעותו בחוק הלימוד;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העברה" –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ילד – פרק הזמן שמיום א' הראשון לחודש אדר, ובשנה מעוברת – לחודש אדר ב', של השנה הקודמת לשנת הלימודים שלקראתה נעשית ההעברה, ועד תום עשרים יום מאותו 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נער – פגרת הפסח של השנה הקודמת לשנת הלימודים שלקראתה נעשית ההעברה;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אדם שנתמנה על ידי המנהל הכללי של משרד החינוך והתרבות להיות מפקח;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המחוז" – מנהל הלשכה המחוזית של משרד החינוך והתרבות;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"נער" – מי שבראשית שנת הלימודים היה באחד הגילים 14 או 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חינוך מקומית"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מוסד – רשות החינוך המקומית המקיימת את המוסד;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תלמיד – רשות החינוך המקומית שבתחום שיפוטה גר התלמיד;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שטחם של מושב, קבוצה או קיבוץ – למעט מועצה אזורית שבתחום שיפוטה הם מצויים;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לענין סמכויות ותפקידים – לרבות מנהל המחלקה לחינוך שבה, אם נתמנה מנהל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שאר המונחים שאינם מצויים בחוק החינוך – כמשמעותם בחוק הלימוד.</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העברות לפי בקשת הורים</w:t>
                </w:r>
              </w:p>
            </w:txbxContent>
          </v:textbox>
        </v:rect>
      </w:pict>
      <w:r>
        <w:rPr>
          <w:lang w:bidi="he-IL"/>
          <w:rFonts w:hint="cs" w:cs="FrankRuehl"/>
          <w:szCs w:val="34"/>
          <w:rtl/>
        </w:rPr>
        <w:t xml:space="preserve">2.</w:t>
      </w:r>
      <w:r>
        <w:rPr>
          <w:lang w:bidi="he-IL"/>
          <w:rFonts w:hint="cs" w:cs="FrankRuehl"/>
          <w:szCs w:val="26"/>
          <w:rtl/>
        </w:rPr>
        <w:tab/>
        <w:t xml:space="preserve">הורים של תלמיד רשאים: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להגיש, בכל עת, בקשה להעביר את התלמיד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ממוסד רשמי למוסד מיוחד;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ממוסד פרטי למוסד רשמי;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ממוסד רשמי אחד למשנהו או ממוסד רשמי למוסד פרטי, מטעמים חינוכיים, ואלה הם: אי התאמת התלמיד לחברת הילדים; קשיים של הורים או תלמידים עם מנהל המוסד או מוריו, ובעיות הסתגלות;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ממוסד רשמי אחד למשנהו מטעם העתקת מגוריו של התלמיד בתוך תחום השיפוט של רשות החינוך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ממוסד רשמי אחד למשנהו מטעם מחלת התלמיד;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ממוסד פרטי אחד למשנהו;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להגיש, במועד ההעברה, בקשה להעביר את התלמיד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ממוסד רשמי אחד למשנהו;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ממוסד רשמי למוסד פרטי;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ממוסד רשמי למוסד פטור;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להגיש, לא יאוחר מששה שבועות לפני ראשית שנת הלימודים, בקשה להעביר את התלמיד ממוסד רשמי למוסד פרטי המקיים כיתות לחינוך על יסודי.</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בקשה להעברה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הבקשה תיערך לפי נוסח הטופס שבתוספת, תוגש בשני העתקים ותיחתם על ידי המבקש ועל ידי נציג רשות חינוך מקומית כאמור בתקנת משנה (ב). העתק אחד יישמר בידי רשות החינוך המקומית ויובא על ידיה לדיון כמפורט בתקנה 7, וההעתק השני יימסר לידי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נציג רשות החינוך המקומית יכתוב את הבקשה בנוכחותו של המבקש במשרד רשות החינוך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הבקשה להעברה למוסד פרטי או למוסד פטור, יצרף המבקש מכתב מאותו מוסד פרטי או מוסד פטור המאשר שהתלמיד יתקבל אם הבקשה תאושר.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ייעוץ וניהול תעמולה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במועד ההעברה לא תנוהל תעמולה בענין הגשת בקשות העברה בתחום שיפוטה של רשות החינוך המקומית שבה מתנהלות פעולות העברה, וכן יימנע נציג רשות החינוך המקומית מכל הערה העשויה להשפיע על ההורה המבקש העברה. חל יום השבת מיד לפני התחלת מועד ההעברה או בין הימים הנכללים בו, לא תנוהל תעמולה גם ביום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הרשם כמשמעותו בתקנות לימוד חובה וחינוך ממלכתי (רישום), תשי"ט-1959 (להלן – תקנות הרישום), כי מתנהלת תעמולה כאמור בתקנת משנה (א), ינקוט בכל האמצעים המתאימים כדי להפסיק את התעמולה. לא עלה הדבר בידו, או היה לו יסוד להניח כי התנהלה תעמולה בתקופה האסורה, יודיע על כך לרשם הראשי כמשמעותו בתקנות הרישום אשר יחליט אם להפסיק את קבלת בקשות ההעברה.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תעמולה</w:t>
                </w:r>
              </w:p>
            </w:txbxContent>
          </v:textbox>
        </v:rect>
      </w:pict>
      <w:r>
        <w:rPr>
          <w:lang w:bidi="he-IL"/>
          <w:rFonts w:hint="cs" w:cs="FrankRuehl"/>
          <w:szCs w:val="34"/>
          <w:rtl/>
        </w:rPr>
        <w:t xml:space="preserve">4א.</w:t>
      </w:r>
      <w:r>
        <w:rPr>
          <w:lang w:bidi="he-IL"/>
          <w:rFonts w:hint="cs" w:cs="FrankRuehl"/>
          <w:szCs w:val="26"/>
          <w:rtl/>
        </w:rPr>
        <w:tab/>
        <w:t xml:space="preserve">לענין תקנה 4 – "תעמולה" – הסעה או הולכה ברגל במאורגן של הורים או נערים (להלן – רושמים) למשרד הרישום, בין שהוצאות ההסעה הן על חשבון הרושמים ובין על חשבון אנשים אחרים וכן כל פעולת הסברה הבאה לשכנע רושם להעביר או להימנע מלהעביר תלמיד אל מוסד או ממוסד שבו ניתן חינוך ממלכתי או חינוך ממלכתי-דתי או שהוא מוסד חינוך מוכר שאיננו מוסד רשמי והיא מבוצעת בדרכים אלה, כולן או מקצתן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נעשית באסיפות או בהתכנסויות אחרות בין ברשות הרבים ובין ברשות היחיד;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נעשית באמצעות מודעות שפורסמו או הודבקו במועד ההעברה ברשות הרבים;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מלווה בהשמצות לרבות הוצאת שם רע כאמור בפקודת הנזיקין האזרחיים, 1944, על מוסד או על מוסד חינוך מוכר שאיננו רשמי או על מפקחיהם, מנהליהם, מוריהם ועובדיהם האחרים או על החינוך הניתן במוסדות האמורים או על ההווי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מלווה במתן תמורה כגון כסף, שווה כסף או הנאה חמרית או מלווה באיום לעשות מעשה המהווה עבירה פלילית או למנוע מהרושם הנאה כלשהי עקב ההעברה למוסד כאמור.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לפי בקשת מנהל מוסד רשמי</w:t>
                </w:r>
              </w:p>
            </w:txbxContent>
          </v:textbox>
        </v:rect>
      </w:pict>
      <w:r>
        <w:rPr>
          <w:lang w:bidi="he-IL"/>
          <w:rFonts w:hint="cs" w:cs="FrankRuehl"/>
          <w:szCs w:val="34"/>
          <w:rtl/>
        </w:rPr>
        <w:t xml:space="preserve">5.</w:t>
      </w:r>
      <w:r>
        <w:rPr>
          <w:lang w:bidi="he-IL"/>
          <w:rFonts w:hint="cs" w:cs="FrankRuehl"/>
          <w:szCs w:val="26"/>
          <w:rtl/>
        </w:rPr>
        <w:tab/>
        <w:t xml:space="preserve">המנהל מוסד רשמי רשאי, באישור המפקח הממונה של אותו מוסד, לבקש בכתב מאת רשות החינוך המקומית שבתחום שיפוטה נמצא אותו מוסד, להעביר תלמיד הלומד באותו מוסד למוסד אחר מטעמים חינוכיים.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על ידי רשות החינוך המקומית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רשות החינוך המקומית רשאית להעביר תלמיד הלומד במוסד רשמי שבתחום שיפוטה למוסד אחר שבאותו תחום מטעמים חינוכיים או מטעמי חסכון בתקציב או מטעמים המחייבים חינוך מיוחד, או אם התלמיד לומד במוסד על פי רישום או העברה שלא בהתאם לאזור הרישום שנקבע לו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בדעת רשות החינוך המקומית להעביר תלמיד מטעמים חינוכיים כאמור בתקנת משנה (א), לא תבצעה רשות החינוך המקומית אלא בהסכמת מנהל המחוז.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לא תעביר רשות החינוך המקומית תלמיד ממוסד חינוך ממלכתי אל מוסד חינוך ממלכתי-דתי אלא בהסכמת הוריו, וכן בהיפוכם של דברים.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לפי דרישת השר</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על אף האמור בתקנות אלה, רשאי השר, במקרים מיוחדים, לדרוש מרשות חינוך מקומית להעביר תלמיד הרשום בתחום שיפוטה ממוסד אחד למשנהו מטעמים תקציביים שמטרתם חסכון בכוחות הוראה ובכיתות, ובלבד שיישמרו המרחקים האמורים בתקנה 7 לתקנות לימוד חובה וחינוך ממלכתי (רישום), 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רוצה השר לדרוש העברת תלמיד כאמור בתקנת משנה (א), ישלח על כך הודעה למנהל המחוז ולמנהל המחלקה לחינוך שברשות החינוך המקומית, אם היה כזה.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מחלקה לחינוך שקיבל הודעה כאמור בתקנת משנה (ב), ישלח לשר את חוות-דעתו תוך עשרה ימים מיום שקיבל את ההודעה; לא שלח מנהל המחלקה לחינוך את חוות-דעתו תוך הזמן האמור, יראו אותו כמסכים להעברה.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בתקנה זו, לא יועבר תלמיד ממוסד חינוך ממלכתי למוסד חינוך ממלכתי-דתי, או להיפך, בלי הסכמת הוריו.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בבקשת ההעברה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היתה הבקשה להעברה ממוסד פרטי שבבעלות רשות החינוך המקומית או בבעלות תאגיד שבשליטתה למוסד פרטי אחר, או להיפך, תעביר רשות החינוך המקומית את הבקשה להחלטתו של מנהל המחוז, אשר ידון בה לפי שאר הוראותיה של תקנה זו, ואם היתה בקשה להעברה ממוסד דתי או למוסד דתי – ייוועץ תחילה במפקח על החינוך הממלכתי-דתי במחוז; על החלטתו של מנהל המחוז ועל כוחה של הודעתו יחולו תקנות 8 ו-9, בתיאומים המחוייבים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בשעת הדיון בבקשת העברה תעיין רשות החינוך המקומית בדו"ח על התלמיד ובחוות דעת על בקשת ההעברה מאת מנהל המוסד שבו לומד התלמיד; בהחלטת הרשות יינתן משקל גם לנימוקים של טובת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בשעת הדיון על העברת תלמיד בעל מום למוסד מיוחד, תעיין רשות החינוך המקומית, נוסף על הדו"ח וחוות הדעת כאמור בתקנת משנה (ב), בדו"ח על התלמיד מאת הרופא.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בשעת הדיון על העברת תלמיד קשה חינוך למוסד מיוחד, תעיין רשות החינוך המקומית, נוסף על הדו"ח וחוות הדעת האמורים בתקנת משנה (ב), בדו"ח על התלמיד מאת מומחה שהוכר על ידי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לאחר הדיון והעיון כאמור, תחליט רשות החינוך המקומית אם לאשר את הבקשה או לא לאשרה.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רשות החינוך המקומית תאשר, ללא דיון, בקשה להעביר תלמיד ממוסד פרטי אחד למשנהו, להוציא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בקשה להעברה מחטיבת ביניים, למעט בקשה להעברה למוסד שקבע המנהל הכללי לענין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להעברה לחטיבת ביניים;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בקשה להעביר נער ממוסד חינוך פרטי טרם שחלפה שנת לימודים אחת לאחר שנרשם במוסד כאמור לפי תקנות לימוד חובה וחינוך ממלכתי (רישום נוסף), תשל"ח-1978;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בקשה להעביר תלמיד שקיימת לגביו חוות דעת של מומחה כמשמעותו בתקנת משנה (ד), שהוא קשה 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היתה בקשת ההעברה לפי תקנה 2(1)(ב) והוגשה שלא במועד ההעברה, תעבירה רשות החינוך המקומית למנהל הכללי של משרד החינוך (להלן – המנהל הכללי), באמצעות מנהל המחוז המתאים.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אישרה רשות החינוך המקומית בקשה להעביר תלמיד ממוסד רשמי למשנהו, תקבע את המוסד הרשמי שאליו מועבר התלמיד בהתחשב, ככל האפשר, עם משאלתם של ההורים בדבר המוסד הרצוי להם.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בדבר החלטה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רשות החינוך המקומית תודיע בכתב על החלטתה בדבר העברת תלמיד ובדבר המוסד שאליו הוא מועבר במועדים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הבקשה היא להעברה מיידית – תוך ארבעה-עשר יום מיום הגשתה;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הבקשה היא לקראת שנת-הלימודים הקרובה והגישו אותה בין ה-1 באפריל לבין ה-15 ביולי – עד 1 באוגוסט;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הבקשה היא לקראת שנת-הלימודים הקרובה והגישו את הבקשה לאחר 15 ביולי – עד 10 בספטמבר.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לפי תקנת משנה (א) תימסר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להוריו של התלמיד שהגישו כדין את בקשת ההעברה;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למנהל המוסד בו לומד התלמיד;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למנהל המוסד שאליו הועבר התלמיד.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החליטה רשות החינוך המקומית לסרב לאשר את הבקשה, תפרט בהודעה על החלטתה את נימוקי סירובה.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חלף המועד שנקבע בתקנת משנה (א) בלא שרשות החינוך המקומית הודיעה על החלטתה, רשאי המבקש להגיש בקשתו למנהל המחוז, ואם לא החליט בה מנהל המחוז תוך 14 יום – לחזור ולהגישה למנהל הכללי של משרד החינוך והתרבות; על החלטת מנהל המחוז ועל החלטת המנהל הכללי יחולו הוראות תקנות-משנה (ב) ו-﻿(ג).</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כוחה של הודעת רשות החינוך המקומית</w:t>
                </w:r>
              </w:p>
            </w:txbxContent>
          </v:textbox>
        </v:rect>
      </w:pict>
      <w:r>
        <w:rPr>
          <w:lang w:bidi="he-IL"/>
          <w:rFonts w:hint="cs" w:cs="FrankRuehl"/>
          <w:szCs w:val="34"/>
          <w:rtl/>
        </w:rPr>
        <w:t xml:space="preserve">9.</w:t>
      </w:r>
      <w:r>
        <w:rPr>
          <w:lang w:bidi="he-IL"/>
          <w:rFonts w:hint="cs" w:cs="FrankRuehl"/>
          <w:szCs w:val="26"/>
          <w:rtl/>
        </w:rPr>
        <w:tab/>
        <w:t xml:space="preserve">הודעת רשות החינוך המקומית, בדבר העברת תלמיד למוסד רשמי, מחייבת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את מנהל המוסד בו למד התלמיד, ואין הוא רשאי להרשות לתלמיד להמשיך את לימודיו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את מנהל המוסד בו ילמד התלמיד, ועליו לקבלו במועד שנקבע בהודעה;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את ההורים.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10.</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של הורים ושל נער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הוריו של ילד או של נער בגיל 14 או 15 רשאים, תוך 7 ימים מיום שקיבלו הודעה לפי תקנה 8, להגיש למנהל המחוז ערעור בכתב על האמור בהודעה.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המחוז ידון בערעור תוך 7 ימים מיום קבלו בהתיעצות עם רשות החינוך המקומית, ויודיע החלטתו למערערים ולרשות החינוך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מנהל המחוז תהיה סופית למעט בערעור כאמור בתקנת משנה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החלטת מנהל המחוז שלא לקבל את ערעור ההורים בבקשות העברה ממוסד רשמי למוסד פרטי, כאמור בתקנה 2(1)(ג), רשאים ההורים להגיש ערעור, בכתב, למנהל הכללי, בתוך 7 ימים מיום שקיבלו את ההודעה על ההחלטה; החלטת המנהל הכללי בערעור תהיה סופית.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מנהל מוסד שאליו הועבר תלמיד</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מנהל המוסד שקיבל הודעה על העברת תלמיד למוסדו לפי תקנה 8(ב) או סירוב רשות חינוך מקומית לאשר בקשתו לפי תקנה 5, רשאי להגיש, תוך שלושה ימים מיום שקיבל את ההודעה, ערעור בכתב למנהל המחוז על האמור בהודעה.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המחוז ידון בערעור, בהתייעצות עם רשות החינוך המקומית, תוך שבעה ימים מיום קבלתו ויודיע את החלטתו למערער, לאחר ששמע את המערער ואת מנהל המוסד ממנו הועבר התלמיד, ואם מדובר במנהל בית-ספר ממלכתי-דתי – לאחר שנועץ במפקח על החינוך הממלכתי-דתי במחוז.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מנהל המחוז לקבל את הערעור, יודיע על כך לשני המנהלים, לרשות החינוך המקומית ולהורי התלמיד.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החלטת מנהל המחוז הינה סופית והיא מחייבת את מנהלי המוסדות, את רשות החינוך המקומית ואת הורי התלמיד.</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כניסה למוסד</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תוך חמישה ימים מיום שהתחיל תלמיד ללמוד במוסד יודיע מנהל המוסד על כך בכתב לרשות החינוך המקומית שבתחום שיפוטה גר התלמיד.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תפרט את שם התלמיד, מספרו בספר התושבים המתנהל לפי פקודת מרשם התושבים, תש"ט-1949, מענו והכיתה בה הוא לומד.</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השר בקשר להעברה</w:t>
                </w:r>
              </w:p>
            </w:txbxContent>
          </v:textbox>
        </v:rect>
      </w:pict>
      <w:r>
        <w:rPr>
          <w:lang w:bidi="he-IL"/>
          <w:rFonts w:hint="cs" w:cs="FrankRuehl"/>
          <w:szCs w:val="34"/>
          <w:rtl/>
        </w:rPr>
        <w:t xml:space="preserve">12א.</w:t>
        <w:tab/>
      </w:r>
      <w:r>
        <w:rPr>
          <w:lang w:bidi="he-IL"/>
          <w:rFonts w:hint="cs" w:cs="FrankRuehl"/>
          <w:szCs w:val="26"/>
          <w:rtl/>
        </w:rPr>
        <w:t xml:space="preserve">(א)</w:t>
      </w:r>
      <w:r>
        <w:rPr>
          <w:lang w:bidi="he-IL"/>
          <w:rFonts w:hint="cs" w:cs="FrankRuehl"/>
          <w:szCs w:val="26"/>
          <w:rtl/>
        </w:rPr>
        <w:tab/>
        <w:t xml:space="preserve">היה לשר יסוד להניח שאין בדעתה או ביכלתה של רשות חינוך מקומית פלונית למלא את חובותיה לפי תקנות אלה, רשאי הוא לצוות, בצו שיפורסם בדרך הנראית לו, שלאותה רשות חינוך מקומית לא יהיו הסמכויות האמורות בתקנות אלה ושהן יועברו למי שהשר יקבע ולתקופה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לשר יסוד להניח שרשות חינוך מקומית פלונית השתמשה בסמכויותיה לפי תקנות אלה, במקרה מסויים או בדרך כלל, שלא בהתאם לתקנות אלה, רשאי הוא, בצו שיובא לידיעת הנוגעים בדבר בדרך הנראית לו, לבטל פעולה בקשר להעברת תלמיד פלוני ממוסד אחד למשנהו או לבטל את כל הפעולות בקשר להעברת תלמידים תוך תקופה מסויימת ולצוות על עשיית אותה פעולה או אותן פעולות מחדש בתקופה או באופן שהשר יקבע ובהתאם להוראות של מי שהשר 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צו לפי תקנה זו לגבי פעולת העברה מסויימת, תיחשב הפעולה שלגביה ניתן הצו כבטלה וכל הנוגע בדבר רשאי להגיש מחדש את בקשת ההעברה לאדם שהשר יקבע ובהתאם לכללים שיפורטו על ידי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פעולות העברה שלא נערכו על ידי רשות חינוך מקומית בתוקף צו שניתן לפי תקנה זו תישא רשות החינוך המקומית בהוצאותיהן והן ייגבו ממנה בדרך שהשר יקבע.</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מרשות  לרשות</w:t>
                </w:r>
              </w:p>
            </w:txbxContent>
          </v:textbox>
        </v:rect>
      </w:pict>
      <w:r>
        <w:rPr>
          <w:lang w:bidi="he-IL"/>
          <w:rFonts w:hint="cs" w:cs="FrankRuehl"/>
          <w:szCs w:val="34"/>
          <w:rtl/>
        </w:rPr>
        <w:t xml:space="preserve">12ב.</w:t>
      </w:r>
      <w:r>
        <w:rPr>
          <w:lang w:bidi="he-IL"/>
          <w:rFonts w:hint="cs" w:cs="FrankRuehl"/>
          <w:szCs w:val="26"/>
          <w:rtl/>
        </w:rPr>
        <w:tab/>
        <w:t xml:space="preserve">תקנות אלה יחולו אף על העברת תלמיד למוסד-חינוך כהגדרתו בחוק הלימוד שברשות חינוך מקומית אחרת מזו שבתחום שיפוטה הוא גר, וכל מקום בתקנות אלה שמדובר ברשות חינוך מקומית – שתי הרשויות במשמע.</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סמכויות</w:t>
                </w:r>
              </w:p>
            </w:txbxContent>
          </v:textbox>
        </v:rect>
      </w:pict>
      <w:r>
        <w:rPr>
          <w:lang w:bidi="he-IL"/>
          <w:rFonts w:hint="cs" w:cs="FrankRuehl"/>
          <w:szCs w:val="34"/>
          <w:rtl/>
        </w:rPr>
        <w:t xml:space="preserve">13.</w:t>
      </w:r>
      <w:r>
        <w:rPr>
          <w:lang w:bidi="he-IL"/>
          <w:rFonts w:hint="cs" w:cs="FrankRuehl"/>
          <w:szCs w:val="26"/>
          <w:rtl/>
        </w:rPr>
        <w:tab/>
        <w:t xml:space="preserve">השר רשאי להעביר את סמכויותיו לפי תקנות אלה.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14.</w:t>
      </w:r>
      <w:r>
        <w:rPr>
          <w:lang w:bidi="he-IL"/>
          <w:rFonts w:hint="cs" w:cs="FrankRuehl"/>
          <w:szCs w:val="26"/>
          <w:rtl/>
        </w:rPr>
        <w:tab/>
        <w:t xml:space="preserve">העובר על הוראה מהוראות תקנות אלה, לרבות מי שמקבל למוסד תלמיד שעבר ממוסד חינוך אחר שלא בהתאם לתקנות אלה, דינו – מאסר חודש או קנס 500 לירות.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15.</w:t>
      </w:r>
      <w:r>
        <w:rPr>
          <w:lang w:bidi="he-IL"/>
          <w:rFonts w:hint="cs" w:cs="FrankRuehl"/>
          <w:szCs w:val="26"/>
          <w:rtl/>
        </w:rPr>
        <w:tab/>
        <w:t xml:space="preserve">תקנות חינוך ממלכתי (העברה), תשי"ד-1953 – בטלות.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16.</w:t>
      </w:r>
      <w:r>
        <w:rPr>
          <w:lang w:bidi="he-IL"/>
          <w:rFonts w:hint="cs" w:cs="FrankRuehl"/>
          <w:szCs w:val="26"/>
          <w:rtl/>
        </w:rPr>
        <w:tab/>
        <w:t xml:space="preserve">לתקנות אלה ייקרא "תקנות חינוך ממלכתי (העברה), תשי"ט-1959".</w:t>
      </w:r>
    </w:p>
    <w:p>
      <w:pPr>
        <w:bidi/>
        <w:spacing w:before="70" w:after="5" w:line="250" w:lineRule="auto"/>
        <w:jc w:val="center"/>
      </w:pPr>
      <w:defaultTabStop w:val="720"/>
      <w:bookmarkStart w:name="h22" w:id="22"/>
      <w:bookmarkEnd w:id="2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6f60d7ad70048b0">
        <w:r>
          <w:rPr>
            <w:rStyle w:val="Hyperlink"/>
            <w:u w:val="single"/>
            <w:color w:themeColor="hyperlink"/>
          </w:rPr>
          <w:t>בקשת העברה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זלמן ארן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ממלכתי (העברה), תשי"ט-1959, נוסח עדכני נכון ליום 15.08.2022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b721f94d1954656" /><Relationship Type="http://schemas.openxmlformats.org/officeDocument/2006/relationships/hyperlink" Target="https://www.nevo.co.il/lawattachments/62c578a128427ec6283715a0/be64ad03-e1aa-4075-9149-39c4641e5d98.doc" TargetMode="External" Id="R56f60d7ad70048b0" /><Relationship Type="http://schemas.openxmlformats.org/officeDocument/2006/relationships/header" Target="/word/header1.xml" Id="r97" /><Relationship Type="http://schemas.openxmlformats.org/officeDocument/2006/relationships/footer" Target="/word/footer1.xml" Id="r98" /></Relationships>
</file>