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28f3d3663451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(פיקוח על יעילות צריכת אנרגיה), תשנ"ד-1993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 האחראי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ביקורת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מקורות אנרגיה (פיקוח על יעילות צריכת אנרגיה), תשנ"ד-1993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מקורות אנרגיה, התש"ן-1989,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"אחראי" – מי שמונה לפי תקנה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"מפעל" – חצרים שבהם צורכים אנרגיה גוף אחד או מספר גופים שבבעלות אחת, או חצר שבה צורכים אנרגיה מספר גופים שונים;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"מפעל צרכן"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מפעל שצריכת האנרגיה השנתית שלו היא לפחות 300 טון שווה ערך מזוט בדלקים אחרים או בחשמל, כשצריכת החשמל תחושב לפי 260 גרם חשמל לקילווט שעה;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כל תאגיד שהוקם בחוק או לפיו, ללא קשר לצריכת האנרגיה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מפעל צרכן ימנה אחראי לקידום הצריכה היעילה של אנרגיה אצלו; על האחראי להיות בעל תעודת סיום קורס ממוני אנרגיה באחד המוסדות שבהם הקורס אושר בידי הממונה, או לחלופין עמד בבחינה של ועדת מומחים שמינה הממונה.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 האחראי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אלה תפקידי האחראי: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לדאוג לתיקון מהיר של כל תקנה הגורמת לאיבוד אנרגיה, לרבות דליפת קיטור, מים ואוויר דחוס;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למנוע הספקת אנרגיה למקום שאין בה צורך או בזמנים שאין בה צורך או בעוצמה מוגזמת;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לפקח על תפעול ותחזוקה המבטיחים ניצולת מרבית של המיתקנים והתהליכים ולנקוט פעולות הדרושות להבטחת נצילות אנרגטית;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למדוד צריכה חודשית של חשמל וחומרי דלק לסוגיהם;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למדוד צריכה של אנרגיה ליחידת מוצר או לפי בסיס כמותי אחר המאפיין את פעילויות המפעל הצרכן;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להבטיח התקנה של מכשירי מדידה ובקרה המאפשרים ביצוע הפעולות לפי פסקאות (3) ו-(4) ותקינותם ולגרום לרישום סדיר של הנתונים שנמדדים במכשירי מדידה ובקרה כאמור ולשמירת הרישומים;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להבטיח ביצוע ורישום של בדיקות תקופתיות לגבי נצילות במיתקני בעירה ושל בדיקות אחרות לגבי גורמים המשפיעים על נצילות ותקינות המיתקנים, בהתאם להוראות תפעול הציוד ולפי הוראות הממונה;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ליזום פעולות למניעת ירידה בנצילות אנרגטית של המיתקנים ולהמליץ על פעולות שימור אנרגיה ולפעול ליישומן;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לפעול להדרכה והשתלמות של העובדים ולהכנת הוראות מפורטות לשימור אנרגיה.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מפעל צרכן יגיש עד 31 במרס של כל שנה דו"ח לממונה על צריכת האנרגיה השנתית בתקופה שמ-1 בינואר עד 31 בדצמבר של השנה שקדמה, שיכלול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צריכת החשמל וחמרי הדלק ביחידות גולמיות, בטופס שהממונה קבע;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פעולות שבוצעו לפי תקנה 3(1), (7) ו-(8) והחסכון שהושג בפועל;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כל מידע אחר הקשור לצריכת האנרגיה, לפי דרישתו בכתב של הממונה.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המידע הגולמי שבדו"ח המפעל הצרכן יישמר בסוד וישמש לצרכי משרד האנרגיה והתשתית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הממונה יפרסם או יעביר לגורמים שמחוץ למשרד, סיכומים וניתוחים של דוחו"ת מפעל צרכן לגבי קבוצות צרכניות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ביקורת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הממונה רשאי להיכנס, בכל עת סבירה, לחצרי מפעל צרכן כדי לוודא קיום הוראות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תקנות רשות לאומית לאנרגיה (פיקוח על יעילות צריכת האנרגיה במפעלים), התשמ"א-1981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 ששה חודשים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שחל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האנרגיה והתשתית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מקורות אנרגיה (פיקוח על יעילות צריכת אנרגיה), תשנ"ד-1993, נוסח עדכני נכון ליום 06.03.2023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60086d005134b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