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9b39725e27e400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מלחת סדום, לפי תוכנית מס' 67/100/02/10),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מלחת סדום, לפי תוכנית מס' 67/100/02/10),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במועצה האזורית תמר בכיכר סדום, צבוע בירוק, מקווקו בקווים אלכסוניים ומצולבים לבנים ומוקף בקו כחול דק, בתשריט מס' שג/דר/67/100/02/10, הערוך בקנה מידה 1:10,000 והחתום ביום כ"א בחשוון התשפ"ג (15 בנובמבר 2022) ביד שרת הפנים, הוא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הדרום בבאר שבע, ובמשרדי הוועדה המקומית לתכנון ולבנייה תמר,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האזורית תמר, שבו חלה תוכנית מס' 67/100/02/10, שניתן לה תוקף בהודעה שפורסמה בילקוט הפרסומים 7734, מיום ד' בניסן התשע"ח (20 במרס 2018), עמ' 6333, והוא כולל גוש וחלקות רישום קרקע אלה:
גוש 39691 – חלקי חלקות 2, 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מלחת סדום, לפי תוכנית מס' 67/100/02/10),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1ca3286688c45fc" /><Relationship Type="http://schemas.openxmlformats.org/officeDocument/2006/relationships/header" Target="/word/header1.xml" Id="r97" /><Relationship Type="http://schemas.openxmlformats.org/officeDocument/2006/relationships/footer" Target="/word/footer1.xml" Id="r98" /></Relationships>
</file>