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157ea59d77f45e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בתי דין דתיים (יחידות סיוע), תשע"א-2011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יחידות סיוע בבתי הדין הדתיים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פרסום, חיסיון ואי-קבילות של מידע שנמסר ליחידת הסיוע</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בית דין דתי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בית המשפט לענייני משפחה – מס' 10</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למניעת אלימות במשפחה – מס' 14</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 בהדרגה</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חוק בתי דין דתיים (יחידות סיוע), תשע"א-2011</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דין בתי" – בית דין רבני, בית דין שרעי, בית דין דתי דרוזי ובית דין של עדה נוצרית, כמשמעותם על פי 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בית המשפט לענייני משפחה" – חוק בית המשפט לענייני משפחה,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בתי הדין" – כל אחד מאלה, לפני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בתי הדין הרבניים – מי שמונה לפי סעיף 13 לחוק הדיינים, התשט"ו-1955;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בתי הדין השרעיים – מי שמונה לפי סעיף 10 לחוק הקאדים, התשכ"א-1961;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בתי הדין הדתיים הדרוזיים – מי שמונה לפי סעיף 16 לחוק בתי הדין הדתיים הדרוזיים, התשכ"ג-1962;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לעניין בתי הדין של כל אחת מהעדות הנוצריות – מי שמונה כבעל תפקיד מקביל בבתי הדין של אותה עדה נוצרית;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"ענייני משפחה" – כהגדרתם בחוק בית המשפט לענייני משפחה;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"ראש בית הדין הדתי" – כל אחד מאלה,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בתי הדין הרבניים – נשיא בית הדין הרבני הגדול;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בתי הדין השרעיים – נשיא בית הדין השרעי לערעורים;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בתי הדין הדתיים הדרוזיים – ראש בית הדין הדתי הדרוזי לערעורים;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לעניין בתי הדין של כל אחת מהעדות הנוצריות – ראש בית הדין הגבוה של אותה עדה נוצרית.</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יחידות סיוע בבתי הדין הדתיים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שר המשפטים ושר הרווחה והשירותים החברתיים (בסעיף קטן זה – השרים) יקימו, בצו, יחידות סיוע ליד בתי הדין הדתיים (בחוק זה – יחידות הסיוע), אשר ייתנו לבעלי הדין, בעצמן או באמצעות אחרים, לפי הוראות סעיף זה, שירותי אבחון, ייעוץ, טיפול וגישור, בענייני משפחה המצויים בסמכותו של בית הדין הדתי לפי כל דין, לרבות העמדת מומחים לרשות בית הדין; השרים, באישור ועדת החוקה חוק ומשפט של הכנסת, יקבעו את דרכי הפעלתן של יחידות הסיוע וכללים לסדרי עבודתן.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כישוריהם המקצועיים של עובדי יחידות הסיוע ודרכי הפיקוח עליהם יהיו כשל אלה החלים על עובדי יחידות הסיוע בבתי המשפט לענייני משפחה, לפי סעיף 5(ב) לחוק בית המשפט לענייני משפחה;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עובדי יחידות הסיוע יהיו עובדי משרד הרווחה והשירותים החברתיים, והם יהיו כפופים להנחיות מנהל בתי הדין הדתיים שבהם פועלת יחידת הסיוע בכל הנוגע לסדרי עבודתם ודרכי ההפניה בין בית הדין הדתי ויחידת הסיוע, ולממונה הארצי על יחידות הסיוע בבתי המשפט לענייני משפחה בכל הנוגע לתפקודם המקצועי;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בית דין דתי רשאי שלא לקבל המלצות שניתנו על ידי יחידת הסיוע ולא לאשר הסכם שגובש על ידה, בשל כך שהם נוגדים את עקרונות הדין שלפיו הוא דן; אין בהוראות סעיף זה כדי לגרוע משיקול הדעת השיפוטי של בית הדין הדתי.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דין דתי הדן בעניין מענייני משפחה המצויים בסמכותו לפי כל דין, רשאי להפנות בעל דין ליחידת הסיוע, הכל כפי שיפרט בהחלטתו, ורשאי הוא להורות ליחידת הסיוע להגיש חוות דעת בכתב, בעניין כאמור שנדון לפניו, ככל שהדבר נדרש לצורך מיידי, ובלבד שאין אפשרות סבירה לקבל תסקיר בעניין זה מאת עובד סוציאלי; סירב בעל דין להופיע לפני יחידת הסיוע, יודיע על כך בכתב לבית הדין הדתי, בתוך 15 ימים מיום ההפניה; בסעיף קטן זה, "עובד סוציאלי" – עובד סוציאלי שמונה לפי חוק הנוער (טיפול והשגחה), התש"ך-1960, או לעניין חוק הסעד (סדרי דין בענייני קטינים, חולי נפש ונעדרים), התשט"ו-1955.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דין דתי רשאי, מטעמים שיירשמו, להפנות ליחידת הסיוע גם בן משפחתו של בעל דין, בתובענה שהוגשה לבית הדין בענייני משפחה המצויים בסמכותו לפי כל דין, ובלבד שאותו בן משפחה הסכים לכך; לעניין זה, "בן משפחתו" – כהגדרתו בסעיף 1(2) לחוק בית המשפט לענייני משפחה.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אין בהפניה ליחידת הסיוע, במתן שירותים על ידיה לפי סעיף קטן (א), בגיבוש הסכם בסיועה, וכן בהסכמת בעלי הדין לכל אלה, כדי להקנות לבית הדין הדתי סמכות לדון בנושא שלא היה בסמכותו בטרם ההפניה ליחידת הסיוע.</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פרסום, חיסיון ואי-קבילות של מידע שנמסר ליחידת הסיוע</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דברים שנאמרו ומידע שנמסר ליחידת הסיוע יראו אותם לעניין איסור פרסום כדברים שנאמרו לפני בית דין דתי הדן בדלתיים סגורות.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טענות בדבר ההשתתפות בדיון ביחידת הסיוע, מהלך הדיון בה או הפסקתו, לא יובאו בחשבון על ידי בית הדין הדתי.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אדם חייב למסור ובית דין, בית משפט, או כל רשות או אדם המוסמכים על פי דין לגבות ראיות, לא יקבלו, דברים שנאמרו ומידע שנמסר ליחידת הסיוע, אלא אם כן מתקיים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הדברים או המידע נאמרו או נמסרו ליחידת הסיוע לצורך מתן חוות דעת, לבקשת בית הדין הדתי, ובית הדין הודיע לבעלי הדין, מראש, כי לא יחול חיסיון על הדברים או המידע כאמור;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 בעלי הדין ומי שהופנה ליחידת הסיוע לפי סעיף 2(ד) ויתרו בכתב על החיסיון.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הוראות סעיף קטן (ג)(2), פעל עובד יחידת הסיוע ליישוב סכסוך בדרך של גישור, לא יובאו דברים שנאמרו על ידי אותו עובד, לפני בית דין, לפני בית משפט או לפני כל רשות או אדם המוסמכים על פי דין לגבות ראיות, אלא בהסכמתו, נוסף על הוויתור על חיסיון מאת בעלי הדין ומי שהופנה ליחידת הסיוע, הנדרש לפי סעיף קטן (ג)(2).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סעיפים קטנים (ג) ו-(ד) לא יחולו על דברים שנאמרו ומידע שנמסר ליחידת הסיוע, שמהם עולה חשש כי נעברה או עומדת להתבצע עבירה בקטין או בחסר ישע בנסיבות שבהן חלה חובת דיווח לפי סעיף 368ד(ב) לחוק העונשין, התשל"ז-1977, שמהם עולה חשש כי התקיימה העילה למתן צו הגנה לפי סעיף 3(2) לחוק למניעת אלימות במשפחה, התשנ"א-1991, או שמהם עולה חשש לפגיעה בשלומו הנפשי או הגופני של הקטין ומסירת המידע דרושה לשם מניעת פגיעה כאמור, לשם מניעת החמרתה או הישנותה או לשם טיפול בקטין בקשר לפגיעה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דברים שהיה אפשר להציגם לפני בית דין, לפני בית משפט, או לפני כל רשות או אדם המוסמכים על פי דין לגבות ראיות, בלא קשר להליך ביחידת הסיוע, לא יהיו חסויים רק בשל כך שהובאו לפני יחידת הסיוע.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על אף הוראות סעיפים קטנים (ג) ו-(ד), בהליך פלילי יחולו הוראות פרק ג' לפקודת הראיות [נוסח חדש], התשל"א-1971.</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בית דין דתי</w:t>
                </w:r>
              </w:p>
            </w:txbxContent>
          </v:textbox>
        </v:rect>
      </w:pict>
      <w:r>
        <w:rPr>
          <w:lang w:bidi="he-IL"/>
          <w:rFonts w:hint="cs" w:cs="FrankRuehl"/>
          <w:szCs w:val="34"/>
          <w:rtl/>
        </w:rPr>
        <w:t xml:space="preserve">4.</w:t>
      </w:r>
      <w:r>
        <w:rPr>
          <w:lang w:bidi="he-IL"/>
          <w:rFonts w:hint="cs" w:cs="FrankRuehl"/>
          <w:szCs w:val="26"/>
          <w:rtl/>
        </w:rPr>
        <w:tab/>
        <w:t xml:space="preserve">אין בהוראות חוק זה כדי להוסיף או לגרוע מסמכויות בית דין דתי לפי כל דין.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5.</w:t>
      </w:r>
      <w:r>
        <w:rPr>
          <w:lang w:bidi="he-IL"/>
          <w:rFonts w:hint="cs" w:cs="FrankRuehl"/>
          <w:szCs w:val="26"/>
          <w:rtl/>
        </w:rPr>
        <w:tab/>
        <w:t xml:space="preserve">שר המשפטים ממונה על ביצוע חוק זה, והוא רשאי להתקין תקנות לביצועו וכן תקנות לעניין אגרות; תקנות לפי חוק זה טעונות את אישור ועדת החוקה חוק ומשפט של הכנסת.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בית המשפט לענייני משפחה – מס' 10</w:t>
                </w:r>
              </w:p>
            </w:txbxContent>
          </v:textbox>
        </v:rect>
      </w:pict>
      <w:r>
        <w:rPr>
          <w:lang w:bidi="he-IL"/>
          <w:rFonts w:hint="cs" w:cs="FrankRuehl"/>
          <w:szCs w:val="34"/>
          <w:rtl/>
        </w:rPr>
        <w:t xml:space="preserve">6.</w:t>
      </w:r>
      <w:r>
        <w:rPr>
          <w:lang w:bidi="he-IL"/>
          <w:rFonts w:hint="cs" w:cs="FrankRuehl"/>
          <w:szCs w:val="26"/>
          <w:rtl/>
        </w:rPr>
        <w:tab/>
        <w:t xml:space="preserve">בחוק בית המשפט לענייני משפחה, התשנ"ה-1995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5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בסעיף קטן (א), במקום "אשר תתן, בעצמה או באמצעות אחרים, שירותי אבחון, יעוץ וטיפול" יבוא "אשר תיתן לבעלי הדין, בעצמה או באמצעות אחרים, לפי הוראות סעיף זה, שירותי אבחון, ייעוץ, טיפול וגישור";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בסעיף קטן (ג), במקום הקטע החל במילים "וכן רשאי הוא" עד המילה "בכתב;" יבוא "ורשאי הוא להורות ליחידת הסיוע להגיש חוות דעת בכתב, בעניין הנדון לפניו, ככל שהדבר נדרש לצורך מיידי, ובלבד שאין אפשרות סבירה לקבל תסקיר בעניין זה מאת עובד סוציאלי" ובסופו יבוא "בסעיף קטן זה, "עובד סוציאלי" – עובד סוציאלי שמונה לפי חוק הנוער (טיפול והשגחה), התש"ך-1960 או לעניין חוק הסעד (סדרי דין בענייני קטינים, חולי נפש ונעדרים), התשט"ו-1955;";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אחרי סעיף קטן (ה) יבוא:
"(ו)   אין בהפניה ליחידת הסיוע, במתן שירותים על ידה לפי סעיף 5, בגיבוש הסכם בסיועה, וכן בהסכמת בעלי הדין לכל אלה, כדי להקנות לבית המשפט סמכות לדון בנושא שלא היה בסמכותו בטרם ההפניה ליחידת הסיוע; אין באמור בסעיף קטן זה כדי לגרוע מהוראות הדין בעניין הקניית סמכות באמצעות בקשה ליישוב סכסוך.";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אחרי סעיף 5 יבוא: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"איסור פרסום, חיסיון ואי-קבילות של מידע שנמסר ליחידת הסיוע</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5א.  (א)   דברים שנאמרו ומידע שנמסר ליחידת הסיוע יראו אותם לעניין איסור פרסום כדברים שנאמרו לפני בית משפט הדן בדלתיים סגורות.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(ב)   טענות בדבר ההשתתפות בדיון ביחידת הסיוע, מהלך הדיון בה או הפסקתו, לא יובאו בחשבון על ידי בית המשפט.</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(ג)   אין אדם חייב למסור ובית משפט, בית דין, או כל רשות או אדם המוסמכים על פי דין לגבות ראיות, לא יקבלו, דברים שנאמרו ומידע שנמסר ליחידת הסיוע, אלא אם כן מתקיים אחד מאלה: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הדברים או המידע נאמרו או נמסרו ליחידת הסיוע לצורך מתן חוות דעת, לבקשת בית המשפט, ובית המשפט הודיע לבעלי הדין, מראש, כי לא יחול חיסיון על הדברים או המידע כאמור;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כל בעלי הדין ומי שהופנה ליחידת הסיוע לפי סעיף 5(ה) ויתרו בכתב על החיסיון.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על אף הוראות סעיף קטן (ג)(2), פעל עובד יחידת הסיוע ליישוב סכסוך בדרך של גישור, לא יובאו דברים שנאמרו על ידי אותו עובד, לפני בית משפט, לפני בית דין או לפני כל רשות או אדם המוסמכים על פי דין לגבות ראיות, אלא בהסכמתו, נוסף על הוויתור על חיסיון מאת בעלי הדין ומי שהופנה ליחידת הסיוע, הנדרש לפי סעיף קטן (ג)(2).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הוראות סעיפים קטנים (ג) ו-(ד) לא יחולו על דברים שנאמרו ומידע שנמסר ליחידת הסיוע, שמהם עולה חשש כי נעברה או עומדת להתבצע עבירה בקטין או בחסר ישע בנסיבות שבהן חלה חובת דיווח לפי סעיף 368ד(ב) לחוק העונשין, התשל"ז-1977, או שמהם עולה חשש כי התקיימה העילה למתן צו הגנה לפי סעיף 3(2) לחוק למניעת אלימות במשפחה, התשנ"א-1991.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(ו)   דברים שהיה אפשר להציגם לפני בית משפט, לפני בית דין או לפני כל רשות או אדם המוסמכים על פי דין לגבות ראיות, בלא קשר להליך ביחידת הסיוע, לא יהיו חסויים רק בשל כך שהובאו לפני יחידת הסיוע.</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(ז)   על אף הוראות סעיפים קטנים (ג) ו-(ד), בהליך פלילי יחולו הוראות פרק ג' לפקודת הראיות [נוסח חדש], התשל"א-1971.".</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למניעת אלימות במשפחה – מס' 14</w:t>
                </w:r>
              </w:p>
            </w:txbxContent>
          </v:textbox>
        </v:rect>
      </w:pict>
      <w:r>
        <w:rPr>
          <w:lang w:bidi="he-IL"/>
          <w:rFonts w:hint="cs" w:cs="FrankRuehl"/>
          <w:szCs w:val="34"/>
          <w:rtl/>
        </w:rPr>
        <w:t xml:space="preserve">7.</w:t>
      </w:r>
      <w:r>
        <w:rPr>
          <w:lang w:bidi="he-IL"/>
          <w:rFonts w:hint="cs" w:cs="FrankRuehl"/>
          <w:szCs w:val="26"/>
          <w:rtl/>
        </w:rPr>
        <w:tab/>
        <w:t xml:space="preserve">בחוק למניעת אלימות במשפחה, התשנ"א-1991, בסעיף 3א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קטן (א), במקום "בלבד" יבוא "או לבית דין דתי שהוקמה בו יחידת סיוע לפי חוק בתי דין דתיים (יחידות סיוע), התשע"א-2011, ובלבד שבית הדין דן בעניינו של הקטין בתובענה אחרת שבסמכותו";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קטן (ג), בסופו יבוא "ואין בהגשת בקשה לצו הגנה לבית דין דתי, לפי סעיף קטן (א), כדי להקנות לבית הדין סמכות לדון לפי החוק האמור".</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 בהדרגה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תחילתו של חוק זה שישה חודשים מיום פרסומו (בסעיף זה – יום התחילה).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הקמת יחידות הסיוע לפי חוק זה תיעשה בהדרגה, בצווים שיקבעו שר המשפטים ושר הרווחה והשירותים החברתיים, ובלבד שהקמת יחידות הסיוע שליד בתי הדין הרבניים, בתי הדין השרעיים ובתי הדין הדתיים הדרוזיים תושלם לא יאוחר מתום שלוש שנים מיום התחילה.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דין דתי של העדה הנוצרית, שלא הוקמה בו יחידת סיוע, רשאי להפנות בעל דין ליחידת הסיוע של בית המשפט לענייני משפחה הסמוכה לבית הדין או למקום מגורי בעלי הדין, הכל כפי שיפרט בהחלטתו ובהתאם להוראות חוק זה.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יעקב נאמן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בתי דין דתיים (יחידות סיוע), תשע"א-2011,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819f561fb9c4b21" /><Relationship Type="http://schemas.openxmlformats.org/officeDocument/2006/relationships/header" Target="/word/header1.xml" Id="r97" /><Relationship Type="http://schemas.openxmlformats.org/officeDocument/2006/relationships/footer" Target="/word/footer1.xml" Id="r98" /></Relationships>
</file>