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5dc2b3f8371439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התחרות הכלכלית (פטור סוג להסכמי הפצה בלעדית) (הוראת שעה),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מקבלת אישור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כבילות נלוות</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הכללים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נוסף לתחולת הפטור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הפטור על הסכם סוכנות בלעדית</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לתחולת כללי ההגבלים העסקיים (הוראות והגדרות כלליות)</w:t>
                </w:r>
              </w:p>
            </w:tc>
            <w:tc>
              <w:tcPr>
                <w:tcW w:w="800" w:type="pct"/>
              </w:tcPr>
              <w:p>
                <w:pPr>
                  <w:bidi/>
                  <w:spacing w:before="45" w:after="5" w:line="250" w:lineRule="auto"/>
                </w:pPr>
                <w:defaultTabStop w:val="720"/>
                <w:r>
                  <w:rPr>
                    <w:lang w:bidi="he-IL"/>
                    <w:rFonts w:hint="cs" w:cs="Times New Roman"/>
                    <w:szCs w:val="24"/>
                    <w:rtl/>
                  </w:rPr>
                  <w:t xml:space="preserve">סעיף 4ב</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כללי התחרות הכלכלית (פטור סוג להסכמי הפצה בלעדית) (הוראת שעה),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 לחוק התחרות הכלכלית, התשמ"ח-1988 (להלן – החוק), ובאישור הועדה לפטורים ולמיזוגים, אני מתקין כללי פטור סוג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הפצה" – חוזה בין מפיץ לבין ספק, להפצת טובין לשם מכירתם;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"הסכם סוכנות" – חוזה בין סוכן לבין ספק למכירת הטובין של הספק באמצעות הסוכן תמורת עמלה;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"מפיץ" – צד להסכם הפצה הרוכש טובין מספק לשם מכירתם;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"סוכן" – צד להסכם סוכנות הפועל למכירת טובין של הספק תמורת עמלה;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 צד להסכם הפצה המספק או מוכר טובין למפיץ לשם מכירתם או צד להסכם סוכנות המוכר טובין באמצעות הסוכן;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"רכישה" בידי מפיץ – לרבות קבלת טובין להחזקתו, לשם מכירתם;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ההסכם" – השטח לגביו נעשה הסכם ההפצה או הסכם הסוכנות, לפי העניין.</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מקבלת אישור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הסכם הפצה שבו מתחייב הספק למכור או לספק טובין לשם הפצה בשטח ההסכם למפיץ בלבד (להלן – הסכם להפצה בלעדית) פטור מקבלת אישור בית הדין לתחרות, אם התקיימו לגביו כל התנאים שבכללים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מותר לכלול בהסכם להפצה בלעדית את הכבילות המפורטות להלן או חלק מהן: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התחייבות המפיץ, אדם השולט בו או תאגיד הנשלט על ידי מי מהם, כי הוא לא יתחרה בספק, ובכלל זה כי הוא לא ימכור טובין תחליפיים, לא יפיצם ולא ישמש כסוכן למכירתם; בסעיף זה, "שליטה" – כהגדרתה בחוק;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התחייבות המפיץ כי הוא ירכוש את הטובין שבהסכם להפצה בלעדית רק מאת הספק;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התחייבות המפיץ להימנע מקידום מכירות פעיל של הטובין שבהסכם ההפצה מחוץ לשטח ההסכם, והתחייבותו כי לא יפתח סניף להפצת הטובין מחוץ לשטח ההסכם וכי לא יתקשר עם אדם לשם הפצת הטובין אל מחוץ לשטח ההסכם; ובלבד שאין בין המפיץ לספק הסכם לפיו יימנע המפיץ מלמכור את הטובין שבהסכם לצרכן המצוי מחוץ לשטח ההסכם;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התחייבות המפיץ לאחד או יותר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לרכוש סדרות שלמות של הטובין שבהסכם להפצה בלעדית;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לרכוש לכל הפחות כמות מסוימת של הטובין שבהסכם להפצה בלעדית;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לרכוש טובין שבהסכם להפצה בלעדית באריזה, במיצוב או בעיצוב מסוימים ולמכור אותם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למכור טובין שבהסכם להפצה בלעדית תחת סימן מסחר או סימן שירות שהספק או המפיץ הוא בעלו או מורשה לשווק תחתיו טובין מאותו סוג, או תחת שם מסחרי של הספק או המפיץ;</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לסייע בקידום מכירות הטובין שבהסכם להפצה בלעדית, לרבות באמצעות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פרסומם;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החזקת מלאי של טובין והפצתם באמצעות מערך הפצה;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מתן שירות ואחריות לטובין;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העסקת עובדים בעלי מומחיות או ידע טכני מתאים לטיפול בטובין.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כבילות נלוות</w:t>
                </w:r>
              </w:p>
            </w:txbxContent>
          </v:textbox>
        </v:rect>
      </w:pict>
      <w:r>
        <w:rPr>
          <w:lang w:bidi="he-IL"/>
          <w:rFonts w:hint="cs" w:cs="FrankRuehl"/>
          <w:szCs w:val="34"/>
          <w:rtl/>
        </w:rPr>
        <w:t xml:space="preserve">2א.</w:t>
      </w:r>
      <w:r>
        <w:rPr>
          <w:lang w:bidi="he-IL"/>
          <w:rFonts w:hint="cs" w:cs="FrankRuehl"/>
          <w:szCs w:val="26"/>
          <w:rtl/>
        </w:rPr>
        <w:tab/>
        <w:t xml:space="preserve">פטור לפי כללים אלה יחול גם על הסכם הפצה בלעדית הכולל כבילות נוספות ובלבד שהכבילות הנוספות נחוצות למימוש עיקרו של ההסכם ואין בהן כדי לפגוע פגיעה של ממש בתחרות בשוק המוצר או בחלק ממנו.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הכללים</w:t>
                </w:r>
              </w:p>
            </w:txbxContent>
          </v:textbox>
        </v:rect>
      </w:pict>
      <w:r>
        <w:rPr>
          <w:lang w:bidi="he-IL"/>
          <w:rFonts w:hint="cs" w:cs="FrankRuehl"/>
          <w:szCs w:val="34"/>
          <w:rtl/>
        </w:rPr>
        <w:t xml:space="preserve">3.</w:t>
      </w:r>
      <w:r>
        <w:rPr>
          <w:lang w:bidi="he-IL"/>
          <w:rFonts w:hint="cs" w:cs="FrankRuehl"/>
          <w:szCs w:val="26"/>
          <w:rtl/>
        </w:rPr>
        <w:tab/>
        <w:t xml:space="preserve">פטור הסוג שבכללים אלה לא יחול על הסכם להפצה בלעדית שלגביו מתקיימים אחד או יותר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הצדדים להסכם להפצה בלעדית הם מתחרים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אין אספקה סדירה של טובין תחליפיים בשטח ההסכם להפצה בלעדית;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צד להסכם להפצה בלעדית הוא בעל מונופולין בשוק המוצר או בשוק מוצר משיק;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בין צדדים להסכם להפצה בלעדית קיים הסכם לענין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המחיר בו יציעו המפיץ, הספק או אדם אחר מטעם מי מהם את הטובין לאחר;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המחיר שיידרש תמורת הטובין מאדם אחר או שישולם בעדם;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שיעור הרווח שיפיק המפיץ, הספק או אדם אחר מטעם מי מהם ממכירת המוצר לאדם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כל הסכם אחר שתוצאתו שוות ערך להסכם כאמור בפסקאות משנה (א) עד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אין באמור בפסקאות משנה (א) עד (ד) כדי למנוע הסכם לענין המחיר המרבי שייגבה בעד המוצר, או לענין הפצה של רשימת מחירים מומלצים בידי הספק;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חלקו של המפיץ בשוק המוצר יהיה, לאחר כריתת ההסכם להפצה בלעדית, 30% או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ההסכם להפצה בלעדית מחייב אדם להיות צד לו לפרק זמן העולה על עשר שנים רצופות, ולא ניתנה בו לאותו אדם אפשרות להשתחרר ממנו בהודעה שייתן זמן סביר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עיקרו של ההסכם להפצה בלעדית בהפחתת התחרות או במניעתה;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ההסכם להפצה בלעדית כולל כבילות שאינן נחוצות למימוש עיקרו.</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נוסף לתחולת הפטור</w:t>
                </w:r>
              </w:p>
            </w:txbxContent>
          </v:textbox>
        </v:rect>
      </w:pict>
      <w:r>
        <w:rPr>
          <w:lang w:bidi="he-IL"/>
          <w:rFonts w:hint="cs" w:cs="FrankRuehl"/>
          <w:szCs w:val="34"/>
          <w:rtl/>
        </w:rPr>
        <w:t xml:space="preserve">4.</w:t>
      </w:r>
      <w:r>
        <w:rPr>
          <w:lang w:bidi="he-IL"/>
          <w:rFonts w:hint="cs" w:cs="FrankRuehl"/>
          <w:szCs w:val="26"/>
          <w:rtl/>
        </w:rPr>
        <w:tab/>
        <w:t xml:space="preserve">הציע המפיץ שירותי אחזקה או תיקון בעצמו או באמצעות צד שלישי למוצרים שבהסכם להפצה בלעדית, יחולו כללים אלה על הסכם להפצה בלעדית רק אם המפיץ חויב בהסכם להפצה בלעדית להציע בעצמו או באמצעות אותו צד שלישי שירותי אחזקה ותיקון מקבילים לטובין של הספק, בין אם נמכרו על ידו ובין אם נמכרו על ידי אחר, ואם הוא אינו מפלה במתן שירותים כאמור בין מי שרכש טובין ממנו לבין מי שרכש טובין של הספק מאדם אחר.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הפטור על הסכם סוכנות בלעדית</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הסכם סוכנות שבו מתחייב הספק למכור טובין בשטח ההסכם באמצעות הסוכן בלבד (להלן – הסכם לסוכנות בלעדית) פטור מקבלת אישור בית הדין לתחרות, אם התקיימו לגביו כל התנאים שבכללים אלה,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בהסכם סוכנות בלעדית ניתן לכלול, בשינויים המחויבים, כבילות כאמור בסעיף 3(4) ובלבד שהסוכן אינו סוכן עצמאי; לעניין סעיף זה, "סוכן עצמאי" – סוכן שהוא צד להסכם סוכנות בלעדית שביצועו דורש ממנו השקעות משמעותיות ומיוחדות להסכם או נטילת סיכונים משמעותיים ומיוחדים להסכם.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לתחולת כללי ההגבלים העסקיים (הוראות והגדרות כלליות)</w:t>
                </w:r>
              </w:p>
            </w:txbxContent>
          </v:textbox>
        </v:rect>
      </w:pict>
      <w:r>
        <w:rPr>
          <w:lang w:bidi="he-IL"/>
          <w:rFonts w:hint="cs" w:cs="FrankRuehl"/>
          <w:szCs w:val="34"/>
          <w:rtl/>
        </w:rPr>
        <w:t xml:space="preserve">4ב.</w:t>
      </w:r>
      <w:r>
        <w:rPr>
          <w:lang w:bidi="he-IL"/>
          <w:rFonts w:hint="cs" w:cs="FrankRuehl"/>
          <w:szCs w:val="26"/>
          <w:rtl/>
        </w:rPr>
        <w:tab/>
        <w:t xml:space="preserve">הוראת סעיף 9 לכללי ההגבלים העסקיים (הוראות והגדרות כלליות), התשס"ו-2006, לא תחול על כללי פטור סוג זה.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5.</w:t>
      </w:r>
      <w:r>
        <w:rPr>
          <w:lang w:bidi="he-IL"/>
          <w:rFonts w:hint="cs" w:cs="FrankRuehl"/>
          <w:szCs w:val="26"/>
          <w:rtl/>
        </w:rPr>
        <w:tab/>
        <w:t xml:space="preserve">תוקף פטור סוג שהוענק בכללים אלה עד יום ד' בתשרי התשפ"ז (15 בספטמבר 2026).</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דוד תדמור</w:t>
                </w:r>
              </w:p>
              <w:p>
                <w:pPr>
                  <w:bidi/>
                  <w:spacing w:before="45" w:after="3" w:line="250" w:lineRule="auto"/>
                  <w:jc w:val="center"/>
                </w:pPr>
                <w:defaultTabStop w:val="720"/>
                <w:r>
                  <w:rPr>
                    <w:lang w:bidi="he-IL"/>
                    <w:rFonts w:hint="cs" w:cs="FrankRuehl"/>
                    <w:szCs w:val="22"/>
                    <w:rtl/>
                  </w:rPr>
                  <w:t xml:space="preserve">הממונה על הגבלים עסקיים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התחרות הכלכלית (פטור סוג להסכמי הפצה בלעדית) (הוראת שעה), תשס"א-2001,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f1912d678f44e8b" /><Relationship Type="http://schemas.openxmlformats.org/officeDocument/2006/relationships/header" Target="/word/header1.xml" Id="r97" /><Relationship Type="http://schemas.openxmlformats.org/officeDocument/2006/relationships/footer" Target="/word/footer1.xml" Id="r98" /></Relationships>
</file>