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7bbb1167f4613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(הסמכת בתי משפט במחוזות ירושלים, חיפה, תל-אביב והמרכז),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בתי משפט לעניני משפחה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תחום השיפוט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סמכות השיפוט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בית המשפט לעניני משפחה (הסמכת בתי משפט במחוזות ירושלים, חיפה, תל-אביב והמרכז),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2(א) לחוק בית המשפט לעניני משפחה, התשנ"ה-1995 ובהסכמת נשיא בית המשפט העליון,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בתי משפט לעניני משפחה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בתי משפט השלום המפורטים להלן מוסמכים, כל אחד מהם, לשבת כבית משפט לעניני משפחה: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בירושלים שמקום מושבו בירושלים ובבית שמש;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בתל-אביב–יפו, שייקרא "בית המשפט לעניני משפחה למחוז תל אביב";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בחיפה.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בחדרה.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בקריות.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בפתח תקוה;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בראשון לציון.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תחום השיפוט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תחום השיפוט של כל אחד מבתי המשפט לעניני משפחה המפורטים בסעיף 1 הוא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בית המשפט לעניני משפחה בירושלים – מחוז ירושלים;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בית המשפט לעניני משפחה למחוז תל אביב – מחוז תל אביב;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בתי המשפט לעניני משפחה בחיפה, בחדרה ובקריות – מחוז חיפה, לרבות נפת עכו.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בפתח תקוה – נפת פתח תקוה ונפת השרון;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בית משפט השלום בראשון לציון – נפת רמלה ונפת רחובות.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בסעיף זה, "מחוז" ו"נפה" – כאמור בהודעה על חלוקת שטח המדינה למחוזות ונפות ותיאורי גבולותיהם, לרבות מימי החופין הסמוכים לגבולות המתוארים.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סמכות השיפוט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בית משפט לעניני משפחה כמפורט בסעיף 2, מוסמך לדון בכל הנושאים לפי 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בטלים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צו בית המשפט לעניני משפחה (הסמכת בית משפט במחוז ירושלים), התשנ"ז-1997;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צו בית המשפט לעניני משפחה (הסמכת בית משפט השלום בתל-אביב-יפו), התשנ"ז-1997;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צו בית המשפט לעניני משפחה (הסמכת בית משפט במחוז חיפה), התשנ"ז-1997.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י' באלול התשנ"ח (1 בספטמבר 1998).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קהלני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השר לבטחון הפנים ממלא מקום 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אהרון ברק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בית המשפט העליון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בית המשפט לעניני משפחה (הסמכת בתי משפט במחוזות ירושלים, חיפה, תל-אביב והמרכז),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473b02e29af4a3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