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19d081ca6b4c11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(החלת החובה על גורמים מסוימים למסור מידע),  תש"ע-2009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החלת חובת מסירת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החלה על תיקים קיימים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ההוצאה לפועל (החלת החובה על גורמים מסוימים למסור מידע),  תש"ע-2009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55(ב)(3) לחוק ההוצאה לפועל (תיקון מס' 29), התשס"ט-2008,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החלת חובת מסירת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חובת מסירת כתובתו של החייב, כאמור בסעיף 7ב(א1) לחוק ההוצאה לפועל, התשכ"ז-1967 (להלן – החוק), תחול על גורם כאמור בפרטים 5, 6 ו-7 בתוספת השלישית לחוק, בתוך 60 ימים מיום פרסומו של צו זה (להלן – יום התחילה).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החלה על תיקים קיימים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סעיף 1 יחול בתום ארבעה חודשים מיום התחילה גם על בקשה לביצוע פסק דין שהוגשה לפני יום התחילה.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ההוצאה לפועל (החלת החובה על גורמים מסוימים למסור מידע),  תש"ע-2009,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bb2290226a4d1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