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dce97e5d654c4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התכנון והבנייה (קביעת גוף ציבורי ומקצועי לעניין הגשת התנגדות לתכנית), תשע"ה-2015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גוף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התכנון והבנייה (קביעת גוף ציבורי ומקצועי לעניין הגשת התנגדות לתכנית), תשע"ה-2015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100(3), לחוק התכנון והבנייה, התשכ"ה-1965,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גוף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הגוף הציבורי והמקצועי עמותת במקום, מתכננים למען זכויות תכנון, נקבע בזה לעניין הגשת התנגדות לתכנית מיתאר מחוזית, מקומית או מפורטת שהופקדה ושיש לו עניין ציבורי 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השלושים לאחר פרסומו.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כחלון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התכנון והבנייה (קביעת גוף ציבורי ומקצועי לעניין הגשת התנגדות לתכנית), תשע"ה-2015,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959a4088a214f7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