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37936fb1954da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חוזה הביטוח (אי-תחולת הוראות החוק), תשמ"ד-1983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 תחולה על ביטוח נזקי טבע בחקלאות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חוזה הביטוח (אי-תחולת הוראות החוק), תשמ"ד-1983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72(ב) לחוק חוזה הביטוח, התשמ"א-1981 (להלן – החוק), ובאישור ועדת החוקה חוק ומשפט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 תחולה על ביטוח נזקי טבע בחקלאות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הוראות סעיפים 57 ו-61(ב) לחוק לא יחולו על עסקאות ביטוח נגד נזקי טבע בחקלאות שעורכת קרן לביטוח נזקי טבע בחקלאות בע"מ, חברה ציבורית רשומה שמספרה
52-0027848.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נסים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חוזה הביטוח (אי-תחולת הוראות החוק), תשמ"ד-1983,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134465aada44a7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