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2f180632254c3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(יחידות במשרד הבטחון שהחוק לא יחול עליהן),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(יחידות במשרד הבטחון שהחוק לא יחול עליהן),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14(א)(5) לחוק חופש המידע, התשנ"ח–1998 (להלן – החוק), ובאישור הועדה המשותפת של ועדת החוקה חוק ומשפט וועדת החוץ והבטחון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החוק לא יחולו על היחידות המפורטות להלן ועל מידע שנוצר, שנאסף או שמוחזק על ידן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הרשות לפיתוח אמצעי לחימה;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מינהל פיתוח אמצעי לחימה ותשתית טכנולוגית.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ארנס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(יחידות במשרד הבטחון שהחוק לא יחול עליהן),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483b63df6694a1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