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aaf00765ead41c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ארגון הפיקוח על העבודה (מסירת מידע והדרכת עובדים),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בדבר סיכונים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הדרכת עובדים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הדרכת נאמני בטיחות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ותשלומים אחרים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הדרכה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תמצית מידע בכתב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ושילוט</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בדיקה סביבתית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העובד</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שם הממונה על הבטיחות ומפקח העבודה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17</w:t>
                </w:r>
              </w:p>
            </w:tc>
          </w:tr>
        </w:tbl>
        <w:br w:type="page"/>
      </w:r>
    </w:p>
    <w:p>
      <w:pPr>
        <w:bidi/>
        <w:spacing w:before="45" w:after="70" w:line="250" w:lineRule="auto"/>
        <w:jc w:val="center"/>
      </w:pPr>
      <w:defaultTabStop w:val="720"/>
      <w:r>
        <w:rPr>
          <w:lang w:bidi="he-IL"/>
          <w:rFonts w:hint="cs" w:cs="FrankRuehl"/>
          <w:szCs w:val="32"/>
          <w:rtl/>
        </w:rPr>
        <w:t xml:space="preserve">תקנות ארגון הפיקוח על העבודה (מסירת מידע והדרכת עובדים),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8ה ו-43 לחוק ארגון הפיקוח על העבודה, התשי"ד-1954 (להלן – החוק), בהתייעצות עם מועצת המוסד לבטיחות ולגיהות,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"בודק מעבדתי מוסמך" – עובד מעבדה מוסמכת שהסמיכו מפקח העבודה הראשי לערוך בדיקות סביבתיות-תעסוקתיות;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סביבתית-תעסוקתית" – ניטור סביבתי בידי בודק מעבדתי מוסמך, של גורמים כימיים ופיסיקליים מזיקים, המצויים במקום העבודה או בתהליך עבודה של עובד, שעל פיהם נקבעות רמות החשיפה הסביבתית-תעסוקתית, לרבות רמת חשיפה משוקללת ורמת חשיפה לזמן קצר, במקום עבודה של עובד;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במקום העבודה"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המעביד;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במפעל – הבעל או התופש כמפורט בסעיפים 219 עד 221 לפקודת הבטיחות בעבודה [נוסח חדש], התש"ל-1970;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המנהל בפועל את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שבהשגחתו או בפיקוחו פועל 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המנהל בפועל של תאגיד, אם המפעל מצוי בבעלות תאגיד;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מוסמכת" – מעבדה לגיהות תעסוקתית של משרד העבודה והרווחה וכל מעבדה אחרת שמפקח העבודה הראשי הסמיכה לבצע בדיקות סביבתיות-תעסוקתיות;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 כמשמעותו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"סיכונים" – סיכוני בטיחות ובריאות הנובעים משימוש בציוד, בחומר, בתהליך ייצור או בכל גורם אחר, במקום עבודה.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בדבר סיכונים</w:t>
                </w:r>
              </w:p>
            </w:txbxContent>
          </v:textbox>
        </v:rect>
      </w:pict>
      <w:r>
        <w:rPr>
          <w:lang w:bidi="he-IL"/>
          <w:rFonts w:hint="cs" w:cs="FrankRuehl"/>
          <w:szCs w:val="34"/>
          <w:rtl/>
        </w:rPr>
        <w:t xml:space="preserve">2.</w:t>
      </w:r>
      <w:r>
        <w:rPr>
          <w:lang w:bidi="he-IL"/>
          <w:rFonts w:hint="cs" w:cs="FrankRuehl"/>
          <w:szCs w:val="26"/>
          <w:rtl/>
        </w:rPr>
        <w:tab/>
        <w:t xml:space="preserve">מחזיק במקום עבודה ימסור לעובד במקום העבודה מידע עדכני בדבר הסיכונים במקום, ובפרט בדבר הסיכונים הקיימים בתחנת העבודה שבה מועסק העובד, וכן ימסור לו הוראות עדכניות לשימוש, להפעלה ולתחזוקה בטוחים של ציוד, של חומר ושל תהליכי עבודה במקום.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הדרכת עובדים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מחזיק במקום עבודה יקיים הדרכה בדבר מניעת סיכונים והגנה מפניהם (להלן – הדרכה), באמצעות בעל מקצוע מתאים ויוודא שכל עובד הבין את הסיכונים והוא בקיא דיו בנושאי ההדרכה, בהתאם לתפקידו ולסיכונים שלהם הוא חשוף; מחזיק במקום עבודה יחזור ויקיים הדרכה כאמור בהתאם לצורכי העובדים ולפחות אחת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במקום עבודה ינקוט אמצעים כדי לוודא שההדרכה שניתנה לעובדים הובנה על ידם כראוי וכי הם פועלים על 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הדרכה למנהלי עבודה ולעובדי תחזוקה תינתן באמצעות המוסד לבטיחות ולגיהות או מוסד או אדם אחר שאישר לכך מפקח עבודה ראשי.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הדרכת נאמני בטיחות</w:t>
                </w:r>
              </w:p>
            </w:txbxContent>
          </v:textbox>
        </v:rect>
      </w:pict>
      <w:r>
        <w:rPr>
          <w:lang w:bidi="he-IL"/>
          <w:rFonts w:hint="cs" w:cs="FrankRuehl"/>
          <w:szCs w:val="34"/>
          <w:rtl/>
        </w:rPr>
        <w:t xml:space="preserve">4.</w:t>
      </w:r>
      <w:r>
        <w:rPr>
          <w:lang w:bidi="he-IL"/>
          <w:rFonts w:hint="cs" w:cs="FrankRuehl"/>
          <w:szCs w:val="26"/>
          <w:rtl/>
        </w:rPr>
        <w:tab/>
        <w:t xml:space="preserve">מחזיק במקום עבודה יכשיר את נאמני הבטיחות ואת חברי ועדת הבטיחות כמשמעותם בפרק השני לחוק, לביצוע תפקידיהם לפי סעיף 14 לחוק; הכשרה כאמור תינתן באמצעות המוסד לבטיחות ולגיהות או מוסד או אדם אחר שאישר לכך פקח עבודה ראשי.</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ותשלומים אחרים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נערכה הדרכה בהתאם לתקנות אלה ייחשב זמן ההדרכה כזמן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לא יהיה חייב בכל תשלום או תמורה אחרת בעד הדרכה.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הדרכה</w:t>
                </w:r>
              </w:p>
            </w:txbxContent>
          </v:textbox>
        </v:rect>
      </w:pict>
      <w:r>
        <w:rPr>
          <w:lang w:bidi="he-IL"/>
          <w:rFonts w:hint="cs" w:cs="FrankRuehl"/>
          <w:szCs w:val="34"/>
          <w:rtl/>
        </w:rPr>
        <w:t xml:space="preserve">6.</w:t>
      </w:r>
      <w:r>
        <w:rPr>
          <w:lang w:bidi="he-IL"/>
          <w:rFonts w:hint="cs" w:cs="FrankRuehl"/>
          <w:szCs w:val="26"/>
          <w:rtl/>
        </w:rPr>
        <w:tab/>
        <w:t xml:space="preserve">מחזיק במקום עבודה ינהל פנקס הדרכה ובו ירשום את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שמות העובדים שהשתתפו בהדרכה;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מועדי מתן ההדרכה;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סוג ההדרכה;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נושא ההדרכה;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שם המדריך;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כשירותו ותפקידו של המדריך.</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תמצית מידע בכתב</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מחזיק במקום עבודה ימסור לעובד במקום העבודה, לכל המאוחר ביום תחילת עבודתו, תמצית בכתב של מידע בדבר סיכונים בעבודה שבה הוא מועסק, או הקיימים במקום העבודה או בכל מקום אחר שבו עלול הוא להיחשף להם עקב ביצוע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תמצית בכתב, כאמור בתקנת משנה (א), תהיה בשפה העברית והערבית ובשפה נוספת המובנת לרוב העובדים במקום העבודה; המעביד ידאג שתוכנו של המסמך האמור יוסבר לעובד בשפה המובנת לו, אם אינו שולט בשפות שבהן נמסרה התמצית.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נשתנו התפקיד או תחנת העבודה של העובד, ימסור לו המחזיק במקום העבודה תמצית בכתב כאמור בתקנת משנה (א) לגבי התפקיד או תחנת העבודה החדשים.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ושילוט</w:t>
                </w:r>
              </w:p>
            </w:txbxContent>
          </v:textbox>
        </v:rect>
      </w:pict>
      <w:r>
        <w:rPr>
          <w:lang w:bidi="he-IL"/>
          <w:rFonts w:hint="cs" w:cs="FrankRuehl"/>
          <w:szCs w:val="34"/>
          <w:rtl/>
        </w:rPr>
        <w:t xml:space="preserve">8.</w:t>
      </w:r>
      <w:r>
        <w:rPr>
          <w:lang w:bidi="he-IL"/>
          <w:rFonts w:hint="cs" w:cs="FrankRuehl"/>
          <w:szCs w:val="26"/>
          <w:rtl/>
        </w:rPr>
        <w:tab/>
        <w:t xml:space="preserve">מחזיק במקום עבודה יוודא שחומרים, ציוד ותהליכי עבודה מסוכנים במקום העבודה יהיו מסומנים בתווית או בשלט אזהרה מתאימים ומובנים, וכן יתקין שלטי הדרכה לשימוש בציוד מגן אישי. המחזיק ידאג שתוכן התוויות והשלטים האמורים יוסבר לעובד בשפה המובנת לו, אם אינו שולט בשפה שבה נכתבו.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w:t>
                </w:r>
              </w:p>
            </w:txbxContent>
          </v:textbox>
        </v:rect>
      </w:pict>
      <w:r>
        <w:rPr>
          <w:lang w:bidi="he-IL"/>
          <w:rFonts w:hint="cs" w:cs="FrankRuehl"/>
          <w:szCs w:val="34"/>
          <w:rtl/>
        </w:rPr>
        <w:t xml:space="preserve">9.</w:t>
      </w:r>
      <w:r>
        <w:rPr>
          <w:lang w:bidi="he-IL"/>
          <w:rFonts w:hint="cs" w:cs="FrankRuehl"/>
          <w:szCs w:val="26"/>
          <w:rtl/>
        </w:rPr>
        <w:tab/>
        <w:t xml:space="preserve">הוכנסו למקום עבודה חומרים, ציוד או תהליכי עבודה חדשים, שיש בהם סיכונים או נתגלה סיכון כאמור בחומר, בציוד או בתהליך עבודה קיימים במקום עבודה, יודיע על כך מיד המחזיק במקום העבודה למפקח העבודה האזורי, לכל רופא תעסוקתי המטפל במקום העבודה, לממונה על הבטיחות ולוועדת הבטיחות, אם ישנם.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לא יועסק עובד במקום עבודה אלא אם כן ניתנה לו הדרכה כאמור בתקנות אלה וסופקו לו אמצעי המיגון הנדרשים.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עבודה לא ישתמשו בחומר או בציוד ולא יפעילו תהליך עבודה, שיש בהם סיכונים, אלא אם כן ניתנו לגביהם מידע והדרכה ונעשו סימונים, הכל בהתאם לתקנות אלה.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בדיקה סביבתית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נערכה בדיקה סביבתית-תעסוקתית במקום עבודה ונתגלה בה שקיימת במקום העבודה רמה חריגה של גורמים מזיקים לבריאות, ימסור המחזיק במקום העבודה, בכתב, את תוצאות הבדיקה הסביבתית לעובדים המועסקים בו והעלולים להיות חשופים לגורמים מזיקים כאמור, וכן הסבר בכתב בדבר הסיכונים שנתגלו בבדיקה ובדבר האמצעים שיש לנקוט להגנה מפניהם.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המחזיק במקום עבודה רשאי למסור לעובדים את תוצאות הבדיקה והסבר כאמור בתקנת משנה (א) באמצעות הודעה על לוח המודעות במקום העבודה.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w:t>
                </w:r>
              </w:p>
            </w:txbxContent>
          </v:textbox>
        </v:rect>
      </w:pict>
      <w:r>
        <w:rPr>
          <w:lang w:bidi="he-IL"/>
          <w:rFonts w:hint="cs" w:cs="FrankRuehl"/>
          <w:szCs w:val="34"/>
          <w:rtl/>
        </w:rPr>
        <w:t xml:space="preserve">12.</w:t>
      </w:r>
      <w:r>
        <w:rPr>
          <w:lang w:bidi="he-IL"/>
          <w:rFonts w:hint="cs" w:cs="FrankRuehl"/>
          <w:szCs w:val="26"/>
          <w:rtl/>
        </w:rPr>
        <w:tab/>
        <w:t xml:space="preserve">נערכה לעובד בדיקה רפואית במטרה לגלות או למנוע סיכונים, יביאו המוסד הרפואי או הרופא, שערכו את הבדיקה, לידיעת העובד הנבדק, בתוך זמן סביר, את מצב בריאותו, בדרך ובאופן שיראו לנכון.</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העובד</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עובד חייב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להודיע למחזיק במקום העבודה על סיכון במקום העבודה שנתגלה לו תוך כדי עבודתו ושלא היה ידוע מקודם;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להתייצב לכל הדרכה, שהזמינו אליה המחזיק במקום העבודה או מי מטעמו, זולת אם היתה סיבה סבירה להעדרו.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במקום עבודה יפרסם את חובות העובד המפורטות בתקנת משנה (א) על לוח המודעות במקום העבודה.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שם הממונה על הבטיחות ומפקח העבודה</w:t>
                </w:r>
              </w:p>
            </w:txbxContent>
          </v:textbox>
        </v:rect>
      </w:pict>
      <w:r>
        <w:rPr>
          <w:lang w:bidi="he-IL"/>
          <w:rFonts w:hint="cs" w:cs="FrankRuehl"/>
          <w:szCs w:val="34"/>
          <w:rtl/>
        </w:rPr>
        <w:t xml:space="preserve">14.</w:t>
      </w:r>
      <w:r>
        <w:rPr>
          <w:lang w:bidi="he-IL"/>
          <w:rFonts w:hint="cs" w:cs="FrankRuehl"/>
          <w:szCs w:val="26"/>
          <w:rtl/>
        </w:rPr>
        <w:tab/>
        <w:t xml:space="preserve">מחזיק במקום עבודה יפרסם על לוח המודעות את שם הממונה על הבטיחות, אם מונה ואת שם מפקח העבודה המפקח על מקום העבודה ואת מספרי הטלפון שבהם אפשר להשיגם.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15.</w:t>
      </w:r>
      <w:r>
        <w:rPr>
          <w:lang w:bidi="he-IL"/>
          <w:rFonts w:hint="cs" w:cs="FrankRuehl"/>
          <w:szCs w:val="26"/>
          <w:rtl/>
        </w:rPr>
        <w:tab/>
        <w:t xml:space="preserve">העובר על הוראה מהוראות תקנות אלה, דינו – מאסר שישה חודשים, או קנס כאמור בסעיף 61(א)(1) לחוק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w:t>
                </w:r>
              </w:p>
            </w:txbxContent>
          </v:textbox>
        </v:rect>
      </w:pict>
      <w:r>
        <w:rPr>
          <w:lang w:bidi="he-IL"/>
          <w:rFonts w:hint="cs" w:cs="FrankRuehl"/>
          <w:szCs w:val="34"/>
          <w:rtl/>
        </w:rPr>
        <w:t xml:space="preserve">16.</w:t>
      </w:r>
      <w:r>
        <w:rPr>
          <w:lang w:bidi="he-IL"/>
          <w:rFonts w:hint="cs" w:cs="FrankRuehl"/>
          <w:szCs w:val="26"/>
          <w:rtl/>
        </w:rPr>
        <w:tab/>
        <w:t xml:space="preserve">הואשם מחזיק במקום עבודה בעבירה על הוראות תקנה 2 או 3 מחמת שנתגלה פגם או ליקוי בעדכניות המידע או בנכונות ההוראות שמסר לעובדיו על פי הוראות תקנות אלה, תהא זו הגנה טובה לנאשם אם הוכיח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כי נקט אמצעים סבירים כדי לוודא את נכונותם ואת עדכניותם של המידע או של ההוראות שמסר,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כי המידע או ההוראות נתקבלו מאת משרד ממשלתי, מוסד של המדינה או מוסד להשכלה גבוהה, שענינם במידע או בהוראות האמורים.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17.</w:t>
      </w:r>
      <w:r>
        <w:rPr>
          <w:lang w:bidi="he-IL"/>
          <w:rFonts w:hint="cs" w:cs="FrankRuehl"/>
          <w:szCs w:val="26"/>
          <w:rtl/>
        </w:rPr>
        <w:tab/>
        <w:t xml:space="preserve">תחילתן של תקנות אלה שלושים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ארגון הפיקוח על העבודה (מסירת מידע והדרכת עובדים), תשנ"ט-1999, נוסח עדכני נכון ליום 13.02.2023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55c02d8958846f4" /><Relationship Type="http://schemas.openxmlformats.org/officeDocument/2006/relationships/header" Target="/word/header1.xml" Id="r97" /><Relationship Type="http://schemas.openxmlformats.org/officeDocument/2006/relationships/footer" Target="/word/footer1.xml" Id="r98" /></Relationships>
</file>