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a7d00fbb1e6490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(הוראות מיוחדות בדבר תשלום דמי ביטוח בריאות), תשנ"ה-1995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דמי ביטוח בריאות מדמי פגיעה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דמי ביטוח בריאות בידי תלמיד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(הוראות מיוחדות בדבר תשלום דמי ביטוח בריאות), תשנ"ה-1995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14(ט)(1)(א) ו-(60)(ד) לחוק ביטוח בריאות ממלכתי, התשנ"ד-1994 (להלן – החוק), בהסכמת שר הבריאות ובאישור שר האוצר וועדת העבודה והרווחה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דמי ביטוח בריאות מדמי פגיעה</w:t>
                </w:r>
              </w:p>
            </w:txbxContent>
          </v:textbox>
        </v:rect>
      </w:pict>
      <w:r>
        <w:rPr>
          <w:lang w:bidi="he-IL"/>
          <w:rFonts w:hint="cs" w:cs="FrankRuehl"/>
          <w:szCs w:val="34"/>
          <w:rtl/>
        </w:rPr>
        <w:t xml:space="preserve">1.</w:t>
      </w:r>
      <w:r>
        <w:rPr>
          <w:lang w:bidi="he-IL"/>
          <w:rFonts w:hint="cs" w:cs="FrankRuehl"/>
          <w:szCs w:val="26"/>
          <w:rtl/>
        </w:rPr>
        <w:tab/>
        <w:t xml:space="preserve">שילם מעביד לעובדו, בשם המוסד, דמי פגיעה כמשמעותם בפרק ג' לחוק הביטוח הלאומי, ינכה המוסד את דמי ביטוח הבריאות מדמי הפגיעה המשתלמים למעביד והמעביד ינכה את דמי ביטוח הבריאות מכל תשלום המגיע ממנו לעובד.</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דמי ביטוח בריאות בידי תלמיד</w:t>
                </w:r>
              </w:p>
            </w:txbxContent>
          </v:textbox>
        </v:rect>
      </w:pict>
      <w:r>
        <w:rPr>
          <w:lang w:bidi="he-IL"/>
          <w:rFonts w:hint="cs" w:cs="FrankRuehl"/>
          <w:szCs w:val="34"/>
          <w:rtl/>
        </w:rPr>
        <w:t xml:space="preserve">2.</w:t>
      </w:r>
      <w:r>
        <w:rPr>
          <w:lang w:bidi="he-IL"/>
          <w:rFonts w:hint="cs" w:cs="FrankRuehl"/>
          <w:szCs w:val="26"/>
          <w:rtl/>
        </w:rPr>
        <w:tab/>
        <w:t xml:space="preserve">תלמיד במוסד להשכלה, כמשמעותו בתקנה 19 לתקנות הביטוח הלאומי (הוראות מיוחדות בדבר תשלום דמי ביטוח), התשל"א-1971, ישלם בעצמו דמי ביטוח בריאות, במועדים שנקבעו לתשלום דמי ביטוח לאומי בתקנות הביטוח הלאומי (גביית דמי ביטוח), התשי"ד-1954, בידי מבוטח שאינו עובד ואינו עובד עצמאי.</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w:t>
      </w:r>
      <w:r>
        <w:rPr>
          <w:lang w:bidi="he-IL"/>
          <w:rFonts w:hint="cs" w:cs="FrankRuehl"/>
          <w:szCs w:val="26"/>
          <w:rtl/>
        </w:rPr>
        <w:tab/>
        <w:t xml:space="preserve">תחילתן של תקנות אלה ביום תחילתו של החוק.</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4.</w:t>
      </w:r>
      <w:r>
        <w:rPr>
          <w:lang w:bidi="he-IL"/>
          <w:rFonts w:hint="cs" w:cs="FrankRuehl"/>
          <w:szCs w:val="26"/>
          <w:rtl/>
        </w:rPr>
        <w:tab/>
        <w:t xml:space="preserve">תקנה 2 תחול לענין דמי ביטוח בריאות המשתלמים בעד התקופה שמיום התחילה עד יום א' בחשון התשנ"ו (31 באוקטובר 1995).</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אורה נמיר</w:t>
                </w:r>
              </w:p>
              <w:p>
                <w:pPr>
                  <w:bidi/>
                  <w:spacing w:before="45" w:after="3" w:line="250" w:lineRule="auto"/>
                  <w:jc w:val="center"/>
                </w:pPr>
                <w:defaultTabStop w:val="720"/>
                <w:r>
                  <w:rPr>
                    <w:lang w:bidi="he-IL"/>
                    <w:rFonts w:hint="cs" w:cs="FrankRuehl"/>
                    <w:szCs w:val="22"/>
                    <w:rtl/>
                  </w:rPr>
                  <w:t xml:space="preserve">שרת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(הוראות מיוחדות בדבר תשלום דמי ביטוח בריאות), תשנ"ה-1995, נוסח עדכני נכון ליום 23.08.2022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dd699409a904d96" /><Relationship Type="http://schemas.openxmlformats.org/officeDocument/2006/relationships/header" Target="/word/header1.xml" Id="r97" /><Relationship Type="http://schemas.openxmlformats.org/officeDocument/2006/relationships/footer" Target="/word/footer1.xml" Id="r98" /></Relationships>
</file>