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a8084cf1824c8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(שיעורים מופחתים של דמי ביטוח בריאות),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מופחת של דמי ביטוח בריאות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(שיעורים מופחתים של דמי ביטוח בריאות),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14(ט)(1) ו-60(ד) לחוק ביטוח בריאות ממלכתי, התשנ"ד-1994 (להלן – החוק), בהסכמת שר הבריאות באישור שר האוצר וועדת העבודה והרווחה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מופחת של דמי ביטוח בריאות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מעביד החייב לשלם דמי ביטוח בריאות בעד עובד, עובד החייב בתשלום דמי ביטוח בריאות בעד עצמו ועובד עצמאי החייב בתשלום דמי ביטוח בריאות, ישלמו על אותו חלק מההכנסה שאינו עולה על הסכום המופחת, דמי ביטוח בריאות בשיעור 3.1%; לענין זה, "סכום מופחת" – כמשמעותו בסעיף 1 לצו הביטוח הלאומי (שיעורים מופחתים של דמי ביטוח),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 משנה (א) לא יחולו לגבי עובד בחופשה ללא תשלום, כמשמעותו בתקנה 1(3) לתקנות הביטוח הלאומי (הוראות מיוחדות בדבר תשלום דמי ביטוח), התשל"א-1971.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(שיעורים מופחתים של דמי ביטוח בריאות), תשנ"ה-1995,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e1ff7a9007431d" /><Relationship Type="http://schemas.openxmlformats.org/officeDocument/2006/relationships/header" Target="/word/header1.xml" Id="r97" /><Relationship Type="http://schemas.openxmlformats.org/officeDocument/2006/relationships/footer" Target="/word/footer1.xml" Id="r98" /></Relationships>
</file>