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bb6b866a8f74d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הבטיחות בעבודה (איסור עבודה בחמרים מסרטנים מסויימים), תשמ"ה-1984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עבודה בחמרים שבתוספת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הבטיחות בעבודה (איסור עבודה בחמרים מסרטנים מסויימים), תשמ"ה-1984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173 ו-216 לפקודת הבטיחות בעבודה [נוסח חדש], התש"ל-1970,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"עבודה" – ייצור, שימוש, עיבוד, טיפול, טילטול, אחסון, סידור, הרכבה, תיקון, ציפוי, פירוק, חידוש, ניקוי, הובלה, הולכה, שינוע, העברה ממקום למקום, מילוי, הרקה, העמסה, פריקה או עבודת אחזקה.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עבודה בחמרים שבתוספת</w:t>
                </w:r>
              </w:p>
            </w:txbxContent>
          </v:textbox>
        </v:rect>
      </w:pict>
      <w:r>
        <w:rPr>
          <w:lang w:bidi="he-IL"/>
          <w:rFonts w:hint="cs" w:cs="FrankRuehl"/>
          <w:szCs w:val="34"/>
          <w:rtl/>
        </w:rPr>
        <w:t xml:space="preserve">2.</w:t>
      </w:r>
      <w:r>
        <w:rPr>
          <w:lang w:bidi="he-IL"/>
          <w:rFonts w:hint="cs" w:cs="FrankRuehl"/>
          <w:szCs w:val="26"/>
          <w:rtl/>
        </w:rPr>
        <w:tab/>
        <w:t xml:space="preserve">לא יבצע אדם עבודה ולא ירשה לאחר לבצעה בחומר מן החמרים הנקובים בתוספת אלא אם כן קיבל היתר לכך מאת מפקח עבודה אזורי.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חודש מיום פרסומן.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4.</w:t>
      </w:r>
      <w:r>
        <w:rPr>
          <w:lang w:bidi="he-IL"/>
          <w:rFonts w:hint="cs" w:cs="FrankRuehl"/>
          <w:szCs w:val="26"/>
          <w:rtl/>
        </w:rPr>
        <w:tab/>
        <w:t xml:space="preserve">על אף האמור בתקנה 3, מקום עבודה שערב תחילתן של תקנות אלה נהגו לעבוד בו בחמרים האסורים לפי תקנה 2, ידאג המחזיק בו או המנהל אותו כי תוך שלושה חדשים מיום תחילתן של תקנות אלה לא תבוצע בו עוד כל עבודה כאמור.</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4fdbea879594b4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הבטיחות בעבודה (איסור עבודה בחמרים מסרטנים מסויימים), תשמ"ה-1984, נוסח עדכני נכון ליום 15.05.2023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3f0b8dba6864884" /><Relationship Type="http://schemas.openxmlformats.org/officeDocument/2006/relationships/hyperlink" Target="https://www.nevo.co.il/laws/#/644f38470a2e3f1ab8d0e798/clause/644f3aec0a2e3f1ab8d0e7bc" TargetMode="External" Id="R74fdbea879594b41" /><Relationship Type="http://schemas.openxmlformats.org/officeDocument/2006/relationships/header" Target="/word/header1.xml" Id="r97" /><Relationship Type="http://schemas.openxmlformats.org/officeDocument/2006/relationships/footer" Target="/word/footer1.xml" Id="r98" /></Relationships>
</file>