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3e60a038db944cb2"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הגנת הצומח (מניעת התפשטות מחלת קשיון רולפסי בסלק סוכר), תשי"ט-1959</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שיירי אדמה מסלק סוכר</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השם</w:t>
                </w:r>
              </w:p>
            </w:tc>
            <w:tc>
              <w:tcPr>
                <w:tcW w:w="800" w:type="pct"/>
              </w:tcPr>
              <w:p>
                <w:pPr>
                  <w:bidi/>
                  <w:spacing w:before="45" w:after="5" w:line="250" w:lineRule="auto"/>
                </w:pPr>
                <w:defaultTabStop w:val="720"/>
                <w:r>
                  <w:rPr>
                    <w:lang w:bidi="he-IL"/>
                    <w:rFonts w:hint="cs" w:cs="Times New Roman"/>
                    <w:szCs w:val="24"/>
                    <w:rtl/>
                  </w:rPr>
                  <w:t xml:space="preserve">סעיף 2</w:t>
                </w:r>
              </w:p>
            </w:tc>
          </w:tr>
        </w:tbl>
        <w:br w:type="page"/>
      </w:r>
    </w:p>
    <w:p>
      <w:pPr>
        <w:bidi/>
        <w:spacing w:before="45" w:after="70" w:line="250" w:lineRule="auto"/>
        <w:jc w:val="center"/>
      </w:pPr>
      <w:defaultTabStop w:val="720"/>
      <w:r>
        <w:rPr>
          <w:lang w:bidi="he-IL"/>
          <w:rFonts w:hint="cs" w:cs="FrankRuehl"/>
          <w:szCs w:val="32"/>
          <w:rtl/>
        </w:rPr>
        <w:t xml:space="preserve">תקנות הגנת הצומח (מניעת התפשטות מחלת קשיון רולפסי בסלק סוכר), תשי"ט-1959</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2 לחוק הגנת הצומח, תשט"ז-1956,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שיירי אדמה מסלק סוכר</w:t>
                </w:r>
              </w:p>
            </w:txbxContent>
          </v:textbox>
        </v:rect>
      </w:pict>
      <w:r>
        <w:rPr>
          <w:lang w:bidi="he-IL"/>
          <w:rFonts w:hint="cs" w:cs="FrankRuehl"/>
          <w:szCs w:val="34"/>
          <w:rtl/>
        </w:rPr>
        <w:t xml:space="preserve">1.</w:t>
      </w:r>
      <w:r>
        <w:rPr>
          <w:lang w:bidi="he-IL"/>
          <w:rFonts w:hint="cs" w:cs="FrankRuehl"/>
          <w:szCs w:val="26"/>
          <w:rtl/>
        </w:rPr>
        <w:tab/>
        <w:t xml:space="preserve">לא יוציא בעל בית חרושת לסוכר, ולא ירשה להוציא, משטח בית החרושת שיירי אדמה מסלק סוכר שהובא לבית החרושת אלא למקום שאושר בכתב על ידי מנהל המחלקה להגנת הצומח ואלא במשאיות שאינן משמשות להובלת סלק סוכר.</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השם</w:t>
                </w:r>
              </w:p>
            </w:txbxContent>
          </v:textbox>
        </v:rect>
      </w:pict>
      <w:r>
        <w:rPr>
          <w:lang w:bidi="he-IL"/>
          <w:rFonts w:hint="cs" w:cs="FrankRuehl"/>
          <w:szCs w:val="34"/>
          <w:rtl/>
        </w:rPr>
        <w:t xml:space="preserve">2.</w:t>
      </w:r>
      <w:r>
        <w:rPr>
          <w:lang w:bidi="he-IL"/>
          <w:rFonts w:hint="cs" w:cs="FrankRuehl"/>
          <w:szCs w:val="26"/>
          <w:rtl/>
        </w:rPr>
        <w:tab/>
        <w:t xml:space="preserve">לתקנות אלה ייקרא "תקנות הגנת הצומח (מניעת התפשטות מחלת קשיון רולפסי בסלק סוכר), תשי"ט-1959".</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קדיש לוז</w:t>
                </w:r>
              </w:p>
              <w:p>
                <w:pPr>
                  <w:bidi/>
                  <w:spacing w:before="45" w:after="3" w:line="250" w:lineRule="auto"/>
                  <w:jc w:val="center"/>
                </w:pPr>
                <w:defaultTabStop w:val="720"/>
                <w:r>
                  <w:rPr>
                    <w:lang w:bidi="he-IL"/>
                    <w:rFonts w:hint="cs" w:cs="FrankRuehl"/>
                    <w:szCs w:val="22"/>
                    <w:rtl/>
                  </w:rPr>
                  <w:t xml:space="preserve">שר החקלאות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הגנת הצומח (מניעת התפשטות מחלת קשיון רולפסי בסלק סוכר), תשי"ט-1959,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d7dc17abb39d4e07" /><Relationship Type="http://schemas.openxmlformats.org/officeDocument/2006/relationships/header" Target="/word/header1.xml" Id="r97" /><Relationship Type="http://schemas.openxmlformats.org/officeDocument/2006/relationships/footer" Target="/word/footer1.xml" Id="r98" /></Relationships>
</file>