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9392da3da472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(תנאים ומבחנים לדירקטור בעל מומחיות חשבונאית ופיננסית ולדירקטור בעל כשירות מקצועית), תשס"ו-2005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דירקטור בעל מומחיות חשבונאית ופיננסית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דירקטור בעל כשירות מקצועית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הצהרה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(תנאים ומבחנים לדירקטור בעל מומחיות חשבונאית ופיננסית ולדירקטור בעל כשירות מקצועית), תשס"ו-2005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240(א1)(2), 241(ג) ו-366 לחוק החברות, התשנ"ט-1999 (להלן – החוק), בהתייעצות עם רשות ניירות ערך,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דירקטור בעל מומחיות חשבונאית ופיננסית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דירקטור בעל מומחיות חשבונאית ופיננסית הוא מי שבשל השכלתו, ניסיונו וכישוריו הוא בעל מיומנות גבוהה והבנה בנושאים עסקיים – חשבונאיים ודוחות כספיים באופן המאפשר לו להבין לעומקם את הדוחות הכספיים של החברה ולעורר דיון בקשר לאופן הצגתם של הנתונים הכספיים; הערכת מיומנותו החשבונאית והפיננסית של דירקטור תיעשה בידי הדירקטוריון, ויובאו במכלול השיקולים, בין השאר, השכלתו, ניסיונו, וידיעותיו בנושאים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סוגיות חשבונאיות וסוגיות בקרה חשבונאית האופייניות לענף שבו פועלת החברה ולחברות בסדר הגודל והמורכבות של החברה;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תפקידיו של רואה החשבון המבקר והחובות המוטלות עליו;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הכנת דוחות כספיים ואישורם לפי החוק ולפי חוק ניירות ערך.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דירקטור בעל כשירות מקצועית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דירקטור בעל כשירות מקצועית הוא מי שמתקיים בו אחד מהתנאים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בעל תואר אקדמאי באחד מן המקצועות האלה: כלכלה, מינהל עסקים, ראיית חשבון, משפטים, מינהל ציבורי;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בעל תואר אקדמאי אחר או שהוא השלים לימודי השכלה גבוהה אחרת, הכל בתחום עיסוקה העיקרי של החברה או בתחום הרלוונטי לתפקיד;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הוא בעל ניסיון של חמש שנים לפחות באחד מאלה, או שהוא בעל ניסיון מצטבר של חמש שנים לפחות בשניים או יותר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בתפקיד בכיר בתחום הניהול העסקי של תאגיד בעל היקף עסקים משמעותי;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בכהונה ציבורית בכירה או בתפקיד בכיר בשירות הציבורי;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בתפקיד בכיר בתחום עיסוקיה העיקריים של החברה.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הערכת הכשירות המקצועית של מועמד לכהן כדירקטור כאמור בתקנה משנה (א), תיעשה בידי הדירקטוריון.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הצהרה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בהצהרה לפי סעיף 241 לחוק יצהיר המועמד גם לגבי השכלתו וניסיונו, ככל שהם רלוונטיים, לשם בחינה האם מתקיימים בו התנאים והמבחנים לפי תקנות אלה וכן יצרף מסמכים ותעודות התומכים בהצהרתו.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דירקטור שהדירקטוריון נדרש להעריך את מומחיותו החשבונאית והפיננסית לצורך עמידה במספר המזערי שנקבע לפי סעיף 92(א)(12) לחוק, יצהיר כמפורט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ציפי לבני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החברות (תנאים ומבחנים לדירקטור בעל מומחיות חשבונאית ופיננסית ולדירקטור בעל כשירות מקצועית), תשס"ו-2005,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329174bfba4bd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