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b930b9bf0de47c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(כללים בדבר גמול והוצאות לדירקטור מקרב הציבור בחברות הממשלתיות),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והוצאות לדירקטור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והוצאות ליושב ראש הדירקטוריון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והוצאות לדירקטור חיצוני בחברה ממשלתית שהיא גוף מוסדי</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נסיעה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מקרים מיוחדים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(כללים בדבר גמול והוצאות לדירקטור מקרב הציבור בחברות הממשלתיות),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 ו-71 לחוק החברות הממשלתיות, התשל"ה-1975 (להלן – החוק), בהתייעצות עם הרשות ובאישור ועדת הכספים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ממשלתית וחברת בת ממשלתית;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מתוקצב" – כהגדרתו בסעיף 21 לחוק יסודות התקציב, התשמ"ה-1985, לרבות תאגיד שיותר ממחצית כוח ההצבעה בו או הזכות למנות יותר ממחצית הדירקטורים או נושאי משרה מקבילים להם בו הם בידי גוף מתוקצב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גוף מתוקצב" – לרבות חבר מועצה של רשות מקומית המקבל 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"דירקטור" – דירקטור מקרב הציבור בחברה, למעט אם הוא עובד של החברה או עובד של גוף מתוקצב כהגדרתו בסעיף 21 לחוק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"דרגה" – אחת הדרגות המפורטות בתוספות, כפי שקבעה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ועדה כמשמעותה בסעיפים 29 ו-29א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שתחילתה ב-1 בינואר, ב-1 באפריל, ב-1 ביולי וב-1 באוקטובר של כל שנה.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והוצאות לדירקטור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דירקטור בחברה יהיה זכאי לגמול בעד כהונתו בדירקטוריון, שתשלם לו החברה לפי מספר ישיבות דירקטוריון או ישיבות ועדה שבהן השתתף, כמפורט בתוספת הראשונה, בהתאם לדרגתה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התקיימה ישיבה באמצעי תקשורת כאמור בסעיף 101 לחוק החברות, התשנ"ט-1999 (להלן – חוק החברות), תשלם החברה לדירקטור שלא נכח בישיבה והשתתף בה באמצעי תקשורת, גמול בשיעור של 50% מהגמול הקבוע בתקנות אלה לדירקטור, והשתתפות בישיבה כאמור תבוא במניין מספר הישיבות המרבי לשנה, כמפורט בתוספת הראשונה, בהתאם לדרגתה של החברה; לא ישולם גמול כאמור לדירקטור אשר השתתף בקבלת החלטה של הדירקטוריון בלא התכנסות בפועל, כאמור בסעיף 103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הגמול כולל כיסוי של כל ההוצאות שהיו לדירקטור בקשר להשתתפותו בישיבה, וכולל מס ערך מוסף.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דירקטור זכאי לגמול כאמור בתקנה זו אם יושב ראש הדירקטוריון או הועדה, לפי הענין, אישר כי השתתף בישיבה כולה או ברובה.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הגמול ישולם לדירקטור לא יאוחר מתום החודש שלאחר החודש שבו התקיימה הישיבה.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החברה תדווח לרשות מדי שנה, או מדי תקופה אחרת שתקבע הרשות, על השתתפות של כל דירקטור בישיבות ועל הגמול ששולם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דירקטור לא יהיה זכאי לתמורה נוספת כלשהי על הגמול לפי השתתפות בישיבות, כאמור בתקנת משנה (א) או בתקנת משנה (א1), בשל מילוי תפקידו כדירקטור בחברה וכל הפעולות הנובעות מתפקידו זה, ואולם דירקטור יהיה זכאי לתמורה נוספת במקרים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עלה מספר ישיבות הדירקטוריון או ישיבות ועדת דירקטוריון שבהן השתתף דירקטור על מספר הישיבות כמפורט בתוספת הראשונה, בשל החלטת הממשלה בדבר הפרטה, שינוי מבני או פעילות חריגה אחרת על פי החלטת ממשלה, רשאי מנהל הרשות לקבוע לגבי חברה מסוימת, כי כלל חברי הדירקטוריון או מקצתם יהיו זכאים לגמול שנתי, נוסף על גמול לפי השתתפות בישיבות, עד לתקרה כמפורט בתוספת הרביעית ובהתאם לדרגתה של החברה, בכפוף לקביעת הרשות כי הדירקטוריון ממלא את תפקידו באופן המקדם את ביצועה של החלטת הפרטה, החלטת ממשלה בדבר שינוי מבני או פעילות חריגה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חברה תהיה רשאית לשלם לדירקטור החזר הוצאות בגין רישומו להשתלמות דירקטורים אחת המיועדת על פי תוכנה להכשרת דירקטורים ונושאי משרה בחברה, ובלבד שההשתלמות החלה בתוך השנה הראשונה לכהונתו כדירקטור;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חברה תהיה רשאית לשלם לדירקטור החזר הוצאות בגין השתתפות בעד שלושה ימי עיון בתקופה הכהונה, ובלבד שימי העיון נועדו למילוי תפקידו כדירקטור או שהם בתחום עיסוקה העיקרי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והוצאות ליושב ראש הדירקטוריון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יושב ראש דירקטוריון יהיה זכאי לגמול בעד כהונתו בדירקטוריון, שתשלם לו החברה לפי מספר ישיבות דירקטוריון או ישיבות ועדה שבהן השתתף, כמפורט בתוספת השניה, בהתאם לדרגתה של החברה, והכל בתנאי שאינו מקבל שכר מהחברה ושאינו מקבל גמול שנתי כמפורט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תקנה 2(ב) עד (ו) יחולו על הגמול המשולם ליושב ראש הדירקטוריון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הממשלה רשאי לקבוע, לגבי חברה מסויימת או לגבי סוג חברות, כי יושב ראש דירקטוריון יהיה זכאי לגמול שנתי בעד כהונתו בדירקטוריון, לרבות בעד השתתפותו בישיבות דירקטוריון או ועדה, כמפורט בתוספת השלישית, בהתאם לדרגתה של החברה; גמול כאמור ישולם בארבעה תשלומים שווים בתום כל 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2(ב), (ה) ו-(ו) יחולו על הגמול השנתי המשולם ליושב ראש דירקטוריון לפי תקנת משנה (ג)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והוצאות לדירקטור חיצוני בחברה ממשלתית שהיא גוף מוסדי</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דירקטור חיצוני בחברה ממשלתית שהיא גוף מוסדי כהגדרתו בחוק הפיקוח על שירותים פיננסיים (ביטוח), התשמ"א-1981, יהיה זכאי לגמול בעד כהונתו בדירקטוריון בסך של 1,060 שקלים חדשים, שתשלם לו החברה לפי מספר ישיבות דירקטוריון או ישיבות ועדה שבהן השתתף.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תקנה 2(ב) עד (ו) יחולו על הגמול המשולם לדירקטור חיצוני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הגמול בעד השתתפות בישיבות, יהיה דירקטור חיצוני בחברה ממשלתית שהיא גוף מוסדי כאמור בתקנת משנה (א), זכאי לגמול שנתי בעד כהונתו בדירקטוריון בסך של 22,500 שקלים חדשים; גמול כאמור ישולם בארבעה תשלומים שווים בתום כל 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2(ב), (ה) ו-(ו) יחולו על הגמול השנתי המשולם לדירקטור חיצוני לפי תקנת משנה (ג)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ישולם גמול כאמור בתקנות אלה בעד השתתפות ביותר ממספר הישיבות המרבי לשנה הנקוב בתוספות הראשונה והשניה, בין של הדירקטוריון, בין של ועדה ובין של שניהם יחדיו; בסעיף זה, "שנה" – שנה המתחילה ב-1 בינואר ומסתיימת ב-31 בדצמבר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ישולם גמול שנתי לדירקטור וליושב ראש דירקטוריון, למעט ליושב ראש דירקטוריון שתקנה 3(ג) חלה עליו.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נסיעה</w:t>
                </w:r>
              </w:p>
            </w:txbxContent>
          </v:textbox>
        </v:rect>
      </w:pict>
      <w:r>
        <w:rPr>
          <w:lang w:bidi="he-IL"/>
          <w:rFonts w:hint="cs" w:cs="FrankRuehl"/>
          <w:szCs w:val="34"/>
          <w:rtl/>
        </w:rPr>
        <w:t xml:space="preserve">4א.</w:t>
      </w:r>
      <w:r>
        <w:rPr>
          <w:lang w:bidi="he-IL"/>
          <w:rFonts w:hint="cs" w:cs="FrankRuehl"/>
          <w:szCs w:val="26"/>
          <w:rtl/>
        </w:rPr>
        <w:tab/>
        <w:t xml:space="preserve">דירקטור בחברה שאינו זכאי לגמול לפי תקנות אלה או דירקטור המתגורר במרחק העולה על 100 קילומטרים ממקום קיום ישיבת הדירקטוריון, זכאי להחזר הוצאות נסיעה מהחברה בקשר לישיבות דירקטוריון או ועדה, לפי תעריף החשב הכללי במשרד האוצר, זולת אם הוא זכאי לקבל החזר הוצאות אלה ממקור אחר; בתקנה זו, "דירקטור" – דירקטור מקרב הציבור.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מקרים מיוחדים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לענין תשלום גמול והוצאות לדירקטור מקרב הציבור מטעם המדינה בחברה מעורבת כמשמעותה בחוק, ולענין דירקטורים שלא מטעם המדינה בחברה, יחולו הוראות תקנות ההתאגדות של החברות; אין בהוראה זו כדי לגרוע מהוראות פקודת החברות [נוסח חדש], התשמ"ג-1983, בדבר אישור ועדת הביקורת, הדירקטוריון והאסיפה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לא יחולו על תאגידים כאמור בסעיף 60 לחוק, ולנושאי משרה המקבילים לדירקטורים בתאגידים כאמור לא ישולם גמול, אולם ניתן להחזיר להם הוצאות שהוציאו בפועל למילוי תפקידם באישור הגוף המקביל לדירקטוריון.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בחברה כאמור בסעיף 61(א)(2) לחוק יהיה תשלום גמול והוצאות לדירקטור טעון אישור ועדת הביקורת ולאחריה הדירקטוריון ולאחר מכן האסיפה הכללית, ובלבד שהם לא יפחתו מהמשולם לשאר חברי הדירקטוריון אך לא יעלו על הסכומים הקבוע בתקנות אלה, בהתאם לדרגת החברה.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הסכומים הנקובים בתקנות אלה ישתנו ב-1 בפברואר של כל שנה החל ב-1 בפברואר 1995 (להלן – יום השינוי), לפי שיעור העליה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מוגדל כאמור יעוגל לסכום הקרוב שהוא מכפלה של חמישה שקלים.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שפרסמה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לגבי השינוי ב-1 בפברואר 1995 – המדד שפורסם לחודש יולי 1994, ולגבי כל שינוי לאחריו – המדד שפורסם לאחרונה לפני יום השינוי הקודם;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2(א) ו-4(א))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d3566c33eae46b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3(א) ו-4(א))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5369665b9d341e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3(ג))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3e334496f2341d4">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2(ו))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e626df2b7cf4a7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(בייגה) שוחט</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(כללים בדבר גמול והוצאות לדירקטור מקרב הציבור בחברות הממשלתיות),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6e1227e8dc849f7" /><Relationship Type="http://schemas.openxmlformats.org/officeDocument/2006/relationships/hyperlink" Target="https://www.nevo.co.il/laws/#/60f4582e7f5ff62bf5062469/clause/60f46d137f5ff62bf50624e1" TargetMode="External" Id="R8d3566c33eae46b6" /><Relationship Type="http://schemas.openxmlformats.org/officeDocument/2006/relationships/hyperlink" Target="https://www.nevo.co.il/laws/#/60f4582e7f5ff62bf5062469/clause/60f46da67f5ff62bf50624eb" TargetMode="External" Id="R55369665b9d341e6" /><Relationship Type="http://schemas.openxmlformats.org/officeDocument/2006/relationships/hyperlink" Target="https://www.nevo.co.il/laws/#/60f4582e7f5ff62bf5062469/clause/60f8523d7f492f0225800bf6" TargetMode="External" Id="Rc3e334496f2341d4" /><Relationship Type="http://schemas.openxmlformats.org/officeDocument/2006/relationships/hyperlink" Target="https://www.nevo.co.il/laws/#/60f4582e7f5ff62bf5062469/clause/61141bcb37884b64f33eecd0" TargetMode="External" Id="R6e626df2b7cf4a73" /><Relationship Type="http://schemas.openxmlformats.org/officeDocument/2006/relationships/header" Target="/word/header1.xml" Id="r97" /><Relationship Type="http://schemas.openxmlformats.org/officeDocument/2006/relationships/footer" Target="/word/footer1.xml" Id="r98" /></Relationships>
</file>