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5fa448ce6f4ff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(קביעת מספר חברי המועצה ומינוי נציגי הממשלה בה), תשכ"ד-1964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מספר חברי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מינוי נציגי הממשלה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(קביעת מספר חברי המועצה ומינוי נציגי הממשלה בה), תשכ"ד-1964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הסעיפים 5, 7 ו-72 לחוק המועצה לענף הלול (ייצור ושיווק), תשכ"ד-1963,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מספר חברי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מספר החברים של המועצה לענף הלול (להלן – המועצה) הוא ארבעים ושבעה.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מינוי נציגי הממשלה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מספר נציגי הממשלה במועצה הוא שמונה.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נציגי הממשלה במועצה יתמנו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ארבעה נציגים – ימונו על ידי שר החקלאות;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שלושה נציגים – ימונו על ידי שר המסחר והתעשיה;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נציג אחד – ימונה על ידי שר האוצר.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המועצה לענף הלול (קביעת מספר חברי המועצה ומינוי נציגי הממשלה בה), תשכ"ד-1964".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ספיר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המסחר והתעשיה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דיין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לענף הלול (קביעת מספר חברי המועצה ומינוי נציגי הממשלה בה), תשכ"ד-1964,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1dbbd4501c1494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