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807308afea4eb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(דיווח לממונה), תשע"ט-2019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פרטים לממונה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(דיווח לממונה), תשע"ט-2019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3ה(ב) ו-6 לחוק המכר (דירות) (הבטחת השקעות של רוכשי דירות), התשל"ה-1974 (להלן – החוק),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פרטים לממונה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מוכר ימסור לממונה, סמוך לחתימת חוזה המכר, ולא יאוחר מארבעים ימים ממועד חתימת חוזה המכר, את הפרטים כנדרש בסעיף 3ה לחוק, בצירוף עותק של הבטוחה שניתנה לפי סעיף 2 לחוק באחת מהדרכים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בהצהרה בכתב לפי הטופס שבתוספת, במסמך מקורי ממולא בהדפסה, חתום בידי המוכר, שיימסרו ביד לממונה או יישלחו לו בדואר רשום או בדואר אלקטרוני לכתובת ;</w:t>
      </w:r>
      <w:hyperlink xmlns:r="http://schemas.openxmlformats.org/officeDocument/2006/relationships" w:history="true" r:id="R866eb20c0882445b">
        <w:r>
          <w:rPr>
            <w:rStyle w:val="Hyperlink"/>
            <w:u w:val="single"/>
            <w:color w:themeColor="hyperlink"/>
          </w:rPr>
          <w:t>dira@moch.gov.il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באמצעות טופס מקוון המופיע באתר האינטרנט של משרד הבינוי והשיכון בכתובת .</w:t>
      </w:r>
      <w:hyperlink xmlns:r="http://schemas.openxmlformats.org/officeDocument/2006/relationships" w:history="true" r:id="R0b757096a8b04df2">
        <w:r>
          <w:rPr>
            <w:rStyle w:val="Hyperlink"/>
            <w:u w:val="single"/>
            <w:color w:themeColor="hyperlink"/>
          </w:rPr>
          <w:t>dira@moch.gov.il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תקנות המכר (דירות) (הבטחת השקעות של רוכשי דירות) (דיווח לממונה), התשס"ט-2008 – בטלות.</w:t>
      </w:r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b554f2d7ee84888">
        <w:r>
          <w:rPr>
            <w:rStyle w:val="Hyperlink"/>
            <w:u w:val="single"/>
            <w:color w:themeColor="hyperlink"/>
          </w:rPr>
          <w:t>הצהרה על מכירת דירה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יפעת שאשא ביטון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הבינוי והשיכון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המכר (דירות) (הבטחת השקעות של רוכשי דירות) (דיווח לממונה), תשע"ט-2019,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0e9db8b449548fe" /><Relationship Type="http://schemas.openxmlformats.org/officeDocument/2006/relationships/hyperlink" Target="mailto:dira@moch.gov.il" TargetMode="External" Id="R866eb20c0882445b" /><Relationship Type="http://schemas.openxmlformats.org/officeDocument/2006/relationships/hyperlink" Target="http://mailto:dira@moch.gov.il" TargetMode="External" Id="R0b757096a8b04df2" /><Relationship Type="http://schemas.openxmlformats.org/officeDocument/2006/relationships/hyperlink" Target="https://www.nevo.co.il/lawattachments/60ba1fc8e5acd0122cbbbdf2/e7c529a1-cb20-4bf3-9c59-7817b2387df6.doc" TargetMode="External" Id="Reb554f2d7ee8488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