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2c55c0d2ab421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המכר (דירות) (הגבלת גובה ההוצאות המשפטיות), תשע"ה-2014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הגבלת גובה ההוצאות המשפטיות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הצמדה למדד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סייג לתחולה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המכר (דירות) (הגבלת גובה ההוצאות המשפטיות), תשע"ה-2014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6ג(ב)(1) ו-13 לחוק המכר (דירות), התשל"ג-1973, בהתייעצות עם שר האוצר ושר המשפטים, ובאישור ועדת הכלכלה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"מדד" – מדד המחירים לצרכן שמפרסמת הלשכה המרכזית לסטטיסטיקה;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"מע"מ" – מס ערך מוסף כמשמעותו בחוק מס ערך מוסף, התשל"ו-1975.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הגבלת גובה ההוצאות המשפטיות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מוכר לא ידרוש מקונה השתתפות בהוצאות משפטיות בסכום העולה על הסכום הנמוך מבין אלה, לפני הוספת מע"מ: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5,374 שקלים חדשים;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סכום השווה למחצית האחוז של תמורת הדירה, כפי שנקבעה בחוזה המכר.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הצמדה למדד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הסכום האמור בתקנה 2(1) יתעדכן ב-1 בינואר של כל שנה (להלן – יום העדכון), לפי שיעור שינוי המדד שפורסם בחודש נובמבר שקדם לו, לעומת המדד שפורסם בחודש נובמבר 2014.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שר הבינוי יפרסם בהודעה ברשומות את הסכום המעודכן כפי שהשתנה עקב האמור בתקנה זו.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סייג לתחולה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תקנה 2 לא תחול על מכירה של דירה שסכום תמורתה עולה על 4,642,750 שקלים חדשים.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אורי אריאל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הבינוי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המכר (דירות) (הגבלת גובה ההוצאות המשפטיות), תשע"ה-2014, נוסח עדכני נכון ליום 27.01.2023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3fa9600834b445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