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445e7089bf476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המקרקעין (רישום תיקון תנאי חכירה) (הוראת שעה),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לתיקון תנאי חכירה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התיקון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מהליכי רישום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המקרקעין (רישום תיקון תנאי חכירה) (הוראת שעה),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168 לחוק המקרקעין, התשכ"ט-1969,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מקרקעין מבונים שהם מקרקעי ישראל כמשמעותם בחוק-יסוד: מקרקעי ישראל, שזכיות החכירה בהם רשומות בפנקסי המקרקעין;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"זכויות חכירה מהוונות" – זכויות חכירה בנכס הכוללות פטור מתשלום דמי חכירה שנתיים ומתשלום דמי הסכמה בשל העברת זכויות, לפי החלטות מועצת מקרקעי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"מועצת מקרקעי ישראל" ו"מינהל מקרקעי ישראל" – כמשמעותם בחוק מינהל מקרקעי ישראל, התש"ך-1960;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מינהל מקרקעי 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לתיקון תנאי חכירה</w:t>
                </w:r>
              </w:p>
            </w:txbxContent>
          </v:textbox>
        </v:rect>
      </w:pict>
      <w:r>
        <w:rPr>
          <w:lang w:bidi="he-IL"/>
          <w:rFonts w:hint="cs" w:cs="FrankRuehl"/>
          <w:szCs w:val="34"/>
          <w:rtl/>
        </w:rPr>
        <w:t xml:space="preserve">2.</w:t>
      </w:r>
      <w:r>
        <w:rPr>
          <w:lang w:bidi="he-IL"/>
          <w:rFonts w:hint="cs" w:cs="FrankRuehl"/>
          <w:szCs w:val="26"/>
          <w:rtl/>
        </w:rPr>
        <w:tab/>
        <w:t xml:space="preserve">המנהל או מי שהוא הסמיכו לכך בכתב, רשאי לתת אישור בכתב, לפי הטופס שבתוספת, לפיו יש לתקן את תנאי החכירה לגבי הנכסים שפורטו באישור, באופן שיהפכו לזכויות חכירה מהוונות ותקופת החכירה הרשומה תוארך בארבעים ותשע שנים נוספות מתום תקופת החכירה הרשומה.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התיקון</w:t>
                </w:r>
              </w:p>
            </w:txbxContent>
          </v:textbox>
        </v:rect>
      </w:pict>
      <w:r>
        <w:rPr>
          <w:lang w:bidi="he-IL"/>
          <w:rFonts w:hint="cs" w:cs="FrankRuehl"/>
          <w:szCs w:val="34"/>
          <w:rtl/>
        </w:rPr>
        <w:t xml:space="preserve">3.</w:t>
      </w:r>
      <w:r>
        <w:rPr>
          <w:lang w:bidi="he-IL"/>
          <w:rFonts w:hint="cs" w:cs="FrankRuehl"/>
          <w:szCs w:val="26"/>
          <w:rtl/>
        </w:rPr>
        <w:tab/>
        <w:t xml:space="preserve">הובא האישור לפני רשם המקרקעין, ירשום הרשם את התיקון בפנקסי המקרקעין ויציין את מועד סיומה של תקופת החכירה המוארכת.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מהליכי רישום</w:t>
                </w:r>
              </w:p>
            </w:txbxContent>
          </v:textbox>
        </v:rect>
      </w:pict>
      <w:r>
        <w:rPr>
          <w:lang w:bidi="he-IL"/>
          <w:rFonts w:hint="cs" w:cs="FrankRuehl"/>
          <w:szCs w:val="34"/>
          <w:rtl/>
        </w:rPr>
        <w:t xml:space="preserve">4.</w:t>
      </w:r>
      <w:r>
        <w:rPr>
          <w:lang w:bidi="he-IL"/>
          <w:rFonts w:hint="cs" w:cs="FrankRuehl"/>
          <w:szCs w:val="26"/>
          <w:rtl/>
        </w:rPr>
        <w:tab/>
        <w:t xml:space="preserve">הוראות תקנות 8, 9 ו-11 לתקנות המקרקעין (ניהול ורישום), התש"ל-1969, לא יחולו על רישום לפי תקנות אלה.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אגרה</w:t>
                </w:r>
              </w:p>
            </w:txbxContent>
          </v:textbox>
        </v:rect>
      </w:pict>
      <w:r>
        <w:rPr>
          <w:lang w:bidi="he-IL"/>
          <w:rFonts w:hint="cs" w:cs="FrankRuehl"/>
          <w:szCs w:val="34"/>
          <w:rtl/>
        </w:rPr>
        <w:t xml:space="preserve">5.</w:t>
      </w:r>
      <w:r>
        <w:rPr>
          <w:lang w:bidi="he-IL"/>
          <w:rFonts w:hint="cs" w:cs="FrankRuehl"/>
          <w:szCs w:val="26"/>
          <w:rtl/>
        </w:rPr>
        <w:tab/>
        <w:t xml:space="preserve">משהוגש האישור כאמור בתקנה 2, יראו את הסכום ששולם למינהל מקרקעי ישראל בתמורה לתיקון תנאי החכירה ככולל את סכום האגרה שיש לשלם בהתאם לתקנה 2 לתקנות המקרקעין (אגרות), התשל"ה-1974.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6.</w:t>
      </w:r>
      <w:r>
        <w:rPr>
          <w:lang w:bidi="he-IL"/>
          <w:rFonts w:hint="cs" w:cs="FrankRuehl"/>
          <w:szCs w:val="26"/>
          <w:rtl/>
        </w:rPr>
        <w:tab/>
        <w:t xml:space="preserve">תוקפן של תקנות אלה לשלושים שנה מיום פרסומן.</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29ee127a9d8438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המקרקעין (רישום תיקון תנאי חכירה) (הוראת שעה),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70aecdbec1a4388" /><Relationship Type="http://schemas.openxmlformats.org/officeDocument/2006/relationships/hyperlink" Target="https://www.nevo.co.il/laws/#/60d0838053c173a5aa19120c/clause/60d0868653c173a5aa191248" TargetMode="External" Id="Rc29ee127a9d8438c" /><Relationship Type="http://schemas.openxmlformats.org/officeDocument/2006/relationships/header" Target="/word/header1.xml" Id="r97" /><Relationship Type="http://schemas.openxmlformats.org/officeDocument/2006/relationships/footer" Target="/word/footer1.xml" Id="r98" /></Relationships>
</file>