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f9848b15b54f8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העסקת עובדים על ידי קבלני כוח אדם (חיוב בתשלום בעד הכשרה מקצועית), תשנ"ח-1997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לחיוב בתשלום בעד הכשרה מקצועית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העסקת עובדים על ידי קבלני כוח אדם (חיוב בתשלום בעד הכשרה מקצועית), תשנ"ח-1997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12(ד) ו-25 לחוק העסקת עובדים על ידי קבלני כוח אדם, התשנ"ו-1996 (להלן – החוק),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"הכשרה מקצועית מוכרת" – הכשרה מקצועית בקורס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ניתנה בסיומו תעודת גמר, דיפלומה, תעודת השתלמות או תעודת מקצוע, שהיא מוכרת בידי שר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ניתנים בסיומו רשיון או הסמכה על פי 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מתקיים במוסד בעל ניסיון מוכח בהכשרה מקצועית, במשך 20 שעות הוראה לפחות, ובסיומו ניתנת תעודת גמר מטעם המוסד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לעבודה" – מי שמציע לקבלן כוח אדם כי יעסיק אותו לשם עבודה אצל הזולת וטרם החל לקבל שכר, לרבות מי שהועסק בעבר בידי אותו קבלן כוח אדם ונותקו יחסי עובד ומעביד 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 בעל רשיון לעסוק כקבלן כוח אדם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"שעת הוראה" – יחידת לימוד בת 45 דקות רצופות לפחות.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לחיוב בתשלום בעד הכשרה מקצועית</w:t>
                </w:r>
              </w:p>
            </w:txbxContent>
          </v:textbox>
        </v:rect>
      </w:pict>
      <w:r>
        <w:rPr>
          <w:lang w:bidi="he-IL"/>
          <w:rFonts w:hint="cs" w:cs="FrankRuehl"/>
          <w:szCs w:val="34"/>
          <w:rtl/>
        </w:rPr>
        <w:t xml:space="preserve">2.</w:t>
      </w:r>
      <w:r>
        <w:rPr>
          <w:lang w:bidi="he-IL"/>
          <w:rFonts w:hint="cs" w:cs="FrankRuehl"/>
          <w:szCs w:val="26"/>
          <w:rtl/>
        </w:rPr>
        <w:tab/>
        <w:t xml:space="preserve">לא יקבל קבלן כוח אדם ולא ידרוש ממועמד לעבודה, בדרך כלשהי, תשלום בעד הכשרה מקצועית, אלא אם כן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הכשרה מקצועית 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המועמד לעבודה נתן הסכמתו מראש לתשלום בעד ההכשרה המקצועית, בכתב הכולל פרטים אודות ההכשרה המקצועית, לרבות רמתה, היקף שעות ההוראה שלה, נושאיה, טיב ההכרה בה והתנאים לחיוב בתשלום בעדה על 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המועמד לעבודה השלים את ההכשרה המקצועית ובסמוך לכך הציע לו קבלן כוח האדם עבודה בתחום אותה הכשרה, והמועמד לעבודה סירב לקבל את העבודה האמורה או הפסיק מרצונו לעבוד בה לפני תום ארבעה חודשים מן היום שהחל לעבוד בה.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30 ימים מיום פרסומן ברשומות.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העסקת עובדים על ידי קבלני כוח אדם (חיוב בתשלום בעד הכשרה מקצועית), תשנ"ח-1997, נוסח עדכני נכון ליום 24.03.2023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2dea27b96d479a" /><Relationship Type="http://schemas.openxmlformats.org/officeDocument/2006/relationships/header" Target="/word/header1.xml" Id="r97" /><Relationship Type="http://schemas.openxmlformats.org/officeDocument/2006/relationships/footer" Target="/word/footer1.xml" Id="r98" /></Relationships>
</file>