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5f455bb69b486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(סדרי דין בועדות), תשל"ח-1977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הזמנה על ידי הועדות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כפיית התייצבות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גביית עדות על ידי שלוח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ייצוג על ידי היועץ המשפטי לממשלה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(סדרי דין בועדות), תשל"ח-1977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54(ג) לחוק הפסיכולוגים, תשל"ז-1977 (להלן – החוק), וסעיף 46 לחוק בתי המשפט, תשי"ז-1956, ולאחר התייעצות עם ועדת העבודה והרווחה של הכנסת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"ועדה" – כל אחת מהועדות המפורטות בסעיף 54(א)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"המבקש" – המבקש רישום בפנקס הפסיכולוגים או המבקש היתר זמני לעסוק בפסיכולוגיה.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הזמנה על ידי הועדות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הזמנת אדם לבוא להעיד או להציג דבר בפני ועדה תהא ערוכה לפי טופס 1, 2 או 3 לתוספת, לפי הענין, ותימסר לו באופן אישי או תישלח אליו בדואר רשום עם אישור מסירה.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כפיית התייצבות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בקשה לכפות התייצבותו של אדם בפני ועדה תהא ערוכה לפי טופס 4, 5 או 6 לתוספת, לפי הענין.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גביית עדות על ידי שלוח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בקשה לגבות עדות מחוץ לישראל לפי סעיף 13 לפקודת הראיות [נוסח חדש], תשל"א-1971, תוגש בהתאם לפרק כ' בתקנות סדר הדין האזרחי, התשמ"ד-1984; המבקש או העוסק בפסיכולוגיה, לפי הענין, יהא המשיב בבקשה.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ייצוג על ידי היועץ המשפטי לממשלה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היועץ המשפטי לממשלה או נציגו רשאים לפתוח בהליכים בפני בית משפט לפי תקנות אלה בשם 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עשרה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הפסיכולוגים (סדרי דין בועדות), תשל"ח-1977".</w:t>
      </w:r>
    </w:p>
    <w:p>
      <w:pPr>
        <w:bidi/>
        <w:spacing w:before="70" w:after="5" w:line="250" w:lineRule="auto"/>
        <w:jc w:val="center"/>
      </w:pPr>
      <w:defaultTabStop w:val="720"/>
      <w:bookmarkStart w:name="h8" w:id="8"/>
      <w:bookmarkEnd w:id="8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(תקנות 2 ו-3)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5211205fa5a24017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3cd1462e25e54dda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b365474bec924629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de1c5b470bf46f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4e54551dae5b40d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9a035bfbae554a52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מנחם בגין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הפסיכולוגים (סדרי דין בועדות), תשל"ח-1977, נוסח עדכני נכון ליום 05.11.2022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f8f081899f440e8" /><Relationship Type="http://schemas.openxmlformats.org/officeDocument/2006/relationships/hyperlink" Target="https://www.nevo.co.il/laws/#/6356776634642afa2551af3e/clause/63567c3c34642afa2551afa8" TargetMode="External" Id="R5211205fa5a24017" /><Relationship Type="http://schemas.openxmlformats.org/officeDocument/2006/relationships/hyperlink" Target="https://www.nevo.co.il/laws/#/6356776634642afa2551af3e/clause/63567dce34642afa2551afac" TargetMode="External" Id="R3cd1462e25e54dda" /><Relationship Type="http://schemas.openxmlformats.org/officeDocument/2006/relationships/hyperlink" Target="https://www.nevo.co.il/laws/#/6356776634642afa2551af3e/clause/63567ea234642afa2551afdb" TargetMode="External" Id="Rb365474bec924629" /><Relationship Type="http://schemas.openxmlformats.org/officeDocument/2006/relationships/hyperlink" Target="https://www.nevo.co.il/laws/#/6356776634642afa2551af3e/clause/6356805534642afa2551afdf" TargetMode="External" Id="Rede1c5b470bf46fc" /><Relationship Type="http://schemas.openxmlformats.org/officeDocument/2006/relationships/hyperlink" Target="https://www.nevo.co.il/laws/#/6356776634642afa2551af3e/clause/6356821634642afa2551afe3" TargetMode="External" Id="R4e54551dae5b40df" /><Relationship Type="http://schemas.openxmlformats.org/officeDocument/2006/relationships/hyperlink" Target="https://www.nevo.co.il/laws/#/6356776634642afa2551af3e/clause/635683df34642afa2551afe7" TargetMode="External" Id="R9a035bfbae554a5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