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2ccd73c8360488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מקורות אנרגיה (הספק חשמלי מרבי למקלט טלוויזיה), תשע"א-2011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לעמוד בדרישות הספק חשמלי מרבי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מידע לממונה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מקורות אנרגיה (הספק חשמלי מרבי למקלט טלוויזיה), תשע"א-2011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 לחוק מקורות אנרגיה, התש"ן-1989 (להלן – החוק),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"מכון התקנים" – כמשמעותו בסעיף 2 לחוק התקנים, התשי"ג-1953 (להלן – חוק התקנים);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"מקלט טלוויזיה" – מכשיר הקולט גלי רדיו וממיר אותם לתמונה;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מאושרת" – כמשמעותה בסעיף 12 לחוק התקנים;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 תקן ישראלי ת"י 62087 "שיטות מדידה של צריכת הספק של ציוד שמע, ציוד חוזי וציוד נלווה", כתוקפו מזמן לזמן לפי לחוק התקנים, שעותק שלו מופקד לעיון הציבור במשרדי מכון התקנים הישראלי, והפניה אליו מצויה באתר האינטרנט של משרד התשתיות הלאומיות שכתובתו www.mni.gov.il; בהעדר הפניה כאמור, לא יהיה תוקף לתקן לעניין תקנות אלה.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לעמוד בדרישות הספק חשמלי מרבי</w:t>
                </w:r>
              </w:p>
            </w:txbxContent>
          </v:textbox>
        </v:rect>
      </w:pict>
      <w:r>
        <w:rPr>
          <w:lang w:bidi="he-IL"/>
          <w:rFonts w:hint="cs" w:cs="FrankRuehl"/>
          <w:szCs w:val="34"/>
          <w:rtl/>
        </w:rPr>
        <w:t xml:space="preserve">2.</w:t>
      </w:r>
      <w:r>
        <w:rPr>
          <w:lang w:bidi="he-IL"/>
          <w:rFonts w:hint="cs" w:cs="FrankRuehl"/>
          <w:szCs w:val="26"/>
          <w:rtl/>
        </w:rPr>
        <w:tab/>
        <w:t xml:space="preserve">לא ייבא אדם, לא ייצר לשימוש בארץ, לא ימכור ולא ישווק מקלט טלוויזיה אלא אם כן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מכון התקנים או מעבדה מאושרת בדקו בהתאם לתקן את ההספק החשמלי של מקלט הטלוויזיה;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הממונה קבע בהתאם לתוצאות הבדיקה לפי פסקה (1) כי ההספק החשמלי של מקלט הטלוויזיה אינו עולה על ההספק החשמלי המרבי כמפורט בתוספת.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מידע לממונה</w:t>
                </w:r>
              </w:p>
            </w:txbxContent>
          </v:textbox>
        </v:rect>
      </w:pict>
      <w:r>
        <w:rPr>
          <w:lang w:bidi="he-IL"/>
          <w:rFonts w:hint="cs" w:cs="FrankRuehl"/>
          <w:szCs w:val="34"/>
          <w:rtl/>
        </w:rPr>
        <w:t xml:space="preserve">3.</w:t>
      </w:r>
      <w:r>
        <w:rPr>
          <w:lang w:bidi="he-IL"/>
          <w:rFonts w:hint="cs" w:cs="FrankRuehl"/>
          <w:szCs w:val="26"/>
          <w:rtl/>
        </w:rPr>
        <w:tab/>
        <w:t xml:space="preserve">יצרן או יבואן של מקלט טלוויזיה ימסור לממונה מידע על ההספק החשמלי של מקלט טלוויזיה שייבא או ייצר לפי דרישת הממונה.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לעניין יצרן או יבואן ביום ב' באלול התשע"א (1 בספטמבר 2011), ולעניין מוכר או משווק, ביום ו' בטבת התשע"ב (1 בינואר 2012).</w:t>
      </w:r>
    </w:p>
    <w:p>
      <w:pPr>
        <w:bidi/>
        <w:spacing w:before="70" w:after="5" w:line="250" w:lineRule="auto"/>
        <w:jc w:val="center"/>
      </w:pPr>
      <w:defaultTabStop w:val="720"/>
      <w:bookmarkStart w:name="h5" w:id="5"/>
      <w:bookmarkEnd w:id="5"/>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w:t>
      </w:r>
    </w:p>
    <w:p>
      <w:pPr>
        <w:bidi/>
        <w:spacing w:before="45" w:after="5" w:line="250" w:lineRule="auto"/>
        <w:jc w:val="center"/>
      </w:pPr>
      <w:defaultTabStop w:val="720"/>
      <w:r>
        <w:rPr>
          <w:lang w:bidi="he-IL"/>
          <w:rFonts w:hint="cs" w:cs="FrankRuehl"/>
          <w:szCs w:val="26"/>
          <w:rtl/>
        </w:rPr>
        <w:t xml:space="preserve">הספק חשמל מרבי במצב פעולה של מקלטי טלוויזיה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89cddca32a9748b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עוזי לנדאו</w:t>
                </w:r>
              </w:p>
              <w:p>
                <w:pPr>
                  <w:bidi/>
                  <w:spacing w:before="45" w:after="3" w:line="250" w:lineRule="auto"/>
                  <w:jc w:val="center"/>
                </w:pPr>
                <w:defaultTabStop w:val="720"/>
                <w:r>
                  <w:rPr>
                    <w:lang w:bidi="he-IL"/>
                    <w:rFonts w:hint="cs" w:cs="FrankRuehl"/>
                    <w:szCs w:val="22"/>
                    <w:rtl/>
                  </w:rPr>
                  <w:t xml:space="preserve">שר התשתיות הלאומיות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מקורות אנרגיה (הספק חשמלי מרבי למקלט טלוויזיה), תשע"א-2011, נוסח עדכני נכון ליום 17.01.2023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10c3c428e054869" /><Relationship Type="http://schemas.openxmlformats.org/officeDocument/2006/relationships/hyperlink" Target="https://www.nevo.co.il/laws/#/63c3b1c333d9bd0ae0313213/clause/63c3b88033d9bd0ae0313284" TargetMode="External" Id="R89cddca32a9748b7" /><Relationship Type="http://schemas.openxmlformats.org/officeDocument/2006/relationships/header" Target="/word/header1.xml" Id="r97" /><Relationship Type="http://schemas.openxmlformats.org/officeDocument/2006/relationships/footer" Target="/word/footer1.xml" Id="r98" /></Relationships>
</file>