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28e9f271d024f2d"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עבודת נשים (מועדים וכללים לתשלומים לקופת גמל), תשס"ח-2008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תשלומים שנהג המעביד בלבד לשלם לקופת גמל</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תשלומים לקופת גמל בתקופה שבה העובדת זכאית לגמלה לשמירת הריון</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תשלומים לקופת גמל בתקופה שבה העובדת או העובד זכאים לחופשת לידה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מסירת הודעה לעובדת או לעובד</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זכויות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עבודת נשים (מועדים וכללים לתשלומים לקופת גמל), תשס"ח-2008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7א(ג) ו-20 לחוק עבודת נשים, התשי"ד-1954 ובאישור ועדת העבודה הרווחה והבריאות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"עובד במשכורת" – עובד שעיקר גמול עבודתו, משתלם על בסיס של חודש או של תקופה ארוכה יותר;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"עובד בשכר" – עובד שאינו עובד במשכורת;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"שכר העבודה"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לגבי עובד או עובדת בשכר – שכר העבודה הממוצע של שכר העובדת או העובד בששת החודשים שבהם עבדו העובדת או העובד בפועל אצל מעבידם, שקדמו לתקופה שבעדה זכאים לדמי לידה, או לתקופה שבעדה זכאית העובדת לגמלה לשמירת הריון;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לגבי עובד או עובדת במשכורת – שכר העבודה החודשי או שכר העבודה המשתלם בעד תקופה העולה על חודש.</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תשלומים שנהג המעביד בלבד לשלם לקופת גמל</w:t>
                </w:r>
              </w:p>
            </w:txbxContent>
          </v:textbox>
        </v:rect>
      </w:pict>
      <w:r>
        <w:rPr>
          <w:lang w:bidi="he-IL"/>
          <w:rFonts w:hint="cs" w:cs="FrankRuehl"/>
          <w:szCs w:val="34"/>
          <w:rtl/>
        </w:rPr>
        <w:t xml:space="preserve">2.</w:t>
      </w:r>
      <w:r>
        <w:rPr>
          <w:lang w:bidi="he-IL"/>
          <w:rFonts w:hint="cs" w:cs="FrankRuehl"/>
          <w:szCs w:val="26"/>
          <w:rtl/>
        </w:rPr>
        <w:tab/>
        <w:t xml:space="preserve">נהג מעביד בלבד לשלם תשלומים לקופת גמל, ימשיך לשלם תשלומים כאמור במועדים ולפי הכללים החלים עליו, בשיעורים ולפי שכר העבודה כאילו הוסיפו העובדת או העובד לעבוד בתקופה שבעדה הם זכאים לדמי לידה או בתקופה שבעדה העובדת זכאית לגמלה לשמירת הריון, לפי העניין.</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תשלומים לקופת גמל בתקופה שבה העובדת זכאית לגמלה לשמירת הריון</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נהגו הן המעביד והן העובדת לשלם תשלומים לקופת גמל – ישלם המעביד את התשלומים החלים עליו כאמור בתקופה שבה העובדת זכאית לגמלה לשמירת הריון, ויעביר לקופת הגמל את תשלומי העובדת באותה תקופה, לא יאוחר מ-7 ימי עבודה מהיום שבו הפקידה העובדת את התשלומים החלים עליה אצלו.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העובדת תפקיד, בתקופה שבה היא זכאית לגמלה לשמירת ההריון, את התשלומים החלים עליה אצל מעבידה, בכל חודש, לא יאוחר מהיום הקובע כהגדרתו בסעיף 1 לחוק הגנת השכר, התשי"ח-1958; ואולם אין בהפקדת תשלומי העובדת אצל המעביד במועד מאוחר יותר כדי לגרוע מחובתו של המעביד לשלם את התשלומים החלים עליו ולהעביר את התשלומים החלים על העובדת לקופת הגמל, כאמור בתקנת משנה (א).</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תשלומים לקופת גמל בתקופה שבה העובדת או העובד זכאים לחופשת לידה</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נהגו הן המעביד והן העובדת או העובד לשלם תשלומים לקופת גמל – ישלם המעביד את התשלומים החלים עליו כאמור בתקופה שהם זכאים לדמי לידה, ויעביר לקופת הגמל את תשלומי העובדת או העובד באותה תקופה.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לגבי תשלומים החלים על העובדת או העובד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המעביד ינכה, ככל הניתן, מהשכר האחרון שישלם לעובדת או לעובד לפני יציאתם לחופשת לידה, סכום שלא יעלה על שיעורי התשלומים לקופת גמל החלים על העובדת או העובד בעד שני חודשי עבודה, וזאת נוסף על ניכוי התשלום לקופת גמל החל על העובדת או העובד בעבור החודש שבעדו משתלם השכר האמור;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את יתרת התשלומים החלים על עובדת או עובד בתקופת חופשת הלידה אשר לא נוכו כאמור בפסקה (1), ישלמו העובדת או העובד באמצעות מקדמות על חשבון שכר עבודה שישלם להם המעביד לצורך זה; בפסקה זו, "מקדמות על חשבון שכר עבודה" – כמשמעותן בסעיף 25(א)(7) לחוק הגנת השכר, התשי"ח-1958.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המעביד ישלם את התשלומים החלים עליו, בכל חודש, במהלך התקופה שבעדה זכאים העובדת או העובד לדמי לידה ויעביר לקופת הגמל את תשלומי העובדת או העובד באותה תקופה במועדים שבהם היה משלם את התשלומים האמורים אילולא חופשת הלידה.</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מסירת הודעה לעובדת או לעובד</w:t>
                </w:r>
              </w:p>
            </w:txbxContent>
          </v:textbox>
        </v:rect>
      </w:pict>
      <w:r>
        <w:rPr>
          <w:lang w:bidi="he-IL"/>
          <w:rFonts w:hint="cs" w:cs="FrankRuehl"/>
          <w:szCs w:val="34"/>
          <w:rtl/>
        </w:rPr>
        <w:t xml:space="preserve">5.</w:t>
      </w:r>
      <w:r>
        <w:rPr>
          <w:lang w:bidi="he-IL"/>
          <w:rFonts w:hint="cs" w:cs="FrankRuehl"/>
          <w:szCs w:val="26"/>
          <w:rtl/>
        </w:rPr>
        <w:tab/>
        <w:t xml:space="preserve">מעביד ימסור לעובדת או לעובד, הודעה בדבר ההוראות שבתקנות אלה, לפי הטופס שבתוספת, במועדים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לעובדת – בתוך זמן סביר מיום שנודע לו על דבר הריונה של העובדת;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לעובד – בתוך זמן סביר מיום שהעובד הודיע למעביד כי בכוונתו לצאת לחופשת לידה.</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זכויות</w:t>
                </w:r>
              </w:p>
            </w:txbxContent>
          </v:textbox>
        </v:rect>
      </w:pict>
      <w:r>
        <w:rPr>
          <w:lang w:bidi="he-IL"/>
          <w:rFonts w:hint="cs" w:cs="FrankRuehl"/>
          <w:szCs w:val="34"/>
          <w:rtl/>
        </w:rPr>
        <w:t xml:space="preserve">6.</w:t>
      </w:r>
      <w:r>
        <w:rPr>
          <w:lang w:bidi="he-IL"/>
          <w:rFonts w:hint="cs" w:cs="FrankRuehl"/>
          <w:szCs w:val="26"/>
          <w:rtl/>
        </w:rPr>
        <w:tab/>
        <w:t xml:space="preserve">תקנות אלה באות להוסיף על זכויותיהם של עובדת או עובד מכוח דין, הסכם קיבוצי, הסדר קיבוצי, חוזה עבודה או נוהג ולא לגרוע מהן.</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7.</w:t>
      </w:r>
      <w:r>
        <w:rPr>
          <w:lang w:bidi="he-IL"/>
          <w:rFonts w:hint="cs" w:cs="FrankRuehl"/>
          <w:szCs w:val="26"/>
          <w:rtl/>
        </w:rPr>
        <w:tab/>
        <w:t xml:space="preserve">תקנות עבודת נשים (הבטחת פנסיה), התשנ"א-1991 (להלן – תקנות הבטחת פנסיה) – בטלות.</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8.</w:t>
      </w:r>
      <w:r>
        <w:rPr>
          <w:lang w:bidi="he-IL"/>
          <w:rFonts w:hint="cs" w:cs="FrankRuehl"/>
          <w:szCs w:val="26"/>
          <w:rtl/>
        </w:rPr>
        <w:tab/>
        <w:t xml:space="preserve">תחילתן של תקנות אלה החל ב-1 בחודש שלאחר פרסומן (להלן – יום התחילה).</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תקנות אלה יחולו על עובדת שזכאותה לגמלה לשמירת הריון החלה ביום התחילה ואילך ועל עובדת או עובד שזכאותם לדמי לידה החלה ביום התחילה ואילך.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בתקנה 6 ובתקנת משנה (א), עובדת או עובד שזכאותם לדמי לידה החלה ערב תחילתן של תקנות אלה, ימשיכו המעביד והעובדת או העובד, לפי העניין, לשלם תשלומים להבטחת הפנסיה כאילו המשיכו תקנות הבטחת פנסיה לחול ביום האמור ולאחריו.</w:t>
      </w:r>
    </w:p>
    <w:p>
      <w:pPr>
        <w:bidi/>
        <w:spacing w:before="70" w:after="5" w:line="250" w:lineRule="auto"/>
        <w:jc w:val="center"/>
      </w:pPr>
      <w:defaultTabStop w:val="720"/>
      <w:bookmarkStart w:name="h10" w:id="10"/>
      <w:bookmarkEnd w:id="10"/>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(תקנה 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239064e6fb9e4390">
        <w:r>
          <w:rPr>
            <w:rStyle w:val="Hyperlink"/>
            <w:u w:val="single"/>
            <w:color w:themeColor="hyperlink"/>
          </w:rPr>
          <w:t>הודעה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אליהו ישי</w:t>
                </w:r>
              </w:p>
              <w:p>
                <w:pPr>
                  <w:bidi/>
                  <w:spacing w:before="45" w:after="3" w:line="250" w:lineRule="auto"/>
                  <w:jc w:val="center"/>
                </w:pPr>
                <w:defaultTabStop w:val="720"/>
                <w:r>
                  <w:rPr>
                    <w:lang w:bidi="he-IL"/>
                    <w:rFonts w:hint="cs" w:cs="FrankRuehl"/>
                    <w:szCs w:val="22"/>
                    <w:rtl/>
                  </w:rPr>
                  <w:t xml:space="preserve">שר התעשיה המסחר והתעסוקה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עבודת נשים (מועדים וכללים לתשלומים לקופת גמל), תשס"ח-2008,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41f4f151ce1a45d6" /><Relationship Type="http://schemas.openxmlformats.org/officeDocument/2006/relationships/hyperlink" Target="https://www.nevo.co.il/lawattachments/618bcf8b167d18bbf1e06273/eee0a0e3-14dc-4b67-8d0e-4cc2cda28ec0.doc" TargetMode="External" Id="R239064e6fb9e4390" /><Relationship Type="http://schemas.openxmlformats.org/officeDocument/2006/relationships/header" Target="/word/header1.xml" Id="r97" /><Relationship Type="http://schemas.openxmlformats.org/officeDocument/2006/relationships/footer" Target="/word/footer1.xml" Id="r98" /></Relationships>
</file>