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2e915e51573472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עובדים זרים (פטורים למעסיקי מומחים זרים), תשס"ז-2007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אי-תחולת סעיפים 1ג, 1ה ו-1ו לחוק</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לתחולת סעיף 1ד לחוק</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מאגרה שנתית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עובדים זרים (פטורים למעסיקי מומחים זרים), תשס"ז-2007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1י(ג)(2) ו-6ג(ב) לחוק עובדים זרים, התשנ"א-1991 (להלן – החוק), בהסכמת שר הפנים ושר האוצר, באישור ועדת הכספים של הכנסת, ובאישור ועדת העבודה הרווחה והבריאות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המועצה" – חוק המועצה להשכלה גבוהה, התשי"ח-1958;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להשכלה גבוהה" –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מוסד שקיבל הכרה לפי סעיף 9 לחוק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מוסד שקיבל תעודת היתר או אישור לפי סעיף 21א לחוק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מוסד שהתואר שהוא מעניק הוכר לפי סעיף 28א לחוק המועצה;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 אדם המכוון או הקובע את יעדיו של ארגון או מחלקות בארגון והוא בעמדה בכירה ואחראי לפעילות אספקה של שירותי הארגון באמצעות פיקוח, שליטה, סמכות להעסיק ולפטר עובדים או להמליץ על כך או על פעילויות אחרות הקשורות בכוח אדם;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זר מומחה" – עובד זר שהממונה, לפי שיקול דעתו, החליט להתיר את העסקתו לפי סעיף 1יג לחוק, בתפקיד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מרצה או חוקר במוסד להשכלה גבוהה;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רופא או אחות המועסקים בבית חולים במסגרת השתלמות לימודית, או רופא מומחה המועסק בבית חולים, והכל בהמלצת משרד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מנהל, נציג בכיר או עובד בכיר במשרה הדורשת מידה רבה של אמון אישי בתאגיד זר או בין-לאומי, בהמלצת מנהל מינהל סחר חוץ במשרד התעשיה המסחר והתעסוקה (להלן – המשרד);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צלם או כתב שנשלח על ידי גורם תקשורת מחוץ לישראל למילוי תפקיד בעבור אותו גורם בתוך ישראל, בהמלצת לשכת העיתונות הממשלתית;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יהלומן, בהמלצת המפקח על היהלומים במשרד;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בן זוג, ילד או בן משפחה נתמך של איש סגל דיפלומטי או קונסולרי של מדינת חוץ, בהתאם למחויבות בין-לאומית של מדינת ישראל, בהמלצת נציג משרד החוץ;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אמן או ספורטאי הנכנס לישראל לתקופה שאינה עולה על שלושה חודשים לביצוע משימה זמנית;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סגל בכיר של חברת תעופה זרה או חברת ספנות זרה על פי מחויבות בין-לאומית של מדינת ישראל.</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אי-תחולת סעיפים 1ג, 1ה ו-1ו לחוק</w:t>
                </w:r>
              </w:p>
            </w:txbxContent>
          </v:textbox>
        </v:rect>
      </w:pict>
      <w:r>
        <w:rPr>
          <w:lang w:bidi="he-IL"/>
          <w:rFonts w:hint="cs" w:cs="FrankRuehl"/>
          <w:szCs w:val="34"/>
          <w:rtl/>
        </w:rPr>
        <w:t xml:space="preserve">2.</w:t>
      </w:r>
      <w:r>
        <w:rPr>
          <w:lang w:bidi="he-IL"/>
          <w:rFonts w:hint="cs" w:cs="FrankRuehl"/>
          <w:szCs w:val="26"/>
          <w:rtl/>
        </w:rPr>
        <w:tab/>
        <w:t xml:space="preserve">הוראות סעיפים 1ג, 1ה ו-1ו לחוק לא יחולו על מעביד של עובד זר מומחה.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לתחולת סעיף 1ד לחוק</w:t>
                </w:r>
              </w:p>
            </w:txbxContent>
          </v:textbox>
        </v:rect>
      </w:pict>
      <w:r>
        <w:rPr>
          <w:lang w:bidi="he-IL"/>
          <w:rFonts w:hint="cs" w:cs="FrankRuehl"/>
          <w:szCs w:val="34"/>
          <w:rtl/>
        </w:rPr>
        <w:t xml:space="preserve">3.</w:t>
      </w:r>
      <w:r>
        <w:rPr>
          <w:lang w:bidi="he-IL"/>
          <w:rFonts w:hint="cs" w:cs="FrankRuehl"/>
          <w:szCs w:val="26"/>
          <w:rtl/>
        </w:rPr>
        <w:tab/>
        <w:t xml:space="preserve">הוראות סעיף 1ד לחוק לא יחולו על מעביד של עובד זר מומחה, בתנאי שהעובד מבוטח בביטוח רפואי בהיקף דומה לביטוח לפי צו עובדים זרים (איסור העסקה שלא כדין והבטחת תנאים הוגנים) (סל שירותי בריאות לעובד), התשס"א-2001.</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מאגרה שנתית</w:t>
                </w:r>
              </w:p>
            </w:txbxContent>
          </v:textbox>
        </v:rect>
      </w:pict>
      <w:r>
        <w:rPr>
          <w:lang w:bidi="he-IL"/>
          <w:rFonts w:hint="cs" w:cs="FrankRuehl"/>
          <w:szCs w:val="34"/>
          <w:rtl/>
        </w:rPr>
        <w:t xml:space="preserve">4.</w:t>
      </w:r>
      <w:r>
        <w:rPr>
          <w:lang w:bidi="he-IL"/>
          <w:rFonts w:hint="cs" w:cs="FrankRuehl"/>
          <w:szCs w:val="26"/>
          <w:rtl/>
        </w:rPr>
        <w:tab/>
        <w:t xml:space="preserve">מעסיקו של עובד זר מומחה פטור מאגרה שנתית לפי סעיף 1י לחוק.</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r>
      <w:r>
        <w:rPr>
          <w:lang w:bidi="he-IL"/>
          <w:rFonts w:hint="cs" w:cs="FrankRuehl"/>
          <w:szCs w:val="26"/>
          <w:rtl/>
        </w:rPr>
        <w:tab/>
        <w:t xml:space="preserve">תחילתה של תקנה 4, שלושים ימים מיום פרסומן של תקנות אלה.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אליהו ישי</w:t>
                </w:r>
              </w:p>
              <w:p>
                <w:pPr>
                  <w:bidi/>
                  <w:spacing w:before="45" w:after="3" w:line="250" w:lineRule="auto"/>
                  <w:jc w:val="center"/>
                </w:pPr>
                <w:defaultTabStop w:val="720"/>
                <w:r>
                  <w:rPr>
                    <w:lang w:bidi="he-IL"/>
                    <w:rFonts w:hint="cs" w:cs="FrankRuehl"/>
                    <w:szCs w:val="22"/>
                    <w:rtl/>
                  </w:rPr>
                  <w:t xml:space="preserve">שר התעשיה המסחר והתעסוקה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עובדים זרים (פטורים למעסיקי מומחים זרים), תשס"ז-2007,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f56deeb981942d1" /><Relationship Type="http://schemas.openxmlformats.org/officeDocument/2006/relationships/header" Target="/word/header1.xml" Id="r97" /><Relationship Type="http://schemas.openxmlformats.org/officeDocument/2006/relationships/footer" Target="/word/footer1.xml" Id="r98" /></Relationships>
</file>