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F9E2" w14:textId="77777777" w:rsidR="002053AF" w:rsidRDefault="002053AF">
      <w:pPr>
        <w:pStyle w:val="big-header"/>
        <w:ind w:left="0" w:right="1134"/>
        <w:rPr>
          <w:rFonts w:cs="FrankRuehl" w:hint="cs"/>
          <w:sz w:val="32"/>
          <w:rtl/>
        </w:rPr>
      </w:pPr>
      <w:r>
        <w:rPr>
          <w:rFonts w:cs="FrankRuehl" w:hint="cs"/>
          <w:sz w:val="32"/>
          <w:rtl/>
        </w:rPr>
        <w:t>יהודה והשומרון</w:t>
      </w:r>
    </w:p>
    <w:p w14:paraId="768D23B9" w14:textId="77777777" w:rsidR="002053AF" w:rsidRDefault="00965A9D" w:rsidP="00317907">
      <w:pPr>
        <w:pStyle w:val="big-header"/>
        <w:ind w:left="0" w:right="1134"/>
        <w:rPr>
          <w:rFonts w:cs="FrankRuehl" w:hint="cs"/>
          <w:sz w:val="32"/>
          <w:rtl/>
        </w:rPr>
      </w:pPr>
      <w:r>
        <w:rPr>
          <w:rFonts w:cs="FrankRuehl" w:hint="cs"/>
          <w:sz w:val="32"/>
          <w:rtl/>
        </w:rPr>
        <w:t xml:space="preserve">צו בדבר </w:t>
      </w:r>
      <w:r w:rsidR="001058CA">
        <w:rPr>
          <w:rFonts w:cs="FrankRuehl" w:hint="cs"/>
          <w:sz w:val="32"/>
          <w:rtl/>
        </w:rPr>
        <w:t>בידוד במקום לבידוד מטעם המדינה</w:t>
      </w:r>
      <w:r w:rsidR="0017419D">
        <w:rPr>
          <w:rFonts w:cs="FrankRuehl" w:hint="cs"/>
          <w:sz w:val="32"/>
          <w:rtl/>
        </w:rPr>
        <w:t xml:space="preserve"> (נגיף הקורונה החדש 2019)</w:t>
      </w:r>
      <w:r w:rsidR="00893E9E">
        <w:rPr>
          <w:rFonts w:cs="FrankRuehl" w:hint="cs"/>
          <w:sz w:val="32"/>
          <w:rtl/>
        </w:rPr>
        <w:t xml:space="preserve"> (</w:t>
      </w:r>
      <w:r>
        <w:rPr>
          <w:rFonts w:cs="FrankRuehl" w:hint="cs"/>
          <w:sz w:val="32"/>
          <w:rtl/>
        </w:rPr>
        <w:t>יהודה ושומרון) (מס' 18</w:t>
      </w:r>
      <w:r w:rsidR="004C086D">
        <w:rPr>
          <w:rFonts w:cs="FrankRuehl" w:hint="cs"/>
          <w:sz w:val="32"/>
          <w:rtl/>
        </w:rPr>
        <w:t>4</w:t>
      </w:r>
      <w:r w:rsidR="001058CA">
        <w:rPr>
          <w:rFonts w:cs="FrankRuehl" w:hint="cs"/>
          <w:sz w:val="32"/>
          <w:rtl/>
        </w:rPr>
        <w:t>7</w:t>
      </w:r>
      <w:r>
        <w:rPr>
          <w:rFonts w:cs="FrankRuehl" w:hint="cs"/>
          <w:sz w:val="32"/>
          <w:rtl/>
        </w:rPr>
        <w:t xml:space="preserve">) </w:t>
      </w:r>
      <w:r w:rsidR="00893E9E">
        <w:rPr>
          <w:rFonts w:cs="FrankRuehl" w:hint="cs"/>
          <w:sz w:val="32"/>
          <w:rtl/>
        </w:rPr>
        <w:t>(הוראת שעה), תש"ף-2020</w:t>
      </w:r>
    </w:p>
    <w:p w14:paraId="1FA05B22"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28FF" w:rsidRPr="002828FF" w14:paraId="3CFDC027" w14:textId="77777777" w:rsidTr="002828FF">
        <w:tblPrEx>
          <w:tblCellMar>
            <w:top w:w="0" w:type="dxa"/>
            <w:bottom w:w="0" w:type="dxa"/>
          </w:tblCellMar>
        </w:tblPrEx>
        <w:tc>
          <w:tcPr>
            <w:tcW w:w="1247" w:type="dxa"/>
          </w:tcPr>
          <w:p w14:paraId="65D4E29E" w14:textId="77777777" w:rsidR="002828FF" w:rsidRPr="002828FF" w:rsidRDefault="002828FF" w:rsidP="002828FF">
            <w:pPr>
              <w:rPr>
                <w:rFonts w:cs="Frankruhel" w:hint="cs"/>
                <w:rtl/>
              </w:rPr>
            </w:pPr>
            <w:r>
              <w:rPr>
                <w:rtl/>
              </w:rPr>
              <w:t xml:space="preserve">סעיף 1 </w:t>
            </w:r>
          </w:p>
        </w:tc>
        <w:tc>
          <w:tcPr>
            <w:tcW w:w="5669" w:type="dxa"/>
          </w:tcPr>
          <w:p w14:paraId="3306BB3D" w14:textId="77777777" w:rsidR="002828FF" w:rsidRPr="002828FF" w:rsidRDefault="002828FF" w:rsidP="002828FF">
            <w:pPr>
              <w:rPr>
                <w:rFonts w:cs="Frankruhel" w:hint="cs"/>
                <w:rtl/>
              </w:rPr>
            </w:pPr>
            <w:r>
              <w:rPr>
                <w:rtl/>
              </w:rPr>
              <w:t>הגדרות</w:t>
            </w:r>
          </w:p>
        </w:tc>
        <w:tc>
          <w:tcPr>
            <w:tcW w:w="567" w:type="dxa"/>
          </w:tcPr>
          <w:p w14:paraId="2449E5F5" w14:textId="77777777" w:rsidR="002828FF" w:rsidRPr="002828FF" w:rsidRDefault="002828FF" w:rsidP="002828FF">
            <w:pPr>
              <w:rPr>
                <w:rStyle w:val="Hyperlink"/>
                <w:rFonts w:hint="cs"/>
                <w:rtl/>
              </w:rPr>
            </w:pPr>
            <w:hyperlink w:anchor="Seif1" w:tooltip="הגדרות" w:history="1">
              <w:r w:rsidRPr="002828FF">
                <w:rPr>
                  <w:rStyle w:val="Hyperlink"/>
                </w:rPr>
                <w:t>Go</w:t>
              </w:r>
            </w:hyperlink>
          </w:p>
        </w:tc>
        <w:tc>
          <w:tcPr>
            <w:tcW w:w="850" w:type="dxa"/>
          </w:tcPr>
          <w:p w14:paraId="4207B6D4"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28FF" w:rsidRPr="002828FF" w14:paraId="02A88987" w14:textId="77777777" w:rsidTr="002828FF">
        <w:tblPrEx>
          <w:tblCellMar>
            <w:top w:w="0" w:type="dxa"/>
            <w:bottom w:w="0" w:type="dxa"/>
          </w:tblCellMar>
        </w:tblPrEx>
        <w:tc>
          <w:tcPr>
            <w:tcW w:w="1247" w:type="dxa"/>
          </w:tcPr>
          <w:p w14:paraId="6DC1698A" w14:textId="77777777" w:rsidR="002828FF" w:rsidRPr="002828FF" w:rsidRDefault="002828FF" w:rsidP="002828FF">
            <w:pPr>
              <w:rPr>
                <w:rFonts w:cs="Frankruhel" w:hint="cs"/>
                <w:rtl/>
              </w:rPr>
            </w:pPr>
            <w:r>
              <w:rPr>
                <w:rtl/>
              </w:rPr>
              <w:t xml:space="preserve">סעיף 2 </w:t>
            </w:r>
          </w:p>
        </w:tc>
        <w:tc>
          <w:tcPr>
            <w:tcW w:w="5669" w:type="dxa"/>
          </w:tcPr>
          <w:p w14:paraId="2FFAB703" w14:textId="77777777" w:rsidR="002828FF" w:rsidRPr="002828FF" w:rsidRDefault="002828FF" w:rsidP="002828FF">
            <w:pPr>
              <w:rPr>
                <w:rFonts w:cs="Frankruhel" w:hint="cs"/>
                <w:rtl/>
              </w:rPr>
            </w:pPr>
            <w:r>
              <w:rPr>
                <w:rtl/>
              </w:rPr>
              <w:t>בידוד של חוזר</w:t>
            </w:r>
          </w:p>
        </w:tc>
        <w:tc>
          <w:tcPr>
            <w:tcW w:w="567" w:type="dxa"/>
          </w:tcPr>
          <w:p w14:paraId="404BCCE0" w14:textId="77777777" w:rsidR="002828FF" w:rsidRPr="002828FF" w:rsidRDefault="002828FF" w:rsidP="002828FF">
            <w:pPr>
              <w:rPr>
                <w:rStyle w:val="Hyperlink"/>
                <w:rFonts w:hint="cs"/>
                <w:rtl/>
              </w:rPr>
            </w:pPr>
            <w:hyperlink w:anchor="Seif3" w:tooltip="בידוד של חוזר" w:history="1">
              <w:r w:rsidRPr="002828FF">
                <w:rPr>
                  <w:rStyle w:val="Hyperlink"/>
                </w:rPr>
                <w:t>Go</w:t>
              </w:r>
            </w:hyperlink>
          </w:p>
        </w:tc>
        <w:tc>
          <w:tcPr>
            <w:tcW w:w="850" w:type="dxa"/>
          </w:tcPr>
          <w:p w14:paraId="36FF7E99"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828FF" w:rsidRPr="002828FF" w14:paraId="3055974A" w14:textId="77777777" w:rsidTr="002828FF">
        <w:tblPrEx>
          <w:tblCellMar>
            <w:top w:w="0" w:type="dxa"/>
            <w:bottom w:w="0" w:type="dxa"/>
          </w:tblCellMar>
        </w:tblPrEx>
        <w:tc>
          <w:tcPr>
            <w:tcW w:w="1247" w:type="dxa"/>
          </w:tcPr>
          <w:p w14:paraId="16B0C0A2" w14:textId="77777777" w:rsidR="002828FF" w:rsidRPr="002828FF" w:rsidRDefault="002828FF" w:rsidP="002828FF">
            <w:pPr>
              <w:rPr>
                <w:rFonts w:cs="Frankruhel" w:hint="cs"/>
                <w:rtl/>
              </w:rPr>
            </w:pPr>
            <w:r>
              <w:rPr>
                <w:rtl/>
              </w:rPr>
              <w:t xml:space="preserve">סעיף 3 </w:t>
            </w:r>
          </w:p>
        </w:tc>
        <w:tc>
          <w:tcPr>
            <w:tcW w:w="5669" w:type="dxa"/>
          </w:tcPr>
          <w:p w14:paraId="15DAD05D" w14:textId="77777777" w:rsidR="002828FF" w:rsidRPr="002828FF" w:rsidRDefault="002828FF" w:rsidP="002828FF">
            <w:pPr>
              <w:rPr>
                <w:rFonts w:cs="Frankruhel" w:hint="cs"/>
                <w:rtl/>
              </w:rPr>
            </w:pPr>
            <w:r>
              <w:rPr>
                <w:rtl/>
              </w:rPr>
              <w:t>בידוד של אדם המצוי בבידוד שאינו חוזר</w:t>
            </w:r>
          </w:p>
        </w:tc>
        <w:tc>
          <w:tcPr>
            <w:tcW w:w="567" w:type="dxa"/>
          </w:tcPr>
          <w:p w14:paraId="06782B2C" w14:textId="77777777" w:rsidR="002828FF" w:rsidRPr="002828FF" w:rsidRDefault="002828FF" w:rsidP="002828FF">
            <w:pPr>
              <w:rPr>
                <w:rStyle w:val="Hyperlink"/>
                <w:rFonts w:hint="cs"/>
                <w:rtl/>
              </w:rPr>
            </w:pPr>
            <w:hyperlink w:anchor="Seif4" w:tooltip="בידוד של אדם המצוי בבידוד שאינו חוזר" w:history="1">
              <w:r w:rsidRPr="002828FF">
                <w:rPr>
                  <w:rStyle w:val="Hyperlink"/>
                </w:rPr>
                <w:t>Go</w:t>
              </w:r>
            </w:hyperlink>
          </w:p>
        </w:tc>
        <w:tc>
          <w:tcPr>
            <w:tcW w:w="850" w:type="dxa"/>
          </w:tcPr>
          <w:p w14:paraId="4B1CF0FB"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828FF" w:rsidRPr="002828FF" w14:paraId="2B811B49" w14:textId="77777777" w:rsidTr="002828FF">
        <w:tblPrEx>
          <w:tblCellMar>
            <w:top w:w="0" w:type="dxa"/>
            <w:bottom w:w="0" w:type="dxa"/>
          </w:tblCellMar>
        </w:tblPrEx>
        <w:tc>
          <w:tcPr>
            <w:tcW w:w="1247" w:type="dxa"/>
          </w:tcPr>
          <w:p w14:paraId="5E99BE02" w14:textId="77777777" w:rsidR="002828FF" w:rsidRPr="002828FF" w:rsidRDefault="002828FF" w:rsidP="002828FF">
            <w:pPr>
              <w:rPr>
                <w:rFonts w:cs="Frankruhel" w:hint="cs"/>
                <w:rtl/>
              </w:rPr>
            </w:pPr>
            <w:r>
              <w:rPr>
                <w:rtl/>
              </w:rPr>
              <w:t xml:space="preserve">סעיף 4 </w:t>
            </w:r>
          </w:p>
        </w:tc>
        <w:tc>
          <w:tcPr>
            <w:tcW w:w="5669" w:type="dxa"/>
          </w:tcPr>
          <w:p w14:paraId="4B1B418C" w14:textId="77777777" w:rsidR="002828FF" w:rsidRPr="002828FF" w:rsidRDefault="002828FF" w:rsidP="002828FF">
            <w:pPr>
              <w:rPr>
                <w:rFonts w:cs="Frankruhel" w:hint="cs"/>
                <w:rtl/>
              </w:rPr>
            </w:pPr>
            <w:r>
              <w:rPr>
                <w:rtl/>
              </w:rPr>
              <w:t>מזון ומוצרי ניקיון</w:t>
            </w:r>
          </w:p>
        </w:tc>
        <w:tc>
          <w:tcPr>
            <w:tcW w:w="567" w:type="dxa"/>
          </w:tcPr>
          <w:p w14:paraId="6FAE6422" w14:textId="77777777" w:rsidR="002828FF" w:rsidRPr="002828FF" w:rsidRDefault="002828FF" w:rsidP="002828FF">
            <w:pPr>
              <w:rPr>
                <w:rStyle w:val="Hyperlink"/>
                <w:rFonts w:hint="cs"/>
                <w:rtl/>
              </w:rPr>
            </w:pPr>
            <w:hyperlink w:anchor="Seif2" w:tooltip="מזון ומוצרי ניקיון" w:history="1">
              <w:r w:rsidRPr="002828FF">
                <w:rPr>
                  <w:rStyle w:val="Hyperlink"/>
                </w:rPr>
                <w:t>Go</w:t>
              </w:r>
            </w:hyperlink>
          </w:p>
        </w:tc>
        <w:tc>
          <w:tcPr>
            <w:tcW w:w="850" w:type="dxa"/>
          </w:tcPr>
          <w:p w14:paraId="1044691C"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828FF" w:rsidRPr="002828FF" w14:paraId="1326BDFE" w14:textId="77777777" w:rsidTr="002828FF">
        <w:tblPrEx>
          <w:tblCellMar>
            <w:top w:w="0" w:type="dxa"/>
            <w:bottom w:w="0" w:type="dxa"/>
          </w:tblCellMar>
        </w:tblPrEx>
        <w:tc>
          <w:tcPr>
            <w:tcW w:w="1247" w:type="dxa"/>
          </w:tcPr>
          <w:p w14:paraId="13007745" w14:textId="77777777" w:rsidR="002828FF" w:rsidRPr="002828FF" w:rsidRDefault="002828FF" w:rsidP="002828FF">
            <w:pPr>
              <w:rPr>
                <w:rFonts w:cs="Frankruhel" w:hint="cs"/>
                <w:rtl/>
              </w:rPr>
            </w:pPr>
            <w:r>
              <w:rPr>
                <w:rtl/>
              </w:rPr>
              <w:t xml:space="preserve">סעיף 5 </w:t>
            </w:r>
          </w:p>
        </w:tc>
        <w:tc>
          <w:tcPr>
            <w:tcW w:w="5669" w:type="dxa"/>
          </w:tcPr>
          <w:p w14:paraId="13EC4AF1" w14:textId="77777777" w:rsidR="002828FF" w:rsidRPr="002828FF" w:rsidRDefault="002828FF" w:rsidP="002828FF">
            <w:pPr>
              <w:rPr>
                <w:rFonts w:cs="Frankruhel" w:hint="cs"/>
                <w:rtl/>
              </w:rPr>
            </w:pPr>
            <w:r>
              <w:rPr>
                <w:rtl/>
              </w:rPr>
              <w:t>עונשין</w:t>
            </w:r>
          </w:p>
        </w:tc>
        <w:tc>
          <w:tcPr>
            <w:tcW w:w="567" w:type="dxa"/>
          </w:tcPr>
          <w:p w14:paraId="6B03ADDB" w14:textId="77777777" w:rsidR="002828FF" w:rsidRPr="002828FF" w:rsidRDefault="002828FF" w:rsidP="002828FF">
            <w:pPr>
              <w:rPr>
                <w:rStyle w:val="Hyperlink"/>
                <w:rFonts w:hint="cs"/>
                <w:rtl/>
              </w:rPr>
            </w:pPr>
            <w:hyperlink w:anchor="Seif5" w:tooltip="עונשין" w:history="1">
              <w:r w:rsidRPr="002828FF">
                <w:rPr>
                  <w:rStyle w:val="Hyperlink"/>
                </w:rPr>
                <w:t>Go</w:t>
              </w:r>
            </w:hyperlink>
          </w:p>
        </w:tc>
        <w:tc>
          <w:tcPr>
            <w:tcW w:w="850" w:type="dxa"/>
          </w:tcPr>
          <w:p w14:paraId="07318E24"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828FF" w:rsidRPr="002828FF" w14:paraId="7529AD30" w14:textId="77777777" w:rsidTr="002828FF">
        <w:tblPrEx>
          <w:tblCellMar>
            <w:top w:w="0" w:type="dxa"/>
            <w:bottom w:w="0" w:type="dxa"/>
          </w:tblCellMar>
        </w:tblPrEx>
        <w:tc>
          <w:tcPr>
            <w:tcW w:w="1247" w:type="dxa"/>
          </w:tcPr>
          <w:p w14:paraId="5053749E" w14:textId="77777777" w:rsidR="002828FF" w:rsidRPr="002828FF" w:rsidRDefault="002828FF" w:rsidP="002828FF">
            <w:pPr>
              <w:rPr>
                <w:rFonts w:cs="Frankruhel" w:hint="cs"/>
                <w:rtl/>
              </w:rPr>
            </w:pPr>
            <w:r>
              <w:rPr>
                <w:rtl/>
              </w:rPr>
              <w:t xml:space="preserve">סעיף 6 </w:t>
            </w:r>
          </w:p>
        </w:tc>
        <w:tc>
          <w:tcPr>
            <w:tcW w:w="5669" w:type="dxa"/>
          </w:tcPr>
          <w:p w14:paraId="2CADA5D8" w14:textId="77777777" w:rsidR="002828FF" w:rsidRPr="002828FF" w:rsidRDefault="002828FF" w:rsidP="002828FF">
            <w:pPr>
              <w:rPr>
                <w:rFonts w:cs="Frankruhel" w:hint="cs"/>
                <w:rtl/>
              </w:rPr>
            </w:pPr>
            <w:r>
              <w:rPr>
                <w:rtl/>
              </w:rPr>
              <w:t>סמכויות נלוות</w:t>
            </w:r>
          </w:p>
        </w:tc>
        <w:tc>
          <w:tcPr>
            <w:tcW w:w="567" w:type="dxa"/>
          </w:tcPr>
          <w:p w14:paraId="1CC01E25" w14:textId="77777777" w:rsidR="002828FF" w:rsidRPr="002828FF" w:rsidRDefault="002828FF" w:rsidP="002828FF">
            <w:pPr>
              <w:rPr>
                <w:rStyle w:val="Hyperlink"/>
                <w:rFonts w:hint="cs"/>
                <w:rtl/>
              </w:rPr>
            </w:pPr>
            <w:hyperlink w:anchor="Seif6" w:tooltip="סמכויות נלוות" w:history="1">
              <w:r w:rsidRPr="002828FF">
                <w:rPr>
                  <w:rStyle w:val="Hyperlink"/>
                </w:rPr>
                <w:t>Go</w:t>
              </w:r>
            </w:hyperlink>
          </w:p>
        </w:tc>
        <w:tc>
          <w:tcPr>
            <w:tcW w:w="850" w:type="dxa"/>
          </w:tcPr>
          <w:p w14:paraId="115140A5"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828FF" w:rsidRPr="002828FF" w14:paraId="241F9C8C" w14:textId="77777777" w:rsidTr="002828FF">
        <w:tblPrEx>
          <w:tblCellMar>
            <w:top w:w="0" w:type="dxa"/>
            <w:bottom w:w="0" w:type="dxa"/>
          </w:tblCellMar>
        </w:tblPrEx>
        <w:tc>
          <w:tcPr>
            <w:tcW w:w="1247" w:type="dxa"/>
          </w:tcPr>
          <w:p w14:paraId="5AE613EE" w14:textId="77777777" w:rsidR="002828FF" w:rsidRPr="002828FF" w:rsidRDefault="002828FF" w:rsidP="002828FF">
            <w:pPr>
              <w:rPr>
                <w:rFonts w:cs="Frankruhel" w:hint="cs"/>
                <w:rtl/>
              </w:rPr>
            </w:pPr>
            <w:r>
              <w:rPr>
                <w:rtl/>
              </w:rPr>
              <w:t xml:space="preserve">סעיף 7 </w:t>
            </w:r>
          </w:p>
        </w:tc>
        <w:tc>
          <w:tcPr>
            <w:tcW w:w="5669" w:type="dxa"/>
          </w:tcPr>
          <w:p w14:paraId="4797774A" w14:textId="77777777" w:rsidR="002828FF" w:rsidRPr="002828FF" w:rsidRDefault="002828FF" w:rsidP="002828FF">
            <w:pPr>
              <w:rPr>
                <w:rFonts w:cs="Frankruhel" w:hint="cs"/>
                <w:rtl/>
              </w:rPr>
            </w:pPr>
            <w:r>
              <w:rPr>
                <w:rtl/>
              </w:rPr>
              <w:t>שמירת דינים</w:t>
            </w:r>
          </w:p>
        </w:tc>
        <w:tc>
          <w:tcPr>
            <w:tcW w:w="567" w:type="dxa"/>
          </w:tcPr>
          <w:p w14:paraId="18C825F4" w14:textId="77777777" w:rsidR="002828FF" w:rsidRPr="002828FF" w:rsidRDefault="002828FF" w:rsidP="002828FF">
            <w:pPr>
              <w:rPr>
                <w:rStyle w:val="Hyperlink"/>
                <w:rFonts w:hint="cs"/>
                <w:rtl/>
              </w:rPr>
            </w:pPr>
            <w:hyperlink w:anchor="Seif7" w:tooltip="שמירת דינים" w:history="1">
              <w:r w:rsidRPr="002828FF">
                <w:rPr>
                  <w:rStyle w:val="Hyperlink"/>
                </w:rPr>
                <w:t>Go</w:t>
              </w:r>
            </w:hyperlink>
          </w:p>
        </w:tc>
        <w:tc>
          <w:tcPr>
            <w:tcW w:w="850" w:type="dxa"/>
          </w:tcPr>
          <w:p w14:paraId="5164D3D6"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828FF" w:rsidRPr="002828FF" w14:paraId="6E2FAB48" w14:textId="77777777" w:rsidTr="002828FF">
        <w:tblPrEx>
          <w:tblCellMar>
            <w:top w:w="0" w:type="dxa"/>
            <w:bottom w:w="0" w:type="dxa"/>
          </w:tblCellMar>
        </w:tblPrEx>
        <w:tc>
          <w:tcPr>
            <w:tcW w:w="1247" w:type="dxa"/>
          </w:tcPr>
          <w:p w14:paraId="6BC57E99" w14:textId="77777777" w:rsidR="002828FF" w:rsidRPr="002828FF" w:rsidRDefault="002828FF" w:rsidP="002828FF">
            <w:pPr>
              <w:rPr>
                <w:rFonts w:cs="Frankruhel" w:hint="cs"/>
                <w:rtl/>
              </w:rPr>
            </w:pPr>
            <w:r>
              <w:rPr>
                <w:rtl/>
              </w:rPr>
              <w:t xml:space="preserve">סעיף 8 </w:t>
            </w:r>
          </w:p>
        </w:tc>
        <w:tc>
          <w:tcPr>
            <w:tcW w:w="5669" w:type="dxa"/>
          </w:tcPr>
          <w:p w14:paraId="1296A853" w14:textId="77777777" w:rsidR="002828FF" w:rsidRPr="002828FF" w:rsidRDefault="002828FF" w:rsidP="002828FF">
            <w:pPr>
              <w:rPr>
                <w:rFonts w:cs="Frankruhel" w:hint="cs"/>
                <w:rtl/>
              </w:rPr>
            </w:pPr>
            <w:r>
              <w:rPr>
                <w:rtl/>
              </w:rPr>
              <w:t>תחילת תוקף</w:t>
            </w:r>
          </w:p>
        </w:tc>
        <w:tc>
          <w:tcPr>
            <w:tcW w:w="567" w:type="dxa"/>
          </w:tcPr>
          <w:p w14:paraId="38C42BA1" w14:textId="77777777" w:rsidR="002828FF" w:rsidRPr="002828FF" w:rsidRDefault="002828FF" w:rsidP="002828FF">
            <w:pPr>
              <w:rPr>
                <w:rStyle w:val="Hyperlink"/>
                <w:rFonts w:hint="cs"/>
                <w:rtl/>
              </w:rPr>
            </w:pPr>
            <w:hyperlink w:anchor="Seif8" w:tooltip="תחילת תוקף" w:history="1">
              <w:r w:rsidRPr="002828FF">
                <w:rPr>
                  <w:rStyle w:val="Hyperlink"/>
                </w:rPr>
                <w:t>Go</w:t>
              </w:r>
            </w:hyperlink>
          </w:p>
        </w:tc>
        <w:tc>
          <w:tcPr>
            <w:tcW w:w="850" w:type="dxa"/>
          </w:tcPr>
          <w:p w14:paraId="58CA9129"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828FF" w:rsidRPr="002828FF" w14:paraId="24FE709D" w14:textId="77777777" w:rsidTr="002828FF">
        <w:tblPrEx>
          <w:tblCellMar>
            <w:top w:w="0" w:type="dxa"/>
            <w:bottom w:w="0" w:type="dxa"/>
          </w:tblCellMar>
        </w:tblPrEx>
        <w:tc>
          <w:tcPr>
            <w:tcW w:w="1247" w:type="dxa"/>
          </w:tcPr>
          <w:p w14:paraId="35CADDBF" w14:textId="77777777" w:rsidR="002828FF" w:rsidRPr="002828FF" w:rsidRDefault="002828FF" w:rsidP="002828FF">
            <w:pPr>
              <w:rPr>
                <w:rFonts w:cs="Frankruhel" w:hint="cs"/>
                <w:rtl/>
              </w:rPr>
            </w:pPr>
            <w:r>
              <w:rPr>
                <w:rtl/>
              </w:rPr>
              <w:t xml:space="preserve">סעיף 9 </w:t>
            </w:r>
          </w:p>
        </w:tc>
        <w:tc>
          <w:tcPr>
            <w:tcW w:w="5669" w:type="dxa"/>
          </w:tcPr>
          <w:p w14:paraId="42A9B424" w14:textId="77777777" w:rsidR="002828FF" w:rsidRPr="002828FF" w:rsidRDefault="002828FF" w:rsidP="002828FF">
            <w:pPr>
              <w:rPr>
                <w:rFonts w:cs="Frankruhel" w:hint="cs"/>
                <w:rtl/>
              </w:rPr>
            </w:pPr>
            <w:r>
              <w:rPr>
                <w:rtl/>
              </w:rPr>
              <w:t>השם</w:t>
            </w:r>
          </w:p>
        </w:tc>
        <w:tc>
          <w:tcPr>
            <w:tcW w:w="567" w:type="dxa"/>
          </w:tcPr>
          <w:p w14:paraId="0370950F" w14:textId="77777777" w:rsidR="002828FF" w:rsidRPr="002828FF" w:rsidRDefault="002828FF" w:rsidP="002828FF">
            <w:pPr>
              <w:rPr>
                <w:rStyle w:val="Hyperlink"/>
                <w:rFonts w:hint="cs"/>
                <w:rtl/>
              </w:rPr>
            </w:pPr>
            <w:hyperlink w:anchor="Seif9" w:tooltip="השם" w:history="1">
              <w:r w:rsidRPr="002828FF">
                <w:rPr>
                  <w:rStyle w:val="Hyperlink"/>
                </w:rPr>
                <w:t>Go</w:t>
              </w:r>
            </w:hyperlink>
          </w:p>
        </w:tc>
        <w:tc>
          <w:tcPr>
            <w:tcW w:w="850" w:type="dxa"/>
          </w:tcPr>
          <w:p w14:paraId="11131AF9" w14:textId="77777777" w:rsidR="002828FF" w:rsidRPr="002828FF" w:rsidRDefault="002828FF" w:rsidP="002828F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0330CAD" w14:textId="77777777" w:rsidR="002053AF" w:rsidRDefault="002053AF">
      <w:pPr>
        <w:pStyle w:val="big-header"/>
        <w:ind w:left="0" w:right="1134"/>
        <w:rPr>
          <w:rFonts w:cs="FrankRuehl" w:hint="cs"/>
          <w:sz w:val="32"/>
          <w:rtl/>
        </w:rPr>
      </w:pPr>
    </w:p>
    <w:p w14:paraId="517A3A4A"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591B02DF" w14:textId="77777777"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r w:rsidR="0017419D">
        <w:rPr>
          <w:rFonts w:cs="FrankRuehl" w:hint="cs"/>
          <w:sz w:val="32"/>
          <w:rtl/>
        </w:rPr>
        <w:t xml:space="preserve">צו בדבר </w:t>
      </w:r>
      <w:r w:rsidR="001058CA">
        <w:rPr>
          <w:rFonts w:cs="FrankRuehl" w:hint="cs"/>
          <w:sz w:val="32"/>
          <w:rtl/>
        </w:rPr>
        <w:t xml:space="preserve">בידוד במקום לבידוד מטעם המדינה </w:t>
      </w:r>
      <w:r w:rsidR="0017419D">
        <w:rPr>
          <w:rFonts w:cs="FrankRuehl" w:hint="cs"/>
          <w:sz w:val="32"/>
          <w:rtl/>
        </w:rPr>
        <w:t>(נגיף הקורונה החדש 2019) (יהודה ושומרון) (מס' 184</w:t>
      </w:r>
      <w:r w:rsidR="001058CA">
        <w:rPr>
          <w:rFonts w:cs="FrankRuehl" w:hint="cs"/>
          <w:sz w:val="32"/>
          <w:rtl/>
        </w:rPr>
        <w:t>7</w:t>
      </w:r>
      <w:r w:rsidR="0017419D">
        <w:rPr>
          <w:rFonts w:cs="FrankRuehl" w:hint="cs"/>
          <w:sz w:val="32"/>
          <w:rtl/>
        </w:rPr>
        <w:t>) (הוראת שעה), תש"ף-2020</w:t>
      </w:r>
      <w:r w:rsidR="002053AF">
        <w:rPr>
          <w:rStyle w:val="default"/>
          <w:sz w:val="22"/>
          <w:szCs w:val="22"/>
          <w:rtl/>
        </w:rPr>
        <w:footnoteReference w:customMarkFollows="1" w:id="1"/>
        <w:t>*</w:t>
      </w:r>
    </w:p>
    <w:p w14:paraId="7C4A049E" w14:textId="77777777"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 xml:space="preserve">כמפקד כוחות צה"ל באזור, ובהיותי סבור כי </w:t>
      </w:r>
      <w:r w:rsidR="0017419D">
        <w:rPr>
          <w:rStyle w:val="default"/>
          <w:rFonts w:cs="FrankRuehl" w:hint="cs"/>
          <w:rtl/>
        </w:rPr>
        <w:t>הדבר</w:t>
      </w:r>
      <w:r w:rsidR="004C086D">
        <w:rPr>
          <w:rStyle w:val="default"/>
          <w:rFonts w:cs="FrankRuehl" w:hint="cs"/>
          <w:rtl/>
        </w:rPr>
        <w:t xml:space="preserve"> נחוץ </w:t>
      </w:r>
      <w:r w:rsidR="00DE4941">
        <w:rPr>
          <w:rStyle w:val="default"/>
          <w:rFonts w:cs="FrankRuehl" w:hint="cs"/>
          <w:rtl/>
        </w:rPr>
        <w:t xml:space="preserve">לטובת האזור </w:t>
      </w:r>
      <w:r w:rsidR="00EF30D0">
        <w:rPr>
          <w:rStyle w:val="default"/>
          <w:rFonts w:cs="FrankRuehl" w:hint="cs"/>
          <w:rtl/>
        </w:rPr>
        <w:t>ולבריאות הציבור</w:t>
      </w:r>
      <w:r w:rsidR="00DE4941">
        <w:rPr>
          <w:rStyle w:val="default"/>
          <w:rFonts w:cs="FrankRuehl" w:hint="cs"/>
          <w:rtl/>
        </w:rPr>
        <w:t>, הנני מצווה</w:t>
      </w:r>
      <w:r w:rsidR="00EF30D0">
        <w:rPr>
          <w:rStyle w:val="default"/>
          <w:rFonts w:cs="FrankRuehl" w:hint="cs"/>
          <w:rtl/>
        </w:rPr>
        <w:t xml:space="preserve"> בזאת</w:t>
      </w:r>
      <w:r w:rsidR="004C086D">
        <w:rPr>
          <w:rStyle w:val="default"/>
          <w:rFonts w:cs="FrankRuehl" w:hint="cs"/>
          <w:rtl/>
        </w:rPr>
        <w:t xml:space="preserve"> לאמור</w:t>
      </w:r>
      <w:r>
        <w:rPr>
          <w:rStyle w:val="default"/>
          <w:rFonts w:cs="FrankRuehl" w:hint="cs"/>
          <w:rtl/>
        </w:rPr>
        <w:t>:</w:t>
      </w:r>
    </w:p>
    <w:p w14:paraId="3EA018E9" w14:textId="77777777" w:rsidR="002053AF" w:rsidRDefault="002053AF" w:rsidP="00023674">
      <w:pPr>
        <w:pStyle w:val="P00"/>
        <w:spacing w:before="72"/>
        <w:ind w:left="0" w:right="1134"/>
        <w:rPr>
          <w:rStyle w:val="default"/>
          <w:rFonts w:cs="FrankRuehl"/>
          <w:rtl/>
        </w:rPr>
      </w:pPr>
      <w:bookmarkStart w:id="0" w:name="Seif1"/>
      <w:bookmarkEnd w:id="0"/>
      <w:r>
        <w:rPr>
          <w:rFonts w:cs="Miriam"/>
          <w:lang w:val="he-IL"/>
        </w:rPr>
        <w:pict w14:anchorId="7F04946D">
          <v:rect id="_x0000_s1026" style="position:absolute;left:0;text-align:left;margin-left:468pt;margin-top:7.1pt;width:71.4pt;height:13.35pt;z-index:251649536" o:allowincell="f" filled="f" stroked="f" strokecolor="lime" strokeweight=".25pt">
            <v:textbox style="mso-next-textbox:#_x0000_s1026" inset="0,0,0,0">
              <w:txbxContent>
                <w:p w14:paraId="6B3B4884" w14:textId="77777777" w:rsidR="00636CFA" w:rsidRDefault="004C086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E2921">
        <w:rPr>
          <w:rStyle w:val="default"/>
          <w:rFonts w:cs="FrankRuehl" w:hint="cs"/>
          <w:rtl/>
        </w:rPr>
        <w:t xml:space="preserve">"אדם המצוי בבידוד" </w:t>
      </w:r>
      <w:r w:rsidR="00AE2921">
        <w:rPr>
          <w:rStyle w:val="default"/>
          <w:rFonts w:cs="FrankRuehl"/>
          <w:rtl/>
        </w:rPr>
        <w:t>–</w:t>
      </w:r>
      <w:r w:rsidR="00AE2921">
        <w:rPr>
          <w:rStyle w:val="default"/>
          <w:rFonts w:cs="FrankRuehl" w:hint="cs"/>
          <w:rtl/>
        </w:rPr>
        <w:t xml:space="preserve"> אחד מאלה:</w:t>
      </w:r>
    </w:p>
    <w:p w14:paraId="1EE871B2" w14:textId="77777777" w:rsidR="00AE2921" w:rsidRDefault="00AE2921" w:rsidP="00AE29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חוזר;</w:t>
      </w:r>
    </w:p>
    <w:p w14:paraId="565E8557" w14:textId="77777777" w:rsidR="00AE2921" w:rsidRDefault="00AE2921" w:rsidP="00AE29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שהיה במגע הדוק עם חולה;</w:t>
      </w:r>
    </w:p>
    <w:p w14:paraId="032E45FB" w14:textId="77777777" w:rsidR="00AE2921" w:rsidRDefault="00AE2921" w:rsidP="00AE292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שרופא קבע לגביו כי היה במגע הדוק עם חולה ב-14 הימים האחרונים;</w:t>
      </w:r>
    </w:p>
    <w:p w14:paraId="213F6CD3" w14:textId="77777777" w:rsidR="00AE2921" w:rsidRDefault="00AE292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Pr>
          <w:rStyle w:val="default"/>
          <w:rFonts w:cs="FrankRuehl"/>
          <w:rtl/>
        </w:rPr>
        <w:t>–</w:t>
      </w:r>
      <w:r>
        <w:rPr>
          <w:rStyle w:val="default"/>
          <w:rFonts w:cs="FrankRuehl" w:hint="cs"/>
          <w:rtl/>
        </w:rPr>
        <w:t xml:space="preserve"> אזור יהודה ושומרון;</w:t>
      </w:r>
    </w:p>
    <w:p w14:paraId="193EAECD" w14:textId="77777777" w:rsidR="00AE2921" w:rsidRDefault="00AE292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המנהל המוסמך במשרד הבריאות בישראל;</w:t>
      </w:r>
    </w:p>
    <w:p w14:paraId="14C4B848" w14:textId="77777777" w:rsidR="00AE2921" w:rsidRDefault="00AE292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"חוזר" </w:t>
      </w:r>
      <w:r>
        <w:rPr>
          <w:rStyle w:val="default"/>
          <w:rFonts w:cs="FrankRuehl"/>
          <w:rtl/>
        </w:rPr>
        <w:t>–</w:t>
      </w:r>
      <w:r>
        <w:rPr>
          <w:rStyle w:val="default"/>
          <w:rFonts w:cs="FrankRuehl" w:hint="cs"/>
          <w:rtl/>
        </w:rPr>
        <w:t xml:space="preserve"> אזרח ישראל או תושב האזור שהגיע לאזור מחוצה לו, למעט מי שהגיע מישראל או מחבל עזה ולא היה במדינה אחרת במהלך 14 הימים האחרונים שלפני הגעתו לאזור;</w:t>
      </w:r>
    </w:p>
    <w:p w14:paraId="59DE5269" w14:textId="77777777" w:rsidR="00AE2921" w:rsidRDefault="00AE2921"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sidR="00FC1C32">
        <w:rPr>
          <w:rStyle w:val="default"/>
          <w:rFonts w:cs="FrankRuehl"/>
          <w:rtl/>
        </w:rPr>
        <w:t>–</w:t>
      </w:r>
      <w:r>
        <w:rPr>
          <w:rStyle w:val="default"/>
          <w:rFonts w:cs="FrankRuehl" w:hint="cs"/>
          <w:rtl/>
        </w:rPr>
        <w:t xml:space="preserve"> </w:t>
      </w:r>
      <w:r w:rsidR="00FC1C32">
        <w:rPr>
          <w:rStyle w:val="default"/>
          <w:rFonts w:cs="FrankRuehl" w:hint="cs"/>
          <w:rtl/>
        </w:rPr>
        <w:t xml:space="preserve">כהגדרתו בהוראת בריאות הציבור (נגיף הקורונה החדש 2019) (בידוד בית) (הוראת שעה), התש"ף-2020 (להלן </w:t>
      </w:r>
      <w:r w:rsidR="00FC1C32">
        <w:rPr>
          <w:rStyle w:val="default"/>
          <w:rFonts w:cs="FrankRuehl"/>
          <w:rtl/>
        </w:rPr>
        <w:t>–</w:t>
      </w:r>
      <w:r w:rsidR="00FC1C32">
        <w:rPr>
          <w:rStyle w:val="default"/>
          <w:rFonts w:cs="FrankRuehl" w:hint="cs"/>
          <w:rtl/>
        </w:rPr>
        <w:t xml:space="preserve"> הוראת בידוד בית);</w:t>
      </w:r>
    </w:p>
    <w:p w14:paraId="410C5F16" w14:textId="77777777" w:rsidR="00FC1C32" w:rsidRDefault="00FC1C3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"מגע הדוק" </w:t>
      </w:r>
      <w:r>
        <w:rPr>
          <w:rStyle w:val="default"/>
          <w:rFonts w:cs="FrankRuehl"/>
          <w:rtl/>
        </w:rPr>
        <w:t>–</w:t>
      </w:r>
      <w:r>
        <w:rPr>
          <w:rStyle w:val="default"/>
          <w:rFonts w:cs="FrankRuehl" w:hint="cs"/>
          <w:rtl/>
        </w:rPr>
        <w:t xml:space="preserve"> כהגדרתו בהוראת בידוד בית;</w:t>
      </w:r>
    </w:p>
    <w:p w14:paraId="12A899C6" w14:textId="77777777" w:rsidR="00FC1C32" w:rsidRDefault="00FC1C3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לבידוד מטעם המדינה" </w:t>
      </w:r>
      <w:r>
        <w:rPr>
          <w:rStyle w:val="default"/>
          <w:rFonts w:cs="FrankRuehl"/>
          <w:rtl/>
        </w:rPr>
        <w:t>–</w:t>
      </w:r>
      <w:r>
        <w:rPr>
          <w:rStyle w:val="default"/>
          <w:rFonts w:cs="FrankRuehl" w:hint="cs"/>
          <w:rtl/>
        </w:rPr>
        <w:t xml:space="preserve"> מקום המיועד לבידוד שהוא בית מלון או אכסניה שנקבעו בידי מדינת ישראל או רשויות האזור ובמימונן;</w:t>
      </w:r>
    </w:p>
    <w:p w14:paraId="691FFF0B" w14:textId="77777777" w:rsidR="00FC1C32" w:rsidRDefault="00FC1C3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"הנציג המוסמך" </w:t>
      </w:r>
      <w:r>
        <w:rPr>
          <w:rStyle w:val="default"/>
          <w:rFonts w:cs="FrankRuehl"/>
          <w:rtl/>
        </w:rPr>
        <w:t>–</w:t>
      </w:r>
      <w:r>
        <w:rPr>
          <w:rStyle w:val="default"/>
          <w:rFonts w:cs="FrankRuehl" w:hint="cs"/>
          <w:rtl/>
        </w:rPr>
        <w:t xml:space="preserve"> גורם מינהלי או רפואי מוסמך מטעם מדינת ישראל או רשויות האזור;</w:t>
      </w:r>
    </w:p>
    <w:p w14:paraId="0B883918" w14:textId="77777777" w:rsidR="00FC1C32" w:rsidRDefault="00FC1C32"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"הגורם המוסמך" </w:t>
      </w:r>
      <w:r>
        <w:rPr>
          <w:rStyle w:val="default"/>
          <w:rFonts w:cs="FrankRuehl"/>
          <w:rtl/>
        </w:rPr>
        <w:t>–</w:t>
      </w:r>
      <w:r>
        <w:rPr>
          <w:rStyle w:val="default"/>
          <w:rFonts w:cs="FrankRuehl" w:hint="cs"/>
          <w:rtl/>
        </w:rPr>
        <w:t xml:space="preserve"> רופא מחוזי המוסמך להורות על בידוד במקום בידוד מטעם המדינה </w:t>
      </w:r>
      <w:r>
        <w:rPr>
          <w:rStyle w:val="default"/>
          <w:rFonts w:cs="FrankRuehl" w:hint="cs"/>
          <w:rtl/>
        </w:rPr>
        <w:lastRenderedPageBreak/>
        <w:t xml:space="preserve">לפי סעיף 3 או מתאמת הבריאות המינהל האזרחי לאזור יהודה ושומרון (להלן </w:t>
      </w:r>
      <w:r>
        <w:rPr>
          <w:rStyle w:val="default"/>
          <w:rFonts w:cs="FrankRuehl"/>
          <w:rtl/>
        </w:rPr>
        <w:t>–</w:t>
      </w:r>
      <w:r>
        <w:rPr>
          <w:rStyle w:val="default"/>
          <w:rFonts w:cs="FrankRuehl" w:hint="cs"/>
          <w:rtl/>
        </w:rPr>
        <w:t xml:space="preserve"> מתאמת הבריאות במינהל האזרחי);</w:t>
      </w:r>
    </w:p>
    <w:p w14:paraId="0402F702" w14:textId="77777777" w:rsidR="00FC1C32" w:rsidRDefault="00FC1C32" w:rsidP="00023674">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"רופא מחוזי" </w:t>
      </w:r>
      <w:r>
        <w:rPr>
          <w:rStyle w:val="default"/>
          <w:rFonts w:cs="FrankRuehl"/>
          <w:rtl/>
        </w:rPr>
        <w:t>–</w:t>
      </w:r>
      <w:r>
        <w:rPr>
          <w:rStyle w:val="default"/>
          <w:rFonts w:cs="FrankRuehl" w:hint="cs"/>
          <w:rtl/>
        </w:rPr>
        <w:t xml:space="preserve"> לרבות סגנו.</w:t>
      </w:r>
    </w:p>
    <w:p w14:paraId="00CABE6E" w14:textId="77777777" w:rsidR="00B041D1" w:rsidRPr="00B041D1" w:rsidRDefault="002053AF" w:rsidP="00B041D1">
      <w:pPr>
        <w:pStyle w:val="P00"/>
        <w:spacing w:before="72"/>
        <w:ind w:left="0" w:right="1134"/>
        <w:rPr>
          <w:rStyle w:val="big-number"/>
          <w:rFonts w:cs="FrankRuehl"/>
          <w:sz w:val="26"/>
          <w:szCs w:val="26"/>
          <w:rtl/>
        </w:rPr>
      </w:pPr>
      <w:bookmarkStart w:id="1" w:name="Seif3"/>
      <w:bookmarkEnd w:id="1"/>
      <w:r>
        <w:rPr>
          <w:rFonts w:cs="Miriam"/>
          <w:szCs w:val="32"/>
          <w:rtl/>
          <w:lang w:val="he-IL"/>
        </w:rPr>
        <w:pict w14:anchorId="6DBF232A">
          <v:shapetype id="_x0000_t202" coordsize="21600,21600" o:spt="202" path="m,l,21600r21600,l21600,xe">
            <v:stroke joinstyle="miter"/>
            <v:path gradientshapeok="t" o:connecttype="rect"/>
          </v:shapetype>
          <v:shape id="_x0000_s1354" type="#_x0000_t202" style="position:absolute;left:0;text-align:left;margin-left:470.35pt;margin-top:7.1pt;width:1in;height:27.75pt;z-index:251651584" filled="f" stroked="f">
            <v:textbox inset="1mm,0,1mm,0">
              <w:txbxContent>
                <w:p w14:paraId="7D570EA1" w14:textId="77777777" w:rsidR="00887B67" w:rsidRDefault="00FC1C32" w:rsidP="00887B67">
                  <w:pPr>
                    <w:spacing w:line="160" w:lineRule="exact"/>
                    <w:rPr>
                      <w:rFonts w:cs="Miriam"/>
                      <w:noProof/>
                      <w:sz w:val="18"/>
                      <w:szCs w:val="18"/>
                      <w:rtl/>
                    </w:rPr>
                  </w:pPr>
                  <w:r>
                    <w:rPr>
                      <w:rFonts w:cs="Miriam" w:hint="cs"/>
                      <w:sz w:val="18"/>
                      <w:szCs w:val="18"/>
                      <w:rtl/>
                    </w:rPr>
                    <w:t>בידוד של חוזר</w:t>
                  </w:r>
                </w:p>
                <w:p w14:paraId="0FD92589" w14:textId="77777777" w:rsidR="00B041D1" w:rsidRDefault="00B041D1" w:rsidP="00887B67">
                  <w:pPr>
                    <w:spacing w:line="160" w:lineRule="exact"/>
                    <w:rPr>
                      <w:rFonts w:cs="Miriam" w:hint="cs"/>
                      <w:noProof/>
                      <w:sz w:val="18"/>
                      <w:szCs w:val="18"/>
                      <w:rtl/>
                    </w:rPr>
                  </w:pPr>
                  <w:r>
                    <w:rPr>
                      <w:rFonts w:cs="Miriam" w:hint="cs"/>
                      <w:noProof/>
                      <w:sz w:val="18"/>
                      <w:szCs w:val="18"/>
                      <w:rtl/>
                    </w:rPr>
                    <w:t>תיקון מס' 6 (מס' 1887)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B041D1" w:rsidRPr="00B041D1">
        <w:rPr>
          <w:rStyle w:val="big-number"/>
          <w:rFonts w:cs="FrankRuehl" w:hint="cs"/>
          <w:sz w:val="26"/>
          <w:szCs w:val="26"/>
          <w:rtl/>
        </w:rPr>
        <w:t>לא ישהה חוזר בבידוד בבית מגוריו או במקום אחר העומד לרשותו לפי הוראת בידוד בית, אלא אם כן ביצע את כל אלה:</w:t>
      </w:r>
    </w:p>
    <w:p w14:paraId="7CF82600" w14:textId="77777777" w:rsidR="00B041D1" w:rsidRPr="00B041D1" w:rsidRDefault="00B041D1" w:rsidP="00B041D1">
      <w:pPr>
        <w:pStyle w:val="P00"/>
        <w:spacing w:before="72"/>
        <w:ind w:left="1021" w:right="1134"/>
        <w:rPr>
          <w:rStyle w:val="default"/>
          <w:rFonts w:cs="FrankRuehl"/>
          <w:rtl/>
        </w:rPr>
      </w:pPr>
      <w:r w:rsidRPr="00B041D1">
        <w:rPr>
          <w:rStyle w:val="default"/>
          <w:rFonts w:cs="FrankRuehl" w:hint="cs"/>
          <w:rtl/>
        </w:rPr>
        <w:t>(1)</w:t>
      </w:r>
      <w:r w:rsidRPr="00B041D1">
        <w:rPr>
          <w:rStyle w:val="default"/>
          <w:rFonts w:cs="FrankRuehl"/>
          <w:rtl/>
        </w:rPr>
        <w:tab/>
      </w:r>
      <w:r w:rsidRPr="00B041D1">
        <w:rPr>
          <w:rStyle w:val="default"/>
          <w:rFonts w:cs="FrankRuehl" w:hint="cs"/>
          <w:rtl/>
        </w:rPr>
        <w:t>החוזר פירט לפני הנציג המוסמך, במסגרת התשאול שערך לו הנציג המוסמך, לפי הוראות המנהל או מתאמת הבריאות במינהל האזרחי, את מקום הבידוד העומד לרשותו ואת תנאיו; הוראות המנהל או מתאמת הבריאות לעניין סעיף זה יינתנו בשים לב, בין השאר, לגודלו של מקום המגורים, מספר החדרים שבו, מספר הנפשות שגרות בו ומאפייניהן;</w:t>
      </w:r>
    </w:p>
    <w:p w14:paraId="56D6B600" w14:textId="77777777" w:rsidR="00B041D1" w:rsidRPr="00B041D1" w:rsidRDefault="00B041D1" w:rsidP="00B041D1">
      <w:pPr>
        <w:pStyle w:val="P00"/>
        <w:spacing w:before="72"/>
        <w:ind w:left="1021" w:right="1134"/>
        <w:rPr>
          <w:rStyle w:val="default"/>
          <w:rFonts w:cs="FrankRuehl"/>
          <w:rtl/>
        </w:rPr>
      </w:pPr>
      <w:r w:rsidRPr="00B041D1">
        <w:rPr>
          <w:rStyle w:val="default"/>
          <w:rFonts w:cs="FrankRuehl" w:hint="cs"/>
          <w:rtl/>
        </w:rPr>
        <w:t>(2)</w:t>
      </w:r>
      <w:r w:rsidRPr="00B041D1">
        <w:rPr>
          <w:rStyle w:val="default"/>
          <w:rFonts w:cs="FrankRuehl"/>
          <w:rtl/>
        </w:rPr>
        <w:tab/>
      </w:r>
      <w:r w:rsidRPr="00B041D1">
        <w:rPr>
          <w:rStyle w:val="default"/>
          <w:rFonts w:cs="FrankRuehl" w:hint="cs"/>
          <w:rtl/>
        </w:rPr>
        <w:t>החוזר הראה לנציג המוסמך כי קיים את חובת הדיווח הקבועה בסעיף 3 להוראת בידוד בית;</w:t>
      </w:r>
    </w:p>
    <w:p w14:paraId="061107E1" w14:textId="77777777" w:rsidR="00B041D1" w:rsidRPr="00B041D1" w:rsidRDefault="00B041D1" w:rsidP="00B041D1">
      <w:pPr>
        <w:pStyle w:val="P00"/>
        <w:spacing w:before="72"/>
        <w:ind w:left="1021" w:right="1134"/>
        <w:rPr>
          <w:rStyle w:val="default"/>
          <w:rFonts w:cs="FrankRuehl"/>
          <w:rtl/>
        </w:rPr>
      </w:pPr>
      <w:r w:rsidRPr="00B041D1">
        <w:rPr>
          <w:rStyle w:val="default"/>
          <w:rFonts w:cs="FrankRuehl" w:hint="cs"/>
          <w:rtl/>
        </w:rPr>
        <w:t>(3)</w:t>
      </w:r>
      <w:r w:rsidRPr="00B041D1">
        <w:rPr>
          <w:rStyle w:val="default"/>
          <w:rFonts w:cs="FrankRuehl"/>
          <w:rtl/>
        </w:rPr>
        <w:tab/>
      </w:r>
      <w:r w:rsidRPr="00B041D1">
        <w:rPr>
          <w:rStyle w:val="default"/>
          <w:rFonts w:cs="FrankRuehl" w:hint="cs"/>
          <w:rtl/>
        </w:rPr>
        <w:t>החוזר חתם בפני נציג המוסמך על התחייבות להגיע למקום הבידוד שלא בתחבורה ציבורית, בהתאם להוראות סעיף 2(ג1) להוראת בידוד בית.</w:t>
      </w:r>
    </w:p>
    <w:p w14:paraId="5667E91A" w14:textId="77777777" w:rsidR="00EF071D" w:rsidRDefault="00EF071D" w:rsidP="00EF071D">
      <w:pPr>
        <w:pStyle w:val="P00"/>
        <w:spacing w:before="72"/>
        <w:ind w:left="0" w:right="1134"/>
        <w:rPr>
          <w:rStyle w:val="big-number"/>
          <w:rFonts w:cs="FrankRuehl"/>
          <w:sz w:val="26"/>
          <w:szCs w:val="26"/>
          <w:rtl/>
        </w:rPr>
      </w:pPr>
      <w:r w:rsidRPr="00EF071D">
        <w:rPr>
          <w:rStyle w:val="big-number"/>
          <w:rFonts w:cs="FrankRuehl"/>
          <w:sz w:val="26"/>
          <w:szCs w:val="26"/>
        </w:rPr>
        <w:pict w14:anchorId="58B4EEFA">
          <v:rect id="_x0000_s1497" style="position:absolute;left:0;text-align:left;margin-left:464.5pt;margin-top:8.05pt;width:75.05pt;height:17.4pt;z-index:251659776" o:allowincell="f" filled="f" stroked="f" strokecolor="lime" strokeweight=".25pt">
            <v:textbox inset="0,0,0,0">
              <w:txbxContent>
                <w:p w14:paraId="42D931A0" w14:textId="77777777" w:rsidR="00B041D1" w:rsidRDefault="00B041D1" w:rsidP="00B041D1">
                  <w:pPr>
                    <w:spacing w:line="160" w:lineRule="exact"/>
                    <w:rPr>
                      <w:rFonts w:cs="Miriam" w:hint="cs"/>
                      <w:noProof/>
                      <w:sz w:val="18"/>
                      <w:szCs w:val="18"/>
                      <w:rtl/>
                    </w:rPr>
                  </w:pPr>
                  <w:r>
                    <w:rPr>
                      <w:rFonts w:cs="Miriam" w:hint="cs"/>
                      <w:noProof/>
                      <w:sz w:val="18"/>
                      <w:szCs w:val="18"/>
                      <w:rtl/>
                    </w:rPr>
                    <w:t>תיקון מס' 6 (מס' 1887) תש"ף-2020</w:t>
                  </w:r>
                </w:p>
              </w:txbxContent>
            </v:textbox>
            <w10:anchorlock/>
          </v:rect>
        </w:pict>
      </w:r>
      <w:r w:rsidRPr="00EF071D">
        <w:rPr>
          <w:rStyle w:val="big-number"/>
          <w:rFonts w:cs="FrankRuehl"/>
          <w:sz w:val="26"/>
          <w:szCs w:val="26"/>
          <w:rtl/>
        </w:rPr>
        <w:tab/>
      </w:r>
      <w:r w:rsidRPr="00EF071D">
        <w:rPr>
          <w:rStyle w:val="big-number"/>
          <w:rFonts w:cs="FrankRuehl" w:hint="cs"/>
          <w:sz w:val="26"/>
          <w:szCs w:val="26"/>
          <w:rtl/>
        </w:rPr>
        <w:t>(א1)</w:t>
      </w:r>
      <w:r w:rsidRPr="00EF071D">
        <w:rPr>
          <w:rStyle w:val="big-number"/>
          <w:rFonts w:cs="FrankRuehl"/>
          <w:sz w:val="26"/>
          <w:szCs w:val="26"/>
          <w:rtl/>
        </w:rPr>
        <w:tab/>
      </w:r>
      <w:r w:rsidR="00B041D1" w:rsidRPr="00B041D1">
        <w:rPr>
          <w:rStyle w:val="big-number"/>
          <w:rFonts w:cs="FrankRuehl" w:hint="cs"/>
          <w:sz w:val="26"/>
          <w:szCs w:val="26"/>
          <w:rtl/>
        </w:rPr>
        <w:t>על אף האמור בהוראת בידוד בית, הנציג המוסמך רשאי להורות לחוזר לשהות בבידוד במקום לבידוד מטעם המדינה, אם החוזר לא קיים את אחד התנאים המפורטים בסעיפים קטנים (א)(2) ו-(א)(3) או אם הנציג המוסמך השתכנע, בשל התשאול שערך לחוזר לפי סעיף קטן (א)(1), כי החוזר אינו יכול לקיים את תנאי הבידוד במלואם בבידוד בבית מגוריו או במקום אחר העומד לרשותו לפי הוראות הוראת בידוד בית</w:t>
      </w:r>
      <w:r>
        <w:rPr>
          <w:rStyle w:val="big-number"/>
          <w:rFonts w:cs="FrankRuehl" w:hint="cs"/>
          <w:sz w:val="26"/>
          <w:szCs w:val="26"/>
          <w:rtl/>
        </w:rPr>
        <w:t>.</w:t>
      </w:r>
    </w:p>
    <w:p w14:paraId="6B666448" w14:textId="77777777" w:rsidR="00EF071D" w:rsidRDefault="00EF071D" w:rsidP="00EF071D">
      <w:pPr>
        <w:pStyle w:val="P00"/>
        <w:spacing w:before="72"/>
        <w:ind w:left="0" w:right="1134"/>
        <w:rPr>
          <w:rStyle w:val="big-number"/>
          <w:rFonts w:cs="FrankRuehl"/>
          <w:sz w:val="26"/>
          <w:szCs w:val="26"/>
          <w:rtl/>
        </w:rPr>
      </w:pPr>
      <w:r w:rsidRPr="00EF071D">
        <w:rPr>
          <w:rStyle w:val="big-number"/>
          <w:rFonts w:cs="FrankRuehl"/>
          <w:sz w:val="26"/>
          <w:szCs w:val="26"/>
        </w:rPr>
        <w:pict w14:anchorId="3040DC3D">
          <v:rect id="_x0000_s1498" style="position:absolute;left:0;text-align:left;margin-left:464.5pt;margin-top:8.05pt;width:75.05pt;height:17.4pt;z-index:251660800" o:allowincell="f" filled="f" stroked="f" strokecolor="lime" strokeweight=".25pt">
            <v:textbox inset="0,0,0,0">
              <w:txbxContent>
                <w:p w14:paraId="5503251B" w14:textId="77777777" w:rsidR="00EF071D" w:rsidRDefault="00EF071D" w:rsidP="00EF071D">
                  <w:pPr>
                    <w:spacing w:line="160" w:lineRule="exact"/>
                    <w:rPr>
                      <w:rFonts w:cs="Miriam"/>
                      <w:noProof/>
                      <w:szCs w:val="18"/>
                      <w:rtl/>
                    </w:rPr>
                  </w:pPr>
                  <w:r>
                    <w:rPr>
                      <w:rFonts w:cs="Miriam" w:hint="cs"/>
                      <w:szCs w:val="18"/>
                      <w:rtl/>
                    </w:rPr>
                    <w:t>תיקון מס' 4 (מס' 1877) תש"ף-2020</w:t>
                  </w:r>
                </w:p>
              </w:txbxContent>
            </v:textbox>
            <w10:anchorlock/>
          </v:rect>
        </w:pict>
      </w:r>
      <w:r w:rsidRPr="00EF071D">
        <w:rPr>
          <w:rStyle w:val="big-number"/>
          <w:rFonts w:cs="FrankRuehl"/>
          <w:sz w:val="26"/>
          <w:szCs w:val="26"/>
          <w:rtl/>
        </w:rPr>
        <w:tab/>
      </w:r>
      <w:r w:rsidRPr="00EF071D">
        <w:rPr>
          <w:rStyle w:val="big-number"/>
          <w:rFonts w:cs="FrankRuehl" w:hint="cs"/>
          <w:sz w:val="26"/>
          <w:szCs w:val="26"/>
          <w:rtl/>
        </w:rPr>
        <w:t>(</w:t>
      </w:r>
      <w:r>
        <w:rPr>
          <w:rStyle w:val="big-number"/>
          <w:rFonts w:cs="FrankRuehl" w:hint="cs"/>
          <w:sz w:val="26"/>
          <w:szCs w:val="26"/>
          <w:rtl/>
        </w:rPr>
        <w:t>א2</w:t>
      </w:r>
      <w:r w:rsidRPr="00EF071D">
        <w:rPr>
          <w:rStyle w:val="big-number"/>
          <w:rFonts w:cs="FrankRuehl" w:hint="cs"/>
          <w:sz w:val="26"/>
          <w:szCs w:val="26"/>
          <w:rtl/>
        </w:rPr>
        <w:t>)</w:t>
      </w:r>
      <w:r w:rsidRPr="00EF071D">
        <w:rPr>
          <w:rStyle w:val="big-number"/>
          <w:rFonts w:cs="FrankRuehl"/>
          <w:sz w:val="26"/>
          <w:szCs w:val="26"/>
          <w:rtl/>
        </w:rPr>
        <w:tab/>
      </w:r>
      <w:r w:rsidRPr="00EF071D">
        <w:rPr>
          <w:rStyle w:val="big-number"/>
          <w:rFonts w:cs="FrankRuehl" w:hint="cs"/>
          <w:sz w:val="26"/>
          <w:szCs w:val="26"/>
          <w:rtl/>
        </w:rPr>
        <w:t>המנהל או מתאמת הבריאות במינהל האזרחי רשאים לאשר בקשה של חוזר לשהות במקום בידוד אחר או בתנאי בידוד לא מלאים, מטעמים בריאותיים או הומניטריים או עקב נסיבות אישיות או סיבה אחרת שהמנהל או מתאמת הבריאות מצאו שהיא מוצדקת ובתנאים שיורו המנהל או מתאמת הבריאות, באישור, לעניין אותו בידוד</w:t>
      </w:r>
      <w:r>
        <w:rPr>
          <w:rStyle w:val="big-number"/>
          <w:rFonts w:cs="FrankRuehl" w:hint="cs"/>
          <w:sz w:val="26"/>
          <w:szCs w:val="26"/>
          <w:rtl/>
        </w:rPr>
        <w:t>.</w:t>
      </w:r>
    </w:p>
    <w:p w14:paraId="52221631" w14:textId="77777777" w:rsidR="00FC1C32" w:rsidRDefault="00EF071D" w:rsidP="00EF071D">
      <w:pPr>
        <w:pStyle w:val="P00"/>
        <w:spacing w:before="72"/>
        <w:ind w:left="0" w:right="1134"/>
        <w:rPr>
          <w:rStyle w:val="big-number"/>
          <w:rFonts w:cs="FrankRuehl"/>
          <w:sz w:val="26"/>
          <w:szCs w:val="26"/>
          <w:rtl/>
        </w:rPr>
      </w:pPr>
      <w:r w:rsidRPr="00EF071D">
        <w:rPr>
          <w:rStyle w:val="big-number"/>
          <w:rFonts w:cs="FrankRuehl"/>
          <w:sz w:val="26"/>
          <w:szCs w:val="26"/>
        </w:rPr>
        <w:pict w14:anchorId="434DEDD2">
          <v:rect id="_x0000_s1496" style="position:absolute;left:0;text-align:left;margin-left:464.5pt;margin-top:8.05pt;width:75.05pt;height:34.3pt;z-index:251658752" o:allowincell="f" filled="f" stroked="f" strokecolor="lime" strokeweight=".25pt">
            <v:textbox inset="0,0,0,0">
              <w:txbxContent>
                <w:p w14:paraId="21AAD1FA" w14:textId="77777777" w:rsidR="00EF071D" w:rsidRDefault="00EF071D" w:rsidP="00EF071D">
                  <w:pPr>
                    <w:spacing w:line="160" w:lineRule="exact"/>
                    <w:rPr>
                      <w:rFonts w:cs="Miriam"/>
                      <w:noProof/>
                      <w:szCs w:val="18"/>
                      <w:rtl/>
                    </w:rPr>
                  </w:pPr>
                  <w:r>
                    <w:rPr>
                      <w:rFonts w:cs="Miriam" w:hint="cs"/>
                      <w:szCs w:val="18"/>
                      <w:rtl/>
                    </w:rPr>
                    <w:t>תיקון מס' 4 (מס' 1877) תש"ף-2020</w:t>
                  </w:r>
                </w:p>
                <w:p w14:paraId="314619FF" w14:textId="77777777" w:rsidR="00B041D1" w:rsidRDefault="00B041D1" w:rsidP="00B041D1">
                  <w:pPr>
                    <w:spacing w:line="160" w:lineRule="exact"/>
                    <w:rPr>
                      <w:rFonts w:cs="Miriam" w:hint="cs"/>
                      <w:noProof/>
                      <w:sz w:val="18"/>
                      <w:szCs w:val="18"/>
                      <w:rtl/>
                    </w:rPr>
                  </w:pPr>
                  <w:r>
                    <w:rPr>
                      <w:rFonts w:cs="Miriam" w:hint="cs"/>
                      <w:noProof/>
                      <w:sz w:val="18"/>
                      <w:szCs w:val="18"/>
                      <w:rtl/>
                    </w:rPr>
                    <w:t>תיקון מס' 6 (מס' 1887) תש"ף-2020</w:t>
                  </w:r>
                </w:p>
              </w:txbxContent>
            </v:textbox>
            <w10:anchorlock/>
          </v:rect>
        </w:pict>
      </w:r>
      <w:r w:rsidRPr="00EF071D">
        <w:rPr>
          <w:rStyle w:val="big-number"/>
          <w:rFonts w:cs="FrankRuehl"/>
          <w:sz w:val="26"/>
          <w:szCs w:val="26"/>
          <w:rtl/>
        </w:rPr>
        <w:tab/>
      </w:r>
      <w:r w:rsidRPr="00EF071D">
        <w:rPr>
          <w:rStyle w:val="big-number"/>
          <w:rFonts w:cs="FrankRuehl" w:hint="cs"/>
          <w:sz w:val="26"/>
          <w:szCs w:val="26"/>
          <w:rtl/>
        </w:rPr>
        <w:t>(</w:t>
      </w:r>
      <w:r>
        <w:rPr>
          <w:rStyle w:val="big-number"/>
          <w:rFonts w:cs="FrankRuehl" w:hint="cs"/>
          <w:sz w:val="26"/>
          <w:szCs w:val="26"/>
          <w:rtl/>
        </w:rPr>
        <w:t>ב</w:t>
      </w:r>
      <w:r w:rsidRPr="00EF071D">
        <w:rPr>
          <w:rStyle w:val="big-number"/>
          <w:rFonts w:cs="FrankRuehl" w:hint="cs"/>
          <w:sz w:val="26"/>
          <w:szCs w:val="26"/>
          <w:rtl/>
        </w:rPr>
        <w:t>)</w:t>
      </w:r>
      <w:r w:rsidRPr="00EF071D">
        <w:rPr>
          <w:rStyle w:val="big-number"/>
          <w:rFonts w:cs="FrankRuehl"/>
          <w:sz w:val="26"/>
          <w:szCs w:val="26"/>
          <w:rtl/>
        </w:rPr>
        <w:tab/>
      </w:r>
      <w:r w:rsidRPr="00EF071D">
        <w:rPr>
          <w:rStyle w:val="big-number"/>
          <w:rFonts w:cs="FrankRuehl" w:hint="cs"/>
          <w:sz w:val="26"/>
          <w:szCs w:val="26"/>
          <w:rtl/>
        </w:rPr>
        <w:t xml:space="preserve">חוזר השוהה במקום לבידוד שנקבע לו כאמור בסעיפים קטנים (א), (א1) או (א2) </w:t>
      </w:r>
      <w:r w:rsidRPr="00EF071D">
        <w:rPr>
          <w:rStyle w:val="big-number"/>
          <w:rFonts w:cs="FrankRuehl"/>
          <w:sz w:val="26"/>
          <w:szCs w:val="26"/>
          <w:rtl/>
        </w:rPr>
        <w:t>–</w:t>
      </w:r>
      <w:r w:rsidRPr="00EF071D">
        <w:rPr>
          <w:rStyle w:val="big-number"/>
          <w:rFonts w:cs="FrankRuehl" w:hint="cs"/>
          <w:sz w:val="26"/>
          <w:szCs w:val="26"/>
          <w:rtl/>
        </w:rPr>
        <w:t xml:space="preserve"> ישהה בבידוד באותו המקום במשך 14 ימים (להלן </w:t>
      </w:r>
      <w:r w:rsidRPr="00EF071D">
        <w:rPr>
          <w:rStyle w:val="big-number"/>
          <w:rFonts w:cs="FrankRuehl"/>
          <w:sz w:val="26"/>
          <w:szCs w:val="26"/>
          <w:rtl/>
        </w:rPr>
        <w:t>–</w:t>
      </w:r>
      <w:r w:rsidRPr="00EF071D">
        <w:rPr>
          <w:rStyle w:val="big-number"/>
          <w:rFonts w:cs="FrankRuehl" w:hint="cs"/>
          <w:sz w:val="26"/>
          <w:szCs w:val="26"/>
          <w:rtl/>
        </w:rPr>
        <w:t xml:space="preserve"> תקופת הבידוד); השתכנע הנציג המוסמך, לפי הוראות המנהל או מתאמת הבריאות במינהל האזרחי, כי חוזר השוהה במקום לבידוד מטעם המדינה כאמור בסעיף קטן (א</w:t>
      </w:r>
      <w:r w:rsidR="00B041D1">
        <w:rPr>
          <w:rStyle w:val="big-number"/>
          <w:rFonts w:cs="FrankRuehl" w:hint="cs"/>
          <w:sz w:val="26"/>
          <w:szCs w:val="26"/>
          <w:rtl/>
        </w:rPr>
        <w:t>1</w:t>
      </w:r>
      <w:r w:rsidRPr="00EF071D">
        <w:rPr>
          <w:rStyle w:val="big-number"/>
          <w:rFonts w:cs="FrankRuehl" w:hint="cs"/>
          <w:sz w:val="26"/>
          <w:szCs w:val="26"/>
          <w:rtl/>
        </w:rPr>
        <w:t xml:space="preserve">) יכול להשלים את תנאי הבידוד במלואם בבית מגוריו או במקום אחר העומד לרשותו </w:t>
      </w:r>
      <w:r w:rsidRPr="00EF071D">
        <w:rPr>
          <w:rStyle w:val="big-number"/>
          <w:rFonts w:cs="FrankRuehl"/>
          <w:sz w:val="26"/>
          <w:szCs w:val="26"/>
          <w:rtl/>
        </w:rPr>
        <w:t>–</w:t>
      </w:r>
      <w:r w:rsidRPr="00EF071D">
        <w:rPr>
          <w:rStyle w:val="big-number"/>
          <w:rFonts w:cs="FrankRuehl" w:hint="cs"/>
          <w:sz w:val="26"/>
          <w:szCs w:val="26"/>
          <w:rtl/>
        </w:rPr>
        <w:t xml:space="preserve"> יתיר לו להשלים את תקופת הבידוד בבית מגוריו או במקום אחר כאמור, לאחר שקוימה חובת הדיווח הקבועה בסעיף 3 להוראת בידוד בית בנוגע למקום הבידוד החדש ושהחוזר חתם בפניו על התחייבות להגיע למקום הבידוד בהתאם להוראות סעיף 2(ג1) להוראה האמורה</w:t>
      </w:r>
      <w:r w:rsidR="00FC1C32">
        <w:rPr>
          <w:rStyle w:val="big-number"/>
          <w:rFonts w:cs="FrankRuehl" w:hint="cs"/>
          <w:sz w:val="26"/>
          <w:szCs w:val="26"/>
          <w:rtl/>
        </w:rPr>
        <w:t>.</w:t>
      </w:r>
    </w:p>
    <w:p w14:paraId="00BA2F58" w14:textId="77777777" w:rsidR="00FC1C32" w:rsidRDefault="00FC1C32"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סעיף זה לא יחול אם הודיעו המנהל או מתאמת הבריאות במינהל האזרחי כי אין מקומות פנויים במקום לבידוד מטעם המדינה ולמשך התקופה שהודיעו לגביה כאמור.</w:t>
      </w:r>
    </w:p>
    <w:p w14:paraId="01B6F8C5" w14:textId="77777777" w:rsidR="00EF071D" w:rsidRDefault="00EF071D" w:rsidP="00EF071D">
      <w:pPr>
        <w:pStyle w:val="P00"/>
        <w:spacing w:before="72"/>
        <w:ind w:left="0" w:right="1134"/>
        <w:rPr>
          <w:rStyle w:val="big-number"/>
          <w:rFonts w:cs="FrankRuehl"/>
          <w:sz w:val="26"/>
          <w:szCs w:val="26"/>
          <w:rtl/>
        </w:rPr>
      </w:pPr>
      <w:r w:rsidRPr="00EF071D">
        <w:rPr>
          <w:rStyle w:val="big-number"/>
          <w:rFonts w:cs="FrankRuehl"/>
          <w:sz w:val="26"/>
          <w:szCs w:val="26"/>
        </w:rPr>
        <w:pict w14:anchorId="1FA96D14">
          <v:rect id="_x0000_s1499" style="position:absolute;left:0;text-align:left;margin-left:464.5pt;margin-top:8.05pt;width:75.05pt;height:35.55pt;z-index:251661824" o:allowincell="f" filled="f" stroked="f" strokecolor="lime" strokeweight=".25pt">
            <v:textbox inset="0,0,0,0">
              <w:txbxContent>
                <w:p w14:paraId="24AAD79D" w14:textId="77777777" w:rsidR="00EF071D" w:rsidRDefault="00EF071D" w:rsidP="00EF071D">
                  <w:pPr>
                    <w:spacing w:line="160" w:lineRule="exact"/>
                    <w:rPr>
                      <w:rFonts w:cs="Miriam"/>
                      <w:noProof/>
                      <w:szCs w:val="18"/>
                      <w:rtl/>
                    </w:rPr>
                  </w:pPr>
                  <w:r>
                    <w:rPr>
                      <w:rFonts w:cs="Miriam" w:hint="cs"/>
                      <w:szCs w:val="18"/>
                      <w:rtl/>
                    </w:rPr>
                    <w:t>תיקון מס' 4 (מס' 1877) תש"ף-2020</w:t>
                  </w:r>
                </w:p>
                <w:p w14:paraId="491E5762" w14:textId="77777777" w:rsidR="00B041D1" w:rsidRDefault="00B041D1" w:rsidP="00B041D1">
                  <w:pPr>
                    <w:spacing w:line="160" w:lineRule="exact"/>
                    <w:rPr>
                      <w:rFonts w:cs="Miriam" w:hint="cs"/>
                      <w:noProof/>
                      <w:sz w:val="18"/>
                      <w:szCs w:val="18"/>
                      <w:rtl/>
                    </w:rPr>
                  </w:pPr>
                  <w:r>
                    <w:rPr>
                      <w:rFonts w:cs="Miriam" w:hint="cs"/>
                      <w:noProof/>
                      <w:sz w:val="18"/>
                      <w:szCs w:val="18"/>
                      <w:rtl/>
                    </w:rPr>
                    <w:t>תיקון מס' 6 (מס' 1887) תש"ף-2020</w:t>
                  </w:r>
                </w:p>
              </w:txbxContent>
            </v:textbox>
            <w10:anchorlock/>
          </v:rect>
        </w:pict>
      </w:r>
      <w:r w:rsidRPr="00EF071D">
        <w:rPr>
          <w:rStyle w:val="big-number"/>
          <w:rFonts w:cs="FrankRuehl"/>
          <w:sz w:val="26"/>
          <w:szCs w:val="26"/>
          <w:rtl/>
        </w:rPr>
        <w:tab/>
      </w:r>
      <w:r w:rsidRPr="00EF071D">
        <w:rPr>
          <w:rStyle w:val="big-number"/>
          <w:rFonts w:cs="FrankRuehl" w:hint="cs"/>
          <w:sz w:val="26"/>
          <w:szCs w:val="26"/>
          <w:rtl/>
        </w:rPr>
        <w:t>(</w:t>
      </w:r>
      <w:r>
        <w:rPr>
          <w:rStyle w:val="big-number"/>
          <w:rFonts w:cs="FrankRuehl" w:hint="cs"/>
          <w:sz w:val="26"/>
          <w:szCs w:val="26"/>
          <w:rtl/>
        </w:rPr>
        <w:t>ד</w:t>
      </w:r>
      <w:r w:rsidRPr="00EF071D">
        <w:rPr>
          <w:rStyle w:val="big-number"/>
          <w:rFonts w:cs="FrankRuehl" w:hint="cs"/>
          <w:sz w:val="26"/>
          <w:szCs w:val="26"/>
          <w:rtl/>
        </w:rPr>
        <w:t>)</w:t>
      </w:r>
      <w:r w:rsidRPr="00EF071D">
        <w:rPr>
          <w:rStyle w:val="big-number"/>
          <w:rFonts w:cs="FrankRuehl"/>
          <w:sz w:val="26"/>
          <w:szCs w:val="26"/>
          <w:rtl/>
        </w:rPr>
        <w:tab/>
      </w:r>
      <w:r w:rsidRPr="00EF071D">
        <w:rPr>
          <w:rStyle w:val="big-number"/>
          <w:rFonts w:cs="FrankRuehl" w:hint="cs"/>
          <w:sz w:val="26"/>
          <w:szCs w:val="26"/>
          <w:rtl/>
        </w:rPr>
        <w:t xml:space="preserve">חוזר שחלים לגביו סעיפים קטנים (א) או (א2) או שהותר לו להשלים את הבידוד בבית מגוריו או במקום אחר </w:t>
      </w:r>
      <w:r w:rsidRPr="00EF071D">
        <w:rPr>
          <w:rStyle w:val="big-number"/>
          <w:rFonts w:cs="FrankRuehl"/>
          <w:sz w:val="26"/>
          <w:szCs w:val="26"/>
          <w:rtl/>
        </w:rPr>
        <w:t>–</w:t>
      </w:r>
      <w:r w:rsidRPr="00EF071D">
        <w:rPr>
          <w:rStyle w:val="big-number"/>
          <w:rFonts w:cs="FrankRuehl" w:hint="cs"/>
          <w:sz w:val="26"/>
          <w:szCs w:val="26"/>
          <w:rtl/>
        </w:rPr>
        <w:t xml:space="preserve"> יגיע למקום הבידוד בהתאם להוראות הקבועות לעניין זה בסעיף 2(ג1) להוראת בידוד בית</w:t>
      </w:r>
      <w:r>
        <w:rPr>
          <w:rStyle w:val="big-number"/>
          <w:rFonts w:cs="FrankRuehl" w:hint="cs"/>
          <w:sz w:val="26"/>
          <w:szCs w:val="26"/>
          <w:rtl/>
        </w:rPr>
        <w:t>.</w:t>
      </w:r>
    </w:p>
    <w:p w14:paraId="63726113" w14:textId="77777777" w:rsidR="00DB5C2C" w:rsidRPr="00F65635" w:rsidRDefault="00DB5C2C" w:rsidP="00DB5C2C">
      <w:pPr>
        <w:pStyle w:val="P00"/>
        <w:spacing w:before="0"/>
        <w:ind w:left="0" w:right="1134"/>
        <w:rPr>
          <w:rStyle w:val="default"/>
          <w:rFonts w:cs="FrankRuehl"/>
          <w:vanish/>
          <w:color w:val="FF0000"/>
          <w:sz w:val="20"/>
          <w:szCs w:val="20"/>
          <w:shd w:val="clear" w:color="auto" w:fill="FFFF99"/>
          <w:rtl/>
        </w:rPr>
      </w:pPr>
      <w:bookmarkStart w:id="2" w:name="Rov18"/>
      <w:r w:rsidRPr="00F65635">
        <w:rPr>
          <w:rStyle w:val="default"/>
          <w:rFonts w:cs="FrankRuehl" w:hint="cs"/>
          <w:vanish/>
          <w:color w:val="FF0000"/>
          <w:sz w:val="20"/>
          <w:szCs w:val="20"/>
          <w:shd w:val="clear" w:color="auto" w:fill="FFFF99"/>
          <w:rtl/>
        </w:rPr>
        <w:t>מיום 11.5.2020</w:t>
      </w:r>
    </w:p>
    <w:p w14:paraId="3603147E" w14:textId="77777777" w:rsidR="00DB5C2C" w:rsidRPr="00F65635" w:rsidRDefault="00DB5C2C" w:rsidP="00DB5C2C">
      <w:pPr>
        <w:pStyle w:val="P00"/>
        <w:spacing w:before="0"/>
        <w:ind w:left="0" w:right="1134"/>
        <w:rPr>
          <w:rStyle w:val="default"/>
          <w:rFonts w:cs="FrankRuehl"/>
          <w:vanish/>
          <w:sz w:val="20"/>
          <w:szCs w:val="20"/>
          <w:shd w:val="clear" w:color="auto" w:fill="FFFF99"/>
          <w:rtl/>
        </w:rPr>
      </w:pPr>
      <w:r w:rsidRPr="00F65635">
        <w:rPr>
          <w:rStyle w:val="default"/>
          <w:rFonts w:cs="FrankRuehl" w:hint="cs"/>
          <w:b/>
          <w:bCs/>
          <w:vanish/>
          <w:sz w:val="20"/>
          <w:szCs w:val="20"/>
          <w:shd w:val="clear" w:color="auto" w:fill="FFFF99"/>
          <w:rtl/>
        </w:rPr>
        <w:t>תיקון מס' 4 (מס' 1877) תש"ף-2020</w:t>
      </w:r>
    </w:p>
    <w:p w14:paraId="2F35F74C"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7"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33</w:t>
      </w:r>
    </w:p>
    <w:p w14:paraId="445CEA10" w14:textId="77777777" w:rsidR="00DB5C2C" w:rsidRPr="00F65635" w:rsidRDefault="00DB5C2C" w:rsidP="00DB5C2C">
      <w:pPr>
        <w:pStyle w:val="P00"/>
        <w:ind w:left="0" w:right="1134"/>
        <w:rPr>
          <w:rStyle w:val="big-number"/>
          <w:rFonts w:cs="FrankRuehl"/>
          <w:strike/>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strike/>
          <w:vanish/>
          <w:sz w:val="22"/>
          <w:szCs w:val="22"/>
          <w:shd w:val="clear" w:color="auto" w:fill="FFFF99"/>
          <w:rtl/>
        </w:rPr>
        <w:t>(א1)</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על אף האמור בסעיף קטן (א), המנהל או מתאמת הבריאות במינהל האזרחי, בהתייעצות עם צבא הגנה לישראל, רשאים לאשר בקשה של חוזר לשהות במקום בידוד אחר, מטעמים בריאותיים או הומניטריים או בנסיבות מיוחדות אחרות ובתנאים שיורו, באישור, לעניין הבידוד.</w:t>
      </w:r>
    </w:p>
    <w:p w14:paraId="3B8C3E48" w14:textId="77777777" w:rsidR="00DB5C2C" w:rsidRPr="00F65635" w:rsidRDefault="00DB5C2C" w:rsidP="00DB5C2C">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strike/>
          <w:vanish/>
          <w:sz w:val="22"/>
          <w:szCs w:val="22"/>
          <w:shd w:val="clear" w:color="auto" w:fill="FFFF99"/>
          <w:rtl/>
        </w:rPr>
        <w:t>(ב)</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חוזר ישהה במקום לבידוד מטעם המדינה במשך 14 ימים.</w:t>
      </w:r>
    </w:p>
    <w:p w14:paraId="0E3E1B2A" w14:textId="77777777" w:rsidR="00DB5C2C" w:rsidRPr="00F65635" w:rsidRDefault="00DB5C2C" w:rsidP="00DB5C2C">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(א1)</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על אף האמור בסעיף קטן (א), אם השתכנע הנציג המוסמך, לפי הוראות המנהל או מתאמת הבריאות במינהל האזרחי, כי החוזר יכול לקיים את תנאי הבידוד במלואם בבית מגוריו או במקום אחר העומד לרשותו לפי הוראות הוראת בידוד בית, לאחר שהוכח שקוימה חובת הדיווח הקבועה בסעיף 3 להוראה האמורה, ושהחוזר חתם בפניו על התחייבות להגיע למקום הבידוד בהתאם להוראות סעיף 2(ג1) להוראת בידוד בית, יתיר לו לקיים את הבידוד בבית מגוריו או במקום אחר כאמור; הוראות המנהל או מתאמת הבריאות לעניין סעיף זה יינתנו בשים לב, בין השאר, לגודלו של מקום המגורים, מספר החדרים בו, מספר הנפשות שגרות בו ומאפייניהן.</w:t>
      </w:r>
    </w:p>
    <w:p w14:paraId="7FA4C6E9" w14:textId="77777777" w:rsidR="00DB5C2C" w:rsidRPr="00F65635" w:rsidRDefault="00DB5C2C" w:rsidP="00DB5C2C">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(א2)</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המנהל או מתאמת הבריאות במינהל האזרחי רשאים לאשר בקשה של חוזר לשהות במקום בידוד אחר או בתנאי בידוד לא מלאים, מטעמים בריאותיים או הומניטריים או עקב נסיבות אישיות או סיבה אחרת שהמנהל או מתאמת הבריאות מצאו שהיא מוצדקת ובתנאים שיורו המנהל או מתאמת הבריאות, באישור, לעניין אותו בידוד.</w:t>
      </w:r>
    </w:p>
    <w:p w14:paraId="6F6FE2BC" w14:textId="77777777" w:rsidR="00DB5C2C" w:rsidRPr="00F65635" w:rsidRDefault="00DB5C2C" w:rsidP="00DB5C2C">
      <w:pPr>
        <w:pStyle w:val="P00"/>
        <w:spacing w:before="0"/>
        <w:ind w:left="0" w:right="1134"/>
        <w:rPr>
          <w:rStyle w:val="big-number"/>
          <w:rFonts w:cs="FrankRuehl" w:hint="cs"/>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(ב)</w:t>
      </w:r>
      <w:r w:rsidRPr="00F65635">
        <w:rPr>
          <w:rStyle w:val="big-number"/>
          <w:rFonts w:cs="FrankRuehl"/>
          <w:vanish/>
          <w:sz w:val="22"/>
          <w:szCs w:val="22"/>
          <w:u w:val="single"/>
          <w:shd w:val="clear" w:color="auto" w:fill="FFFF99"/>
          <w:rtl/>
        </w:rPr>
        <w:tab/>
      </w:r>
      <w:r w:rsidR="00806C77" w:rsidRPr="00F65635">
        <w:rPr>
          <w:rStyle w:val="big-number"/>
          <w:rFonts w:cs="FrankRuehl" w:hint="cs"/>
          <w:vanish/>
          <w:sz w:val="22"/>
          <w:szCs w:val="22"/>
          <w:u w:val="single"/>
          <w:shd w:val="clear" w:color="auto" w:fill="FFFF99"/>
          <w:rtl/>
        </w:rPr>
        <w:t xml:space="preserve">חוזר השוהה במקום לבידוד שנקבע לו כאמור בסעיפים קטנים (א), (א1) או (א2) </w:t>
      </w:r>
      <w:r w:rsidR="00806C77" w:rsidRPr="00F65635">
        <w:rPr>
          <w:rStyle w:val="big-number"/>
          <w:rFonts w:cs="FrankRuehl"/>
          <w:vanish/>
          <w:sz w:val="22"/>
          <w:szCs w:val="22"/>
          <w:u w:val="single"/>
          <w:shd w:val="clear" w:color="auto" w:fill="FFFF99"/>
          <w:rtl/>
        </w:rPr>
        <w:t>–</w:t>
      </w:r>
      <w:r w:rsidR="00806C77" w:rsidRPr="00F65635">
        <w:rPr>
          <w:rStyle w:val="big-number"/>
          <w:rFonts w:cs="FrankRuehl" w:hint="cs"/>
          <w:vanish/>
          <w:sz w:val="22"/>
          <w:szCs w:val="22"/>
          <w:u w:val="single"/>
          <w:shd w:val="clear" w:color="auto" w:fill="FFFF99"/>
          <w:rtl/>
        </w:rPr>
        <w:t xml:space="preserve"> ישהה בבידוד באותו המקום במשך 14 ימים (להלן </w:t>
      </w:r>
      <w:r w:rsidR="00806C77" w:rsidRPr="00F65635">
        <w:rPr>
          <w:rStyle w:val="big-number"/>
          <w:rFonts w:cs="FrankRuehl"/>
          <w:vanish/>
          <w:sz w:val="22"/>
          <w:szCs w:val="22"/>
          <w:u w:val="single"/>
          <w:shd w:val="clear" w:color="auto" w:fill="FFFF99"/>
          <w:rtl/>
        </w:rPr>
        <w:t>–</w:t>
      </w:r>
      <w:r w:rsidR="00806C77" w:rsidRPr="00F65635">
        <w:rPr>
          <w:rStyle w:val="big-number"/>
          <w:rFonts w:cs="FrankRuehl" w:hint="cs"/>
          <w:vanish/>
          <w:sz w:val="22"/>
          <w:szCs w:val="22"/>
          <w:u w:val="single"/>
          <w:shd w:val="clear" w:color="auto" w:fill="FFFF99"/>
          <w:rtl/>
        </w:rPr>
        <w:t xml:space="preserve"> תקופת הבידוד); השתכנע הנציג המוסמך, לפי הוראות המנהל או מתאמת הבריאות במינהל האזרחי, כי חוזר השוהה במקום לבידוד מטעם המדינה כאמור בסעיף קטן (א) יכול להשלים את תנאי הבידוד במלואם בבית מגוריו או במקום אחר העומד לרשותו </w:t>
      </w:r>
      <w:r w:rsidR="00806C77" w:rsidRPr="00F65635">
        <w:rPr>
          <w:rStyle w:val="big-number"/>
          <w:rFonts w:cs="FrankRuehl"/>
          <w:vanish/>
          <w:sz w:val="22"/>
          <w:szCs w:val="22"/>
          <w:u w:val="single"/>
          <w:shd w:val="clear" w:color="auto" w:fill="FFFF99"/>
          <w:rtl/>
        </w:rPr>
        <w:t>–</w:t>
      </w:r>
      <w:r w:rsidR="00806C77" w:rsidRPr="00F65635">
        <w:rPr>
          <w:rStyle w:val="big-number"/>
          <w:rFonts w:cs="FrankRuehl" w:hint="cs"/>
          <w:vanish/>
          <w:sz w:val="22"/>
          <w:szCs w:val="22"/>
          <w:u w:val="single"/>
          <w:shd w:val="clear" w:color="auto" w:fill="FFFF99"/>
          <w:rtl/>
        </w:rPr>
        <w:t xml:space="preserve"> יתיר לו להשלים את תקופת הבידוד בבית מגוריו או במקום אחר כאמור, לאחר שקוימה חובת הדיווח הקבועה בסעיף 3 להוראת בידוד בית בנוגע למקום הבידוד החדש ושהחוזר חתם בפניו על התחייבות להגיע למקום הבידוד בהתאם להוראות סעיף 2(ג1) להוראה האמורה.</w:t>
      </w:r>
    </w:p>
    <w:p w14:paraId="325A3D82" w14:textId="77777777" w:rsidR="00DB5C2C" w:rsidRPr="00F65635" w:rsidRDefault="00DB5C2C" w:rsidP="00DB5C2C">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(ג)</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סעיף זה לא יחול אם הודיעו המנהל או מתאמת הבריאות במינהל האזרחי כי אין מקומות פנויים במקום לבידוד מטעם המדינה ולמשך התקופה שהודיעו לגביה כאמור.</w:t>
      </w:r>
    </w:p>
    <w:p w14:paraId="4AF67DC4" w14:textId="77777777" w:rsidR="00806C77" w:rsidRPr="00F65635" w:rsidRDefault="00806C77" w:rsidP="00D908E8">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(ד)</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 xml:space="preserve">חוזר שחלים לגביו סעיפים קטנים (א1) או (א2) או שהותר לו להשלים את הבידוד בבית מגוריו או במקום אחר </w:t>
      </w:r>
      <w:r w:rsidRPr="00F65635">
        <w:rPr>
          <w:rStyle w:val="big-number"/>
          <w:rFonts w:cs="FrankRuehl"/>
          <w:vanish/>
          <w:sz w:val="22"/>
          <w:szCs w:val="22"/>
          <w:u w:val="single"/>
          <w:shd w:val="clear" w:color="auto" w:fill="FFFF99"/>
          <w:rtl/>
        </w:rPr>
        <w:t>–</w:t>
      </w:r>
      <w:r w:rsidRPr="00F65635">
        <w:rPr>
          <w:rStyle w:val="big-number"/>
          <w:rFonts w:cs="FrankRuehl" w:hint="cs"/>
          <w:vanish/>
          <w:sz w:val="22"/>
          <w:szCs w:val="22"/>
          <w:u w:val="single"/>
          <w:shd w:val="clear" w:color="auto" w:fill="FFFF99"/>
          <w:rtl/>
        </w:rPr>
        <w:t xml:space="preserve"> יגיע למקום הבידוד בהתאם להוראות הקבועות לעניין זה בסעיף 2(ג1) להוראת בידוד בית.</w:t>
      </w:r>
    </w:p>
    <w:p w14:paraId="6D43A45D" w14:textId="77777777" w:rsidR="008F1B3F" w:rsidRPr="00F65635" w:rsidRDefault="008F1B3F" w:rsidP="00D908E8">
      <w:pPr>
        <w:pStyle w:val="P00"/>
        <w:spacing w:before="0"/>
        <w:ind w:left="0" w:right="1134"/>
        <w:rPr>
          <w:rStyle w:val="big-number"/>
          <w:rFonts w:cs="FrankRuehl"/>
          <w:vanish/>
          <w:sz w:val="20"/>
          <w:szCs w:val="20"/>
          <w:shd w:val="clear" w:color="auto" w:fill="FFFF99"/>
          <w:rtl/>
        </w:rPr>
      </w:pPr>
    </w:p>
    <w:p w14:paraId="57056DA8" w14:textId="77777777" w:rsidR="008F1B3F" w:rsidRPr="00F65635" w:rsidRDefault="008F1B3F" w:rsidP="00D908E8">
      <w:pPr>
        <w:pStyle w:val="P00"/>
        <w:spacing w:before="0"/>
        <w:ind w:left="0" w:right="1134"/>
        <w:rPr>
          <w:rStyle w:val="big-number"/>
          <w:rFonts w:cs="FrankRuehl"/>
          <w:vanish/>
          <w:color w:val="FF0000"/>
          <w:sz w:val="20"/>
          <w:szCs w:val="20"/>
          <w:shd w:val="clear" w:color="auto" w:fill="FFFF99"/>
          <w:rtl/>
        </w:rPr>
      </w:pPr>
      <w:r w:rsidRPr="00F65635">
        <w:rPr>
          <w:rStyle w:val="big-number"/>
          <w:rFonts w:cs="FrankRuehl" w:hint="cs"/>
          <w:vanish/>
          <w:color w:val="FF0000"/>
          <w:sz w:val="20"/>
          <w:szCs w:val="20"/>
          <w:shd w:val="clear" w:color="auto" w:fill="FFFF99"/>
          <w:rtl/>
        </w:rPr>
        <w:t>מיום 20.5.2020</w:t>
      </w:r>
    </w:p>
    <w:p w14:paraId="064CB933" w14:textId="77777777" w:rsidR="008F1B3F" w:rsidRPr="00F65635" w:rsidRDefault="008F1B3F" w:rsidP="00D908E8">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6 (מס' 1887) תש"ף-2020</w:t>
      </w:r>
    </w:p>
    <w:p w14:paraId="486993F9"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8"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45</w:t>
      </w:r>
    </w:p>
    <w:p w14:paraId="155E8503" w14:textId="77777777" w:rsidR="008F1B3F" w:rsidRPr="00F65635" w:rsidRDefault="008F1B3F" w:rsidP="008F1B3F">
      <w:pPr>
        <w:pStyle w:val="P00"/>
        <w:ind w:left="0" w:right="1134"/>
        <w:rPr>
          <w:rStyle w:val="big-number"/>
          <w:rFonts w:cs="FrankRuehl"/>
          <w:vanish/>
          <w:sz w:val="22"/>
          <w:szCs w:val="22"/>
          <w:shd w:val="clear" w:color="auto" w:fill="FFFF99"/>
          <w:rtl/>
        </w:rPr>
      </w:pPr>
      <w:r w:rsidRPr="00F65635">
        <w:rPr>
          <w:rStyle w:val="big-number"/>
          <w:rFonts w:cs="FrankRuehl" w:hint="cs"/>
          <w:vanish/>
          <w:sz w:val="22"/>
          <w:szCs w:val="22"/>
          <w:shd w:val="clear" w:color="auto" w:fill="FFFF99"/>
          <w:rtl/>
        </w:rPr>
        <w:t>2</w:t>
      </w:r>
      <w:r w:rsidRPr="00F65635">
        <w:rPr>
          <w:rStyle w:val="big-number"/>
          <w:rFonts w:cs="FrankRuehl"/>
          <w:vanish/>
          <w:sz w:val="22"/>
          <w:szCs w:val="22"/>
          <w:shd w:val="clear" w:color="auto" w:fill="FFFF99"/>
          <w:rtl/>
        </w:rPr>
        <w:t>.</w:t>
      </w:r>
      <w:r w:rsidRPr="00F65635">
        <w:rPr>
          <w:rStyle w:val="big-number"/>
          <w:rFonts w:cs="FrankRuehl"/>
          <w:vanish/>
          <w:sz w:val="22"/>
          <w:szCs w:val="22"/>
          <w:shd w:val="clear" w:color="auto" w:fill="FFFF99"/>
          <w:rtl/>
        </w:rPr>
        <w:tab/>
      </w:r>
      <w:r w:rsidRPr="00F65635">
        <w:rPr>
          <w:rStyle w:val="big-number"/>
          <w:rFonts w:cs="FrankRuehl" w:hint="cs"/>
          <w:strike/>
          <w:vanish/>
          <w:sz w:val="22"/>
          <w:szCs w:val="22"/>
          <w:shd w:val="clear" w:color="auto" w:fill="FFFF99"/>
          <w:rtl/>
        </w:rPr>
        <w:t>(א)</w:t>
      </w:r>
      <w:r w:rsidRPr="00F65635">
        <w:rPr>
          <w:rStyle w:val="big-number"/>
          <w:rFonts w:cs="FrankRuehl" w:hint="cs"/>
          <w:strike/>
          <w:vanish/>
          <w:sz w:val="22"/>
          <w:szCs w:val="22"/>
          <w:shd w:val="clear" w:color="auto" w:fill="FFFF99"/>
          <w:rtl/>
        </w:rPr>
        <w:tab/>
        <w:t>חוזר ישהה במקום לבידוד מטעם המדינה בהתאם להוראת הנציג המוסמך עם הגעתו לאזור.</w:t>
      </w:r>
    </w:p>
    <w:p w14:paraId="6621777D" w14:textId="77777777" w:rsidR="008F1B3F" w:rsidRPr="00F65635" w:rsidRDefault="008F1B3F" w:rsidP="008F1B3F">
      <w:pPr>
        <w:pStyle w:val="P00"/>
        <w:spacing w:before="0"/>
        <w:ind w:left="0" w:right="1134"/>
        <w:rPr>
          <w:rStyle w:val="big-number"/>
          <w:rFonts w:cs="FrankRuehl"/>
          <w:strike/>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strike/>
          <w:vanish/>
          <w:sz w:val="22"/>
          <w:szCs w:val="22"/>
          <w:shd w:val="clear" w:color="auto" w:fill="FFFF99"/>
          <w:rtl/>
        </w:rPr>
        <w:t>(א1)</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על אף האמור בסעיף קטן (א), אם השתכנע הנציג המוסמך, לפי הוראות המנהל או מתאמת הבריאות במינהל האזרחי, כי החוזר יכול לקיים את תנאי הבידוד במלואם בבית מגוריו או במקום אחר העומד לרשותו לפי הוראות הוראת בידוד בית, לאחר שהוכח שקוימה חובת הדיווח הקבועה בסעיף 3 להוראה האמורה, ושהחוזר חתם בפניו על התחייבות להגיע למקום הבידוד בהתאם להוראות סעיף 2(ג1) להוראת בידוד בית, יתיר לו לקיים את הבידוד בבית מגוריו או במקום אחר כאמור; הוראות המנהל או מתאמת הבריאות לעניין סעיף זה יינתנו בשים לב, בין השאר, לגודלו של מקום המגורים, מספר החדרים בו, מספר הנפשות שגרות בו ומאפייניהן.</w:t>
      </w:r>
    </w:p>
    <w:p w14:paraId="2CF1E77A" w14:textId="77777777" w:rsidR="00B041D1" w:rsidRPr="00F65635" w:rsidRDefault="00B041D1" w:rsidP="008F1B3F">
      <w:pPr>
        <w:pStyle w:val="P00"/>
        <w:spacing w:before="0"/>
        <w:ind w:left="0" w:right="1134"/>
        <w:rPr>
          <w:rStyle w:val="big-number"/>
          <w:rFonts w:cs="FrankRuehl"/>
          <w:vanish/>
          <w:sz w:val="22"/>
          <w:szCs w:val="22"/>
          <w:u w:val="single"/>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(א)</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לא ישהה חוזר בבידוד בבית מגוריו או במקום אחר העומד לרשותו לפי הוראת בידוד בית, אלא אם כן ביצע את כל אלה:</w:t>
      </w:r>
    </w:p>
    <w:p w14:paraId="574A10D4" w14:textId="77777777" w:rsidR="00B041D1" w:rsidRPr="00F65635" w:rsidRDefault="00B041D1" w:rsidP="00B041D1">
      <w:pPr>
        <w:pStyle w:val="P00"/>
        <w:spacing w:before="0"/>
        <w:ind w:left="1021" w:right="1134"/>
        <w:rPr>
          <w:rStyle w:val="big-number"/>
          <w:rFonts w:cs="FrankRuehl"/>
          <w:vanish/>
          <w:sz w:val="22"/>
          <w:szCs w:val="22"/>
          <w:u w:val="single"/>
          <w:shd w:val="clear" w:color="auto" w:fill="FFFF99"/>
          <w:rtl/>
        </w:rPr>
      </w:pPr>
      <w:r w:rsidRPr="00F65635">
        <w:rPr>
          <w:rStyle w:val="big-number"/>
          <w:rFonts w:cs="FrankRuehl" w:hint="cs"/>
          <w:vanish/>
          <w:sz w:val="22"/>
          <w:szCs w:val="22"/>
          <w:u w:val="single"/>
          <w:shd w:val="clear" w:color="auto" w:fill="FFFF99"/>
          <w:rtl/>
        </w:rPr>
        <w:t>(1)</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החוזר פירט לפני הנציג המוסמך, במסגרת התשאול שערך לו הנציג המוסמך, לפי הוראות המנהל או מתאמת הבריאות במינהל האזרחי, את מקום הבידוד העומד לרשותו ואת תנאיו; הוראות המנהל או מתאמת הבריאות לעניין סעיף זה יינתנו בשים לב, בין השאר, לגודלו של מקום המגורים, מספר החדרים שבו, מספר הנפשות שגרות בו ומאפייניהן;</w:t>
      </w:r>
    </w:p>
    <w:p w14:paraId="4F74893B" w14:textId="77777777" w:rsidR="00B041D1" w:rsidRPr="00F65635" w:rsidRDefault="00B041D1" w:rsidP="00B041D1">
      <w:pPr>
        <w:pStyle w:val="P00"/>
        <w:spacing w:before="0"/>
        <w:ind w:left="1021" w:right="1134"/>
        <w:rPr>
          <w:rStyle w:val="big-number"/>
          <w:rFonts w:cs="FrankRuehl"/>
          <w:vanish/>
          <w:sz w:val="22"/>
          <w:szCs w:val="22"/>
          <w:u w:val="single"/>
          <w:shd w:val="clear" w:color="auto" w:fill="FFFF99"/>
          <w:rtl/>
        </w:rPr>
      </w:pPr>
      <w:r w:rsidRPr="00F65635">
        <w:rPr>
          <w:rStyle w:val="big-number"/>
          <w:rFonts w:cs="FrankRuehl" w:hint="cs"/>
          <w:vanish/>
          <w:sz w:val="22"/>
          <w:szCs w:val="22"/>
          <w:u w:val="single"/>
          <w:shd w:val="clear" w:color="auto" w:fill="FFFF99"/>
          <w:rtl/>
        </w:rPr>
        <w:t>(2)</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החוזר הראה לנציג המוסמך כי קיים את חובת הדיווח הקבועה בסעיף 3 להוראת בידוד בית;</w:t>
      </w:r>
    </w:p>
    <w:p w14:paraId="44C16BB5" w14:textId="77777777" w:rsidR="00B041D1" w:rsidRPr="00F65635" w:rsidRDefault="00B041D1" w:rsidP="00B041D1">
      <w:pPr>
        <w:pStyle w:val="P00"/>
        <w:spacing w:before="0"/>
        <w:ind w:left="1021" w:right="1134"/>
        <w:rPr>
          <w:rStyle w:val="big-number"/>
          <w:rFonts w:cs="FrankRuehl"/>
          <w:vanish/>
          <w:sz w:val="22"/>
          <w:szCs w:val="22"/>
          <w:shd w:val="clear" w:color="auto" w:fill="FFFF99"/>
          <w:rtl/>
        </w:rPr>
      </w:pPr>
      <w:r w:rsidRPr="00F65635">
        <w:rPr>
          <w:rStyle w:val="big-number"/>
          <w:rFonts w:cs="FrankRuehl" w:hint="cs"/>
          <w:vanish/>
          <w:sz w:val="22"/>
          <w:szCs w:val="22"/>
          <w:u w:val="single"/>
          <w:shd w:val="clear" w:color="auto" w:fill="FFFF99"/>
          <w:rtl/>
        </w:rPr>
        <w:t>(3)</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החוזר חתם בפני נציג המוסמך על התחייבות להגיע למקום הבידוד שלא בתחבורה ציבורית, בהתאם להוראות סעיף 2(ג1) להוראת בידוד בית.</w:t>
      </w:r>
    </w:p>
    <w:p w14:paraId="4B4DDF56" w14:textId="77777777" w:rsidR="00B041D1" w:rsidRPr="00F65635" w:rsidRDefault="00B041D1" w:rsidP="008F1B3F">
      <w:pPr>
        <w:pStyle w:val="P00"/>
        <w:spacing w:before="0"/>
        <w:ind w:left="0" w:right="1134"/>
        <w:rPr>
          <w:rStyle w:val="big-number"/>
          <w:rFonts w:cs="FrankRuehl" w:hint="cs"/>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(א1)</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על אף האמור בהוראת בידוד בית, הנציג המוסמך רשאי להורות לחוזר לשהות בבידוד במקום לבידוד מטעם המדינה, אם החוזר לא קיים את אחד התנאים המפורטים בסעיפים קטנים (א)(2) ו-(א)(3) או אם הנציג המוסמך השתכנע, בשל התשאול שערך לחוזר לפי סעיף קטן (א)(1), כי החוזר אינו יכול לקיים את תנאי הבידוד במלואם בבידוד בבית מגוריו או במקום אחר העומד לרשותו לפי הוראות הוראת בידוד בית.</w:t>
      </w:r>
    </w:p>
    <w:p w14:paraId="057DC541" w14:textId="77777777" w:rsidR="008F1B3F" w:rsidRPr="00F65635" w:rsidRDefault="008F1B3F" w:rsidP="008F1B3F">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(א2)</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המנהל או מתאמת הבריאות במינהל האזרחי רשאים לאשר בקשה של חוזר לשהות במקום בידוד אחר או בתנאי בידוד לא מלאים, מטעמים בריאותיים או הומניטריים או עקב נסיבות אישיות או סיבה אחרת שהמנהל או מתאמת הבריאות מצאו שהיא מוצדקת ובתנאים שיורו המנהל או מתאמת הבריאות, באישור, לעניין אותו בידוד.</w:t>
      </w:r>
    </w:p>
    <w:p w14:paraId="45050E61" w14:textId="77777777" w:rsidR="008F1B3F" w:rsidRPr="00F65635" w:rsidRDefault="008F1B3F" w:rsidP="008F1B3F">
      <w:pPr>
        <w:pStyle w:val="P00"/>
        <w:spacing w:before="0"/>
        <w:ind w:left="0" w:right="1134"/>
        <w:rPr>
          <w:rStyle w:val="big-number"/>
          <w:rFonts w:cs="FrankRuehl" w:hint="cs"/>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(ב)</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 xml:space="preserve">חוזר השוהה במקום לבידוד שנקבע לו כאמור בסעיפים קטנים (א), (א1) או (א2) </w:t>
      </w:r>
      <w:r w:rsidRPr="00F65635">
        <w:rPr>
          <w:rStyle w:val="big-number"/>
          <w:rFonts w:cs="FrankRuehl"/>
          <w:vanish/>
          <w:sz w:val="22"/>
          <w:szCs w:val="22"/>
          <w:shd w:val="clear" w:color="auto" w:fill="FFFF99"/>
          <w:rtl/>
        </w:rPr>
        <w:t>–</w:t>
      </w:r>
      <w:r w:rsidRPr="00F65635">
        <w:rPr>
          <w:rStyle w:val="big-number"/>
          <w:rFonts w:cs="FrankRuehl" w:hint="cs"/>
          <w:vanish/>
          <w:sz w:val="22"/>
          <w:szCs w:val="22"/>
          <w:shd w:val="clear" w:color="auto" w:fill="FFFF99"/>
          <w:rtl/>
        </w:rPr>
        <w:t xml:space="preserve"> ישהה בבידוד באותו המקום במשך 14 ימים (להלן </w:t>
      </w:r>
      <w:r w:rsidRPr="00F65635">
        <w:rPr>
          <w:rStyle w:val="big-number"/>
          <w:rFonts w:cs="FrankRuehl"/>
          <w:vanish/>
          <w:sz w:val="22"/>
          <w:szCs w:val="22"/>
          <w:shd w:val="clear" w:color="auto" w:fill="FFFF99"/>
          <w:rtl/>
        </w:rPr>
        <w:t>–</w:t>
      </w:r>
      <w:r w:rsidRPr="00F65635">
        <w:rPr>
          <w:rStyle w:val="big-number"/>
          <w:rFonts w:cs="FrankRuehl" w:hint="cs"/>
          <w:vanish/>
          <w:sz w:val="22"/>
          <w:szCs w:val="22"/>
          <w:shd w:val="clear" w:color="auto" w:fill="FFFF99"/>
          <w:rtl/>
        </w:rPr>
        <w:t xml:space="preserve"> תקופת הבידוד); השתכנע הנציג המוסמך, לפי הוראות המנהל או מתאמת הבריאות במינהל האזרחי, כי חוזר השוהה במקום לבידוד מטעם המדינה כאמור </w:t>
      </w:r>
      <w:r w:rsidRPr="00F65635">
        <w:rPr>
          <w:rStyle w:val="big-number"/>
          <w:rFonts w:cs="FrankRuehl" w:hint="cs"/>
          <w:strike/>
          <w:vanish/>
          <w:sz w:val="22"/>
          <w:szCs w:val="22"/>
          <w:shd w:val="clear" w:color="auto" w:fill="FFFF99"/>
          <w:rtl/>
        </w:rPr>
        <w:t>בסעיף קטן (א) יכול</w:t>
      </w:r>
      <w:r w:rsidR="00B041D1" w:rsidRPr="00F65635">
        <w:rPr>
          <w:rStyle w:val="big-number"/>
          <w:rFonts w:cs="FrankRuehl" w:hint="cs"/>
          <w:vanish/>
          <w:sz w:val="22"/>
          <w:szCs w:val="22"/>
          <w:shd w:val="clear" w:color="auto" w:fill="FFFF99"/>
          <w:rtl/>
        </w:rPr>
        <w:t xml:space="preserve"> </w:t>
      </w:r>
      <w:r w:rsidR="00B041D1" w:rsidRPr="00F65635">
        <w:rPr>
          <w:rStyle w:val="big-number"/>
          <w:rFonts w:cs="FrankRuehl" w:hint="cs"/>
          <w:vanish/>
          <w:sz w:val="22"/>
          <w:szCs w:val="22"/>
          <w:u w:val="single"/>
          <w:shd w:val="clear" w:color="auto" w:fill="FFFF99"/>
          <w:rtl/>
        </w:rPr>
        <w:t>בסעיף קטן (א1) יכול</w:t>
      </w:r>
      <w:r w:rsidRPr="00F65635">
        <w:rPr>
          <w:rStyle w:val="big-number"/>
          <w:rFonts w:cs="FrankRuehl" w:hint="cs"/>
          <w:vanish/>
          <w:sz w:val="22"/>
          <w:szCs w:val="22"/>
          <w:shd w:val="clear" w:color="auto" w:fill="FFFF99"/>
          <w:rtl/>
        </w:rPr>
        <w:t xml:space="preserve"> להשלים את תנאי הבידוד במלואם בבית מגוריו או במקום אחר העומד לרשותו </w:t>
      </w:r>
      <w:r w:rsidRPr="00F65635">
        <w:rPr>
          <w:rStyle w:val="big-number"/>
          <w:rFonts w:cs="FrankRuehl"/>
          <w:vanish/>
          <w:sz w:val="22"/>
          <w:szCs w:val="22"/>
          <w:shd w:val="clear" w:color="auto" w:fill="FFFF99"/>
          <w:rtl/>
        </w:rPr>
        <w:t>–</w:t>
      </w:r>
      <w:r w:rsidRPr="00F65635">
        <w:rPr>
          <w:rStyle w:val="big-number"/>
          <w:rFonts w:cs="FrankRuehl" w:hint="cs"/>
          <w:vanish/>
          <w:sz w:val="22"/>
          <w:szCs w:val="22"/>
          <w:shd w:val="clear" w:color="auto" w:fill="FFFF99"/>
          <w:rtl/>
        </w:rPr>
        <w:t xml:space="preserve"> יתיר לו להשלים את תקופת הבידוד בבית מגוריו או במקום אחר כאמור, לאחר שקוימה חובת הדיווח הקבועה בסעיף 3 להוראת בידוד בית בנוגע למקום הבידוד החדש ושהחוזר חתם בפניו על התחייבות להגיע למקום הבידוד בהתאם להוראות סעיף 2(ג1) להוראה האמורה.</w:t>
      </w:r>
    </w:p>
    <w:p w14:paraId="6E0568D1" w14:textId="77777777" w:rsidR="008F1B3F" w:rsidRPr="00F65635" w:rsidRDefault="008F1B3F" w:rsidP="008F1B3F">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(ג)</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סעיף זה לא יחול אם הודיעו המנהל או מתאמת הבריאות במינהל האזרחי כי אין מקומות פנויים במקום לבידוד מטעם המדינה ולמשך התקופה שהודיעו לגביה כאמור.</w:t>
      </w:r>
    </w:p>
    <w:p w14:paraId="60930200" w14:textId="77777777" w:rsidR="008F1B3F" w:rsidRPr="00B041D1" w:rsidRDefault="008F1B3F" w:rsidP="00B041D1">
      <w:pPr>
        <w:pStyle w:val="P00"/>
        <w:spacing w:before="0"/>
        <w:ind w:left="0" w:right="1134"/>
        <w:rPr>
          <w:rStyle w:val="big-number"/>
          <w:rFonts w:cs="FrankRuehl"/>
          <w:sz w:val="2"/>
          <w:szCs w:val="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(ד)</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 xml:space="preserve">חוזר שחלים לגביו סעיפים קטנים </w:t>
      </w:r>
      <w:r w:rsidRPr="00F65635">
        <w:rPr>
          <w:rStyle w:val="big-number"/>
          <w:rFonts w:cs="FrankRuehl" w:hint="cs"/>
          <w:strike/>
          <w:vanish/>
          <w:sz w:val="22"/>
          <w:szCs w:val="22"/>
          <w:shd w:val="clear" w:color="auto" w:fill="FFFF99"/>
          <w:rtl/>
        </w:rPr>
        <w:t>(א1)</w:t>
      </w:r>
      <w:r w:rsidR="00B041D1" w:rsidRPr="00F65635">
        <w:rPr>
          <w:rStyle w:val="big-number"/>
          <w:rFonts w:cs="FrankRuehl" w:hint="cs"/>
          <w:vanish/>
          <w:sz w:val="22"/>
          <w:szCs w:val="22"/>
          <w:shd w:val="clear" w:color="auto" w:fill="FFFF99"/>
          <w:rtl/>
        </w:rPr>
        <w:t xml:space="preserve"> </w:t>
      </w:r>
      <w:r w:rsidR="00B041D1" w:rsidRPr="00F65635">
        <w:rPr>
          <w:rStyle w:val="big-number"/>
          <w:rFonts w:cs="FrankRuehl" w:hint="cs"/>
          <w:vanish/>
          <w:sz w:val="22"/>
          <w:szCs w:val="22"/>
          <w:u w:val="single"/>
          <w:shd w:val="clear" w:color="auto" w:fill="FFFF99"/>
          <w:rtl/>
        </w:rPr>
        <w:t>(א)</w:t>
      </w:r>
      <w:r w:rsidRPr="00F65635">
        <w:rPr>
          <w:rStyle w:val="big-number"/>
          <w:rFonts w:cs="FrankRuehl" w:hint="cs"/>
          <w:vanish/>
          <w:sz w:val="22"/>
          <w:szCs w:val="22"/>
          <w:shd w:val="clear" w:color="auto" w:fill="FFFF99"/>
          <w:rtl/>
        </w:rPr>
        <w:t xml:space="preserve"> או (א2) או שהותר לו להשלים את הבידוד בבית מגוריו או במקום אחר </w:t>
      </w:r>
      <w:r w:rsidRPr="00F65635">
        <w:rPr>
          <w:rStyle w:val="big-number"/>
          <w:rFonts w:cs="FrankRuehl"/>
          <w:vanish/>
          <w:sz w:val="22"/>
          <w:szCs w:val="22"/>
          <w:shd w:val="clear" w:color="auto" w:fill="FFFF99"/>
          <w:rtl/>
        </w:rPr>
        <w:t>–</w:t>
      </w:r>
      <w:r w:rsidRPr="00F65635">
        <w:rPr>
          <w:rStyle w:val="big-number"/>
          <w:rFonts w:cs="FrankRuehl" w:hint="cs"/>
          <w:vanish/>
          <w:sz w:val="22"/>
          <w:szCs w:val="22"/>
          <w:shd w:val="clear" w:color="auto" w:fill="FFFF99"/>
          <w:rtl/>
        </w:rPr>
        <w:t xml:space="preserve"> יגיע למקום הבידוד בהתאם להוראות הקבועות לעניין זה בסעיף 2(ג1) להוראת בידוד בית.</w:t>
      </w:r>
      <w:bookmarkEnd w:id="2"/>
    </w:p>
    <w:p w14:paraId="02C09F62" w14:textId="77777777" w:rsidR="00EF071D" w:rsidRDefault="00EF071D" w:rsidP="00EF071D">
      <w:pPr>
        <w:pStyle w:val="P00"/>
        <w:spacing w:before="72"/>
        <w:ind w:left="0" w:right="1134"/>
        <w:rPr>
          <w:rStyle w:val="big-number"/>
          <w:rFonts w:cs="FrankRuehl"/>
          <w:sz w:val="26"/>
          <w:szCs w:val="26"/>
          <w:rtl/>
        </w:rPr>
      </w:pPr>
      <w:r>
        <w:rPr>
          <w:rFonts w:cs="Miriam"/>
          <w:szCs w:val="32"/>
          <w:rtl/>
          <w:lang w:val="he-IL"/>
        </w:rPr>
        <w:pict w14:anchorId="41CA5F4C">
          <v:shape id="_x0000_s1500" type="#_x0000_t202" style="position:absolute;left:0;text-align:left;margin-left:470.35pt;margin-top:7.1pt;width:1in;height:37.35pt;z-index:251662848" filled="f" stroked="f">
            <v:textbox inset="1mm,0,1mm,0">
              <w:txbxContent>
                <w:p w14:paraId="4464BEFF" w14:textId="77777777" w:rsidR="00EF071D" w:rsidRDefault="00EF071D" w:rsidP="00EF071D">
                  <w:pPr>
                    <w:spacing w:line="160" w:lineRule="exact"/>
                    <w:rPr>
                      <w:rFonts w:cs="Miriam"/>
                      <w:noProof/>
                      <w:sz w:val="18"/>
                      <w:szCs w:val="18"/>
                      <w:rtl/>
                    </w:rPr>
                  </w:pPr>
                  <w:r>
                    <w:rPr>
                      <w:rFonts w:cs="Miriam" w:hint="cs"/>
                      <w:sz w:val="18"/>
                      <w:szCs w:val="18"/>
                      <w:rtl/>
                    </w:rPr>
                    <w:t>הפרת חובת בידוד של חוזר</w:t>
                  </w:r>
                </w:p>
                <w:p w14:paraId="6800143A" w14:textId="77777777" w:rsidR="00EF071D" w:rsidRDefault="00EF071D" w:rsidP="00EF071D">
                  <w:pPr>
                    <w:spacing w:line="160" w:lineRule="exact"/>
                    <w:rPr>
                      <w:rFonts w:cs="Miriam"/>
                      <w:noProof/>
                      <w:szCs w:val="18"/>
                      <w:rtl/>
                    </w:rPr>
                  </w:pPr>
                  <w:r>
                    <w:rPr>
                      <w:rFonts w:cs="Miriam" w:hint="cs"/>
                      <w:szCs w:val="18"/>
                      <w:rtl/>
                    </w:rPr>
                    <w:t>תיקון מס' 4 (מס' 1877) תש"ף-2020</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נוכח שוטר כי חוזר הפר את הוראות סעיף 2 להוראת בידוד בית, ובכלל זה הוראות סעיף קטן (ג1) לאותו סעיף, יפנה לרופא המחוזי או למתאמת הבריאות במינהל האזרחי לשם קבלת הוראות בדבר מקום הבידוד מטעם המדינה, ויורה לחוזר לשהות במקום הבידוד בהתאם להוראות כאמור, למשך יתרת תקופת הבידוד.</w:t>
      </w:r>
    </w:p>
    <w:p w14:paraId="32AF1CDD" w14:textId="77777777" w:rsidR="00EF071D" w:rsidRDefault="00EF071D" w:rsidP="00EF071D">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על החלטה לפי סעיף קטן (א) ניתן להגיש השגה לקצין משטרה שהוסמך על ידי המפקח הכללי של משטרת ישראל.</w:t>
      </w:r>
    </w:p>
    <w:p w14:paraId="02F30EDA" w14:textId="77777777" w:rsidR="00EF071D" w:rsidRDefault="00EF071D" w:rsidP="00EF071D">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החלטה על השגה לפי סעיף זה תינתן, ככל האפשר, בתוך 2 ימי עבודה מיום הגשת ההשגה.</w:t>
      </w:r>
    </w:p>
    <w:p w14:paraId="418D6D07" w14:textId="77777777" w:rsidR="00EF071D" w:rsidRDefault="00EF071D" w:rsidP="00EF071D">
      <w:pPr>
        <w:pStyle w:val="P00"/>
        <w:spacing w:before="72"/>
        <w:ind w:left="0" w:right="1134"/>
        <w:rPr>
          <w:rStyle w:val="big-number"/>
          <w:rFonts w:cs="FrankRuehl" w:hint="cs"/>
          <w:sz w:val="26"/>
          <w:szCs w:val="26"/>
          <w:rtl/>
        </w:rPr>
      </w:pPr>
      <w:r>
        <w:rPr>
          <w:rStyle w:val="big-number"/>
          <w:rFonts w:cs="FrankRuehl"/>
          <w:sz w:val="26"/>
          <w:szCs w:val="26"/>
          <w:rtl/>
        </w:rPr>
        <w:tab/>
      </w:r>
      <w:r>
        <w:rPr>
          <w:rStyle w:val="big-number"/>
          <w:rFonts w:cs="FrankRuehl" w:hint="cs"/>
          <w:sz w:val="26"/>
          <w:szCs w:val="26"/>
          <w:rtl/>
        </w:rPr>
        <w:t>(ד)</w:t>
      </w:r>
      <w:r>
        <w:rPr>
          <w:rStyle w:val="big-number"/>
          <w:rFonts w:cs="FrankRuehl"/>
          <w:sz w:val="26"/>
          <w:szCs w:val="26"/>
          <w:rtl/>
        </w:rPr>
        <w:tab/>
      </w:r>
      <w:r>
        <w:rPr>
          <w:rStyle w:val="big-number"/>
          <w:rFonts w:cs="FrankRuehl" w:hint="cs"/>
          <w:sz w:val="26"/>
          <w:szCs w:val="26"/>
          <w:rtl/>
        </w:rPr>
        <w:t>החלטה לפי סעיף קטן (א) תעמוד בתוקפה אלא אם כן התקבלה החלטה אחרת בהשגה.</w:t>
      </w:r>
    </w:p>
    <w:p w14:paraId="699C8959" w14:textId="77777777" w:rsidR="00EF071D" w:rsidRPr="00F65635" w:rsidRDefault="00EF071D" w:rsidP="00EF071D">
      <w:pPr>
        <w:pStyle w:val="P00"/>
        <w:spacing w:before="0"/>
        <w:ind w:left="0" w:right="1134"/>
        <w:rPr>
          <w:rStyle w:val="default"/>
          <w:rFonts w:cs="FrankRuehl"/>
          <w:vanish/>
          <w:color w:val="FF0000"/>
          <w:sz w:val="20"/>
          <w:szCs w:val="20"/>
          <w:shd w:val="clear" w:color="auto" w:fill="FFFF99"/>
          <w:rtl/>
        </w:rPr>
      </w:pPr>
      <w:bookmarkStart w:id="3" w:name="Rov11"/>
      <w:r w:rsidRPr="00F65635">
        <w:rPr>
          <w:rStyle w:val="default"/>
          <w:rFonts w:cs="FrankRuehl" w:hint="cs"/>
          <w:vanish/>
          <w:color w:val="FF0000"/>
          <w:sz w:val="20"/>
          <w:szCs w:val="20"/>
          <w:shd w:val="clear" w:color="auto" w:fill="FFFF99"/>
          <w:rtl/>
        </w:rPr>
        <w:t>מיום 11.5.2020</w:t>
      </w:r>
    </w:p>
    <w:p w14:paraId="354E0A14" w14:textId="77777777" w:rsidR="00EF071D" w:rsidRPr="00F65635" w:rsidRDefault="00EF071D" w:rsidP="00EF071D">
      <w:pPr>
        <w:pStyle w:val="P00"/>
        <w:spacing w:before="0"/>
        <w:ind w:left="0" w:right="1134"/>
        <w:rPr>
          <w:rStyle w:val="default"/>
          <w:rFonts w:cs="FrankRuehl"/>
          <w:b/>
          <w:bCs/>
          <w:vanish/>
          <w:sz w:val="20"/>
          <w:szCs w:val="20"/>
          <w:shd w:val="clear" w:color="auto" w:fill="FFFF99"/>
          <w:rtl/>
        </w:rPr>
      </w:pPr>
      <w:r w:rsidRPr="00F65635">
        <w:rPr>
          <w:rStyle w:val="default"/>
          <w:rFonts w:cs="FrankRuehl" w:hint="cs"/>
          <w:b/>
          <w:bCs/>
          <w:vanish/>
          <w:sz w:val="20"/>
          <w:szCs w:val="20"/>
          <w:shd w:val="clear" w:color="auto" w:fill="FFFF99"/>
          <w:rtl/>
        </w:rPr>
        <w:t>תיקון מס' 4 (מס' 1877) תש"ף-2020</w:t>
      </w:r>
    </w:p>
    <w:p w14:paraId="0DE56694"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9"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34</w:t>
      </w:r>
    </w:p>
    <w:p w14:paraId="349CEFEB" w14:textId="77777777" w:rsidR="00EF071D" w:rsidRPr="00EF071D" w:rsidRDefault="00EF071D" w:rsidP="00EF071D">
      <w:pPr>
        <w:pStyle w:val="P00"/>
        <w:spacing w:before="0"/>
        <w:ind w:left="0" w:right="1134"/>
        <w:rPr>
          <w:rStyle w:val="default"/>
          <w:rFonts w:cs="FrankRuehl"/>
          <w:sz w:val="2"/>
          <w:szCs w:val="2"/>
          <w:shd w:val="clear" w:color="auto" w:fill="FFFF99"/>
          <w:rtl/>
        </w:rPr>
      </w:pPr>
      <w:r w:rsidRPr="00F65635">
        <w:rPr>
          <w:rStyle w:val="default"/>
          <w:rFonts w:cs="FrankRuehl" w:hint="cs"/>
          <w:b/>
          <w:bCs/>
          <w:vanish/>
          <w:sz w:val="20"/>
          <w:szCs w:val="20"/>
          <w:shd w:val="clear" w:color="auto" w:fill="FFFF99"/>
          <w:rtl/>
        </w:rPr>
        <w:t>הוספת סעיף 2א</w:t>
      </w:r>
      <w:bookmarkEnd w:id="3"/>
    </w:p>
    <w:p w14:paraId="03ACCE09" w14:textId="77777777" w:rsidR="001F398C" w:rsidRDefault="001956C4" w:rsidP="00317907">
      <w:pPr>
        <w:pStyle w:val="P00"/>
        <w:spacing w:before="72"/>
        <w:ind w:left="0" w:right="1134"/>
        <w:rPr>
          <w:rStyle w:val="default"/>
          <w:rFonts w:cs="FrankRuehl"/>
          <w:rtl/>
        </w:rPr>
      </w:pPr>
      <w:bookmarkStart w:id="4" w:name="Seif4"/>
      <w:bookmarkEnd w:id="4"/>
      <w:r>
        <w:rPr>
          <w:rFonts w:cs="Miriam" w:hint="cs"/>
          <w:sz w:val="32"/>
          <w:szCs w:val="32"/>
          <w:rtl/>
          <w:lang w:eastAsia="en-US"/>
        </w:rPr>
        <w:pict w14:anchorId="0BB6C7F2">
          <v:shape id="_x0000_s1361" type="#_x0000_t202" style="position:absolute;left:0;text-align:left;margin-left:463.5pt;margin-top:7.1pt;width:78.85pt;height:43.05pt;z-index:251652608" filled="f" stroked="f">
            <v:textbox style="mso-next-textbox:#_x0000_s1361" inset="1mm,0,1mm,0">
              <w:txbxContent>
                <w:p w14:paraId="4943DBF1" w14:textId="77777777" w:rsidR="00D908E8" w:rsidRDefault="002E77B6" w:rsidP="00D908E8">
                  <w:pPr>
                    <w:spacing w:line="160" w:lineRule="exact"/>
                    <w:rPr>
                      <w:rFonts w:cs="Miriam"/>
                      <w:sz w:val="18"/>
                      <w:szCs w:val="18"/>
                      <w:rtl/>
                    </w:rPr>
                  </w:pPr>
                  <w:r>
                    <w:rPr>
                      <w:rFonts w:cs="Miriam" w:hint="cs"/>
                      <w:sz w:val="18"/>
                      <w:szCs w:val="18"/>
                      <w:rtl/>
                    </w:rPr>
                    <w:t>בידוד מטעם המדינה של אדם המצוי בבידוד</w:t>
                  </w:r>
                </w:p>
                <w:p w14:paraId="4B5995E6" w14:textId="77777777" w:rsidR="002E77B6" w:rsidRDefault="002E77B6" w:rsidP="00D908E8">
                  <w:pPr>
                    <w:spacing w:line="160" w:lineRule="exact"/>
                    <w:rPr>
                      <w:rFonts w:cs="Miriam"/>
                      <w:noProof/>
                      <w:szCs w:val="18"/>
                      <w:rtl/>
                    </w:rPr>
                  </w:pPr>
                  <w:r>
                    <w:rPr>
                      <w:rFonts w:cs="Miriam" w:hint="cs"/>
                      <w:sz w:val="18"/>
                      <w:szCs w:val="18"/>
                      <w:rtl/>
                    </w:rPr>
                    <w:t>תיקון מס' 5 (מס' 1879) תש"ף-2020</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FC1C32">
        <w:rPr>
          <w:rStyle w:val="default"/>
          <w:rFonts w:cs="FrankRuehl" w:hint="cs"/>
          <w:rtl/>
        </w:rPr>
        <w:t>רופא מחוזי או מתאמת הבריאות במינהל האזרחי רשאים להורות לאדם המצוי בבידוד כי ישהה במקום לבידוד מטעם המדינה אם מצאו כי לא ניתן לקיים את תנאי הבידוד בבית מגוריו של אותו אדם או במקום אחר העומד לרשותו, בשים לב בין השאר, לגודלו של מקום המגורים, מספר החדרים בו, מספר הנפשות שגרות בו ומאפייניהן.</w:t>
      </w:r>
    </w:p>
    <w:p w14:paraId="1768E393" w14:textId="77777777" w:rsidR="00EF071D" w:rsidRPr="00F65635" w:rsidRDefault="00EF071D" w:rsidP="00EF071D">
      <w:pPr>
        <w:pStyle w:val="P00"/>
        <w:spacing w:before="0"/>
        <w:ind w:left="0" w:right="1134"/>
        <w:rPr>
          <w:rStyle w:val="default"/>
          <w:rFonts w:cs="FrankRuehl"/>
          <w:vanish/>
          <w:color w:val="FF0000"/>
          <w:sz w:val="20"/>
          <w:szCs w:val="20"/>
          <w:shd w:val="clear" w:color="auto" w:fill="FFFF99"/>
          <w:rtl/>
        </w:rPr>
      </w:pPr>
      <w:bookmarkStart w:id="5" w:name="Rov16"/>
      <w:r w:rsidRPr="00F65635">
        <w:rPr>
          <w:rStyle w:val="default"/>
          <w:rFonts w:cs="FrankRuehl" w:hint="cs"/>
          <w:vanish/>
          <w:color w:val="FF0000"/>
          <w:sz w:val="20"/>
          <w:szCs w:val="20"/>
          <w:shd w:val="clear" w:color="auto" w:fill="FFFF99"/>
          <w:rtl/>
        </w:rPr>
        <w:t>מיום 11.5.2020</w:t>
      </w:r>
    </w:p>
    <w:p w14:paraId="2DEF29A3" w14:textId="77777777" w:rsidR="00EF071D" w:rsidRPr="00F65635" w:rsidRDefault="00EF071D" w:rsidP="00EF071D">
      <w:pPr>
        <w:pStyle w:val="P00"/>
        <w:spacing w:before="0"/>
        <w:ind w:left="0" w:right="1134"/>
        <w:rPr>
          <w:rStyle w:val="default"/>
          <w:rFonts w:cs="FrankRuehl"/>
          <w:b/>
          <w:bCs/>
          <w:vanish/>
          <w:sz w:val="20"/>
          <w:szCs w:val="20"/>
          <w:shd w:val="clear" w:color="auto" w:fill="FFFF99"/>
          <w:rtl/>
        </w:rPr>
      </w:pPr>
      <w:r w:rsidRPr="00F65635">
        <w:rPr>
          <w:rStyle w:val="default"/>
          <w:rFonts w:cs="FrankRuehl" w:hint="cs"/>
          <w:b/>
          <w:bCs/>
          <w:vanish/>
          <w:sz w:val="20"/>
          <w:szCs w:val="20"/>
          <w:shd w:val="clear" w:color="auto" w:fill="FFFF99"/>
          <w:rtl/>
        </w:rPr>
        <w:t>תיקון מס' 4 (מס' 1877) תש"ף-2020</w:t>
      </w:r>
    </w:p>
    <w:p w14:paraId="4B1D24A3"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0"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34</w:t>
      </w:r>
    </w:p>
    <w:p w14:paraId="38135390" w14:textId="77777777" w:rsidR="00EF071D" w:rsidRPr="00F65635" w:rsidRDefault="00EF071D" w:rsidP="00EF071D">
      <w:pPr>
        <w:pStyle w:val="P00"/>
        <w:ind w:left="0" w:right="1134"/>
        <w:rPr>
          <w:rStyle w:val="big-number"/>
          <w:rFonts w:ascii="Miriam" w:hAnsi="Miriam" w:cs="Miriam"/>
          <w:vanish/>
          <w:sz w:val="16"/>
          <w:szCs w:val="16"/>
          <w:shd w:val="clear" w:color="auto" w:fill="FFFF99"/>
          <w:rtl/>
        </w:rPr>
      </w:pPr>
      <w:r w:rsidRPr="00F65635">
        <w:rPr>
          <w:rStyle w:val="big-number"/>
          <w:rFonts w:ascii="Miriam" w:hAnsi="Miriam" w:cs="Miriam" w:hint="cs"/>
          <w:vanish/>
          <w:sz w:val="16"/>
          <w:szCs w:val="16"/>
          <w:shd w:val="clear" w:color="auto" w:fill="FFFF99"/>
          <w:rtl/>
        </w:rPr>
        <w:t>בידוד של אדם המצוי בבידוד שאינו חוזר</w:t>
      </w:r>
      <w:r w:rsidR="00D908E8" w:rsidRPr="00F65635">
        <w:rPr>
          <w:rStyle w:val="big-number"/>
          <w:rFonts w:ascii="Miriam" w:hAnsi="Miriam" w:cs="Miriam" w:hint="cs"/>
          <w:vanish/>
          <w:sz w:val="16"/>
          <w:szCs w:val="16"/>
          <w:shd w:val="clear" w:color="auto" w:fill="FFFF99"/>
          <w:rtl/>
        </w:rPr>
        <w:t xml:space="preserve"> </w:t>
      </w:r>
      <w:r w:rsidR="00D908E8" w:rsidRPr="00F65635">
        <w:rPr>
          <w:rStyle w:val="big-number"/>
          <w:rFonts w:ascii="Miriam" w:hAnsi="Miriam" w:cs="Miriam" w:hint="cs"/>
          <w:vanish/>
          <w:sz w:val="16"/>
          <w:szCs w:val="16"/>
          <w:u w:val="single"/>
          <w:shd w:val="clear" w:color="auto" w:fill="FFFF99"/>
          <w:rtl/>
        </w:rPr>
        <w:t>או של חוזר שמסר מידע כוזב בדבר מקום הבידוד</w:t>
      </w:r>
    </w:p>
    <w:p w14:paraId="587986B0" w14:textId="77777777" w:rsidR="00EF071D" w:rsidRPr="00F65635" w:rsidRDefault="00EF071D" w:rsidP="00EF071D">
      <w:pPr>
        <w:pStyle w:val="P00"/>
        <w:spacing w:before="0"/>
        <w:ind w:left="0" w:right="1134"/>
        <w:rPr>
          <w:rStyle w:val="big-number"/>
          <w:rFonts w:cs="FrankRuehl"/>
          <w:vanish/>
          <w:sz w:val="22"/>
          <w:szCs w:val="22"/>
          <w:shd w:val="clear" w:color="auto" w:fill="FFFF99"/>
          <w:rtl/>
        </w:rPr>
      </w:pPr>
      <w:r w:rsidRPr="00F65635">
        <w:rPr>
          <w:rStyle w:val="big-number"/>
          <w:rFonts w:cs="FrankRuehl" w:hint="cs"/>
          <w:vanish/>
          <w:sz w:val="22"/>
          <w:szCs w:val="22"/>
          <w:shd w:val="clear" w:color="auto" w:fill="FFFF99"/>
          <w:rtl/>
        </w:rPr>
        <w:t>3</w:t>
      </w:r>
      <w:r w:rsidRPr="00F65635">
        <w:rPr>
          <w:rStyle w:val="big-number"/>
          <w:rFonts w:cs="FrankRuehl"/>
          <w:vanish/>
          <w:sz w:val="22"/>
          <w:szCs w:val="22"/>
          <w:shd w:val="clear" w:color="auto" w:fill="FFFF99"/>
          <w:rtl/>
        </w:rPr>
        <w:t>.</w:t>
      </w:r>
      <w:r w:rsidRPr="00F65635">
        <w:rPr>
          <w:rStyle w:val="big-number"/>
          <w:rFonts w:cs="FrankRuehl"/>
          <w:vanish/>
          <w:sz w:val="22"/>
          <w:szCs w:val="22"/>
          <w:shd w:val="clear" w:color="auto" w:fill="FFFF99"/>
          <w:rtl/>
        </w:rPr>
        <w:tab/>
      </w:r>
      <w:r w:rsidR="00D908E8" w:rsidRPr="00F65635">
        <w:rPr>
          <w:rStyle w:val="big-number"/>
          <w:rFonts w:cs="FrankRuehl" w:hint="cs"/>
          <w:vanish/>
          <w:sz w:val="22"/>
          <w:szCs w:val="22"/>
          <w:u w:val="single"/>
          <w:shd w:val="clear" w:color="auto" w:fill="FFFF99"/>
          <w:rtl/>
        </w:rPr>
        <w:t>(א)</w:t>
      </w:r>
      <w:r w:rsidR="00D908E8"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רופא מחוזי או מתאמת הבריאות במינהל האזרחי רשאים להורות לאדם המצוי בבידוד שאינו חוזר כי ישהה במקום לבידוד מטעם המדינה אם מצאו כי לא ניתן לקיים את תנאי הבידוד בבית מגוריו של אותו אדם או במקום אחר העומד לרשותו, בשים לב בין השאר, לגודלו של מקום המגורים, מספר החדרים בו, מספר הנפשות שגרות בו ומאפייניהן.</w:t>
      </w:r>
    </w:p>
    <w:p w14:paraId="493103CD" w14:textId="77777777" w:rsidR="00D908E8" w:rsidRPr="00F65635" w:rsidRDefault="00D908E8" w:rsidP="000E3DE4">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(ב)</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רופא מחוזי או מתאמת הבריאות במינהל האזרחי יורו לחוזר שמסר מידע כוזב בדבר יכולתו לקיים את הוראות הבידוד במקום הבידוד כי ישהה במקום לבידוד מטעם המדינה, למשך יתרת תקופת הבידוד.</w:t>
      </w:r>
    </w:p>
    <w:p w14:paraId="786B9E98" w14:textId="77777777" w:rsidR="002E77B6" w:rsidRPr="00F65635" w:rsidRDefault="002E77B6" w:rsidP="000E3DE4">
      <w:pPr>
        <w:pStyle w:val="P00"/>
        <w:spacing w:before="0"/>
        <w:ind w:left="0" w:right="1134"/>
        <w:rPr>
          <w:rStyle w:val="big-number"/>
          <w:rFonts w:cs="FrankRuehl"/>
          <w:vanish/>
          <w:sz w:val="20"/>
          <w:szCs w:val="20"/>
          <w:shd w:val="clear" w:color="auto" w:fill="FFFF99"/>
          <w:rtl/>
        </w:rPr>
      </w:pPr>
    </w:p>
    <w:p w14:paraId="53B0263A" w14:textId="77777777" w:rsidR="002E77B6" w:rsidRPr="00F65635" w:rsidRDefault="002E77B6" w:rsidP="000E3DE4">
      <w:pPr>
        <w:pStyle w:val="P00"/>
        <w:spacing w:before="0"/>
        <w:ind w:left="0" w:right="1134"/>
        <w:rPr>
          <w:rStyle w:val="big-number"/>
          <w:rFonts w:cs="FrankRuehl"/>
          <w:vanish/>
          <w:color w:val="FF0000"/>
          <w:sz w:val="20"/>
          <w:szCs w:val="20"/>
          <w:shd w:val="clear" w:color="auto" w:fill="FFFF99"/>
          <w:rtl/>
        </w:rPr>
      </w:pPr>
      <w:r w:rsidRPr="00F65635">
        <w:rPr>
          <w:rStyle w:val="big-number"/>
          <w:rFonts w:cs="FrankRuehl" w:hint="cs"/>
          <w:vanish/>
          <w:color w:val="FF0000"/>
          <w:sz w:val="20"/>
          <w:szCs w:val="20"/>
          <w:shd w:val="clear" w:color="auto" w:fill="FFFF99"/>
          <w:rtl/>
        </w:rPr>
        <w:t>מיום 17.5.2020</w:t>
      </w:r>
    </w:p>
    <w:p w14:paraId="27B76666" w14:textId="77777777" w:rsidR="002E77B6" w:rsidRPr="00F65635" w:rsidRDefault="002E77B6" w:rsidP="000E3DE4">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5 (מס' 1879) תש"ף-2020</w:t>
      </w:r>
    </w:p>
    <w:p w14:paraId="41E01D0A"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1"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37</w:t>
      </w:r>
    </w:p>
    <w:p w14:paraId="4DC6D522" w14:textId="77777777" w:rsidR="002E77B6" w:rsidRPr="00F65635" w:rsidRDefault="002E77B6" w:rsidP="000E3DE4">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החלפת סעיף 3</w:t>
      </w:r>
    </w:p>
    <w:p w14:paraId="5FEB64A6" w14:textId="77777777" w:rsidR="002E77B6" w:rsidRPr="00F65635" w:rsidRDefault="002E77B6" w:rsidP="002E77B6">
      <w:pPr>
        <w:pStyle w:val="P00"/>
        <w:ind w:left="0" w:right="1134"/>
        <w:rPr>
          <w:rStyle w:val="big-number"/>
          <w:rFonts w:cs="FrankRuehl"/>
          <w:vanish/>
          <w:sz w:val="20"/>
          <w:szCs w:val="20"/>
          <w:shd w:val="clear" w:color="auto" w:fill="FFFF99"/>
          <w:rtl/>
        </w:rPr>
      </w:pPr>
      <w:r w:rsidRPr="00F65635">
        <w:rPr>
          <w:rStyle w:val="big-number"/>
          <w:rFonts w:cs="FrankRuehl" w:hint="cs"/>
          <w:vanish/>
          <w:sz w:val="20"/>
          <w:szCs w:val="20"/>
          <w:shd w:val="clear" w:color="auto" w:fill="FFFF99"/>
          <w:rtl/>
        </w:rPr>
        <w:t>הנוסח הקודם:</w:t>
      </w:r>
    </w:p>
    <w:p w14:paraId="64811256" w14:textId="77777777" w:rsidR="002E77B6" w:rsidRPr="00F65635" w:rsidRDefault="002E77B6" w:rsidP="002E77B6">
      <w:pPr>
        <w:pStyle w:val="P00"/>
        <w:spacing w:before="20"/>
        <w:ind w:left="0" w:right="1134"/>
        <w:rPr>
          <w:rStyle w:val="big-number"/>
          <w:rFonts w:ascii="Miriam" w:hAnsi="Miriam" w:cs="Miriam"/>
          <w:strike/>
          <w:vanish/>
          <w:sz w:val="16"/>
          <w:szCs w:val="16"/>
          <w:shd w:val="clear" w:color="auto" w:fill="FFFF99"/>
          <w:rtl/>
        </w:rPr>
      </w:pPr>
      <w:r w:rsidRPr="00F65635">
        <w:rPr>
          <w:rStyle w:val="big-number"/>
          <w:rFonts w:ascii="Miriam" w:hAnsi="Miriam" w:cs="Miriam" w:hint="cs"/>
          <w:strike/>
          <w:vanish/>
          <w:sz w:val="16"/>
          <w:szCs w:val="16"/>
          <w:shd w:val="clear" w:color="auto" w:fill="FFFF99"/>
          <w:rtl/>
        </w:rPr>
        <w:t>בידוד של אדם המצוי בבידוד שאינו חוזר או של חוזר שמסר מידע כוזב בדבר מקום הבידוד</w:t>
      </w:r>
    </w:p>
    <w:p w14:paraId="46A96BDF" w14:textId="77777777" w:rsidR="002E77B6" w:rsidRPr="00F65635" w:rsidRDefault="002E77B6" w:rsidP="002E77B6">
      <w:pPr>
        <w:pStyle w:val="P00"/>
        <w:spacing w:before="0"/>
        <w:ind w:left="0" w:right="1134"/>
        <w:rPr>
          <w:rStyle w:val="big-number"/>
          <w:rFonts w:cs="FrankRuehl"/>
          <w:strike/>
          <w:vanish/>
          <w:sz w:val="22"/>
          <w:szCs w:val="22"/>
          <w:shd w:val="clear" w:color="auto" w:fill="FFFF99"/>
          <w:rtl/>
        </w:rPr>
      </w:pPr>
      <w:r w:rsidRPr="00F65635">
        <w:rPr>
          <w:rStyle w:val="big-number"/>
          <w:rFonts w:cs="FrankRuehl" w:hint="cs"/>
          <w:strike/>
          <w:vanish/>
          <w:sz w:val="22"/>
          <w:szCs w:val="22"/>
          <w:shd w:val="clear" w:color="auto" w:fill="FFFF99"/>
          <w:rtl/>
        </w:rPr>
        <w:t>3</w:t>
      </w:r>
      <w:r w:rsidRPr="00F65635">
        <w:rPr>
          <w:rStyle w:val="big-number"/>
          <w:rFonts w:cs="FrankRuehl"/>
          <w:strike/>
          <w:vanish/>
          <w:sz w:val="22"/>
          <w:szCs w:val="22"/>
          <w:shd w:val="clear" w:color="auto" w:fill="FFFF99"/>
          <w:rtl/>
        </w:rPr>
        <w:t>.</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(א)</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רופא מחוזי או מתאמת הבריאות במינהל האזרחי רשאים להורות לאדם המצוי בבידוד שאינו חוזר כי ישהה במקום לבידוד מטעם המדינה אם מצאו כי לא ניתן לקיים את תנאי הבידוד בבית מגוריו של אותו אדם או במקום אחר העומד לרשותו, בשים לב בין השאר, לגודלו של מקום המגורים, מספר החדרים בו, מספר הנפשות שגרות בו ומאפייניהן.</w:t>
      </w:r>
    </w:p>
    <w:p w14:paraId="6C9C22CD" w14:textId="77777777" w:rsidR="002E77B6" w:rsidRPr="002E77B6" w:rsidRDefault="002E77B6" w:rsidP="002E77B6">
      <w:pPr>
        <w:pStyle w:val="P00"/>
        <w:spacing w:before="0"/>
        <w:ind w:left="0" w:right="1134"/>
        <w:rPr>
          <w:rStyle w:val="big-number"/>
          <w:rFonts w:cs="FrankRuehl"/>
          <w:sz w:val="2"/>
          <w:szCs w:val="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strike/>
          <w:vanish/>
          <w:sz w:val="22"/>
          <w:szCs w:val="22"/>
          <w:shd w:val="clear" w:color="auto" w:fill="FFFF99"/>
          <w:rtl/>
        </w:rPr>
        <w:t>(ב)</w:t>
      </w:r>
      <w:r w:rsidRPr="00F65635">
        <w:rPr>
          <w:rStyle w:val="big-number"/>
          <w:rFonts w:cs="FrankRuehl"/>
          <w:strike/>
          <w:vanish/>
          <w:sz w:val="22"/>
          <w:szCs w:val="22"/>
          <w:shd w:val="clear" w:color="auto" w:fill="FFFF99"/>
          <w:rtl/>
        </w:rPr>
        <w:tab/>
      </w:r>
      <w:r w:rsidRPr="00F65635">
        <w:rPr>
          <w:rStyle w:val="big-number"/>
          <w:rFonts w:cs="FrankRuehl" w:hint="cs"/>
          <w:strike/>
          <w:vanish/>
          <w:sz w:val="22"/>
          <w:szCs w:val="22"/>
          <w:shd w:val="clear" w:color="auto" w:fill="FFFF99"/>
          <w:rtl/>
        </w:rPr>
        <w:t>רופא מחוזי או מתאמת הבריאות במינהל האזרחי יורו לחוזר שמסר מידע כוזב בדבר יכולתו לקיים את הוראות הבידוד במקום הבידוד כי ישהה במקום לבידוד מטעם המדינה, למשך יתרת תקופת הבידוד.</w:t>
      </w:r>
      <w:bookmarkEnd w:id="5"/>
    </w:p>
    <w:p w14:paraId="3CEFF5AE" w14:textId="77777777" w:rsidR="002E532F" w:rsidRDefault="002053AF" w:rsidP="00926CEE">
      <w:pPr>
        <w:pStyle w:val="P00"/>
        <w:spacing w:before="72"/>
        <w:ind w:left="0" w:right="1134"/>
        <w:rPr>
          <w:rStyle w:val="default"/>
          <w:rFonts w:cs="FrankRuehl"/>
          <w:rtl/>
        </w:rPr>
      </w:pPr>
      <w:bookmarkStart w:id="6" w:name="Seif2"/>
      <w:bookmarkEnd w:id="6"/>
      <w:r>
        <w:rPr>
          <w:rFonts w:cs="Miriam"/>
          <w:szCs w:val="32"/>
          <w:rtl/>
          <w:lang w:val="he-IL"/>
        </w:rPr>
        <w:pict w14:anchorId="7E214083">
          <v:shape id="_x0000_s1316" type="#_x0000_t202" style="position:absolute;left:0;text-align:left;margin-left:463.5pt;margin-top:7.1pt;width:78.85pt;height:15.25pt;z-index:251650560" filled="f" stroked="f">
            <v:textbox style="mso-next-textbox:#_x0000_s1316" inset="1mm,0,1mm,0">
              <w:txbxContent>
                <w:p w14:paraId="7AE284C1" w14:textId="77777777" w:rsidR="00636CFA" w:rsidRDefault="00FC1C32" w:rsidP="00B115BA">
                  <w:pPr>
                    <w:spacing w:line="160" w:lineRule="exact"/>
                    <w:rPr>
                      <w:rFonts w:cs="Miriam" w:hint="cs"/>
                      <w:sz w:val="18"/>
                      <w:szCs w:val="18"/>
                      <w:rtl/>
                    </w:rPr>
                  </w:pPr>
                  <w:r>
                    <w:rPr>
                      <w:rFonts w:cs="Miriam" w:hint="cs"/>
                      <w:sz w:val="18"/>
                      <w:szCs w:val="18"/>
                      <w:rtl/>
                    </w:rPr>
                    <w:t>מזון ומוצרי ניקיון</w:t>
                  </w:r>
                </w:p>
              </w:txbxContent>
            </v:textbox>
          </v:shape>
        </w:pict>
      </w:r>
      <w:r>
        <w:rPr>
          <w:rStyle w:val="big-number"/>
          <w:rFonts w:cs="Miriam" w:hint="cs"/>
          <w:rtl/>
        </w:rPr>
        <w:t>4</w:t>
      </w:r>
      <w:r>
        <w:rPr>
          <w:rStyle w:val="default"/>
          <w:rFonts w:cs="FrankRuehl"/>
          <w:rtl/>
        </w:rPr>
        <w:t>.</w:t>
      </w:r>
      <w:r>
        <w:rPr>
          <w:rStyle w:val="default"/>
          <w:rFonts w:cs="FrankRuehl"/>
          <w:rtl/>
        </w:rPr>
        <w:tab/>
      </w:r>
      <w:r w:rsidR="00FC1C32">
        <w:rPr>
          <w:rStyle w:val="default"/>
          <w:rFonts w:cs="FrankRuehl" w:hint="cs"/>
          <w:rtl/>
        </w:rPr>
        <w:t>מי שמקום הבידוד מטעם המדינה נמצא באחריותו יספק למי ששוהה במקום הבידוד מזון ומוצרי ניקיון.</w:t>
      </w:r>
    </w:p>
    <w:p w14:paraId="5CB0DA91" w14:textId="77777777" w:rsidR="00317907" w:rsidRDefault="00317907" w:rsidP="00317907">
      <w:pPr>
        <w:pStyle w:val="P00"/>
        <w:spacing w:before="72"/>
        <w:ind w:left="0" w:right="1134"/>
        <w:rPr>
          <w:rStyle w:val="default"/>
          <w:rFonts w:cs="FrankRuehl"/>
          <w:rtl/>
        </w:rPr>
      </w:pPr>
      <w:bookmarkStart w:id="7" w:name="Seif5"/>
      <w:bookmarkEnd w:id="7"/>
      <w:r>
        <w:rPr>
          <w:rFonts w:cs="Miriam"/>
          <w:szCs w:val="32"/>
          <w:rtl/>
          <w:lang w:val="he-IL"/>
        </w:rPr>
        <w:pict w14:anchorId="5CB4EB3B">
          <v:shape id="_x0000_s1460" type="#_x0000_t202" style="position:absolute;left:0;text-align:left;margin-left:463.5pt;margin-top:7.1pt;width:78.85pt;height:25.95pt;z-index:251653632" filled="f" stroked="f">
            <v:textbox style="mso-next-textbox:#_x0000_s1460" inset="1mm,0,1mm,0">
              <w:txbxContent>
                <w:p w14:paraId="640B67CB" w14:textId="77777777" w:rsidR="00317907" w:rsidRDefault="00FC1C32" w:rsidP="00317907">
                  <w:pPr>
                    <w:spacing w:line="160" w:lineRule="exact"/>
                    <w:rPr>
                      <w:rFonts w:cs="Miriam"/>
                      <w:sz w:val="18"/>
                      <w:szCs w:val="18"/>
                      <w:rtl/>
                    </w:rPr>
                  </w:pPr>
                  <w:r>
                    <w:rPr>
                      <w:rFonts w:cs="Miriam" w:hint="cs"/>
                      <w:sz w:val="18"/>
                      <w:szCs w:val="18"/>
                      <w:rtl/>
                    </w:rPr>
                    <w:t>עונשין</w:t>
                  </w:r>
                </w:p>
                <w:p w14:paraId="2499C917" w14:textId="77777777" w:rsidR="0022445B" w:rsidRDefault="0022445B" w:rsidP="0022445B">
                  <w:pPr>
                    <w:spacing w:line="160" w:lineRule="exact"/>
                    <w:rPr>
                      <w:rFonts w:cs="Miriam"/>
                      <w:noProof/>
                      <w:szCs w:val="18"/>
                      <w:rtl/>
                    </w:rPr>
                  </w:pPr>
                  <w:r>
                    <w:rPr>
                      <w:rFonts w:cs="Miriam" w:hint="cs"/>
                      <w:sz w:val="18"/>
                      <w:szCs w:val="18"/>
                      <w:rtl/>
                    </w:rPr>
                    <w:t>תיקון מס' 5 (מס' 1879) תש"ף-2020</w:t>
                  </w:r>
                </w:p>
              </w:txbxContent>
            </v:textbox>
          </v:shape>
        </w:pict>
      </w:r>
      <w:r>
        <w:rPr>
          <w:rStyle w:val="big-number"/>
          <w:rFonts w:cs="Miriam" w:hint="cs"/>
          <w:rtl/>
        </w:rPr>
        <w:t>5</w:t>
      </w:r>
      <w:r>
        <w:rPr>
          <w:rStyle w:val="default"/>
          <w:rFonts w:cs="FrankRuehl"/>
          <w:rtl/>
        </w:rPr>
        <w:t>.</w:t>
      </w:r>
      <w:r>
        <w:rPr>
          <w:rStyle w:val="default"/>
          <w:rFonts w:cs="FrankRuehl"/>
          <w:rtl/>
        </w:rPr>
        <w:tab/>
      </w:r>
      <w:r w:rsidR="00FC1C32">
        <w:rPr>
          <w:rStyle w:val="default"/>
          <w:rFonts w:cs="FrankRuehl" w:hint="cs"/>
          <w:rtl/>
        </w:rPr>
        <w:t xml:space="preserve">חוזר אשר הפר את הוראת הנציג המוסמך לשהות במקום בידוד מטעם המדינה </w:t>
      </w:r>
      <w:r w:rsidR="0022445B" w:rsidRPr="0022445B">
        <w:rPr>
          <w:rStyle w:val="default"/>
          <w:rFonts w:cs="FrankRuehl" w:hint="cs"/>
          <w:rtl/>
        </w:rPr>
        <w:t>או אדם המצוי בבידוד אשר הפר את הוראת הגורם המוסמך לשהות בבידוד במקום לבידוד מטעם המדינה או חוזר המצוי בבידוד אשר הפר הוראת שוטר לשהות בבידוד מטעם המדינה</w:t>
      </w:r>
      <w:r w:rsidR="00FC1C32">
        <w:rPr>
          <w:rStyle w:val="default"/>
          <w:rFonts w:cs="FrankRuehl" w:hint="cs"/>
          <w:rtl/>
        </w:rPr>
        <w:t xml:space="preserve">, דינו </w:t>
      </w:r>
      <w:r w:rsidR="00FC1C32">
        <w:rPr>
          <w:rStyle w:val="default"/>
          <w:rFonts w:cs="FrankRuehl"/>
          <w:rtl/>
        </w:rPr>
        <w:t>–</w:t>
      </w:r>
      <w:r w:rsidR="00FC1C32">
        <w:rPr>
          <w:rStyle w:val="default"/>
          <w:rFonts w:cs="FrankRuehl" w:hint="cs"/>
          <w:rtl/>
        </w:rPr>
        <w:t xml:space="preserve"> שישה חודשי מאסר או קנס לפי סעיף 1(א)(1) לצו בדבר העלאת קנסות שנקבעו בדין או בתחיקת ביטחון (יהודה ושומרון) (מס' 845), תש"ם-1980</w:t>
      </w:r>
      <w:r w:rsidR="008B4D34">
        <w:rPr>
          <w:rStyle w:val="default"/>
          <w:rFonts w:cs="FrankRuehl" w:hint="cs"/>
          <w:rtl/>
        </w:rPr>
        <w:t>.</w:t>
      </w:r>
    </w:p>
    <w:p w14:paraId="07BDDC06" w14:textId="77777777" w:rsidR="002E77B6" w:rsidRPr="00F65635" w:rsidRDefault="002E77B6" w:rsidP="002E77B6">
      <w:pPr>
        <w:pStyle w:val="P00"/>
        <w:spacing w:before="0"/>
        <w:ind w:left="0" w:right="1134"/>
        <w:rPr>
          <w:rStyle w:val="big-number"/>
          <w:rFonts w:cs="FrankRuehl"/>
          <w:vanish/>
          <w:color w:val="FF0000"/>
          <w:sz w:val="20"/>
          <w:szCs w:val="20"/>
          <w:shd w:val="clear" w:color="auto" w:fill="FFFF99"/>
          <w:rtl/>
        </w:rPr>
      </w:pPr>
      <w:bookmarkStart w:id="8" w:name="Rov17"/>
      <w:r w:rsidRPr="00F65635">
        <w:rPr>
          <w:rStyle w:val="big-number"/>
          <w:rFonts w:cs="FrankRuehl" w:hint="cs"/>
          <w:vanish/>
          <w:color w:val="FF0000"/>
          <w:sz w:val="20"/>
          <w:szCs w:val="20"/>
          <w:shd w:val="clear" w:color="auto" w:fill="FFFF99"/>
          <w:rtl/>
        </w:rPr>
        <w:t>מיום 17.5.2020</w:t>
      </w:r>
    </w:p>
    <w:p w14:paraId="19AE8283" w14:textId="77777777" w:rsidR="002E77B6" w:rsidRPr="00F65635" w:rsidRDefault="002E77B6" w:rsidP="002E77B6">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5 (מס' 1879) תש"ף-2020</w:t>
      </w:r>
    </w:p>
    <w:p w14:paraId="56D19522"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2"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37</w:t>
      </w:r>
    </w:p>
    <w:p w14:paraId="4153265F" w14:textId="77777777" w:rsidR="002E77B6" w:rsidRPr="0022445B" w:rsidRDefault="002E77B6" w:rsidP="0022445B">
      <w:pPr>
        <w:pStyle w:val="P00"/>
        <w:ind w:left="0" w:right="1134"/>
        <w:rPr>
          <w:rStyle w:val="default"/>
          <w:rFonts w:cs="FrankRuehl"/>
          <w:sz w:val="2"/>
          <w:szCs w:val="2"/>
          <w:rtl/>
        </w:rPr>
      </w:pPr>
      <w:r w:rsidRPr="00F65635">
        <w:rPr>
          <w:rStyle w:val="default"/>
          <w:rFonts w:cs="FrankRuehl" w:hint="cs"/>
          <w:vanish/>
          <w:sz w:val="22"/>
          <w:szCs w:val="22"/>
          <w:shd w:val="clear" w:color="auto" w:fill="FFFF99"/>
          <w:rtl/>
        </w:rPr>
        <w:t>5</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חוזר אשר הפר את הוראת הנציג המוסמך לשהות במקום בידוד מטעם המדינה </w:t>
      </w:r>
      <w:r w:rsidRPr="00F65635">
        <w:rPr>
          <w:rStyle w:val="default"/>
          <w:rFonts w:cs="FrankRuehl" w:hint="cs"/>
          <w:strike/>
          <w:vanish/>
          <w:sz w:val="22"/>
          <w:szCs w:val="22"/>
          <w:shd w:val="clear" w:color="auto" w:fill="FFFF99"/>
          <w:rtl/>
        </w:rPr>
        <w:t>או אדם המצוי בבידוד שאינו חוזר אשר הפר את הוראת הגורם המוסמך לשהות בבידוד במקום בידוד מטעם המדינה</w:t>
      </w:r>
      <w:r w:rsidR="0022445B" w:rsidRPr="00F65635">
        <w:rPr>
          <w:rStyle w:val="default"/>
          <w:rFonts w:cs="FrankRuehl" w:hint="cs"/>
          <w:vanish/>
          <w:sz w:val="22"/>
          <w:szCs w:val="22"/>
          <w:shd w:val="clear" w:color="auto" w:fill="FFFF99"/>
          <w:rtl/>
        </w:rPr>
        <w:t xml:space="preserve"> </w:t>
      </w:r>
      <w:r w:rsidR="0022445B" w:rsidRPr="00F65635">
        <w:rPr>
          <w:rStyle w:val="default"/>
          <w:rFonts w:cs="FrankRuehl" w:hint="cs"/>
          <w:vanish/>
          <w:sz w:val="22"/>
          <w:szCs w:val="22"/>
          <w:u w:val="single"/>
          <w:shd w:val="clear" w:color="auto" w:fill="FFFF99"/>
          <w:rtl/>
        </w:rPr>
        <w:t>או אדם המצוי בבידוד אשר הפר את הוראת הגורם המוסמך לשהות בבידוד במקום לבידוד מטעם המדינה או חוזר המצוי בבידוד אשר הפר הוראת שוטר לשהות בבידוד מטעם המדינה</w:t>
      </w:r>
      <w:r w:rsidRPr="00F65635">
        <w:rPr>
          <w:rStyle w:val="default"/>
          <w:rFonts w:cs="FrankRuehl" w:hint="cs"/>
          <w:vanish/>
          <w:sz w:val="22"/>
          <w:szCs w:val="22"/>
          <w:shd w:val="clear" w:color="auto" w:fill="FFFF99"/>
          <w:rtl/>
        </w:rPr>
        <w:t xml:space="preserve">, דינו </w:t>
      </w:r>
      <w:r w:rsidRPr="00F65635">
        <w:rPr>
          <w:rStyle w:val="default"/>
          <w:rFonts w:cs="FrankRuehl"/>
          <w:vanish/>
          <w:sz w:val="22"/>
          <w:szCs w:val="22"/>
          <w:shd w:val="clear" w:color="auto" w:fill="FFFF99"/>
          <w:rtl/>
        </w:rPr>
        <w:t>–</w:t>
      </w:r>
      <w:r w:rsidRPr="00F65635">
        <w:rPr>
          <w:rStyle w:val="default"/>
          <w:rFonts w:cs="FrankRuehl" w:hint="cs"/>
          <w:vanish/>
          <w:sz w:val="22"/>
          <w:szCs w:val="22"/>
          <w:shd w:val="clear" w:color="auto" w:fill="FFFF99"/>
          <w:rtl/>
        </w:rPr>
        <w:t xml:space="preserve"> שישה חודשי מאסר או קנס לפי סעיף 1(א)(1) לצו בדבר העלאת קנסות שנקבעו בדין או בתחיקת ביטחון (יהודה ושומרון) (מס' 845), תש"ם-1980.</w:t>
      </w:r>
      <w:bookmarkEnd w:id="8"/>
    </w:p>
    <w:p w14:paraId="2DF3EF5E" w14:textId="77777777" w:rsidR="00446D35" w:rsidRDefault="00446D35" w:rsidP="00446D35">
      <w:pPr>
        <w:pStyle w:val="P00"/>
        <w:spacing w:before="72"/>
        <w:ind w:left="0" w:right="1134"/>
        <w:rPr>
          <w:rStyle w:val="default"/>
          <w:rFonts w:cs="FrankRuehl"/>
          <w:rtl/>
        </w:rPr>
      </w:pPr>
      <w:bookmarkStart w:id="9" w:name="Seif6"/>
      <w:bookmarkEnd w:id="9"/>
      <w:r>
        <w:rPr>
          <w:rFonts w:cs="Miriam"/>
          <w:szCs w:val="32"/>
          <w:rtl/>
          <w:lang w:val="he-IL"/>
        </w:rPr>
        <w:pict w14:anchorId="23B12A33">
          <v:shape id="_x0000_s1492" type="#_x0000_t202" style="position:absolute;left:0;text-align:left;margin-left:463.5pt;margin-top:7.1pt;width:78.85pt;height:26pt;z-index:251654656" filled="f" stroked="f">
            <v:textbox style="mso-next-textbox:#_x0000_s1492" inset="1mm,0,1mm,0">
              <w:txbxContent>
                <w:p w14:paraId="13BA32E6" w14:textId="77777777" w:rsidR="00446D35" w:rsidRDefault="00FC1C32" w:rsidP="00446D35">
                  <w:pPr>
                    <w:spacing w:line="160" w:lineRule="exact"/>
                    <w:rPr>
                      <w:rFonts w:cs="Miriam"/>
                      <w:sz w:val="18"/>
                      <w:szCs w:val="18"/>
                      <w:rtl/>
                    </w:rPr>
                  </w:pPr>
                  <w:r>
                    <w:rPr>
                      <w:rFonts w:cs="Miriam" w:hint="cs"/>
                      <w:sz w:val="18"/>
                      <w:szCs w:val="18"/>
                      <w:rtl/>
                    </w:rPr>
                    <w:t>סמכויות נלוות</w:t>
                  </w:r>
                </w:p>
                <w:p w14:paraId="693F50D5" w14:textId="77777777" w:rsidR="000E3DE4" w:rsidRDefault="000E3DE4" w:rsidP="000E3DE4">
                  <w:pPr>
                    <w:spacing w:line="160" w:lineRule="exact"/>
                    <w:rPr>
                      <w:rFonts w:cs="Miriam"/>
                      <w:noProof/>
                      <w:szCs w:val="18"/>
                      <w:rtl/>
                    </w:rPr>
                  </w:pPr>
                  <w:r>
                    <w:rPr>
                      <w:rFonts w:cs="Miriam" w:hint="cs"/>
                      <w:szCs w:val="18"/>
                      <w:rtl/>
                    </w:rPr>
                    <w:t>תיקון מס' 4 (מס' 1877) תש"ף-2020</w:t>
                  </w:r>
                </w:p>
              </w:txbxContent>
            </v:textbox>
          </v:shape>
        </w:pict>
      </w:r>
      <w:r w:rsidR="008B4D34">
        <w:rPr>
          <w:rStyle w:val="big-number"/>
          <w:rFonts w:cs="Miriam" w:hint="cs"/>
          <w:rtl/>
        </w:rPr>
        <w:t>6</w:t>
      </w:r>
      <w:r>
        <w:rPr>
          <w:rStyle w:val="default"/>
          <w:rFonts w:cs="FrankRuehl"/>
          <w:rtl/>
        </w:rPr>
        <w:t>.</w:t>
      </w:r>
      <w:r>
        <w:rPr>
          <w:rStyle w:val="default"/>
          <w:rFonts w:cs="FrankRuehl"/>
          <w:rtl/>
        </w:rPr>
        <w:tab/>
      </w:r>
      <w:r w:rsidR="00FC1C32">
        <w:rPr>
          <w:rStyle w:val="default"/>
          <w:rFonts w:cs="FrankRuehl" w:hint="cs"/>
          <w:rtl/>
        </w:rPr>
        <w:t>(א)</w:t>
      </w:r>
      <w:r w:rsidR="00FC1C32">
        <w:rPr>
          <w:rStyle w:val="default"/>
          <w:rFonts w:cs="FrankRuehl"/>
          <w:rtl/>
        </w:rPr>
        <w:tab/>
      </w:r>
      <w:r w:rsidR="00FC1C32">
        <w:rPr>
          <w:rStyle w:val="default"/>
          <w:rFonts w:cs="FrankRuehl" w:hint="cs"/>
          <w:rtl/>
        </w:rPr>
        <w:t>לשם אכיפת סעיפים 2</w:t>
      </w:r>
      <w:r w:rsidR="000E3DE4">
        <w:rPr>
          <w:rStyle w:val="default"/>
          <w:rFonts w:cs="FrankRuehl" w:hint="cs"/>
          <w:rtl/>
        </w:rPr>
        <w:t>, 2א</w:t>
      </w:r>
      <w:r w:rsidR="00FC1C32">
        <w:rPr>
          <w:rStyle w:val="default"/>
          <w:rFonts w:cs="FrankRuehl" w:hint="cs"/>
          <w:rtl/>
        </w:rPr>
        <w:t xml:space="preserve"> ו-3, יהיו נתונות לנציג המוסמך, לגורם המוסמך ולשוטר הסמכויות הקבועות בסעיף 8 לצו בדבר אכיפת הוראת בריאות הציבור (נגיף הקורונה החדש 2019) (בידוד בית והוראות שונות) (יהודה ושומרון) (מס' 1838) (הוראת שעה), התש"ף-2020</w:t>
      </w:r>
      <w:r w:rsidR="00290F6D">
        <w:rPr>
          <w:rStyle w:val="default"/>
          <w:rFonts w:cs="FrankRuehl" w:hint="cs"/>
          <w:rtl/>
        </w:rPr>
        <w:t>.</w:t>
      </w:r>
    </w:p>
    <w:p w14:paraId="0232AF5C" w14:textId="77777777" w:rsidR="00FC1C32" w:rsidRDefault="00FC1C32" w:rsidP="00446D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סירב אדם למלא אחר הוראות הנציג המוסמך כאמור בסעיף 2 או אחר הוראות הגורם המוסמך כאמור בסעיף 3, רשאי שוטר, לבקשת הנציג המוסמך או הגורם המוסמך, ולאחר שהסביר לאדם את הצורך בשהייה במקום בידוד מטעם המדינה לשם מניעת התפשטות המחלה ואת משמעות סירובו, לעשות שימוש בכוח סביר לשם העברתו למקום בידוד מטעם המדינה; לעניין סעיף קטן זה יראו מי שסירב לדרישת הזדהות כמי שסירב למלא אחר הוראות הנציג המוסמך או הגורם המוסמך כאמור.</w:t>
      </w:r>
    </w:p>
    <w:p w14:paraId="6D7E1777" w14:textId="77777777" w:rsidR="000E3DE4" w:rsidRPr="00D908E8" w:rsidRDefault="000E3DE4" w:rsidP="000E3DE4">
      <w:pPr>
        <w:pStyle w:val="P00"/>
        <w:spacing w:before="72"/>
        <w:ind w:left="0" w:right="1134"/>
        <w:rPr>
          <w:rStyle w:val="default"/>
          <w:rFonts w:cs="FrankRuehl"/>
          <w:rtl/>
        </w:rPr>
      </w:pPr>
      <w:r w:rsidRPr="00D908E8">
        <w:rPr>
          <w:rStyle w:val="default"/>
          <w:rFonts w:cs="FrankRuehl"/>
        </w:rPr>
        <w:pict w14:anchorId="5EACB25A">
          <v:rect id="_x0000_s1504" style="position:absolute;left:0;text-align:left;margin-left:464.5pt;margin-top:8.05pt;width:75.05pt;height:17.4pt;z-index:251663872" o:allowincell="f" filled="f" stroked="f" strokecolor="lime" strokeweight=".25pt">
            <v:textbox inset="0,0,0,0">
              <w:txbxContent>
                <w:p w14:paraId="33E60E47" w14:textId="77777777" w:rsidR="000E3DE4" w:rsidRDefault="000E3DE4" w:rsidP="000E3DE4">
                  <w:pPr>
                    <w:spacing w:line="160" w:lineRule="exact"/>
                    <w:rPr>
                      <w:rFonts w:cs="Miriam"/>
                      <w:noProof/>
                      <w:szCs w:val="18"/>
                      <w:rtl/>
                    </w:rPr>
                  </w:pPr>
                  <w:r>
                    <w:rPr>
                      <w:rFonts w:cs="Miriam" w:hint="cs"/>
                      <w:szCs w:val="18"/>
                      <w:rtl/>
                    </w:rPr>
                    <w:t>תיקון מס' 4 (מס' 1877) תש"ף-2020</w:t>
                  </w:r>
                </w:p>
              </w:txbxContent>
            </v:textbox>
            <w10:anchorlock/>
          </v:rect>
        </w:pict>
      </w:r>
      <w:r w:rsidRPr="00D908E8">
        <w:rPr>
          <w:rStyle w:val="default"/>
          <w:rFonts w:cs="FrankRuehl"/>
          <w:rtl/>
        </w:rPr>
        <w:tab/>
      </w:r>
      <w:r w:rsidRPr="00D908E8">
        <w:rPr>
          <w:rStyle w:val="default"/>
          <w:rFonts w:cs="FrankRuehl" w:hint="cs"/>
          <w:rtl/>
        </w:rPr>
        <w:t>(ב</w:t>
      </w:r>
      <w:r>
        <w:rPr>
          <w:rStyle w:val="default"/>
          <w:rFonts w:cs="FrankRuehl" w:hint="cs"/>
          <w:rtl/>
        </w:rPr>
        <w:t>1</w:t>
      </w:r>
      <w:r w:rsidRPr="00D908E8">
        <w:rPr>
          <w:rStyle w:val="default"/>
          <w:rFonts w:cs="FrankRuehl" w:hint="cs"/>
          <w:rtl/>
        </w:rPr>
        <w:t>)</w:t>
      </w:r>
      <w:r w:rsidRPr="00D908E8">
        <w:rPr>
          <w:rStyle w:val="default"/>
          <w:rFonts w:cs="FrankRuehl"/>
          <w:rtl/>
        </w:rPr>
        <w:tab/>
      </w:r>
      <w:r w:rsidRPr="000E3DE4">
        <w:rPr>
          <w:rStyle w:val="default"/>
          <w:rFonts w:cs="FrankRuehl" w:hint="cs"/>
          <w:rtl/>
        </w:rPr>
        <w:t>סירב אדם למלא אחר ההוראות כאמור בסעיף 2א, רשאי השוטר לבקשת הרופא המחוזי או מתאמת הבריאות במינהל האזרחי, ולאחר שהסביר לאדם את הצורך בשהייה במקום בידוד מטעם המדינה לשם מניעת התפשטות המחלה ואת משמעות סירובו, לעשות שימוש בכוח סביר לשם העברתו למקום בידוד מטעם המדינה; לעניין סעיף קטן זה, יראו מי שסירב לדרישת הזדהות כמי שסירב להוראות כאמור בסעיף 2א</w:t>
      </w:r>
      <w:r w:rsidRPr="00D908E8">
        <w:rPr>
          <w:rStyle w:val="default"/>
          <w:rFonts w:cs="FrankRuehl" w:hint="cs"/>
          <w:rtl/>
        </w:rPr>
        <w:t>.</w:t>
      </w:r>
    </w:p>
    <w:p w14:paraId="19570F2B" w14:textId="77777777" w:rsidR="00FC1C32" w:rsidRDefault="000E3DE4" w:rsidP="000E3DE4">
      <w:pPr>
        <w:pStyle w:val="P00"/>
        <w:spacing w:before="72"/>
        <w:ind w:left="0" w:right="1134"/>
        <w:rPr>
          <w:rStyle w:val="default"/>
          <w:rFonts w:cs="FrankRuehl"/>
          <w:rtl/>
        </w:rPr>
      </w:pPr>
      <w:r w:rsidRPr="00D908E8">
        <w:rPr>
          <w:rStyle w:val="default"/>
          <w:rFonts w:cs="FrankRuehl"/>
        </w:rPr>
        <w:pict w14:anchorId="22432002">
          <v:rect id="_x0000_s1505" style="position:absolute;left:0;text-align:left;margin-left:464.5pt;margin-top:8.05pt;width:75.05pt;height:17.4pt;z-index:251664896" o:allowincell="f" filled="f" stroked="f" strokecolor="lime" strokeweight=".25pt">
            <v:textbox inset="0,0,0,0">
              <w:txbxContent>
                <w:p w14:paraId="7A0FD590" w14:textId="77777777" w:rsidR="000E3DE4" w:rsidRDefault="000E3DE4" w:rsidP="000E3DE4">
                  <w:pPr>
                    <w:spacing w:line="160" w:lineRule="exact"/>
                    <w:rPr>
                      <w:rFonts w:cs="Miriam"/>
                      <w:noProof/>
                      <w:szCs w:val="18"/>
                      <w:rtl/>
                    </w:rPr>
                  </w:pPr>
                  <w:r>
                    <w:rPr>
                      <w:rFonts w:cs="Miriam" w:hint="cs"/>
                      <w:szCs w:val="18"/>
                      <w:rtl/>
                    </w:rPr>
                    <w:t>תיקון מס' 4 (מס' 1877) תש"ף-2020</w:t>
                  </w:r>
                </w:p>
              </w:txbxContent>
            </v:textbox>
            <w10:anchorlock/>
          </v:rect>
        </w:pict>
      </w:r>
      <w:r w:rsidRPr="00D908E8">
        <w:rPr>
          <w:rStyle w:val="default"/>
          <w:rFonts w:cs="FrankRuehl"/>
          <w:rtl/>
        </w:rPr>
        <w:tab/>
      </w:r>
      <w:r w:rsidRPr="00D908E8">
        <w:rPr>
          <w:rStyle w:val="default"/>
          <w:rFonts w:cs="FrankRuehl" w:hint="cs"/>
          <w:rtl/>
        </w:rPr>
        <w:t>(</w:t>
      </w:r>
      <w:r>
        <w:rPr>
          <w:rStyle w:val="default"/>
          <w:rFonts w:cs="FrankRuehl" w:hint="cs"/>
          <w:rtl/>
        </w:rPr>
        <w:t>ג</w:t>
      </w:r>
      <w:r w:rsidRPr="00D908E8">
        <w:rPr>
          <w:rStyle w:val="default"/>
          <w:rFonts w:cs="FrankRuehl" w:hint="cs"/>
          <w:rtl/>
        </w:rPr>
        <w:t>)</w:t>
      </w:r>
      <w:r w:rsidRPr="00D908E8">
        <w:rPr>
          <w:rStyle w:val="default"/>
          <w:rFonts w:cs="FrankRuehl"/>
          <w:rtl/>
        </w:rPr>
        <w:tab/>
      </w:r>
      <w:r w:rsidR="00FC1C32">
        <w:rPr>
          <w:rStyle w:val="default"/>
          <w:rFonts w:cs="FrankRuehl" w:hint="cs"/>
          <w:rtl/>
        </w:rPr>
        <w:t xml:space="preserve">שימוש בכוח כאמור בסעיף קטן (ב) </w:t>
      </w:r>
      <w:r>
        <w:rPr>
          <w:rStyle w:val="default"/>
          <w:rFonts w:cs="FrankRuehl" w:hint="cs"/>
          <w:rtl/>
        </w:rPr>
        <w:t xml:space="preserve">או (ב1) </w:t>
      </w:r>
      <w:r w:rsidR="00FC1C32">
        <w:rPr>
          <w:rStyle w:val="default"/>
          <w:rFonts w:cs="FrankRuehl" w:hint="cs"/>
          <w:rtl/>
        </w:rPr>
        <w:t>ייערך על ידי בן מינו של האדם, זולת אם בנסיבות העניין לא ניתן לעשות כן ויש בדחיית העברתו למקום בידוד מטעם המדינה סיכון בלתי סביר לבריאות הציבור.</w:t>
      </w:r>
    </w:p>
    <w:p w14:paraId="3BEDB46C" w14:textId="77777777" w:rsidR="00FC1C32" w:rsidRDefault="00FC1C32" w:rsidP="00446D3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באמור כדי לגרוע מסמכויות שוטר לפי כל דין או תחיקת ביטחון.</w:t>
      </w:r>
    </w:p>
    <w:p w14:paraId="292F57DF" w14:textId="77777777" w:rsidR="00D908E8" w:rsidRPr="00F65635" w:rsidRDefault="00D908E8" w:rsidP="00D908E8">
      <w:pPr>
        <w:pStyle w:val="P00"/>
        <w:spacing w:before="0"/>
        <w:ind w:left="0" w:right="1134"/>
        <w:rPr>
          <w:rStyle w:val="default"/>
          <w:rFonts w:cs="FrankRuehl"/>
          <w:vanish/>
          <w:color w:val="FF0000"/>
          <w:sz w:val="20"/>
          <w:szCs w:val="20"/>
          <w:shd w:val="clear" w:color="auto" w:fill="FFFF99"/>
          <w:rtl/>
        </w:rPr>
      </w:pPr>
      <w:bookmarkStart w:id="10" w:name="Rov14"/>
      <w:r w:rsidRPr="00F65635">
        <w:rPr>
          <w:rStyle w:val="default"/>
          <w:rFonts w:cs="FrankRuehl" w:hint="cs"/>
          <w:vanish/>
          <w:color w:val="FF0000"/>
          <w:sz w:val="20"/>
          <w:szCs w:val="20"/>
          <w:shd w:val="clear" w:color="auto" w:fill="FFFF99"/>
          <w:rtl/>
        </w:rPr>
        <w:t>מיום 11.5.2020</w:t>
      </w:r>
    </w:p>
    <w:p w14:paraId="184AC82D" w14:textId="77777777" w:rsidR="00D908E8" w:rsidRPr="00F65635" w:rsidRDefault="00D908E8" w:rsidP="00D908E8">
      <w:pPr>
        <w:pStyle w:val="P00"/>
        <w:spacing w:before="0"/>
        <w:ind w:left="0" w:right="1134"/>
        <w:rPr>
          <w:rStyle w:val="default"/>
          <w:rFonts w:cs="FrankRuehl"/>
          <w:b/>
          <w:bCs/>
          <w:vanish/>
          <w:sz w:val="20"/>
          <w:szCs w:val="20"/>
          <w:shd w:val="clear" w:color="auto" w:fill="FFFF99"/>
          <w:rtl/>
        </w:rPr>
      </w:pPr>
      <w:r w:rsidRPr="00F65635">
        <w:rPr>
          <w:rStyle w:val="default"/>
          <w:rFonts w:cs="FrankRuehl" w:hint="cs"/>
          <w:b/>
          <w:bCs/>
          <w:vanish/>
          <w:sz w:val="20"/>
          <w:szCs w:val="20"/>
          <w:shd w:val="clear" w:color="auto" w:fill="FFFF99"/>
          <w:rtl/>
        </w:rPr>
        <w:t>תיקון מס' 4 (מס' 1877) תש"ף-2020</w:t>
      </w:r>
    </w:p>
    <w:p w14:paraId="07EE28BD"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3"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34</w:t>
      </w:r>
    </w:p>
    <w:p w14:paraId="569D8B96" w14:textId="77777777" w:rsidR="00D908E8" w:rsidRPr="00F65635" w:rsidRDefault="00D908E8" w:rsidP="00D908E8">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6</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(א)</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לשם אכיפת </w:t>
      </w:r>
      <w:r w:rsidRPr="00F65635">
        <w:rPr>
          <w:rStyle w:val="default"/>
          <w:rFonts w:cs="FrankRuehl" w:hint="cs"/>
          <w:strike/>
          <w:vanish/>
          <w:sz w:val="22"/>
          <w:szCs w:val="22"/>
          <w:shd w:val="clear" w:color="auto" w:fill="FFFF99"/>
          <w:rtl/>
        </w:rPr>
        <w:t>סעיפים 2 ו-3</w:t>
      </w:r>
      <w:r w:rsidR="000E3DE4" w:rsidRPr="00F65635">
        <w:rPr>
          <w:rStyle w:val="default"/>
          <w:rFonts w:cs="FrankRuehl" w:hint="cs"/>
          <w:vanish/>
          <w:sz w:val="22"/>
          <w:szCs w:val="22"/>
          <w:shd w:val="clear" w:color="auto" w:fill="FFFF99"/>
          <w:rtl/>
        </w:rPr>
        <w:t xml:space="preserve"> </w:t>
      </w:r>
      <w:r w:rsidR="000E3DE4" w:rsidRPr="00F65635">
        <w:rPr>
          <w:rStyle w:val="default"/>
          <w:rFonts w:cs="FrankRuehl" w:hint="cs"/>
          <w:vanish/>
          <w:sz w:val="22"/>
          <w:szCs w:val="22"/>
          <w:u w:val="single"/>
          <w:shd w:val="clear" w:color="auto" w:fill="FFFF99"/>
          <w:rtl/>
        </w:rPr>
        <w:t>סעיפים 2, 2א ו-3</w:t>
      </w:r>
      <w:r w:rsidRPr="00F65635">
        <w:rPr>
          <w:rStyle w:val="default"/>
          <w:rFonts w:cs="FrankRuehl" w:hint="cs"/>
          <w:vanish/>
          <w:sz w:val="22"/>
          <w:szCs w:val="22"/>
          <w:shd w:val="clear" w:color="auto" w:fill="FFFF99"/>
          <w:rtl/>
        </w:rPr>
        <w:t>, יהיו נתונות לנציג המוסמך, לגורם המוסמך ולשוטר הסמכויות הקבועות בסעיף 8 לצו בדבר אכיפת הוראת בריאות הציבור (נגיף הקורונה החדש 2019) (בידוד בית והוראות שונות) (יהודה ושומרון) (מס' 1838) (הוראת שעה), התש"ף-2020.</w:t>
      </w:r>
    </w:p>
    <w:p w14:paraId="7500EAC8" w14:textId="77777777" w:rsidR="00D908E8" w:rsidRPr="00F65635" w:rsidRDefault="00D908E8" w:rsidP="00D908E8">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(ב)</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סירב אדם למלא אחר הוראות הנציג המוסמך כאמור בסעיף 2 או אחר הוראות הגורם המוסמך כאמור בסעיף 3, רשאי שוטר, לבקשת הנציג המוסמך או הגורם המוסמך, ולאחר שהסביר לאדם את הצורך בשהייה במקום בידוד מטעם המדינה לשם מניעת התפשטות המחלה ואת משמעות סירובו, לעשות שימוש בכוח סביר לשם העברתו למקום בידוד מטעם המדינה; לעניין סעיף קטן זה יראו מי שסירב לדרישת הזדהות כמי שסירב למלא אחר הוראות הנציג המוסמך או הגורם המוסמך כאמור.</w:t>
      </w:r>
    </w:p>
    <w:p w14:paraId="3F3BED12" w14:textId="77777777" w:rsidR="000E3DE4" w:rsidRPr="00F65635" w:rsidRDefault="000E3DE4" w:rsidP="00D908E8">
      <w:pPr>
        <w:pStyle w:val="P00"/>
        <w:spacing w:before="0"/>
        <w:ind w:left="0" w:right="1134"/>
        <w:rPr>
          <w:rStyle w:val="big-number"/>
          <w:rFonts w:cs="FrankRuehl"/>
          <w:vanish/>
          <w:sz w:val="22"/>
          <w:szCs w:val="22"/>
          <w:shd w:val="clear" w:color="auto" w:fill="FFFF99"/>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u w:val="single"/>
          <w:shd w:val="clear" w:color="auto" w:fill="FFFF99"/>
          <w:rtl/>
        </w:rPr>
        <w:t>(ב1)</w:t>
      </w:r>
      <w:r w:rsidRPr="00F65635">
        <w:rPr>
          <w:rStyle w:val="big-number"/>
          <w:rFonts w:cs="FrankRuehl"/>
          <w:vanish/>
          <w:sz w:val="22"/>
          <w:szCs w:val="22"/>
          <w:u w:val="single"/>
          <w:shd w:val="clear" w:color="auto" w:fill="FFFF99"/>
          <w:rtl/>
        </w:rPr>
        <w:tab/>
      </w:r>
      <w:r w:rsidRPr="00F65635">
        <w:rPr>
          <w:rStyle w:val="big-number"/>
          <w:rFonts w:cs="FrankRuehl" w:hint="cs"/>
          <w:vanish/>
          <w:sz w:val="22"/>
          <w:szCs w:val="22"/>
          <w:u w:val="single"/>
          <w:shd w:val="clear" w:color="auto" w:fill="FFFF99"/>
          <w:rtl/>
        </w:rPr>
        <w:t>סירב אדם למלא אחר ההוראות כאמור בסעיף 2א, רשאי השוטר לבקשת הרופא המחוזי או מתאמת הבריאות במינהל האזרחי, ולאחר שהסביר לאדם את הצורך בשהייה במקום בידוד מטעם המדינה לשם מניעת התפשטות המחלה ואת משמעות סירובו, לעשות שימוש בכוח סביר לשם העברתו למקום בידוד מטעם המדינה; לעניין סעיף קטן זה, יראו מי שסירב לדרישת הזדהות כמי שסירב להוראות כאמור בסעיף 2א.</w:t>
      </w:r>
    </w:p>
    <w:p w14:paraId="7902B376" w14:textId="77777777" w:rsidR="00D908E8" w:rsidRPr="000E3DE4" w:rsidRDefault="00D908E8" w:rsidP="000E3DE4">
      <w:pPr>
        <w:pStyle w:val="P00"/>
        <w:spacing w:before="0"/>
        <w:ind w:left="0" w:right="1134"/>
        <w:rPr>
          <w:rStyle w:val="big-number"/>
          <w:rFonts w:cs="FrankRuehl"/>
          <w:sz w:val="2"/>
          <w:szCs w:val="2"/>
          <w:rtl/>
        </w:rPr>
      </w:pP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(ג)</w:t>
      </w:r>
      <w:r w:rsidRPr="00F65635">
        <w:rPr>
          <w:rStyle w:val="big-number"/>
          <w:rFonts w:cs="FrankRuehl"/>
          <w:vanish/>
          <w:sz w:val="22"/>
          <w:szCs w:val="22"/>
          <w:shd w:val="clear" w:color="auto" w:fill="FFFF99"/>
          <w:rtl/>
        </w:rPr>
        <w:tab/>
      </w:r>
      <w:r w:rsidRPr="00F65635">
        <w:rPr>
          <w:rStyle w:val="big-number"/>
          <w:rFonts w:cs="FrankRuehl" w:hint="cs"/>
          <w:vanish/>
          <w:sz w:val="22"/>
          <w:szCs w:val="22"/>
          <w:shd w:val="clear" w:color="auto" w:fill="FFFF99"/>
          <w:rtl/>
        </w:rPr>
        <w:t>שימוש בכוח כאמור בסעיף קטן (ב)</w:t>
      </w:r>
      <w:r w:rsidR="000E3DE4" w:rsidRPr="00F65635">
        <w:rPr>
          <w:rStyle w:val="big-number"/>
          <w:rFonts w:cs="FrankRuehl" w:hint="cs"/>
          <w:vanish/>
          <w:sz w:val="22"/>
          <w:szCs w:val="22"/>
          <w:shd w:val="clear" w:color="auto" w:fill="FFFF99"/>
          <w:rtl/>
        </w:rPr>
        <w:t xml:space="preserve"> </w:t>
      </w:r>
      <w:r w:rsidR="000E3DE4" w:rsidRPr="00F65635">
        <w:rPr>
          <w:rStyle w:val="big-number"/>
          <w:rFonts w:cs="FrankRuehl" w:hint="cs"/>
          <w:vanish/>
          <w:sz w:val="22"/>
          <w:szCs w:val="22"/>
          <w:u w:val="single"/>
          <w:shd w:val="clear" w:color="auto" w:fill="FFFF99"/>
          <w:rtl/>
        </w:rPr>
        <w:t>או (ב1)</w:t>
      </w:r>
      <w:r w:rsidRPr="00F65635">
        <w:rPr>
          <w:rStyle w:val="big-number"/>
          <w:rFonts w:cs="FrankRuehl" w:hint="cs"/>
          <w:vanish/>
          <w:sz w:val="22"/>
          <w:szCs w:val="22"/>
          <w:shd w:val="clear" w:color="auto" w:fill="FFFF99"/>
          <w:rtl/>
        </w:rPr>
        <w:t xml:space="preserve"> ייערך על ידי בן מינו של האדם, זולת אם בנסיבות העניין לא ניתן לעשות כן ויש בדחיית העברתו למקום בידוד מטעם המדינה סיכון בלתי סביר לבריאות הציבור.</w:t>
      </w:r>
      <w:bookmarkEnd w:id="10"/>
    </w:p>
    <w:p w14:paraId="77ABB398" w14:textId="77777777" w:rsidR="000E3DE4" w:rsidRDefault="000E3DE4" w:rsidP="000E3DE4">
      <w:pPr>
        <w:pStyle w:val="P00"/>
        <w:spacing w:before="72"/>
        <w:ind w:left="0" w:right="1134"/>
        <w:rPr>
          <w:rStyle w:val="default"/>
          <w:rFonts w:cs="FrankRuehl"/>
          <w:rtl/>
        </w:rPr>
      </w:pPr>
      <w:r>
        <w:rPr>
          <w:rFonts w:cs="Miriam"/>
          <w:szCs w:val="32"/>
          <w:rtl/>
          <w:lang w:val="he-IL"/>
        </w:rPr>
        <w:pict w14:anchorId="042FA321">
          <v:shape id="_x0000_s1506" type="#_x0000_t202" style="position:absolute;left:0;text-align:left;margin-left:463.5pt;margin-top:7.1pt;width:78.85pt;height:26pt;z-index:251665920" filled="f" stroked="f">
            <v:textbox style="mso-next-textbox:#_x0000_s1506" inset="1mm,0,1mm,0">
              <w:txbxContent>
                <w:p w14:paraId="08B6CD88" w14:textId="77777777" w:rsidR="000E3DE4" w:rsidRDefault="000E3DE4" w:rsidP="000E3DE4">
                  <w:pPr>
                    <w:spacing w:line="160" w:lineRule="exact"/>
                    <w:rPr>
                      <w:rFonts w:cs="Miriam"/>
                      <w:sz w:val="18"/>
                      <w:szCs w:val="18"/>
                      <w:rtl/>
                    </w:rPr>
                  </w:pPr>
                  <w:r>
                    <w:rPr>
                      <w:rFonts w:cs="Miriam" w:hint="cs"/>
                      <w:sz w:val="18"/>
                      <w:szCs w:val="18"/>
                      <w:rtl/>
                    </w:rPr>
                    <w:t>השגה</w:t>
                  </w:r>
                </w:p>
                <w:p w14:paraId="67F78B1C" w14:textId="77777777" w:rsidR="000E3DE4" w:rsidRDefault="000E3DE4" w:rsidP="000E3DE4">
                  <w:pPr>
                    <w:spacing w:line="160" w:lineRule="exact"/>
                    <w:rPr>
                      <w:rFonts w:cs="Miriam"/>
                      <w:noProof/>
                      <w:szCs w:val="18"/>
                      <w:rtl/>
                    </w:rPr>
                  </w:pPr>
                  <w:r>
                    <w:rPr>
                      <w:rFonts w:cs="Miriam" w:hint="cs"/>
                      <w:szCs w:val="18"/>
                      <w:rtl/>
                    </w:rPr>
                    <w:t>תיקון מס' 4 (מס' 1877) תש"ף-2020</w:t>
                  </w:r>
                </w:p>
              </w:txbxContent>
            </v:textbox>
          </v:shape>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החלטה לפי סעיפים 2(א1) או 2(ב) ניתן להגיש השגה למנהל או למתאמת הבריאות במינהל האזרחי; השגה כאמור תוגש בכתב; החלטה לפי סעיפים </w:t>
      </w:r>
      <w:r w:rsidR="00B57204">
        <w:rPr>
          <w:rStyle w:val="default"/>
          <w:rFonts w:cs="FrankRuehl" w:hint="cs"/>
          <w:rtl/>
        </w:rPr>
        <w:t>2(א1) או 2(ב) תעמוד בתוקפה, אלא אם כן התקבלה החלטה אחרת בהשגה</w:t>
      </w:r>
      <w:r>
        <w:rPr>
          <w:rStyle w:val="default"/>
          <w:rFonts w:cs="FrankRuehl" w:hint="cs"/>
          <w:rtl/>
        </w:rPr>
        <w:t>.</w:t>
      </w:r>
    </w:p>
    <w:p w14:paraId="1115C6A2" w14:textId="77777777" w:rsidR="00B57204" w:rsidRDefault="00B57204" w:rsidP="000E3DE4">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sidR="0037759C">
        <w:rPr>
          <w:rStyle w:val="default"/>
          <w:rFonts w:cs="FrankRuehl" w:hint="cs"/>
          <w:rtl/>
        </w:rPr>
        <w:t>החלטת המנהל או מתאמת הבריאות במינהל האזרחי בהשגה תינתן בתוך 2 ימי עבודה מיום הגשת ההשגה.</w:t>
      </w:r>
    </w:p>
    <w:p w14:paraId="0B71E46F" w14:textId="77777777" w:rsidR="000E3DE4" w:rsidRPr="00F65635" w:rsidRDefault="000E3DE4" w:rsidP="000E3DE4">
      <w:pPr>
        <w:pStyle w:val="P00"/>
        <w:spacing w:before="0"/>
        <w:ind w:left="0" w:right="1134"/>
        <w:rPr>
          <w:rStyle w:val="default"/>
          <w:rFonts w:cs="FrankRuehl"/>
          <w:vanish/>
          <w:color w:val="FF0000"/>
          <w:sz w:val="20"/>
          <w:szCs w:val="20"/>
          <w:shd w:val="clear" w:color="auto" w:fill="FFFF99"/>
          <w:rtl/>
        </w:rPr>
      </w:pPr>
      <w:bookmarkStart w:id="11" w:name="Rov15"/>
      <w:r w:rsidRPr="00F65635">
        <w:rPr>
          <w:rStyle w:val="default"/>
          <w:rFonts w:cs="FrankRuehl" w:hint="cs"/>
          <w:vanish/>
          <w:color w:val="FF0000"/>
          <w:sz w:val="20"/>
          <w:szCs w:val="20"/>
          <w:shd w:val="clear" w:color="auto" w:fill="FFFF99"/>
          <w:rtl/>
        </w:rPr>
        <w:t>מיום 11.5.2020</w:t>
      </w:r>
    </w:p>
    <w:p w14:paraId="2B5536EA" w14:textId="77777777" w:rsidR="000E3DE4" w:rsidRPr="00F65635" w:rsidRDefault="000E3DE4" w:rsidP="000E3DE4">
      <w:pPr>
        <w:pStyle w:val="P00"/>
        <w:spacing w:before="0"/>
        <w:ind w:left="0" w:right="1134"/>
        <w:rPr>
          <w:rStyle w:val="default"/>
          <w:rFonts w:cs="FrankRuehl"/>
          <w:b/>
          <w:bCs/>
          <w:vanish/>
          <w:sz w:val="20"/>
          <w:szCs w:val="20"/>
          <w:shd w:val="clear" w:color="auto" w:fill="FFFF99"/>
          <w:rtl/>
        </w:rPr>
      </w:pPr>
      <w:r w:rsidRPr="00F65635">
        <w:rPr>
          <w:rStyle w:val="default"/>
          <w:rFonts w:cs="FrankRuehl" w:hint="cs"/>
          <w:b/>
          <w:bCs/>
          <w:vanish/>
          <w:sz w:val="20"/>
          <w:szCs w:val="20"/>
          <w:shd w:val="clear" w:color="auto" w:fill="FFFF99"/>
          <w:rtl/>
        </w:rPr>
        <w:t>תיקון מס' 4 (מס' 1877) תש"ף-2020</w:t>
      </w:r>
    </w:p>
    <w:p w14:paraId="7F287882"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4"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34</w:t>
      </w:r>
    </w:p>
    <w:p w14:paraId="4EA41AB2" w14:textId="77777777" w:rsidR="000E3DE4" w:rsidRPr="00A70B61" w:rsidRDefault="000E3DE4" w:rsidP="00A70B61">
      <w:pPr>
        <w:pStyle w:val="P00"/>
        <w:spacing w:before="0"/>
        <w:ind w:left="0" w:right="1134"/>
        <w:rPr>
          <w:rStyle w:val="default"/>
          <w:rFonts w:cs="FrankRuehl"/>
          <w:sz w:val="2"/>
          <w:szCs w:val="2"/>
          <w:shd w:val="clear" w:color="auto" w:fill="FFFF99"/>
          <w:rtl/>
        </w:rPr>
      </w:pPr>
      <w:r w:rsidRPr="00F65635">
        <w:rPr>
          <w:rStyle w:val="default"/>
          <w:rFonts w:cs="FrankRuehl" w:hint="cs"/>
          <w:b/>
          <w:bCs/>
          <w:vanish/>
          <w:sz w:val="20"/>
          <w:szCs w:val="20"/>
          <w:shd w:val="clear" w:color="auto" w:fill="FFFF99"/>
          <w:rtl/>
        </w:rPr>
        <w:t>הוספת סעיף 6א</w:t>
      </w:r>
      <w:bookmarkEnd w:id="11"/>
    </w:p>
    <w:p w14:paraId="08A10818" w14:textId="77777777" w:rsidR="0017419D" w:rsidRDefault="0017419D" w:rsidP="0017419D">
      <w:pPr>
        <w:pStyle w:val="P00"/>
        <w:spacing w:before="72"/>
        <w:ind w:left="0" w:right="1134"/>
        <w:rPr>
          <w:rStyle w:val="default"/>
          <w:rFonts w:cs="FrankRuehl"/>
          <w:rtl/>
        </w:rPr>
      </w:pPr>
      <w:bookmarkStart w:id="12" w:name="Seif7"/>
      <w:bookmarkEnd w:id="12"/>
      <w:r>
        <w:rPr>
          <w:rFonts w:cs="Miriam"/>
          <w:szCs w:val="32"/>
          <w:rtl/>
          <w:lang w:val="he-IL"/>
        </w:rPr>
        <w:pict w14:anchorId="3291D785">
          <v:shape id="_x0000_s1493" type="#_x0000_t202" style="position:absolute;left:0;text-align:left;margin-left:463.5pt;margin-top:7.1pt;width:78.85pt;height:13.85pt;z-index:251655680" filled="f" stroked="f">
            <v:textbox style="mso-next-textbox:#_x0000_s1493" inset="1mm,0,1mm,0">
              <w:txbxContent>
                <w:p w14:paraId="10637F5E" w14:textId="77777777" w:rsidR="0017419D" w:rsidRDefault="00FC1C32" w:rsidP="0017419D">
                  <w:pPr>
                    <w:spacing w:line="160" w:lineRule="exact"/>
                    <w:rPr>
                      <w:rFonts w:cs="Miriam" w:hint="cs"/>
                      <w:sz w:val="18"/>
                      <w:szCs w:val="18"/>
                      <w:rtl/>
                    </w:rPr>
                  </w:pPr>
                  <w:r>
                    <w:rPr>
                      <w:rFonts w:cs="Miriam" w:hint="cs"/>
                      <w:sz w:val="18"/>
                      <w:szCs w:val="18"/>
                      <w:rtl/>
                    </w:rPr>
                    <w:t>שמירת דינים</w:t>
                  </w:r>
                </w:p>
              </w:txbxContent>
            </v:textbox>
          </v:shape>
        </w:pict>
      </w:r>
      <w:r w:rsidR="00290F6D">
        <w:rPr>
          <w:rStyle w:val="big-number"/>
          <w:rFonts w:cs="Miriam" w:hint="cs"/>
          <w:rtl/>
        </w:rPr>
        <w:t>7</w:t>
      </w:r>
      <w:r>
        <w:rPr>
          <w:rStyle w:val="default"/>
          <w:rFonts w:cs="FrankRuehl"/>
          <w:rtl/>
        </w:rPr>
        <w:t>.</w:t>
      </w:r>
      <w:r>
        <w:rPr>
          <w:rStyle w:val="default"/>
          <w:rFonts w:cs="FrankRuehl"/>
          <w:rtl/>
        </w:rPr>
        <w:tab/>
      </w:r>
      <w:r w:rsidR="00FC1C32">
        <w:rPr>
          <w:rStyle w:val="default"/>
          <w:rFonts w:cs="FrankRuehl" w:hint="cs"/>
          <w:rtl/>
        </w:rPr>
        <w:t>אין בהוראות צו זה כדי לגרוע מהוראות הוראת בידוד בית או מהוראות הוראת בריאות הציבור (נגיף הקורונה החדש 2019) (בידוד במתקן מסוים) (הוראת שעה), התש"ף-2020.</w:t>
      </w:r>
    </w:p>
    <w:p w14:paraId="24C023A3" w14:textId="77777777" w:rsidR="0017419D" w:rsidRDefault="0017419D" w:rsidP="0017419D">
      <w:pPr>
        <w:pStyle w:val="P00"/>
        <w:spacing w:before="72"/>
        <w:ind w:left="0" w:right="1134"/>
        <w:rPr>
          <w:rStyle w:val="default"/>
          <w:rFonts w:cs="FrankRuehl"/>
          <w:rtl/>
        </w:rPr>
      </w:pPr>
      <w:bookmarkStart w:id="13" w:name="Seif8"/>
      <w:bookmarkEnd w:id="13"/>
      <w:r>
        <w:rPr>
          <w:rFonts w:cs="Miriam"/>
          <w:szCs w:val="32"/>
          <w:rtl/>
          <w:lang w:val="he-IL"/>
        </w:rPr>
        <w:pict w14:anchorId="2005DB71">
          <v:shape id="_x0000_s1494" type="#_x0000_t202" style="position:absolute;left:0;text-align:left;margin-left:463.5pt;margin-top:7.1pt;width:78.85pt;height:26.25pt;z-index:251656704" filled="f" stroked="f">
            <v:textbox style="mso-next-textbox:#_x0000_s1494" inset="1mm,0,1mm,0">
              <w:txbxContent>
                <w:p w14:paraId="0385F18F" w14:textId="77777777" w:rsidR="0017419D" w:rsidRDefault="00FC1C32" w:rsidP="0017419D">
                  <w:pPr>
                    <w:spacing w:line="160" w:lineRule="exact"/>
                    <w:rPr>
                      <w:rFonts w:cs="Miriam"/>
                      <w:sz w:val="18"/>
                      <w:szCs w:val="18"/>
                      <w:rtl/>
                    </w:rPr>
                  </w:pPr>
                  <w:r>
                    <w:rPr>
                      <w:rFonts w:cs="Miriam" w:hint="cs"/>
                      <w:sz w:val="18"/>
                      <w:szCs w:val="18"/>
                      <w:rtl/>
                    </w:rPr>
                    <w:t>תחילת תוקף</w:t>
                  </w:r>
                </w:p>
                <w:p w14:paraId="44909BB1" w14:textId="77777777" w:rsidR="00CC7B14" w:rsidRDefault="00CC7B14" w:rsidP="0017419D">
                  <w:pPr>
                    <w:spacing w:line="160" w:lineRule="exact"/>
                    <w:rPr>
                      <w:rFonts w:cs="Miriam" w:hint="cs"/>
                      <w:sz w:val="18"/>
                      <w:szCs w:val="18"/>
                      <w:rtl/>
                    </w:rPr>
                  </w:pPr>
                  <w:r>
                    <w:rPr>
                      <w:rFonts w:cs="Miriam" w:hint="cs"/>
                      <w:sz w:val="18"/>
                      <w:szCs w:val="18"/>
                      <w:rtl/>
                    </w:rPr>
                    <w:t xml:space="preserve">תיקון מס' </w:t>
                  </w:r>
                  <w:r w:rsidR="00C61CC8">
                    <w:rPr>
                      <w:rFonts w:cs="Miriam" w:hint="cs"/>
                      <w:sz w:val="18"/>
                      <w:szCs w:val="18"/>
                      <w:rtl/>
                    </w:rPr>
                    <w:t>1</w:t>
                  </w:r>
                  <w:r w:rsidR="008E4AED">
                    <w:rPr>
                      <w:rFonts w:cs="Miriam" w:hint="cs"/>
                      <w:sz w:val="18"/>
                      <w:szCs w:val="18"/>
                      <w:rtl/>
                    </w:rPr>
                    <w:t>1</w:t>
                  </w:r>
                  <w:r>
                    <w:rPr>
                      <w:rFonts w:cs="Miriam" w:hint="cs"/>
                      <w:sz w:val="18"/>
                      <w:szCs w:val="18"/>
                      <w:rtl/>
                    </w:rPr>
                    <w:t xml:space="preserve"> (מס' </w:t>
                  </w:r>
                  <w:r w:rsidR="008E4AED">
                    <w:rPr>
                      <w:rFonts w:cs="Miriam" w:hint="cs"/>
                      <w:sz w:val="18"/>
                      <w:szCs w:val="18"/>
                      <w:rtl/>
                    </w:rPr>
                    <w:t>1985</w:t>
                  </w:r>
                  <w:r>
                    <w:rPr>
                      <w:rFonts w:cs="Miriam" w:hint="cs"/>
                      <w:sz w:val="18"/>
                      <w:szCs w:val="18"/>
                      <w:rtl/>
                    </w:rPr>
                    <w:t>) תש"ף-2020</w:t>
                  </w:r>
                </w:p>
              </w:txbxContent>
            </v:textbox>
          </v:shape>
        </w:pict>
      </w:r>
      <w:r w:rsidR="00000F71">
        <w:rPr>
          <w:rStyle w:val="big-number"/>
          <w:rFonts w:cs="Miriam" w:hint="cs"/>
          <w:rtl/>
        </w:rPr>
        <w:t>8</w:t>
      </w:r>
      <w:r>
        <w:rPr>
          <w:rStyle w:val="default"/>
          <w:rFonts w:cs="FrankRuehl"/>
          <w:rtl/>
        </w:rPr>
        <w:t>.</w:t>
      </w:r>
      <w:r>
        <w:rPr>
          <w:rStyle w:val="default"/>
          <w:rFonts w:cs="FrankRuehl"/>
          <w:rtl/>
        </w:rPr>
        <w:tab/>
      </w:r>
      <w:r w:rsidR="001155F9">
        <w:rPr>
          <w:rStyle w:val="default"/>
          <w:rFonts w:cs="FrankRuehl" w:hint="cs"/>
          <w:rtl/>
        </w:rPr>
        <w:t xml:space="preserve">תחילתו של צו זה ביום חתימתו ועד ליום </w:t>
      </w:r>
      <w:r w:rsidR="008E4AED">
        <w:rPr>
          <w:rStyle w:val="default"/>
          <w:rFonts w:cs="FrankRuehl" w:hint="cs"/>
          <w:rtl/>
        </w:rPr>
        <w:t>7.3.2021</w:t>
      </w:r>
      <w:r w:rsidR="00000F71">
        <w:rPr>
          <w:rStyle w:val="default"/>
          <w:rFonts w:cs="FrankRuehl" w:hint="cs"/>
          <w:rtl/>
        </w:rPr>
        <w:t>.</w:t>
      </w:r>
    </w:p>
    <w:p w14:paraId="7A23F06A" w14:textId="77777777" w:rsidR="00CC7B14" w:rsidRPr="00F65635" w:rsidRDefault="00CC7B14" w:rsidP="00CC7B14">
      <w:pPr>
        <w:pStyle w:val="P00"/>
        <w:spacing w:before="0"/>
        <w:ind w:left="0" w:right="1134"/>
        <w:rPr>
          <w:rStyle w:val="default"/>
          <w:rFonts w:cs="FrankRuehl"/>
          <w:vanish/>
          <w:color w:val="FF0000"/>
          <w:sz w:val="20"/>
          <w:szCs w:val="20"/>
          <w:shd w:val="clear" w:color="auto" w:fill="FFFF99"/>
          <w:rtl/>
        </w:rPr>
      </w:pPr>
      <w:bookmarkStart w:id="14" w:name="Rov10"/>
      <w:r w:rsidRPr="00F65635">
        <w:rPr>
          <w:rStyle w:val="default"/>
          <w:rFonts w:cs="FrankRuehl" w:hint="cs"/>
          <w:vanish/>
          <w:color w:val="FF0000"/>
          <w:sz w:val="20"/>
          <w:szCs w:val="20"/>
          <w:shd w:val="clear" w:color="auto" w:fill="FFFF99"/>
          <w:rtl/>
        </w:rPr>
        <w:t>מיום 22.4.2020</w:t>
      </w:r>
    </w:p>
    <w:p w14:paraId="4FCB084B" w14:textId="77777777" w:rsidR="00CC7B14" w:rsidRPr="00F65635" w:rsidRDefault="00CC7B14" w:rsidP="00CC7B14">
      <w:pPr>
        <w:pStyle w:val="P00"/>
        <w:spacing w:before="0"/>
        <w:ind w:left="0" w:right="1134"/>
        <w:rPr>
          <w:rStyle w:val="default"/>
          <w:rFonts w:cs="FrankRuehl"/>
          <w:vanish/>
          <w:sz w:val="20"/>
          <w:szCs w:val="20"/>
          <w:shd w:val="clear" w:color="auto" w:fill="FFFF99"/>
          <w:rtl/>
        </w:rPr>
      </w:pPr>
      <w:r w:rsidRPr="00F65635">
        <w:rPr>
          <w:rStyle w:val="default"/>
          <w:rFonts w:cs="FrankRuehl" w:hint="cs"/>
          <w:b/>
          <w:bCs/>
          <w:vanish/>
          <w:sz w:val="20"/>
          <w:szCs w:val="20"/>
          <w:shd w:val="clear" w:color="auto" w:fill="FFFF99"/>
          <w:rtl/>
        </w:rPr>
        <w:t>תיקון מס' 1 (מס' 1860) תש"ף-2020</w:t>
      </w:r>
    </w:p>
    <w:p w14:paraId="3B0A13C4" w14:textId="77777777" w:rsidR="00A84B40" w:rsidRPr="00F65635" w:rsidRDefault="00A84B40" w:rsidP="00CC7B14">
      <w:pPr>
        <w:pStyle w:val="P00"/>
        <w:spacing w:before="0"/>
        <w:ind w:left="0" w:right="1134"/>
        <w:rPr>
          <w:rStyle w:val="default"/>
          <w:rFonts w:cs="FrankRuehl"/>
          <w:vanish/>
          <w:sz w:val="20"/>
          <w:szCs w:val="20"/>
          <w:shd w:val="clear" w:color="auto" w:fill="FFFF99"/>
          <w:rtl/>
        </w:rPr>
      </w:pPr>
      <w:hyperlink r:id="rId15" w:history="1">
        <w:r w:rsidRPr="00F65635">
          <w:rPr>
            <w:rStyle w:val="Hyperlink"/>
            <w:rFonts w:cs="FrankRuehl" w:hint="cs"/>
            <w:vanish/>
            <w:szCs w:val="20"/>
            <w:shd w:val="clear" w:color="auto" w:fill="FFFF99"/>
            <w:rtl/>
          </w:rPr>
          <w:t>קובץ המנשרים מס' 252</w:t>
        </w:r>
      </w:hyperlink>
      <w:r w:rsidRPr="00F65635">
        <w:rPr>
          <w:rStyle w:val="default"/>
          <w:rFonts w:cs="FrankRuehl" w:hint="cs"/>
          <w:vanish/>
          <w:sz w:val="20"/>
          <w:szCs w:val="20"/>
          <w:shd w:val="clear" w:color="auto" w:fill="FFFF99"/>
          <w:rtl/>
        </w:rPr>
        <w:t xml:space="preserve"> מחודש אפריל 2020 עמ' 9511</w:t>
      </w:r>
    </w:p>
    <w:p w14:paraId="0CA51CF9" w14:textId="77777777" w:rsidR="00DD093A" w:rsidRPr="00F65635" w:rsidRDefault="00DD093A" w:rsidP="00DD093A">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22.4.2020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6.5.2020</w:t>
      </w:r>
      <w:r w:rsidRPr="00F65635">
        <w:rPr>
          <w:rStyle w:val="default"/>
          <w:rFonts w:cs="FrankRuehl" w:hint="cs"/>
          <w:vanish/>
          <w:sz w:val="22"/>
          <w:szCs w:val="22"/>
          <w:shd w:val="clear" w:color="auto" w:fill="FFFF99"/>
          <w:rtl/>
        </w:rPr>
        <w:t>.</w:t>
      </w:r>
    </w:p>
    <w:p w14:paraId="35553CF9" w14:textId="77777777" w:rsidR="00DD093A" w:rsidRPr="00F65635" w:rsidRDefault="00DD093A" w:rsidP="00CC7B14">
      <w:pPr>
        <w:pStyle w:val="P00"/>
        <w:spacing w:before="0"/>
        <w:ind w:left="0" w:right="1134"/>
        <w:rPr>
          <w:rStyle w:val="default"/>
          <w:rFonts w:cs="FrankRuehl"/>
          <w:vanish/>
          <w:sz w:val="20"/>
          <w:szCs w:val="20"/>
          <w:shd w:val="clear" w:color="auto" w:fill="FFFF99"/>
          <w:rtl/>
        </w:rPr>
      </w:pPr>
    </w:p>
    <w:p w14:paraId="2210DEFF" w14:textId="77777777" w:rsidR="00DD093A" w:rsidRPr="00F65635" w:rsidRDefault="00DD093A" w:rsidP="00CC7B14">
      <w:pPr>
        <w:pStyle w:val="P00"/>
        <w:spacing w:before="0"/>
        <w:ind w:left="0" w:right="1134"/>
        <w:rPr>
          <w:rStyle w:val="default"/>
          <w:rFonts w:cs="FrankRuehl"/>
          <w:vanish/>
          <w:color w:val="FF0000"/>
          <w:sz w:val="20"/>
          <w:szCs w:val="20"/>
          <w:shd w:val="clear" w:color="auto" w:fill="FFFF99"/>
          <w:rtl/>
        </w:rPr>
      </w:pPr>
      <w:r w:rsidRPr="00F65635">
        <w:rPr>
          <w:rStyle w:val="default"/>
          <w:rFonts w:cs="FrankRuehl" w:hint="cs"/>
          <w:vanish/>
          <w:color w:val="FF0000"/>
          <w:sz w:val="20"/>
          <w:szCs w:val="20"/>
          <w:shd w:val="clear" w:color="auto" w:fill="FFFF99"/>
          <w:rtl/>
        </w:rPr>
        <w:t>מיום 6.5.2020</w:t>
      </w:r>
    </w:p>
    <w:p w14:paraId="7C479B80" w14:textId="77777777" w:rsidR="00DD093A" w:rsidRPr="00F65635" w:rsidRDefault="00DD093A" w:rsidP="00CC7B14">
      <w:pPr>
        <w:pStyle w:val="P00"/>
        <w:spacing w:before="0"/>
        <w:ind w:left="0" w:right="1134"/>
        <w:rPr>
          <w:rStyle w:val="default"/>
          <w:rFonts w:cs="FrankRuehl"/>
          <w:vanish/>
          <w:sz w:val="20"/>
          <w:szCs w:val="20"/>
          <w:shd w:val="clear" w:color="auto" w:fill="FFFF99"/>
          <w:rtl/>
        </w:rPr>
      </w:pPr>
      <w:r w:rsidRPr="00F65635">
        <w:rPr>
          <w:rStyle w:val="default"/>
          <w:rFonts w:cs="FrankRuehl" w:hint="cs"/>
          <w:b/>
          <w:bCs/>
          <w:vanish/>
          <w:sz w:val="20"/>
          <w:szCs w:val="20"/>
          <w:shd w:val="clear" w:color="auto" w:fill="FFFF99"/>
          <w:rtl/>
        </w:rPr>
        <w:t>תיקון מס' 2 (מס' 1873) תש"ף-2020</w:t>
      </w:r>
    </w:p>
    <w:p w14:paraId="6225668C"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6"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1001</w:t>
      </w:r>
      <w:r w:rsidRPr="00F65635">
        <w:rPr>
          <w:rStyle w:val="default"/>
          <w:rFonts w:ascii="FrankRuehl" w:hAnsi="FrankRuehl" w:cs="FrankRuehl" w:hint="cs"/>
          <w:vanish/>
          <w:sz w:val="20"/>
          <w:szCs w:val="20"/>
          <w:shd w:val="clear" w:color="auto" w:fill="FFFF99"/>
          <w:rtl/>
        </w:rPr>
        <w:t>7</w:t>
      </w:r>
    </w:p>
    <w:p w14:paraId="4FDBFC2C" w14:textId="77777777" w:rsidR="003C670B" w:rsidRPr="00F65635" w:rsidRDefault="003C670B" w:rsidP="003C670B">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6.5.2020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10.5.2020</w:t>
      </w:r>
      <w:r w:rsidRPr="00F65635">
        <w:rPr>
          <w:rStyle w:val="default"/>
          <w:rFonts w:cs="FrankRuehl" w:hint="cs"/>
          <w:vanish/>
          <w:sz w:val="22"/>
          <w:szCs w:val="22"/>
          <w:shd w:val="clear" w:color="auto" w:fill="FFFF99"/>
          <w:rtl/>
        </w:rPr>
        <w:t>.</w:t>
      </w:r>
    </w:p>
    <w:p w14:paraId="456612BA" w14:textId="77777777" w:rsidR="003C670B" w:rsidRPr="00F65635" w:rsidRDefault="003C670B" w:rsidP="00CC7B14">
      <w:pPr>
        <w:pStyle w:val="P00"/>
        <w:spacing w:before="0"/>
        <w:ind w:left="0" w:right="1134"/>
        <w:rPr>
          <w:rStyle w:val="default"/>
          <w:rFonts w:cs="FrankRuehl"/>
          <w:vanish/>
          <w:sz w:val="20"/>
          <w:szCs w:val="20"/>
          <w:shd w:val="clear" w:color="auto" w:fill="FFFF99"/>
          <w:rtl/>
        </w:rPr>
      </w:pPr>
    </w:p>
    <w:p w14:paraId="77E9553D" w14:textId="77777777" w:rsidR="003C670B" w:rsidRPr="00F65635" w:rsidRDefault="003C670B" w:rsidP="00CC7B14">
      <w:pPr>
        <w:pStyle w:val="P00"/>
        <w:spacing w:before="0"/>
        <w:ind w:left="0" w:right="1134"/>
        <w:rPr>
          <w:rStyle w:val="default"/>
          <w:rFonts w:cs="FrankRuehl"/>
          <w:vanish/>
          <w:color w:val="FF0000"/>
          <w:sz w:val="20"/>
          <w:szCs w:val="20"/>
          <w:shd w:val="clear" w:color="auto" w:fill="FFFF99"/>
          <w:rtl/>
        </w:rPr>
      </w:pPr>
      <w:r w:rsidRPr="00F65635">
        <w:rPr>
          <w:rStyle w:val="default"/>
          <w:rFonts w:cs="FrankRuehl" w:hint="cs"/>
          <w:vanish/>
          <w:color w:val="FF0000"/>
          <w:sz w:val="20"/>
          <w:szCs w:val="20"/>
          <w:shd w:val="clear" w:color="auto" w:fill="FFFF99"/>
          <w:rtl/>
        </w:rPr>
        <w:t>מיום 10.5.2020</w:t>
      </w:r>
    </w:p>
    <w:p w14:paraId="4D780609" w14:textId="77777777" w:rsidR="003C670B" w:rsidRPr="00F65635" w:rsidRDefault="003C670B" w:rsidP="00CC7B14">
      <w:pPr>
        <w:pStyle w:val="P00"/>
        <w:spacing w:before="0"/>
        <w:ind w:left="0" w:right="1134"/>
        <w:rPr>
          <w:rStyle w:val="default"/>
          <w:rFonts w:cs="FrankRuehl"/>
          <w:vanish/>
          <w:sz w:val="20"/>
          <w:szCs w:val="20"/>
          <w:shd w:val="clear" w:color="auto" w:fill="FFFF99"/>
          <w:rtl/>
        </w:rPr>
      </w:pPr>
      <w:r w:rsidRPr="00F65635">
        <w:rPr>
          <w:rStyle w:val="default"/>
          <w:rFonts w:cs="FrankRuehl" w:hint="cs"/>
          <w:b/>
          <w:bCs/>
          <w:vanish/>
          <w:sz w:val="20"/>
          <w:szCs w:val="20"/>
          <w:shd w:val="clear" w:color="auto" w:fill="FFFF99"/>
          <w:rtl/>
        </w:rPr>
        <w:t>תיקון מס' 3 (מס' 1876) תש"ף-2020</w:t>
      </w:r>
    </w:p>
    <w:p w14:paraId="108C714C"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7"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32</w:t>
      </w:r>
    </w:p>
    <w:p w14:paraId="76E324E8" w14:textId="77777777" w:rsidR="00B041D1" w:rsidRPr="00F65635" w:rsidRDefault="00B041D1" w:rsidP="00B041D1">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10.5.2020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19.5.2020</w:t>
      </w:r>
      <w:r w:rsidRPr="00F65635">
        <w:rPr>
          <w:rStyle w:val="default"/>
          <w:rFonts w:cs="FrankRuehl" w:hint="cs"/>
          <w:vanish/>
          <w:sz w:val="22"/>
          <w:szCs w:val="22"/>
          <w:shd w:val="clear" w:color="auto" w:fill="FFFF99"/>
          <w:rtl/>
        </w:rPr>
        <w:t>.</w:t>
      </w:r>
    </w:p>
    <w:p w14:paraId="030BD03F" w14:textId="77777777" w:rsidR="00B041D1" w:rsidRPr="00F65635" w:rsidRDefault="00B041D1" w:rsidP="00B041D1">
      <w:pPr>
        <w:pStyle w:val="P00"/>
        <w:spacing w:before="0"/>
        <w:ind w:left="0" w:right="1134"/>
        <w:rPr>
          <w:rStyle w:val="big-number"/>
          <w:rFonts w:cs="FrankRuehl"/>
          <w:vanish/>
          <w:sz w:val="20"/>
          <w:szCs w:val="20"/>
          <w:shd w:val="clear" w:color="auto" w:fill="FFFF99"/>
          <w:rtl/>
        </w:rPr>
      </w:pPr>
    </w:p>
    <w:p w14:paraId="7740AD04" w14:textId="77777777" w:rsidR="00B041D1" w:rsidRPr="00F65635" w:rsidRDefault="00B041D1" w:rsidP="00B041D1">
      <w:pPr>
        <w:pStyle w:val="P00"/>
        <w:spacing w:before="0"/>
        <w:ind w:left="0" w:right="1134"/>
        <w:rPr>
          <w:rStyle w:val="big-number"/>
          <w:rFonts w:cs="FrankRuehl"/>
          <w:vanish/>
          <w:color w:val="FF0000"/>
          <w:sz w:val="20"/>
          <w:szCs w:val="20"/>
          <w:shd w:val="clear" w:color="auto" w:fill="FFFF99"/>
          <w:rtl/>
        </w:rPr>
      </w:pPr>
      <w:r w:rsidRPr="00F65635">
        <w:rPr>
          <w:rStyle w:val="big-number"/>
          <w:rFonts w:cs="FrankRuehl" w:hint="cs"/>
          <w:vanish/>
          <w:color w:val="FF0000"/>
          <w:sz w:val="20"/>
          <w:szCs w:val="20"/>
          <w:shd w:val="clear" w:color="auto" w:fill="FFFF99"/>
          <w:rtl/>
        </w:rPr>
        <w:t>מיום 20.5.2020</w:t>
      </w:r>
    </w:p>
    <w:p w14:paraId="073A7223" w14:textId="77777777" w:rsidR="00B041D1" w:rsidRPr="00F65635" w:rsidRDefault="00B041D1" w:rsidP="00B041D1">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6 (מס' 1887) תש"ף-2020</w:t>
      </w:r>
    </w:p>
    <w:p w14:paraId="683960AF"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8"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45</w:t>
      </w:r>
    </w:p>
    <w:p w14:paraId="7C3F0DB6" w14:textId="77777777" w:rsidR="002F4A6A" w:rsidRPr="00F65635" w:rsidRDefault="002F4A6A" w:rsidP="002F4A6A">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19.5.2020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2.6.2020</w:t>
      </w:r>
      <w:r w:rsidRPr="00F65635">
        <w:rPr>
          <w:rStyle w:val="default"/>
          <w:rFonts w:cs="FrankRuehl" w:hint="cs"/>
          <w:vanish/>
          <w:sz w:val="22"/>
          <w:szCs w:val="22"/>
          <w:shd w:val="clear" w:color="auto" w:fill="FFFF99"/>
          <w:rtl/>
        </w:rPr>
        <w:t>.</w:t>
      </w:r>
    </w:p>
    <w:p w14:paraId="19FDEDCA" w14:textId="77777777" w:rsidR="002F4A6A" w:rsidRPr="00F65635" w:rsidRDefault="002F4A6A" w:rsidP="00B041D1">
      <w:pPr>
        <w:pStyle w:val="P00"/>
        <w:spacing w:before="0"/>
        <w:ind w:left="0" w:right="1134"/>
        <w:rPr>
          <w:rStyle w:val="big-number"/>
          <w:rFonts w:cs="FrankRuehl"/>
          <w:vanish/>
          <w:sz w:val="20"/>
          <w:szCs w:val="20"/>
          <w:shd w:val="clear" w:color="auto" w:fill="FFFF99"/>
          <w:rtl/>
        </w:rPr>
      </w:pPr>
    </w:p>
    <w:p w14:paraId="3D981CCC" w14:textId="77777777" w:rsidR="002F4A6A" w:rsidRPr="00F65635" w:rsidRDefault="002F4A6A" w:rsidP="00B041D1">
      <w:pPr>
        <w:pStyle w:val="P00"/>
        <w:spacing w:before="0"/>
        <w:ind w:left="0" w:right="1134"/>
        <w:rPr>
          <w:rStyle w:val="big-number"/>
          <w:rFonts w:cs="FrankRuehl"/>
          <w:vanish/>
          <w:color w:val="FF0000"/>
          <w:sz w:val="20"/>
          <w:szCs w:val="20"/>
          <w:shd w:val="clear" w:color="auto" w:fill="FFFF99"/>
          <w:rtl/>
        </w:rPr>
      </w:pPr>
      <w:r w:rsidRPr="00F65635">
        <w:rPr>
          <w:rStyle w:val="big-number"/>
          <w:rFonts w:cs="FrankRuehl" w:hint="cs"/>
          <w:vanish/>
          <w:color w:val="FF0000"/>
          <w:sz w:val="20"/>
          <w:szCs w:val="20"/>
          <w:shd w:val="clear" w:color="auto" w:fill="FFFF99"/>
          <w:rtl/>
        </w:rPr>
        <w:t>מיום 2.6.2020</w:t>
      </w:r>
    </w:p>
    <w:p w14:paraId="0F95A3B7" w14:textId="77777777" w:rsidR="002F4A6A" w:rsidRPr="00F65635" w:rsidRDefault="002F4A6A" w:rsidP="00B041D1">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7 (מס' 1896) תש"ף-2020</w:t>
      </w:r>
    </w:p>
    <w:p w14:paraId="7AB662A4"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19"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59</w:t>
      </w:r>
    </w:p>
    <w:p w14:paraId="41F33280" w14:textId="77777777" w:rsidR="00702DC2" w:rsidRPr="00F65635" w:rsidRDefault="00702DC2" w:rsidP="00702DC2">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2.6.2020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1.7.2020</w:t>
      </w:r>
      <w:r w:rsidRPr="00F65635">
        <w:rPr>
          <w:rStyle w:val="default"/>
          <w:rFonts w:cs="FrankRuehl" w:hint="cs"/>
          <w:vanish/>
          <w:sz w:val="22"/>
          <w:szCs w:val="22"/>
          <w:shd w:val="clear" w:color="auto" w:fill="FFFF99"/>
          <w:rtl/>
        </w:rPr>
        <w:t>.</w:t>
      </w:r>
    </w:p>
    <w:p w14:paraId="29E53B55" w14:textId="77777777" w:rsidR="00702DC2" w:rsidRPr="00F65635" w:rsidRDefault="00702DC2" w:rsidP="00B041D1">
      <w:pPr>
        <w:pStyle w:val="P00"/>
        <w:spacing w:before="0"/>
        <w:ind w:left="0" w:right="1134"/>
        <w:rPr>
          <w:rStyle w:val="big-number"/>
          <w:rFonts w:cs="FrankRuehl"/>
          <w:vanish/>
          <w:sz w:val="20"/>
          <w:szCs w:val="20"/>
          <w:shd w:val="clear" w:color="auto" w:fill="FFFF99"/>
          <w:rtl/>
        </w:rPr>
      </w:pPr>
    </w:p>
    <w:p w14:paraId="5A21F5C2" w14:textId="77777777" w:rsidR="00702DC2" w:rsidRPr="00F65635" w:rsidRDefault="00702DC2" w:rsidP="00B041D1">
      <w:pPr>
        <w:pStyle w:val="P00"/>
        <w:spacing w:before="0"/>
        <w:ind w:left="0" w:right="1134"/>
        <w:rPr>
          <w:rStyle w:val="big-number"/>
          <w:rFonts w:cs="FrankRuehl"/>
          <w:vanish/>
          <w:color w:val="FF0000"/>
          <w:sz w:val="20"/>
          <w:szCs w:val="20"/>
          <w:shd w:val="clear" w:color="auto" w:fill="FFFF99"/>
          <w:rtl/>
        </w:rPr>
      </w:pPr>
      <w:r w:rsidRPr="00F65635">
        <w:rPr>
          <w:rStyle w:val="big-number"/>
          <w:rFonts w:cs="FrankRuehl" w:hint="cs"/>
          <w:vanish/>
          <w:color w:val="FF0000"/>
          <w:sz w:val="20"/>
          <w:szCs w:val="20"/>
          <w:shd w:val="clear" w:color="auto" w:fill="FFFF99"/>
          <w:rtl/>
        </w:rPr>
        <w:t>מיום 30.6.2020</w:t>
      </w:r>
    </w:p>
    <w:p w14:paraId="63DDF10F" w14:textId="77777777" w:rsidR="00702DC2" w:rsidRPr="00F65635" w:rsidRDefault="00702DC2" w:rsidP="00B041D1">
      <w:pPr>
        <w:pStyle w:val="P00"/>
        <w:spacing w:before="0"/>
        <w:ind w:left="0" w:right="1134"/>
        <w:rPr>
          <w:rStyle w:val="big-number"/>
          <w:rFonts w:cs="FrankRuehl"/>
          <w:vanish/>
          <w:sz w:val="20"/>
          <w:szCs w:val="20"/>
          <w:shd w:val="clear" w:color="auto" w:fill="FFFF99"/>
          <w:rtl/>
        </w:rPr>
      </w:pPr>
      <w:r w:rsidRPr="00F65635">
        <w:rPr>
          <w:rStyle w:val="big-number"/>
          <w:rFonts w:cs="FrankRuehl" w:hint="cs"/>
          <w:b/>
          <w:bCs/>
          <w:vanish/>
          <w:sz w:val="20"/>
          <w:szCs w:val="20"/>
          <w:shd w:val="clear" w:color="auto" w:fill="FFFF99"/>
          <w:rtl/>
        </w:rPr>
        <w:t>תיקון מס' 8 (מס' 1914) תש"ף-2020</w:t>
      </w:r>
    </w:p>
    <w:p w14:paraId="5475C7A1" w14:textId="77777777" w:rsidR="005C3860" w:rsidRPr="00F65635" w:rsidRDefault="005C3860" w:rsidP="005C3860">
      <w:pPr>
        <w:pStyle w:val="P00"/>
        <w:spacing w:before="0"/>
        <w:ind w:left="0" w:right="1134"/>
        <w:rPr>
          <w:rStyle w:val="default"/>
          <w:rFonts w:ascii="FrankRuehl" w:hAnsi="FrankRuehl" w:cs="FrankRuehl"/>
          <w:vanish/>
          <w:sz w:val="20"/>
          <w:szCs w:val="20"/>
          <w:shd w:val="clear" w:color="auto" w:fill="FFFF99"/>
          <w:rtl/>
        </w:rPr>
      </w:pPr>
      <w:hyperlink r:id="rId20" w:history="1">
        <w:r w:rsidRPr="00F65635">
          <w:rPr>
            <w:rStyle w:val="Hyperlink"/>
            <w:rFonts w:ascii="FrankRuehl" w:hAnsi="FrankRuehl" w:cs="FrankRuehl"/>
            <w:vanish/>
            <w:szCs w:val="20"/>
            <w:shd w:val="clear" w:color="auto" w:fill="FFFF99"/>
            <w:rtl/>
          </w:rPr>
          <w:t>קובץ המנשרים מס' 253</w:t>
        </w:r>
      </w:hyperlink>
      <w:r w:rsidRPr="00F65635">
        <w:rPr>
          <w:rStyle w:val="default"/>
          <w:rFonts w:ascii="FrankRuehl" w:hAnsi="FrankRuehl" w:cs="FrankRuehl"/>
          <w:vanish/>
          <w:sz w:val="20"/>
          <w:szCs w:val="20"/>
          <w:shd w:val="clear" w:color="auto" w:fill="FFFF99"/>
          <w:rtl/>
        </w:rPr>
        <w:t xml:space="preserve"> מחודש יולי 2020 עמ' 100</w:t>
      </w:r>
      <w:r w:rsidRPr="00F65635">
        <w:rPr>
          <w:rStyle w:val="default"/>
          <w:rFonts w:ascii="FrankRuehl" w:hAnsi="FrankRuehl" w:cs="FrankRuehl" w:hint="cs"/>
          <w:vanish/>
          <w:sz w:val="20"/>
          <w:szCs w:val="20"/>
          <w:shd w:val="clear" w:color="auto" w:fill="FFFF99"/>
          <w:rtl/>
        </w:rPr>
        <w:t>79</w:t>
      </w:r>
    </w:p>
    <w:p w14:paraId="45785D01" w14:textId="77777777" w:rsidR="002F652A" w:rsidRPr="00F65635" w:rsidRDefault="002F652A" w:rsidP="002F652A">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1.7.2020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6.8.2020</w:t>
      </w:r>
      <w:r w:rsidRPr="00F65635">
        <w:rPr>
          <w:rStyle w:val="default"/>
          <w:rFonts w:cs="FrankRuehl" w:hint="cs"/>
          <w:vanish/>
          <w:sz w:val="22"/>
          <w:szCs w:val="22"/>
          <w:shd w:val="clear" w:color="auto" w:fill="FFFF99"/>
          <w:rtl/>
        </w:rPr>
        <w:t>.</w:t>
      </w:r>
    </w:p>
    <w:p w14:paraId="3594D052" w14:textId="77777777" w:rsidR="002F652A" w:rsidRPr="00F65635" w:rsidRDefault="002F652A" w:rsidP="005C3860">
      <w:pPr>
        <w:pStyle w:val="P00"/>
        <w:spacing w:before="0"/>
        <w:ind w:left="0" w:right="1134"/>
        <w:rPr>
          <w:rStyle w:val="default"/>
          <w:rFonts w:ascii="FrankRuehl" w:hAnsi="FrankRuehl" w:cs="FrankRuehl"/>
          <w:vanish/>
          <w:sz w:val="20"/>
          <w:szCs w:val="20"/>
          <w:shd w:val="clear" w:color="auto" w:fill="FFFF99"/>
          <w:rtl/>
        </w:rPr>
      </w:pPr>
    </w:p>
    <w:p w14:paraId="2908B547" w14:textId="77777777" w:rsidR="002F652A" w:rsidRPr="00F65635" w:rsidRDefault="002F652A" w:rsidP="005C3860">
      <w:pPr>
        <w:pStyle w:val="P00"/>
        <w:spacing w:before="0"/>
        <w:ind w:left="0" w:right="1134"/>
        <w:rPr>
          <w:rStyle w:val="default"/>
          <w:rFonts w:ascii="FrankRuehl" w:hAnsi="FrankRuehl" w:cs="FrankRuehl"/>
          <w:vanish/>
          <w:color w:val="FF0000"/>
          <w:sz w:val="20"/>
          <w:szCs w:val="20"/>
          <w:shd w:val="clear" w:color="auto" w:fill="FFFF99"/>
          <w:rtl/>
        </w:rPr>
      </w:pPr>
      <w:r w:rsidRPr="00F65635">
        <w:rPr>
          <w:rStyle w:val="default"/>
          <w:rFonts w:ascii="FrankRuehl" w:hAnsi="FrankRuehl" w:cs="FrankRuehl" w:hint="cs"/>
          <w:vanish/>
          <w:color w:val="FF0000"/>
          <w:sz w:val="20"/>
          <w:szCs w:val="20"/>
          <w:shd w:val="clear" w:color="auto" w:fill="FFFF99"/>
          <w:rtl/>
        </w:rPr>
        <w:t>מיום 6.8.2020</w:t>
      </w:r>
    </w:p>
    <w:p w14:paraId="4E1F3650" w14:textId="77777777" w:rsidR="002F652A" w:rsidRPr="00F65635" w:rsidRDefault="002F652A" w:rsidP="005C3860">
      <w:pPr>
        <w:pStyle w:val="P00"/>
        <w:spacing w:before="0"/>
        <w:ind w:left="0" w:right="1134"/>
        <w:rPr>
          <w:rStyle w:val="default"/>
          <w:rFonts w:ascii="FrankRuehl" w:hAnsi="FrankRuehl" w:cs="FrankRuehl"/>
          <w:vanish/>
          <w:sz w:val="20"/>
          <w:szCs w:val="20"/>
          <w:shd w:val="clear" w:color="auto" w:fill="FFFF99"/>
          <w:rtl/>
        </w:rPr>
      </w:pPr>
      <w:r w:rsidRPr="00F65635">
        <w:rPr>
          <w:rStyle w:val="default"/>
          <w:rFonts w:ascii="FrankRuehl" w:hAnsi="FrankRuehl" w:cs="FrankRuehl" w:hint="cs"/>
          <w:b/>
          <w:bCs/>
          <w:vanish/>
          <w:sz w:val="20"/>
          <w:szCs w:val="20"/>
          <w:shd w:val="clear" w:color="auto" w:fill="FFFF99"/>
          <w:rtl/>
        </w:rPr>
        <w:t>תיקון מס' 9 (מס' 1931) תש"ף-2020</w:t>
      </w:r>
    </w:p>
    <w:p w14:paraId="1E738CE2" w14:textId="77777777" w:rsidR="002335CA" w:rsidRPr="00F65635" w:rsidRDefault="002335CA" w:rsidP="005C3860">
      <w:pPr>
        <w:pStyle w:val="P00"/>
        <w:spacing w:before="0"/>
        <w:ind w:left="0" w:right="1134"/>
        <w:rPr>
          <w:rStyle w:val="default"/>
          <w:rFonts w:ascii="FrankRuehl" w:hAnsi="FrankRuehl" w:cs="FrankRuehl"/>
          <w:vanish/>
          <w:sz w:val="20"/>
          <w:szCs w:val="20"/>
          <w:shd w:val="clear" w:color="auto" w:fill="FFFF99"/>
          <w:rtl/>
        </w:rPr>
      </w:pPr>
      <w:hyperlink r:id="rId21" w:history="1">
        <w:r w:rsidRPr="00F65635">
          <w:rPr>
            <w:rStyle w:val="Hyperlink"/>
            <w:rFonts w:ascii="FrankRuehl" w:hAnsi="FrankRuehl" w:cs="FrankRuehl" w:hint="cs"/>
            <w:vanish/>
            <w:szCs w:val="20"/>
            <w:shd w:val="clear" w:color="auto" w:fill="FFFF99"/>
            <w:rtl/>
          </w:rPr>
          <w:t>קובץ המנשרים מס' 254</w:t>
        </w:r>
      </w:hyperlink>
      <w:r w:rsidRPr="00F65635">
        <w:rPr>
          <w:rStyle w:val="default"/>
          <w:rFonts w:ascii="FrankRuehl" w:hAnsi="FrankRuehl" w:cs="FrankRuehl" w:hint="cs"/>
          <w:vanish/>
          <w:sz w:val="20"/>
          <w:szCs w:val="20"/>
          <w:shd w:val="clear" w:color="auto" w:fill="FFFF99"/>
          <w:rtl/>
        </w:rPr>
        <w:t xml:space="preserve"> מחודש אוקטובר 2020 עמ' 10297</w:t>
      </w:r>
    </w:p>
    <w:p w14:paraId="51F06A34" w14:textId="77777777" w:rsidR="00C61CC8" w:rsidRPr="00F65635" w:rsidRDefault="00C61CC8" w:rsidP="00C61CC8">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6.8.2020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6.10.2020</w:t>
      </w:r>
      <w:r w:rsidRPr="00F65635">
        <w:rPr>
          <w:rStyle w:val="default"/>
          <w:rFonts w:cs="FrankRuehl" w:hint="cs"/>
          <w:vanish/>
          <w:sz w:val="22"/>
          <w:szCs w:val="22"/>
          <w:shd w:val="clear" w:color="auto" w:fill="FFFF99"/>
          <w:rtl/>
        </w:rPr>
        <w:t>.</w:t>
      </w:r>
    </w:p>
    <w:p w14:paraId="0F273E43" w14:textId="77777777" w:rsidR="00C61CC8" w:rsidRPr="00F65635" w:rsidRDefault="00C61CC8" w:rsidP="005C3860">
      <w:pPr>
        <w:pStyle w:val="P00"/>
        <w:spacing w:before="0"/>
        <w:ind w:left="0" w:right="1134"/>
        <w:rPr>
          <w:rStyle w:val="default"/>
          <w:rFonts w:ascii="FrankRuehl" w:hAnsi="FrankRuehl" w:cs="FrankRuehl"/>
          <w:vanish/>
          <w:sz w:val="20"/>
          <w:szCs w:val="20"/>
          <w:shd w:val="clear" w:color="auto" w:fill="FFFF99"/>
          <w:rtl/>
        </w:rPr>
      </w:pPr>
    </w:p>
    <w:p w14:paraId="6F8C3CFF" w14:textId="77777777" w:rsidR="00C61CC8" w:rsidRPr="00F65635" w:rsidRDefault="00C61CC8" w:rsidP="005C3860">
      <w:pPr>
        <w:pStyle w:val="P00"/>
        <w:spacing w:before="0"/>
        <w:ind w:left="0" w:right="1134"/>
        <w:rPr>
          <w:rStyle w:val="default"/>
          <w:rFonts w:ascii="FrankRuehl" w:hAnsi="FrankRuehl" w:cs="FrankRuehl"/>
          <w:vanish/>
          <w:color w:val="FF0000"/>
          <w:sz w:val="20"/>
          <w:szCs w:val="20"/>
          <w:shd w:val="clear" w:color="auto" w:fill="FFFF99"/>
          <w:rtl/>
        </w:rPr>
      </w:pPr>
      <w:r w:rsidRPr="00F65635">
        <w:rPr>
          <w:rStyle w:val="default"/>
          <w:rFonts w:ascii="FrankRuehl" w:hAnsi="FrankRuehl" w:cs="FrankRuehl" w:hint="cs"/>
          <w:vanish/>
          <w:color w:val="FF0000"/>
          <w:sz w:val="20"/>
          <w:szCs w:val="20"/>
          <w:shd w:val="clear" w:color="auto" w:fill="FFFF99"/>
          <w:rtl/>
        </w:rPr>
        <w:t>מיום 4.10.2020</w:t>
      </w:r>
    </w:p>
    <w:p w14:paraId="720CE65D" w14:textId="77777777" w:rsidR="00C61CC8" w:rsidRPr="00F65635" w:rsidRDefault="00C61CC8" w:rsidP="005C3860">
      <w:pPr>
        <w:pStyle w:val="P00"/>
        <w:spacing w:before="0"/>
        <w:ind w:left="0" w:right="1134"/>
        <w:rPr>
          <w:rStyle w:val="default"/>
          <w:rFonts w:ascii="FrankRuehl" w:hAnsi="FrankRuehl" w:cs="FrankRuehl"/>
          <w:vanish/>
          <w:sz w:val="20"/>
          <w:szCs w:val="20"/>
          <w:shd w:val="clear" w:color="auto" w:fill="FFFF99"/>
          <w:rtl/>
        </w:rPr>
      </w:pPr>
      <w:r w:rsidRPr="00F65635">
        <w:rPr>
          <w:rStyle w:val="default"/>
          <w:rFonts w:ascii="FrankRuehl" w:hAnsi="FrankRuehl" w:cs="FrankRuehl" w:hint="cs"/>
          <w:b/>
          <w:bCs/>
          <w:vanish/>
          <w:sz w:val="20"/>
          <w:szCs w:val="20"/>
          <w:shd w:val="clear" w:color="auto" w:fill="FFFF99"/>
          <w:rtl/>
        </w:rPr>
        <w:t>תיקון מס' 10 (מס' 1959) תשפ"א-2020</w:t>
      </w:r>
    </w:p>
    <w:p w14:paraId="73EE74FE" w14:textId="77777777" w:rsidR="002335CA" w:rsidRPr="00F65635" w:rsidRDefault="002335CA" w:rsidP="002335CA">
      <w:pPr>
        <w:pStyle w:val="P00"/>
        <w:spacing w:before="0"/>
        <w:ind w:left="0" w:right="1134"/>
        <w:rPr>
          <w:rStyle w:val="default"/>
          <w:rFonts w:ascii="FrankRuehl" w:hAnsi="FrankRuehl" w:cs="FrankRuehl"/>
          <w:vanish/>
          <w:sz w:val="20"/>
          <w:szCs w:val="20"/>
          <w:shd w:val="clear" w:color="auto" w:fill="FFFF99"/>
          <w:rtl/>
        </w:rPr>
      </w:pPr>
      <w:hyperlink r:id="rId22" w:history="1">
        <w:r w:rsidRPr="00F65635">
          <w:rPr>
            <w:rStyle w:val="Hyperlink"/>
            <w:rFonts w:ascii="FrankRuehl" w:hAnsi="FrankRuehl" w:cs="FrankRuehl" w:hint="cs"/>
            <w:vanish/>
            <w:szCs w:val="20"/>
            <w:shd w:val="clear" w:color="auto" w:fill="FFFF99"/>
            <w:rtl/>
          </w:rPr>
          <w:t>קובץ המנשרים מס' 254</w:t>
        </w:r>
      </w:hyperlink>
      <w:r w:rsidRPr="00F65635">
        <w:rPr>
          <w:rStyle w:val="default"/>
          <w:rFonts w:ascii="FrankRuehl" w:hAnsi="FrankRuehl" w:cs="FrankRuehl" w:hint="cs"/>
          <w:vanish/>
          <w:sz w:val="20"/>
          <w:szCs w:val="20"/>
          <w:shd w:val="clear" w:color="auto" w:fill="FFFF99"/>
          <w:rtl/>
        </w:rPr>
        <w:t xml:space="preserve"> מחודש אוקטובר 2020 עמ' 10375</w:t>
      </w:r>
    </w:p>
    <w:p w14:paraId="1E0B342E" w14:textId="77777777" w:rsidR="008E4AED" w:rsidRPr="00F65635" w:rsidRDefault="008E4AED" w:rsidP="008E4AED">
      <w:pPr>
        <w:pStyle w:val="P00"/>
        <w:ind w:left="0" w:right="1134"/>
        <w:rPr>
          <w:rStyle w:val="default"/>
          <w:rFonts w:cs="FrankRuehl"/>
          <w:vanish/>
          <w:sz w:val="22"/>
          <w:szCs w:val="22"/>
          <w:shd w:val="clear" w:color="auto" w:fill="FFFF99"/>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Pr="00F65635">
        <w:rPr>
          <w:rStyle w:val="default"/>
          <w:rFonts w:cs="FrankRuehl" w:hint="cs"/>
          <w:strike/>
          <w:vanish/>
          <w:sz w:val="22"/>
          <w:szCs w:val="22"/>
          <w:shd w:val="clear" w:color="auto" w:fill="FFFF99"/>
          <w:rtl/>
        </w:rPr>
        <w:t>6.10.2020</w:t>
      </w:r>
      <w:r w:rsidRPr="00F65635">
        <w:rPr>
          <w:rStyle w:val="default"/>
          <w:rFonts w:cs="FrankRuehl" w:hint="cs"/>
          <w:vanish/>
          <w:sz w:val="22"/>
          <w:szCs w:val="22"/>
          <w:shd w:val="clear" w:color="auto" w:fill="FFFF99"/>
          <w:rtl/>
        </w:rPr>
        <w:t xml:space="preserve"> </w:t>
      </w:r>
      <w:r w:rsidRPr="00F65635">
        <w:rPr>
          <w:rStyle w:val="default"/>
          <w:rFonts w:cs="FrankRuehl" w:hint="cs"/>
          <w:vanish/>
          <w:sz w:val="22"/>
          <w:szCs w:val="22"/>
          <w:u w:val="single"/>
          <w:shd w:val="clear" w:color="auto" w:fill="FFFF99"/>
          <w:rtl/>
        </w:rPr>
        <w:t>6.12.2020</w:t>
      </w:r>
      <w:r w:rsidRPr="00F65635">
        <w:rPr>
          <w:rStyle w:val="default"/>
          <w:rFonts w:cs="FrankRuehl" w:hint="cs"/>
          <w:vanish/>
          <w:sz w:val="22"/>
          <w:szCs w:val="22"/>
          <w:shd w:val="clear" w:color="auto" w:fill="FFFF99"/>
          <w:rtl/>
        </w:rPr>
        <w:t>.</w:t>
      </w:r>
    </w:p>
    <w:p w14:paraId="2EDD7E96" w14:textId="77777777" w:rsidR="008E4AED" w:rsidRPr="00F65635" w:rsidRDefault="008E4AED" w:rsidP="002335CA">
      <w:pPr>
        <w:pStyle w:val="P00"/>
        <w:spacing w:before="0"/>
        <w:ind w:left="0" w:right="1134"/>
        <w:rPr>
          <w:rStyle w:val="default"/>
          <w:rFonts w:ascii="FrankRuehl" w:hAnsi="FrankRuehl" w:cs="FrankRuehl"/>
          <w:vanish/>
          <w:sz w:val="20"/>
          <w:szCs w:val="20"/>
          <w:shd w:val="clear" w:color="auto" w:fill="FFFF99"/>
          <w:rtl/>
        </w:rPr>
      </w:pPr>
    </w:p>
    <w:p w14:paraId="024E0AFA" w14:textId="77777777" w:rsidR="008E4AED" w:rsidRPr="00F65635" w:rsidRDefault="008E4AED" w:rsidP="002335CA">
      <w:pPr>
        <w:pStyle w:val="P00"/>
        <w:spacing w:before="0"/>
        <w:ind w:left="0" w:right="1134"/>
        <w:rPr>
          <w:rStyle w:val="default"/>
          <w:rFonts w:ascii="FrankRuehl" w:hAnsi="FrankRuehl" w:cs="FrankRuehl"/>
          <w:vanish/>
          <w:color w:val="FF0000"/>
          <w:sz w:val="20"/>
          <w:szCs w:val="20"/>
          <w:shd w:val="clear" w:color="auto" w:fill="FFFF99"/>
          <w:rtl/>
        </w:rPr>
      </w:pPr>
      <w:r w:rsidRPr="00F65635">
        <w:rPr>
          <w:rStyle w:val="default"/>
          <w:rFonts w:ascii="FrankRuehl" w:hAnsi="FrankRuehl" w:cs="FrankRuehl" w:hint="cs"/>
          <w:vanish/>
          <w:color w:val="FF0000"/>
          <w:sz w:val="20"/>
          <w:szCs w:val="20"/>
          <w:shd w:val="clear" w:color="auto" w:fill="FFFF99"/>
          <w:rtl/>
        </w:rPr>
        <w:t>מיום 6.12.2020</w:t>
      </w:r>
    </w:p>
    <w:p w14:paraId="0707BB11" w14:textId="77777777" w:rsidR="008E4AED" w:rsidRPr="00F65635" w:rsidRDefault="008E4AED" w:rsidP="002335CA">
      <w:pPr>
        <w:pStyle w:val="P00"/>
        <w:spacing w:before="0"/>
        <w:ind w:left="0" w:right="1134"/>
        <w:rPr>
          <w:rStyle w:val="default"/>
          <w:rFonts w:ascii="FrankRuehl" w:hAnsi="FrankRuehl" w:cs="FrankRuehl"/>
          <w:vanish/>
          <w:sz w:val="20"/>
          <w:szCs w:val="20"/>
          <w:shd w:val="clear" w:color="auto" w:fill="FFFF99"/>
          <w:rtl/>
        </w:rPr>
      </w:pPr>
      <w:r w:rsidRPr="00F65635">
        <w:rPr>
          <w:rStyle w:val="default"/>
          <w:rFonts w:ascii="FrankRuehl" w:hAnsi="FrankRuehl" w:cs="FrankRuehl" w:hint="cs"/>
          <w:b/>
          <w:bCs/>
          <w:vanish/>
          <w:sz w:val="20"/>
          <w:szCs w:val="20"/>
          <w:shd w:val="clear" w:color="auto" w:fill="FFFF99"/>
          <w:rtl/>
        </w:rPr>
        <w:t>תיקון מס' 11 (מס' 1985) תשפ"א-2020</w:t>
      </w:r>
    </w:p>
    <w:p w14:paraId="4EA02F07" w14:textId="77777777" w:rsidR="00F65635" w:rsidRPr="00F65635" w:rsidRDefault="00F65635" w:rsidP="002335CA">
      <w:pPr>
        <w:pStyle w:val="P00"/>
        <w:spacing w:before="0"/>
        <w:ind w:left="0" w:right="1134"/>
        <w:rPr>
          <w:rStyle w:val="default"/>
          <w:rFonts w:ascii="FrankRuehl" w:hAnsi="FrankRuehl" w:cs="FrankRuehl"/>
          <w:vanish/>
          <w:sz w:val="20"/>
          <w:szCs w:val="20"/>
          <w:shd w:val="clear" w:color="auto" w:fill="FFFF99"/>
          <w:rtl/>
        </w:rPr>
      </w:pPr>
      <w:hyperlink r:id="rId23" w:history="1">
        <w:r w:rsidRPr="00F65635">
          <w:rPr>
            <w:rStyle w:val="Hyperlink"/>
            <w:rFonts w:ascii="FrankRuehl" w:hAnsi="FrankRuehl" w:cs="FrankRuehl" w:hint="cs"/>
            <w:vanish/>
            <w:szCs w:val="20"/>
            <w:shd w:val="clear" w:color="auto" w:fill="FFFF99"/>
            <w:rtl/>
          </w:rPr>
          <w:t>קובץ המנשרים מס' 255</w:t>
        </w:r>
      </w:hyperlink>
      <w:r w:rsidRPr="00F65635">
        <w:rPr>
          <w:rStyle w:val="default"/>
          <w:rFonts w:ascii="FrankRuehl" w:hAnsi="FrankRuehl" w:cs="FrankRuehl" w:hint="cs"/>
          <w:vanish/>
          <w:sz w:val="20"/>
          <w:szCs w:val="20"/>
          <w:shd w:val="clear" w:color="auto" w:fill="FFFF99"/>
          <w:rtl/>
        </w:rPr>
        <w:t xml:space="preserve"> מחודש פברואר 2021 עמ' 10704</w:t>
      </w:r>
    </w:p>
    <w:p w14:paraId="723904AF" w14:textId="77777777" w:rsidR="00CC7B14" w:rsidRPr="00CC7B14" w:rsidRDefault="00CC7B14" w:rsidP="00CC7B14">
      <w:pPr>
        <w:pStyle w:val="P00"/>
        <w:ind w:left="0" w:right="1134"/>
        <w:rPr>
          <w:rStyle w:val="default"/>
          <w:rFonts w:cs="FrankRuehl"/>
          <w:sz w:val="2"/>
          <w:szCs w:val="2"/>
          <w:rtl/>
        </w:rPr>
      </w:pPr>
      <w:r w:rsidRPr="00F65635">
        <w:rPr>
          <w:rStyle w:val="default"/>
          <w:rFonts w:cs="FrankRuehl" w:hint="cs"/>
          <w:vanish/>
          <w:sz w:val="22"/>
          <w:szCs w:val="22"/>
          <w:shd w:val="clear" w:color="auto" w:fill="FFFF99"/>
          <w:rtl/>
        </w:rPr>
        <w:t>8</w:t>
      </w:r>
      <w:r w:rsidRPr="00F65635">
        <w:rPr>
          <w:rStyle w:val="default"/>
          <w:rFonts w:cs="FrankRuehl"/>
          <w:vanish/>
          <w:sz w:val="22"/>
          <w:szCs w:val="22"/>
          <w:shd w:val="clear" w:color="auto" w:fill="FFFF99"/>
          <w:rtl/>
        </w:rPr>
        <w:t>.</w:t>
      </w:r>
      <w:r w:rsidRPr="00F65635">
        <w:rPr>
          <w:rStyle w:val="default"/>
          <w:rFonts w:cs="FrankRuehl"/>
          <w:vanish/>
          <w:sz w:val="22"/>
          <w:szCs w:val="22"/>
          <w:shd w:val="clear" w:color="auto" w:fill="FFFF99"/>
          <w:rtl/>
        </w:rPr>
        <w:tab/>
      </w:r>
      <w:r w:rsidRPr="00F65635">
        <w:rPr>
          <w:rStyle w:val="default"/>
          <w:rFonts w:cs="FrankRuehl" w:hint="cs"/>
          <w:vanish/>
          <w:sz w:val="22"/>
          <w:szCs w:val="22"/>
          <w:shd w:val="clear" w:color="auto" w:fill="FFFF99"/>
          <w:rtl/>
        </w:rPr>
        <w:t xml:space="preserve">תחילתו של צו זה ביום חתימתו ועד ליום </w:t>
      </w:r>
      <w:r w:rsidR="00C61CC8" w:rsidRPr="00F65635">
        <w:rPr>
          <w:rStyle w:val="default"/>
          <w:rFonts w:cs="FrankRuehl" w:hint="cs"/>
          <w:strike/>
          <w:vanish/>
          <w:sz w:val="22"/>
          <w:szCs w:val="22"/>
          <w:shd w:val="clear" w:color="auto" w:fill="FFFF99"/>
          <w:rtl/>
        </w:rPr>
        <w:t>6.12.2020</w:t>
      </w:r>
      <w:r w:rsidR="008E4AED" w:rsidRPr="00F65635">
        <w:rPr>
          <w:rStyle w:val="default"/>
          <w:rFonts w:cs="FrankRuehl" w:hint="cs"/>
          <w:vanish/>
          <w:sz w:val="22"/>
          <w:szCs w:val="22"/>
          <w:shd w:val="clear" w:color="auto" w:fill="FFFF99"/>
          <w:rtl/>
        </w:rPr>
        <w:t xml:space="preserve"> </w:t>
      </w:r>
      <w:r w:rsidR="008E4AED" w:rsidRPr="00F65635">
        <w:rPr>
          <w:rStyle w:val="default"/>
          <w:rFonts w:cs="FrankRuehl" w:hint="cs"/>
          <w:vanish/>
          <w:sz w:val="22"/>
          <w:szCs w:val="22"/>
          <w:u w:val="single"/>
          <w:shd w:val="clear" w:color="auto" w:fill="FFFF99"/>
          <w:rtl/>
        </w:rPr>
        <w:t>7.3.2021</w:t>
      </w:r>
      <w:r w:rsidRPr="00F65635">
        <w:rPr>
          <w:rStyle w:val="default"/>
          <w:rFonts w:cs="FrankRuehl" w:hint="cs"/>
          <w:vanish/>
          <w:sz w:val="22"/>
          <w:szCs w:val="22"/>
          <w:shd w:val="clear" w:color="auto" w:fill="FFFF99"/>
          <w:rtl/>
        </w:rPr>
        <w:t>.</w:t>
      </w:r>
      <w:bookmarkEnd w:id="14"/>
    </w:p>
    <w:p w14:paraId="1075A6BD" w14:textId="77777777" w:rsidR="0017419D" w:rsidRDefault="0017419D" w:rsidP="0017419D">
      <w:pPr>
        <w:pStyle w:val="P00"/>
        <w:spacing w:before="72"/>
        <w:ind w:left="0" w:right="1134"/>
        <w:rPr>
          <w:rStyle w:val="default"/>
          <w:rFonts w:cs="FrankRuehl"/>
          <w:rtl/>
        </w:rPr>
      </w:pPr>
      <w:bookmarkStart w:id="15" w:name="Seif9"/>
      <w:bookmarkEnd w:id="15"/>
      <w:r>
        <w:rPr>
          <w:rFonts w:cs="Miriam"/>
          <w:szCs w:val="32"/>
          <w:rtl/>
          <w:lang w:val="he-IL"/>
        </w:rPr>
        <w:pict w14:anchorId="1BC03487">
          <v:shape id="_x0000_s1495" type="#_x0000_t202" style="position:absolute;left:0;text-align:left;margin-left:463.5pt;margin-top:7.1pt;width:78.85pt;height:13.85pt;z-index:251657728" filled="f" stroked="f">
            <v:textbox style="mso-next-textbox:#_x0000_s1495" inset="1mm,0,1mm,0">
              <w:txbxContent>
                <w:p w14:paraId="0FC390CB" w14:textId="77777777" w:rsidR="0017419D" w:rsidRDefault="001155F9" w:rsidP="0017419D">
                  <w:pPr>
                    <w:spacing w:line="160" w:lineRule="exact"/>
                    <w:rPr>
                      <w:rFonts w:cs="Miriam" w:hint="cs"/>
                      <w:sz w:val="18"/>
                      <w:szCs w:val="18"/>
                      <w:rtl/>
                    </w:rPr>
                  </w:pPr>
                  <w:r>
                    <w:rPr>
                      <w:rFonts w:cs="Miriam" w:hint="cs"/>
                      <w:sz w:val="18"/>
                      <w:szCs w:val="18"/>
                      <w:rtl/>
                    </w:rPr>
                    <w:t>השם</w:t>
                  </w:r>
                </w:p>
              </w:txbxContent>
            </v:textbox>
          </v:shape>
        </w:pict>
      </w:r>
      <w:r w:rsidR="00000F71">
        <w:rPr>
          <w:rStyle w:val="big-number"/>
          <w:rFonts w:cs="Miriam" w:hint="cs"/>
          <w:rtl/>
        </w:rPr>
        <w:t>9</w:t>
      </w:r>
      <w:r>
        <w:rPr>
          <w:rStyle w:val="default"/>
          <w:rFonts w:cs="FrankRuehl"/>
          <w:rtl/>
        </w:rPr>
        <w:t>.</w:t>
      </w:r>
      <w:r>
        <w:rPr>
          <w:rStyle w:val="default"/>
          <w:rFonts w:cs="FrankRuehl"/>
          <w:rtl/>
        </w:rPr>
        <w:tab/>
      </w:r>
      <w:r w:rsidR="002C2163">
        <w:rPr>
          <w:rStyle w:val="default"/>
          <w:rFonts w:cs="FrankRuehl" w:hint="cs"/>
          <w:rtl/>
        </w:rPr>
        <w:t>צו זה ייקרא: "צו בדבר בידוד במקום לבידוד מטעם המדינה (נגיף הקורונה החדש 2019) (יהודה ושומרון) (מס' 1847) (הוראת שעה), התש"ף-2020"</w:t>
      </w:r>
      <w:r w:rsidR="00000F71">
        <w:rPr>
          <w:rStyle w:val="default"/>
          <w:rFonts w:cs="FrankRuehl" w:hint="cs"/>
          <w:rtl/>
        </w:rPr>
        <w:t>.</w:t>
      </w:r>
    </w:p>
    <w:p w14:paraId="0C8A4933" w14:textId="77777777" w:rsidR="00AE2921" w:rsidRDefault="00AE2921" w:rsidP="0017419D">
      <w:pPr>
        <w:pStyle w:val="P00"/>
        <w:spacing w:before="72"/>
        <w:ind w:left="0" w:right="1134"/>
        <w:rPr>
          <w:rStyle w:val="default"/>
          <w:rFonts w:cs="FrankRuehl"/>
          <w:rtl/>
        </w:rPr>
      </w:pPr>
    </w:p>
    <w:p w14:paraId="3026E745" w14:textId="77777777" w:rsidR="00AE53C7" w:rsidRDefault="00AE53C7" w:rsidP="00446D35">
      <w:pPr>
        <w:pStyle w:val="P00"/>
        <w:spacing w:before="72"/>
        <w:ind w:left="0" w:right="1134"/>
        <w:rPr>
          <w:rStyle w:val="default"/>
          <w:rFonts w:cs="FrankRuehl"/>
          <w:rtl/>
        </w:rPr>
      </w:pPr>
    </w:p>
    <w:p w14:paraId="5F830F51" w14:textId="77777777" w:rsidR="00911999" w:rsidRDefault="002C2163" w:rsidP="00926CEE">
      <w:pPr>
        <w:pStyle w:val="sig-0"/>
        <w:tabs>
          <w:tab w:val="clear" w:pos="4820"/>
          <w:tab w:val="center" w:pos="5670"/>
        </w:tabs>
        <w:spacing w:before="72"/>
        <w:ind w:left="0" w:right="1134"/>
        <w:rPr>
          <w:rFonts w:cs="FrankRuehl" w:hint="cs"/>
          <w:sz w:val="26"/>
          <w:rtl/>
        </w:rPr>
      </w:pPr>
      <w:r>
        <w:rPr>
          <w:rFonts w:cs="FrankRuehl" w:hint="cs"/>
          <w:sz w:val="26"/>
          <w:rtl/>
        </w:rPr>
        <w:t>כ'</w:t>
      </w:r>
      <w:r w:rsidR="000149DC">
        <w:rPr>
          <w:rFonts w:cs="FrankRuehl" w:hint="cs"/>
          <w:sz w:val="26"/>
          <w:rtl/>
        </w:rPr>
        <w:t xml:space="preserve"> בניסן </w:t>
      </w:r>
      <w:r w:rsidR="0008421C">
        <w:rPr>
          <w:rFonts w:cs="FrankRuehl" w:hint="cs"/>
          <w:sz w:val="26"/>
          <w:rtl/>
        </w:rPr>
        <w:t>התש"ף (</w:t>
      </w:r>
      <w:r>
        <w:rPr>
          <w:rFonts w:cs="FrankRuehl" w:hint="cs"/>
          <w:sz w:val="26"/>
          <w:rtl/>
        </w:rPr>
        <w:t>14</w:t>
      </w:r>
      <w:r w:rsidR="00AE53C7">
        <w:rPr>
          <w:rFonts w:cs="FrankRuehl" w:hint="cs"/>
          <w:sz w:val="26"/>
          <w:rtl/>
        </w:rPr>
        <w:t xml:space="preserve"> באפריל</w:t>
      </w:r>
      <w:r w:rsidR="0008421C">
        <w:rPr>
          <w:rFonts w:cs="FrankRuehl" w:hint="cs"/>
          <w:sz w:val="26"/>
          <w:rtl/>
        </w:rPr>
        <w:t xml:space="preserve"> 2020</w:t>
      </w:r>
      <w:r w:rsidR="00911999">
        <w:rPr>
          <w:rFonts w:cs="FrankRuehl" w:hint="cs"/>
          <w:sz w:val="26"/>
          <w:rtl/>
        </w:rPr>
        <w:t>)</w:t>
      </w:r>
      <w:r w:rsidR="00911999">
        <w:rPr>
          <w:rFonts w:cs="FrankRuehl" w:hint="cs"/>
          <w:sz w:val="26"/>
          <w:rtl/>
        </w:rPr>
        <w:tab/>
      </w:r>
      <w:r w:rsidR="000149DC">
        <w:rPr>
          <w:rFonts w:cs="FrankRuehl" w:hint="cs"/>
          <w:sz w:val="26"/>
          <w:rtl/>
        </w:rPr>
        <w:t>אלוף נדב פדן</w:t>
      </w:r>
    </w:p>
    <w:p w14:paraId="41EF7AAE"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14:paraId="1B424067"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57AD6511" w14:textId="77777777" w:rsidR="00AE2921" w:rsidRDefault="00AE2921" w:rsidP="000149DC">
      <w:pPr>
        <w:pStyle w:val="P00"/>
        <w:spacing w:before="72"/>
        <w:ind w:left="0" w:right="1134"/>
        <w:rPr>
          <w:rStyle w:val="default"/>
          <w:rFonts w:cs="FrankRuehl"/>
          <w:rtl/>
        </w:rPr>
      </w:pPr>
    </w:p>
    <w:p w14:paraId="320B191D" w14:textId="77777777" w:rsidR="002828FF" w:rsidRDefault="002828FF" w:rsidP="000149DC">
      <w:pPr>
        <w:pStyle w:val="P00"/>
        <w:spacing w:before="72"/>
        <w:ind w:left="0" w:right="1134"/>
        <w:rPr>
          <w:rStyle w:val="default"/>
          <w:rFonts w:cs="FrankRuehl"/>
          <w:rtl/>
        </w:rPr>
      </w:pPr>
    </w:p>
    <w:p w14:paraId="6ECF4280" w14:textId="77777777" w:rsidR="002828FF" w:rsidRDefault="002828FF" w:rsidP="002828FF">
      <w:pPr>
        <w:pStyle w:val="P00"/>
        <w:spacing w:before="72"/>
        <w:ind w:left="0" w:right="1134"/>
        <w:jc w:val="center"/>
        <w:rPr>
          <w:rStyle w:val="default"/>
          <w:rFonts w:cs="David"/>
          <w:color w:val="0000FF"/>
          <w:szCs w:val="24"/>
          <w:u w:val="single"/>
          <w:rtl/>
        </w:rPr>
      </w:pPr>
      <w:hyperlink r:id="rId24" w:history="1">
        <w:r>
          <w:rPr>
            <w:rStyle w:val="Hyperlink"/>
            <w:noProof w:val="0"/>
            <w:sz w:val="24"/>
            <w:szCs w:val="24"/>
            <w:rtl/>
          </w:rPr>
          <w:t>הודעה למנויים על עריכה ושינויים במסמכי פסיקה, חקיקה ועוד באתר נבו - הקש כאן</w:t>
        </w:r>
      </w:hyperlink>
    </w:p>
    <w:p w14:paraId="203727F5" w14:textId="77777777" w:rsidR="0064789F" w:rsidRPr="002828FF" w:rsidRDefault="0064789F" w:rsidP="002828FF">
      <w:pPr>
        <w:pStyle w:val="P00"/>
        <w:spacing w:before="72"/>
        <w:ind w:left="0" w:right="1134"/>
        <w:jc w:val="center"/>
        <w:rPr>
          <w:rStyle w:val="default"/>
          <w:rFonts w:cs="David"/>
          <w:color w:val="0000FF"/>
          <w:szCs w:val="24"/>
          <w:u w:val="single"/>
          <w:rtl/>
        </w:rPr>
      </w:pPr>
    </w:p>
    <w:sectPr w:rsidR="0064789F" w:rsidRPr="002828FF">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673D" w14:textId="77777777" w:rsidR="006422E4" w:rsidRDefault="006422E4">
      <w:r>
        <w:separator/>
      </w:r>
    </w:p>
  </w:endnote>
  <w:endnote w:type="continuationSeparator" w:id="0">
    <w:p w14:paraId="0CEFEB7C" w14:textId="77777777" w:rsidR="006422E4" w:rsidRDefault="006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4CED3"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0F2CB3"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32A3C6"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E89E"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2071">
      <w:rPr>
        <w:rFonts w:hAnsi="FrankRuehl" w:cs="FrankRuehl"/>
        <w:noProof/>
        <w:sz w:val="24"/>
        <w:szCs w:val="24"/>
        <w:rtl/>
      </w:rPr>
      <w:t>3</w:t>
    </w:r>
    <w:r>
      <w:rPr>
        <w:rFonts w:hAnsi="FrankRuehl" w:cs="FrankRuehl"/>
        <w:sz w:val="24"/>
        <w:szCs w:val="24"/>
        <w:rtl/>
      </w:rPr>
      <w:fldChar w:fldCharType="end"/>
    </w:r>
  </w:p>
  <w:p w14:paraId="05CCAA3A"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AB28B9"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D48B" w14:textId="77777777" w:rsidR="006422E4" w:rsidRDefault="006422E4">
      <w:pPr>
        <w:pStyle w:val="a5"/>
        <w:spacing w:before="60"/>
        <w:ind w:right="1134"/>
        <w:rPr>
          <w:rFonts w:cs="David"/>
          <w:sz w:val="24"/>
          <w:szCs w:val="24"/>
        </w:rPr>
      </w:pPr>
      <w:r>
        <w:separator/>
      </w:r>
    </w:p>
  </w:footnote>
  <w:footnote w:type="continuationSeparator" w:id="0">
    <w:p w14:paraId="31D13359" w14:textId="77777777" w:rsidR="006422E4" w:rsidRDefault="006422E4">
      <w:pPr>
        <w:spacing w:before="60"/>
        <w:ind w:right="1134"/>
      </w:pPr>
      <w:r>
        <w:separator/>
      </w:r>
    </w:p>
  </w:footnote>
  <w:footnote w:id="1">
    <w:p w14:paraId="37AB7237" w14:textId="77777777" w:rsidR="00D67DCF" w:rsidRDefault="00636CFA" w:rsidP="00446D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פורסם</w:t>
      </w:r>
      <w:r w:rsidR="00A84B40">
        <w:rPr>
          <w:rFonts w:cs="FrankRuehl" w:hint="cs"/>
          <w:rtl/>
        </w:rPr>
        <w:t xml:space="preserve"> </w:t>
      </w:r>
      <w:hyperlink r:id="rId1" w:history="1">
        <w:r w:rsidR="00A84B40" w:rsidRPr="00137C6D">
          <w:rPr>
            <w:rStyle w:val="Hyperlink"/>
            <w:rFonts w:cs="FrankRuehl" w:hint="cs"/>
            <w:rtl/>
          </w:rPr>
          <w:t>קובץ המנשרים מס' 252</w:t>
        </w:r>
      </w:hyperlink>
      <w:r w:rsidR="00A84B40">
        <w:rPr>
          <w:rFonts w:cs="FrankRuehl" w:hint="cs"/>
          <w:rtl/>
        </w:rPr>
        <w:t xml:space="preserve"> מחודש אפריל 2020 עמ' 9488</w:t>
      </w:r>
      <w:r>
        <w:rPr>
          <w:rFonts w:cs="FrankRuehl" w:hint="cs"/>
          <w:rtl/>
        </w:rPr>
        <w:t>.</w:t>
      </w:r>
    </w:p>
    <w:p w14:paraId="474980B2" w14:textId="77777777" w:rsidR="00137C6D" w:rsidRDefault="00A84B40"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137C6D">
          <w:rPr>
            <w:rStyle w:val="Hyperlink"/>
            <w:rFonts w:cs="FrankRuehl" w:hint="cs"/>
            <w:rtl/>
          </w:rPr>
          <w:t>קובץ המנשרים מס' 252</w:t>
        </w:r>
      </w:hyperlink>
      <w:r>
        <w:rPr>
          <w:rFonts w:cs="FrankRuehl" w:hint="cs"/>
          <w:rtl/>
        </w:rPr>
        <w:t xml:space="preserve"> מחודש אפריל 2020 עמ' 9511</w:t>
      </w:r>
      <w:r w:rsidR="004E2C01">
        <w:rPr>
          <w:rFonts w:cs="FrankRuehl" w:hint="cs"/>
          <w:rtl/>
        </w:rPr>
        <w:t xml:space="preserve"> </w:t>
      </w:r>
      <w:r w:rsidR="004E2C01">
        <w:rPr>
          <w:rFonts w:cs="FrankRuehl"/>
          <w:rtl/>
        </w:rPr>
        <w:t>–</w:t>
      </w:r>
      <w:r w:rsidR="004E2C01">
        <w:rPr>
          <w:rFonts w:cs="FrankRuehl" w:hint="cs"/>
          <w:rtl/>
        </w:rPr>
        <w:t xml:space="preserve"> תיקון מס' 1 (מס' 1860) תש"ף-2020.</w:t>
      </w:r>
    </w:p>
    <w:p w14:paraId="69DB08E6" w14:textId="77777777" w:rsidR="00DD093A" w:rsidRDefault="00C03C9A"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C3860" w:rsidRPr="00C03C9A">
          <w:rPr>
            <w:rStyle w:val="Hyperlink"/>
            <w:rFonts w:cs="FrankRuehl" w:hint="cs"/>
            <w:rtl/>
          </w:rPr>
          <w:t xml:space="preserve">קובץ </w:t>
        </w:r>
        <w:r w:rsidR="005C3860" w:rsidRPr="00C03C9A">
          <w:rPr>
            <w:rStyle w:val="Hyperlink"/>
            <w:rFonts w:cs="FrankRuehl" w:hint="cs"/>
            <w:rtl/>
          </w:rPr>
          <w:t>ה</w:t>
        </w:r>
        <w:r w:rsidR="005C3860" w:rsidRPr="00C03C9A">
          <w:rPr>
            <w:rStyle w:val="Hyperlink"/>
            <w:rFonts w:cs="FrankRuehl" w:hint="cs"/>
            <w:rtl/>
          </w:rPr>
          <w:t>מנשרים מס' 253</w:t>
        </w:r>
      </w:hyperlink>
      <w:r w:rsidR="005C3860">
        <w:rPr>
          <w:rFonts w:cs="FrankRuehl" w:hint="cs"/>
          <w:rtl/>
        </w:rPr>
        <w:t xml:space="preserve"> מחודש יולי 2020 עמ' 10017</w:t>
      </w:r>
      <w:r w:rsidR="00DD093A">
        <w:rPr>
          <w:rFonts w:cs="FrankRuehl" w:hint="cs"/>
          <w:rtl/>
        </w:rPr>
        <w:t xml:space="preserve"> </w:t>
      </w:r>
      <w:r w:rsidR="00DD093A">
        <w:rPr>
          <w:rFonts w:cs="FrankRuehl"/>
          <w:rtl/>
        </w:rPr>
        <w:t>–</w:t>
      </w:r>
      <w:r w:rsidR="00DD093A">
        <w:rPr>
          <w:rFonts w:cs="FrankRuehl" w:hint="cs"/>
          <w:rtl/>
        </w:rPr>
        <w:t xml:space="preserve"> תיקון מס' 2 (מס' 1873) תש"ף-2020; תחילתו ביום 6.5.2020.</w:t>
      </w:r>
    </w:p>
    <w:p w14:paraId="12F15066" w14:textId="77777777" w:rsidR="003C670B" w:rsidRDefault="00C03C9A"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10032</w:t>
      </w:r>
      <w:r w:rsidR="003C670B">
        <w:rPr>
          <w:rFonts w:cs="FrankRuehl" w:hint="cs"/>
          <w:rtl/>
        </w:rPr>
        <w:t xml:space="preserve"> </w:t>
      </w:r>
      <w:r w:rsidR="003C670B">
        <w:rPr>
          <w:rFonts w:cs="FrankRuehl"/>
          <w:rtl/>
        </w:rPr>
        <w:t>–</w:t>
      </w:r>
      <w:r w:rsidR="003C670B">
        <w:rPr>
          <w:rFonts w:cs="FrankRuehl" w:hint="cs"/>
          <w:rtl/>
        </w:rPr>
        <w:t xml:space="preserve"> תיקון מס' 3 (מס' 1876) תש"ף-2020; תחילתו ביום 10.5.2020.</w:t>
      </w:r>
    </w:p>
    <w:p w14:paraId="4EA621A9" w14:textId="77777777" w:rsidR="004863CD" w:rsidRDefault="00C03C9A"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10033</w:t>
      </w:r>
      <w:r w:rsidR="004863CD">
        <w:rPr>
          <w:rFonts w:cs="FrankRuehl" w:hint="cs"/>
          <w:rtl/>
        </w:rPr>
        <w:t xml:space="preserve"> </w:t>
      </w:r>
      <w:r w:rsidR="004863CD">
        <w:rPr>
          <w:rFonts w:cs="FrankRuehl"/>
          <w:rtl/>
        </w:rPr>
        <w:t>–</w:t>
      </w:r>
      <w:r w:rsidR="004863CD">
        <w:rPr>
          <w:rFonts w:cs="FrankRuehl" w:hint="cs"/>
          <w:rtl/>
        </w:rPr>
        <w:t xml:space="preserve"> תיקון מס' 4 (מס' 1877) תש"ף-2020; תחילתו ביום 11.5.2020.</w:t>
      </w:r>
    </w:p>
    <w:p w14:paraId="56662A9B" w14:textId="77777777" w:rsidR="002E77B6" w:rsidRDefault="00C03C9A"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10037</w:t>
      </w:r>
      <w:r w:rsidR="002E77B6">
        <w:rPr>
          <w:rFonts w:cs="FrankRuehl" w:hint="cs"/>
          <w:rtl/>
        </w:rPr>
        <w:t xml:space="preserve"> </w:t>
      </w:r>
      <w:r w:rsidR="002E77B6">
        <w:rPr>
          <w:rFonts w:cs="FrankRuehl"/>
          <w:rtl/>
        </w:rPr>
        <w:t>–</w:t>
      </w:r>
      <w:r w:rsidR="002E77B6">
        <w:rPr>
          <w:rFonts w:cs="FrankRuehl" w:hint="cs"/>
          <w:rtl/>
        </w:rPr>
        <w:t xml:space="preserve"> תיקון מס' 5 (מס' 1879) תש"ף-2020; תחילתו ביום 17.5.2020.</w:t>
      </w:r>
    </w:p>
    <w:p w14:paraId="287D70D3" w14:textId="77777777" w:rsidR="008F1B3F" w:rsidRDefault="00C03C9A" w:rsidP="00F273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10045</w:t>
      </w:r>
      <w:r w:rsidR="008F1B3F">
        <w:rPr>
          <w:rFonts w:cs="FrankRuehl" w:hint="cs"/>
          <w:rtl/>
        </w:rPr>
        <w:t xml:space="preserve"> </w:t>
      </w:r>
      <w:r w:rsidR="008F1B3F">
        <w:rPr>
          <w:rFonts w:cs="FrankRuehl"/>
          <w:rtl/>
        </w:rPr>
        <w:t>–</w:t>
      </w:r>
      <w:r w:rsidR="008F1B3F">
        <w:rPr>
          <w:rFonts w:cs="FrankRuehl" w:hint="cs"/>
          <w:rtl/>
        </w:rPr>
        <w:t xml:space="preserve"> תיקון מס' 6 (מס' 1887) תש"ף-2020; תחילתו ביום 20.5.2020.</w:t>
      </w:r>
    </w:p>
    <w:p w14:paraId="6F5E136F" w14:textId="77777777" w:rsidR="00C03C9A" w:rsidRDefault="00C03C9A" w:rsidP="00C03C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10059</w:t>
      </w:r>
      <w:r w:rsidR="002F4A6A">
        <w:rPr>
          <w:rFonts w:cs="FrankRuehl" w:hint="cs"/>
          <w:rtl/>
        </w:rPr>
        <w:t xml:space="preserve"> </w:t>
      </w:r>
      <w:r w:rsidR="002F4A6A">
        <w:rPr>
          <w:rFonts w:cs="FrankRuehl"/>
          <w:rtl/>
        </w:rPr>
        <w:t>–</w:t>
      </w:r>
      <w:r w:rsidR="002F4A6A">
        <w:rPr>
          <w:rFonts w:cs="FrankRuehl" w:hint="cs"/>
          <w:rtl/>
        </w:rPr>
        <w:t xml:space="preserve"> תיקון מס' 7 (מס' 1896) תש"ף-2020; תחילתו ביום 2.6.2020.</w:t>
      </w:r>
    </w:p>
    <w:p w14:paraId="071C7FCA" w14:textId="77777777" w:rsidR="00C03C9A" w:rsidRDefault="00C03C9A" w:rsidP="00C03C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5C3860" w:rsidRPr="00C03C9A">
          <w:rPr>
            <w:rStyle w:val="Hyperlink"/>
            <w:rFonts w:cs="FrankRuehl" w:hint="cs"/>
            <w:rtl/>
          </w:rPr>
          <w:t>קובץ המנשרים מס' 253</w:t>
        </w:r>
      </w:hyperlink>
      <w:r w:rsidR="005C3860">
        <w:rPr>
          <w:rFonts w:cs="FrankRuehl" w:hint="cs"/>
          <w:rtl/>
        </w:rPr>
        <w:t xml:space="preserve"> מחודש יולי 2020 עמ' 10079</w:t>
      </w:r>
      <w:r w:rsidR="00702DC2">
        <w:rPr>
          <w:rFonts w:cs="FrankRuehl" w:hint="cs"/>
          <w:rtl/>
        </w:rPr>
        <w:t xml:space="preserve"> </w:t>
      </w:r>
      <w:r w:rsidR="00702DC2">
        <w:rPr>
          <w:rFonts w:cs="FrankRuehl"/>
          <w:rtl/>
        </w:rPr>
        <w:t>–</w:t>
      </w:r>
      <w:r w:rsidR="00702DC2">
        <w:rPr>
          <w:rFonts w:cs="FrankRuehl" w:hint="cs"/>
          <w:rtl/>
        </w:rPr>
        <w:t xml:space="preserve"> תיקון מס' 8 (מס' 1914) תש"ף-2020; תחילתו ביום 30.6.2020.</w:t>
      </w:r>
    </w:p>
    <w:p w14:paraId="6B5F229A" w14:textId="77777777" w:rsidR="002F652A" w:rsidRDefault="00292801" w:rsidP="00C03C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2335CA" w:rsidRPr="00292801">
          <w:rPr>
            <w:rStyle w:val="Hyperlink"/>
            <w:rFonts w:cs="FrankRuehl" w:hint="cs"/>
            <w:rtl/>
          </w:rPr>
          <w:t>קובץ המנשרים מס' 254</w:t>
        </w:r>
      </w:hyperlink>
      <w:r w:rsidR="002335CA">
        <w:rPr>
          <w:rFonts w:cs="FrankRuehl" w:hint="cs"/>
          <w:rtl/>
        </w:rPr>
        <w:t xml:space="preserve"> מחודש אוקטובר 2020 עמ' 10297</w:t>
      </w:r>
      <w:r w:rsidR="002F652A">
        <w:rPr>
          <w:rFonts w:cs="FrankRuehl" w:hint="cs"/>
          <w:rtl/>
        </w:rPr>
        <w:t xml:space="preserve"> </w:t>
      </w:r>
      <w:r w:rsidR="002F652A">
        <w:rPr>
          <w:rFonts w:cs="FrankRuehl"/>
          <w:rtl/>
        </w:rPr>
        <w:t>–</w:t>
      </w:r>
      <w:r w:rsidR="002F652A">
        <w:rPr>
          <w:rFonts w:cs="FrankRuehl" w:hint="cs"/>
          <w:rtl/>
        </w:rPr>
        <w:t xml:space="preserve"> תיקון מס' 9 (מס' 1931) תש"ף-2020; תחילתו ביום 6.8.2020.</w:t>
      </w:r>
    </w:p>
    <w:p w14:paraId="3BBF4CF4" w14:textId="77777777" w:rsidR="00292801" w:rsidRDefault="00292801" w:rsidP="00292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2335CA" w:rsidRPr="00292801">
          <w:rPr>
            <w:rStyle w:val="Hyperlink"/>
            <w:rFonts w:cs="FrankRuehl" w:hint="cs"/>
            <w:rtl/>
          </w:rPr>
          <w:t>קובץ המנשרים מס' 254</w:t>
        </w:r>
      </w:hyperlink>
      <w:r w:rsidR="002335CA">
        <w:rPr>
          <w:rFonts w:cs="FrankRuehl" w:hint="cs"/>
          <w:rtl/>
        </w:rPr>
        <w:t xml:space="preserve"> מחודש אוקטובר 2020 עמ' 10375</w:t>
      </w:r>
      <w:r w:rsidR="00C61CC8">
        <w:rPr>
          <w:rFonts w:cs="FrankRuehl" w:hint="cs"/>
          <w:rtl/>
        </w:rPr>
        <w:t xml:space="preserve"> </w:t>
      </w:r>
      <w:r w:rsidR="00C61CC8">
        <w:rPr>
          <w:rFonts w:cs="FrankRuehl"/>
          <w:rtl/>
        </w:rPr>
        <w:t>–</w:t>
      </w:r>
      <w:r w:rsidR="00C61CC8">
        <w:rPr>
          <w:rFonts w:cs="FrankRuehl" w:hint="cs"/>
          <w:rtl/>
        </w:rPr>
        <w:t xml:space="preserve"> תיקון מס' 10 (מס' 1959) תשפ"א-2020; תחילתו ביום 4.10.2020.</w:t>
      </w:r>
    </w:p>
    <w:p w14:paraId="34F812C5" w14:textId="77777777" w:rsidR="001C2071" w:rsidRPr="00366DD7" w:rsidRDefault="001C2071" w:rsidP="001C20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0064F1" w:rsidRPr="001C2071">
          <w:rPr>
            <w:rStyle w:val="Hyperlink"/>
            <w:rFonts w:cs="FrankRuehl" w:hint="cs"/>
            <w:rtl/>
          </w:rPr>
          <w:t>קובץ המנשרים מס' 255</w:t>
        </w:r>
      </w:hyperlink>
      <w:r w:rsidR="000064F1">
        <w:rPr>
          <w:rFonts w:cs="FrankRuehl" w:hint="cs"/>
          <w:rtl/>
        </w:rPr>
        <w:t xml:space="preserve"> מחודש פברואר 2021 עמ' 10704</w:t>
      </w:r>
      <w:r w:rsidR="008E4AED">
        <w:rPr>
          <w:rFonts w:cs="FrankRuehl" w:hint="cs"/>
          <w:rtl/>
        </w:rPr>
        <w:t xml:space="preserve"> </w:t>
      </w:r>
      <w:r w:rsidR="008E4AED">
        <w:rPr>
          <w:rFonts w:cs="FrankRuehl"/>
          <w:rtl/>
        </w:rPr>
        <w:t>–</w:t>
      </w:r>
      <w:r w:rsidR="008E4AED">
        <w:rPr>
          <w:rFonts w:cs="FrankRuehl" w:hint="cs"/>
          <w:rtl/>
        </w:rPr>
        <w:t xml:space="preserve"> תיקון מס' 11 (מס' 1985) תשפ"א-2020; תחילתו ביום 6.12.2020.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0880"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9F4F8BB"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F6FCCC"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FC02" w14:textId="77777777"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1058CA">
      <w:rPr>
        <w:rFonts w:hAnsi="FrankRuehl" w:cs="FrankRuehl" w:hint="cs"/>
        <w:color w:val="000000"/>
        <w:sz w:val="28"/>
        <w:szCs w:val="28"/>
        <w:rtl/>
      </w:rPr>
      <w:t>בידוד במקום לבידוד מטעם המדינה</w:t>
    </w:r>
    <w:r w:rsidR="00893E9E">
      <w:rPr>
        <w:rFonts w:hAnsi="FrankRuehl" w:cs="FrankRuehl" w:hint="cs"/>
        <w:color w:val="000000"/>
        <w:sz w:val="28"/>
        <w:szCs w:val="28"/>
        <w:rtl/>
      </w:rPr>
      <w:t xml:space="preserve"> (נגיף הקורונה החדש 2019) </w:t>
    </w:r>
    <w:r>
      <w:rPr>
        <w:rFonts w:hAnsi="FrankRuehl" w:cs="FrankRuehl" w:hint="cs"/>
        <w:color w:val="000000"/>
        <w:sz w:val="28"/>
        <w:szCs w:val="28"/>
        <w:rtl/>
      </w:rPr>
      <w:t>(יהודה ושומרון) (מס' 18</w:t>
    </w:r>
    <w:r w:rsidR="004C086D">
      <w:rPr>
        <w:rFonts w:hAnsi="FrankRuehl" w:cs="FrankRuehl" w:hint="cs"/>
        <w:color w:val="000000"/>
        <w:sz w:val="28"/>
        <w:szCs w:val="28"/>
        <w:rtl/>
      </w:rPr>
      <w:t>4</w:t>
    </w:r>
    <w:r w:rsidR="001058CA">
      <w:rPr>
        <w:rFonts w:hAnsi="FrankRuehl" w:cs="FrankRuehl" w:hint="cs"/>
        <w:color w:val="000000"/>
        <w:sz w:val="28"/>
        <w:szCs w:val="28"/>
        <w:rtl/>
      </w:rPr>
      <w:t>7</w:t>
    </w:r>
    <w:r>
      <w:rPr>
        <w:rFonts w:hAnsi="FrankRuehl" w:cs="FrankRuehl" w:hint="cs"/>
        <w:color w:val="000000"/>
        <w:sz w:val="28"/>
        <w:szCs w:val="28"/>
        <w:rtl/>
      </w:rPr>
      <w:t xml:space="preserve">) </w:t>
    </w:r>
    <w:r w:rsidR="00893E9E">
      <w:rPr>
        <w:rFonts w:hAnsi="FrankRuehl" w:cs="FrankRuehl" w:hint="cs"/>
        <w:color w:val="000000"/>
        <w:sz w:val="28"/>
        <w:szCs w:val="28"/>
        <w:rtl/>
      </w:rPr>
      <w:t>(הוראת שעה), תש"ף-2020</w:t>
    </w:r>
  </w:p>
  <w:p w14:paraId="42BDC00E"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7D9F26"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4766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0F71"/>
    <w:rsid w:val="000064F1"/>
    <w:rsid w:val="00011EC6"/>
    <w:rsid w:val="000149DC"/>
    <w:rsid w:val="00023674"/>
    <w:rsid w:val="00053989"/>
    <w:rsid w:val="00063410"/>
    <w:rsid w:val="00065347"/>
    <w:rsid w:val="00070A3B"/>
    <w:rsid w:val="000752E2"/>
    <w:rsid w:val="000829DB"/>
    <w:rsid w:val="0008421C"/>
    <w:rsid w:val="00084E0A"/>
    <w:rsid w:val="00085161"/>
    <w:rsid w:val="000B2E3C"/>
    <w:rsid w:val="000B3344"/>
    <w:rsid w:val="000B4A5D"/>
    <w:rsid w:val="000D4908"/>
    <w:rsid w:val="000D661F"/>
    <w:rsid w:val="000E3DE4"/>
    <w:rsid w:val="00101AB3"/>
    <w:rsid w:val="001058CA"/>
    <w:rsid w:val="001138A1"/>
    <w:rsid w:val="001155F9"/>
    <w:rsid w:val="00120B4B"/>
    <w:rsid w:val="00137C6D"/>
    <w:rsid w:val="001416DA"/>
    <w:rsid w:val="001566AF"/>
    <w:rsid w:val="00164CE3"/>
    <w:rsid w:val="00171444"/>
    <w:rsid w:val="00172C7F"/>
    <w:rsid w:val="0017419D"/>
    <w:rsid w:val="00185D19"/>
    <w:rsid w:val="001956C4"/>
    <w:rsid w:val="001966AA"/>
    <w:rsid w:val="001A17DA"/>
    <w:rsid w:val="001B47AC"/>
    <w:rsid w:val="001C2071"/>
    <w:rsid w:val="001D326B"/>
    <w:rsid w:val="001E3CA0"/>
    <w:rsid w:val="001F398C"/>
    <w:rsid w:val="001F4F17"/>
    <w:rsid w:val="002053AF"/>
    <w:rsid w:val="002230D4"/>
    <w:rsid w:val="0022445B"/>
    <w:rsid w:val="00225D12"/>
    <w:rsid w:val="002311DB"/>
    <w:rsid w:val="002335CA"/>
    <w:rsid w:val="00236005"/>
    <w:rsid w:val="00253756"/>
    <w:rsid w:val="00253D46"/>
    <w:rsid w:val="00264AFB"/>
    <w:rsid w:val="00274204"/>
    <w:rsid w:val="0027455F"/>
    <w:rsid w:val="00277AFA"/>
    <w:rsid w:val="002828FF"/>
    <w:rsid w:val="00285062"/>
    <w:rsid w:val="00290F6D"/>
    <w:rsid w:val="00292801"/>
    <w:rsid w:val="002C2163"/>
    <w:rsid w:val="002D1429"/>
    <w:rsid w:val="002E532F"/>
    <w:rsid w:val="002E77B6"/>
    <w:rsid w:val="002F004B"/>
    <w:rsid w:val="002F2A28"/>
    <w:rsid w:val="002F4A6A"/>
    <w:rsid w:val="002F652A"/>
    <w:rsid w:val="002F69D7"/>
    <w:rsid w:val="003030EB"/>
    <w:rsid w:val="00317907"/>
    <w:rsid w:val="00331F6C"/>
    <w:rsid w:val="00366DD7"/>
    <w:rsid w:val="0037759C"/>
    <w:rsid w:val="0038011A"/>
    <w:rsid w:val="0039339E"/>
    <w:rsid w:val="003A25D0"/>
    <w:rsid w:val="003B3302"/>
    <w:rsid w:val="003C670B"/>
    <w:rsid w:val="003D5A87"/>
    <w:rsid w:val="003F0438"/>
    <w:rsid w:val="00402B42"/>
    <w:rsid w:val="0042647E"/>
    <w:rsid w:val="0043008A"/>
    <w:rsid w:val="00446D35"/>
    <w:rsid w:val="00485F81"/>
    <w:rsid w:val="004863CD"/>
    <w:rsid w:val="004963D7"/>
    <w:rsid w:val="004A0AD4"/>
    <w:rsid w:val="004A7D7D"/>
    <w:rsid w:val="004B14A4"/>
    <w:rsid w:val="004C01E0"/>
    <w:rsid w:val="004C086D"/>
    <w:rsid w:val="004D1872"/>
    <w:rsid w:val="004E2C01"/>
    <w:rsid w:val="00503573"/>
    <w:rsid w:val="005059C0"/>
    <w:rsid w:val="00505DBB"/>
    <w:rsid w:val="00532FB6"/>
    <w:rsid w:val="0055782C"/>
    <w:rsid w:val="00573837"/>
    <w:rsid w:val="00582049"/>
    <w:rsid w:val="005B1D6F"/>
    <w:rsid w:val="005B2C2E"/>
    <w:rsid w:val="005C3860"/>
    <w:rsid w:val="005D0FD2"/>
    <w:rsid w:val="005E40B0"/>
    <w:rsid w:val="005E626F"/>
    <w:rsid w:val="0060149C"/>
    <w:rsid w:val="00605E78"/>
    <w:rsid w:val="006066C4"/>
    <w:rsid w:val="00614C50"/>
    <w:rsid w:val="00625CED"/>
    <w:rsid w:val="00630818"/>
    <w:rsid w:val="00636CFA"/>
    <w:rsid w:val="006422E4"/>
    <w:rsid w:val="00643D25"/>
    <w:rsid w:val="0064789F"/>
    <w:rsid w:val="00673CD7"/>
    <w:rsid w:val="00676224"/>
    <w:rsid w:val="006911F1"/>
    <w:rsid w:val="006B5F71"/>
    <w:rsid w:val="006E6B41"/>
    <w:rsid w:val="006E7860"/>
    <w:rsid w:val="006F587F"/>
    <w:rsid w:val="00702DC2"/>
    <w:rsid w:val="007315F5"/>
    <w:rsid w:val="0073216C"/>
    <w:rsid w:val="0073717C"/>
    <w:rsid w:val="00756993"/>
    <w:rsid w:val="00771B15"/>
    <w:rsid w:val="00775543"/>
    <w:rsid w:val="00797690"/>
    <w:rsid w:val="007A33E0"/>
    <w:rsid w:val="007B2BCC"/>
    <w:rsid w:val="007C0E3A"/>
    <w:rsid w:val="00806C77"/>
    <w:rsid w:val="00825FD5"/>
    <w:rsid w:val="008344B0"/>
    <w:rsid w:val="008431DE"/>
    <w:rsid w:val="00857B28"/>
    <w:rsid w:val="00857B7D"/>
    <w:rsid w:val="00860B0F"/>
    <w:rsid w:val="00880E29"/>
    <w:rsid w:val="00887B67"/>
    <w:rsid w:val="00893E9E"/>
    <w:rsid w:val="0089610D"/>
    <w:rsid w:val="00896624"/>
    <w:rsid w:val="008B4D34"/>
    <w:rsid w:val="008B677C"/>
    <w:rsid w:val="008C4B4A"/>
    <w:rsid w:val="008E4AED"/>
    <w:rsid w:val="008F1B3F"/>
    <w:rsid w:val="008F278D"/>
    <w:rsid w:val="00902375"/>
    <w:rsid w:val="00911999"/>
    <w:rsid w:val="00923799"/>
    <w:rsid w:val="00926CEE"/>
    <w:rsid w:val="009377E0"/>
    <w:rsid w:val="009501E9"/>
    <w:rsid w:val="00950D54"/>
    <w:rsid w:val="00960CD6"/>
    <w:rsid w:val="00965A9D"/>
    <w:rsid w:val="0099122B"/>
    <w:rsid w:val="009968E6"/>
    <w:rsid w:val="009B4BA9"/>
    <w:rsid w:val="009B7033"/>
    <w:rsid w:val="009C338E"/>
    <w:rsid w:val="009C38E4"/>
    <w:rsid w:val="009E2AA5"/>
    <w:rsid w:val="009E33F2"/>
    <w:rsid w:val="009E444D"/>
    <w:rsid w:val="00A03B50"/>
    <w:rsid w:val="00A46F6E"/>
    <w:rsid w:val="00A55943"/>
    <w:rsid w:val="00A55C2A"/>
    <w:rsid w:val="00A70B61"/>
    <w:rsid w:val="00A7392C"/>
    <w:rsid w:val="00A757D3"/>
    <w:rsid w:val="00A825C8"/>
    <w:rsid w:val="00A84B40"/>
    <w:rsid w:val="00AA48EF"/>
    <w:rsid w:val="00AA79D6"/>
    <w:rsid w:val="00AB754C"/>
    <w:rsid w:val="00AE2921"/>
    <w:rsid w:val="00AE4033"/>
    <w:rsid w:val="00AE4EAA"/>
    <w:rsid w:val="00AE53C7"/>
    <w:rsid w:val="00AF091C"/>
    <w:rsid w:val="00AF5B24"/>
    <w:rsid w:val="00B041D1"/>
    <w:rsid w:val="00B115BA"/>
    <w:rsid w:val="00B33BB5"/>
    <w:rsid w:val="00B40BA7"/>
    <w:rsid w:val="00B40E19"/>
    <w:rsid w:val="00B47ABB"/>
    <w:rsid w:val="00B52996"/>
    <w:rsid w:val="00B57204"/>
    <w:rsid w:val="00B831A9"/>
    <w:rsid w:val="00B91D00"/>
    <w:rsid w:val="00B9321A"/>
    <w:rsid w:val="00B9406F"/>
    <w:rsid w:val="00BA1195"/>
    <w:rsid w:val="00BB5224"/>
    <w:rsid w:val="00BB717E"/>
    <w:rsid w:val="00BD65CB"/>
    <w:rsid w:val="00BE7015"/>
    <w:rsid w:val="00BF72A1"/>
    <w:rsid w:val="00C03C9A"/>
    <w:rsid w:val="00C074DF"/>
    <w:rsid w:val="00C25EAA"/>
    <w:rsid w:val="00C3011E"/>
    <w:rsid w:val="00C3798C"/>
    <w:rsid w:val="00C53523"/>
    <w:rsid w:val="00C56AD1"/>
    <w:rsid w:val="00C61CC8"/>
    <w:rsid w:val="00C624D2"/>
    <w:rsid w:val="00C67430"/>
    <w:rsid w:val="00C71695"/>
    <w:rsid w:val="00C82F1D"/>
    <w:rsid w:val="00C935EB"/>
    <w:rsid w:val="00C953B9"/>
    <w:rsid w:val="00CA1F51"/>
    <w:rsid w:val="00CC0D05"/>
    <w:rsid w:val="00CC1C98"/>
    <w:rsid w:val="00CC5C56"/>
    <w:rsid w:val="00CC7B14"/>
    <w:rsid w:val="00CE4364"/>
    <w:rsid w:val="00CE48DF"/>
    <w:rsid w:val="00CE6730"/>
    <w:rsid w:val="00CF5A40"/>
    <w:rsid w:val="00D164BE"/>
    <w:rsid w:val="00D33BB2"/>
    <w:rsid w:val="00D40C86"/>
    <w:rsid w:val="00D571A9"/>
    <w:rsid w:val="00D67DCF"/>
    <w:rsid w:val="00D73EA4"/>
    <w:rsid w:val="00D8343E"/>
    <w:rsid w:val="00D85F87"/>
    <w:rsid w:val="00D867F3"/>
    <w:rsid w:val="00D908E8"/>
    <w:rsid w:val="00DA6A4A"/>
    <w:rsid w:val="00DB5C2C"/>
    <w:rsid w:val="00DD093A"/>
    <w:rsid w:val="00DE4941"/>
    <w:rsid w:val="00E26AC1"/>
    <w:rsid w:val="00E34AA7"/>
    <w:rsid w:val="00E36A59"/>
    <w:rsid w:val="00E50E33"/>
    <w:rsid w:val="00E52B50"/>
    <w:rsid w:val="00E53995"/>
    <w:rsid w:val="00E624F0"/>
    <w:rsid w:val="00E864C0"/>
    <w:rsid w:val="00E915B4"/>
    <w:rsid w:val="00E97298"/>
    <w:rsid w:val="00EE09E2"/>
    <w:rsid w:val="00EF071D"/>
    <w:rsid w:val="00EF30D0"/>
    <w:rsid w:val="00EF5F4F"/>
    <w:rsid w:val="00F0088D"/>
    <w:rsid w:val="00F27373"/>
    <w:rsid w:val="00F43ADB"/>
    <w:rsid w:val="00F65635"/>
    <w:rsid w:val="00F73D13"/>
    <w:rsid w:val="00F84585"/>
    <w:rsid w:val="00F8795F"/>
    <w:rsid w:val="00F92576"/>
    <w:rsid w:val="00FA4A32"/>
    <w:rsid w:val="00FA5206"/>
    <w:rsid w:val="00FC1C32"/>
    <w:rsid w:val="00FC3B8F"/>
    <w:rsid w:val="00FC6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7564A7B"/>
  <w15:chartTrackingRefBased/>
  <w15:docId w15:val="{80CACD69-4231-4710-B41C-CAE3F5DA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A84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70/zava-0253.pdf" TargetMode="External"/><Relationship Id="rId13" Type="http://schemas.openxmlformats.org/officeDocument/2006/relationships/hyperlink" Target="https://www.nevo.co.il/law_word/law70/zava-0253.pdf" TargetMode="External"/><Relationship Id="rId18" Type="http://schemas.openxmlformats.org/officeDocument/2006/relationships/hyperlink" Target="https://www.nevo.co.il/law_word/law70/zava-0253.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nevo.co.il/law_word/law70/zava-0254.pdf" TargetMode="External"/><Relationship Id="rId7" Type="http://schemas.openxmlformats.org/officeDocument/2006/relationships/hyperlink" Target="https://www.nevo.co.il/law_word/law70/zava-0253.pdf" TargetMode="External"/><Relationship Id="rId12" Type="http://schemas.openxmlformats.org/officeDocument/2006/relationships/hyperlink" Target="https://www.nevo.co.il/law_word/law70/zava-0253.pdf" TargetMode="External"/><Relationship Id="rId17" Type="http://schemas.openxmlformats.org/officeDocument/2006/relationships/hyperlink" Target="https://www.nevo.co.il/law_word/law70/zava-0253.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evo.co.il/law_word/law70/zava-0253.pdf" TargetMode="External"/><Relationship Id="rId20" Type="http://schemas.openxmlformats.org/officeDocument/2006/relationships/hyperlink" Target="https://www.nevo.co.il/law_word/law70/zava-0253.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70/zava-0253.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70/zava-0252.pdf" TargetMode="External"/><Relationship Id="rId23" Type="http://schemas.openxmlformats.org/officeDocument/2006/relationships/hyperlink" Target="https://www.nevo.co.il/law_word/law70/zava-0255.pdf" TargetMode="External"/><Relationship Id="rId28" Type="http://schemas.openxmlformats.org/officeDocument/2006/relationships/footer" Target="footer2.xml"/><Relationship Id="rId10" Type="http://schemas.openxmlformats.org/officeDocument/2006/relationships/hyperlink" Target="https://www.nevo.co.il/law_word/law70/zava-0253.pdf" TargetMode="External"/><Relationship Id="rId19" Type="http://schemas.openxmlformats.org/officeDocument/2006/relationships/hyperlink" Target="https://www.nevo.co.il/law_word/law70/zava-0253.pdf" TargetMode="External"/><Relationship Id="rId4" Type="http://schemas.openxmlformats.org/officeDocument/2006/relationships/webSettings" Target="webSettings.xml"/><Relationship Id="rId9" Type="http://schemas.openxmlformats.org/officeDocument/2006/relationships/hyperlink" Target="https://www.nevo.co.il/law_word/law70/zava-0253.pdf" TargetMode="External"/><Relationship Id="rId14" Type="http://schemas.openxmlformats.org/officeDocument/2006/relationships/hyperlink" Target="https://www.nevo.co.il/law_word/law70/zava-0253.pdf" TargetMode="External"/><Relationship Id="rId22" Type="http://schemas.openxmlformats.org/officeDocument/2006/relationships/hyperlink" Target="https://www.nevo.co.il/law_word/law70/zava-0254.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3.pdf" TargetMode="External"/><Relationship Id="rId3" Type="http://schemas.openxmlformats.org/officeDocument/2006/relationships/hyperlink" Target="https://www.nevo.co.il/law_html/law70/zava-0253.pdf" TargetMode="External"/><Relationship Id="rId7" Type="http://schemas.openxmlformats.org/officeDocument/2006/relationships/hyperlink" Target="https://www.nevo.co.il/law_html/law70/zava-0253.pdf" TargetMode="External"/><Relationship Id="rId12" Type="http://schemas.openxmlformats.org/officeDocument/2006/relationships/hyperlink" Target="https://www.nevo.co.il/law_html/law70/zava-0255.pdf" TargetMode="External"/><Relationship Id="rId2" Type="http://schemas.openxmlformats.org/officeDocument/2006/relationships/hyperlink" Target="https://www.nevo.co.il/law_html/law70/zava-0252.pdf" TargetMode="External"/><Relationship Id="rId1" Type="http://schemas.openxmlformats.org/officeDocument/2006/relationships/hyperlink" Target="https://www.nevo.co.il/law_html/law70/zava-0252.pdf" TargetMode="External"/><Relationship Id="rId6" Type="http://schemas.openxmlformats.org/officeDocument/2006/relationships/hyperlink" Target="https://www.nevo.co.il/law_html/law70/zava-0253.pdf" TargetMode="External"/><Relationship Id="rId11" Type="http://schemas.openxmlformats.org/officeDocument/2006/relationships/hyperlink" Target="https://www.nevo.co.il/law_html/law70/zava-0254.pdf" TargetMode="External"/><Relationship Id="rId5" Type="http://schemas.openxmlformats.org/officeDocument/2006/relationships/hyperlink" Target="https://www.nevo.co.il/law_html/law70/zava-0253.pdf" TargetMode="External"/><Relationship Id="rId10" Type="http://schemas.openxmlformats.org/officeDocument/2006/relationships/hyperlink" Target="https://www.nevo.co.il/law_html/law70/zava-0254.pdf" TargetMode="External"/><Relationship Id="rId4" Type="http://schemas.openxmlformats.org/officeDocument/2006/relationships/hyperlink" Target="https://www.nevo.co.il/law_html/law70/zava-0253.pdf" TargetMode="External"/><Relationship Id="rId9" Type="http://schemas.openxmlformats.org/officeDocument/2006/relationships/hyperlink" Target="https://www.nevo.co.il/law_html/law70/zava-02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2812</Words>
  <Characters>16029</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18804</CharactersWithSpaces>
  <SharedDoc>false</SharedDoc>
  <HLinks>
    <vt:vector size="234" baseType="variant">
      <vt:variant>
        <vt:i4>393283</vt:i4>
      </vt:variant>
      <vt:variant>
        <vt:i4>105</vt:i4>
      </vt:variant>
      <vt:variant>
        <vt:i4>0</vt:i4>
      </vt:variant>
      <vt:variant>
        <vt:i4>5</vt:i4>
      </vt:variant>
      <vt:variant>
        <vt:lpwstr>http://www.nevo.co.il/advertisements/nevo-100.doc</vt:lpwstr>
      </vt:variant>
      <vt:variant>
        <vt:lpwstr/>
      </vt:variant>
      <vt:variant>
        <vt:i4>6553623</vt:i4>
      </vt:variant>
      <vt:variant>
        <vt:i4>102</vt:i4>
      </vt:variant>
      <vt:variant>
        <vt:i4>0</vt:i4>
      </vt:variant>
      <vt:variant>
        <vt:i4>5</vt:i4>
      </vt:variant>
      <vt:variant>
        <vt:lpwstr>https://www.nevo.co.il/law_word/law70/zava-0255.pdf</vt:lpwstr>
      </vt:variant>
      <vt:variant>
        <vt:lpwstr/>
      </vt:variant>
      <vt:variant>
        <vt:i4>6553622</vt:i4>
      </vt:variant>
      <vt:variant>
        <vt:i4>99</vt:i4>
      </vt:variant>
      <vt:variant>
        <vt:i4>0</vt:i4>
      </vt:variant>
      <vt:variant>
        <vt:i4>5</vt:i4>
      </vt:variant>
      <vt:variant>
        <vt:lpwstr>https://www.nevo.co.il/law_word/law70/zava-0254.pdf</vt:lpwstr>
      </vt:variant>
      <vt:variant>
        <vt:lpwstr/>
      </vt:variant>
      <vt:variant>
        <vt:i4>6553622</vt:i4>
      </vt:variant>
      <vt:variant>
        <vt:i4>96</vt:i4>
      </vt:variant>
      <vt:variant>
        <vt:i4>0</vt:i4>
      </vt:variant>
      <vt:variant>
        <vt:i4>5</vt:i4>
      </vt:variant>
      <vt:variant>
        <vt:lpwstr>https://www.nevo.co.il/law_word/law70/zava-0254.pdf</vt:lpwstr>
      </vt:variant>
      <vt:variant>
        <vt:lpwstr/>
      </vt:variant>
      <vt:variant>
        <vt:i4>6553617</vt:i4>
      </vt:variant>
      <vt:variant>
        <vt:i4>93</vt:i4>
      </vt:variant>
      <vt:variant>
        <vt:i4>0</vt:i4>
      </vt:variant>
      <vt:variant>
        <vt:i4>5</vt:i4>
      </vt:variant>
      <vt:variant>
        <vt:lpwstr>https://www.nevo.co.il/law_word/law70/zava-0253.pdf</vt:lpwstr>
      </vt:variant>
      <vt:variant>
        <vt:lpwstr/>
      </vt:variant>
      <vt:variant>
        <vt:i4>6553617</vt:i4>
      </vt:variant>
      <vt:variant>
        <vt:i4>90</vt:i4>
      </vt:variant>
      <vt:variant>
        <vt:i4>0</vt:i4>
      </vt:variant>
      <vt:variant>
        <vt:i4>5</vt:i4>
      </vt:variant>
      <vt:variant>
        <vt:lpwstr>https://www.nevo.co.il/law_word/law70/zava-0253.pdf</vt:lpwstr>
      </vt:variant>
      <vt:variant>
        <vt:lpwstr/>
      </vt:variant>
      <vt:variant>
        <vt:i4>6553617</vt:i4>
      </vt:variant>
      <vt:variant>
        <vt:i4>87</vt:i4>
      </vt:variant>
      <vt:variant>
        <vt:i4>0</vt:i4>
      </vt:variant>
      <vt:variant>
        <vt:i4>5</vt:i4>
      </vt:variant>
      <vt:variant>
        <vt:lpwstr>https://www.nevo.co.il/law_word/law70/zava-0253.pdf</vt:lpwstr>
      </vt:variant>
      <vt:variant>
        <vt:lpwstr/>
      </vt:variant>
      <vt:variant>
        <vt:i4>6553617</vt:i4>
      </vt:variant>
      <vt:variant>
        <vt:i4>84</vt:i4>
      </vt:variant>
      <vt:variant>
        <vt:i4>0</vt:i4>
      </vt:variant>
      <vt:variant>
        <vt:i4>5</vt:i4>
      </vt:variant>
      <vt:variant>
        <vt:lpwstr>https://www.nevo.co.il/law_word/law70/zava-0253.pdf</vt:lpwstr>
      </vt:variant>
      <vt:variant>
        <vt:lpwstr/>
      </vt:variant>
      <vt:variant>
        <vt:i4>6553617</vt:i4>
      </vt:variant>
      <vt:variant>
        <vt:i4>81</vt:i4>
      </vt:variant>
      <vt:variant>
        <vt:i4>0</vt:i4>
      </vt:variant>
      <vt:variant>
        <vt:i4>5</vt:i4>
      </vt:variant>
      <vt:variant>
        <vt:lpwstr>https://www.nevo.co.il/law_word/law70/zava-0253.pdf</vt:lpwstr>
      </vt:variant>
      <vt:variant>
        <vt:lpwstr/>
      </vt:variant>
      <vt:variant>
        <vt:i4>1900668</vt:i4>
      </vt:variant>
      <vt:variant>
        <vt:i4>78</vt:i4>
      </vt:variant>
      <vt:variant>
        <vt:i4>0</vt:i4>
      </vt:variant>
      <vt:variant>
        <vt:i4>5</vt:i4>
      </vt:variant>
      <vt:variant>
        <vt:lpwstr>http://www.nevo.co.il/Law_word/law70/zava-0252.pdf</vt:lpwstr>
      </vt:variant>
      <vt:variant>
        <vt:lpwstr/>
      </vt:variant>
      <vt:variant>
        <vt:i4>6553617</vt:i4>
      </vt:variant>
      <vt:variant>
        <vt:i4>75</vt:i4>
      </vt:variant>
      <vt:variant>
        <vt:i4>0</vt:i4>
      </vt:variant>
      <vt:variant>
        <vt:i4>5</vt:i4>
      </vt:variant>
      <vt:variant>
        <vt:lpwstr>https://www.nevo.co.il/law_word/law70/zava-0253.pdf</vt:lpwstr>
      </vt:variant>
      <vt:variant>
        <vt:lpwstr/>
      </vt:variant>
      <vt:variant>
        <vt:i4>6553617</vt:i4>
      </vt:variant>
      <vt:variant>
        <vt:i4>72</vt:i4>
      </vt:variant>
      <vt:variant>
        <vt:i4>0</vt:i4>
      </vt:variant>
      <vt:variant>
        <vt:i4>5</vt:i4>
      </vt:variant>
      <vt:variant>
        <vt:lpwstr>https://www.nevo.co.il/law_word/law70/zava-0253.pdf</vt:lpwstr>
      </vt:variant>
      <vt:variant>
        <vt:lpwstr/>
      </vt:variant>
      <vt:variant>
        <vt:i4>6553617</vt:i4>
      </vt:variant>
      <vt:variant>
        <vt:i4>69</vt:i4>
      </vt:variant>
      <vt:variant>
        <vt:i4>0</vt:i4>
      </vt:variant>
      <vt:variant>
        <vt:i4>5</vt:i4>
      </vt:variant>
      <vt:variant>
        <vt:lpwstr>https://www.nevo.co.il/law_word/law70/zava-0253.pdf</vt:lpwstr>
      </vt:variant>
      <vt:variant>
        <vt:lpwstr/>
      </vt:variant>
      <vt:variant>
        <vt:i4>6553617</vt:i4>
      </vt:variant>
      <vt:variant>
        <vt:i4>66</vt:i4>
      </vt:variant>
      <vt:variant>
        <vt:i4>0</vt:i4>
      </vt:variant>
      <vt:variant>
        <vt:i4>5</vt:i4>
      </vt:variant>
      <vt:variant>
        <vt:lpwstr>https://www.nevo.co.il/law_word/law70/zava-0253.pdf</vt:lpwstr>
      </vt:variant>
      <vt:variant>
        <vt:lpwstr/>
      </vt:variant>
      <vt:variant>
        <vt:i4>6553617</vt:i4>
      </vt:variant>
      <vt:variant>
        <vt:i4>63</vt:i4>
      </vt:variant>
      <vt:variant>
        <vt:i4>0</vt:i4>
      </vt:variant>
      <vt:variant>
        <vt:i4>5</vt:i4>
      </vt:variant>
      <vt:variant>
        <vt:lpwstr>https://www.nevo.co.il/law_word/law70/zava-0253.pdf</vt:lpwstr>
      </vt:variant>
      <vt:variant>
        <vt:lpwstr/>
      </vt:variant>
      <vt:variant>
        <vt:i4>6553617</vt:i4>
      </vt:variant>
      <vt:variant>
        <vt:i4>60</vt:i4>
      </vt:variant>
      <vt:variant>
        <vt:i4>0</vt:i4>
      </vt:variant>
      <vt:variant>
        <vt:i4>5</vt:i4>
      </vt:variant>
      <vt:variant>
        <vt:lpwstr>https://www.nevo.co.il/law_word/law70/zava-0253.pdf</vt:lpwstr>
      </vt:variant>
      <vt:variant>
        <vt:lpwstr/>
      </vt:variant>
      <vt:variant>
        <vt:i4>6553617</vt:i4>
      </vt:variant>
      <vt:variant>
        <vt:i4>57</vt:i4>
      </vt:variant>
      <vt:variant>
        <vt:i4>0</vt:i4>
      </vt:variant>
      <vt:variant>
        <vt:i4>5</vt:i4>
      </vt:variant>
      <vt:variant>
        <vt:lpwstr>https://www.nevo.co.il/law_word/law70/zava-0253.pdf</vt:lpwstr>
      </vt:variant>
      <vt:variant>
        <vt:lpwstr/>
      </vt:variant>
      <vt:variant>
        <vt:i4>6553617</vt:i4>
      </vt:variant>
      <vt:variant>
        <vt:i4>54</vt:i4>
      </vt:variant>
      <vt:variant>
        <vt:i4>0</vt:i4>
      </vt:variant>
      <vt:variant>
        <vt:i4>5</vt:i4>
      </vt:variant>
      <vt:variant>
        <vt:lpwstr>https://www.nevo.co.il/law_word/law70/zava-0253.pdf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6553604</vt:i4>
      </vt:variant>
      <vt:variant>
        <vt:i4>33</vt:i4>
      </vt:variant>
      <vt:variant>
        <vt:i4>0</vt:i4>
      </vt:variant>
      <vt:variant>
        <vt:i4>5</vt:i4>
      </vt:variant>
      <vt:variant>
        <vt:lpwstr>https://www.nevo.co.il/law_html/law70/zava-0255.pdf</vt:lpwstr>
      </vt:variant>
      <vt:variant>
        <vt:lpwstr/>
      </vt:variant>
      <vt:variant>
        <vt:i4>6553605</vt:i4>
      </vt:variant>
      <vt:variant>
        <vt:i4>30</vt:i4>
      </vt:variant>
      <vt:variant>
        <vt:i4>0</vt:i4>
      </vt:variant>
      <vt:variant>
        <vt:i4>5</vt:i4>
      </vt:variant>
      <vt:variant>
        <vt:lpwstr>https://www.nevo.co.il/law_html/law70/zava-0254.pdf</vt:lpwstr>
      </vt:variant>
      <vt:variant>
        <vt:lpwstr/>
      </vt:variant>
      <vt:variant>
        <vt:i4>6553605</vt:i4>
      </vt:variant>
      <vt:variant>
        <vt:i4>27</vt:i4>
      </vt:variant>
      <vt:variant>
        <vt:i4>0</vt:i4>
      </vt:variant>
      <vt:variant>
        <vt:i4>5</vt:i4>
      </vt:variant>
      <vt:variant>
        <vt:lpwstr>https://www.nevo.co.il/law_html/law70/zava-0254.pdf</vt:lpwstr>
      </vt:variant>
      <vt:variant>
        <vt:lpwstr/>
      </vt:variant>
      <vt:variant>
        <vt:i4>6553602</vt:i4>
      </vt:variant>
      <vt:variant>
        <vt:i4>24</vt:i4>
      </vt:variant>
      <vt:variant>
        <vt:i4>0</vt:i4>
      </vt:variant>
      <vt:variant>
        <vt:i4>5</vt:i4>
      </vt:variant>
      <vt:variant>
        <vt:lpwstr>https://www.nevo.co.il/law_html/law70/zava-0253.pdf</vt:lpwstr>
      </vt:variant>
      <vt:variant>
        <vt:lpwstr/>
      </vt:variant>
      <vt:variant>
        <vt:i4>6553602</vt:i4>
      </vt:variant>
      <vt:variant>
        <vt:i4>21</vt:i4>
      </vt:variant>
      <vt:variant>
        <vt:i4>0</vt:i4>
      </vt:variant>
      <vt:variant>
        <vt:i4>5</vt:i4>
      </vt:variant>
      <vt:variant>
        <vt:lpwstr>https://www.nevo.co.il/law_html/law70/zava-0253.pdf</vt:lpwstr>
      </vt:variant>
      <vt:variant>
        <vt:lpwstr/>
      </vt:variant>
      <vt:variant>
        <vt:i4>6553602</vt:i4>
      </vt:variant>
      <vt:variant>
        <vt:i4>18</vt:i4>
      </vt:variant>
      <vt:variant>
        <vt:i4>0</vt:i4>
      </vt:variant>
      <vt:variant>
        <vt:i4>5</vt:i4>
      </vt:variant>
      <vt:variant>
        <vt:lpwstr>https://www.nevo.co.il/law_html/law70/zava-0253.pdf</vt:lpwstr>
      </vt:variant>
      <vt:variant>
        <vt:lpwstr/>
      </vt:variant>
      <vt:variant>
        <vt:i4>6553602</vt:i4>
      </vt:variant>
      <vt:variant>
        <vt:i4>15</vt:i4>
      </vt:variant>
      <vt:variant>
        <vt:i4>0</vt:i4>
      </vt:variant>
      <vt:variant>
        <vt:i4>5</vt:i4>
      </vt:variant>
      <vt:variant>
        <vt:lpwstr>https://www.nevo.co.il/law_html/law70/zava-0253.pdf</vt:lpwstr>
      </vt:variant>
      <vt:variant>
        <vt:lpwstr/>
      </vt:variant>
      <vt:variant>
        <vt:i4>6553602</vt:i4>
      </vt:variant>
      <vt:variant>
        <vt:i4>12</vt:i4>
      </vt:variant>
      <vt:variant>
        <vt:i4>0</vt:i4>
      </vt:variant>
      <vt:variant>
        <vt:i4>5</vt:i4>
      </vt:variant>
      <vt:variant>
        <vt:lpwstr>https://www.nevo.co.il/law_html/law70/zava-0253.pdf</vt:lpwstr>
      </vt:variant>
      <vt:variant>
        <vt:lpwstr/>
      </vt:variant>
      <vt:variant>
        <vt:i4>6553602</vt:i4>
      </vt:variant>
      <vt:variant>
        <vt:i4>9</vt:i4>
      </vt:variant>
      <vt:variant>
        <vt:i4>0</vt:i4>
      </vt:variant>
      <vt:variant>
        <vt:i4>5</vt:i4>
      </vt:variant>
      <vt:variant>
        <vt:lpwstr>https://www.nevo.co.il/law_html/law70/zava-0253.pdf</vt:lpwstr>
      </vt:variant>
      <vt:variant>
        <vt:lpwstr/>
      </vt:variant>
      <vt:variant>
        <vt:i4>6553602</vt:i4>
      </vt:variant>
      <vt:variant>
        <vt:i4>6</vt:i4>
      </vt:variant>
      <vt:variant>
        <vt:i4>0</vt:i4>
      </vt:variant>
      <vt:variant>
        <vt:i4>5</vt:i4>
      </vt:variant>
      <vt:variant>
        <vt:lpwstr>https://www.nevo.co.il/law_html/law70/zava-0253.pdf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6553603</vt:i4>
      </vt:variant>
      <vt:variant>
        <vt:i4>0</vt:i4>
      </vt:variant>
      <vt:variant>
        <vt:i4>0</vt:i4>
      </vt:variant>
      <vt:variant>
        <vt:i4>5</vt:i4>
      </vt:variant>
      <vt:variant>
        <vt:lpwstr>https://www.nevo.co.il/law_html/law70/zava-0252.pdf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בידוד במקום לבידוד מטעם המדינה (נגיף הקורונה החדש 2019) (יהודה ושומרון) (מס' 1847) (הוראת שעה), תש"ף-2020</vt:lpwstr>
  </property>
  <property fmtid="{D5CDD505-2E9C-101B-9397-08002B2CF9AE}" pid="4" name="LAWNUMBER">
    <vt:lpwstr>0124</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https://www.nevo.co.il/law_html/law70/zava-0253.pdf;‎קמצ"ם#קובץ המנשרים מס' 253 #מחודש ‏יולי 2020 עמ' 10059 – תיקון מס' 7 (מס' 1896) תש"ף-2020; תחילתו ביום 2.6.2020‏</vt:lpwstr>
  </property>
  <property fmtid="{D5CDD505-2E9C-101B-9397-08002B2CF9AE}" pid="8" name="LINKK3">
    <vt:lpwstr>https://www.nevo.co.il/law_html/law70/zava-0253.pdf‏;קמצ"ם#קובץ המנשרים מס' 253 #מחודש ‏יולי 2020 עמ' 10079 – תיקון מס' 8 (מס' 1914) תש"ף-2020; תחילתו ביום 30.6.2020.‏</vt:lpwstr>
  </property>
  <property fmtid="{D5CDD505-2E9C-101B-9397-08002B2CF9AE}" pid="9" name="LINKK4">
    <vt:lpwstr>https://www.nevo.co.il/law_html/law70/zava-0254.pdf‏;קמצ"מ#קובץ המנשרים מס' 254 #מחודש ‏אוקטובר 2020 עמ' 10375 – תיקון מס' 10 (מס' 1959) תשפ"א-2020; תחילתו ביום 4.10.2020‏</vt:lpwstr>
  </property>
  <property fmtid="{D5CDD505-2E9C-101B-9397-08002B2CF9AE}" pid="10" name="LINKK5">
    <vt:lpwstr>https://www.nevo.co.il/law_html/law70/zava-0255.pdf;‎קמצ"מ#קובץ המנשרים מס' 255 #מחודש ‏פברואר 2021 עמ' 10704 – תיקון מס' 11 (מס' 1985) תשפ"א-2020; תחילתו ביום 6.12.2020‏</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https://www.nevo.co.il/law_html/law70/zava-0252.pdf‏;קמצ"ם#תוקן קובץ המנשרים מס' 252 ‏‏#מחודש אפריל 2020 עמ' 9511 – תיקון מס' 1 (מס' 1860) תש"ף-2020‏</vt:lpwstr>
  </property>
</Properties>
</file>