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5C17" w14:textId="77777777" w:rsidR="006F4B89" w:rsidRDefault="006F4B89">
      <w:pPr>
        <w:pStyle w:val="big-header"/>
        <w:ind w:left="0" w:right="1134"/>
        <w:rPr>
          <w:rFonts w:cs="FrankRuehl" w:hint="cs"/>
          <w:sz w:val="32"/>
          <w:rtl/>
        </w:rPr>
      </w:pPr>
      <w:r>
        <w:rPr>
          <w:rFonts w:cs="FrankRuehl" w:hint="cs"/>
          <w:sz w:val="32"/>
          <w:rtl/>
        </w:rPr>
        <w:t>יהודה והשומרון</w:t>
      </w:r>
    </w:p>
    <w:p w14:paraId="475E96DA" w14:textId="77777777" w:rsidR="006F4B89" w:rsidRPr="00B569AC" w:rsidRDefault="00043FEA" w:rsidP="00043FEA">
      <w:pPr>
        <w:pStyle w:val="big-header"/>
        <w:ind w:left="0" w:right="1134"/>
        <w:rPr>
          <w:rFonts w:cs="FrankRuehl" w:hint="cs"/>
          <w:sz w:val="32"/>
          <w:vertAlign w:val="subscript"/>
          <w:rtl/>
        </w:rPr>
      </w:pPr>
      <w:r>
        <w:rPr>
          <w:rFonts w:cs="FrankRuehl" w:hint="cs"/>
          <w:sz w:val="32"/>
          <w:rtl/>
        </w:rPr>
        <w:t>צו בדבר הכנסת כספים לאזור (יהודה והשומרון) (מס' 973), תשמ"ב-1982</w:t>
      </w:r>
    </w:p>
    <w:p w14:paraId="12CE0164"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65F3C" w:rsidRPr="00B65F3C" w14:paraId="30A3A065" w14:textId="77777777">
        <w:tblPrEx>
          <w:tblCellMar>
            <w:top w:w="0" w:type="dxa"/>
            <w:bottom w:w="0" w:type="dxa"/>
          </w:tblCellMar>
        </w:tblPrEx>
        <w:tc>
          <w:tcPr>
            <w:tcW w:w="1247" w:type="dxa"/>
          </w:tcPr>
          <w:p w14:paraId="041804CA" w14:textId="77777777" w:rsidR="00B65F3C" w:rsidRPr="00B65F3C" w:rsidRDefault="00B65F3C" w:rsidP="00B65F3C">
            <w:pPr>
              <w:rPr>
                <w:rFonts w:cs="Frankruhel" w:hint="cs"/>
                <w:rtl/>
              </w:rPr>
            </w:pPr>
            <w:r>
              <w:rPr>
                <w:rtl/>
              </w:rPr>
              <w:t xml:space="preserve">סעיף 1 </w:t>
            </w:r>
          </w:p>
        </w:tc>
        <w:tc>
          <w:tcPr>
            <w:tcW w:w="5669" w:type="dxa"/>
          </w:tcPr>
          <w:p w14:paraId="287C7A59" w14:textId="77777777" w:rsidR="00B65F3C" w:rsidRPr="00B65F3C" w:rsidRDefault="00B65F3C" w:rsidP="00B65F3C">
            <w:pPr>
              <w:rPr>
                <w:rFonts w:cs="Frankruhel" w:hint="cs"/>
                <w:rtl/>
              </w:rPr>
            </w:pPr>
            <w:r>
              <w:rPr>
                <w:rtl/>
              </w:rPr>
              <w:t>הגדרות</w:t>
            </w:r>
          </w:p>
        </w:tc>
        <w:tc>
          <w:tcPr>
            <w:tcW w:w="567" w:type="dxa"/>
          </w:tcPr>
          <w:p w14:paraId="4A6E6E51" w14:textId="77777777" w:rsidR="00B65F3C" w:rsidRPr="00B65F3C" w:rsidRDefault="00B65F3C" w:rsidP="00B65F3C">
            <w:pPr>
              <w:rPr>
                <w:rStyle w:val="Hyperlink"/>
                <w:rFonts w:hint="cs"/>
                <w:rtl/>
              </w:rPr>
            </w:pPr>
            <w:hyperlink w:anchor="Seif1" w:tooltip="הגדרות" w:history="1">
              <w:r w:rsidRPr="00B65F3C">
                <w:rPr>
                  <w:rStyle w:val="Hyperlink"/>
                </w:rPr>
                <w:t>Go</w:t>
              </w:r>
            </w:hyperlink>
          </w:p>
        </w:tc>
        <w:tc>
          <w:tcPr>
            <w:tcW w:w="850" w:type="dxa"/>
          </w:tcPr>
          <w:p w14:paraId="098AE5EE"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65F3C" w:rsidRPr="00B65F3C" w14:paraId="7DF54E43" w14:textId="77777777">
        <w:tblPrEx>
          <w:tblCellMar>
            <w:top w:w="0" w:type="dxa"/>
            <w:bottom w:w="0" w:type="dxa"/>
          </w:tblCellMar>
        </w:tblPrEx>
        <w:tc>
          <w:tcPr>
            <w:tcW w:w="1247" w:type="dxa"/>
          </w:tcPr>
          <w:p w14:paraId="104D20BB" w14:textId="77777777" w:rsidR="00B65F3C" w:rsidRPr="00B65F3C" w:rsidRDefault="00B65F3C" w:rsidP="00B65F3C">
            <w:pPr>
              <w:rPr>
                <w:rFonts w:cs="Frankruhel" w:hint="cs"/>
                <w:rtl/>
              </w:rPr>
            </w:pPr>
            <w:r>
              <w:rPr>
                <w:rtl/>
              </w:rPr>
              <w:t xml:space="preserve">סעיף 2 </w:t>
            </w:r>
          </w:p>
        </w:tc>
        <w:tc>
          <w:tcPr>
            <w:tcW w:w="5669" w:type="dxa"/>
          </w:tcPr>
          <w:p w14:paraId="79ED57D5" w14:textId="77777777" w:rsidR="00B65F3C" w:rsidRPr="00B65F3C" w:rsidRDefault="00B65F3C" w:rsidP="00B65F3C">
            <w:pPr>
              <w:rPr>
                <w:rFonts w:cs="Frankruhel" w:hint="cs"/>
                <w:rtl/>
              </w:rPr>
            </w:pPr>
            <w:r>
              <w:rPr>
                <w:rtl/>
              </w:rPr>
              <w:t>קבלת כספים והכנסתם</w:t>
            </w:r>
          </w:p>
        </w:tc>
        <w:tc>
          <w:tcPr>
            <w:tcW w:w="567" w:type="dxa"/>
          </w:tcPr>
          <w:p w14:paraId="214F8589" w14:textId="77777777" w:rsidR="00B65F3C" w:rsidRPr="00B65F3C" w:rsidRDefault="00B65F3C" w:rsidP="00B65F3C">
            <w:pPr>
              <w:rPr>
                <w:rStyle w:val="Hyperlink"/>
                <w:rFonts w:hint="cs"/>
                <w:rtl/>
              </w:rPr>
            </w:pPr>
            <w:hyperlink w:anchor="Seif2" w:tooltip="קבלת כספים והכנסתם" w:history="1">
              <w:r w:rsidRPr="00B65F3C">
                <w:rPr>
                  <w:rStyle w:val="Hyperlink"/>
                </w:rPr>
                <w:t>Go</w:t>
              </w:r>
            </w:hyperlink>
          </w:p>
        </w:tc>
        <w:tc>
          <w:tcPr>
            <w:tcW w:w="850" w:type="dxa"/>
          </w:tcPr>
          <w:p w14:paraId="02C295B1"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1C3BAC30" w14:textId="77777777">
        <w:tblPrEx>
          <w:tblCellMar>
            <w:top w:w="0" w:type="dxa"/>
            <w:bottom w:w="0" w:type="dxa"/>
          </w:tblCellMar>
        </w:tblPrEx>
        <w:tc>
          <w:tcPr>
            <w:tcW w:w="1247" w:type="dxa"/>
          </w:tcPr>
          <w:p w14:paraId="46C84B91" w14:textId="77777777" w:rsidR="00B65F3C" w:rsidRPr="00B65F3C" w:rsidRDefault="00B65F3C" w:rsidP="00B65F3C">
            <w:pPr>
              <w:rPr>
                <w:rFonts w:cs="Frankruhel" w:hint="cs"/>
                <w:rtl/>
              </w:rPr>
            </w:pPr>
            <w:r>
              <w:rPr>
                <w:rtl/>
              </w:rPr>
              <w:t xml:space="preserve">סעיף 2א </w:t>
            </w:r>
          </w:p>
        </w:tc>
        <w:tc>
          <w:tcPr>
            <w:tcW w:w="5669" w:type="dxa"/>
          </w:tcPr>
          <w:p w14:paraId="0D07C163" w14:textId="77777777" w:rsidR="00B65F3C" w:rsidRPr="00B65F3C" w:rsidRDefault="00B65F3C" w:rsidP="00B65F3C">
            <w:pPr>
              <w:rPr>
                <w:rFonts w:cs="Frankruhel" w:hint="cs"/>
                <w:rtl/>
              </w:rPr>
            </w:pPr>
            <w:r>
              <w:rPr>
                <w:rtl/>
              </w:rPr>
              <w:t>כרטיס אשראי</w:t>
            </w:r>
          </w:p>
        </w:tc>
        <w:tc>
          <w:tcPr>
            <w:tcW w:w="567" w:type="dxa"/>
          </w:tcPr>
          <w:p w14:paraId="7D929FEB" w14:textId="77777777" w:rsidR="00B65F3C" w:rsidRPr="00B65F3C" w:rsidRDefault="00B65F3C" w:rsidP="00B65F3C">
            <w:pPr>
              <w:rPr>
                <w:rStyle w:val="Hyperlink"/>
                <w:rFonts w:hint="cs"/>
                <w:rtl/>
              </w:rPr>
            </w:pPr>
            <w:hyperlink w:anchor="Seif15" w:tooltip="כרטיס אשראי" w:history="1">
              <w:r w:rsidRPr="00B65F3C">
                <w:rPr>
                  <w:rStyle w:val="Hyperlink"/>
                </w:rPr>
                <w:t>Go</w:t>
              </w:r>
            </w:hyperlink>
          </w:p>
        </w:tc>
        <w:tc>
          <w:tcPr>
            <w:tcW w:w="850" w:type="dxa"/>
          </w:tcPr>
          <w:p w14:paraId="7D0DF9F8"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068AE997" w14:textId="77777777">
        <w:tblPrEx>
          <w:tblCellMar>
            <w:top w:w="0" w:type="dxa"/>
            <w:bottom w:w="0" w:type="dxa"/>
          </w:tblCellMar>
        </w:tblPrEx>
        <w:tc>
          <w:tcPr>
            <w:tcW w:w="1247" w:type="dxa"/>
          </w:tcPr>
          <w:p w14:paraId="3849621D" w14:textId="77777777" w:rsidR="00B65F3C" w:rsidRPr="00B65F3C" w:rsidRDefault="00B65F3C" w:rsidP="00B65F3C">
            <w:pPr>
              <w:rPr>
                <w:rFonts w:cs="Frankruhel" w:hint="cs"/>
                <w:rtl/>
              </w:rPr>
            </w:pPr>
            <w:r>
              <w:rPr>
                <w:rtl/>
              </w:rPr>
              <w:t xml:space="preserve">סעיף 3 </w:t>
            </w:r>
          </w:p>
        </w:tc>
        <w:tc>
          <w:tcPr>
            <w:tcW w:w="5669" w:type="dxa"/>
          </w:tcPr>
          <w:p w14:paraId="7245C09C" w14:textId="77777777" w:rsidR="00B65F3C" w:rsidRPr="00B65F3C" w:rsidRDefault="00B65F3C" w:rsidP="00B65F3C">
            <w:pPr>
              <w:rPr>
                <w:rFonts w:cs="Frankruhel" w:hint="cs"/>
                <w:rtl/>
              </w:rPr>
            </w:pPr>
            <w:r>
              <w:rPr>
                <w:rtl/>
              </w:rPr>
              <w:t>כספי אוייב</w:t>
            </w:r>
          </w:p>
        </w:tc>
        <w:tc>
          <w:tcPr>
            <w:tcW w:w="567" w:type="dxa"/>
          </w:tcPr>
          <w:p w14:paraId="78FB04D9" w14:textId="77777777" w:rsidR="00B65F3C" w:rsidRPr="00B65F3C" w:rsidRDefault="00B65F3C" w:rsidP="00B65F3C">
            <w:pPr>
              <w:rPr>
                <w:rStyle w:val="Hyperlink"/>
                <w:rFonts w:hint="cs"/>
                <w:rtl/>
              </w:rPr>
            </w:pPr>
            <w:hyperlink w:anchor="Seif3" w:tooltip="כספי אוייב" w:history="1">
              <w:r w:rsidRPr="00B65F3C">
                <w:rPr>
                  <w:rStyle w:val="Hyperlink"/>
                </w:rPr>
                <w:t>Go</w:t>
              </w:r>
            </w:hyperlink>
          </w:p>
        </w:tc>
        <w:tc>
          <w:tcPr>
            <w:tcW w:w="850" w:type="dxa"/>
          </w:tcPr>
          <w:p w14:paraId="50F5F37D"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3043619A" w14:textId="77777777">
        <w:tblPrEx>
          <w:tblCellMar>
            <w:top w:w="0" w:type="dxa"/>
            <w:bottom w:w="0" w:type="dxa"/>
          </w:tblCellMar>
        </w:tblPrEx>
        <w:tc>
          <w:tcPr>
            <w:tcW w:w="1247" w:type="dxa"/>
          </w:tcPr>
          <w:p w14:paraId="1A2FFDE8" w14:textId="77777777" w:rsidR="00B65F3C" w:rsidRPr="00B65F3C" w:rsidRDefault="00B65F3C" w:rsidP="00B65F3C">
            <w:pPr>
              <w:rPr>
                <w:rFonts w:cs="Frankruhel" w:hint="cs"/>
                <w:rtl/>
              </w:rPr>
            </w:pPr>
            <w:r>
              <w:rPr>
                <w:rtl/>
              </w:rPr>
              <w:t xml:space="preserve">סעיף 4 </w:t>
            </w:r>
          </w:p>
        </w:tc>
        <w:tc>
          <w:tcPr>
            <w:tcW w:w="5669" w:type="dxa"/>
          </w:tcPr>
          <w:p w14:paraId="3E2C5BAA" w14:textId="77777777" w:rsidR="00B65F3C" w:rsidRPr="00B65F3C" w:rsidRDefault="00B65F3C" w:rsidP="00B65F3C">
            <w:pPr>
              <w:rPr>
                <w:rFonts w:cs="Frankruhel" w:hint="cs"/>
                <w:rtl/>
              </w:rPr>
            </w:pPr>
            <w:r>
              <w:rPr>
                <w:rtl/>
              </w:rPr>
              <w:t>מתן היתר</w:t>
            </w:r>
          </w:p>
        </w:tc>
        <w:tc>
          <w:tcPr>
            <w:tcW w:w="567" w:type="dxa"/>
          </w:tcPr>
          <w:p w14:paraId="46C54CF1" w14:textId="77777777" w:rsidR="00B65F3C" w:rsidRPr="00B65F3C" w:rsidRDefault="00B65F3C" w:rsidP="00B65F3C">
            <w:pPr>
              <w:rPr>
                <w:rStyle w:val="Hyperlink"/>
                <w:rFonts w:hint="cs"/>
                <w:rtl/>
              </w:rPr>
            </w:pPr>
            <w:hyperlink w:anchor="Seif7" w:tooltip="מתן היתר" w:history="1">
              <w:r w:rsidRPr="00B65F3C">
                <w:rPr>
                  <w:rStyle w:val="Hyperlink"/>
                </w:rPr>
                <w:t>Go</w:t>
              </w:r>
            </w:hyperlink>
          </w:p>
        </w:tc>
        <w:tc>
          <w:tcPr>
            <w:tcW w:w="850" w:type="dxa"/>
          </w:tcPr>
          <w:p w14:paraId="1A259EA2"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225C442F" w14:textId="77777777">
        <w:tblPrEx>
          <w:tblCellMar>
            <w:top w:w="0" w:type="dxa"/>
            <w:bottom w:w="0" w:type="dxa"/>
          </w:tblCellMar>
        </w:tblPrEx>
        <w:tc>
          <w:tcPr>
            <w:tcW w:w="1247" w:type="dxa"/>
          </w:tcPr>
          <w:p w14:paraId="240425FE" w14:textId="77777777" w:rsidR="00B65F3C" w:rsidRPr="00B65F3C" w:rsidRDefault="00B65F3C" w:rsidP="00B65F3C">
            <w:pPr>
              <w:rPr>
                <w:rFonts w:cs="Frankruhel" w:hint="cs"/>
                <w:rtl/>
              </w:rPr>
            </w:pPr>
            <w:r>
              <w:rPr>
                <w:rtl/>
              </w:rPr>
              <w:t xml:space="preserve">סעיף 5 </w:t>
            </w:r>
          </w:p>
        </w:tc>
        <w:tc>
          <w:tcPr>
            <w:tcW w:w="5669" w:type="dxa"/>
          </w:tcPr>
          <w:p w14:paraId="4E323AF8" w14:textId="77777777" w:rsidR="00B65F3C" w:rsidRPr="00B65F3C" w:rsidRDefault="00B65F3C" w:rsidP="00B65F3C">
            <w:pPr>
              <w:rPr>
                <w:rFonts w:cs="Frankruhel" w:hint="cs"/>
                <w:rtl/>
              </w:rPr>
            </w:pPr>
            <w:r>
              <w:rPr>
                <w:rtl/>
              </w:rPr>
              <w:t>בקשה למתן היתר</w:t>
            </w:r>
          </w:p>
        </w:tc>
        <w:tc>
          <w:tcPr>
            <w:tcW w:w="567" w:type="dxa"/>
          </w:tcPr>
          <w:p w14:paraId="780D10AF" w14:textId="77777777" w:rsidR="00B65F3C" w:rsidRPr="00B65F3C" w:rsidRDefault="00B65F3C" w:rsidP="00B65F3C">
            <w:pPr>
              <w:rPr>
                <w:rStyle w:val="Hyperlink"/>
                <w:rFonts w:hint="cs"/>
                <w:rtl/>
              </w:rPr>
            </w:pPr>
            <w:hyperlink w:anchor="Seif4" w:tooltip="בקשה למתן היתר" w:history="1">
              <w:r w:rsidRPr="00B65F3C">
                <w:rPr>
                  <w:rStyle w:val="Hyperlink"/>
                </w:rPr>
                <w:t>Go</w:t>
              </w:r>
            </w:hyperlink>
          </w:p>
        </w:tc>
        <w:tc>
          <w:tcPr>
            <w:tcW w:w="850" w:type="dxa"/>
          </w:tcPr>
          <w:p w14:paraId="28460C8D"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74FE7264" w14:textId="77777777">
        <w:tblPrEx>
          <w:tblCellMar>
            <w:top w:w="0" w:type="dxa"/>
            <w:bottom w:w="0" w:type="dxa"/>
          </w:tblCellMar>
        </w:tblPrEx>
        <w:tc>
          <w:tcPr>
            <w:tcW w:w="1247" w:type="dxa"/>
          </w:tcPr>
          <w:p w14:paraId="48B07313" w14:textId="77777777" w:rsidR="00B65F3C" w:rsidRPr="00B65F3C" w:rsidRDefault="00B65F3C" w:rsidP="00B65F3C">
            <w:pPr>
              <w:rPr>
                <w:rFonts w:cs="Frankruhel" w:hint="cs"/>
                <w:rtl/>
              </w:rPr>
            </w:pPr>
            <w:r>
              <w:rPr>
                <w:rtl/>
              </w:rPr>
              <w:t xml:space="preserve">סעיף 6 </w:t>
            </w:r>
          </w:p>
        </w:tc>
        <w:tc>
          <w:tcPr>
            <w:tcW w:w="5669" w:type="dxa"/>
          </w:tcPr>
          <w:p w14:paraId="343B7BFE" w14:textId="77777777" w:rsidR="00B65F3C" w:rsidRPr="00B65F3C" w:rsidRDefault="00B65F3C" w:rsidP="00B65F3C">
            <w:pPr>
              <w:rPr>
                <w:rFonts w:cs="Frankruhel" w:hint="cs"/>
                <w:rtl/>
              </w:rPr>
            </w:pPr>
            <w:r>
              <w:rPr>
                <w:rtl/>
              </w:rPr>
              <w:t>הצהרה</w:t>
            </w:r>
          </w:p>
        </w:tc>
        <w:tc>
          <w:tcPr>
            <w:tcW w:w="567" w:type="dxa"/>
          </w:tcPr>
          <w:p w14:paraId="69107BD0" w14:textId="77777777" w:rsidR="00B65F3C" w:rsidRPr="00B65F3C" w:rsidRDefault="00B65F3C" w:rsidP="00B65F3C">
            <w:pPr>
              <w:rPr>
                <w:rStyle w:val="Hyperlink"/>
                <w:rFonts w:hint="cs"/>
                <w:rtl/>
              </w:rPr>
            </w:pPr>
            <w:hyperlink w:anchor="Seif8" w:tooltip="הצהרה" w:history="1">
              <w:r w:rsidRPr="00B65F3C">
                <w:rPr>
                  <w:rStyle w:val="Hyperlink"/>
                </w:rPr>
                <w:t>Go</w:t>
              </w:r>
            </w:hyperlink>
          </w:p>
        </w:tc>
        <w:tc>
          <w:tcPr>
            <w:tcW w:w="850" w:type="dxa"/>
          </w:tcPr>
          <w:p w14:paraId="386AD1C6"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2967E30E" w14:textId="77777777">
        <w:tblPrEx>
          <w:tblCellMar>
            <w:top w:w="0" w:type="dxa"/>
            <w:bottom w:w="0" w:type="dxa"/>
          </w:tblCellMar>
        </w:tblPrEx>
        <w:tc>
          <w:tcPr>
            <w:tcW w:w="1247" w:type="dxa"/>
          </w:tcPr>
          <w:p w14:paraId="607761E2" w14:textId="77777777" w:rsidR="00B65F3C" w:rsidRPr="00B65F3C" w:rsidRDefault="00B65F3C" w:rsidP="00B65F3C">
            <w:pPr>
              <w:rPr>
                <w:rFonts w:cs="Frankruhel" w:hint="cs"/>
                <w:rtl/>
              </w:rPr>
            </w:pPr>
            <w:r>
              <w:rPr>
                <w:rtl/>
              </w:rPr>
              <w:t xml:space="preserve">סעיף 7 </w:t>
            </w:r>
          </w:p>
        </w:tc>
        <w:tc>
          <w:tcPr>
            <w:tcW w:w="5669" w:type="dxa"/>
          </w:tcPr>
          <w:p w14:paraId="5EF3092B" w14:textId="77777777" w:rsidR="00B65F3C" w:rsidRPr="00B65F3C" w:rsidRDefault="00B65F3C" w:rsidP="00B65F3C">
            <w:pPr>
              <w:rPr>
                <w:rFonts w:cs="Frankruhel" w:hint="cs"/>
                <w:rtl/>
              </w:rPr>
            </w:pPr>
            <w:r>
              <w:rPr>
                <w:rtl/>
              </w:rPr>
              <w:t>עונשין</w:t>
            </w:r>
          </w:p>
        </w:tc>
        <w:tc>
          <w:tcPr>
            <w:tcW w:w="567" w:type="dxa"/>
          </w:tcPr>
          <w:p w14:paraId="2CB3B04E" w14:textId="77777777" w:rsidR="00B65F3C" w:rsidRPr="00B65F3C" w:rsidRDefault="00B65F3C" w:rsidP="00B65F3C">
            <w:pPr>
              <w:rPr>
                <w:rStyle w:val="Hyperlink"/>
                <w:rFonts w:hint="cs"/>
                <w:rtl/>
              </w:rPr>
            </w:pPr>
            <w:hyperlink w:anchor="Seif5" w:tooltip="עונשין" w:history="1">
              <w:r w:rsidRPr="00B65F3C">
                <w:rPr>
                  <w:rStyle w:val="Hyperlink"/>
                </w:rPr>
                <w:t>Go</w:t>
              </w:r>
            </w:hyperlink>
          </w:p>
        </w:tc>
        <w:tc>
          <w:tcPr>
            <w:tcW w:w="850" w:type="dxa"/>
          </w:tcPr>
          <w:p w14:paraId="047F7994"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2C45858E" w14:textId="77777777">
        <w:tblPrEx>
          <w:tblCellMar>
            <w:top w:w="0" w:type="dxa"/>
            <w:bottom w:w="0" w:type="dxa"/>
          </w:tblCellMar>
        </w:tblPrEx>
        <w:tc>
          <w:tcPr>
            <w:tcW w:w="1247" w:type="dxa"/>
          </w:tcPr>
          <w:p w14:paraId="117E6415" w14:textId="77777777" w:rsidR="00B65F3C" w:rsidRPr="00B65F3C" w:rsidRDefault="00B65F3C" w:rsidP="00B65F3C">
            <w:pPr>
              <w:rPr>
                <w:rFonts w:cs="Frankruhel" w:hint="cs"/>
                <w:rtl/>
              </w:rPr>
            </w:pPr>
            <w:r>
              <w:rPr>
                <w:rtl/>
              </w:rPr>
              <w:t xml:space="preserve">סעיף 8 </w:t>
            </w:r>
          </w:p>
        </w:tc>
        <w:tc>
          <w:tcPr>
            <w:tcW w:w="5669" w:type="dxa"/>
          </w:tcPr>
          <w:p w14:paraId="38D244DC" w14:textId="77777777" w:rsidR="00B65F3C" w:rsidRPr="00B65F3C" w:rsidRDefault="00B65F3C" w:rsidP="00B65F3C">
            <w:pPr>
              <w:rPr>
                <w:rFonts w:cs="Frankruhel" w:hint="cs"/>
                <w:rtl/>
              </w:rPr>
            </w:pPr>
            <w:r>
              <w:rPr>
                <w:rtl/>
              </w:rPr>
              <w:t>כופר</w:t>
            </w:r>
          </w:p>
        </w:tc>
        <w:tc>
          <w:tcPr>
            <w:tcW w:w="567" w:type="dxa"/>
          </w:tcPr>
          <w:p w14:paraId="75A86D7B" w14:textId="77777777" w:rsidR="00B65F3C" w:rsidRPr="00B65F3C" w:rsidRDefault="00B65F3C" w:rsidP="00B65F3C">
            <w:pPr>
              <w:rPr>
                <w:rStyle w:val="Hyperlink"/>
                <w:rFonts w:hint="cs"/>
                <w:rtl/>
              </w:rPr>
            </w:pPr>
            <w:hyperlink w:anchor="Seif6" w:tooltip="כופר" w:history="1">
              <w:r w:rsidRPr="00B65F3C">
                <w:rPr>
                  <w:rStyle w:val="Hyperlink"/>
                </w:rPr>
                <w:t>Go</w:t>
              </w:r>
            </w:hyperlink>
          </w:p>
        </w:tc>
        <w:tc>
          <w:tcPr>
            <w:tcW w:w="850" w:type="dxa"/>
          </w:tcPr>
          <w:p w14:paraId="597D0569"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32F2766D" w14:textId="77777777">
        <w:tblPrEx>
          <w:tblCellMar>
            <w:top w:w="0" w:type="dxa"/>
            <w:bottom w:w="0" w:type="dxa"/>
          </w:tblCellMar>
        </w:tblPrEx>
        <w:tc>
          <w:tcPr>
            <w:tcW w:w="1247" w:type="dxa"/>
          </w:tcPr>
          <w:p w14:paraId="02216E75" w14:textId="77777777" w:rsidR="00B65F3C" w:rsidRPr="00B65F3C" w:rsidRDefault="00B65F3C" w:rsidP="00B65F3C">
            <w:pPr>
              <w:rPr>
                <w:rFonts w:cs="Frankruhel" w:hint="cs"/>
                <w:rtl/>
              </w:rPr>
            </w:pPr>
            <w:r>
              <w:rPr>
                <w:rtl/>
              </w:rPr>
              <w:t xml:space="preserve">סעיף 9 </w:t>
            </w:r>
          </w:p>
        </w:tc>
        <w:tc>
          <w:tcPr>
            <w:tcW w:w="5669" w:type="dxa"/>
          </w:tcPr>
          <w:p w14:paraId="5797381F" w14:textId="77777777" w:rsidR="00B65F3C" w:rsidRPr="00B65F3C" w:rsidRDefault="00B65F3C" w:rsidP="00B65F3C">
            <w:pPr>
              <w:rPr>
                <w:rFonts w:cs="Frankruhel" w:hint="cs"/>
                <w:rtl/>
              </w:rPr>
            </w:pPr>
            <w:r>
              <w:rPr>
                <w:rtl/>
              </w:rPr>
              <w:t>חילוט</w:t>
            </w:r>
          </w:p>
        </w:tc>
        <w:tc>
          <w:tcPr>
            <w:tcW w:w="567" w:type="dxa"/>
          </w:tcPr>
          <w:p w14:paraId="5F50F140" w14:textId="77777777" w:rsidR="00B65F3C" w:rsidRPr="00B65F3C" w:rsidRDefault="00B65F3C" w:rsidP="00B65F3C">
            <w:pPr>
              <w:rPr>
                <w:rStyle w:val="Hyperlink"/>
                <w:rFonts w:hint="cs"/>
                <w:rtl/>
              </w:rPr>
            </w:pPr>
            <w:hyperlink w:anchor="Seif9" w:tooltip="חילוט" w:history="1">
              <w:r w:rsidRPr="00B65F3C">
                <w:rPr>
                  <w:rStyle w:val="Hyperlink"/>
                </w:rPr>
                <w:t>Go</w:t>
              </w:r>
            </w:hyperlink>
          </w:p>
        </w:tc>
        <w:tc>
          <w:tcPr>
            <w:tcW w:w="850" w:type="dxa"/>
          </w:tcPr>
          <w:p w14:paraId="3F441BFC"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B65F3C" w:rsidRPr="00B65F3C" w14:paraId="43340632" w14:textId="77777777">
        <w:tblPrEx>
          <w:tblCellMar>
            <w:top w:w="0" w:type="dxa"/>
            <w:bottom w:w="0" w:type="dxa"/>
          </w:tblCellMar>
        </w:tblPrEx>
        <w:tc>
          <w:tcPr>
            <w:tcW w:w="1247" w:type="dxa"/>
          </w:tcPr>
          <w:p w14:paraId="1AB6124F" w14:textId="77777777" w:rsidR="00B65F3C" w:rsidRPr="00B65F3C" w:rsidRDefault="00B65F3C" w:rsidP="00B65F3C">
            <w:pPr>
              <w:rPr>
                <w:rFonts w:cs="Frankruhel" w:hint="cs"/>
                <w:rtl/>
              </w:rPr>
            </w:pPr>
            <w:r>
              <w:rPr>
                <w:rtl/>
              </w:rPr>
              <w:t xml:space="preserve">סעיף 9א </w:t>
            </w:r>
          </w:p>
        </w:tc>
        <w:tc>
          <w:tcPr>
            <w:tcW w:w="5669" w:type="dxa"/>
          </w:tcPr>
          <w:p w14:paraId="55E92AF4" w14:textId="77777777" w:rsidR="00B65F3C" w:rsidRPr="00B65F3C" w:rsidRDefault="00B65F3C" w:rsidP="00B65F3C">
            <w:pPr>
              <w:rPr>
                <w:rFonts w:cs="Frankruhel" w:hint="cs"/>
                <w:rtl/>
              </w:rPr>
            </w:pPr>
            <w:r>
              <w:rPr>
                <w:rtl/>
              </w:rPr>
              <w:t>החרמת הכסף</w:t>
            </w:r>
          </w:p>
        </w:tc>
        <w:tc>
          <w:tcPr>
            <w:tcW w:w="567" w:type="dxa"/>
          </w:tcPr>
          <w:p w14:paraId="6D21ACB4" w14:textId="77777777" w:rsidR="00B65F3C" w:rsidRPr="00B65F3C" w:rsidRDefault="00B65F3C" w:rsidP="00B65F3C">
            <w:pPr>
              <w:rPr>
                <w:rStyle w:val="Hyperlink"/>
                <w:rFonts w:hint="cs"/>
                <w:rtl/>
              </w:rPr>
            </w:pPr>
            <w:hyperlink w:anchor="Seif16" w:tooltip="החרמת הכסף" w:history="1">
              <w:r w:rsidRPr="00B65F3C">
                <w:rPr>
                  <w:rStyle w:val="Hyperlink"/>
                </w:rPr>
                <w:t>Go</w:t>
              </w:r>
            </w:hyperlink>
          </w:p>
        </w:tc>
        <w:tc>
          <w:tcPr>
            <w:tcW w:w="850" w:type="dxa"/>
          </w:tcPr>
          <w:p w14:paraId="3FEB5BF8"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B65F3C" w:rsidRPr="00B65F3C" w14:paraId="4C02923F" w14:textId="77777777">
        <w:tblPrEx>
          <w:tblCellMar>
            <w:top w:w="0" w:type="dxa"/>
            <w:bottom w:w="0" w:type="dxa"/>
          </w:tblCellMar>
        </w:tblPrEx>
        <w:tc>
          <w:tcPr>
            <w:tcW w:w="1247" w:type="dxa"/>
          </w:tcPr>
          <w:p w14:paraId="3DDE827B" w14:textId="77777777" w:rsidR="00B65F3C" w:rsidRPr="00B65F3C" w:rsidRDefault="00B65F3C" w:rsidP="00B65F3C">
            <w:pPr>
              <w:rPr>
                <w:rFonts w:cs="Frankruhel" w:hint="cs"/>
                <w:rtl/>
              </w:rPr>
            </w:pPr>
            <w:r>
              <w:rPr>
                <w:rtl/>
              </w:rPr>
              <w:t xml:space="preserve">סעיף 10 </w:t>
            </w:r>
          </w:p>
        </w:tc>
        <w:tc>
          <w:tcPr>
            <w:tcW w:w="5669" w:type="dxa"/>
          </w:tcPr>
          <w:p w14:paraId="1C408C1E" w14:textId="77777777" w:rsidR="00B65F3C" w:rsidRPr="00B65F3C" w:rsidRDefault="00B65F3C" w:rsidP="00B65F3C">
            <w:pPr>
              <w:rPr>
                <w:rFonts w:cs="Frankruhel" w:hint="cs"/>
                <w:rtl/>
              </w:rPr>
            </w:pPr>
            <w:r>
              <w:rPr>
                <w:rtl/>
              </w:rPr>
              <w:t>שמירת דינים</w:t>
            </w:r>
          </w:p>
        </w:tc>
        <w:tc>
          <w:tcPr>
            <w:tcW w:w="567" w:type="dxa"/>
          </w:tcPr>
          <w:p w14:paraId="734C0FCC" w14:textId="77777777" w:rsidR="00B65F3C" w:rsidRPr="00B65F3C" w:rsidRDefault="00B65F3C" w:rsidP="00B65F3C">
            <w:pPr>
              <w:rPr>
                <w:rStyle w:val="Hyperlink"/>
                <w:rFonts w:hint="cs"/>
                <w:rtl/>
              </w:rPr>
            </w:pPr>
            <w:hyperlink w:anchor="Seif10" w:tooltip="שמירת דינים" w:history="1">
              <w:r w:rsidRPr="00B65F3C">
                <w:rPr>
                  <w:rStyle w:val="Hyperlink"/>
                </w:rPr>
                <w:t>Go</w:t>
              </w:r>
            </w:hyperlink>
          </w:p>
        </w:tc>
        <w:tc>
          <w:tcPr>
            <w:tcW w:w="850" w:type="dxa"/>
          </w:tcPr>
          <w:p w14:paraId="4806E817"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B65F3C" w:rsidRPr="00B65F3C" w14:paraId="322D13CD" w14:textId="77777777">
        <w:tblPrEx>
          <w:tblCellMar>
            <w:top w:w="0" w:type="dxa"/>
            <w:bottom w:w="0" w:type="dxa"/>
          </w:tblCellMar>
        </w:tblPrEx>
        <w:tc>
          <w:tcPr>
            <w:tcW w:w="1247" w:type="dxa"/>
          </w:tcPr>
          <w:p w14:paraId="19B15733" w14:textId="77777777" w:rsidR="00B65F3C" w:rsidRPr="00B65F3C" w:rsidRDefault="00B65F3C" w:rsidP="00B65F3C">
            <w:pPr>
              <w:rPr>
                <w:rFonts w:cs="Frankruhel" w:hint="cs"/>
                <w:rtl/>
              </w:rPr>
            </w:pPr>
            <w:r>
              <w:rPr>
                <w:rtl/>
              </w:rPr>
              <w:t xml:space="preserve">סעיף 11 </w:t>
            </w:r>
          </w:p>
        </w:tc>
        <w:tc>
          <w:tcPr>
            <w:tcW w:w="5669" w:type="dxa"/>
          </w:tcPr>
          <w:p w14:paraId="436B10F9" w14:textId="77777777" w:rsidR="00B65F3C" w:rsidRPr="00B65F3C" w:rsidRDefault="00B65F3C" w:rsidP="00B65F3C">
            <w:pPr>
              <w:rPr>
                <w:rFonts w:cs="Frankruhel" w:hint="cs"/>
                <w:rtl/>
              </w:rPr>
            </w:pPr>
            <w:r>
              <w:rPr>
                <w:rtl/>
              </w:rPr>
              <w:t>ביצוע ותקנות</w:t>
            </w:r>
          </w:p>
        </w:tc>
        <w:tc>
          <w:tcPr>
            <w:tcW w:w="567" w:type="dxa"/>
          </w:tcPr>
          <w:p w14:paraId="7D770B4D" w14:textId="77777777" w:rsidR="00B65F3C" w:rsidRPr="00B65F3C" w:rsidRDefault="00B65F3C" w:rsidP="00B65F3C">
            <w:pPr>
              <w:rPr>
                <w:rStyle w:val="Hyperlink"/>
                <w:rFonts w:hint="cs"/>
                <w:rtl/>
              </w:rPr>
            </w:pPr>
            <w:hyperlink w:anchor="Seif11" w:tooltip="ביצוע ותקנות" w:history="1">
              <w:r w:rsidRPr="00B65F3C">
                <w:rPr>
                  <w:rStyle w:val="Hyperlink"/>
                </w:rPr>
                <w:t>Go</w:t>
              </w:r>
            </w:hyperlink>
          </w:p>
        </w:tc>
        <w:tc>
          <w:tcPr>
            <w:tcW w:w="850" w:type="dxa"/>
          </w:tcPr>
          <w:p w14:paraId="5AF989EC"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B65F3C" w:rsidRPr="00B65F3C" w14:paraId="053CC218" w14:textId="77777777">
        <w:tblPrEx>
          <w:tblCellMar>
            <w:top w:w="0" w:type="dxa"/>
            <w:bottom w:w="0" w:type="dxa"/>
          </w:tblCellMar>
        </w:tblPrEx>
        <w:tc>
          <w:tcPr>
            <w:tcW w:w="1247" w:type="dxa"/>
          </w:tcPr>
          <w:p w14:paraId="065D7CFD" w14:textId="77777777" w:rsidR="00B65F3C" w:rsidRPr="00B65F3C" w:rsidRDefault="00B65F3C" w:rsidP="00B65F3C">
            <w:pPr>
              <w:rPr>
                <w:rFonts w:cs="Frankruhel" w:hint="cs"/>
                <w:rtl/>
              </w:rPr>
            </w:pPr>
            <w:r>
              <w:rPr>
                <w:rtl/>
              </w:rPr>
              <w:t xml:space="preserve">סעיף 12 </w:t>
            </w:r>
          </w:p>
        </w:tc>
        <w:tc>
          <w:tcPr>
            <w:tcW w:w="5669" w:type="dxa"/>
          </w:tcPr>
          <w:p w14:paraId="4B909D66" w14:textId="77777777" w:rsidR="00B65F3C" w:rsidRPr="00B65F3C" w:rsidRDefault="00B65F3C" w:rsidP="00B65F3C">
            <w:pPr>
              <w:rPr>
                <w:rFonts w:cs="Frankruhel" w:hint="cs"/>
                <w:rtl/>
              </w:rPr>
            </w:pPr>
            <w:r>
              <w:rPr>
                <w:rtl/>
              </w:rPr>
              <w:t>ביטולים</w:t>
            </w:r>
          </w:p>
        </w:tc>
        <w:tc>
          <w:tcPr>
            <w:tcW w:w="567" w:type="dxa"/>
          </w:tcPr>
          <w:p w14:paraId="05F32155" w14:textId="77777777" w:rsidR="00B65F3C" w:rsidRPr="00B65F3C" w:rsidRDefault="00B65F3C" w:rsidP="00B65F3C">
            <w:pPr>
              <w:rPr>
                <w:rStyle w:val="Hyperlink"/>
                <w:rFonts w:hint="cs"/>
                <w:rtl/>
              </w:rPr>
            </w:pPr>
            <w:hyperlink w:anchor="Seif12" w:tooltip="ביטולים" w:history="1">
              <w:r w:rsidRPr="00B65F3C">
                <w:rPr>
                  <w:rStyle w:val="Hyperlink"/>
                </w:rPr>
                <w:t>Go</w:t>
              </w:r>
            </w:hyperlink>
          </w:p>
        </w:tc>
        <w:tc>
          <w:tcPr>
            <w:tcW w:w="850" w:type="dxa"/>
          </w:tcPr>
          <w:p w14:paraId="5B527419"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B65F3C" w:rsidRPr="00B65F3C" w14:paraId="294C3409" w14:textId="77777777">
        <w:tblPrEx>
          <w:tblCellMar>
            <w:top w:w="0" w:type="dxa"/>
            <w:bottom w:w="0" w:type="dxa"/>
          </w:tblCellMar>
        </w:tblPrEx>
        <w:tc>
          <w:tcPr>
            <w:tcW w:w="1247" w:type="dxa"/>
          </w:tcPr>
          <w:p w14:paraId="06EED27D" w14:textId="77777777" w:rsidR="00B65F3C" w:rsidRPr="00B65F3C" w:rsidRDefault="00B65F3C" w:rsidP="00B65F3C">
            <w:pPr>
              <w:rPr>
                <w:rFonts w:cs="Frankruhel" w:hint="cs"/>
                <w:rtl/>
              </w:rPr>
            </w:pPr>
            <w:r>
              <w:rPr>
                <w:rtl/>
              </w:rPr>
              <w:t xml:space="preserve">סעיף 14 </w:t>
            </w:r>
          </w:p>
        </w:tc>
        <w:tc>
          <w:tcPr>
            <w:tcW w:w="5669" w:type="dxa"/>
          </w:tcPr>
          <w:p w14:paraId="130DA8A1" w14:textId="77777777" w:rsidR="00B65F3C" w:rsidRPr="00B65F3C" w:rsidRDefault="00B65F3C" w:rsidP="00B65F3C">
            <w:pPr>
              <w:rPr>
                <w:rFonts w:cs="Frankruhel" w:hint="cs"/>
                <w:rtl/>
              </w:rPr>
            </w:pPr>
            <w:r>
              <w:rPr>
                <w:rtl/>
              </w:rPr>
              <w:t>תחילת תוקף</w:t>
            </w:r>
          </w:p>
        </w:tc>
        <w:tc>
          <w:tcPr>
            <w:tcW w:w="567" w:type="dxa"/>
          </w:tcPr>
          <w:p w14:paraId="0E0AEA34" w14:textId="77777777" w:rsidR="00B65F3C" w:rsidRPr="00B65F3C" w:rsidRDefault="00B65F3C" w:rsidP="00B65F3C">
            <w:pPr>
              <w:rPr>
                <w:rStyle w:val="Hyperlink"/>
                <w:rFonts w:hint="cs"/>
                <w:rtl/>
              </w:rPr>
            </w:pPr>
            <w:hyperlink w:anchor="Seif13" w:tooltip="תחילת תוקף" w:history="1">
              <w:r w:rsidRPr="00B65F3C">
                <w:rPr>
                  <w:rStyle w:val="Hyperlink"/>
                </w:rPr>
                <w:t>Go</w:t>
              </w:r>
            </w:hyperlink>
          </w:p>
        </w:tc>
        <w:tc>
          <w:tcPr>
            <w:tcW w:w="850" w:type="dxa"/>
          </w:tcPr>
          <w:p w14:paraId="53C78BD4"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B65F3C" w:rsidRPr="00B65F3C" w14:paraId="091E32F4" w14:textId="77777777">
        <w:tblPrEx>
          <w:tblCellMar>
            <w:top w:w="0" w:type="dxa"/>
            <w:bottom w:w="0" w:type="dxa"/>
          </w:tblCellMar>
        </w:tblPrEx>
        <w:tc>
          <w:tcPr>
            <w:tcW w:w="1247" w:type="dxa"/>
          </w:tcPr>
          <w:p w14:paraId="6B7505F3" w14:textId="77777777" w:rsidR="00B65F3C" w:rsidRPr="00B65F3C" w:rsidRDefault="00B65F3C" w:rsidP="00B65F3C">
            <w:pPr>
              <w:rPr>
                <w:rFonts w:cs="Frankruhel" w:hint="cs"/>
                <w:rtl/>
              </w:rPr>
            </w:pPr>
            <w:r>
              <w:rPr>
                <w:rtl/>
              </w:rPr>
              <w:t xml:space="preserve">סעיף 15 </w:t>
            </w:r>
          </w:p>
        </w:tc>
        <w:tc>
          <w:tcPr>
            <w:tcW w:w="5669" w:type="dxa"/>
          </w:tcPr>
          <w:p w14:paraId="03721C77" w14:textId="77777777" w:rsidR="00B65F3C" w:rsidRPr="00B65F3C" w:rsidRDefault="00B65F3C" w:rsidP="00B65F3C">
            <w:pPr>
              <w:rPr>
                <w:rFonts w:cs="Frankruhel" w:hint="cs"/>
                <w:rtl/>
              </w:rPr>
            </w:pPr>
            <w:r>
              <w:rPr>
                <w:rtl/>
              </w:rPr>
              <w:t>השם</w:t>
            </w:r>
          </w:p>
        </w:tc>
        <w:tc>
          <w:tcPr>
            <w:tcW w:w="567" w:type="dxa"/>
          </w:tcPr>
          <w:p w14:paraId="4BBAA4F9" w14:textId="77777777" w:rsidR="00B65F3C" w:rsidRPr="00B65F3C" w:rsidRDefault="00B65F3C" w:rsidP="00B65F3C">
            <w:pPr>
              <w:rPr>
                <w:rStyle w:val="Hyperlink"/>
                <w:rFonts w:hint="cs"/>
                <w:rtl/>
              </w:rPr>
            </w:pPr>
            <w:hyperlink w:anchor="Seif14" w:tooltip="השם" w:history="1">
              <w:r w:rsidRPr="00B65F3C">
                <w:rPr>
                  <w:rStyle w:val="Hyperlink"/>
                </w:rPr>
                <w:t>Go</w:t>
              </w:r>
            </w:hyperlink>
          </w:p>
        </w:tc>
        <w:tc>
          <w:tcPr>
            <w:tcW w:w="850" w:type="dxa"/>
          </w:tcPr>
          <w:p w14:paraId="5257B095" w14:textId="77777777" w:rsidR="00B65F3C" w:rsidRPr="00B65F3C" w:rsidRDefault="00B65F3C" w:rsidP="00B6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bl>
    <w:p w14:paraId="6695608D" w14:textId="77777777" w:rsidR="006F4B89" w:rsidRDefault="006F4B89">
      <w:pPr>
        <w:pStyle w:val="big-header"/>
        <w:ind w:left="0" w:right="1134"/>
        <w:rPr>
          <w:rFonts w:cs="FrankRuehl" w:hint="cs"/>
          <w:sz w:val="32"/>
          <w:rtl/>
        </w:rPr>
      </w:pPr>
    </w:p>
    <w:p w14:paraId="0BA5FDFB"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7A0D4A37" w14:textId="77777777" w:rsidR="006F4B89" w:rsidRDefault="00043FEA">
      <w:pPr>
        <w:pStyle w:val="big-header"/>
        <w:ind w:left="0" w:right="1134"/>
        <w:rPr>
          <w:rStyle w:val="default"/>
          <w:rFonts w:hint="cs"/>
          <w:sz w:val="22"/>
          <w:szCs w:val="22"/>
          <w:rtl/>
        </w:rPr>
      </w:pPr>
      <w:r>
        <w:rPr>
          <w:rFonts w:cs="FrankRuehl" w:hint="cs"/>
          <w:sz w:val="32"/>
          <w:rtl/>
        </w:rPr>
        <w:t>צו בדבר הכנסת כספים לאזור (יהודה והשומרון) (מס' 973), תשמ"ב-1982</w:t>
      </w:r>
      <w:r w:rsidR="006F4B89">
        <w:rPr>
          <w:rStyle w:val="default"/>
          <w:sz w:val="22"/>
          <w:szCs w:val="22"/>
          <w:rtl/>
        </w:rPr>
        <w:footnoteReference w:customMarkFollows="1" w:id="1"/>
        <w:t>*</w:t>
      </w:r>
    </w:p>
    <w:p w14:paraId="6AE51D7C" w14:textId="77777777" w:rsidR="006F4B89" w:rsidRDefault="006F4B89" w:rsidP="00E96ADB">
      <w:pPr>
        <w:pStyle w:val="P00"/>
        <w:spacing w:before="72"/>
        <w:ind w:left="0" w:right="1134"/>
        <w:rPr>
          <w:rStyle w:val="default"/>
          <w:rFonts w:cs="FrankRuehl" w:hint="cs"/>
          <w:rtl/>
        </w:rPr>
      </w:pPr>
      <w:r>
        <w:rPr>
          <w:rStyle w:val="default"/>
          <w:rFonts w:cs="FrankRuehl" w:hint="cs"/>
          <w:rtl/>
        </w:rPr>
        <w:tab/>
      </w:r>
      <w:r w:rsidR="001402C1">
        <w:rPr>
          <w:rStyle w:val="default"/>
          <w:rFonts w:cs="FrankRuehl" w:hint="cs"/>
          <w:rtl/>
        </w:rPr>
        <w:t xml:space="preserve">בתוקף סמכותי </w:t>
      </w:r>
      <w:r w:rsidR="00E96ADB">
        <w:rPr>
          <w:rStyle w:val="default"/>
          <w:rFonts w:cs="FrankRuehl" w:hint="cs"/>
          <w:rtl/>
        </w:rPr>
        <w:t>כמפקד כוחות צה"ל באזור והואיל ואני סבור כי הדבר דרוש לצורך הממשל התקין והסדר הציבורי אני מצווה בזאת לאמור</w:t>
      </w:r>
      <w:r w:rsidR="00061AC4">
        <w:rPr>
          <w:rStyle w:val="default"/>
          <w:rFonts w:cs="FrankRuehl" w:hint="cs"/>
          <w:rtl/>
        </w:rPr>
        <w:t>:</w:t>
      </w:r>
      <w:r w:rsidR="00E96ADB">
        <w:rPr>
          <w:rStyle w:val="default"/>
          <w:rFonts w:cs="FrankRuehl" w:hint="cs"/>
          <w:rtl/>
        </w:rPr>
        <w:t>-</w:t>
      </w:r>
    </w:p>
    <w:p w14:paraId="72A90179" w14:textId="77777777" w:rsidR="006F4B89" w:rsidRDefault="006F4B89" w:rsidP="00E96ADB">
      <w:pPr>
        <w:pStyle w:val="P00"/>
        <w:spacing w:before="72"/>
        <w:ind w:left="0" w:right="1134"/>
        <w:rPr>
          <w:rStyle w:val="default"/>
          <w:rFonts w:cs="FrankRuehl" w:hint="cs"/>
          <w:rtl/>
        </w:rPr>
      </w:pPr>
      <w:bookmarkStart w:id="0" w:name="Seif1"/>
      <w:bookmarkEnd w:id="0"/>
      <w:r>
        <w:rPr>
          <w:rFonts w:cs="Miriam"/>
          <w:lang w:val="he-IL"/>
        </w:rPr>
        <w:pict w14:anchorId="1D894C58">
          <v:rect id="_x0000_s1026" style="position:absolute;left:0;text-align:left;margin-left:468pt;margin-top:7.1pt;width:71.4pt;height:9.95pt;z-index:251642880" o:allowincell="f" filled="f" stroked="f" strokecolor="lime" strokeweight=".25pt">
            <v:textbox style="mso-next-textbox:#_x0000_s1026" inset="0,0,0,0">
              <w:txbxContent>
                <w:p w14:paraId="5469DBD3" w14:textId="77777777" w:rsidR="008F3143" w:rsidRDefault="008F3143">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96ADB">
        <w:rPr>
          <w:rStyle w:val="default"/>
          <w:rFonts w:cs="FrankRuehl" w:hint="cs"/>
          <w:rtl/>
        </w:rPr>
        <w:t>בצו זה:-</w:t>
      </w:r>
    </w:p>
    <w:p w14:paraId="58AA80A8" w14:textId="77777777" w:rsidR="00E96ADB" w:rsidRDefault="00E96ADB" w:rsidP="00E96ADB">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לרבות מדינת ישראל וכן כל אזור אחר המוחזק ע"י צה"ל;</w:t>
      </w:r>
    </w:p>
    <w:p w14:paraId="2016970F" w14:textId="77777777" w:rsidR="00E32A64" w:rsidRDefault="00E32A64" w:rsidP="00E32A64">
      <w:pPr>
        <w:pStyle w:val="P00"/>
        <w:spacing w:before="72"/>
        <w:ind w:left="0" w:right="1134"/>
        <w:rPr>
          <w:rStyle w:val="default"/>
          <w:rFonts w:cs="FrankRuehl" w:hint="cs"/>
          <w:rtl/>
        </w:rPr>
      </w:pPr>
      <w:r>
        <w:rPr>
          <w:rFonts w:cs="FrankRuehl" w:hint="cs"/>
          <w:sz w:val="26"/>
          <w:rtl/>
          <w:lang w:eastAsia="en-US"/>
        </w:rPr>
        <w:pict w14:anchorId="374281C5">
          <v:shapetype id="_x0000_t202" coordsize="21600,21600" o:spt="202" path="m,l,21600r21600,l21600,xe">
            <v:stroke joinstyle="miter"/>
            <v:path gradientshapeok="t" o:connecttype="rect"/>
          </v:shapetype>
          <v:shape id="_x0000_s1625" type="#_x0000_t202" style="position:absolute;left:0;text-align:left;margin-left:467.1pt;margin-top:7.1pt;width:75.25pt;height:18.8pt;z-index:251663360" filled="f" stroked="f">
            <v:textbox inset="1mm,0,1mm,0">
              <w:txbxContent>
                <w:p w14:paraId="656D8F41" w14:textId="77777777" w:rsidR="00E32A64" w:rsidRDefault="00E32A64" w:rsidP="00E32A64">
                  <w:pPr>
                    <w:pStyle w:val="a7"/>
                    <w:rPr>
                      <w:rFonts w:hint="cs"/>
                      <w:noProof/>
                      <w:rtl/>
                    </w:rPr>
                  </w:pPr>
                  <w:r>
                    <w:rPr>
                      <w:rFonts w:hint="cs"/>
                      <w:rtl/>
                    </w:rPr>
                    <w:t>תיקון מס' 5 (מס' 1529) תשס"ג-2003</w:t>
                  </w:r>
                </w:p>
              </w:txbxContent>
            </v:textbox>
          </v:shape>
        </w:pict>
      </w:r>
      <w:r>
        <w:rPr>
          <w:rStyle w:val="default"/>
          <w:rFonts w:cs="FrankRuehl" w:hint="cs"/>
          <w:rtl/>
        </w:rPr>
        <w:tab/>
        <w:t xml:space="preserve">"ועדה" </w:t>
      </w:r>
      <w:r>
        <w:rPr>
          <w:rStyle w:val="default"/>
          <w:rFonts w:cs="FrankRuehl"/>
          <w:rtl/>
        </w:rPr>
        <w:t>–</w:t>
      </w:r>
      <w:r>
        <w:rPr>
          <w:rStyle w:val="default"/>
          <w:rFonts w:cs="FrankRuehl" w:hint="cs"/>
          <w:rtl/>
        </w:rPr>
        <w:t xml:space="preserve"> ועדה מיוחדת שתמונה על-ידי ותהיה מוסמכת להורות על החרמת הכספים לפי סעיף 9א לצו זה;</w:t>
      </w:r>
    </w:p>
    <w:p w14:paraId="1DADCEC0" w14:textId="77777777" w:rsidR="00E32A64" w:rsidRPr="006E0A80" w:rsidRDefault="00E32A64" w:rsidP="00E32A64">
      <w:pPr>
        <w:pStyle w:val="P00"/>
        <w:spacing w:before="0"/>
        <w:ind w:left="0" w:right="1134"/>
        <w:rPr>
          <w:rStyle w:val="default"/>
          <w:rFonts w:cs="FrankRuehl" w:hint="cs"/>
          <w:vanish/>
          <w:color w:val="FF0000"/>
          <w:sz w:val="20"/>
          <w:szCs w:val="20"/>
          <w:shd w:val="clear" w:color="auto" w:fill="FFFF99"/>
          <w:rtl/>
        </w:rPr>
      </w:pPr>
      <w:bookmarkStart w:id="1" w:name="Rov6"/>
      <w:r w:rsidRPr="006E0A80">
        <w:rPr>
          <w:rStyle w:val="default"/>
          <w:rFonts w:cs="FrankRuehl" w:hint="cs"/>
          <w:vanish/>
          <w:color w:val="FF0000"/>
          <w:sz w:val="20"/>
          <w:szCs w:val="20"/>
          <w:shd w:val="clear" w:color="auto" w:fill="FFFF99"/>
          <w:rtl/>
        </w:rPr>
        <w:t>מיום 25.6.2003</w:t>
      </w:r>
    </w:p>
    <w:p w14:paraId="2FE16D59" w14:textId="77777777" w:rsidR="00E32A64" w:rsidRPr="006E0A80" w:rsidRDefault="00E32A64" w:rsidP="00E32A64">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5 (מס' 1529) תשס"ג-2003</w:t>
      </w:r>
    </w:p>
    <w:p w14:paraId="762CC1C0" w14:textId="77777777" w:rsidR="00E32A64" w:rsidRPr="006E0A80" w:rsidRDefault="00E32A64" w:rsidP="00E32A64">
      <w:pPr>
        <w:pStyle w:val="P00"/>
        <w:spacing w:before="0"/>
        <w:ind w:left="0" w:right="1134"/>
        <w:rPr>
          <w:rStyle w:val="default"/>
          <w:rFonts w:cs="FrankRuehl" w:hint="cs"/>
          <w:vanish/>
          <w:sz w:val="20"/>
          <w:szCs w:val="20"/>
          <w:shd w:val="clear" w:color="auto" w:fill="FFFF99"/>
          <w:rtl/>
        </w:rPr>
      </w:pPr>
      <w:hyperlink r:id="rId7" w:history="1">
        <w:r w:rsidRPr="006E0A80">
          <w:rPr>
            <w:rStyle w:val="Hyperlink"/>
            <w:rFonts w:cs="FrankRuehl" w:hint="cs"/>
            <w:vanish/>
            <w:szCs w:val="20"/>
            <w:shd w:val="clear" w:color="auto" w:fill="FFFF99"/>
            <w:rtl/>
          </w:rPr>
          <w:t>קובץ המנשרים מס' 203</w:t>
        </w:r>
      </w:hyperlink>
      <w:r w:rsidRPr="006E0A80">
        <w:rPr>
          <w:rStyle w:val="default"/>
          <w:rFonts w:cs="FrankRuehl" w:hint="cs"/>
          <w:vanish/>
          <w:sz w:val="20"/>
          <w:szCs w:val="20"/>
          <w:shd w:val="clear" w:color="auto" w:fill="FFFF99"/>
          <w:rtl/>
        </w:rPr>
        <w:t xml:space="preserve"> מחודש אפריל 2004 עמ' 3430</w:t>
      </w:r>
    </w:p>
    <w:p w14:paraId="2E11DB76" w14:textId="77777777" w:rsidR="00E32A64" w:rsidRPr="0033203E" w:rsidRDefault="00E32A64" w:rsidP="0033203E">
      <w:pPr>
        <w:pStyle w:val="P00"/>
        <w:spacing w:before="0"/>
        <w:ind w:left="0" w:right="1134"/>
        <w:rPr>
          <w:rStyle w:val="default"/>
          <w:rFonts w:cs="FrankRuehl" w:hint="cs"/>
          <w:sz w:val="2"/>
          <w:szCs w:val="2"/>
          <w:rtl/>
        </w:rPr>
      </w:pPr>
      <w:r w:rsidRPr="006E0A80">
        <w:rPr>
          <w:rStyle w:val="default"/>
          <w:rFonts w:cs="FrankRuehl" w:hint="cs"/>
          <w:b/>
          <w:bCs/>
          <w:vanish/>
          <w:sz w:val="20"/>
          <w:szCs w:val="20"/>
          <w:shd w:val="clear" w:color="auto" w:fill="FFFF99"/>
          <w:rtl/>
        </w:rPr>
        <w:t>הוספת הגדרת "ועדה"</w:t>
      </w:r>
      <w:bookmarkEnd w:id="1"/>
    </w:p>
    <w:p w14:paraId="7E1D0951" w14:textId="77777777" w:rsidR="00E32A64" w:rsidRDefault="00E32A64" w:rsidP="00E32A64">
      <w:pPr>
        <w:pStyle w:val="P00"/>
        <w:spacing w:before="72"/>
        <w:ind w:left="0" w:right="1134"/>
        <w:rPr>
          <w:rStyle w:val="default"/>
          <w:rFonts w:cs="FrankRuehl" w:hint="cs"/>
          <w:rtl/>
        </w:rPr>
      </w:pPr>
      <w:r>
        <w:rPr>
          <w:rFonts w:cs="FrankRuehl" w:hint="cs"/>
          <w:sz w:val="26"/>
          <w:rtl/>
          <w:lang w:eastAsia="en-US"/>
        </w:rPr>
        <w:pict w14:anchorId="0D792615">
          <v:shape id="_x0000_s1626" type="#_x0000_t202" style="position:absolute;left:0;text-align:left;margin-left:467.1pt;margin-top:7.1pt;width:75.25pt;height:18.8pt;z-index:251664384" filled="f" stroked="f">
            <v:textbox inset="1mm,0,1mm,0">
              <w:txbxContent>
                <w:p w14:paraId="08D016B5" w14:textId="77777777" w:rsidR="00E32A64" w:rsidRDefault="00E32A64" w:rsidP="00E32A64">
                  <w:pPr>
                    <w:pStyle w:val="a7"/>
                    <w:rPr>
                      <w:rFonts w:hint="cs"/>
                      <w:noProof/>
                      <w:rtl/>
                    </w:rPr>
                  </w:pPr>
                  <w:r>
                    <w:rPr>
                      <w:rFonts w:hint="cs"/>
                      <w:rtl/>
                    </w:rPr>
                    <w:t>תיקון מס' 5 (מס' 1529) תשס"ג-2003</w:t>
                  </w:r>
                </w:p>
              </w:txbxContent>
            </v:textbox>
          </v:shape>
        </w:pict>
      </w:r>
      <w:r>
        <w:rPr>
          <w:rStyle w:val="default"/>
          <w:rFonts w:cs="FrankRuehl" w:hint="cs"/>
          <w:rtl/>
        </w:rPr>
        <w:tab/>
        <w:t xml:space="preserve">"ועדת עררים" </w:t>
      </w:r>
      <w:r>
        <w:rPr>
          <w:rStyle w:val="default"/>
          <w:rFonts w:cs="FrankRuehl"/>
          <w:rtl/>
        </w:rPr>
        <w:t>–</w:t>
      </w:r>
      <w:r>
        <w:rPr>
          <w:rStyle w:val="default"/>
          <w:rFonts w:cs="FrankRuehl" w:hint="cs"/>
          <w:rtl/>
        </w:rPr>
        <w:t xml:space="preserve"> ועדת עררים כמשמעותה בצו בדבר ועדות עררים (אזור יהודה והשומרון) (מס' 172), תשכ"ח-1967;</w:t>
      </w:r>
    </w:p>
    <w:p w14:paraId="3AFB6542" w14:textId="77777777" w:rsidR="00E32A64" w:rsidRPr="006E0A80" w:rsidRDefault="00E32A64" w:rsidP="00E32A64">
      <w:pPr>
        <w:pStyle w:val="P00"/>
        <w:spacing w:before="0"/>
        <w:ind w:left="0" w:right="1134"/>
        <w:rPr>
          <w:rStyle w:val="default"/>
          <w:rFonts w:cs="FrankRuehl" w:hint="cs"/>
          <w:vanish/>
          <w:color w:val="FF0000"/>
          <w:sz w:val="20"/>
          <w:szCs w:val="20"/>
          <w:shd w:val="clear" w:color="auto" w:fill="FFFF99"/>
          <w:rtl/>
        </w:rPr>
      </w:pPr>
      <w:bookmarkStart w:id="2" w:name="Rov7"/>
      <w:r w:rsidRPr="006E0A80">
        <w:rPr>
          <w:rStyle w:val="default"/>
          <w:rFonts w:cs="FrankRuehl" w:hint="cs"/>
          <w:vanish/>
          <w:color w:val="FF0000"/>
          <w:sz w:val="20"/>
          <w:szCs w:val="20"/>
          <w:shd w:val="clear" w:color="auto" w:fill="FFFF99"/>
          <w:rtl/>
        </w:rPr>
        <w:t>מיום 25.6.2003</w:t>
      </w:r>
    </w:p>
    <w:p w14:paraId="59686021" w14:textId="77777777" w:rsidR="00E32A64" w:rsidRPr="006E0A80" w:rsidRDefault="00E32A64" w:rsidP="00E32A64">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5 (מס' 1529) תשס"ג-2003</w:t>
      </w:r>
    </w:p>
    <w:p w14:paraId="143CB2F3" w14:textId="77777777" w:rsidR="00E32A64" w:rsidRPr="006E0A80" w:rsidRDefault="00E32A64" w:rsidP="00E32A64">
      <w:pPr>
        <w:pStyle w:val="P00"/>
        <w:spacing w:before="0"/>
        <w:ind w:left="0" w:right="1134"/>
        <w:rPr>
          <w:rStyle w:val="default"/>
          <w:rFonts w:cs="FrankRuehl" w:hint="cs"/>
          <w:vanish/>
          <w:sz w:val="20"/>
          <w:szCs w:val="20"/>
          <w:shd w:val="clear" w:color="auto" w:fill="FFFF99"/>
          <w:rtl/>
        </w:rPr>
      </w:pPr>
      <w:hyperlink r:id="rId8" w:history="1">
        <w:r w:rsidRPr="006E0A80">
          <w:rPr>
            <w:rStyle w:val="Hyperlink"/>
            <w:rFonts w:cs="FrankRuehl" w:hint="cs"/>
            <w:vanish/>
            <w:szCs w:val="20"/>
            <w:shd w:val="clear" w:color="auto" w:fill="FFFF99"/>
            <w:rtl/>
          </w:rPr>
          <w:t>קובץ המנשרים מס' 203</w:t>
        </w:r>
      </w:hyperlink>
      <w:r w:rsidRPr="006E0A80">
        <w:rPr>
          <w:rStyle w:val="default"/>
          <w:rFonts w:cs="FrankRuehl" w:hint="cs"/>
          <w:vanish/>
          <w:sz w:val="20"/>
          <w:szCs w:val="20"/>
          <w:shd w:val="clear" w:color="auto" w:fill="FFFF99"/>
          <w:rtl/>
        </w:rPr>
        <w:t xml:space="preserve"> מחודש אפריל 2004 עמ' 3430</w:t>
      </w:r>
    </w:p>
    <w:p w14:paraId="77A9C966" w14:textId="77777777" w:rsidR="00E32A64" w:rsidRPr="0033203E" w:rsidRDefault="00E32A64" w:rsidP="0033203E">
      <w:pPr>
        <w:pStyle w:val="P00"/>
        <w:spacing w:before="0"/>
        <w:ind w:left="0" w:right="1134"/>
        <w:rPr>
          <w:rStyle w:val="default"/>
          <w:rFonts w:cs="FrankRuehl" w:hint="cs"/>
          <w:sz w:val="2"/>
          <w:szCs w:val="2"/>
          <w:rtl/>
        </w:rPr>
      </w:pPr>
      <w:r w:rsidRPr="006E0A80">
        <w:rPr>
          <w:rStyle w:val="default"/>
          <w:rFonts w:cs="FrankRuehl" w:hint="cs"/>
          <w:b/>
          <w:bCs/>
          <w:vanish/>
          <w:sz w:val="20"/>
          <w:szCs w:val="20"/>
          <w:shd w:val="clear" w:color="auto" w:fill="FFFF99"/>
          <w:rtl/>
        </w:rPr>
        <w:t>הוספת הגדרת "ועדת עררים"</w:t>
      </w:r>
      <w:bookmarkEnd w:id="2"/>
    </w:p>
    <w:p w14:paraId="47A045F1" w14:textId="77777777" w:rsidR="00E96ADB" w:rsidRDefault="002748CB" w:rsidP="00936FEB">
      <w:pPr>
        <w:pStyle w:val="P00"/>
        <w:spacing w:before="72"/>
        <w:ind w:left="0" w:right="1134"/>
        <w:rPr>
          <w:rStyle w:val="default"/>
          <w:rFonts w:cs="FrankRuehl" w:hint="cs"/>
          <w:rtl/>
        </w:rPr>
      </w:pPr>
      <w:r>
        <w:rPr>
          <w:rFonts w:cs="FrankRuehl" w:hint="cs"/>
          <w:sz w:val="26"/>
          <w:rtl/>
          <w:lang w:eastAsia="en-US"/>
        </w:rPr>
        <w:pict w14:anchorId="7BB699FD">
          <v:shape id="_x0000_s1621" type="#_x0000_t202" style="position:absolute;left:0;text-align:left;margin-left:467.1pt;margin-top:7.1pt;width:75.25pt;height:32.6pt;z-index:251659264" filled="f" stroked="f">
            <v:textbox inset="1mm,0,1mm,0">
              <w:txbxContent>
                <w:p w14:paraId="550072D1" w14:textId="77777777" w:rsidR="002748CB" w:rsidRDefault="002748CB" w:rsidP="002748CB">
                  <w:pPr>
                    <w:pStyle w:val="a7"/>
                    <w:rPr>
                      <w:rFonts w:hint="cs"/>
                      <w:rtl/>
                    </w:rPr>
                  </w:pPr>
                  <w:r>
                    <w:rPr>
                      <w:rFonts w:hint="cs"/>
                      <w:rtl/>
                    </w:rPr>
                    <w:t>תיקון מס' 4 (מס' 1272) תשמ"ט-1989</w:t>
                  </w:r>
                </w:p>
                <w:p w14:paraId="0D418F79" w14:textId="77777777" w:rsidR="00936FEB" w:rsidRDefault="00936FEB" w:rsidP="002748CB">
                  <w:pPr>
                    <w:pStyle w:val="a7"/>
                    <w:rPr>
                      <w:rFonts w:hint="cs"/>
                      <w:noProof/>
                      <w:rtl/>
                    </w:rPr>
                  </w:pPr>
                  <w:r>
                    <w:rPr>
                      <w:rFonts w:hint="cs"/>
                      <w:rtl/>
                    </w:rPr>
                    <w:t>ת"ט תשע"ג-2013</w:t>
                  </w:r>
                </w:p>
              </w:txbxContent>
            </v:textbox>
          </v:shape>
        </w:pict>
      </w:r>
      <w:r w:rsidR="00E96ADB">
        <w:rPr>
          <w:rStyle w:val="default"/>
          <w:rFonts w:cs="FrankRuehl" w:hint="cs"/>
          <w:rtl/>
        </w:rPr>
        <w:tab/>
        <w:t xml:space="preserve">"כספים" </w:t>
      </w:r>
      <w:r w:rsidR="00657A3C">
        <w:rPr>
          <w:rStyle w:val="default"/>
          <w:rFonts w:cs="FrankRuehl"/>
          <w:rtl/>
        </w:rPr>
        <w:t>–</w:t>
      </w:r>
      <w:r w:rsidR="00E96ADB">
        <w:rPr>
          <w:rStyle w:val="default"/>
          <w:rFonts w:cs="FrankRuehl" w:hint="cs"/>
          <w:rtl/>
        </w:rPr>
        <w:t xml:space="preserve"> </w:t>
      </w:r>
      <w:r w:rsidR="00657A3C">
        <w:rPr>
          <w:rStyle w:val="default"/>
          <w:rFonts w:cs="FrankRuehl" w:hint="cs"/>
          <w:rtl/>
        </w:rPr>
        <w:t xml:space="preserve">הילך חוקי באזור או מחוצה לו, ניירות ערך, </w:t>
      </w:r>
      <w:r>
        <w:rPr>
          <w:rStyle w:val="default"/>
          <w:rFonts w:cs="FrankRuehl" w:hint="cs"/>
          <w:rtl/>
        </w:rPr>
        <w:t>מס</w:t>
      </w:r>
      <w:r w:rsidR="00936FEB">
        <w:rPr>
          <w:rStyle w:val="default"/>
          <w:rFonts w:cs="FrankRuehl" w:hint="cs"/>
          <w:rtl/>
        </w:rPr>
        <w:t>מך</w:t>
      </w:r>
      <w:r>
        <w:rPr>
          <w:rStyle w:val="default"/>
          <w:rFonts w:cs="FrankRuehl" w:hint="cs"/>
          <w:rtl/>
        </w:rPr>
        <w:t xml:space="preserve"> כספי, </w:t>
      </w:r>
      <w:r w:rsidR="00657A3C">
        <w:rPr>
          <w:rStyle w:val="default"/>
          <w:rFonts w:cs="FrankRuehl" w:hint="cs"/>
          <w:rtl/>
        </w:rPr>
        <w:t>זהב וזכות לכל אחד מהם;</w:t>
      </w:r>
    </w:p>
    <w:p w14:paraId="6AA7FA00" w14:textId="77777777" w:rsidR="004A1312" w:rsidRPr="006E0A80" w:rsidRDefault="004A1312" w:rsidP="004A1312">
      <w:pPr>
        <w:pStyle w:val="P00"/>
        <w:spacing w:before="0"/>
        <w:ind w:left="0" w:right="1134"/>
        <w:rPr>
          <w:rStyle w:val="default"/>
          <w:rFonts w:cs="FrankRuehl" w:hint="cs"/>
          <w:vanish/>
          <w:color w:val="FF0000"/>
          <w:sz w:val="20"/>
          <w:szCs w:val="20"/>
          <w:shd w:val="clear" w:color="auto" w:fill="FFFF99"/>
          <w:rtl/>
        </w:rPr>
      </w:pPr>
      <w:bookmarkStart w:id="3" w:name="Rov27"/>
      <w:r w:rsidRPr="006E0A80">
        <w:rPr>
          <w:rStyle w:val="default"/>
          <w:rFonts w:cs="FrankRuehl" w:hint="cs"/>
          <w:vanish/>
          <w:color w:val="FF0000"/>
          <w:sz w:val="20"/>
          <w:szCs w:val="20"/>
          <w:shd w:val="clear" w:color="auto" w:fill="FFFF99"/>
          <w:rtl/>
        </w:rPr>
        <w:t>מיום 10.6.1988</w:t>
      </w:r>
    </w:p>
    <w:p w14:paraId="492ECED5" w14:textId="77777777" w:rsidR="004A1312" w:rsidRPr="006E0A80" w:rsidRDefault="002748CB" w:rsidP="004A1312">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4 (מס' 1272) תשמ"ט-1989</w:t>
      </w:r>
    </w:p>
    <w:p w14:paraId="23C18C62" w14:textId="77777777" w:rsidR="004A1312" w:rsidRPr="006E0A80" w:rsidRDefault="004A1312" w:rsidP="002748CB">
      <w:pPr>
        <w:pStyle w:val="P00"/>
        <w:spacing w:before="0"/>
        <w:ind w:left="0" w:right="1134"/>
        <w:rPr>
          <w:rStyle w:val="default"/>
          <w:rFonts w:cs="FrankRuehl" w:hint="cs"/>
          <w:vanish/>
          <w:sz w:val="20"/>
          <w:szCs w:val="20"/>
          <w:shd w:val="clear" w:color="auto" w:fill="FFFF99"/>
          <w:rtl/>
        </w:rPr>
      </w:pPr>
      <w:hyperlink r:id="rId9" w:history="1">
        <w:r w:rsidRPr="006E0A80">
          <w:rPr>
            <w:rStyle w:val="Hyperlink"/>
            <w:rFonts w:cs="FrankRuehl" w:hint="cs"/>
            <w:vanish/>
            <w:szCs w:val="20"/>
            <w:shd w:val="clear" w:color="auto" w:fill="FFFF99"/>
            <w:rtl/>
          </w:rPr>
          <w:t>קובץ המנשרים מס' 77</w:t>
        </w:r>
      </w:hyperlink>
      <w:r w:rsidRPr="006E0A80">
        <w:rPr>
          <w:rStyle w:val="default"/>
          <w:rFonts w:cs="FrankRuehl" w:hint="cs"/>
          <w:vanish/>
          <w:sz w:val="20"/>
          <w:szCs w:val="20"/>
          <w:shd w:val="clear" w:color="auto" w:fill="FFFF99"/>
          <w:rtl/>
        </w:rPr>
        <w:t xml:space="preserve"> מיום 13.2.1991 עמ' </w:t>
      </w:r>
      <w:r w:rsidR="002748CB" w:rsidRPr="006E0A80">
        <w:rPr>
          <w:rStyle w:val="default"/>
          <w:rFonts w:cs="FrankRuehl" w:hint="cs"/>
          <w:vanish/>
          <w:sz w:val="20"/>
          <w:szCs w:val="20"/>
          <w:shd w:val="clear" w:color="auto" w:fill="FFFF99"/>
          <w:rtl/>
        </w:rPr>
        <w:t>168</w:t>
      </w:r>
    </w:p>
    <w:p w14:paraId="53335E9F"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החלפת הגדרת "כספים"</w:t>
      </w:r>
    </w:p>
    <w:p w14:paraId="74C1DD7D"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r w:rsidRPr="006E0A80">
        <w:rPr>
          <w:rStyle w:val="default"/>
          <w:rFonts w:cs="FrankRuehl" w:hint="cs"/>
          <w:vanish/>
          <w:sz w:val="20"/>
          <w:szCs w:val="20"/>
          <w:shd w:val="clear" w:color="auto" w:fill="FFFF99"/>
          <w:rtl/>
        </w:rPr>
        <w:t>הנוסח הקודם:</w:t>
      </w:r>
    </w:p>
    <w:p w14:paraId="4C5AFB8C" w14:textId="77777777" w:rsidR="002748CB" w:rsidRPr="006E0A80" w:rsidRDefault="002748CB" w:rsidP="0033203E">
      <w:pPr>
        <w:pStyle w:val="P00"/>
        <w:spacing w:before="0"/>
        <w:ind w:left="0"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ab/>
      </w:r>
      <w:r w:rsidRPr="006E0A80">
        <w:rPr>
          <w:rStyle w:val="default"/>
          <w:rFonts w:cs="FrankRuehl" w:hint="cs"/>
          <w:strike/>
          <w:vanish/>
          <w:sz w:val="22"/>
          <w:szCs w:val="22"/>
          <w:shd w:val="clear" w:color="auto" w:fill="FFFF99"/>
          <w:rtl/>
        </w:rPr>
        <w:t xml:space="preserve">"כספים" </w:t>
      </w:r>
      <w:r w:rsidRPr="006E0A80">
        <w:rPr>
          <w:rStyle w:val="default"/>
          <w:rFonts w:cs="FrankRuehl"/>
          <w:strike/>
          <w:vanish/>
          <w:sz w:val="22"/>
          <w:szCs w:val="22"/>
          <w:shd w:val="clear" w:color="auto" w:fill="FFFF99"/>
          <w:rtl/>
        </w:rPr>
        <w:t>–</w:t>
      </w:r>
      <w:r w:rsidRPr="006E0A80">
        <w:rPr>
          <w:rStyle w:val="default"/>
          <w:rFonts w:cs="FrankRuehl" w:hint="cs"/>
          <w:strike/>
          <w:vanish/>
          <w:sz w:val="22"/>
          <w:szCs w:val="22"/>
          <w:shd w:val="clear" w:color="auto" w:fill="FFFF99"/>
          <w:rtl/>
        </w:rPr>
        <w:t xml:space="preserve"> הילך חוקי באזור או מחוצה לו, ניירות ערך, זהב וזכות לכל אחד מהם;</w:t>
      </w:r>
    </w:p>
    <w:p w14:paraId="5970FC81" w14:textId="77777777" w:rsidR="00936FEB" w:rsidRPr="006E0A80" w:rsidRDefault="00936FEB" w:rsidP="0033203E">
      <w:pPr>
        <w:pStyle w:val="P00"/>
        <w:spacing w:before="0"/>
        <w:ind w:left="0" w:right="1134"/>
        <w:rPr>
          <w:rStyle w:val="default"/>
          <w:rFonts w:cs="FrankRuehl" w:hint="cs"/>
          <w:vanish/>
          <w:sz w:val="20"/>
          <w:szCs w:val="20"/>
          <w:shd w:val="clear" w:color="auto" w:fill="FFFF99"/>
          <w:rtl/>
        </w:rPr>
      </w:pPr>
    </w:p>
    <w:p w14:paraId="5E93C81D" w14:textId="77777777" w:rsidR="00936FEB" w:rsidRPr="006E0A80" w:rsidRDefault="00936FEB" w:rsidP="0033203E">
      <w:pPr>
        <w:pStyle w:val="P00"/>
        <w:spacing w:before="0"/>
        <w:ind w:left="0" w:right="1134"/>
        <w:rPr>
          <w:rStyle w:val="default"/>
          <w:rFonts w:cs="FrankRuehl" w:hint="cs"/>
          <w:vanish/>
          <w:color w:val="FF0000"/>
          <w:sz w:val="20"/>
          <w:szCs w:val="20"/>
          <w:shd w:val="clear" w:color="auto" w:fill="FFFF99"/>
          <w:rtl/>
        </w:rPr>
      </w:pPr>
      <w:r w:rsidRPr="006E0A80">
        <w:rPr>
          <w:rStyle w:val="default"/>
          <w:rFonts w:cs="FrankRuehl" w:hint="cs"/>
          <w:vanish/>
          <w:color w:val="FF0000"/>
          <w:sz w:val="20"/>
          <w:szCs w:val="20"/>
          <w:shd w:val="clear" w:color="auto" w:fill="FFFF99"/>
          <w:rtl/>
        </w:rPr>
        <w:t>מיום 30.10.2013</w:t>
      </w:r>
    </w:p>
    <w:p w14:paraId="6670E5E9" w14:textId="77777777" w:rsidR="00936FEB" w:rsidRPr="006E0A80" w:rsidRDefault="00936FEB" w:rsidP="0033203E">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ת"ט תשע"ג-2013</w:t>
      </w:r>
    </w:p>
    <w:p w14:paraId="143112A2" w14:textId="77777777" w:rsidR="00936FEB" w:rsidRPr="006E0A80" w:rsidRDefault="00936FEB" w:rsidP="0033203E">
      <w:pPr>
        <w:pStyle w:val="P00"/>
        <w:spacing w:before="0"/>
        <w:ind w:left="0" w:right="1134"/>
        <w:rPr>
          <w:rStyle w:val="default"/>
          <w:rFonts w:cs="FrankRuehl" w:hint="cs"/>
          <w:vanish/>
          <w:sz w:val="20"/>
          <w:szCs w:val="20"/>
          <w:shd w:val="clear" w:color="auto" w:fill="FFFF99"/>
          <w:rtl/>
        </w:rPr>
      </w:pPr>
      <w:hyperlink r:id="rId10" w:history="1">
        <w:r w:rsidRPr="006E0A80">
          <w:rPr>
            <w:rStyle w:val="Hyperlink"/>
            <w:rFonts w:cs="FrankRuehl" w:hint="cs"/>
            <w:vanish/>
            <w:szCs w:val="20"/>
            <w:shd w:val="clear" w:color="auto" w:fill="FFFF99"/>
            <w:rtl/>
          </w:rPr>
          <w:t>קובץ המנשרים מס' 240</w:t>
        </w:r>
      </w:hyperlink>
      <w:r w:rsidRPr="006E0A80">
        <w:rPr>
          <w:rStyle w:val="default"/>
          <w:rFonts w:cs="FrankRuehl" w:hint="cs"/>
          <w:vanish/>
          <w:sz w:val="20"/>
          <w:szCs w:val="20"/>
          <w:shd w:val="clear" w:color="auto" w:fill="FFFF99"/>
          <w:rtl/>
        </w:rPr>
        <w:t xml:space="preserve"> מחודש אוגוסט 2013 עמ' 6885</w:t>
      </w:r>
    </w:p>
    <w:p w14:paraId="39A49569" w14:textId="77777777" w:rsidR="00936FEB" w:rsidRPr="00936FEB" w:rsidRDefault="00936FEB" w:rsidP="00936FEB">
      <w:pPr>
        <w:pStyle w:val="P00"/>
        <w:ind w:left="0" w:right="1134"/>
        <w:rPr>
          <w:rStyle w:val="default"/>
          <w:rFonts w:cs="FrankRuehl" w:hint="cs"/>
          <w:sz w:val="2"/>
          <w:szCs w:val="2"/>
          <w:rtl/>
        </w:rPr>
      </w:pPr>
      <w:r w:rsidRPr="006E0A80">
        <w:rPr>
          <w:rStyle w:val="default"/>
          <w:rFonts w:cs="FrankRuehl" w:hint="cs"/>
          <w:vanish/>
          <w:sz w:val="22"/>
          <w:szCs w:val="22"/>
          <w:shd w:val="clear" w:color="auto" w:fill="FFFF99"/>
          <w:rtl/>
        </w:rPr>
        <w:tab/>
        <w:t xml:space="preserve">"כספים" </w:t>
      </w:r>
      <w:r w:rsidRPr="006E0A80">
        <w:rPr>
          <w:rStyle w:val="default"/>
          <w:rFonts w:cs="FrankRuehl"/>
          <w:vanish/>
          <w:sz w:val="22"/>
          <w:szCs w:val="22"/>
          <w:shd w:val="clear" w:color="auto" w:fill="FFFF99"/>
          <w:rtl/>
        </w:rPr>
        <w:t>–</w:t>
      </w:r>
      <w:r w:rsidRPr="006E0A80">
        <w:rPr>
          <w:rStyle w:val="default"/>
          <w:rFonts w:cs="FrankRuehl" w:hint="cs"/>
          <w:vanish/>
          <w:sz w:val="22"/>
          <w:szCs w:val="22"/>
          <w:shd w:val="clear" w:color="auto" w:fill="FFFF99"/>
          <w:rtl/>
        </w:rPr>
        <w:t xml:space="preserve"> הילך חוקי באזור או מחוצה לו, ניירות ערך, </w:t>
      </w:r>
      <w:r w:rsidRPr="006E0A80">
        <w:rPr>
          <w:rStyle w:val="default"/>
          <w:rFonts w:cs="FrankRuehl" w:hint="cs"/>
          <w:strike/>
          <w:vanish/>
          <w:sz w:val="22"/>
          <w:szCs w:val="22"/>
          <w:shd w:val="clear" w:color="auto" w:fill="FFFF99"/>
          <w:rtl/>
        </w:rPr>
        <w:t>מסחר</w:t>
      </w:r>
      <w:r w:rsidRPr="006E0A80">
        <w:rPr>
          <w:rStyle w:val="default"/>
          <w:rFonts w:cs="FrankRuehl" w:hint="cs"/>
          <w:vanish/>
          <w:sz w:val="22"/>
          <w:szCs w:val="22"/>
          <w:shd w:val="clear" w:color="auto" w:fill="FFFF99"/>
          <w:rtl/>
        </w:rPr>
        <w:t xml:space="preserve"> </w:t>
      </w:r>
      <w:r w:rsidRPr="006E0A80">
        <w:rPr>
          <w:rStyle w:val="default"/>
          <w:rFonts w:cs="FrankRuehl" w:hint="cs"/>
          <w:vanish/>
          <w:sz w:val="22"/>
          <w:szCs w:val="22"/>
          <w:u w:val="single"/>
          <w:shd w:val="clear" w:color="auto" w:fill="FFFF99"/>
          <w:rtl/>
        </w:rPr>
        <w:t>מסמך</w:t>
      </w:r>
      <w:r w:rsidRPr="006E0A80">
        <w:rPr>
          <w:rStyle w:val="default"/>
          <w:rFonts w:cs="FrankRuehl" w:hint="cs"/>
          <w:vanish/>
          <w:sz w:val="22"/>
          <w:szCs w:val="22"/>
          <w:shd w:val="clear" w:color="auto" w:fill="FFFF99"/>
          <w:rtl/>
        </w:rPr>
        <w:t xml:space="preserve"> כספי, זהב וזכות לכל אחד מהם;</w:t>
      </w:r>
      <w:bookmarkEnd w:id="3"/>
    </w:p>
    <w:p w14:paraId="7A04BEB3" w14:textId="77777777" w:rsidR="002748CB" w:rsidRDefault="002748CB" w:rsidP="002748CB">
      <w:pPr>
        <w:pStyle w:val="P00"/>
        <w:spacing w:before="72"/>
        <w:ind w:left="0" w:right="1134"/>
        <w:rPr>
          <w:rStyle w:val="default"/>
          <w:rFonts w:cs="FrankRuehl" w:hint="cs"/>
          <w:rtl/>
        </w:rPr>
      </w:pPr>
      <w:r>
        <w:rPr>
          <w:rFonts w:cs="FrankRuehl" w:hint="cs"/>
          <w:sz w:val="26"/>
          <w:rtl/>
          <w:lang w:eastAsia="en-US"/>
        </w:rPr>
        <w:pict w14:anchorId="273E7F1D">
          <v:shape id="_x0000_s1622" type="#_x0000_t202" style="position:absolute;left:0;text-align:left;margin-left:467.1pt;margin-top:7.1pt;width:75.25pt;height:18.8pt;z-index:251660288" filled="f" stroked="f">
            <v:textbox inset="1mm,0,1mm,0">
              <w:txbxContent>
                <w:p w14:paraId="0C0618F4" w14:textId="77777777" w:rsidR="002748CB" w:rsidRDefault="002748CB" w:rsidP="002748CB">
                  <w:pPr>
                    <w:pStyle w:val="a7"/>
                    <w:rPr>
                      <w:rFonts w:hint="cs"/>
                      <w:noProof/>
                      <w:rtl/>
                    </w:rPr>
                  </w:pPr>
                  <w:r>
                    <w:rPr>
                      <w:rFonts w:hint="cs"/>
                      <w:rtl/>
                    </w:rPr>
                    <w:t>תיקון מס' 4 (מס' 1272) תשמ"ט-1989</w:t>
                  </w:r>
                </w:p>
              </w:txbxContent>
            </v:textbox>
          </v:shape>
        </w:pict>
      </w:r>
      <w:r>
        <w:rPr>
          <w:rStyle w:val="default"/>
          <w:rFonts w:cs="FrankRuehl" w:hint="cs"/>
          <w:rtl/>
        </w:rPr>
        <w:tab/>
        <w:t xml:space="preserve">"כרטיס אשראי" </w:t>
      </w:r>
      <w:r>
        <w:rPr>
          <w:rStyle w:val="default"/>
          <w:rFonts w:cs="FrankRuehl"/>
          <w:rtl/>
        </w:rPr>
        <w:t>–</w:t>
      </w:r>
      <w:r>
        <w:rPr>
          <w:rStyle w:val="default"/>
          <w:rFonts w:cs="FrankRuehl" w:hint="cs"/>
          <w:rtl/>
        </w:rPr>
        <w:t xml:space="preserve"> לוחית או חפץ אחר לשימוש חוזר, המיועדים לרכישת נכסים, שירותים או זכויות ללא תשלום מיידי של תמורה כאשר מנפיק כרטיס האשראי הוא גוף הנמצא מחוץ לאזור או כאשר התמורה לשירותים לנכסים או לזכויות הנרכשים באמצעות הכרטיס תועבר מחוץ לאזור;</w:t>
      </w:r>
    </w:p>
    <w:p w14:paraId="2314C5E6" w14:textId="77777777" w:rsidR="002748CB" w:rsidRPr="006E0A80" w:rsidRDefault="002748CB" w:rsidP="002748CB">
      <w:pPr>
        <w:pStyle w:val="P00"/>
        <w:spacing w:before="0"/>
        <w:ind w:left="0" w:right="1134"/>
        <w:rPr>
          <w:rStyle w:val="default"/>
          <w:rFonts w:cs="FrankRuehl" w:hint="cs"/>
          <w:vanish/>
          <w:color w:val="FF0000"/>
          <w:sz w:val="20"/>
          <w:szCs w:val="20"/>
          <w:shd w:val="clear" w:color="auto" w:fill="FFFF99"/>
          <w:rtl/>
        </w:rPr>
      </w:pPr>
      <w:bookmarkStart w:id="4" w:name="Rov9"/>
      <w:r w:rsidRPr="006E0A80">
        <w:rPr>
          <w:rStyle w:val="default"/>
          <w:rFonts w:cs="FrankRuehl" w:hint="cs"/>
          <w:vanish/>
          <w:color w:val="FF0000"/>
          <w:sz w:val="20"/>
          <w:szCs w:val="20"/>
          <w:shd w:val="clear" w:color="auto" w:fill="FFFF99"/>
          <w:rtl/>
        </w:rPr>
        <w:t>מיום 10.6.1988</w:t>
      </w:r>
    </w:p>
    <w:p w14:paraId="6EF8DF8B"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4 (מס' 1272) תשמ"ט-1989</w:t>
      </w:r>
    </w:p>
    <w:p w14:paraId="5CA4D347"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hyperlink r:id="rId11" w:history="1">
        <w:r w:rsidRPr="006E0A80">
          <w:rPr>
            <w:rStyle w:val="Hyperlink"/>
            <w:rFonts w:cs="FrankRuehl" w:hint="cs"/>
            <w:vanish/>
            <w:szCs w:val="20"/>
            <w:shd w:val="clear" w:color="auto" w:fill="FFFF99"/>
            <w:rtl/>
          </w:rPr>
          <w:t>קובץ המנשרים מס' 77</w:t>
        </w:r>
      </w:hyperlink>
      <w:r w:rsidRPr="006E0A80">
        <w:rPr>
          <w:rStyle w:val="default"/>
          <w:rFonts w:cs="FrankRuehl" w:hint="cs"/>
          <w:vanish/>
          <w:sz w:val="20"/>
          <w:szCs w:val="20"/>
          <w:shd w:val="clear" w:color="auto" w:fill="FFFF99"/>
          <w:rtl/>
        </w:rPr>
        <w:t xml:space="preserve"> מיום 13.2.1991 עמ' 168</w:t>
      </w:r>
    </w:p>
    <w:p w14:paraId="3A4A2755" w14:textId="77777777" w:rsidR="002748CB" w:rsidRPr="0033203E" w:rsidRDefault="002748CB" w:rsidP="0033203E">
      <w:pPr>
        <w:pStyle w:val="P00"/>
        <w:spacing w:before="0"/>
        <w:ind w:left="0" w:right="1134"/>
        <w:rPr>
          <w:rStyle w:val="default"/>
          <w:rFonts w:cs="FrankRuehl" w:hint="cs"/>
          <w:sz w:val="2"/>
          <w:szCs w:val="2"/>
          <w:rtl/>
        </w:rPr>
      </w:pPr>
      <w:r w:rsidRPr="006E0A80">
        <w:rPr>
          <w:rStyle w:val="default"/>
          <w:rFonts w:cs="FrankRuehl" w:hint="cs"/>
          <w:b/>
          <w:bCs/>
          <w:vanish/>
          <w:sz w:val="20"/>
          <w:szCs w:val="20"/>
          <w:shd w:val="clear" w:color="auto" w:fill="FFFF99"/>
          <w:rtl/>
        </w:rPr>
        <w:t>הוספת הגדרת "כרטיס אשראי"</w:t>
      </w:r>
      <w:bookmarkEnd w:id="4"/>
    </w:p>
    <w:p w14:paraId="49D3A7DE" w14:textId="77777777" w:rsidR="002748CB" w:rsidRDefault="002748CB" w:rsidP="002748CB">
      <w:pPr>
        <w:pStyle w:val="P00"/>
        <w:spacing w:before="72"/>
        <w:ind w:left="0" w:right="1134"/>
        <w:rPr>
          <w:rStyle w:val="default"/>
          <w:rFonts w:cs="FrankRuehl" w:hint="cs"/>
          <w:rtl/>
        </w:rPr>
      </w:pPr>
      <w:r>
        <w:rPr>
          <w:rFonts w:cs="FrankRuehl" w:hint="cs"/>
          <w:sz w:val="26"/>
          <w:rtl/>
          <w:lang w:eastAsia="en-US"/>
        </w:rPr>
        <w:pict w14:anchorId="239F4D49">
          <v:shape id="_x0000_s1623" type="#_x0000_t202" style="position:absolute;left:0;text-align:left;margin-left:467.1pt;margin-top:7.1pt;width:75.25pt;height:18.8pt;z-index:251661312" filled="f" stroked="f">
            <v:textbox inset="1mm,0,1mm,0">
              <w:txbxContent>
                <w:p w14:paraId="23DAC4B8" w14:textId="77777777" w:rsidR="002748CB" w:rsidRDefault="002748CB" w:rsidP="002748CB">
                  <w:pPr>
                    <w:pStyle w:val="a7"/>
                    <w:rPr>
                      <w:rFonts w:hint="cs"/>
                      <w:noProof/>
                      <w:rtl/>
                    </w:rPr>
                  </w:pPr>
                  <w:r>
                    <w:rPr>
                      <w:rFonts w:hint="cs"/>
                      <w:rtl/>
                    </w:rPr>
                    <w:t>תיקון מס' 4 (מס' 1272) תשמ"ט-1989</w:t>
                  </w:r>
                </w:p>
              </w:txbxContent>
            </v:textbox>
          </v:shape>
        </w:pict>
      </w:r>
      <w:r>
        <w:rPr>
          <w:rStyle w:val="default"/>
          <w:rFonts w:cs="FrankRuehl" w:hint="cs"/>
          <w:rtl/>
        </w:rPr>
        <w:tab/>
        <w:t xml:space="preserve">"מסמך כספי" </w:t>
      </w:r>
      <w:r>
        <w:rPr>
          <w:rStyle w:val="default"/>
          <w:rFonts w:cs="FrankRuehl"/>
          <w:rtl/>
        </w:rPr>
        <w:t>–</w:t>
      </w:r>
      <w:r>
        <w:rPr>
          <w:rStyle w:val="default"/>
          <w:rFonts w:cs="FrankRuehl" w:hint="cs"/>
          <w:rtl/>
        </w:rPr>
        <w:t xml:space="preserve"> שיק או שטר המשוך על בנק או מוסד כספי מחוץ לאזור, הוראת תשלום וכל מסמך המזכה את בעליו או את בעל הזכויות בו בזכות כספית כנגד הצגתו או מסירתו, בין שמולאו בו כל הפרטים הדרושים להיותו שלם ובין שהוא עוד טעון השלמת פרטים כלשהם לשם הפיכתו לשלם, בין שהוא חתום ובין שהוא לא חתום, בין שהגיע מועד פרעונו ובין שטרם הגיע מועד פרעונו;</w:t>
      </w:r>
    </w:p>
    <w:p w14:paraId="57DBCE22" w14:textId="77777777" w:rsidR="002748CB" w:rsidRPr="006E0A80" w:rsidRDefault="002748CB" w:rsidP="002748CB">
      <w:pPr>
        <w:pStyle w:val="P00"/>
        <w:spacing w:before="0"/>
        <w:ind w:left="0" w:right="1134"/>
        <w:rPr>
          <w:rStyle w:val="default"/>
          <w:rFonts w:cs="FrankRuehl" w:hint="cs"/>
          <w:vanish/>
          <w:color w:val="FF0000"/>
          <w:sz w:val="20"/>
          <w:szCs w:val="20"/>
          <w:shd w:val="clear" w:color="auto" w:fill="FFFF99"/>
          <w:rtl/>
        </w:rPr>
      </w:pPr>
      <w:bookmarkStart w:id="5" w:name="Rov10"/>
      <w:r w:rsidRPr="006E0A80">
        <w:rPr>
          <w:rStyle w:val="default"/>
          <w:rFonts w:cs="FrankRuehl" w:hint="cs"/>
          <w:vanish/>
          <w:color w:val="FF0000"/>
          <w:sz w:val="20"/>
          <w:szCs w:val="20"/>
          <w:shd w:val="clear" w:color="auto" w:fill="FFFF99"/>
          <w:rtl/>
        </w:rPr>
        <w:t>מיום 10.6.1988</w:t>
      </w:r>
    </w:p>
    <w:p w14:paraId="267FCA11"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4 (מס' 1272) תשמ"ט-1989</w:t>
      </w:r>
    </w:p>
    <w:p w14:paraId="0F77AE3E"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hyperlink r:id="rId12" w:history="1">
        <w:r w:rsidRPr="006E0A80">
          <w:rPr>
            <w:rStyle w:val="Hyperlink"/>
            <w:rFonts w:cs="FrankRuehl" w:hint="cs"/>
            <w:vanish/>
            <w:szCs w:val="20"/>
            <w:shd w:val="clear" w:color="auto" w:fill="FFFF99"/>
            <w:rtl/>
          </w:rPr>
          <w:t>קובץ המנשרים מס' 77</w:t>
        </w:r>
      </w:hyperlink>
      <w:r w:rsidRPr="006E0A80">
        <w:rPr>
          <w:rStyle w:val="default"/>
          <w:rFonts w:cs="FrankRuehl" w:hint="cs"/>
          <w:vanish/>
          <w:sz w:val="20"/>
          <w:szCs w:val="20"/>
          <w:shd w:val="clear" w:color="auto" w:fill="FFFF99"/>
          <w:rtl/>
        </w:rPr>
        <w:t xml:space="preserve"> מיום 13.2.1991 עמ' 168</w:t>
      </w:r>
    </w:p>
    <w:p w14:paraId="7D643F9C" w14:textId="77777777" w:rsidR="002748CB" w:rsidRPr="0033203E" w:rsidRDefault="002748CB" w:rsidP="0033203E">
      <w:pPr>
        <w:pStyle w:val="P00"/>
        <w:spacing w:before="0"/>
        <w:ind w:left="0" w:right="1134"/>
        <w:rPr>
          <w:rStyle w:val="default"/>
          <w:rFonts w:cs="FrankRuehl" w:hint="cs"/>
          <w:sz w:val="2"/>
          <w:szCs w:val="2"/>
          <w:rtl/>
        </w:rPr>
      </w:pPr>
      <w:r w:rsidRPr="006E0A80">
        <w:rPr>
          <w:rStyle w:val="default"/>
          <w:rFonts w:cs="FrankRuehl" w:hint="cs"/>
          <w:b/>
          <w:bCs/>
          <w:vanish/>
          <w:sz w:val="20"/>
          <w:szCs w:val="20"/>
          <w:shd w:val="clear" w:color="auto" w:fill="FFFF99"/>
          <w:rtl/>
        </w:rPr>
        <w:t>הוספת הגדרת "מסמך כספי"</w:t>
      </w:r>
      <w:bookmarkEnd w:id="5"/>
    </w:p>
    <w:p w14:paraId="09E941A1" w14:textId="77777777" w:rsidR="00657A3C" w:rsidRDefault="00657A3C" w:rsidP="00E96ADB">
      <w:pPr>
        <w:pStyle w:val="P00"/>
        <w:spacing w:before="72"/>
        <w:ind w:left="0" w:right="1134"/>
        <w:rPr>
          <w:rStyle w:val="default"/>
          <w:rFonts w:cs="FrankRuehl" w:hint="cs"/>
          <w:rtl/>
        </w:rPr>
      </w:pPr>
      <w:r>
        <w:rPr>
          <w:rStyle w:val="default"/>
          <w:rFonts w:cs="FrankRuehl" w:hint="cs"/>
          <w:rtl/>
        </w:rPr>
        <w:tab/>
        <w:t xml:space="preserve">"הקרן" </w:t>
      </w:r>
      <w:r>
        <w:rPr>
          <w:rStyle w:val="default"/>
          <w:rFonts w:cs="FrankRuehl"/>
          <w:rtl/>
        </w:rPr>
        <w:t>–</w:t>
      </w:r>
      <w:r>
        <w:rPr>
          <w:rStyle w:val="default"/>
          <w:rFonts w:cs="FrankRuehl" w:hint="cs"/>
          <w:rtl/>
        </w:rPr>
        <w:t xml:space="preserve"> קרן לפיתוח האזור שתוקם על ידי מפקד כוחות צה"ל באזור בצו</w:t>
      </w:r>
      <w:r w:rsidR="00A943EC">
        <w:rPr>
          <w:rStyle w:val="a6"/>
          <w:rFonts w:cs="FrankRuehl"/>
          <w:sz w:val="26"/>
          <w:rtl/>
        </w:rPr>
        <w:footnoteReference w:id="2"/>
      </w:r>
      <w:r>
        <w:rPr>
          <w:rStyle w:val="default"/>
          <w:rFonts w:cs="FrankRuehl" w:hint="cs"/>
          <w:rtl/>
        </w:rPr>
        <w:t>;</w:t>
      </w:r>
    </w:p>
    <w:p w14:paraId="54877E00" w14:textId="77777777" w:rsidR="00657A3C" w:rsidRDefault="00657A3C" w:rsidP="00E96ADB">
      <w:pPr>
        <w:pStyle w:val="P00"/>
        <w:spacing w:before="72"/>
        <w:ind w:left="0" w:right="1134"/>
        <w:rPr>
          <w:rStyle w:val="default"/>
          <w:rFonts w:cs="FrankRuehl" w:hint="cs"/>
          <w:rtl/>
        </w:rPr>
      </w:pPr>
      <w:r>
        <w:rPr>
          <w:rStyle w:val="default"/>
          <w:rFonts w:cs="FrankRuehl" w:hint="cs"/>
          <w:rtl/>
        </w:rPr>
        <w:tab/>
        <w:t xml:space="preserve">"תחנות מעבר" </w:t>
      </w:r>
      <w:r w:rsidR="00166641">
        <w:rPr>
          <w:rStyle w:val="default"/>
          <w:rFonts w:cs="FrankRuehl"/>
          <w:rtl/>
        </w:rPr>
        <w:t>–</w:t>
      </w:r>
      <w:r>
        <w:rPr>
          <w:rStyle w:val="default"/>
          <w:rFonts w:cs="FrankRuehl" w:hint="cs"/>
          <w:rtl/>
        </w:rPr>
        <w:t xml:space="preserve"> </w:t>
      </w:r>
      <w:r w:rsidR="00166641">
        <w:rPr>
          <w:rStyle w:val="default"/>
          <w:rFonts w:cs="FrankRuehl" w:hint="cs"/>
          <w:rtl/>
        </w:rPr>
        <w:t xml:space="preserve">כמשמעותן בצו בדבר תחנות מעבר </w:t>
      </w:r>
      <w:r w:rsidR="00166641">
        <w:rPr>
          <w:rStyle w:val="default"/>
          <w:rFonts w:cs="FrankRuehl"/>
          <w:rtl/>
        </w:rPr>
        <w:t>–</w:t>
      </w:r>
      <w:r w:rsidR="00166641">
        <w:rPr>
          <w:rStyle w:val="default"/>
          <w:rFonts w:cs="FrankRuehl" w:hint="cs"/>
          <w:rtl/>
        </w:rPr>
        <w:t xml:space="preserve"> גשרי הירדן (יהודה והשומרון) (מס' 175), תשכ"ח-1967;</w:t>
      </w:r>
    </w:p>
    <w:p w14:paraId="6CF9AEE6" w14:textId="77777777" w:rsidR="00166641" w:rsidRDefault="000C3D23" w:rsidP="00E96ADB">
      <w:pPr>
        <w:pStyle w:val="P00"/>
        <w:spacing w:before="72"/>
        <w:ind w:left="0" w:right="1134"/>
        <w:rPr>
          <w:rStyle w:val="default"/>
          <w:rFonts w:cs="FrankRuehl" w:hint="cs"/>
          <w:rtl/>
        </w:rPr>
      </w:pPr>
      <w:r>
        <w:rPr>
          <w:rFonts w:cs="FrankRuehl" w:hint="cs"/>
          <w:sz w:val="26"/>
          <w:rtl/>
          <w:lang w:eastAsia="en-US"/>
        </w:rPr>
        <w:pict w14:anchorId="3164A384">
          <v:shape id="_x0000_s1615" type="#_x0000_t202" style="position:absolute;left:0;text-align:left;margin-left:470.35pt;margin-top:7.1pt;width:1in;height:18pt;z-index:251658240" filled="f" stroked="f">
            <v:textbox inset="1mm,0,1mm,0">
              <w:txbxContent>
                <w:p w14:paraId="5CEEDB69" w14:textId="77777777" w:rsidR="008F3143" w:rsidRDefault="008F3143" w:rsidP="000C3D23">
                  <w:pPr>
                    <w:pStyle w:val="a7"/>
                    <w:rPr>
                      <w:rFonts w:hint="cs"/>
                      <w:noProof/>
                      <w:rtl/>
                    </w:rPr>
                  </w:pPr>
                  <w:r>
                    <w:rPr>
                      <w:rFonts w:hint="cs"/>
                      <w:rtl/>
                    </w:rPr>
                    <w:t xml:space="preserve">תיקון מס' </w:t>
                  </w:r>
                  <w:r w:rsidR="002748CB">
                    <w:rPr>
                      <w:rFonts w:hint="cs"/>
                      <w:rtl/>
                    </w:rPr>
                    <w:t xml:space="preserve">1 </w:t>
                  </w:r>
                  <w:r>
                    <w:rPr>
                      <w:rFonts w:hint="cs"/>
                      <w:rtl/>
                    </w:rPr>
                    <w:t>(מס' 1070) תשמ"ג-1983</w:t>
                  </w:r>
                </w:p>
              </w:txbxContent>
            </v:textbox>
          </v:shape>
        </w:pict>
      </w:r>
      <w:r w:rsidR="00166641">
        <w:rPr>
          <w:rStyle w:val="default"/>
          <w:rFonts w:cs="FrankRuehl" w:hint="cs"/>
          <w:rtl/>
        </w:rPr>
        <w:tab/>
        <w:t xml:space="preserve">"תושב האזור" </w:t>
      </w:r>
      <w:r w:rsidR="00166641">
        <w:rPr>
          <w:rStyle w:val="default"/>
          <w:rFonts w:cs="FrankRuehl"/>
          <w:rtl/>
        </w:rPr>
        <w:t>–</w:t>
      </w:r>
      <w:r w:rsidR="00166641">
        <w:rPr>
          <w:rStyle w:val="default"/>
          <w:rFonts w:cs="FrankRuehl" w:hint="cs"/>
          <w:rtl/>
        </w:rPr>
        <w:t xml:space="preserve"> תושב כמשמעותו בצו בדבר תעודת זהות ומרשם אוכלוסין </w:t>
      </w:r>
      <w:r w:rsidR="00A943EC">
        <w:rPr>
          <w:rStyle w:val="default"/>
          <w:rFonts w:cs="FrankRuehl" w:hint="cs"/>
          <w:rtl/>
        </w:rPr>
        <w:t>(יהודה והשומרון) (מס' 297), תשכ"ט-1969</w:t>
      </w:r>
      <w:r>
        <w:rPr>
          <w:rStyle w:val="default"/>
          <w:rFonts w:cs="FrankRuehl" w:hint="cs"/>
          <w:rtl/>
        </w:rPr>
        <w:t xml:space="preserve"> </w:t>
      </w:r>
      <w:r w:rsidRPr="000C3D23">
        <w:rPr>
          <w:rStyle w:val="default"/>
          <w:rFonts w:cs="FrankRuehl" w:hint="cs"/>
          <w:rtl/>
        </w:rPr>
        <w:t xml:space="preserve">וכן תאגיד שהוקם בדין או בתחיקת בטחון או מכחם או </w:t>
      </w:r>
      <w:r w:rsidRPr="000C3D23">
        <w:rPr>
          <w:rStyle w:val="default"/>
          <w:rFonts w:cs="FrankRuehl" w:hint="cs"/>
          <w:rtl/>
        </w:rPr>
        <w:lastRenderedPageBreak/>
        <w:t>תאגיד שהשליטה והניהול על עסקיו מופעלים באזור או על ידי תושב האזור</w:t>
      </w:r>
      <w:r w:rsidR="00A943EC">
        <w:rPr>
          <w:rStyle w:val="default"/>
          <w:rFonts w:cs="FrankRuehl" w:hint="cs"/>
          <w:rtl/>
        </w:rPr>
        <w:t>;</w:t>
      </w:r>
    </w:p>
    <w:p w14:paraId="41B792C8" w14:textId="77777777" w:rsidR="000C3D23" w:rsidRPr="006E0A80" w:rsidRDefault="000C3D23" w:rsidP="000C3D23">
      <w:pPr>
        <w:pStyle w:val="P00"/>
        <w:spacing w:before="0"/>
        <w:ind w:left="0" w:right="1134"/>
        <w:rPr>
          <w:rStyle w:val="default"/>
          <w:rFonts w:cs="FrankRuehl" w:hint="cs"/>
          <w:vanish/>
          <w:color w:val="FF0000"/>
          <w:sz w:val="20"/>
          <w:szCs w:val="20"/>
          <w:shd w:val="clear" w:color="auto" w:fill="FFFF99"/>
          <w:rtl/>
        </w:rPr>
      </w:pPr>
      <w:bookmarkStart w:id="6" w:name="Rov11"/>
      <w:r w:rsidRPr="006E0A80">
        <w:rPr>
          <w:rStyle w:val="default"/>
          <w:rFonts w:cs="FrankRuehl" w:hint="cs"/>
          <w:vanish/>
          <w:color w:val="FF0000"/>
          <w:sz w:val="20"/>
          <w:szCs w:val="20"/>
          <w:shd w:val="clear" w:color="auto" w:fill="FFFF99"/>
          <w:rtl/>
        </w:rPr>
        <w:t>מיום 7.7.1983</w:t>
      </w:r>
    </w:p>
    <w:p w14:paraId="3A86EBC8" w14:textId="77777777" w:rsidR="000C3D23" w:rsidRPr="006E0A80" w:rsidRDefault="000C3D23" w:rsidP="000C3D23">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1 (מס' 1070) תשמ"ג-1983</w:t>
      </w:r>
    </w:p>
    <w:p w14:paraId="65102B6D" w14:textId="77777777" w:rsidR="000C3D23" w:rsidRPr="006E0A80" w:rsidRDefault="000C3D23" w:rsidP="000C3D23">
      <w:pPr>
        <w:pStyle w:val="P00"/>
        <w:spacing w:before="0"/>
        <w:ind w:left="0" w:right="1134"/>
        <w:rPr>
          <w:rStyle w:val="default"/>
          <w:rFonts w:cs="FrankRuehl" w:hint="cs"/>
          <w:vanish/>
          <w:sz w:val="20"/>
          <w:szCs w:val="20"/>
          <w:shd w:val="clear" w:color="auto" w:fill="FFFF99"/>
          <w:rtl/>
        </w:rPr>
      </w:pPr>
      <w:hyperlink r:id="rId13" w:history="1">
        <w:r w:rsidRPr="006E0A80">
          <w:rPr>
            <w:rStyle w:val="Hyperlink"/>
            <w:rFonts w:cs="FrankRuehl" w:hint="cs"/>
            <w:vanish/>
            <w:szCs w:val="20"/>
            <w:shd w:val="clear" w:color="auto" w:fill="FFFF99"/>
            <w:rtl/>
          </w:rPr>
          <w:t>קובץ המנשרים מס' 60</w:t>
        </w:r>
      </w:hyperlink>
      <w:r w:rsidRPr="006E0A80">
        <w:rPr>
          <w:rStyle w:val="default"/>
          <w:rFonts w:cs="FrankRuehl" w:hint="cs"/>
          <w:vanish/>
          <w:sz w:val="20"/>
          <w:szCs w:val="20"/>
          <w:shd w:val="clear" w:color="auto" w:fill="FFFF99"/>
          <w:rtl/>
        </w:rPr>
        <w:t xml:space="preserve"> מיום 1.12.1983 עמ' 36</w:t>
      </w:r>
    </w:p>
    <w:p w14:paraId="385ED149" w14:textId="77777777" w:rsidR="000C3D23" w:rsidRPr="0033203E" w:rsidRDefault="000C3D23" w:rsidP="0033203E">
      <w:pPr>
        <w:pStyle w:val="P00"/>
        <w:ind w:left="0" w:right="1134"/>
        <w:rPr>
          <w:rStyle w:val="default"/>
          <w:rFonts w:cs="FrankRuehl" w:hint="cs"/>
          <w:sz w:val="2"/>
          <w:szCs w:val="2"/>
          <w:rtl/>
        </w:rPr>
      </w:pPr>
      <w:r w:rsidRPr="006E0A80">
        <w:rPr>
          <w:rStyle w:val="default"/>
          <w:rFonts w:cs="FrankRuehl" w:hint="cs"/>
          <w:vanish/>
          <w:sz w:val="22"/>
          <w:szCs w:val="22"/>
          <w:shd w:val="clear" w:color="auto" w:fill="FFFF99"/>
          <w:rtl/>
        </w:rPr>
        <w:tab/>
        <w:t xml:space="preserve">"תושב האזור" </w:t>
      </w:r>
      <w:r w:rsidRPr="006E0A80">
        <w:rPr>
          <w:rStyle w:val="default"/>
          <w:rFonts w:cs="FrankRuehl"/>
          <w:vanish/>
          <w:sz w:val="22"/>
          <w:szCs w:val="22"/>
          <w:shd w:val="clear" w:color="auto" w:fill="FFFF99"/>
          <w:rtl/>
        </w:rPr>
        <w:t>–</w:t>
      </w:r>
      <w:r w:rsidRPr="006E0A80">
        <w:rPr>
          <w:rStyle w:val="default"/>
          <w:rFonts w:cs="FrankRuehl" w:hint="cs"/>
          <w:vanish/>
          <w:sz w:val="22"/>
          <w:szCs w:val="22"/>
          <w:shd w:val="clear" w:color="auto" w:fill="FFFF99"/>
          <w:rtl/>
        </w:rPr>
        <w:t xml:space="preserve"> תושב כמשמעותו בצו בדבר תעודת זהות ומרשם אוכלוסין (יהודה והשומרון) (מס' 297), תשכ"ט-1969 </w:t>
      </w:r>
      <w:r w:rsidRPr="006E0A80">
        <w:rPr>
          <w:rStyle w:val="default"/>
          <w:rFonts w:cs="FrankRuehl" w:hint="cs"/>
          <w:vanish/>
          <w:sz w:val="22"/>
          <w:szCs w:val="22"/>
          <w:u w:val="single"/>
          <w:shd w:val="clear" w:color="auto" w:fill="FFFF99"/>
          <w:rtl/>
        </w:rPr>
        <w:t>וכן תאגיד שהוקם בדין או בתחיקת בטחון או מכחם או תאגיד שהשליטה והניהול על עסקיו מופעלים באזור או על ידי תושב האזור</w:t>
      </w:r>
      <w:r w:rsidRPr="006E0A80">
        <w:rPr>
          <w:rStyle w:val="default"/>
          <w:rFonts w:cs="FrankRuehl" w:hint="cs"/>
          <w:vanish/>
          <w:sz w:val="22"/>
          <w:szCs w:val="22"/>
          <w:shd w:val="clear" w:color="auto" w:fill="FFFF99"/>
          <w:rtl/>
        </w:rPr>
        <w:t>;</w:t>
      </w:r>
      <w:bookmarkEnd w:id="6"/>
    </w:p>
    <w:p w14:paraId="288FAB72" w14:textId="77777777" w:rsidR="00A943EC" w:rsidRDefault="00C1479C" w:rsidP="00C1479C">
      <w:pPr>
        <w:pStyle w:val="P00"/>
        <w:spacing w:before="72"/>
        <w:ind w:left="0" w:right="1134"/>
        <w:rPr>
          <w:rStyle w:val="default"/>
          <w:rFonts w:cs="FrankRuehl"/>
          <w:rtl/>
        </w:rPr>
      </w:pPr>
      <w:r>
        <w:rPr>
          <w:rFonts w:cs="FrankRuehl" w:hint="cs"/>
          <w:sz w:val="26"/>
          <w:rtl/>
          <w:lang w:eastAsia="en-US"/>
        </w:rPr>
        <w:pict w14:anchorId="7CE1C90E">
          <v:shape id="_x0000_s1644" type="#_x0000_t202" style="position:absolute;left:0;text-align:left;margin-left:470.35pt;margin-top:7.1pt;width:1in;height:18pt;z-index:251671552" filled="f" stroked="f">
            <v:textbox inset="1mm,0,1mm,0">
              <w:txbxContent>
                <w:p w14:paraId="694FEDAC" w14:textId="77777777" w:rsidR="00C1479C" w:rsidRDefault="00C1479C" w:rsidP="00C1479C">
                  <w:pPr>
                    <w:pStyle w:val="a7"/>
                    <w:rPr>
                      <w:rFonts w:hint="cs"/>
                      <w:noProof/>
                      <w:rtl/>
                    </w:rPr>
                  </w:pPr>
                  <w:r>
                    <w:rPr>
                      <w:rFonts w:hint="cs"/>
                      <w:rtl/>
                    </w:rPr>
                    <w:t xml:space="preserve">תיקון מס' 7 </w:t>
                  </w:r>
                  <w:r>
                    <w:rPr>
                      <w:rtl/>
                    </w:rPr>
                    <w:br/>
                  </w:r>
                  <w:r>
                    <w:rPr>
                      <w:rFonts w:hint="cs"/>
                      <w:rtl/>
                    </w:rPr>
                    <w:t>תש"ע-2009</w:t>
                  </w:r>
                </w:p>
              </w:txbxContent>
            </v:textbox>
          </v:shape>
        </w:pict>
      </w:r>
      <w:r>
        <w:rPr>
          <w:rStyle w:val="default"/>
          <w:rFonts w:cs="FrankRuehl" w:hint="cs"/>
          <w:rtl/>
        </w:rPr>
        <w:tab/>
        <w:t>"</w:t>
      </w:r>
      <w:r w:rsidR="00A943EC">
        <w:rPr>
          <w:rStyle w:val="default"/>
          <w:rFonts w:cs="FrankRuehl" w:hint="cs"/>
          <w:rtl/>
        </w:rPr>
        <w:t xml:space="preserve">אויב" </w:t>
      </w:r>
      <w:r w:rsidR="00A943EC">
        <w:rPr>
          <w:rStyle w:val="default"/>
          <w:rFonts w:cs="FrankRuehl"/>
          <w:rtl/>
        </w:rPr>
        <w:t>–</w:t>
      </w:r>
      <w:r w:rsidR="00A943EC">
        <w:rPr>
          <w:rStyle w:val="default"/>
          <w:rFonts w:cs="FrankRuehl" w:hint="cs"/>
          <w:rtl/>
        </w:rPr>
        <w:t xml:space="preserve"> מי שהוא צד לוחם או מקיים מצב מלחמה נגד ישראל או מכריז על עצמו כאחד מאלה, בין שהוכרזה מלחמה ובין שלא הוכרזה מלחמה בין שיש פעולות איבה צבאיות ובין שאין, וכן כל רשות או תאגיד שלו וכל גוף הכפוף לו או הנתמך על ידו, בין במישרין ובין בעקיפין ולרבות ארגון עויין כמשמעותו </w:t>
      </w:r>
      <w:r w:rsidRPr="00C1479C">
        <w:rPr>
          <w:rStyle w:val="default"/>
          <w:rFonts w:cs="FrankRuehl" w:hint="cs"/>
          <w:rtl/>
        </w:rPr>
        <w:t>בסעיף 238(א) לצו בדבר הוראות ביטחון [נוסח משולב] (יהודה והשומרון) (מס' 1651), התש"ע-2009</w:t>
      </w:r>
      <w:r w:rsidR="00A943EC">
        <w:rPr>
          <w:rStyle w:val="default"/>
          <w:rFonts w:cs="FrankRuehl" w:hint="cs"/>
          <w:rtl/>
        </w:rPr>
        <w:t>.</w:t>
      </w:r>
    </w:p>
    <w:p w14:paraId="2AB10AA8" w14:textId="77777777" w:rsidR="00C1479C" w:rsidRPr="006E0A80" w:rsidRDefault="00C1479C" w:rsidP="00C1479C">
      <w:pPr>
        <w:pStyle w:val="P00"/>
        <w:spacing w:before="0"/>
        <w:ind w:left="0" w:right="1134"/>
        <w:rPr>
          <w:rStyle w:val="default"/>
          <w:rFonts w:ascii="FrankRuehl" w:hAnsi="FrankRuehl" w:cs="FrankRuehl"/>
          <w:vanish/>
          <w:color w:val="FF0000"/>
          <w:sz w:val="20"/>
          <w:szCs w:val="20"/>
          <w:shd w:val="clear" w:color="auto" w:fill="FFFF99"/>
          <w:rtl/>
        </w:rPr>
      </w:pPr>
      <w:bookmarkStart w:id="7" w:name="Rov31"/>
      <w:r w:rsidRPr="006E0A80">
        <w:rPr>
          <w:rStyle w:val="default"/>
          <w:rFonts w:ascii="FrankRuehl" w:hAnsi="FrankRuehl" w:cs="FrankRuehl"/>
          <w:vanish/>
          <w:color w:val="FF0000"/>
          <w:sz w:val="20"/>
          <w:szCs w:val="20"/>
          <w:shd w:val="clear" w:color="auto" w:fill="FFFF99"/>
          <w:rtl/>
        </w:rPr>
        <w:t>מיום 2.5.2010</w:t>
      </w:r>
    </w:p>
    <w:p w14:paraId="64F2AB7E" w14:textId="77777777" w:rsidR="00C1479C" w:rsidRPr="006E0A80" w:rsidRDefault="00C1479C" w:rsidP="00C1479C">
      <w:pPr>
        <w:pStyle w:val="P00"/>
        <w:spacing w:before="0"/>
        <w:ind w:left="0" w:right="1134"/>
        <w:rPr>
          <w:rStyle w:val="default"/>
          <w:rFonts w:ascii="FrankRuehl" w:hAnsi="FrankRuehl" w:cs="FrankRuehl"/>
          <w:vanish/>
          <w:sz w:val="20"/>
          <w:szCs w:val="20"/>
          <w:shd w:val="clear" w:color="auto" w:fill="FFFF99"/>
          <w:rtl/>
        </w:rPr>
      </w:pPr>
      <w:r w:rsidRPr="006E0A80">
        <w:rPr>
          <w:rStyle w:val="default"/>
          <w:rFonts w:ascii="FrankRuehl" w:hAnsi="FrankRuehl" w:cs="FrankRuehl"/>
          <w:b/>
          <w:bCs/>
          <w:vanish/>
          <w:sz w:val="20"/>
          <w:szCs w:val="20"/>
          <w:shd w:val="clear" w:color="auto" w:fill="FFFF99"/>
          <w:rtl/>
        </w:rPr>
        <w:t xml:space="preserve">תיקון מס' </w:t>
      </w:r>
      <w:r w:rsidRPr="006E0A80">
        <w:rPr>
          <w:rStyle w:val="default"/>
          <w:rFonts w:ascii="FrankRuehl" w:hAnsi="FrankRuehl" w:cs="FrankRuehl" w:hint="cs"/>
          <w:b/>
          <w:bCs/>
          <w:vanish/>
          <w:sz w:val="20"/>
          <w:szCs w:val="20"/>
          <w:shd w:val="clear" w:color="auto" w:fill="FFFF99"/>
          <w:rtl/>
        </w:rPr>
        <w:t>7</w:t>
      </w:r>
      <w:r w:rsidRPr="006E0A80">
        <w:rPr>
          <w:rStyle w:val="default"/>
          <w:rFonts w:ascii="FrankRuehl" w:hAnsi="FrankRuehl" w:cs="FrankRuehl"/>
          <w:b/>
          <w:bCs/>
          <w:vanish/>
          <w:sz w:val="20"/>
          <w:szCs w:val="20"/>
          <w:shd w:val="clear" w:color="auto" w:fill="FFFF99"/>
          <w:rtl/>
        </w:rPr>
        <w:t xml:space="preserve"> תש"ע-2009</w:t>
      </w:r>
    </w:p>
    <w:p w14:paraId="4CA9E028" w14:textId="77777777" w:rsidR="00C1479C" w:rsidRPr="006E0A80" w:rsidRDefault="00C1479C" w:rsidP="00C1479C">
      <w:pPr>
        <w:pStyle w:val="P00"/>
        <w:spacing w:before="0"/>
        <w:ind w:left="0" w:right="1134"/>
        <w:rPr>
          <w:rStyle w:val="default"/>
          <w:rFonts w:ascii="FrankRuehl" w:hAnsi="FrankRuehl" w:cs="FrankRuehl"/>
          <w:vanish/>
          <w:sz w:val="20"/>
          <w:szCs w:val="20"/>
          <w:shd w:val="clear" w:color="auto" w:fill="FFFF99"/>
          <w:rtl/>
        </w:rPr>
      </w:pPr>
      <w:hyperlink r:id="rId14" w:history="1">
        <w:r w:rsidRPr="006E0A80">
          <w:rPr>
            <w:rStyle w:val="Hyperlink"/>
            <w:rFonts w:ascii="FrankRuehl" w:hAnsi="FrankRuehl" w:cs="FrankRuehl"/>
            <w:vanish/>
            <w:szCs w:val="20"/>
            <w:shd w:val="clear" w:color="auto" w:fill="FFFF99"/>
            <w:rtl/>
          </w:rPr>
          <w:t>קובץ המנשרים מס' 234</w:t>
        </w:r>
      </w:hyperlink>
      <w:r w:rsidRPr="006E0A80">
        <w:rPr>
          <w:rStyle w:val="default"/>
          <w:rFonts w:ascii="FrankRuehl" w:hAnsi="FrankRuehl" w:cs="FrankRuehl"/>
          <w:vanish/>
          <w:sz w:val="20"/>
          <w:szCs w:val="20"/>
          <w:shd w:val="clear" w:color="auto" w:fill="FFFF99"/>
          <w:rtl/>
        </w:rPr>
        <w:t xml:space="preserve"> מחודש דצמבר 2009 עמ' 5991</w:t>
      </w:r>
    </w:p>
    <w:p w14:paraId="2C094123" w14:textId="77777777" w:rsidR="00C1479C" w:rsidRPr="00C1479C" w:rsidRDefault="00C1479C" w:rsidP="00C1479C">
      <w:pPr>
        <w:pStyle w:val="P00"/>
        <w:ind w:left="0" w:right="1134"/>
        <w:rPr>
          <w:rStyle w:val="default"/>
          <w:rFonts w:cs="FrankRuehl"/>
          <w:sz w:val="2"/>
          <w:szCs w:val="2"/>
          <w:rtl/>
        </w:rPr>
      </w:pPr>
      <w:r w:rsidRPr="006E0A80">
        <w:rPr>
          <w:rStyle w:val="default"/>
          <w:rFonts w:cs="FrankRuehl" w:hint="cs"/>
          <w:vanish/>
          <w:sz w:val="22"/>
          <w:szCs w:val="22"/>
          <w:shd w:val="clear" w:color="auto" w:fill="FFFF99"/>
          <w:rtl/>
        </w:rPr>
        <w:tab/>
        <w:t xml:space="preserve">"אויב" </w:t>
      </w:r>
      <w:r w:rsidRPr="006E0A80">
        <w:rPr>
          <w:rStyle w:val="default"/>
          <w:rFonts w:cs="FrankRuehl"/>
          <w:vanish/>
          <w:sz w:val="22"/>
          <w:szCs w:val="22"/>
          <w:shd w:val="clear" w:color="auto" w:fill="FFFF99"/>
          <w:rtl/>
        </w:rPr>
        <w:t>–</w:t>
      </w:r>
      <w:r w:rsidRPr="006E0A80">
        <w:rPr>
          <w:rStyle w:val="default"/>
          <w:rFonts w:cs="FrankRuehl" w:hint="cs"/>
          <w:vanish/>
          <w:sz w:val="22"/>
          <w:szCs w:val="22"/>
          <w:shd w:val="clear" w:color="auto" w:fill="FFFF99"/>
          <w:rtl/>
        </w:rPr>
        <w:t xml:space="preserve"> מי שהוא צד לוחם או מקיים מצב מלחמה נגד ישראל או מכריז על עצמו כאחד מאלה, בין שהוכרזה מלחמה ובין שלא הוכרזה מלחמה בין שיש פעולות איבה צבאיות ובין שאין, וכן כל רשות או תאגיד שלו וכל גוף הכפוף לו או הנתמך על ידו, בין במישרין ובין בעקיפין ולרבות ארגון עויין כמשמעותו </w:t>
      </w:r>
      <w:r w:rsidRPr="006E0A80">
        <w:rPr>
          <w:rStyle w:val="default"/>
          <w:rFonts w:cs="FrankRuehl" w:hint="cs"/>
          <w:strike/>
          <w:vanish/>
          <w:sz w:val="22"/>
          <w:szCs w:val="22"/>
          <w:shd w:val="clear" w:color="auto" w:fill="FFFF99"/>
          <w:rtl/>
        </w:rPr>
        <w:t>בסעיף 1 לצו בדבר איסור אימונים ומגע עם ארגון עויין מחוץ לאזור (יהודה והשומרון) (מס' 284), תשכ"ט-1969</w:t>
      </w:r>
      <w:r w:rsidRPr="006E0A80">
        <w:rPr>
          <w:rStyle w:val="default"/>
          <w:rFonts w:cs="FrankRuehl" w:hint="cs"/>
          <w:vanish/>
          <w:sz w:val="22"/>
          <w:szCs w:val="22"/>
          <w:shd w:val="clear" w:color="auto" w:fill="FFFF99"/>
          <w:rtl/>
        </w:rPr>
        <w:t xml:space="preserve"> </w:t>
      </w:r>
      <w:r w:rsidRPr="006E0A80">
        <w:rPr>
          <w:rStyle w:val="default"/>
          <w:rFonts w:cs="FrankRuehl" w:hint="cs"/>
          <w:vanish/>
          <w:sz w:val="22"/>
          <w:szCs w:val="22"/>
          <w:u w:val="single"/>
          <w:shd w:val="clear" w:color="auto" w:fill="FFFF99"/>
          <w:rtl/>
        </w:rPr>
        <w:t>בסעיף 238(א) לצו בדבר הוראות ביטחון [נוסח משולב] (יהודה והשומרון) (מס' 1651), התש"ע-2009</w:t>
      </w:r>
      <w:r w:rsidRPr="006E0A80">
        <w:rPr>
          <w:rStyle w:val="default"/>
          <w:rFonts w:cs="FrankRuehl" w:hint="cs"/>
          <w:vanish/>
          <w:sz w:val="22"/>
          <w:szCs w:val="22"/>
          <w:shd w:val="clear" w:color="auto" w:fill="FFFF99"/>
          <w:rtl/>
        </w:rPr>
        <w:t>.</w:t>
      </w:r>
      <w:bookmarkEnd w:id="7"/>
    </w:p>
    <w:p w14:paraId="7A14B70D" w14:textId="77777777" w:rsidR="006F4B89" w:rsidRDefault="006F4B89" w:rsidP="00A943EC">
      <w:pPr>
        <w:pStyle w:val="P00"/>
        <w:spacing w:before="72"/>
        <w:ind w:left="0" w:right="1134"/>
        <w:rPr>
          <w:rStyle w:val="default"/>
          <w:rFonts w:cs="FrankRuehl" w:hint="cs"/>
          <w:rtl/>
        </w:rPr>
      </w:pPr>
      <w:bookmarkStart w:id="8" w:name="Seif2"/>
      <w:bookmarkEnd w:id="8"/>
      <w:r>
        <w:rPr>
          <w:rFonts w:cs="Miriam"/>
          <w:lang w:val="he-IL"/>
        </w:rPr>
        <w:pict w14:anchorId="7CEB1093">
          <v:rect id="_x0000_s1214" style="position:absolute;left:0;text-align:left;margin-left:464.35pt;margin-top:7.1pt;width:75.05pt;height:37.3pt;z-index:251643904" o:allowincell="f" filled="f" stroked="f" strokecolor="lime" strokeweight=".25pt">
            <v:textbox style="mso-next-textbox:#_x0000_s1214" inset="0,0,0,0">
              <w:txbxContent>
                <w:p w14:paraId="39398FB6" w14:textId="77777777" w:rsidR="008F3143" w:rsidRDefault="008F3143" w:rsidP="00E57FE7">
                  <w:pPr>
                    <w:pStyle w:val="a7"/>
                    <w:rPr>
                      <w:rFonts w:hint="cs"/>
                      <w:noProof/>
                      <w:rtl/>
                    </w:rPr>
                  </w:pPr>
                  <w:r>
                    <w:rPr>
                      <w:rFonts w:hint="cs"/>
                      <w:rtl/>
                    </w:rPr>
                    <w:t>קבלת כספים והכנסתם</w:t>
                  </w:r>
                </w:p>
                <w:p w14:paraId="704B1607" w14:textId="77777777" w:rsidR="00936FEB" w:rsidRDefault="00936FEB" w:rsidP="00E57FE7">
                  <w:pPr>
                    <w:pStyle w:val="a7"/>
                    <w:rPr>
                      <w:rFonts w:hint="cs"/>
                      <w:noProof/>
                      <w:rtl/>
                    </w:rPr>
                  </w:pPr>
                  <w:r>
                    <w:rPr>
                      <w:rFonts w:hint="cs"/>
                      <w:noProof/>
                      <w:rtl/>
                    </w:rPr>
                    <w:t xml:space="preserve">תיקון מס' </w:t>
                  </w:r>
                  <w:r w:rsidR="00C1479C">
                    <w:rPr>
                      <w:rFonts w:hint="cs"/>
                      <w:noProof/>
                      <w:rtl/>
                    </w:rPr>
                    <w:t>8</w:t>
                  </w:r>
                  <w:r>
                    <w:rPr>
                      <w:rFonts w:hint="cs"/>
                      <w:noProof/>
                      <w:rtl/>
                    </w:rPr>
                    <w:t xml:space="preserve"> (מס' 1723) תשע"ג-2013</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943EC">
        <w:rPr>
          <w:rStyle w:val="default"/>
          <w:rFonts w:cs="FrankRuehl" w:hint="cs"/>
          <w:rtl/>
        </w:rPr>
        <w:t>(א)</w:t>
      </w:r>
      <w:r w:rsidR="00A943EC">
        <w:rPr>
          <w:rStyle w:val="default"/>
          <w:rFonts w:cs="FrankRuehl" w:hint="cs"/>
          <w:rtl/>
        </w:rPr>
        <w:tab/>
        <w:t xml:space="preserve">בכפוף לאמור בסעיף 3 להלן </w:t>
      </w:r>
      <w:r w:rsidR="00A943EC">
        <w:rPr>
          <w:rStyle w:val="default"/>
          <w:rFonts w:cs="FrankRuehl"/>
          <w:rtl/>
        </w:rPr>
        <w:t>–</w:t>
      </w:r>
    </w:p>
    <w:p w14:paraId="07BF57AD" w14:textId="77777777" w:rsidR="00A943EC" w:rsidRDefault="00A943EC" w:rsidP="00A575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הכנסת כספים לאזור</w:t>
      </w:r>
      <w:r w:rsidR="00936FEB" w:rsidRPr="00936FEB">
        <w:rPr>
          <w:rStyle w:val="default"/>
          <w:rFonts w:cs="FrankRuehl" w:hint="cs"/>
          <w:rtl/>
        </w:rPr>
        <w:t>, הוצאת כספים ממנו</w:t>
      </w:r>
      <w:r>
        <w:rPr>
          <w:rStyle w:val="default"/>
          <w:rFonts w:cs="FrankRuehl" w:hint="cs"/>
          <w:rtl/>
        </w:rPr>
        <w:t xml:space="preserve"> וכן קבלתם מחוץ לאזור על ידי תושב האזור </w:t>
      </w:r>
      <w:r>
        <w:rPr>
          <w:rStyle w:val="default"/>
          <w:rFonts w:cs="FrankRuehl"/>
          <w:rtl/>
        </w:rPr>
        <w:t>–</w:t>
      </w:r>
      <w:r>
        <w:rPr>
          <w:rStyle w:val="default"/>
          <w:rFonts w:cs="FrankRuehl" w:hint="cs"/>
          <w:rtl/>
        </w:rPr>
        <w:t xml:space="preserve"> טעונות היתר;</w:t>
      </w:r>
    </w:p>
    <w:p w14:paraId="52933554" w14:textId="77777777" w:rsidR="00A943EC" w:rsidRDefault="00A943EC" w:rsidP="00A575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הכנסת כספים לאזור</w:t>
      </w:r>
      <w:r w:rsidR="00936FEB">
        <w:rPr>
          <w:rStyle w:val="default"/>
          <w:rFonts w:cs="FrankRuehl" w:hint="cs"/>
          <w:rtl/>
        </w:rPr>
        <w:t xml:space="preserve"> </w:t>
      </w:r>
      <w:r w:rsidR="00936FEB" w:rsidRPr="00936FEB">
        <w:rPr>
          <w:rStyle w:val="default"/>
          <w:rFonts w:cs="FrankRuehl" w:hint="cs"/>
          <w:rtl/>
        </w:rPr>
        <w:t>או הוצאת כספים ממנו</w:t>
      </w:r>
      <w:r>
        <w:rPr>
          <w:rStyle w:val="default"/>
          <w:rFonts w:cs="FrankRuehl" w:hint="cs"/>
          <w:rtl/>
        </w:rPr>
        <w:t xml:space="preserve"> על ידי תושב מדינת אוייב </w:t>
      </w:r>
      <w:r>
        <w:rPr>
          <w:rStyle w:val="default"/>
          <w:rFonts w:cs="FrankRuehl"/>
          <w:rtl/>
        </w:rPr>
        <w:t>–</w:t>
      </w:r>
      <w:r>
        <w:rPr>
          <w:rStyle w:val="default"/>
          <w:rFonts w:cs="FrankRuehl" w:hint="cs"/>
          <w:rtl/>
        </w:rPr>
        <w:t xml:space="preserve"> טעונה היתר;</w:t>
      </w:r>
    </w:p>
    <w:p w14:paraId="7471BB2B" w14:textId="77777777" w:rsidR="00A943EC" w:rsidRDefault="00A943EC" w:rsidP="00A575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575F1">
        <w:rPr>
          <w:rStyle w:val="default"/>
          <w:rFonts w:cs="FrankRuehl" w:hint="cs"/>
          <w:rtl/>
        </w:rPr>
        <w:t>הכנסת כספים</w:t>
      </w:r>
      <w:r w:rsidR="00936FEB">
        <w:rPr>
          <w:rStyle w:val="default"/>
          <w:rFonts w:cs="FrankRuehl" w:hint="cs"/>
          <w:rtl/>
        </w:rPr>
        <w:t xml:space="preserve"> </w:t>
      </w:r>
      <w:r w:rsidR="00936FEB" w:rsidRPr="00936FEB">
        <w:rPr>
          <w:rStyle w:val="default"/>
          <w:rFonts w:cs="FrankRuehl" w:hint="cs"/>
          <w:rtl/>
        </w:rPr>
        <w:t>או הוצאת כספים</w:t>
      </w:r>
      <w:r w:rsidR="00A575F1">
        <w:rPr>
          <w:rStyle w:val="default"/>
          <w:rFonts w:cs="FrankRuehl" w:hint="cs"/>
          <w:rtl/>
        </w:rPr>
        <w:t xml:space="preserve"> דרך תחנות מעבר טעונה היתר.</w:t>
      </w:r>
    </w:p>
    <w:p w14:paraId="4A2650CA" w14:textId="77777777" w:rsidR="00A575F1" w:rsidRDefault="00936FEB" w:rsidP="00A943EC">
      <w:pPr>
        <w:pStyle w:val="P00"/>
        <w:spacing w:before="72"/>
        <w:ind w:left="0" w:right="1134"/>
        <w:rPr>
          <w:rStyle w:val="default"/>
          <w:rFonts w:cs="FrankRuehl" w:hint="cs"/>
          <w:rtl/>
        </w:rPr>
      </w:pPr>
      <w:r>
        <w:rPr>
          <w:rFonts w:cs="FrankRuehl" w:hint="cs"/>
          <w:sz w:val="26"/>
          <w:rtl/>
          <w:lang w:eastAsia="en-US"/>
        </w:rPr>
        <w:pict w14:anchorId="60E7C638">
          <v:shape id="_x0000_s1633" type="#_x0000_t202" style="position:absolute;left:0;text-align:left;margin-left:470.35pt;margin-top:7.1pt;width:1in;height:18pt;z-index:251667456" filled="f" stroked="f">
            <v:textbox inset="1mm,0,1mm,0">
              <w:txbxContent>
                <w:p w14:paraId="04D745D5" w14:textId="77777777" w:rsidR="00936FEB" w:rsidRDefault="00936FEB" w:rsidP="00936FEB">
                  <w:pPr>
                    <w:pStyle w:val="a7"/>
                    <w:rPr>
                      <w:rFonts w:hint="cs"/>
                      <w:noProof/>
                      <w:rtl/>
                    </w:rPr>
                  </w:pPr>
                  <w:r>
                    <w:rPr>
                      <w:rFonts w:hint="cs"/>
                      <w:noProof/>
                      <w:rtl/>
                    </w:rPr>
                    <w:t xml:space="preserve">תיקון מס' </w:t>
                  </w:r>
                  <w:r w:rsidR="00C1479C">
                    <w:rPr>
                      <w:rFonts w:hint="cs"/>
                      <w:noProof/>
                      <w:rtl/>
                    </w:rPr>
                    <w:t>8</w:t>
                  </w:r>
                  <w:r>
                    <w:rPr>
                      <w:rFonts w:hint="cs"/>
                      <w:noProof/>
                      <w:rtl/>
                    </w:rPr>
                    <w:t xml:space="preserve"> (מס' 1723) תשע"ג-2013</w:t>
                  </w:r>
                </w:p>
              </w:txbxContent>
            </v:textbox>
          </v:shape>
        </w:pict>
      </w:r>
      <w:r w:rsidR="00A575F1">
        <w:rPr>
          <w:rStyle w:val="default"/>
          <w:rFonts w:cs="FrankRuehl" w:hint="cs"/>
          <w:rtl/>
        </w:rPr>
        <w:tab/>
        <w:t>(ב)</w:t>
      </w:r>
      <w:r w:rsidR="00A575F1">
        <w:rPr>
          <w:rStyle w:val="default"/>
          <w:rFonts w:cs="FrankRuehl" w:hint="cs"/>
          <w:rtl/>
        </w:rPr>
        <w:tab/>
        <w:t>לענין צו זה קבלת כספים</w:t>
      </w:r>
      <w:r>
        <w:rPr>
          <w:rStyle w:val="default"/>
          <w:rFonts w:cs="FrankRuehl" w:hint="cs"/>
          <w:rtl/>
        </w:rPr>
        <w:t>, הוצאתם</w:t>
      </w:r>
      <w:r w:rsidR="00A575F1">
        <w:rPr>
          <w:rStyle w:val="default"/>
          <w:rFonts w:cs="FrankRuehl" w:hint="cs"/>
          <w:rtl/>
        </w:rPr>
        <w:t xml:space="preserve"> או הכנסתם משמעה בין קבלה</w:t>
      </w:r>
      <w:r>
        <w:rPr>
          <w:rStyle w:val="default"/>
          <w:rFonts w:cs="FrankRuehl" w:hint="cs"/>
          <w:rtl/>
        </w:rPr>
        <w:t>, הוצאה</w:t>
      </w:r>
      <w:r w:rsidR="00A575F1">
        <w:rPr>
          <w:rStyle w:val="default"/>
          <w:rFonts w:cs="FrankRuehl" w:hint="cs"/>
          <w:rtl/>
        </w:rPr>
        <w:t xml:space="preserve"> או הכנסה על ידי האדם בעצמו ובין על ידי אחר, במישרין או בעקיפין בעד שירות אם לאו, בתמורה או שלא בתמורה.</w:t>
      </w:r>
    </w:p>
    <w:p w14:paraId="3AF62C13" w14:textId="77777777" w:rsidR="00936FEB" w:rsidRPr="006E0A80" w:rsidRDefault="00936FEB" w:rsidP="00936FEB">
      <w:pPr>
        <w:pStyle w:val="P00"/>
        <w:spacing w:before="0"/>
        <w:ind w:left="0" w:right="1134"/>
        <w:rPr>
          <w:rStyle w:val="default"/>
          <w:rFonts w:cs="FrankRuehl" w:hint="cs"/>
          <w:vanish/>
          <w:color w:val="FF0000"/>
          <w:sz w:val="20"/>
          <w:szCs w:val="20"/>
          <w:shd w:val="clear" w:color="auto" w:fill="FFFF99"/>
          <w:rtl/>
        </w:rPr>
      </w:pPr>
      <w:bookmarkStart w:id="9" w:name="Rov28"/>
      <w:r w:rsidRPr="006E0A80">
        <w:rPr>
          <w:rStyle w:val="default"/>
          <w:rFonts w:cs="FrankRuehl" w:hint="cs"/>
          <w:vanish/>
          <w:color w:val="FF0000"/>
          <w:sz w:val="20"/>
          <w:szCs w:val="20"/>
          <w:shd w:val="clear" w:color="auto" w:fill="FFFF99"/>
          <w:rtl/>
        </w:rPr>
        <w:t>מיום 30.10.2013</w:t>
      </w:r>
    </w:p>
    <w:p w14:paraId="1105B4D0" w14:textId="77777777" w:rsidR="00936FEB" w:rsidRPr="006E0A80" w:rsidRDefault="00936FEB" w:rsidP="00936FEB">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 xml:space="preserve">תיקון מס' </w:t>
      </w:r>
      <w:r w:rsidR="00C1479C" w:rsidRPr="006E0A80">
        <w:rPr>
          <w:rStyle w:val="default"/>
          <w:rFonts w:cs="FrankRuehl" w:hint="cs"/>
          <w:b/>
          <w:bCs/>
          <w:vanish/>
          <w:sz w:val="20"/>
          <w:szCs w:val="20"/>
          <w:shd w:val="clear" w:color="auto" w:fill="FFFF99"/>
          <w:rtl/>
        </w:rPr>
        <w:t>8</w:t>
      </w:r>
      <w:r w:rsidRPr="006E0A80">
        <w:rPr>
          <w:rStyle w:val="default"/>
          <w:rFonts w:cs="FrankRuehl" w:hint="cs"/>
          <w:b/>
          <w:bCs/>
          <w:vanish/>
          <w:sz w:val="20"/>
          <w:szCs w:val="20"/>
          <w:shd w:val="clear" w:color="auto" w:fill="FFFF99"/>
          <w:rtl/>
        </w:rPr>
        <w:t xml:space="preserve"> (מס' 1723) תשע"ג-2013</w:t>
      </w:r>
    </w:p>
    <w:p w14:paraId="22F65639" w14:textId="77777777" w:rsidR="00936FEB" w:rsidRPr="006E0A80" w:rsidRDefault="00936FEB" w:rsidP="00936FEB">
      <w:pPr>
        <w:pStyle w:val="P00"/>
        <w:spacing w:before="0"/>
        <w:ind w:left="0" w:right="1134"/>
        <w:rPr>
          <w:rStyle w:val="default"/>
          <w:rFonts w:cs="FrankRuehl" w:hint="cs"/>
          <w:vanish/>
          <w:sz w:val="20"/>
          <w:szCs w:val="20"/>
          <w:shd w:val="clear" w:color="auto" w:fill="FFFF99"/>
          <w:rtl/>
        </w:rPr>
      </w:pPr>
      <w:hyperlink r:id="rId15" w:history="1">
        <w:r w:rsidRPr="006E0A80">
          <w:rPr>
            <w:rStyle w:val="Hyperlink"/>
            <w:rFonts w:cs="FrankRuehl" w:hint="cs"/>
            <w:vanish/>
            <w:szCs w:val="20"/>
            <w:shd w:val="clear" w:color="auto" w:fill="FFFF99"/>
            <w:rtl/>
          </w:rPr>
          <w:t>קובץ המנשרים מס' 240</w:t>
        </w:r>
      </w:hyperlink>
      <w:r w:rsidRPr="006E0A80">
        <w:rPr>
          <w:rStyle w:val="default"/>
          <w:rFonts w:cs="FrankRuehl" w:hint="cs"/>
          <w:vanish/>
          <w:sz w:val="20"/>
          <w:szCs w:val="20"/>
          <w:shd w:val="clear" w:color="auto" w:fill="FFFF99"/>
          <w:rtl/>
        </w:rPr>
        <w:t xml:space="preserve"> מחודש אוגוסט 2013 עמ' 6885</w:t>
      </w:r>
    </w:p>
    <w:p w14:paraId="5F568732" w14:textId="77777777" w:rsidR="00936FEB" w:rsidRPr="006E0A80" w:rsidRDefault="00936FEB" w:rsidP="00936FEB">
      <w:pPr>
        <w:pStyle w:val="P00"/>
        <w:ind w:left="0"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2</w:t>
      </w:r>
      <w:r w:rsidRPr="006E0A80">
        <w:rPr>
          <w:rStyle w:val="default"/>
          <w:rFonts w:cs="FrankRuehl"/>
          <w:vanish/>
          <w:sz w:val="22"/>
          <w:szCs w:val="22"/>
          <w:shd w:val="clear" w:color="auto" w:fill="FFFF99"/>
          <w:rtl/>
        </w:rPr>
        <w:t>.</w:t>
      </w:r>
      <w:r w:rsidRPr="006E0A80">
        <w:rPr>
          <w:rStyle w:val="default"/>
          <w:rFonts w:cs="FrankRuehl"/>
          <w:vanish/>
          <w:sz w:val="22"/>
          <w:szCs w:val="22"/>
          <w:shd w:val="clear" w:color="auto" w:fill="FFFF99"/>
          <w:rtl/>
        </w:rPr>
        <w:tab/>
      </w:r>
      <w:r w:rsidRPr="006E0A80">
        <w:rPr>
          <w:rStyle w:val="default"/>
          <w:rFonts w:cs="FrankRuehl" w:hint="cs"/>
          <w:vanish/>
          <w:sz w:val="22"/>
          <w:szCs w:val="22"/>
          <w:shd w:val="clear" w:color="auto" w:fill="FFFF99"/>
          <w:rtl/>
        </w:rPr>
        <w:t>(א)</w:t>
      </w:r>
      <w:r w:rsidRPr="006E0A80">
        <w:rPr>
          <w:rStyle w:val="default"/>
          <w:rFonts w:cs="FrankRuehl" w:hint="cs"/>
          <w:vanish/>
          <w:sz w:val="22"/>
          <w:szCs w:val="22"/>
          <w:shd w:val="clear" w:color="auto" w:fill="FFFF99"/>
          <w:rtl/>
        </w:rPr>
        <w:tab/>
        <w:t xml:space="preserve">בכפוף לאמור בסעיף 3 להלן </w:t>
      </w:r>
      <w:r w:rsidRPr="006E0A80">
        <w:rPr>
          <w:rStyle w:val="default"/>
          <w:rFonts w:cs="FrankRuehl"/>
          <w:vanish/>
          <w:sz w:val="22"/>
          <w:szCs w:val="22"/>
          <w:shd w:val="clear" w:color="auto" w:fill="FFFF99"/>
          <w:rtl/>
        </w:rPr>
        <w:t>–</w:t>
      </w:r>
    </w:p>
    <w:p w14:paraId="158D75BD" w14:textId="77777777" w:rsidR="00936FEB" w:rsidRPr="006E0A80" w:rsidRDefault="00936FEB" w:rsidP="00936FEB">
      <w:pPr>
        <w:pStyle w:val="P00"/>
        <w:spacing w:before="0"/>
        <w:ind w:left="1021"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(1)</w:t>
      </w:r>
      <w:r w:rsidRPr="006E0A80">
        <w:rPr>
          <w:rStyle w:val="default"/>
          <w:rFonts w:cs="FrankRuehl" w:hint="cs"/>
          <w:vanish/>
          <w:sz w:val="22"/>
          <w:szCs w:val="22"/>
          <w:shd w:val="clear" w:color="auto" w:fill="FFFF99"/>
          <w:rtl/>
        </w:rPr>
        <w:tab/>
        <w:t>הכנסת כספים לאזור</w:t>
      </w:r>
      <w:r w:rsidRPr="006E0A80">
        <w:rPr>
          <w:rStyle w:val="default"/>
          <w:rFonts w:cs="FrankRuehl" w:hint="cs"/>
          <w:vanish/>
          <w:sz w:val="22"/>
          <w:szCs w:val="22"/>
          <w:u w:val="single"/>
          <w:shd w:val="clear" w:color="auto" w:fill="FFFF99"/>
          <w:rtl/>
        </w:rPr>
        <w:t>, הוצאת כספים ממנו</w:t>
      </w:r>
      <w:r w:rsidRPr="006E0A80">
        <w:rPr>
          <w:rStyle w:val="default"/>
          <w:rFonts w:cs="FrankRuehl" w:hint="cs"/>
          <w:vanish/>
          <w:sz w:val="22"/>
          <w:szCs w:val="22"/>
          <w:shd w:val="clear" w:color="auto" w:fill="FFFF99"/>
          <w:rtl/>
        </w:rPr>
        <w:t xml:space="preserve"> וכן קבלתם מחוץ לאזור על ידי תושב האזור </w:t>
      </w:r>
      <w:r w:rsidRPr="006E0A80">
        <w:rPr>
          <w:rStyle w:val="default"/>
          <w:rFonts w:cs="FrankRuehl"/>
          <w:vanish/>
          <w:sz w:val="22"/>
          <w:szCs w:val="22"/>
          <w:shd w:val="clear" w:color="auto" w:fill="FFFF99"/>
          <w:rtl/>
        </w:rPr>
        <w:t>–</w:t>
      </w:r>
      <w:r w:rsidRPr="006E0A80">
        <w:rPr>
          <w:rStyle w:val="default"/>
          <w:rFonts w:cs="FrankRuehl" w:hint="cs"/>
          <w:vanish/>
          <w:sz w:val="22"/>
          <w:szCs w:val="22"/>
          <w:shd w:val="clear" w:color="auto" w:fill="FFFF99"/>
          <w:rtl/>
        </w:rPr>
        <w:t xml:space="preserve"> טעונות היתר;</w:t>
      </w:r>
    </w:p>
    <w:p w14:paraId="6EEA8EB3" w14:textId="77777777" w:rsidR="00936FEB" w:rsidRPr="006E0A80" w:rsidRDefault="00936FEB" w:rsidP="00936FEB">
      <w:pPr>
        <w:pStyle w:val="P00"/>
        <w:spacing w:before="0"/>
        <w:ind w:left="1021"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(2)</w:t>
      </w:r>
      <w:r w:rsidRPr="006E0A80">
        <w:rPr>
          <w:rStyle w:val="default"/>
          <w:rFonts w:cs="FrankRuehl" w:hint="cs"/>
          <w:vanish/>
          <w:sz w:val="22"/>
          <w:szCs w:val="22"/>
          <w:shd w:val="clear" w:color="auto" w:fill="FFFF99"/>
          <w:rtl/>
        </w:rPr>
        <w:tab/>
        <w:t xml:space="preserve">הכנסת כספים לאזור </w:t>
      </w:r>
      <w:r w:rsidRPr="006E0A80">
        <w:rPr>
          <w:rStyle w:val="default"/>
          <w:rFonts w:cs="FrankRuehl" w:hint="cs"/>
          <w:vanish/>
          <w:sz w:val="22"/>
          <w:szCs w:val="22"/>
          <w:u w:val="single"/>
          <w:shd w:val="clear" w:color="auto" w:fill="FFFF99"/>
          <w:rtl/>
        </w:rPr>
        <w:t>או הוצאת כספים ממנו</w:t>
      </w:r>
      <w:r w:rsidRPr="006E0A80">
        <w:rPr>
          <w:rStyle w:val="default"/>
          <w:rFonts w:cs="FrankRuehl" w:hint="cs"/>
          <w:vanish/>
          <w:sz w:val="22"/>
          <w:szCs w:val="22"/>
          <w:shd w:val="clear" w:color="auto" w:fill="FFFF99"/>
          <w:rtl/>
        </w:rPr>
        <w:t xml:space="preserve"> על ידי תושב מדינת אוייב </w:t>
      </w:r>
      <w:r w:rsidRPr="006E0A80">
        <w:rPr>
          <w:rStyle w:val="default"/>
          <w:rFonts w:cs="FrankRuehl"/>
          <w:vanish/>
          <w:sz w:val="22"/>
          <w:szCs w:val="22"/>
          <w:shd w:val="clear" w:color="auto" w:fill="FFFF99"/>
          <w:rtl/>
        </w:rPr>
        <w:t>–</w:t>
      </w:r>
      <w:r w:rsidRPr="006E0A80">
        <w:rPr>
          <w:rStyle w:val="default"/>
          <w:rFonts w:cs="FrankRuehl" w:hint="cs"/>
          <w:vanish/>
          <w:sz w:val="22"/>
          <w:szCs w:val="22"/>
          <w:shd w:val="clear" w:color="auto" w:fill="FFFF99"/>
          <w:rtl/>
        </w:rPr>
        <w:t xml:space="preserve"> טעונה היתר;</w:t>
      </w:r>
    </w:p>
    <w:p w14:paraId="37716E53" w14:textId="77777777" w:rsidR="00936FEB" w:rsidRPr="006E0A80" w:rsidRDefault="00936FEB" w:rsidP="00936FEB">
      <w:pPr>
        <w:pStyle w:val="P00"/>
        <w:spacing w:before="0"/>
        <w:ind w:left="1021"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(3)</w:t>
      </w:r>
      <w:r w:rsidRPr="006E0A80">
        <w:rPr>
          <w:rStyle w:val="default"/>
          <w:rFonts w:cs="FrankRuehl" w:hint="cs"/>
          <w:vanish/>
          <w:sz w:val="22"/>
          <w:szCs w:val="22"/>
          <w:shd w:val="clear" w:color="auto" w:fill="FFFF99"/>
          <w:rtl/>
        </w:rPr>
        <w:tab/>
        <w:t xml:space="preserve">הכנסת כספים </w:t>
      </w:r>
      <w:r w:rsidRPr="006E0A80">
        <w:rPr>
          <w:rStyle w:val="default"/>
          <w:rFonts w:cs="FrankRuehl" w:hint="cs"/>
          <w:vanish/>
          <w:sz w:val="22"/>
          <w:szCs w:val="22"/>
          <w:u w:val="single"/>
          <w:shd w:val="clear" w:color="auto" w:fill="FFFF99"/>
          <w:rtl/>
        </w:rPr>
        <w:t>או הוצאת כספים</w:t>
      </w:r>
      <w:r w:rsidRPr="006E0A80">
        <w:rPr>
          <w:rStyle w:val="default"/>
          <w:rFonts w:cs="FrankRuehl" w:hint="cs"/>
          <w:vanish/>
          <w:sz w:val="22"/>
          <w:szCs w:val="22"/>
          <w:shd w:val="clear" w:color="auto" w:fill="FFFF99"/>
          <w:rtl/>
        </w:rPr>
        <w:t xml:space="preserve"> דרך תחנות מעבר טעונה היתר.</w:t>
      </w:r>
    </w:p>
    <w:p w14:paraId="15A24564" w14:textId="77777777" w:rsidR="00936FEB" w:rsidRPr="00936FEB" w:rsidRDefault="00936FEB" w:rsidP="00936FEB">
      <w:pPr>
        <w:pStyle w:val="P00"/>
        <w:spacing w:before="0"/>
        <w:ind w:left="0" w:right="1134"/>
        <w:rPr>
          <w:rStyle w:val="default"/>
          <w:rFonts w:cs="FrankRuehl" w:hint="cs"/>
          <w:sz w:val="2"/>
          <w:szCs w:val="2"/>
          <w:rtl/>
        </w:rPr>
      </w:pPr>
      <w:r w:rsidRPr="006E0A80">
        <w:rPr>
          <w:rStyle w:val="default"/>
          <w:rFonts w:cs="FrankRuehl" w:hint="cs"/>
          <w:vanish/>
          <w:sz w:val="22"/>
          <w:szCs w:val="22"/>
          <w:shd w:val="clear" w:color="auto" w:fill="FFFF99"/>
          <w:rtl/>
        </w:rPr>
        <w:tab/>
        <w:t>(ב)</w:t>
      </w:r>
      <w:r w:rsidRPr="006E0A80">
        <w:rPr>
          <w:rStyle w:val="default"/>
          <w:rFonts w:cs="FrankRuehl" w:hint="cs"/>
          <w:vanish/>
          <w:sz w:val="22"/>
          <w:szCs w:val="22"/>
          <w:shd w:val="clear" w:color="auto" w:fill="FFFF99"/>
          <w:rtl/>
        </w:rPr>
        <w:tab/>
        <w:t>לענין צו זה קבלת כספים</w:t>
      </w:r>
      <w:r w:rsidRPr="006E0A80">
        <w:rPr>
          <w:rStyle w:val="default"/>
          <w:rFonts w:cs="FrankRuehl" w:hint="cs"/>
          <w:vanish/>
          <w:sz w:val="22"/>
          <w:szCs w:val="22"/>
          <w:u w:val="single"/>
          <w:shd w:val="clear" w:color="auto" w:fill="FFFF99"/>
          <w:rtl/>
        </w:rPr>
        <w:t>, הוצאתם</w:t>
      </w:r>
      <w:r w:rsidRPr="006E0A80">
        <w:rPr>
          <w:rStyle w:val="default"/>
          <w:rFonts w:cs="FrankRuehl" w:hint="cs"/>
          <w:vanish/>
          <w:sz w:val="22"/>
          <w:szCs w:val="22"/>
          <w:shd w:val="clear" w:color="auto" w:fill="FFFF99"/>
          <w:rtl/>
        </w:rPr>
        <w:t xml:space="preserve"> או הכנסתם משמעה בין קבלה</w:t>
      </w:r>
      <w:r w:rsidRPr="006E0A80">
        <w:rPr>
          <w:rStyle w:val="default"/>
          <w:rFonts w:cs="FrankRuehl" w:hint="cs"/>
          <w:vanish/>
          <w:sz w:val="22"/>
          <w:szCs w:val="22"/>
          <w:u w:val="single"/>
          <w:shd w:val="clear" w:color="auto" w:fill="FFFF99"/>
          <w:rtl/>
        </w:rPr>
        <w:t>, הוצאה</w:t>
      </w:r>
      <w:r w:rsidRPr="006E0A80">
        <w:rPr>
          <w:rStyle w:val="default"/>
          <w:rFonts w:cs="FrankRuehl" w:hint="cs"/>
          <w:vanish/>
          <w:sz w:val="22"/>
          <w:szCs w:val="22"/>
          <w:shd w:val="clear" w:color="auto" w:fill="FFFF99"/>
          <w:rtl/>
        </w:rPr>
        <w:t xml:space="preserve"> או הכנסה על ידי האדם בעצמו ובין על ידי אחר, במישרין או בעקיפין בעד שירות אם לאו, בתמורה או שלא בתמורה.</w:t>
      </w:r>
      <w:bookmarkEnd w:id="9"/>
    </w:p>
    <w:p w14:paraId="0D4CBBA3" w14:textId="77777777" w:rsidR="002748CB" w:rsidRDefault="002748CB" w:rsidP="002748CB">
      <w:pPr>
        <w:pStyle w:val="P00"/>
        <w:spacing w:before="72"/>
        <w:ind w:left="0" w:right="1134"/>
        <w:rPr>
          <w:rStyle w:val="default"/>
          <w:rFonts w:cs="FrankRuehl" w:hint="cs"/>
          <w:rtl/>
        </w:rPr>
      </w:pPr>
      <w:bookmarkStart w:id="10" w:name="Seif15"/>
      <w:bookmarkEnd w:id="10"/>
      <w:r>
        <w:rPr>
          <w:rFonts w:cs="Miriam"/>
          <w:lang w:val="he-IL"/>
        </w:rPr>
        <w:pict w14:anchorId="36AC450F">
          <v:rect id="_x0000_s1624" style="position:absolute;left:0;text-align:left;margin-left:464.35pt;margin-top:7.1pt;width:75.05pt;height:26.8pt;z-index:251662336" o:allowincell="f" filled="f" stroked="f" strokecolor="lime" strokeweight=".25pt">
            <v:textbox style="mso-next-textbox:#_x0000_s1624" inset="0,0,0,0">
              <w:txbxContent>
                <w:p w14:paraId="516843BC" w14:textId="77777777" w:rsidR="002748CB" w:rsidRDefault="002748CB" w:rsidP="002748CB">
                  <w:pPr>
                    <w:pStyle w:val="a7"/>
                    <w:rPr>
                      <w:rFonts w:hint="cs"/>
                      <w:noProof/>
                      <w:rtl/>
                    </w:rPr>
                  </w:pPr>
                  <w:r>
                    <w:rPr>
                      <w:rFonts w:hint="cs"/>
                      <w:rtl/>
                    </w:rPr>
                    <w:t>כרטיס אשראי</w:t>
                  </w:r>
                </w:p>
                <w:p w14:paraId="27FB7531" w14:textId="77777777" w:rsidR="002748CB" w:rsidRDefault="002748CB" w:rsidP="002748CB">
                  <w:pPr>
                    <w:pStyle w:val="a7"/>
                    <w:rPr>
                      <w:rFonts w:hint="cs"/>
                      <w:noProof/>
                      <w:rtl/>
                    </w:rPr>
                  </w:pPr>
                  <w:r>
                    <w:rPr>
                      <w:rFonts w:hint="cs"/>
                      <w:rtl/>
                    </w:rPr>
                    <w:t>תיקון מס' 4 (מס' 1272) תשמ"ט-1989</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הכנסת כרטיס אשראי לאזור וקבלת כרטיס אשראי באזור על-ידי תושב האזור או תושב מדינת אוייב </w:t>
      </w:r>
      <w:r>
        <w:rPr>
          <w:rStyle w:val="default"/>
          <w:rFonts w:cs="FrankRuehl"/>
          <w:rtl/>
        </w:rPr>
        <w:t>–</w:t>
      </w:r>
      <w:r>
        <w:rPr>
          <w:rStyle w:val="default"/>
          <w:rFonts w:cs="FrankRuehl" w:hint="cs"/>
          <w:rtl/>
        </w:rPr>
        <w:t xml:space="preserve"> טעונות היתר.</w:t>
      </w:r>
    </w:p>
    <w:p w14:paraId="53C7196E" w14:textId="77777777" w:rsidR="002748CB" w:rsidRPr="006E0A80" w:rsidRDefault="002748CB" w:rsidP="002748CB">
      <w:pPr>
        <w:pStyle w:val="P00"/>
        <w:spacing w:before="0"/>
        <w:ind w:left="0" w:right="1134"/>
        <w:rPr>
          <w:rStyle w:val="default"/>
          <w:rFonts w:cs="FrankRuehl" w:hint="cs"/>
          <w:vanish/>
          <w:color w:val="FF0000"/>
          <w:sz w:val="20"/>
          <w:szCs w:val="20"/>
          <w:shd w:val="clear" w:color="auto" w:fill="FFFF99"/>
          <w:rtl/>
        </w:rPr>
      </w:pPr>
      <w:bookmarkStart w:id="11" w:name="Rov12"/>
      <w:r w:rsidRPr="006E0A80">
        <w:rPr>
          <w:rStyle w:val="default"/>
          <w:rFonts w:cs="FrankRuehl" w:hint="cs"/>
          <w:vanish/>
          <w:color w:val="FF0000"/>
          <w:sz w:val="20"/>
          <w:szCs w:val="20"/>
          <w:shd w:val="clear" w:color="auto" w:fill="FFFF99"/>
          <w:rtl/>
        </w:rPr>
        <w:t>מיום 10.6.1988</w:t>
      </w:r>
    </w:p>
    <w:p w14:paraId="18277A2A"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4 (מס' 1272) תשמ"ט-1989</w:t>
      </w:r>
    </w:p>
    <w:p w14:paraId="3D8651A2" w14:textId="77777777" w:rsidR="002748CB" w:rsidRPr="006E0A80" w:rsidRDefault="002748CB" w:rsidP="002748CB">
      <w:pPr>
        <w:pStyle w:val="P00"/>
        <w:spacing w:before="0"/>
        <w:ind w:left="0" w:right="1134"/>
        <w:rPr>
          <w:rStyle w:val="default"/>
          <w:rFonts w:cs="FrankRuehl" w:hint="cs"/>
          <w:vanish/>
          <w:sz w:val="20"/>
          <w:szCs w:val="20"/>
          <w:shd w:val="clear" w:color="auto" w:fill="FFFF99"/>
          <w:rtl/>
        </w:rPr>
      </w:pPr>
      <w:hyperlink r:id="rId16" w:history="1">
        <w:r w:rsidRPr="006E0A80">
          <w:rPr>
            <w:rStyle w:val="Hyperlink"/>
            <w:rFonts w:cs="FrankRuehl" w:hint="cs"/>
            <w:vanish/>
            <w:szCs w:val="20"/>
            <w:shd w:val="clear" w:color="auto" w:fill="FFFF99"/>
            <w:rtl/>
          </w:rPr>
          <w:t>קובץ המנשרים מס' 77</w:t>
        </w:r>
      </w:hyperlink>
      <w:r w:rsidRPr="006E0A80">
        <w:rPr>
          <w:rStyle w:val="default"/>
          <w:rFonts w:cs="FrankRuehl" w:hint="cs"/>
          <w:vanish/>
          <w:sz w:val="20"/>
          <w:szCs w:val="20"/>
          <w:shd w:val="clear" w:color="auto" w:fill="FFFF99"/>
          <w:rtl/>
        </w:rPr>
        <w:t xml:space="preserve"> מיום 13.2.1991 עמ' 168</w:t>
      </w:r>
    </w:p>
    <w:p w14:paraId="64F68C6A" w14:textId="77777777" w:rsidR="002748CB" w:rsidRPr="0033203E" w:rsidRDefault="002748CB" w:rsidP="0033203E">
      <w:pPr>
        <w:pStyle w:val="P00"/>
        <w:spacing w:before="0"/>
        <w:ind w:left="0" w:right="1134"/>
        <w:rPr>
          <w:rStyle w:val="default"/>
          <w:rFonts w:cs="FrankRuehl" w:hint="cs"/>
          <w:sz w:val="2"/>
          <w:szCs w:val="2"/>
          <w:rtl/>
        </w:rPr>
      </w:pPr>
      <w:r w:rsidRPr="006E0A80">
        <w:rPr>
          <w:rStyle w:val="default"/>
          <w:rFonts w:cs="FrankRuehl" w:hint="cs"/>
          <w:b/>
          <w:bCs/>
          <w:vanish/>
          <w:sz w:val="20"/>
          <w:szCs w:val="20"/>
          <w:shd w:val="clear" w:color="auto" w:fill="FFFF99"/>
          <w:rtl/>
        </w:rPr>
        <w:t>הוספת סעיף 2א</w:t>
      </w:r>
      <w:bookmarkEnd w:id="11"/>
    </w:p>
    <w:p w14:paraId="6175B32B" w14:textId="77777777" w:rsidR="006F4B89" w:rsidRDefault="006F4B89" w:rsidP="00A575F1">
      <w:pPr>
        <w:pStyle w:val="P00"/>
        <w:spacing w:before="72"/>
        <w:ind w:left="0" w:right="1134"/>
        <w:rPr>
          <w:rStyle w:val="default"/>
          <w:rFonts w:cs="FrankRuehl" w:hint="cs"/>
          <w:rtl/>
        </w:rPr>
      </w:pPr>
      <w:bookmarkStart w:id="12" w:name="Seif3"/>
      <w:bookmarkEnd w:id="12"/>
      <w:r>
        <w:rPr>
          <w:rFonts w:cs="Miriam"/>
          <w:lang w:val="he-IL"/>
        </w:rPr>
        <w:pict w14:anchorId="09E22DD0">
          <v:rect id="_x0000_s1239" style="position:absolute;left:0;text-align:left;margin-left:464.35pt;margin-top:7.1pt;width:75.05pt;height:9.45pt;z-index:251644928" o:allowincell="f" filled="f" stroked="f" strokecolor="lime" strokeweight=".25pt">
            <v:textbox style="mso-next-textbox:#_x0000_s1239" inset="0,0,0,0">
              <w:txbxContent>
                <w:p w14:paraId="405B4B42" w14:textId="77777777" w:rsidR="008F3143" w:rsidRDefault="008F3143" w:rsidP="00E57FE7">
                  <w:pPr>
                    <w:pStyle w:val="a7"/>
                    <w:rPr>
                      <w:rFonts w:hint="cs"/>
                      <w:noProof/>
                      <w:rtl/>
                    </w:rPr>
                  </w:pPr>
                  <w:r>
                    <w:rPr>
                      <w:rFonts w:hint="cs"/>
                      <w:rtl/>
                    </w:rPr>
                    <w:t>כספי אוייב</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A575F1">
        <w:rPr>
          <w:rStyle w:val="default"/>
          <w:rFonts w:cs="FrankRuehl" w:hint="cs"/>
          <w:rtl/>
        </w:rPr>
        <w:t>(א)</w:t>
      </w:r>
      <w:r w:rsidR="00A575F1">
        <w:rPr>
          <w:rStyle w:val="default"/>
          <w:rFonts w:cs="FrankRuehl" w:hint="cs"/>
          <w:rtl/>
        </w:rPr>
        <w:tab/>
        <w:t xml:space="preserve">הכנסת כספי אוייב לאזור וכן קבלתם מחוץ לאזור </w:t>
      </w:r>
      <w:r w:rsidR="00A575F1">
        <w:rPr>
          <w:rStyle w:val="default"/>
          <w:rFonts w:cs="FrankRuehl"/>
          <w:rtl/>
        </w:rPr>
        <w:t>–</w:t>
      </w:r>
      <w:r w:rsidR="00A575F1">
        <w:rPr>
          <w:rStyle w:val="default"/>
          <w:rFonts w:cs="FrankRuehl" w:hint="cs"/>
          <w:rtl/>
        </w:rPr>
        <w:t xml:space="preserve"> טעונות היתר</w:t>
      </w:r>
      <w:r w:rsidR="00EC3AA4">
        <w:rPr>
          <w:rStyle w:val="default"/>
          <w:rFonts w:cs="FrankRuehl" w:hint="cs"/>
          <w:rtl/>
        </w:rPr>
        <w:t>.</w:t>
      </w:r>
    </w:p>
    <w:p w14:paraId="7B6771B4" w14:textId="77777777" w:rsidR="00A575F1" w:rsidRDefault="00A575F1" w:rsidP="00A575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כאמור בסעיף קטן (א) לא ינתן אלא לצורך הכנסת הכספים לאזור לשם מסירתם לקנינה של הקרן.</w:t>
      </w:r>
    </w:p>
    <w:p w14:paraId="4A81F49C" w14:textId="77777777" w:rsidR="00A575F1" w:rsidRDefault="00A575F1" w:rsidP="00A575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רשאי לקבוע מטרות נוספות שלשמן רשאי ראש המינהל האזרחי להתיר הכנסת כספי אוייב לאזור וקבלתם מחוץ לאזור.</w:t>
      </w:r>
    </w:p>
    <w:p w14:paraId="7691E600" w14:textId="77777777" w:rsidR="00077E5B" w:rsidRDefault="00077E5B" w:rsidP="00A575F1">
      <w:pPr>
        <w:pStyle w:val="P00"/>
        <w:spacing w:before="72"/>
        <w:ind w:left="0" w:right="1134"/>
        <w:rPr>
          <w:rStyle w:val="default"/>
          <w:rFonts w:cs="FrankRuehl" w:hint="cs"/>
          <w:rtl/>
        </w:rPr>
      </w:pPr>
      <w:bookmarkStart w:id="13" w:name="Seif7"/>
      <w:bookmarkEnd w:id="13"/>
      <w:r>
        <w:rPr>
          <w:rFonts w:cs="Miriam"/>
          <w:lang w:val="he-IL"/>
        </w:rPr>
        <w:pict w14:anchorId="4504447A">
          <v:rect id="_x0000_s1579" style="position:absolute;left:0;text-align:left;margin-left:464.35pt;margin-top:7.1pt;width:75.05pt;height:12.55pt;z-index:251649024" o:allowincell="f" filled="f" stroked="f" strokecolor="lime" strokeweight=".25pt">
            <v:textbox style="mso-next-textbox:#_x0000_s1579" inset="0,0,0,0">
              <w:txbxContent>
                <w:p w14:paraId="34983A76" w14:textId="77777777" w:rsidR="008F3143" w:rsidRDefault="008F3143" w:rsidP="00077E5B">
                  <w:pPr>
                    <w:pStyle w:val="a7"/>
                    <w:rPr>
                      <w:rFonts w:hint="cs"/>
                      <w:noProof/>
                      <w:rtl/>
                    </w:rPr>
                  </w:pPr>
                  <w:r>
                    <w:rPr>
                      <w:rFonts w:hint="cs"/>
                      <w:rtl/>
                    </w:rPr>
                    <w:t>מתן היתר</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A575F1">
        <w:rPr>
          <w:rStyle w:val="default"/>
          <w:rFonts w:cs="FrankRuehl" w:hint="cs"/>
          <w:rtl/>
        </w:rPr>
        <w:t xml:space="preserve">ראש המינהל האזרחי או מי שהוסמך על ידו (להלן </w:t>
      </w:r>
      <w:r w:rsidR="00A575F1">
        <w:rPr>
          <w:rStyle w:val="default"/>
          <w:rFonts w:cs="FrankRuehl"/>
          <w:rtl/>
        </w:rPr>
        <w:t>–</w:t>
      </w:r>
      <w:r w:rsidR="00A575F1">
        <w:rPr>
          <w:rStyle w:val="default"/>
          <w:rFonts w:cs="FrankRuehl" w:hint="cs"/>
          <w:rtl/>
        </w:rPr>
        <w:t xml:space="preserve"> ראש המינהל האזרחי) רשאי לפי שיקול דעתו להוציא היתר כאמור בסעיפים 2 ו-3</w:t>
      </w:r>
      <w:r w:rsidR="00EC3AA4">
        <w:rPr>
          <w:rStyle w:val="default"/>
          <w:rFonts w:cs="FrankRuehl" w:hint="cs"/>
          <w:rtl/>
        </w:rPr>
        <w:t>.</w:t>
      </w:r>
      <w:r w:rsidR="00A575F1">
        <w:rPr>
          <w:rStyle w:val="default"/>
          <w:rFonts w:cs="FrankRuehl" w:hint="cs"/>
          <w:rtl/>
        </w:rPr>
        <w:t xml:space="preserve"> ההיתר יהיה בכתב והוא יכול להיות כללי, לסוג הענינים או לענין מסוים, לסוג בני אדם או לאדם מסויים.</w:t>
      </w:r>
    </w:p>
    <w:p w14:paraId="56318C54" w14:textId="77777777" w:rsidR="006F4B89" w:rsidRDefault="006F4B89" w:rsidP="00A575F1">
      <w:pPr>
        <w:pStyle w:val="P00"/>
        <w:spacing w:before="72"/>
        <w:ind w:left="0" w:right="1134"/>
        <w:rPr>
          <w:rStyle w:val="default"/>
          <w:rFonts w:cs="FrankRuehl" w:hint="cs"/>
          <w:rtl/>
        </w:rPr>
      </w:pPr>
      <w:bookmarkStart w:id="14" w:name="Seif4"/>
      <w:bookmarkEnd w:id="14"/>
      <w:r>
        <w:rPr>
          <w:rFonts w:cs="Miriam"/>
          <w:lang w:val="he-IL"/>
        </w:rPr>
        <w:pict w14:anchorId="4FC3D3D6">
          <v:rect id="_x0000_s1253" style="position:absolute;left:0;text-align:left;margin-left:464.35pt;margin-top:7.1pt;width:75.05pt;height:13pt;z-index:251645952" o:allowincell="f" filled="f" stroked="f" strokecolor="lime" strokeweight=".25pt">
            <v:textbox style="mso-next-textbox:#_x0000_s1253" inset="0,0,0,0">
              <w:txbxContent>
                <w:p w14:paraId="71D822A6" w14:textId="77777777" w:rsidR="008F3143" w:rsidRDefault="008F3143" w:rsidP="00E57FE7">
                  <w:pPr>
                    <w:pStyle w:val="a7"/>
                    <w:rPr>
                      <w:rFonts w:hint="cs"/>
                      <w:noProof/>
                      <w:rtl/>
                    </w:rPr>
                  </w:pPr>
                  <w:r>
                    <w:rPr>
                      <w:rFonts w:hint="cs"/>
                      <w:noProof/>
                      <w:rtl/>
                    </w:rPr>
                    <w:t>בקשה למתן היתר</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A575F1">
        <w:rPr>
          <w:rStyle w:val="default"/>
          <w:rFonts w:cs="FrankRuehl" w:hint="cs"/>
          <w:rtl/>
        </w:rPr>
        <w:t>בקשה למתן היתר כאמור בסעיף 4 תוגש לראש המינהל האזרחי ותכיל פרטים, מסמכים, תצהירים, התחיבויות וערבויות כפי שידרוש ראש המינהל האזרחי.</w:t>
      </w:r>
    </w:p>
    <w:p w14:paraId="45E155F2" w14:textId="77777777" w:rsidR="0055334C" w:rsidRDefault="0055334C" w:rsidP="00522621">
      <w:pPr>
        <w:pStyle w:val="P00"/>
        <w:spacing w:before="72"/>
        <w:ind w:left="0" w:right="1134"/>
        <w:rPr>
          <w:rStyle w:val="default"/>
          <w:rFonts w:cs="FrankRuehl" w:hint="cs"/>
          <w:rtl/>
        </w:rPr>
      </w:pPr>
      <w:bookmarkStart w:id="15" w:name="Seif8"/>
      <w:bookmarkEnd w:id="15"/>
      <w:r>
        <w:rPr>
          <w:rFonts w:cs="Miriam"/>
          <w:lang w:val="he-IL"/>
        </w:rPr>
        <w:pict w14:anchorId="26A29894">
          <v:rect id="_x0000_s1591" style="position:absolute;left:0;text-align:left;margin-left:464.35pt;margin-top:7.1pt;width:75.05pt;height:44.4pt;z-index:251650048" o:allowincell="f" filled="f" stroked="f" strokecolor="lime" strokeweight=".25pt">
            <v:textbox style="mso-next-textbox:#_x0000_s1591" inset="0,0,0,0">
              <w:txbxContent>
                <w:p w14:paraId="65298A6D" w14:textId="77777777" w:rsidR="008F3143" w:rsidRDefault="008F3143" w:rsidP="0055334C">
                  <w:pPr>
                    <w:pStyle w:val="a7"/>
                    <w:rPr>
                      <w:rFonts w:hint="cs"/>
                      <w:noProof/>
                      <w:rtl/>
                    </w:rPr>
                  </w:pPr>
                  <w:r>
                    <w:rPr>
                      <w:rFonts w:hint="cs"/>
                      <w:noProof/>
                      <w:rtl/>
                    </w:rPr>
                    <w:t>הצהרה</w:t>
                  </w:r>
                </w:p>
                <w:p w14:paraId="05B05B8E" w14:textId="77777777" w:rsidR="008F3143" w:rsidRDefault="008F3143" w:rsidP="0055334C">
                  <w:pPr>
                    <w:pStyle w:val="a7"/>
                    <w:rPr>
                      <w:rFonts w:hint="cs"/>
                      <w:noProof/>
                      <w:rtl/>
                    </w:rPr>
                  </w:pPr>
                  <w:r>
                    <w:rPr>
                      <w:rFonts w:hint="cs"/>
                      <w:noProof/>
                      <w:rtl/>
                    </w:rPr>
                    <w:t>תיקון מס' 2 (מס' 1218) תשמ"ח-1988</w:t>
                  </w:r>
                </w:p>
                <w:p w14:paraId="59B515E6" w14:textId="77777777" w:rsidR="00855CBF" w:rsidRDefault="00855CBF" w:rsidP="0055334C">
                  <w:pPr>
                    <w:pStyle w:val="a7"/>
                    <w:rPr>
                      <w:noProof/>
                      <w:rtl/>
                    </w:rPr>
                  </w:pPr>
                  <w:r>
                    <w:rPr>
                      <w:rFonts w:hint="cs"/>
                      <w:noProof/>
                      <w:rtl/>
                    </w:rPr>
                    <w:t xml:space="preserve">תיקון מס' </w:t>
                  </w:r>
                  <w:r w:rsidR="00C1479C">
                    <w:rPr>
                      <w:rFonts w:hint="cs"/>
                      <w:noProof/>
                      <w:rtl/>
                    </w:rPr>
                    <w:t>8</w:t>
                  </w:r>
                  <w:r>
                    <w:rPr>
                      <w:rFonts w:hint="cs"/>
                      <w:noProof/>
                      <w:rtl/>
                    </w:rPr>
                    <w:t xml:space="preserve"> (מס' 1723) תשע"ג-2013</w:t>
                  </w:r>
                </w:p>
              </w:txbxContent>
            </v:textbox>
            <w10:anchorlock/>
          </v:rect>
        </w:pict>
      </w:r>
      <w:r w:rsidR="00EC3AA4">
        <w:rPr>
          <w:rStyle w:val="big-number"/>
          <w:rFonts w:cs="Miriam" w:hint="cs"/>
          <w:rtl/>
        </w:rPr>
        <w:t>6</w:t>
      </w:r>
      <w:r>
        <w:rPr>
          <w:rStyle w:val="default"/>
          <w:rFonts w:cs="FrankRuehl"/>
          <w:rtl/>
        </w:rPr>
        <w:t>.</w:t>
      </w:r>
      <w:r>
        <w:rPr>
          <w:rStyle w:val="default"/>
          <w:rFonts w:cs="FrankRuehl"/>
          <w:rtl/>
        </w:rPr>
        <w:tab/>
      </w:r>
      <w:r w:rsidR="00A575F1">
        <w:rPr>
          <w:rStyle w:val="default"/>
          <w:rFonts w:cs="FrankRuehl" w:hint="cs"/>
          <w:rtl/>
        </w:rPr>
        <w:t>(א)</w:t>
      </w:r>
      <w:r w:rsidR="00A575F1">
        <w:rPr>
          <w:rStyle w:val="default"/>
          <w:rFonts w:cs="FrankRuehl" w:hint="cs"/>
          <w:rtl/>
        </w:rPr>
        <w:tab/>
        <w:t xml:space="preserve">תושב האזור </w:t>
      </w:r>
      <w:r w:rsidR="00522621">
        <w:rPr>
          <w:rStyle w:val="default"/>
          <w:rFonts w:cs="FrankRuehl" w:hint="cs"/>
          <w:rtl/>
        </w:rPr>
        <w:t>א</w:t>
      </w:r>
      <w:r w:rsidR="00A575F1">
        <w:rPr>
          <w:rStyle w:val="default"/>
          <w:rFonts w:cs="FrankRuehl" w:hint="cs"/>
          <w:rtl/>
        </w:rPr>
        <w:t>ו</w:t>
      </w:r>
      <w:r w:rsidR="00522621">
        <w:rPr>
          <w:rStyle w:val="default"/>
          <w:rFonts w:cs="FrankRuehl" w:hint="cs"/>
          <w:rtl/>
        </w:rPr>
        <w:t xml:space="preserve"> </w:t>
      </w:r>
      <w:r w:rsidR="00A575F1">
        <w:rPr>
          <w:rStyle w:val="default"/>
          <w:rFonts w:cs="FrankRuehl" w:hint="cs"/>
          <w:rtl/>
        </w:rPr>
        <w:t>תושב מדינת או</w:t>
      </w:r>
      <w:r w:rsidR="00522621">
        <w:rPr>
          <w:rStyle w:val="default"/>
          <w:rFonts w:cs="FrankRuehl" w:hint="cs"/>
          <w:rtl/>
        </w:rPr>
        <w:t>ייב המכניס</w:t>
      </w:r>
      <w:r w:rsidR="00A575F1">
        <w:rPr>
          <w:rStyle w:val="default"/>
          <w:rFonts w:cs="FrankRuehl" w:hint="cs"/>
          <w:rtl/>
        </w:rPr>
        <w:t xml:space="preserve"> כספים לאזור</w:t>
      </w:r>
      <w:r w:rsidR="00855CBF">
        <w:rPr>
          <w:rStyle w:val="default"/>
          <w:rFonts w:cs="FrankRuehl" w:hint="cs"/>
          <w:rtl/>
        </w:rPr>
        <w:t>, המוציא כספים ממנו</w:t>
      </w:r>
      <w:r w:rsidR="00A575F1">
        <w:rPr>
          <w:rStyle w:val="default"/>
          <w:rFonts w:cs="FrankRuehl" w:hint="cs"/>
          <w:rtl/>
        </w:rPr>
        <w:t xml:space="preserve"> </w:t>
      </w:r>
      <w:r w:rsidR="00522621">
        <w:rPr>
          <w:rStyle w:val="default"/>
          <w:rFonts w:cs="FrankRuehl" w:hint="cs"/>
          <w:rtl/>
        </w:rPr>
        <w:t xml:space="preserve">או המקבל באזור כספים מחוץ לאזור </w:t>
      </w:r>
      <w:r w:rsidR="00A575F1">
        <w:rPr>
          <w:rStyle w:val="default"/>
          <w:rFonts w:cs="FrankRuehl" w:hint="cs"/>
          <w:rtl/>
        </w:rPr>
        <w:t>ח</w:t>
      </w:r>
      <w:r w:rsidR="00522621">
        <w:rPr>
          <w:rStyle w:val="default"/>
          <w:rFonts w:cs="FrankRuehl" w:hint="cs"/>
          <w:rtl/>
        </w:rPr>
        <w:t>י</w:t>
      </w:r>
      <w:r w:rsidR="00A575F1">
        <w:rPr>
          <w:rStyle w:val="default"/>
          <w:rFonts w:cs="FrankRuehl" w:hint="cs"/>
          <w:rtl/>
        </w:rPr>
        <w:t>יב להצהיר על כך</w:t>
      </w:r>
      <w:r w:rsidR="00EC3AA4">
        <w:rPr>
          <w:rStyle w:val="default"/>
          <w:rFonts w:cs="FrankRuehl" w:hint="cs"/>
          <w:rtl/>
        </w:rPr>
        <w:t>.</w:t>
      </w:r>
    </w:p>
    <w:p w14:paraId="70AB002D" w14:textId="77777777" w:rsidR="00855CBF" w:rsidRDefault="00855CBF" w:rsidP="00522621">
      <w:pPr>
        <w:pStyle w:val="P00"/>
        <w:spacing w:before="72"/>
        <w:ind w:left="0" w:right="1134"/>
        <w:rPr>
          <w:rStyle w:val="default"/>
          <w:rFonts w:cs="FrankRuehl" w:hint="cs"/>
          <w:rtl/>
        </w:rPr>
      </w:pPr>
    </w:p>
    <w:p w14:paraId="6B32A153" w14:textId="77777777" w:rsidR="00A575F1" w:rsidRDefault="00855CBF" w:rsidP="00A575F1">
      <w:pPr>
        <w:pStyle w:val="P00"/>
        <w:spacing w:before="72"/>
        <w:ind w:left="0" w:right="1134"/>
        <w:rPr>
          <w:rStyle w:val="default"/>
          <w:rFonts w:cs="FrankRuehl" w:hint="cs"/>
          <w:rtl/>
        </w:rPr>
      </w:pPr>
      <w:r>
        <w:rPr>
          <w:rFonts w:cs="FrankRuehl" w:hint="cs"/>
          <w:sz w:val="26"/>
          <w:rtl/>
          <w:lang w:eastAsia="en-US"/>
        </w:rPr>
        <w:pict w14:anchorId="46C42574">
          <v:shape id="_x0000_s1637" type="#_x0000_t202" style="position:absolute;left:0;text-align:left;margin-left:470.35pt;margin-top:7.1pt;width:1in;height:18pt;z-index:251668480" filled="f" stroked="f">
            <v:textbox inset="1mm,0,1mm,0">
              <w:txbxContent>
                <w:p w14:paraId="4ECC9E29" w14:textId="77777777" w:rsidR="00855CBF" w:rsidRDefault="00855CBF" w:rsidP="00855CBF">
                  <w:pPr>
                    <w:pStyle w:val="a7"/>
                    <w:rPr>
                      <w:noProof/>
                      <w:rtl/>
                    </w:rPr>
                  </w:pPr>
                  <w:r>
                    <w:rPr>
                      <w:rFonts w:hint="cs"/>
                      <w:noProof/>
                      <w:rtl/>
                    </w:rPr>
                    <w:t xml:space="preserve">תיקון מס' </w:t>
                  </w:r>
                  <w:r w:rsidR="00C1479C">
                    <w:rPr>
                      <w:rFonts w:hint="cs"/>
                      <w:noProof/>
                      <w:rtl/>
                    </w:rPr>
                    <w:t>8</w:t>
                  </w:r>
                  <w:r>
                    <w:rPr>
                      <w:rFonts w:hint="cs"/>
                      <w:noProof/>
                      <w:rtl/>
                    </w:rPr>
                    <w:t xml:space="preserve"> (מס' 1723) תשע"ג-2013</w:t>
                  </w:r>
                </w:p>
              </w:txbxContent>
            </v:textbox>
          </v:shape>
        </w:pict>
      </w:r>
      <w:r w:rsidR="00A575F1">
        <w:rPr>
          <w:rStyle w:val="default"/>
          <w:rFonts w:cs="FrankRuehl" w:hint="cs"/>
          <w:rtl/>
        </w:rPr>
        <w:tab/>
        <w:t>(ב)</w:t>
      </w:r>
      <w:r w:rsidR="00A575F1">
        <w:rPr>
          <w:rStyle w:val="default"/>
          <w:rFonts w:cs="FrankRuehl" w:hint="cs"/>
          <w:rtl/>
        </w:rPr>
        <w:tab/>
        <w:t>אדם המכניס כספים לאזור</w:t>
      </w:r>
      <w:r>
        <w:rPr>
          <w:rStyle w:val="default"/>
          <w:rFonts w:cs="FrankRuehl" w:hint="cs"/>
          <w:rtl/>
        </w:rPr>
        <w:t xml:space="preserve"> או המוציא כספים ממנו</w:t>
      </w:r>
      <w:r w:rsidR="00A575F1">
        <w:rPr>
          <w:rStyle w:val="default"/>
          <w:rFonts w:cs="FrankRuehl" w:hint="cs"/>
          <w:rtl/>
        </w:rPr>
        <w:t xml:space="preserve"> דרך תחנות מעבר חייב להצהיר על כך.</w:t>
      </w:r>
    </w:p>
    <w:p w14:paraId="1063EB69" w14:textId="77777777" w:rsidR="00A575F1" w:rsidRDefault="00A575F1" w:rsidP="00A575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המינהל האזרחי רשאי לקבוע בתקנות את דרכי ההצהרה, פרטיה ופטורים מחובת ההצהרה.</w:t>
      </w:r>
    </w:p>
    <w:p w14:paraId="644AD12A" w14:textId="77777777" w:rsidR="00A575F1" w:rsidRDefault="00855CBF" w:rsidP="00A575F1">
      <w:pPr>
        <w:pStyle w:val="P00"/>
        <w:spacing w:before="72"/>
        <w:ind w:left="0" w:right="1134"/>
        <w:rPr>
          <w:rStyle w:val="default"/>
          <w:rFonts w:cs="FrankRuehl" w:hint="cs"/>
          <w:rtl/>
        </w:rPr>
      </w:pPr>
      <w:r>
        <w:rPr>
          <w:rFonts w:cs="FrankRuehl" w:hint="cs"/>
          <w:sz w:val="26"/>
          <w:rtl/>
          <w:lang w:eastAsia="en-US"/>
        </w:rPr>
        <w:pict w14:anchorId="6DDDBC1D">
          <v:shape id="_x0000_s1640" type="#_x0000_t202" style="position:absolute;left:0;text-align:left;margin-left:470.35pt;margin-top:7.1pt;width:1in;height:18pt;z-index:251669504" filled="f" stroked="f">
            <v:textbox inset="1mm,0,1mm,0">
              <w:txbxContent>
                <w:p w14:paraId="1572E211" w14:textId="77777777" w:rsidR="00855CBF" w:rsidRDefault="00855CBF" w:rsidP="00855CBF">
                  <w:pPr>
                    <w:pStyle w:val="a7"/>
                    <w:rPr>
                      <w:noProof/>
                      <w:rtl/>
                    </w:rPr>
                  </w:pPr>
                  <w:r>
                    <w:rPr>
                      <w:rFonts w:hint="cs"/>
                      <w:noProof/>
                      <w:rtl/>
                    </w:rPr>
                    <w:t xml:space="preserve">תיקון מס' </w:t>
                  </w:r>
                  <w:r w:rsidR="00C1479C">
                    <w:rPr>
                      <w:rFonts w:hint="cs"/>
                      <w:noProof/>
                      <w:rtl/>
                    </w:rPr>
                    <w:t>8</w:t>
                  </w:r>
                  <w:r>
                    <w:rPr>
                      <w:rFonts w:hint="cs"/>
                      <w:noProof/>
                      <w:rtl/>
                    </w:rPr>
                    <w:t xml:space="preserve"> (מס' 1723) תשע"ג-2013</w:t>
                  </w:r>
                </w:p>
              </w:txbxContent>
            </v:textbox>
          </v:shape>
        </w:pict>
      </w:r>
      <w:r w:rsidR="00A575F1">
        <w:rPr>
          <w:rStyle w:val="default"/>
          <w:rFonts w:cs="FrankRuehl" w:hint="cs"/>
          <w:rtl/>
        </w:rPr>
        <w:tab/>
        <w:t>(ד)</w:t>
      </w:r>
      <w:r w:rsidR="00A575F1">
        <w:rPr>
          <w:rStyle w:val="default"/>
          <w:rFonts w:cs="FrankRuehl" w:hint="cs"/>
          <w:rtl/>
        </w:rPr>
        <w:tab/>
        <w:t>אדם שהכניס כספים לאזור</w:t>
      </w:r>
      <w:r>
        <w:rPr>
          <w:rStyle w:val="default"/>
          <w:rFonts w:cs="FrankRuehl" w:hint="cs"/>
          <w:rtl/>
        </w:rPr>
        <w:t xml:space="preserve"> או הוציא כספים ממנו</w:t>
      </w:r>
      <w:r w:rsidR="00A575F1">
        <w:rPr>
          <w:rStyle w:val="default"/>
          <w:rFonts w:cs="FrankRuehl" w:hint="cs"/>
          <w:rtl/>
        </w:rPr>
        <w:t xml:space="preserve"> ולא הצהיר עליהם כאמור בסעיף זה לא יעבירם לידי אדם אחר, ואם הועברו לאזור בהעברה בנקאית </w:t>
      </w:r>
      <w:r w:rsidR="00A575F1">
        <w:rPr>
          <w:rStyle w:val="default"/>
          <w:rFonts w:cs="FrankRuehl"/>
          <w:rtl/>
        </w:rPr>
        <w:t>–</w:t>
      </w:r>
      <w:r w:rsidR="00A575F1">
        <w:rPr>
          <w:rStyle w:val="default"/>
          <w:rFonts w:cs="FrankRuehl" w:hint="cs"/>
          <w:rtl/>
        </w:rPr>
        <w:t xml:space="preserve"> לא יוציאם איש מחשבון הבנק.</w:t>
      </w:r>
    </w:p>
    <w:p w14:paraId="2547370A" w14:textId="77777777" w:rsidR="00522621" w:rsidRPr="006E0A80" w:rsidRDefault="00522621" w:rsidP="00522621">
      <w:pPr>
        <w:pStyle w:val="P00"/>
        <w:spacing w:before="0"/>
        <w:ind w:left="0" w:right="1134"/>
        <w:rPr>
          <w:rStyle w:val="default"/>
          <w:rFonts w:cs="FrankRuehl" w:hint="cs"/>
          <w:vanish/>
          <w:color w:val="FF0000"/>
          <w:sz w:val="20"/>
          <w:szCs w:val="20"/>
          <w:shd w:val="clear" w:color="auto" w:fill="FFFF99"/>
          <w:rtl/>
        </w:rPr>
      </w:pPr>
      <w:bookmarkStart w:id="16" w:name="Rov29"/>
      <w:r w:rsidRPr="006E0A80">
        <w:rPr>
          <w:rStyle w:val="default"/>
          <w:rFonts w:cs="FrankRuehl" w:hint="cs"/>
          <w:vanish/>
          <w:color w:val="FF0000"/>
          <w:sz w:val="20"/>
          <w:szCs w:val="20"/>
          <w:shd w:val="clear" w:color="auto" w:fill="FFFF99"/>
          <w:rtl/>
        </w:rPr>
        <w:t>מיום 18.2.1988</w:t>
      </w:r>
    </w:p>
    <w:p w14:paraId="38173AFF" w14:textId="77777777" w:rsidR="00522621" w:rsidRPr="006E0A80" w:rsidRDefault="00522621" w:rsidP="00522621">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2 (מס' 1218) תשמ"ח-1988</w:t>
      </w:r>
    </w:p>
    <w:p w14:paraId="6E3F2399" w14:textId="77777777" w:rsidR="00522621" w:rsidRPr="006E0A80" w:rsidRDefault="00522621" w:rsidP="00522621">
      <w:pPr>
        <w:pStyle w:val="P00"/>
        <w:spacing w:before="0"/>
        <w:ind w:left="0" w:right="1134"/>
        <w:rPr>
          <w:rStyle w:val="default"/>
          <w:rFonts w:cs="FrankRuehl" w:hint="cs"/>
          <w:vanish/>
          <w:sz w:val="20"/>
          <w:szCs w:val="20"/>
          <w:shd w:val="clear" w:color="auto" w:fill="FFFF99"/>
          <w:rtl/>
        </w:rPr>
      </w:pPr>
      <w:hyperlink r:id="rId17" w:history="1">
        <w:r w:rsidRPr="006E0A80">
          <w:rPr>
            <w:rStyle w:val="Hyperlink"/>
            <w:rFonts w:cs="FrankRuehl" w:hint="cs"/>
            <w:vanish/>
            <w:szCs w:val="20"/>
            <w:shd w:val="clear" w:color="auto" w:fill="FFFF99"/>
            <w:rtl/>
          </w:rPr>
          <w:t>קובץ המנשרים מס' 76</w:t>
        </w:r>
      </w:hyperlink>
      <w:r w:rsidRPr="006E0A80">
        <w:rPr>
          <w:rStyle w:val="default"/>
          <w:rFonts w:cs="FrankRuehl" w:hint="cs"/>
          <w:vanish/>
          <w:sz w:val="20"/>
          <w:szCs w:val="20"/>
          <w:shd w:val="clear" w:color="auto" w:fill="FFFF99"/>
          <w:rtl/>
        </w:rPr>
        <w:t xml:space="preserve"> מיום 12.9.1990 עמ' 142</w:t>
      </w:r>
    </w:p>
    <w:p w14:paraId="0745920E" w14:textId="77777777" w:rsidR="00522621" w:rsidRPr="006E0A80" w:rsidRDefault="00522621" w:rsidP="00522621">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החלפת סעיף קטן 6(א)</w:t>
      </w:r>
    </w:p>
    <w:p w14:paraId="1300E51A" w14:textId="77777777" w:rsidR="00522621" w:rsidRPr="006E0A80" w:rsidRDefault="00522621" w:rsidP="00522621">
      <w:pPr>
        <w:pStyle w:val="P00"/>
        <w:ind w:left="0" w:right="1134"/>
        <w:rPr>
          <w:rStyle w:val="default"/>
          <w:rFonts w:cs="FrankRuehl" w:hint="cs"/>
          <w:vanish/>
          <w:sz w:val="20"/>
          <w:szCs w:val="20"/>
          <w:shd w:val="clear" w:color="auto" w:fill="FFFF99"/>
          <w:rtl/>
        </w:rPr>
      </w:pPr>
      <w:r w:rsidRPr="006E0A80">
        <w:rPr>
          <w:rStyle w:val="default"/>
          <w:rFonts w:cs="FrankRuehl" w:hint="cs"/>
          <w:vanish/>
          <w:sz w:val="20"/>
          <w:szCs w:val="20"/>
          <w:shd w:val="clear" w:color="auto" w:fill="FFFF99"/>
          <w:rtl/>
        </w:rPr>
        <w:t>הנוסח הקודם:</w:t>
      </w:r>
    </w:p>
    <w:p w14:paraId="2461CAE6" w14:textId="77777777" w:rsidR="00522621" w:rsidRPr="006E0A80" w:rsidRDefault="00522621" w:rsidP="0033203E">
      <w:pPr>
        <w:pStyle w:val="P00"/>
        <w:spacing w:before="0"/>
        <w:ind w:left="0" w:right="1134"/>
        <w:rPr>
          <w:rStyle w:val="default"/>
          <w:rFonts w:cs="FrankRuehl" w:hint="cs"/>
          <w:vanish/>
          <w:sz w:val="22"/>
          <w:szCs w:val="22"/>
          <w:shd w:val="clear" w:color="auto" w:fill="FFFF99"/>
          <w:rtl/>
        </w:rPr>
      </w:pPr>
      <w:r w:rsidRPr="006E0A80">
        <w:rPr>
          <w:rStyle w:val="default"/>
          <w:rFonts w:cs="FrankRuehl"/>
          <w:vanish/>
          <w:sz w:val="22"/>
          <w:szCs w:val="22"/>
          <w:shd w:val="clear" w:color="auto" w:fill="FFFF99"/>
          <w:rtl/>
        </w:rPr>
        <w:tab/>
      </w:r>
      <w:r w:rsidRPr="006E0A80">
        <w:rPr>
          <w:rStyle w:val="default"/>
          <w:rFonts w:cs="FrankRuehl" w:hint="cs"/>
          <w:strike/>
          <w:vanish/>
          <w:sz w:val="22"/>
          <w:szCs w:val="22"/>
          <w:shd w:val="clear" w:color="auto" w:fill="FFFF99"/>
          <w:rtl/>
        </w:rPr>
        <w:t>(א)</w:t>
      </w:r>
      <w:r w:rsidRPr="006E0A80">
        <w:rPr>
          <w:rStyle w:val="default"/>
          <w:rFonts w:cs="FrankRuehl" w:hint="cs"/>
          <w:strike/>
          <w:vanish/>
          <w:sz w:val="22"/>
          <w:szCs w:val="22"/>
          <w:shd w:val="clear" w:color="auto" w:fill="FFFF99"/>
          <w:rtl/>
        </w:rPr>
        <w:tab/>
        <w:t>תושב האזור ותושב מדינת אויב המכניסים כספים לאזור חיבים להצהיר על כך.</w:t>
      </w:r>
    </w:p>
    <w:p w14:paraId="56B192B9" w14:textId="77777777" w:rsidR="00936FEB" w:rsidRPr="006E0A80" w:rsidRDefault="00936FEB" w:rsidP="00936FEB">
      <w:pPr>
        <w:pStyle w:val="P00"/>
        <w:spacing w:before="0"/>
        <w:ind w:left="0" w:right="1134"/>
        <w:rPr>
          <w:rStyle w:val="default"/>
          <w:rFonts w:cs="FrankRuehl" w:hint="cs"/>
          <w:vanish/>
          <w:sz w:val="20"/>
          <w:szCs w:val="20"/>
          <w:shd w:val="clear" w:color="auto" w:fill="FFFF99"/>
          <w:rtl/>
        </w:rPr>
      </w:pPr>
    </w:p>
    <w:p w14:paraId="7556B3BF" w14:textId="77777777" w:rsidR="00936FEB" w:rsidRPr="006E0A80" w:rsidRDefault="00936FEB" w:rsidP="00936FEB">
      <w:pPr>
        <w:pStyle w:val="P00"/>
        <w:spacing w:before="0"/>
        <w:ind w:left="0" w:right="1134"/>
        <w:rPr>
          <w:rStyle w:val="default"/>
          <w:rFonts w:cs="FrankRuehl" w:hint="cs"/>
          <w:vanish/>
          <w:color w:val="FF0000"/>
          <w:sz w:val="20"/>
          <w:szCs w:val="20"/>
          <w:shd w:val="clear" w:color="auto" w:fill="FFFF99"/>
          <w:rtl/>
        </w:rPr>
      </w:pPr>
      <w:r w:rsidRPr="006E0A80">
        <w:rPr>
          <w:rStyle w:val="default"/>
          <w:rFonts w:cs="FrankRuehl" w:hint="cs"/>
          <w:vanish/>
          <w:color w:val="FF0000"/>
          <w:sz w:val="20"/>
          <w:szCs w:val="20"/>
          <w:shd w:val="clear" w:color="auto" w:fill="FFFF99"/>
          <w:rtl/>
        </w:rPr>
        <w:t>מיום 30.10.2013</w:t>
      </w:r>
    </w:p>
    <w:p w14:paraId="1A3A9FD9" w14:textId="77777777" w:rsidR="00936FEB" w:rsidRPr="006E0A80" w:rsidRDefault="00936FEB" w:rsidP="00936FEB">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 xml:space="preserve">תיקון מס' </w:t>
      </w:r>
      <w:r w:rsidR="00C1479C" w:rsidRPr="006E0A80">
        <w:rPr>
          <w:rStyle w:val="default"/>
          <w:rFonts w:cs="FrankRuehl" w:hint="cs"/>
          <w:b/>
          <w:bCs/>
          <w:vanish/>
          <w:sz w:val="20"/>
          <w:szCs w:val="20"/>
          <w:shd w:val="clear" w:color="auto" w:fill="FFFF99"/>
          <w:rtl/>
        </w:rPr>
        <w:t>8</w:t>
      </w:r>
      <w:r w:rsidRPr="006E0A80">
        <w:rPr>
          <w:rStyle w:val="default"/>
          <w:rFonts w:cs="FrankRuehl" w:hint="cs"/>
          <w:b/>
          <w:bCs/>
          <w:vanish/>
          <w:sz w:val="20"/>
          <w:szCs w:val="20"/>
          <w:shd w:val="clear" w:color="auto" w:fill="FFFF99"/>
          <w:rtl/>
        </w:rPr>
        <w:t xml:space="preserve"> (מס' 1723) תשע"ג-2013</w:t>
      </w:r>
    </w:p>
    <w:p w14:paraId="56130C3E" w14:textId="77777777" w:rsidR="00936FEB" w:rsidRPr="006E0A80" w:rsidRDefault="00936FEB" w:rsidP="00936FEB">
      <w:pPr>
        <w:pStyle w:val="P00"/>
        <w:spacing w:before="0"/>
        <w:ind w:left="0" w:right="1134"/>
        <w:rPr>
          <w:rStyle w:val="default"/>
          <w:rFonts w:cs="FrankRuehl" w:hint="cs"/>
          <w:vanish/>
          <w:sz w:val="20"/>
          <w:szCs w:val="20"/>
          <w:shd w:val="clear" w:color="auto" w:fill="FFFF99"/>
          <w:rtl/>
        </w:rPr>
      </w:pPr>
      <w:hyperlink r:id="rId18" w:history="1">
        <w:r w:rsidRPr="006E0A80">
          <w:rPr>
            <w:rStyle w:val="Hyperlink"/>
            <w:rFonts w:cs="FrankRuehl" w:hint="cs"/>
            <w:vanish/>
            <w:szCs w:val="20"/>
            <w:shd w:val="clear" w:color="auto" w:fill="FFFF99"/>
            <w:rtl/>
          </w:rPr>
          <w:t>קובץ המנשרים מס' 240</w:t>
        </w:r>
      </w:hyperlink>
      <w:r w:rsidRPr="006E0A80">
        <w:rPr>
          <w:rStyle w:val="default"/>
          <w:rFonts w:cs="FrankRuehl" w:hint="cs"/>
          <w:vanish/>
          <w:sz w:val="20"/>
          <w:szCs w:val="20"/>
          <w:shd w:val="clear" w:color="auto" w:fill="FFFF99"/>
          <w:rtl/>
        </w:rPr>
        <w:t xml:space="preserve"> מחודש אוגוסט 2013 עמ' 6885</w:t>
      </w:r>
    </w:p>
    <w:p w14:paraId="33C97A25" w14:textId="77777777" w:rsidR="00936FEB" w:rsidRPr="006E0A80" w:rsidRDefault="00936FEB" w:rsidP="00936FEB">
      <w:pPr>
        <w:pStyle w:val="P00"/>
        <w:ind w:left="0"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6</w:t>
      </w:r>
      <w:r w:rsidRPr="006E0A80">
        <w:rPr>
          <w:rStyle w:val="default"/>
          <w:rFonts w:cs="FrankRuehl"/>
          <w:vanish/>
          <w:sz w:val="22"/>
          <w:szCs w:val="22"/>
          <w:shd w:val="clear" w:color="auto" w:fill="FFFF99"/>
          <w:rtl/>
        </w:rPr>
        <w:t>.</w:t>
      </w:r>
      <w:r w:rsidRPr="006E0A80">
        <w:rPr>
          <w:rStyle w:val="default"/>
          <w:rFonts w:cs="FrankRuehl"/>
          <w:vanish/>
          <w:sz w:val="22"/>
          <w:szCs w:val="22"/>
          <w:shd w:val="clear" w:color="auto" w:fill="FFFF99"/>
          <w:rtl/>
        </w:rPr>
        <w:tab/>
      </w:r>
      <w:r w:rsidRPr="006E0A80">
        <w:rPr>
          <w:rStyle w:val="default"/>
          <w:rFonts w:cs="FrankRuehl" w:hint="cs"/>
          <w:vanish/>
          <w:sz w:val="22"/>
          <w:szCs w:val="22"/>
          <w:shd w:val="clear" w:color="auto" w:fill="FFFF99"/>
          <w:rtl/>
        </w:rPr>
        <w:t>(א)</w:t>
      </w:r>
      <w:r w:rsidRPr="006E0A80">
        <w:rPr>
          <w:rStyle w:val="default"/>
          <w:rFonts w:cs="FrankRuehl" w:hint="cs"/>
          <w:vanish/>
          <w:sz w:val="22"/>
          <w:szCs w:val="22"/>
          <w:shd w:val="clear" w:color="auto" w:fill="FFFF99"/>
          <w:rtl/>
        </w:rPr>
        <w:tab/>
        <w:t>תושב האזור או תושב מדינת אוייב המכניס כספים לאזור</w:t>
      </w:r>
      <w:r w:rsidR="00855CBF" w:rsidRPr="006E0A80">
        <w:rPr>
          <w:rStyle w:val="default"/>
          <w:rFonts w:cs="FrankRuehl" w:hint="cs"/>
          <w:vanish/>
          <w:sz w:val="22"/>
          <w:szCs w:val="22"/>
          <w:u w:val="single"/>
          <w:shd w:val="clear" w:color="auto" w:fill="FFFF99"/>
          <w:rtl/>
        </w:rPr>
        <w:t>, המוציא כספים ממנו</w:t>
      </w:r>
      <w:r w:rsidRPr="006E0A80">
        <w:rPr>
          <w:rStyle w:val="default"/>
          <w:rFonts w:cs="FrankRuehl" w:hint="cs"/>
          <w:vanish/>
          <w:sz w:val="22"/>
          <w:szCs w:val="22"/>
          <w:shd w:val="clear" w:color="auto" w:fill="FFFF99"/>
          <w:rtl/>
        </w:rPr>
        <w:t xml:space="preserve"> או המקבל באזור כספים מחוץ לאזור חייב להצהיר על כך.</w:t>
      </w:r>
    </w:p>
    <w:p w14:paraId="535FAC31" w14:textId="77777777" w:rsidR="00936FEB" w:rsidRPr="006E0A80" w:rsidRDefault="00936FEB" w:rsidP="00936FEB">
      <w:pPr>
        <w:pStyle w:val="P00"/>
        <w:spacing w:before="0"/>
        <w:ind w:left="0"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ab/>
        <w:t>(ב)</w:t>
      </w:r>
      <w:r w:rsidRPr="006E0A80">
        <w:rPr>
          <w:rStyle w:val="default"/>
          <w:rFonts w:cs="FrankRuehl" w:hint="cs"/>
          <w:vanish/>
          <w:sz w:val="22"/>
          <w:szCs w:val="22"/>
          <w:shd w:val="clear" w:color="auto" w:fill="FFFF99"/>
          <w:rtl/>
        </w:rPr>
        <w:tab/>
        <w:t>אדם המכניס כספים לאזור</w:t>
      </w:r>
      <w:r w:rsidR="00855CBF" w:rsidRPr="006E0A80">
        <w:rPr>
          <w:rStyle w:val="default"/>
          <w:rFonts w:cs="FrankRuehl" w:hint="cs"/>
          <w:vanish/>
          <w:sz w:val="22"/>
          <w:szCs w:val="22"/>
          <w:shd w:val="clear" w:color="auto" w:fill="FFFF99"/>
          <w:rtl/>
        </w:rPr>
        <w:t xml:space="preserve"> </w:t>
      </w:r>
      <w:r w:rsidR="00855CBF" w:rsidRPr="006E0A80">
        <w:rPr>
          <w:rStyle w:val="default"/>
          <w:rFonts w:cs="FrankRuehl" w:hint="cs"/>
          <w:vanish/>
          <w:sz w:val="22"/>
          <w:szCs w:val="22"/>
          <w:u w:val="single"/>
          <w:shd w:val="clear" w:color="auto" w:fill="FFFF99"/>
          <w:rtl/>
        </w:rPr>
        <w:t>או המוציא כספים ממנו</w:t>
      </w:r>
      <w:r w:rsidRPr="006E0A80">
        <w:rPr>
          <w:rStyle w:val="default"/>
          <w:rFonts w:cs="FrankRuehl" w:hint="cs"/>
          <w:vanish/>
          <w:sz w:val="22"/>
          <w:szCs w:val="22"/>
          <w:shd w:val="clear" w:color="auto" w:fill="FFFF99"/>
          <w:rtl/>
        </w:rPr>
        <w:t xml:space="preserve"> דרך תחנות מעבר חייב להצהיר על כך.</w:t>
      </w:r>
    </w:p>
    <w:p w14:paraId="185DA9F9" w14:textId="77777777" w:rsidR="00936FEB" w:rsidRPr="006E0A80" w:rsidRDefault="00936FEB" w:rsidP="00936FEB">
      <w:pPr>
        <w:pStyle w:val="P00"/>
        <w:spacing w:before="0"/>
        <w:ind w:left="0"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ab/>
        <w:t>(ג)</w:t>
      </w:r>
      <w:r w:rsidRPr="006E0A80">
        <w:rPr>
          <w:rStyle w:val="default"/>
          <w:rFonts w:cs="FrankRuehl" w:hint="cs"/>
          <w:vanish/>
          <w:sz w:val="22"/>
          <w:szCs w:val="22"/>
          <w:shd w:val="clear" w:color="auto" w:fill="FFFF99"/>
          <w:rtl/>
        </w:rPr>
        <w:tab/>
        <w:t>ראש המינהל האזרחי רשאי לקבוע בתקנות את דרכי ההצהרה, פרטיה ופטורים מחובת ההצהרה.</w:t>
      </w:r>
    </w:p>
    <w:p w14:paraId="5C4E6496" w14:textId="77777777" w:rsidR="00936FEB" w:rsidRPr="002A0E9F" w:rsidRDefault="00936FEB" w:rsidP="002A0E9F">
      <w:pPr>
        <w:pStyle w:val="P00"/>
        <w:spacing w:before="0"/>
        <w:ind w:left="0" w:right="1134"/>
        <w:rPr>
          <w:rStyle w:val="default"/>
          <w:rFonts w:cs="FrankRuehl" w:hint="cs"/>
          <w:sz w:val="2"/>
          <w:szCs w:val="2"/>
          <w:rtl/>
        </w:rPr>
      </w:pPr>
      <w:r w:rsidRPr="006E0A80">
        <w:rPr>
          <w:rStyle w:val="default"/>
          <w:rFonts w:cs="FrankRuehl" w:hint="cs"/>
          <w:vanish/>
          <w:sz w:val="22"/>
          <w:szCs w:val="22"/>
          <w:shd w:val="clear" w:color="auto" w:fill="FFFF99"/>
          <w:rtl/>
        </w:rPr>
        <w:tab/>
        <w:t>(ד)</w:t>
      </w:r>
      <w:r w:rsidRPr="006E0A80">
        <w:rPr>
          <w:rStyle w:val="default"/>
          <w:rFonts w:cs="FrankRuehl" w:hint="cs"/>
          <w:vanish/>
          <w:sz w:val="22"/>
          <w:szCs w:val="22"/>
          <w:shd w:val="clear" w:color="auto" w:fill="FFFF99"/>
          <w:rtl/>
        </w:rPr>
        <w:tab/>
        <w:t>אדם שהכניס כספים לאזור</w:t>
      </w:r>
      <w:r w:rsidR="00855CBF" w:rsidRPr="006E0A80">
        <w:rPr>
          <w:rStyle w:val="default"/>
          <w:rFonts w:cs="FrankRuehl" w:hint="cs"/>
          <w:vanish/>
          <w:sz w:val="22"/>
          <w:szCs w:val="22"/>
          <w:shd w:val="clear" w:color="auto" w:fill="FFFF99"/>
          <w:rtl/>
        </w:rPr>
        <w:t xml:space="preserve"> </w:t>
      </w:r>
      <w:r w:rsidR="00855CBF" w:rsidRPr="006E0A80">
        <w:rPr>
          <w:rStyle w:val="default"/>
          <w:rFonts w:cs="FrankRuehl" w:hint="cs"/>
          <w:vanish/>
          <w:sz w:val="22"/>
          <w:szCs w:val="22"/>
          <w:u w:val="single"/>
          <w:shd w:val="clear" w:color="auto" w:fill="FFFF99"/>
          <w:rtl/>
        </w:rPr>
        <w:t>או הוציא כספים ממנו</w:t>
      </w:r>
      <w:r w:rsidRPr="006E0A80">
        <w:rPr>
          <w:rStyle w:val="default"/>
          <w:rFonts w:cs="FrankRuehl" w:hint="cs"/>
          <w:vanish/>
          <w:sz w:val="22"/>
          <w:szCs w:val="22"/>
          <w:shd w:val="clear" w:color="auto" w:fill="FFFF99"/>
          <w:rtl/>
        </w:rPr>
        <w:t xml:space="preserve"> ולא הצהיר עליהם כאמור בסעיף זה לא יעבירם לידי אדם אחר, ואם הועברו לאזור בהעברה בנקאית </w:t>
      </w:r>
      <w:r w:rsidRPr="006E0A80">
        <w:rPr>
          <w:rStyle w:val="default"/>
          <w:rFonts w:cs="FrankRuehl"/>
          <w:vanish/>
          <w:sz w:val="22"/>
          <w:szCs w:val="22"/>
          <w:shd w:val="clear" w:color="auto" w:fill="FFFF99"/>
          <w:rtl/>
        </w:rPr>
        <w:t>–</w:t>
      </w:r>
      <w:r w:rsidRPr="006E0A80">
        <w:rPr>
          <w:rStyle w:val="default"/>
          <w:rFonts w:cs="FrankRuehl" w:hint="cs"/>
          <w:vanish/>
          <w:sz w:val="22"/>
          <w:szCs w:val="22"/>
          <w:shd w:val="clear" w:color="auto" w:fill="FFFF99"/>
          <w:rtl/>
        </w:rPr>
        <w:t xml:space="preserve"> לא יוציאם איש מחשבון הבנק.</w:t>
      </w:r>
      <w:bookmarkEnd w:id="16"/>
    </w:p>
    <w:p w14:paraId="4675B1FF" w14:textId="77777777" w:rsidR="000A0AC4" w:rsidRDefault="006F4B89" w:rsidP="00522621">
      <w:pPr>
        <w:pStyle w:val="P00"/>
        <w:spacing w:before="72"/>
        <w:ind w:left="0" w:right="1134"/>
        <w:rPr>
          <w:rStyle w:val="default"/>
          <w:rFonts w:cs="FrankRuehl" w:hint="cs"/>
          <w:rtl/>
        </w:rPr>
      </w:pPr>
      <w:bookmarkStart w:id="17" w:name="Seif5"/>
      <w:bookmarkEnd w:id="17"/>
      <w:r>
        <w:rPr>
          <w:rFonts w:cs="Miriam"/>
          <w:lang w:val="he-IL"/>
        </w:rPr>
        <w:pict w14:anchorId="6E8690BB">
          <v:rect id="_x0000_s1360" style="position:absolute;left:0;text-align:left;margin-left:464.35pt;margin-top:7.1pt;width:75.05pt;height:31.75pt;z-index:251646976" o:allowincell="f" filled="f" stroked="f" strokecolor="lime" strokeweight=".25pt">
            <v:textbox style="mso-next-textbox:#_x0000_s1360" inset="0,0,0,0">
              <w:txbxContent>
                <w:p w14:paraId="77CC9C36" w14:textId="77777777" w:rsidR="008F3143" w:rsidRDefault="008F3143" w:rsidP="00E57FE7">
                  <w:pPr>
                    <w:pStyle w:val="a7"/>
                    <w:rPr>
                      <w:rFonts w:hint="cs"/>
                      <w:noProof/>
                      <w:rtl/>
                    </w:rPr>
                  </w:pPr>
                  <w:r>
                    <w:rPr>
                      <w:rFonts w:hint="cs"/>
                      <w:noProof/>
                      <w:rtl/>
                    </w:rPr>
                    <w:t>עונשין</w:t>
                  </w:r>
                </w:p>
                <w:p w14:paraId="7F91AAA4" w14:textId="77777777" w:rsidR="008F3143" w:rsidRDefault="008F3143" w:rsidP="00E57FE7">
                  <w:pPr>
                    <w:pStyle w:val="a7"/>
                    <w:rPr>
                      <w:rFonts w:hint="cs"/>
                      <w:noProof/>
                      <w:rtl/>
                    </w:rPr>
                  </w:pPr>
                  <w:r>
                    <w:rPr>
                      <w:rFonts w:hint="cs"/>
                      <w:noProof/>
                      <w:rtl/>
                    </w:rPr>
                    <w:t>תיקון מס' 2 (מס' 1218) תשמ"ח-1988</w:t>
                  </w:r>
                </w:p>
              </w:txbxContent>
            </v:textbox>
            <w10:anchorlock/>
          </v:rect>
        </w:pict>
      </w:r>
      <w:r w:rsidR="0083375A">
        <w:rPr>
          <w:rStyle w:val="big-number"/>
          <w:rFonts w:cs="Miriam" w:hint="cs"/>
          <w:rtl/>
        </w:rPr>
        <w:t>7</w:t>
      </w:r>
      <w:r>
        <w:rPr>
          <w:rStyle w:val="default"/>
          <w:rFonts w:cs="FrankRuehl"/>
          <w:rtl/>
        </w:rPr>
        <w:t>.</w:t>
      </w:r>
      <w:r>
        <w:rPr>
          <w:rStyle w:val="default"/>
          <w:rFonts w:cs="FrankRuehl"/>
          <w:rtl/>
        </w:rPr>
        <w:tab/>
      </w:r>
      <w:r w:rsidR="00522621">
        <w:rPr>
          <w:rStyle w:val="default"/>
          <w:rFonts w:cs="FrankRuehl" w:hint="cs"/>
          <w:rtl/>
        </w:rPr>
        <w:t>מי שעשה אחת מאלה:</w:t>
      </w:r>
    </w:p>
    <w:p w14:paraId="2C3A65DF" w14:textId="77777777" w:rsidR="002A0E9F" w:rsidRDefault="002A0E9F" w:rsidP="00522621">
      <w:pPr>
        <w:pStyle w:val="P00"/>
        <w:spacing w:before="72"/>
        <w:ind w:left="0" w:right="1134"/>
        <w:rPr>
          <w:rStyle w:val="default"/>
          <w:rFonts w:cs="FrankRuehl" w:hint="cs"/>
          <w:rtl/>
        </w:rPr>
      </w:pPr>
    </w:p>
    <w:p w14:paraId="5762D482" w14:textId="77777777" w:rsidR="00522621" w:rsidRDefault="002A0E9F" w:rsidP="00522621">
      <w:pPr>
        <w:pStyle w:val="P00"/>
        <w:spacing w:before="72"/>
        <w:ind w:left="624" w:right="1134"/>
        <w:rPr>
          <w:rStyle w:val="default"/>
          <w:rFonts w:cs="FrankRuehl" w:hint="cs"/>
          <w:rtl/>
        </w:rPr>
      </w:pPr>
      <w:r>
        <w:rPr>
          <w:rFonts w:cs="FrankRuehl" w:hint="cs"/>
          <w:sz w:val="26"/>
          <w:rtl/>
          <w:lang w:eastAsia="en-US"/>
        </w:rPr>
        <w:pict w14:anchorId="3B6B3ADD">
          <v:shape id="_x0000_s1643" type="#_x0000_t202" style="position:absolute;left:0;text-align:left;margin-left:470.35pt;margin-top:7.1pt;width:1in;height:18pt;z-index:251670528" filled="f" stroked="f">
            <v:textbox inset="1mm,0,1mm,0">
              <w:txbxContent>
                <w:p w14:paraId="141F3B71" w14:textId="77777777" w:rsidR="002A0E9F" w:rsidRDefault="002A0E9F" w:rsidP="002A0E9F">
                  <w:pPr>
                    <w:pStyle w:val="a7"/>
                    <w:rPr>
                      <w:noProof/>
                      <w:rtl/>
                    </w:rPr>
                  </w:pPr>
                  <w:r>
                    <w:rPr>
                      <w:rFonts w:hint="cs"/>
                      <w:noProof/>
                      <w:rtl/>
                    </w:rPr>
                    <w:t xml:space="preserve">תיקון מס' </w:t>
                  </w:r>
                  <w:r w:rsidR="00C1479C">
                    <w:rPr>
                      <w:rFonts w:hint="cs"/>
                      <w:noProof/>
                      <w:rtl/>
                    </w:rPr>
                    <w:t>8</w:t>
                  </w:r>
                  <w:r>
                    <w:rPr>
                      <w:rFonts w:hint="cs"/>
                      <w:noProof/>
                      <w:rtl/>
                    </w:rPr>
                    <w:t xml:space="preserve"> (מס' 1723) תשע"ג-2013</w:t>
                  </w:r>
                </w:p>
              </w:txbxContent>
            </v:textbox>
          </v:shape>
        </w:pict>
      </w:r>
      <w:r w:rsidR="00522621">
        <w:rPr>
          <w:rStyle w:val="default"/>
          <w:rFonts w:cs="FrankRuehl" w:hint="cs"/>
          <w:rtl/>
        </w:rPr>
        <w:t>(1)</w:t>
      </w:r>
      <w:r w:rsidR="00522621">
        <w:rPr>
          <w:rStyle w:val="default"/>
          <w:rFonts w:cs="FrankRuehl" w:hint="cs"/>
          <w:rtl/>
        </w:rPr>
        <w:tab/>
        <w:t>קיבל כספים מחוץ לאזור או הכניס כספים לאזור</w:t>
      </w:r>
      <w:r w:rsidRPr="002A0E9F">
        <w:rPr>
          <w:rStyle w:val="default"/>
          <w:rFonts w:cs="FrankRuehl" w:hint="cs"/>
          <w:rtl/>
        </w:rPr>
        <w:t>, הוציא כספים מהאזור</w:t>
      </w:r>
      <w:r w:rsidR="00522621">
        <w:rPr>
          <w:rStyle w:val="default"/>
          <w:rFonts w:cs="FrankRuehl" w:hint="cs"/>
          <w:rtl/>
        </w:rPr>
        <w:t xml:space="preserve"> בניגוד להוראות צו זה או תוך הפרת תנאי מתנאי היתר שניתן מכוח צו זה;</w:t>
      </w:r>
    </w:p>
    <w:p w14:paraId="057F576C" w14:textId="77777777" w:rsidR="00522621" w:rsidRDefault="00522621" w:rsidP="0052262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מסר הצהרה שהיה חייב למסרה לפי צו זה או מסר הצהרה כוזבת כאמור;</w:t>
      </w:r>
    </w:p>
    <w:p w14:paraId="014975B2" w14:textId="77777777" w:rsidR="00522621" w:rsidRDefault="00522621" w:rsidP="0052262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העביר לאדם אחר כספים שהכניס לאזור או קיבל באזור בניגוד להוראות צו זה;</w:t>
      </w:r>
    </w:p>
    <w:p w14:paraId="7A34EEA0" w14:textId="77777777" w:rsidR="00522621" w:rsidRDefault="00522621" w:rsidP="00522621">
      <w:pPr>
        <w:pStyle w:val="P00"/>
        <w:spacing w:before="72"/>
        <w:ind w:left="0" w:right="1134"/>
        <w:rPr>
          <w:rStyle w:val="default"/>
          <w:rFonts w:cs="FrankRuehl" w:hint="cs"/>
          <w:rtl/>
        </w:rPr>
      </w:pPr>
      <w:r>
        <w:rPr>
          <w:rStyle w:val="default"/>
          <w:rFonts w:cs="FrankRuehl" w:hint="cs"/>
          <w:rtl/>
        </w:rPr>
        <w:t xml:space="preserve">דינו </w:t>
      </w:r>
      <w:r>
        <w:rPr>
          <w:rStyle w:val="default"/>
          <w:rFonts w:cs="FrankRuehl"/>
          <w:rtl/>
        </w:rPr>
        <w:t>–</w:t>
      </w:r>
      <w:r>
        <w:rPr>
          <w:rStyle w:val="default"/>
          <w:rFonts w:cs="FrankRuehl" w:hint="cs"/>
          <w:rtl/>
        </w:rPr>
        <w:t xml:space="preserve"> מאסר חמש שנים וקנס פי חמישה מהקנס שנקבע בסעיף 1(א)(4) לצו בדבר העלאת קנסות שנקבעו בתחיקת בטחון (יהודה והשומרון) (מס' 845), התש"ם-1980; אולם רשאי בית המשפט להטיל על מי שהורשע בעבירה לפי סעיף זה קנס פי שלושה, ובעבירה בנסיבות מחמירות </w:t>
      </w:r>
      <w:r>
        <w:rPr>
          <w:rStyle w:val="default"/>
          <w:rFonts w:cs="FrankRuehl"/>
          <w:rtl/>
        </w:rPr>
        <w:t>–</w:t>
      </w:r>
      <w:r>
        <w:rPr>
          <w:rStyle w:val="default"/>
          <w:rFonts w:cs="FrankRuehl" w:hint="cs"/>
          <w:rtl/>
        </w:rPr>
        <w:t xml:space="preserve"> פי חמישה </w:t>
      </w:r>
      <w:r>
        <w:rPr>
          <w:rStyle w:val="default"/>
          <w:rFonts w:cs="FrankRuehl"/>
          <w:rtl/>
        </w:rPr>
        <w:t>–</w:t>
      </w:r>
      <w:r>
        <w:rPr>
          <w:rStyle w:val="default"/>
          <w:rFonts w:cs="FrankRuehl" w:hint="cs"/>
          <w:rtl/>
        </w:rPr>
        <w:t xml:space="preserve"> משווי הכספים שלגביהם נעברה העבירה, הכל לפי הגבוה יותר.</w:t>
      </w:r>
    </w:p>
    <w:p w14:paraId="5BB35C79" w14:textId="77777777" w:rsidR="00522621" w:rsidRPr="006E0A80" w:rsidRDefault="00522621" w:rsidP="00522621">
      <w:pPr>
        <w:pStyle w:val="P00"/>
        <w:spacing w:before="0"/>
        <w:ind w:left="0" w:right="1134"/>
        <w:rPr>
          <w:rStyle w:val="default"/>
          <w:rFonts w:cs="FrankRuehl" w:hint="cs"/>
          <w:vanish/>
          <w:color w:val="FF0000"/>
          <w:sz w:val="20"/>
          <w:szCs w:val="20"/>
          <w:shd w:val="clear" w:color="auto" w:fill="FFFF99"/>
          <w:rtl/>
        </w:rPr>
      </w:pPr>
      <w:bookmarkStart w:id="18" w:name="Rov30"/>
      <w:r w:rsidRPr="006E0A80">
        <w:rPr>
          <w:rStyle w:val="default"/>
          <w:rFonts w:cs="FrankRuehl" w:hint="cs"/>
          <w:vanish/>
          <w:color w:val="FF0000"/>
          <w:sz w:val="20"/>
          <w:szCs w:val="20"/>
          <w:shd w:val="clear" w:color="auto" w:fill="FFFF99"/>
          <w:rtl/>
        </w:rPr>
        <w:t>מיום 18.2.1988</w:t>
      </w:r>
    </w:p>
    <w:p w14:paraId="0AEF6600" w14:textId="77777777" w:rsidR="00522621" w:rsidRPr="006E0A80" w:rsidRDefault="00522621" w:rsidP="00522621">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2 (מס' 1218) תשמ"ח-1988</w:t>
      </w:r>
    </w:p>
    <w:p w14:paraId="1D28D1E3" w14:textId="77777777" w:rsidR="00522621" w:rsidRPr="006E0A80" w:rsidRDefault="00522621" w:rsidP="00522621">
      <w:pPr>
        <w:pStyle w:val="P00"/>
        <w:spacing w:before="0"/>
        <w:ind w:left="0" w:right="1134"/>
        <w:rPr>
          <w:rStyle w:val="default"/>
          <w:rFonts w:cs="FrankRuehl" w:hint="cs"/>
          <w:vanish/>
          <w:sz w:val="20"/>
          <w:szCs w:val="20"/>
          <w:shd w:val="clear" w:color="auto" w:fill="FFFF99"/>
          <w:rtl/>
        </w:rPr>
      </w:pPr>
      <w:hyperlink r:id="rId19" w:history="1">
        <w:r w:rsidRPr="006E0A80">
          <w:rPr>
            <w:rStyle w:val="Hyperlink"/>
            <w:rFonts w:cs="FrankRuehl" w:hint="cs"/>
            <w:vanish/>
            <w:szCs w:val="20"/>
            <w:shd w:val="clear" w:color="auto" w:fill="FFFF99"/>
            <w:rtl/>
          </w:rPr>
          <w:t>קובץ המנשרים מס' 76</w:t>
        </w:r>
      </w:hyperlink>
      <w:r w:rsidRPr="006E0A80">
        <w:rPr>
          <w:rStyle w:val="default"/>
          <w:rFonts w:cs="FrankRuehl" w:hint="cs"/>
          <w:vanish/>
          <w:sz w:val="20"/>
          <w:szCs w:val="20"/>
          <w:shd w:val="clear" w:color="auto" w:fill="FFFF99"/>
          <w:rtl/>
        </w:rPr>
        <w:t xml:space="preserve"> מיום 12.9.1990 עמ' 144</w:t>
      </w:r>
    </w:p>
    <w:p w14:paraId="4208BAAC" w14:textId="77777777" w:rsidR="00522621" w:rsidRPr="006E0A80" w:rsidRDefault="00522621" w:rsidP="00522621">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החלפת סעיף 7</w:t>
      </w:r>
    </w:p>
    <w:p w14:paraId="63EE1DB7" w14:textId="77777777" w:rsidR="00522621" w:rsidRPr="006E0A80" w:rsidRDefault="00522621" w:rsidP="00522621">
      <w:pPr>
        <w:pStyle w:val="P00"/>
        <w:ind w:left="0" w:right="1134"/>
        <w:rPr>
          <w:rStyle w:val="default"/>
          <w:rFonts w:cs="FrankRuehl" w:hint="cs"/>
          <w:vanish/>
          <w:sz w:val="20"/>
          <w:szCs w:val="20"/>
          <w:shd w:val="clear" w:color="auto" w:fill="FFFF99"/>
          <w:rtl/>
        </w:rPr>
      </w:pPr>
      <w:r w:rsidRPr="006E0A80">
        <w:rPr>
          <w:rStyle w:val="default"/>
          <w:rFonts w:cs="FrankRuehl" w:hint="cs"/>
          <w:vanish/>
          <w:sz w:val="20"/>
          <w:szCs w:val="20"/>
          <w:shd w:val="clear" w:color="auto" w:fill="FFFF99"/>
          <w:rtl/>
        </w:rPr>
        <w:t>הנוסח הקודם:</w:t>
      </w:r>
    </w:p>
    <w:p w14:paraId="40F6EF64" w14:textId="77777777" w:rsidR="00522621" w:rsidRPr="006E0A80" w:rsidRDefault="00522621" w:rsidP="00522621">
      <w:pPr>
        <w:pStyle w:val="P00"/>
        <w:spacing w:before="20"/>
        <w:ind w:left="0" w:right="1134"/>
        <w:rPr>
          <w:rStyle w:val="default"/>
          <w:rFonts w:cs="Miriam" w:hint="cs"/>
          <w:strike/>
          <w:vanish/>
          <w:sz w:val="16"/>
          <w:szCs w:val="16"/>
          <w:shd w:val="clear" w:color="auto" w:fill="FFFF99"/>
          <w:rtl/>
        </w:rPr>
      </w:pPr>
      <w:r w:rsidRPr="006E0A80">
        <w:rPr>
          <w:rStyle w:val="default"/>
          <w:rFonts w:cs="Miriam" w:hint="cs"/>
          <w:strike/>
          <w:vanish/>
          <w:sz w:val="16"/>
          <w:szCs w:val="16"/>
          <w:shd w:val="clear" w:color="auto" w:fill="FFFF99"/>
          <w:rtl/>
        </w:rPr>
        <w:t>עונשין</w:t>
      </w:r>
    </w:p>
    <w:p w14:paraId="5C4A971C" w14:textId="77777777" w:rsidR="00522621" w:rsidRPr="006E0A80" w:rsidRDefault="00522621" w:rsidP="00522621">
      <w:pPr>
        <w:pStyle w:val="P00"/>
        <w:spacing w:before="0"/>
        <w:ind w:left="0" w:right="1134"/>
        <w:rPr>
          <w:rStyle w:val="default"/>
          <w:rFonts w:cs="FrankRuehl" w:hint="cs"/>
          <w:strike/>
          <w:vanish/>
          <w:sz w:val="22"/>
          <w:szCs w:val="22"/>
          <w:shd w:val="clear" w:color="auto" w:fill="FFFF99"/>
          <w:rtl/>
        </w:rPr>
      </w:pPr>
      <w:r w:rsidRPr="006E0A80">
        <w:rPr>
          <w:rStyle w:val="default"/>
          <w:rFonts w:cs="FrankRuehl" w:hint="cs"/>
          <w:strike/>
          <w:vanish/>
          <w:sz w:val="22"/>
          <w:szCs w:val="22"/>
          <w:shd w:val="clear" w:color="auto" w:fill="FFFF99"/>
          <w:rtl/>
        </w:rPr>
        <w:t>7</w:t>
      </w:r>
      <w:r w:rsidRPr="006E0A80">
        <w:rPr>
          <w:rStyle w:val="default"/>
          <w:rFonts w:cs="FrankRuehl"/>
          <w:strike/>
          <w:vanish/>
          <w:sz w:val="22"/>
          <w:szCs w:val="22"/>
          <w:shd w:val="clear" w:color="auto" w:fill="FFFF99"/>
          <w:rtl/>
        </w:rPr>
        <w:t>.</w:t>
      </w:r>
      <w:r w:rsidRPr="006E0A80">
        <w:rPr>
          <w:rStyle w:val="default"/>
          <w:rFonts w:cs="FrankRuehl"/>
          <w:strike/>
          <w:vanish/>
          <w:sz w:val="22"/>
          <w:szCs w:val="22"/>
          <w:shd w:val="clear" w:color="auto" w:fill="FFFF99"/>
          <w:rtl/>
        </w:rPr>
        <w:tab/>
      </w:r>
      <w:r w:rsidRPr="006E0A80">
        <w:rPr>
          <w:rStyle w:val="default"/>
          <w:rFonts w:cs="FrankRuehl" w:hint="cs"/>
          <w:strike/>
          <w:vanish/>
          <w:sz w:val="22"/>
          <w:szCs w:val="22"/>
          <w:shd w:val="clear" w:color="auto" w:fill="FFFF99"/>
          <w:rtl/>
        </w:rPr>
        <w:t>(א)</w:t>
      </w:r>
      <w:r w:rsidRPr="006E0A80">
        <w:rPr>
          <w:rStyle w:val="default"/>
          <w:rFonts w:cs="FrankRuehl" w:hint="cs"/>
          <w:strike/>
          <w:vanish/>
          <w:sz w:val="22"/>
          <w:szCs w:val="22"/>
          <w:shd w:val="clear" w:color="auto" w:fill="FFFF99"/>
          <w:rtl/>
        </w:rPr>
        <w:tab/>
        <w:t>מי שקיבל כספים מחוץ לאזור או הכניס כספים לאזור ללא היתר או תוך הפרת תנאי ההיתר והיה חייב בהיתר לקבלתם או להכנסתם כאמור על פי צו זה יהא דינו מאסר של חמש שנים או קנס של שבעים וחמישה אלף שקלים או שני העונשים כאחד.</w:t>
      </w:r>
    </w:p>
    <w:p w14:paraId="3493E776" w14:textId="77777777" w:rsidR="00522621" w:rsidRPr="006E0A80" w:rsidRDefault="00522621" w:rsidP="00522621">
      <w:pPr>
        <w:pStyle w:val="P00"/>
        <w:spacing w:before="0"/>
        <w:ind w:left="0" w:right="1134"/>
        <w:rPr>
          <w:rStyle w:val="default"/>
          <w:rFonts w:cs="FrankRuehl" w:hint="cs"/>
          <w:strike/>
          <w:vanish/>
          <w:sz w:val="22"/>
          <w:szCs w:val="22"/>
          <w:shd w:val="clear" w:color="auto" w:fill="FFFF99"/>
          <w:rtl/>
        </w:rPr>
      </w:pPr>
      <w:r w:rsidRPr="006E0A80">
        <w:rPr>
          <w:rStyle w:val="default"/>
          <w:rFonts w:cs="FrankRuehl" w:hint="cs"/>
          <w:vanish/>
          <w:sz w:val="22"/>
          <w:szCs w:val="22"/>
          <w:shd w:val="clear" w:color="auto" w:fill="FFFF99"/>
          <w:rtl/>
        </w:rPr>
        <w:tab/>
      </w:r>
      <w:r w:rsidRPr="006E0A80">
        <w:rPr>
          <w:rStyle w:val="default"/>
          <w:rFonts w:cs="FrankRuehl" w:hint="cs"/>
          <w:strike/>
          <w:vanish/>
          <w:sz w:val="22"/>
          <w:szCs w:val="22"/>
          <w:shd w:val="clear" w:color="auto" w:fill="FFFF99"/>
          <w:rtl/>
        </w:rPr>
        <w:t>(ב)</w:t>
      </w:r>
      <w:r w:rsidRPr="006E0A80">
        <w:rPr>
          <w:rStyle w:val="default"/>
          <w:rFonts w:cs="FrankRuehl" w:hint="cs"/>
          <w:strike/>
          <w:vanish/>
          <w:sz w:val="22"/>
          <w:szCs w:val="22"/>
          <w:shd w:val="clear" w:color="auto" w:fill="FFFF99"/>
          <w:rtl/>
        </w:rPr>
        <w:tab/>
        <w:t>מי שהכניס כספים לאזור ולא הצהיר על כך והיה חייב להצהיר על הכנסתם כאמור על פי צו זה יהא דינו מאסר של שנה או קנס של עשרים אלף שקלים או שני העונשים כאחד.</w:t>
      </w:r>
    </w:p>
    <w:p w14:paraId="29236EFD" w14:textId="77777777" w:rsidR="00522621" w:rsidRPr="006E0A80" w:rsidRDefault="00522621" w:rsidP="00522621">
      <w:pPr>
        <w:pStyle w:val="P00"/>
        <w:spacing w:before="0"/>
        <w:ind w:left="0" w:right="1134"/>
        <w:rPr>
          <w:rStyle w:val="default"/>
          <w:rFonts w:cs="FrankRuehl" w:hint="cs"/>
          <w:strike/>
          <w:vanish/>
          <w:sz w:val="22"/>
          <w:szCs w:val="22"/>
          <w:shd w:val="clear" w:color="auto" w:fill="FFFF99"/>
          <w:rtl/>
        </w:rPr>
      </w:pPr>
      <w:r w:rsidRPr="006E0A80">
        <w:rPr>
          <w:rStyle w:val="default"/>
          <w:rFonts w:cs="FrankRuehl" w:hint="cs"/>
          <w:vanish/>
          <w:sz w:val="22"/>
          <w:szCs w:val="22"/>
          <w:shd w:val="clear" w:color="auto" w:fill="FFFF99"/>
          <w:rtl/>
        </w:rPr>
        <w:tab/>
      </w:r>
      <w:r w:rsidRPr="006E0A80">
        <w:rPr>
          <w:rStyle w:val="default"/>
          <w:rFonts w:cs="FrankRuehl" w:hint="cs"/>
          <w:strike/>
          <w:vanish/>
          <w:sz w:val="22"/>
          <w:szCs w:val="22"/>
          <w:shd w:val="clear" w:color="auto" w:fill="FFFF99"/>
          <w:rtl/>
        </w:rPr>
        <w:t>(ג)</w:t>
      </w:r>
      <w:r w:rsidRPr="006E0A80">
        <w:rPr>
          <w:rStyle w:val="default"/>
          <w:rFonts w:cs="FrankRuehl" w:hint="cs"/>
          <w:strike/>
          <w:vanish/>
          <w:sz w:val="22"/>
          <w:szCs w:val="22"/>
          <w:shd w:val="clear" w:color="auto" w:fill="FFFF99"/>
          <w:rtl/>
        </w:rPr>
        <w:tab/>
        <w:t>העובר על הוראת סעיף 6(ד) לצו זה יהא דינו מאסר של שלש שנים או קנס של חמישים אלף שקלים או שני העונשים כאחד.</w:t>
      </w:r>
    </w:p>
    <w:p w14:paraId="4F65A093" w14:textId="77777777" w:rsidR="00522621" w:rsidRPr="006E0A80" w:rsidRDefault="00522621" w:rsidP="0033203E">
      <w:pPr>
        <w:pStyle w:val="P00"/>
        <w:spacing w:before="0"/>
        <w:ind w:left="0" w:right="1134"/>
        <w:rPr>
          <w:rStyle w:val="default"/>
          <w:rFonts w:cs="FrankRuehl" w:hint="cs"/>
          <w:vanish/>
          <w:sz w:val="22"/>
          <w:szCs w:val="22"/>
          <w:shd w:val="clear" w:color="auto" w:fill="FFFF99"/>
          <w:rtl/>
        </w:rPr>
      </w:pPr>
      <w:r w:rsidRPr="006E0A80">
        <w:rPr>
          <w:rStyle w:val="default"/>
          <w:rFonts w:cs="FrankRuehl" w:hint="cs"/>
          <w:vanish/>
          <w:sz w:val="22"/>
          <w:szCs w:val="22"/>
          <w:shd w:val="clear" w:color="auto" w:fill="FFFF99"/>
          <w:rtl/>
        </w:rPr>
        <w:tab/>
      </w:r>
      <w:r w:rsidRPr="006E0A80">
        <w:rPr>
          <w:rStyle w:val="default"/>
          <w:rFonts w:cs="FrankRuehl" w:hint="cs"/>
          <w:strike/>
          <w:vanish/>
          <w:sz w:val="22"/>
          <w:szCs w:val="22"/>
          <w:shd w:val="clear" w:color="auto" w:fill="FFFF99"/>
          <w:rtl/>
        </w:rPr>
        <w:t>(ד)</w:t>
      </w:r>
      <w:r w:rsidRPr="006E0A80">
        <w:rPr>
          <w:rStyle w:val="default"/>
          <w:rFonts w:cs="FrankRuehl" w:hint="cs"/>
          <w:strike/>
          <w:vanish/>
          <w:sz w:val="22"/>
          <w:szCs w:val="22"/>
          <w:shd w:val="clear" w:color="auto" w:fill="FFFF99"/>
          <w:rtl/>
        </w:rPr>
        <w:tab/>
        <w:t>מי שעובר עבירה על פי הצו לאחר שהורשע בעבירה על פי צו זה, או לאחר ששילם כופר על פי צו זה, יהא דינו מאסר של שבע שנים או קנס של מאה אלף שקלים או שני העונשים כאחד.</w:t>
      </w:r>
    </w:p>
    <w:p w14:paraId="08CDF7E1" w14:textId="77777777" w:rsidR="002A0E9F" w:rsidRPr="006E0A80" w:rsidRDefault="002A0E9F" w:rsidP="002A0E9F">
      <w:pPr>
        <w:pStyle w:val="P00"/>
        <w:spacing w:before="0"/>
        <w:ind w:left="0" w:right="1134"/>
        <w:rPr>
          <w:rStyle w:val="default"/>
          <w:rFonts w:cs="FrankRuehl" w:hint="cs"/>
          <w:vanish/>
          <w:sz w:val="20"/>
          <w:szCs w:val="20"/>
          <w:shd w:val="clear" w:color="auto" w:fill="FFFF99"/>
          <w:rtl/>
        </w:rPr>
      </w:pPr>
    </w:p>
    <w:p w14:paraId="60AB295C" w14:textId="77777777" w:rsidR="002A0E9F" w:rsidRPr="006E0A80" w:rsidRDefault="002A0E9F" w:rsidP="002A0E9F">
      <w:pPr>
        <w:pStyle w:val="P00"/>
        <w:spacing w:before="0"/>
        <w:ind w:left="624" w:right="1134"/>
        <w:rPr>
          <w:rStyle w:val="default"/>
          <w:rFonts w:cs="FrankRuehl" w:hint="cs"/>
          <w:vanish/>
          <w:color w:val="FF0000"/>
          <w:sz w:val="20"/>
          <w:szCs w:val="20"/>
          <w:shd w:val="clear" w:color="auto" w:fill="FFFF99"/>
          <w:rtl/>
        </w:rPr>
      </w:pPr>
      <w:r w:rsidRPr="006E0A80">
        <w:rPr>
          <w:rStyle w:val="default"/>
          <w:rFonts w:cs="FrankRuehl" w:hint="cs"/>
          <w:vanish/>
          <w:color w:val="FF0000"/>
          <w:sz w:val="20"/>
          <w:szCs w:val="20"/>
          <w:shd w:val="clear" w:color="auto" w:fill="FFFF99"/>
          <w:rtl/>
        </w:rPr>
        <w:t>מיום 30.10.2013</w:t>
      </w:r>
    </w:p>
    <w:p w14:paraId="215E9839" w14:textId="77777777" w:rsidR="002A0E9F" w:rsidRPr="006E0A80" w:rsidRDefault="002A0E9F" w:rsidP="002A0E9F">
      <w:pPr>
        <w:pStyle w:val="P00"/>
        <w:spacing w:before="0"/>
        <w:ind w:left="624"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 xml:space="preserve">תיקון מס' </w:t>
      </w:r>
      <w:r w:rsidR="00C1479C" w:rsidRPr="006E0A80">
        <w:rPr>
          <w:rStyle w:val="default"/>
          <w:rFonts w:cs="FrankRuehl" w:hint="cs"/>
          <w:b/>
          <w:bCs/>
          <w:vanish/>
          <w:sz w:val="20"/>
          <w:szCs w:val="20"/>
          <w:shd w:val="clear" w:color="auto" w:fill="FFFF99"/>
          <w:rtl/>
        </w:rPr>
        <w:t>8</w:t>
      </w:r>
      <w:r w:rsidRPr="006E0A80">
        <w:rPr>
          <w:rStyle w:val="default"/>
          <w:rFonts w:cs="FrankRuehl" w:hint="cs"/>
          <w:b/>
          <w:bCs/>
          <w:vanish/>
          <w:sz w:val="20"/>
          <w:szCs w:val="20"/>
          <w:shd w:val="clear" w:color="auto" w:fill="FFFF99"/>
          <w:rtl/>
        </w:rPr>
        <w:t xml:space="preserve"> (מס' 1723) תשע"ג-2013</w:t>
      </w:r>
    </w:p>
    <w:p w14:paraId="45028877" w14:textId="77777777" w:rsidR="002A0E9F" w:rsidRPr="006E0A80" w:rsidRDefault="002A0E9F" w:rsidP="002A0E9F">
      <w:pPr>
        <w:pStyle w:val="P00"/>
        <w:spacing w:before="0"/>
        <w:ind w:left="624" w:right="1134"/>
        <w:rPr>
          <w:rStyle w:val="default"/>
          <w:rFonts w:cs="FrankRuehl" w:hint="cs"/>
          <w:vanish/>
          <w:sz w:val="20"/>
          <w:szCs w:val="20"/>
          <w:shd w:val="clear" w:color="auto" w:fill="FFFF99"/>
          <w:rtl/>
        </w:rPr>
      </w:pPr>
      <w:hyperlink r:id="rId20" w:history="1">
        <w:r w:rsidRPr="006E0A80">
          <w:rPr>
            <w:rStyle w:val="Hyperlink"/>
            <w:rFonts w:cs="FrankRuehl" w:hint="cs"/>
            <w:vanish/>
            <w:szCs w:val="20"/>
            <w:shd w:val="clear" w:color="auto" w:fill="FFFF99"/>
            <w:rtl/>
          </w:rPr>
          <w:t>קובץ המנשרים מס' 240</w:t>
        </w:r>
      </w:hyperlink>
      <w:r w:rsidRPr="006E0A80">
        <w:rPr>
          <w:rStyle w:val="default"/>
          <w:rFonts w:cs="FrankRuehl" w:hint="cs"/>
          <w:vanish/>
          <w:sz w:val="20"/>
          <w:szCs w:val="20"/>
          <w:shd w:val="clear" w:color="auto" w:fill="FFFF99"/>
          <w:rtl/>
        </w:rPr>
        <w:t xml:space="preserve"> מחודש אוגוסט 2013 עמ' 6886</w:t>
      </w:r>
    </w:p>
    <w:p w14:paraId="0D3A1B32" w14:textId="77777777" w:rsidR="002A0E9F" w:rsidRPr="002A0E9F" w:rsidRDefault="002A0E9F" w:rsidP="002A0E9F">
      <w:pPr>
        <w:pStyle w:val="P00"/>
        <w:ind w:left="624" w:right="1134"/>
        <w:rPr>
          <w:rStyle w:val="default"/>
          <w:rFonts w:cs="FrankRuehl" w:hint="cs"/>
          <w:sz w:val="2"/>
          <w:szCs w:val="2"/>
          <w:rtl/>
        </w:rPr>
      </w:pPr>
      <w:r w:rsidRPr="006E0A80">
        <w:rPr>
          <w:rStyle w:val="default"/>
          <w:rFonts w:cs="FrankRuehl" w:hint="cs"/>
          <w:vanish/>
          <w:sz w:val="22"/>
          <w:szCs w:val="22"/>
          <w:shd w:val="clear" w:color="auto" w:fill="FFFF99"/>
          <w:rtl/>
        </w:rPr>
        <w:t>(1)</w:t>
      </w:r>
      <w:r w:rsidRPr="006E0A80">
        <w:rPr>
          <w:rStyle w:val="default"/>
          <w:rFonts w:cs="FrankRuehl" w:hint="cs"/>
          <w:vanish/>
          <w:sz w:val="22"/>
          <w:szCs w:val="22"/>
          <w:shd w:val="clear" w:color="auto" w:fill="FFFF99"/>
          <w:rtl/>
        </w:rPr>
        <w:tab/>
        <w:t>קיבל כספים מחוץ לאזור או הכניס כספים לאזור</w:t>
      </w:r>
      <w:r w:rsidRPr="006E0A80">
        <w:rPr>
          <w:rStyle w:val="default"/>
          <w:rFonts w:cs="FrankRuehl" w:hint="cs"/>
          <w:vanish/>
          <w:sz w:val="22"/>
          <w:szCs w:val="22"/>
          <w:u w:val="single"/>
          <w:shd w:val="clear" w:color="auto" w:fill="FFFF99"/>
          <w:rtl/>
        </w:rPr>
        <w:t>, הוציא כספים מהאזור</w:t>
      </w:r>
      <w:r w:rsidRPr="006E0A80">
        <w:rPr>
          <w:rStyle w:val="default"/>
          <w:rFonts w:cs="FrankRuehl" w:hint="cs"/>
          <w:vanish/>
          <w:sz w:val="22"/>
          <w:szCs w:val="22"/>
          <w:shd w:val="clear" w:color="auto" w:fill="FFFF99"/>
          <w:rtl/>
        </w:rPr>
        <w:t xml:space="preserve"> בניגוד להוראות צו זה או תוך הפרת תנאי מתנאי היתר שניתן מכוח צו זה;</w:t>
      </w:r>
      <w:bookmarkEnd w:id="18"/>
    </w:p>
    <w:p w14:paraId="0931F81A" w14:textId="77777777" w:rsidR="00061AC4" w:rsidRDefault="00061AC4" w:rsidP="00A3025A">
      <w:pPr>
        <w:pStyle w:val="P00"/>
        <w:spacing w:before="72"/>
        <w:ind w:left="0" w:right="1134"/>
        <w:rPr>
          <w:rStyle w:val="default"/>
          <w:rFonts w:cs="FrankRuehl" w:hint="cs"/>
          <w:rtl/>
        </w:rPr>
      </w:pPr>
      <w:bookmarkStart w:id="19" w:name="Seif6"/>
      <w:bookmarkEnd w:id="19"/>
      <w:r>
        <w:rPr>
          <w:rFonts w:cs="Miriam"/>
          <w:lang w:val="he-IL"/>
        </w:rPr>
        <w:pict w14:anchorId="1BBDFD8A">
          <v:rect id="_x0000_s1558" style="position:absolute;left:0;text-align:left;margin-left:464.35pt;margin-top:7.1pt;width:75.05pt;height:10.35pt;z-index:251648000" o:allowincell="f" filled="f" stroked="f" strokecolor="lime" strokeweight=".25pt">
            <v:textbox style="mso-next-textbox:#_x0000_s1558" inset="0,0,0,0">
              <w:txbxContent>
                <w:p w14:paraId="3DD6B941" w14:textId="77777777" w:rsidR="008F3143" w:rsidRDefault="008F3143" w:rsidP="00E57FE7">
                  <w:pPr>
                    <w:pStyle w:val="a7"/>
                    <w:rPr>
                      <w:rFonts w:hint="cs"/>
                      <w:noProof/>
                      <w:rtl/>
                    </w:rPr>
                  </w:pPr>
                  <w:r>
                    <w:rPr>
                      <w:rFonts w:hint="cs"/>
                      <w:noProof/>
                      <w:rtl/>
                    </w:rPr>
                    <w:t>כופר</w:t>
                  </w:r>
                </w:p>
              </w:txbxContent>
            </v:textbox>
            <w10:anchorlock/>
          </v:rect>
        </w:pict>
      </w:r>
      <w:r w:rsidR="00BE3E83">
        <w:rPr>
          <w:rStyle w:val="big-number"/>
          <w:rFonts w:cs="Miriam" w:hint="cs"/>
          <w:rtl/>
        </w:rPr>
        <w:t>8</w:t>
      </w:r>
      <w:r>
        <w:rPr>
          <w:rStyle w:val="default"/>
          <w:rFonts w:cs="FrankRuehl"/>
          <w:rtl/>
        </w:rPr>
        <w:t>.</w:t>
      </w:r>
      <w:r>
        <w:rPr>
          <w:rStyle w:val="default"/>
          <w:rFonts w:cs="FrankRuehl"/>
          <w:rtl/>
        </w:rPr>
        <w:tab/>
      </w:r>
      <w:r w:rsidR="00A3025A">
        <w:rPr>
          <w:rStyle w:val="default"/>
          <w:rFonts w:cs="FrankRuehl" w:hint="cs"/>
          <w:rtl/>
        </w:rPr>
        <w:t xml:space="preserve">עבר אדם עבירה לפי צו זה רשאי ראש המינהל האזרחי, באשור היועץ המשפטי ובהסכמת אותו אדם, לקחת מידו כופר כסף שלא יעלה על הקנס הגבוה ביותר שמותר להטיל בשל אותה העבירה, ואם עשה כן </w:t>
      </w:r>
      <w:r w:rsidR="00A3025A">
        <w:rPr>
          <w:rStyle w:val="default"/>
          <w:rFonts w:cs="FrankRuehl"/>
          <w:rtl/>
        </w:rPr>
        <w:t>–</w:t>
      </w:r>
      <w:r w:rsidR="00A3025A">
        <w:rPr>
          <w:rStyle w:val="default"/>
          <w:rFonts w:cs="FrankRuehl" w:hint="cs"/>
          <w:rtl/>
        </w:rPr>
        <w:t xml:space="preserve"> יפסק כל הליך נגדו על אותה העבירה, ואם היה עצור בגינה </w:t>
      </w:r>
      <w:r w:rsidR="00A3025A">
        <w:rPr>
          <w:rStyle w:val="default"/>
          <w:rFonts w:cs="FrankRuehl"/>
          <w:rtl/>
        </w:rPr>
        <w:t>–</w:t>
      </w:r>
      <w:r w:rsidR="00A3025A">
        <w:rPr>
          <w:rStyle w:val="default"/>
          <w:rFonts w:cs="FrankRuehl" w:hint="cs"/>
          <w:rtl/>
        </w:rPr>
        <w:t xml:space="preserve"> ישוחרר</w:t>
      </w:r>
      <w:r>
        <w:rPr>
          <w:rStyle w:val="default"/>
          <w:rFonts w:cs="FrankRuehl" w:hint="cs"/>
          <w:rtl/>
        </w:rPr>
        <w:t>.</w:t>
      </w:r>
    </w:p>
    <w:p w14:paraId="5D07B3FE" w14:textId="77777777" w:rsidR="00A94FAB" w:rsidRDefault="00A94FAB" w:rsidP="004A1312">
      <w:pPr>
        <w:pStyle w:val="P00"/>
        <w:spacing w:before="72"/>
        <w:ind w:left="0" w:right="1134"/>
        <w:rPr>
          <w:rStyle w:val="default"/>
          <w:rFonts w:cs="FrankRuehl" w:hint="cs"/>
          <w:rtl/>
        </w:rPr>
      </w:pPr>
      <w:bookmarkStart w:id="20" w:name="Seif9"/>
      <w:bookmarkEnd w:id="20"/>
      <w:r>
        <w:rPr>
          <w:rFonts w:cs="Miriam"/>
          <w:lang w:val="he-IL"/>
        </w:rPr>
        <w:pict w14:anchorId="62B45506">
          <v:rect id="_x0000_s1596" style="position:absolute;left:0;text-align:left;margin-left:464.35pt;margin-top:7.1pt;width:75.05pt;height:27.15pt;z-index:251651072" o:allowincell="f" filled="f" stroked="f" strokecolor="lime" strokeweight=".25pt">
            <v:textbox style="mso-next-textbox:#_x0000_s1596" inset="0,0,0,0">
              <w:txbxContent>
                <w:p w14:paraId="680EAE21" w14:textId="77777777" w:rsidR="008F3143" w:rsidRDefault="008F3143" w:rsidP="00A94FAB">
                  <w:pPr>
                    <w:spacing w:line="160" w:lineRule="exact"/>
                    <w:rPr>
                      <w:rFonts w:cs="Miriam" w:hint="cs"/>
                      <w:noProof/>
                      <w:sz w:val="18"/>
                      <w:szCs w:val="18"/>
                      <w:rtl/>
                    </w:rPr>
                  </w:pPr>
                  <w:r>
                    <w:rPr>
                      <w:rFonts w:cs="Miriam" w:hint="cs"/>
                      <w:sz w:val="18"/>
                      <w:szCs w:val="18"/>
                      <w:rtl/>
                    </w:rPr>
                    <w:t>חילוט</w:t>
                  </w:r>
                </w:p>
                <w:p w14:paraId="163B189C" w14:textId="77777777" w:rsidR="004A1312" w:rsidRDefault="004A1312" w:rsidP="004A1312">
                  <w:pPr>
                    <w:pStyle w:val="a7"/>
                    <w:rPr>
                      <w:rFonts w:hint="cs"/>
                      <w:noProof/>
                      <w:rtl/>
                    </w:rPr>
                  </w:pPr>
                  <w:r>
                    <w:rPr>
                      <w:rFonts w:hint="cs"/>
                      <w:noProof/>
                      <w:rtl/>
                    </w:rPr>
                    <w:t>תיקון מס' 3 (מס' 1243) תשמ"ח-1988</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7938EC">
        <w:rPr>
          <w:rStyle w:val="default"/>
          <w:rFonts w:cs="FrankRuehl" w:hint="cs"/>
          <w:rtl/>
        </w:rPr>
        <w:t>(א)</w:t>
      </w:r>
      <w:r w:rsidR="007938EC">
        <w:rPr>
          <w:rStyle w:val="default"/>
          <w:rFonts w:cs="FrankRuehl" w:hint="cs"/>
          <w:rtl/>
        </w:rPr>
        <w:tab/>
        <w:t>הורשע אדם בעבירה לפי צו זה, יחולטו הכספים שבהם נעברה עבירה פירותיהם ותמוריהם</w:t>
      </w:r>
      <w:r w:rsidR="00FE0FC9">
        <w:rPr>
          <w:rStyle w:val="default"/>
          <w:rFonts w:cs="FrankRuehl" w:hint="cs"/>
          <w:rtl/>
        </w:rPr>
        <w:t>.</w:t>
      </w:r>
    </w:p>
    <w:p w14:paraId="0B90FA1B" w14:textId="77777777" w:rsidR="007938EC" w:rsidRDefault="007938EC" w:rsidP="007938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שולם כופר לפי סעיף 8, יחולטו הכספי םשבהם נעברה העבירה, פירותיהם ותמוריהם אלא אם כן יצווה בית המשפט אחרת.</w:t>
      </w:r>
    </w:p>
    <w:p w14:paraId="53D7A7B0" w14:textId="77777777" w:rsidR="007938EC" w:rsidRDefault="00D175ED" w:rsidP="00D175ED">
      <w:pPr>
        <w:pStyle w:val="P00"/>
        <w:spacing w:before="72"/>
        <w:ind w:left="0" w:right="1134"/>
        <w:rPr>
          <w:rStyle w:val="default"/>
          <w:rFonts w:cs="FrankRuehl" w:hint="cs"/>
          <w:rtl/>
        </w:rPr>
      </w:pPr>
      <w:r>
        <w:rPr>
          <w:rFonts w:cs="FrankRuehl" w:hint="cs"/>
          <w:sz w:val="26"/>
          <w:rtl/>
          <w:lang w:eastAsia="en-US"/>
        </w:rPr>
        <w:pict w14:anchorId="3B2EA25E">
          <v:shape id="_x0000_s1645" type="#_x0000_t202" style="position:absolute;left:0;text-align:left;margin-left:470.35pt;margin-top:7.1pt;width:1in;height:18pt;z-index:251672576" filled="f" stroked="f">
            <v:textbox inset="1mm,0,1mm,0">
              <w:txbxContent>
                <w:p w14:paraId="4F4C3F17" w14:textId="77777777" w:rsidR="00D175ED" w:rsidRDefault="00D175ED" w:rsidP="00D175ED">
                  <w:pPr>
                    <w:pStyle w:val="a7"/>
                    <w:rPr>
                      <w:rFonts w:hint="cs"/>
                      <w:noProof/>
                      <w:rtl/>
                    </w:rPr>
                  </w:pPr>
                  <w:r>
                    <w:rPr>
                      <w:rFonts w:hint="cs"/>
                      <w:rtl/>
                    </w:rPr>
                    <w:t xml:space="preserve">תיקון מס' 7 </w:t>
                  </w:r>
                  <w:r>
                    <w:rPr>
                      <w:rtl/>
                    </w:rPr>
                    <w:br/>
                  </w:r>
                  <w:r>
                    <w:rPr>
                      <w:rFonts w:hint="cs"/>
                      <w:rtl/>
                    </w:rPr>
                    <w:t>תש"ע-2009</w:t>
                  </w:r>
                </w:p>
              </w:txbxContent>
            </v:textbox>
          </v:shape>
        </w:pict>
      </w:r>
      <w:r>
        <w:rPr>
          <w:rStyle w:val="default"/>
          <w:rFonts w:cs="FrankRuehl" w:hint="cs"/>
          <w:rtl/>
        </w:rPr>
        <w:tab/>
        <w:t>(ג)</w:t>
      </w:r>
      <w:r>
        <w:rPr>
          <w:rStyle w:val="default"/>
          <w:rFonts w:cs="FrankRuehl"/>
          <w:rtl/>
        </w:rPr>
        <w:tab/>
      </w:r>
      <w:r w:rsidR="007938EC">
        <w:rPr>
          <w:rStyle w:val="default"/>
          <w:rFonts w:cs="FrankRuehl" w:hint="cs"/>
          <w:rtl/>
        </w:rPr>
        <w:t xml:space="preserve">לצורך צו זה סמכויות המעצר, התפיסה, ההחרמה והחיפושים של חייל לפי </w:t>
      </w:r>
      <w:r w:rsidRPr="00D175ED">
        <w:rPr>
          <w:rStyle w:val="default"/>
          <w:rFonts w:cs="FrankRuehl" w:hint="cs"/>
          <w:rtl/>
        </w:rPr>
        <w:t xml:space="preserve">פרק ג' לצו בדבר הוראות ביטחון [נוסח משולב] (יהודה והשומרון) (מס' 1651), התש"ע-2009 </w:t>
      </w:r>
      <w:r w:rsidR="007938EC">
        <w:rPr>
          <w:rStyle w:val="default"/>
          <w:rFonts w:cs="FrankRuehl" w:hint="cs"/>
          <w:rtl/>
        </w:rPr>
        <w:t>תשתרענה גם על פירותיהם ותמוריהם של הכספים.</w:t>
      </w:r>
    </w:p>
    <w:p w14:paraId="1348E887" w14:textId="77777777" w:rsidR="004A1312" w:rsidRPr="006E0A80" w:rsidRDefault="004A1312" w:rsidP="004A1312">
      <w:pPr>
        <w:pStyle w:val="P00"/>
        <w:spacing w:before="0"/>
        <w:ind w:left="0" w:right="1134"/>
        <w:rPr>
          <w:rStyle w:val="default"/>
          <w:rFonts w:cs="FrankRuehl" w:hint="cs"/>
          <w:vanish/>
          <w:color w:val="FF0000"/>
          <w:sz w:val="20"/>
          <w:szCs w:val="20"/>
          <w:shd w:val="clear" w:color="auto" w:fill="FFFF99"/>
          <w:rtl/>
        </w:rPr>
      </w:pPr>
      <w:bookmarkStart w:id="21" w:name="Rov32"/>
      <w:r w:rsidRPr="006E0A80">
        <w:rPr>
          <w:rStyle w:val="default"/>
          <w:rFonts w:cs="FrankRuehl" w:hint="cs"/>
          <w:vanish/>
          <w:color w:val="FF0000"/>
          <w:sz w:val="20"/>
          <w:szCs w:val="20"/>
          <w:shd w:val="clear" w:color="auto" w:fill="FFFF99"/>
          <w:rtl/>
        </w:rPr>
        <w:t>מיום 10.6.1988</w:t>
      </w:r>
    </w:p>
    <w:p w14:paraId="6F0D317F" w14:textId="77777777" w:rsidR="004A1312" w:rsidRPr="006E0A80" w:rsidRDefault="004A1312" w:rsidP="004A1312">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3 (מס' 1243) תשמ"ח-1988</w:t>
      </w:r>
    </w:p>
    <w:p w14:paraId="6830C6A7" w14:textId="77777777" w:rsidR="004A1312" w:rsidRPr="006E0A80" w:rsidRDefault="004A1312" w:rsidP="004A1312">
      <w:pPr>
        <w:pStyle w:val="P00"/>
        <w:spacing w:before="0"/>
        <w:ind w:left="0" w:right="1134"/>
        <w:rPr>
          <w:rStyle w:val="default"/>
          <w:rFonts w:cs="FrankRuehl" w:hint="cs"/>
          <w:vanish/>
          <w:sz w:val="20"/>
          <w:szCs w:val="20"/>
          <w:shd w:val="clear" w:color="auto" w:fill="FFFF99"/>
          <w:rtl/>
        </w:rPr>
      </w:pPr>
      <w:hyperlink r:id="rId21" w:history="1">
        <w:r w:rsidRPr="006E0A80">
          <w:rPr>
            <w:rStyle w:val="Hyperlink"/>
            <w:rFonts w:cs="FrankRuehl" w:hint="cs"/>
            <w:vanish/>
            <w:szCs w:val="20"/>
            <w:shd w:val="clear" w:color="auto" w:fill="FFFF99"/>
            <w:rtl/>
          </w:rPr>
          <w:t>קובץ המנשרים מס' 77</w:t>
        </w:r>
      </w:hyperlink>
      <w:r w:rsidRPr="006E0A80">
        <w:rPr>
          <w:rStyle w:val="default"/>
          <w:rFonts w:cs="FrankRuehl" w:hint="cs"/>
          <w:vanish/>
          <w:sz w:val="20"/>
          <w:szCs w:val="20"/>
          <w:shd w:val="clear" w:color="auto" w:fill="FFFF99"/>
          <w:rtl/>
        </w:rPr>
        <w:t xml:space="preserve"> מיום 13.2.1991 עמ' 34</w:t>
      </w:r>
    </w:p>
    <w:p w14:paraId="3241D5B4" w14:textId="77777777" w:rsidR="004A1312" w:rsidRPr="006E0A80" w:rsidRDefault="004A1312" w:rsidP="0033203E">
      <w:pPr>
        <w:pStyle w:val="P00"/>
        <w:ind w:left="0" w:right="1134"/>
        <w:rPr>
          <w:rStyle w:val="default"/>
          <w:rFonts w:cs="FrankRuehl"/>
          <w:vanish/>
          <w:sz w:val="22"/>
          <w:szCs w:val="22"/>
          <w:shd w:val="clear" w:color="auto" w:fill="FFFF99"/>
          <w:rtl/>
        </w:rPr>
      </w:pPr>
      <w:r w:rsidRPr="006E0A80">
        <w:rPr>
          <w:rStyle w:val="default"/>
          <w:rFonts w:cs="FrankRuehl"/>
          <w:vanish/>
          <w:sz w:val="22"/>
          <w:szCs w:val="22"/>
          <w:shd w:val="clear" w:color="auto" w:fill="FFFF99"/>
          <w:rtl/>
        </w:rPr>
        <w:tab/>
      </w:r>
      <w:r w:rsidRPr="006E0A80">
        <w:rPr>
          <w:rStyle w:val="default"/>
          <w:rFonts w:cs="FrankRuehl" w:hint="cs"/>
          <w:vanish/>
          <w:sz w:val="22"/>
          <w:szCs w:val="22"/>
          <w:shd w:val="clear" w:color="auto" w:fill="FFFF99"/>
          <w:rtl/>
        </w:rPr>
        <w:t>(א)</w:t>
      </w:r>
      <w:r w:rsidRPr="006E0A80">
        <w:rPr>
          <w:rStyle w:val="default"/>
          <w:rFonts w:cs="FrankRuehl" w:hint="cs"/>
          <w:vanish/>
          <w:sz w:val="22"/>
          <w:szCs w:val="22"/>
          <w:shd w:val="clear" w:color="auto" w:fill="FFFF99"/>
          <w:rtl/>
        </w:rPr>
        <w:tab/>
        <w:t>הורשע אדם בעבירה לפי צו זה, יחולטו הכספים שבהם נעברה עבירה פירותיהם ותמוריהם</w:t>
      </w:r>
      <w:r w:rsidRPr="006E0A80">
        <w:rPr>
          <w:rStyle w:val="default"/>
          <w:rFonts w:cs="FrankRuehl" w:hint="cs"/>
          <w:strike/>
          <w:vanish/>
          <w:sz w:val="22"/>
          <w:szCs w:val="22"/>
          <w:shd w:val="clear" w:color="auto" w:fill="FFFF99"/>
          <w:rtl/>
        </w:rPr>
        <w:t>, אלא אם כן ציווה בית המשפט אחרת</w:t>
      </w:r>
      <w:r w:rsidRPr="006E0A80">
        <w:rPr>
          <w:rStyle w:val="default"/>
          <w:rFonts w:cs="FrankRuehl" w:hint="cs"/>
          <w:vanish/>
          <w:sz w:val="22"/>
          <w:szCs w:val="22"/>
          <w:shd w:val="clear" w:color="auto" w:fill="FFFF99"/>
          <w:rtl/>
        </w:rPr>
        <w:t>.</w:t>
      </w:r>
    </w:p>
    <w:p w14:paraId="22B0167C" w14:textId="77777777" w:rsidR="00C1479C" w:rsidRPr="006E0A80" w:rsidRDefault="00C1479C" w:rsidP="00C1479C">
      <w:pPr>
        <w:pStyle w:val="P00"/>
        <w:spacing w:before="0"/>
        <w:ind w:left="0" w:right="1134"/>
        <w:rPr>
          <w:rStyle w:val="default"/>
          <w:rFonts w:ascii="FrankRuehl" w:hAnsi="FrankRuehl" w:cs="FrankRuehl"/>
          <w:vanish/>
          <w:sz w:val="20"/>
          <w:szCs w:val="20"/>
          <w:shd w:val="clear" w:color="auto" w:fill="FFFF99"/>
          <w:rtl/>
        </w:rPr>
      </w:pPr>
    </w:p>
    <w:p w14:paraId="585B6072" w14:textId="77777777" w:rsidR="00C1479C" w:rsidRPr="006E0A80" w:rsidRDefault="00C1479C" w:rsidP="00C1479C">
      <w:pPr>
        <w:pStyle w:val="P00"/>
        <w:spacing w:before="0"/>
        <w:ind w:left="0" w:right="1134"/>
        <w:rPr>
          <w:rStyle w:val="default"/>
          <w:rFonts w:ascii="FrankRuehl" w:hAnsi="FrankRuehl" w:cs="FrankRuehl"/>
          <w:vanish/>
          <w:color w:val="FF0000"/>
          <w:sz w:val="20"/>
          <w:szCs w:val="20"/>
          <w:shd w:val="clear" w:color="auto" w:fill="FFFF99"/>
          <w:rtl/>
        </w:rPr>
      </w:pPr>
      <w:r w:rsidRPr="006E0A80">
        <w:rPr>
          <w:rStyle w:val="default"/>
          <w:rFonts w:ascii="FrankRuehl" w:hAnsi="FrankRuehl" w:cs="FrankRuehl"/>
          <w:vanish/>
          <w:color w:val="FF0000"/>
          <w:sz w:val="20"/>
          <w:szCs w:val="20"/>
          <w:shd w:val="clear" w:color="auto" w:fill="FFFF99"/>
          <w:rtl/>
        </w:rPr>
        <w:t>מיום 2.5.2010</w:t>
      </w:r>
    </w:p>
    <w:p w14:paraId="448FE79B" w14:textId="77777777" w:rsidR="00C1479C" w:rsidRPr="006E0A80" w:rsidRDefault="00C1479C" w:rsidP="00C1479C">
      <w:pPr>
        <w:pStyle w:val="P00"/>
        <w:spacing w:before="0"/>
        <w:ind w:left="0" w:right="1134"/>
        <w:rPr>
          <w:rStyle w:val="default"/>
          <w:rFonts w:ascii="FrankRuehl" w:hAnsi="FrankRuehl" w:cs="FrankRuehl"/>
          <w:vanish/>
          <w:sz w:val="20"/>
          <w:szCs w:val="20"/>
          <w:shd w:val="clear" w:color="auto" w:fill="FFFF99"/>
          <w:rtl/>
        </w:rPr>
      </w:pPr>
      <w:r w:rsidRPr="006E0A80">
        <w:rPr>
          <w:rStyle w:val="default"/>
          <w:rFonts w:ascii="FrankRuehl" w:hAnsi="FrankRuehl" w:cs="FrankRuehl"/>
          <w:b/>
          <w:bCs/>
          <w:vanish/>
          <w:sz w:val="20"/>
          <w:szCs w:val="20"/>
          <w:shd w:val="clear" w:color="auto" w:fill="FFFF99"/>
          <w:rtl/>
        </w:rPr>
        <w:t xml:space="preserve">תיקון מס' </w:t>
      </w:r>
      <w:r w:rsidRPr="006E0A80">
        <w:rPr>
          <w:rStyle w:val="default"/>
          <w:rFonts w:ascii="FrankRuehl" w:hAnsi="FrankRuehl" w:cs="FrankRuehl" w:hint="cs"/>
          <w:b/>
          <w:bCs/>
          <w:vanish/>
          <w:sz w:val="20"/>
          <w:szCs w:val="20"/>
          <w:shd w:val="clear" w:color="auto" w:fill="FFFF99"/>
          <w:rtl/>
        </w:rPr>
        <w:t>7</w:t>
      </w:r>
      <w:r w:rsidRPr="006E0A80">
        <w:rPr>
          <w:rStyle w:val="default"/>
          <w:rFonts w:ascii="FrankRuehl" w:hAnsi="FrankRuehl" w:cs="FrankRuehl"/>
          <w:b/>
          <w:bCs/>
          <w:vanish/>
          <w:sz w:val="20"/>
          <w:szCs w:val="20"/>
          <w:shd w:val="clear" w:color="auto" w:fill="FFFF99"/>
          <w:rtl/>
        </w:rPr>
        <w:t xml:space="preserve"> תש"ע-2009</w:t>
      </w:r>
    </w:p>
    <w:p w14:paraId="5FB4F841" w14:textId="77777777" w:rsidR="00C1479C" w:rsidRPr="006E0A80" w:rsidRDefault="00C1479C" w:rsidP="00C1479C">
      <w:pPr>
        <w:pStyle w:val="P00"/>
        <w:spacing w:before="0"/>
        <w:ind w:left="0" w:right="1134"/>
        <w:rPr>
          <w:rStyle w:val="default"/>
          <w:rFonts w:ascii="FrankRuehl" w:hAnsi="FrankRuehl" w:cs="FrankRuehl"/>
          <w:vanish/>
          <w:sz w:val="20"/>
          <w:szCs w:val="20"/>
          <w:shd w:val="clear" w:color="auto" w:fill="FFFF99"/>
          <w:rtl/>
        </w:rPr>
      </w:pPr>
      <w:hyperlink r:id="rId22" w:history="1">
        <w:r w:rsidRPr="006E0A80">
          <w:rPr>
            <w:rStyle w:val="Hyperlink"/>
            <w:rFonts w:ascii="FrankRuehl" w:hAnsi="FrankRuehl" w:cs="FrankRuehl"/>
            <w:vanish/>
            <w:szCs w:val="20"/>
            <w:shd w:val="clear" w:color="auto" w:fill="FFFF99"/>
            <w:rtl/>
          </w:rPr>
          <w:t>קובץ המנשרים מס' 234</w:t>
        </w:r>
      </w:hyperlink>
      <w:r w:rsidRPr="006E0A80">
        <w:rPr>
          <w:rStyle w:val="default"/>
          <w:rFonts w:ascii="FrankRuehl" w:hAnsi="FrankRuehl" w:cs="FrankRuehl"/>
          <w:vanish/>
          <w:sz w:val="20"/>
          <w:szCs w:val="20"/>
          <w:shd w:val="clear" w:color="auto" w:fill="FFFF99"/>
          <w:rtl/>
        </w:rPr>
        <w:t xml:space="preserve"> מחודש דצמבר 2009 עמ' 599</w:t>
      </w:r>
      <w:r w:rsidRPr="006E0A80">
        <w:rPr>
          <w:rStyle w:val="default"/>
          <w:rFonts w:ascii="FrankRuehl" w:hAnsi="FrankRuehl" w:cs="FrankRuehl" w:hint="cs"/>
          <w:vanish/>
          <w:sz w:val="20"/>
          <w:szCs w:val="20"/>
          <w:shd w:val="clear" w:color="auto" w:fill="FFFF99"/>
          <w:rtl/>
        </w:rPr>
        <w:t>2</w:t>
      </w:r>
    </w:p>
    <w:p w14:paraId="3CA4B260" w14:textId="77777777" w:rsidR="00C1479C" w:rsidRPr="006E0A80" w:rsidRDefault="00C1479C" w:rsidP="006E0A80">
      <w:pPr>
        <w:pStyle w:val="P00"/>
        <w:ind w:left="0" w:right="1134"/>
        <w:rPr>
          <w:rStyle w:val="default"/>
          <w:rFonts w:cs="FrankRuehl" w:hint="cs"/>
          <w:sz w:val="2"/>
          <w:szCs w:val="2"/>
          <w:rtl/>
        </w:rPr>
      </w:pPr>
      <w:r w:rsidRPr="006E0A80">
        <w:rPr>
          <w:rStyle w:val="default"/>
          <w:rFonts w:cs="FrankRuehl" w:hint="cs"/>
          <w:vanish/>
          <w:sz w:val="22"/>
          <w:szCs w:val="22"/>
          <w:shd w:val="clear" w:color="auto" w:fill="FFFF99"/>
          <w:rtl/>
        </w:rPr>
        <w:tab/>
        <w:t>(ג)</w:t>
      </w:r>
      <w:r w:rsidRPr="006E0A80">
        <w:rPr>
          <w:rStyle w:val="default"/>
          <w:rFonts w:cs="FrankRuehl" w:hint="cs"/>
          <w:vanish/>
          <w:sz w:val="22"/>
          <w:szCs w:val="22"/>
          <w:shd w:val="clear" w:color="auto" w:fill="FFFF99"/>
          <w:rtl/>
        </w:rPr>
        <w:tab/>
        <w:t xml:space="preserve">לצורך צו זה סמכויות המעצר, התפיסה, ההחרמה והחיפושים של חייל לפי </w:t>
      </w:r>
      <w:r w:rsidRPr="006E0A80">
        <w:rPr>
          <w:rStyle w:val="default"/>
          <w:rFonts w:cs="FrankRuehl" w:hint="cs"/>
          <w:strike/>
          <w:vanish/>
          <w:sz w:val="22"/>
          <w:szCs w:val="22"/>
          <w:shd w:val="clear" w:color="auto" w:fill="FFFF99"/>
          <w:rtl/>
        </w:rPr>
        <w:t>סעיפים 80 ו-84 לצו בדבר הוראות בטחון (יהודה והשומרון) (מס' 378), תש"ל-1970</w:t>
      </w:r>
      <w:r w:rsidR="00D175ED" w:rsidRPr="006E0A80">
        <w:rPr>
          <w:rStyle w:val="default"/>
          <w:rFonts w:cs="FrankRuehl" w:hint="cs"/>
          <w:vanish/>
          <w:sz w:val="22"/>
          <w:szCs w:val="22"/>
          <w:shd w:val="clear" w:color="auto" w:fill="FFFF99"/>
          <w:rtl/>
        </w:rPr>
        <w:t xml:space="preserve"> </w:t>
      </w:r>
      <w:r w:rsidR="00D175ED" w:rsidRPr="006E0A80">
        <w:rPr>
          <w:rStyle w:val="default"/>
          <w:rFonts w:cs="FrankRuehl" w:hint="cs"/>
          <w:vanish/>
          <w:sz w:val="22"/>
          <w:szCs w:val="22"/>
          <w:u w:val="single"/>
          <w:shd w:val="clear" w:color="auto" w:fill="FFFF99"/>
          <w:rtl/>
        </w:rPr>
        <w:t>פרק ג' לצו בדבר הוראות ביטחון [נוסח משולב] (יהודה והשומרון) (מס' 1651), התש"ע-2009</w:t>
      </w:r>
      <w:r w:rsidRPr="006E0A80">
        <w:rPr>
          <w:rStyle w:val="default"/>
          <w:rFonts w:cs="FrankRuehl" w:hint="cs"/>
          <w:vanish/>
          <w:sz w:val="22"/>
          <w:szCs w:val="22"/>
          <w:shd w:val="clear" w:color="auto" w:fill="FFFF99"/>
          <w:rtl/>
        </w:rPr>
        <w:t xml:space="preserve"> תשתרענה גם על פירותיהם ותמוריהם של הכספים.</w:t>
      </w:r>
      <w:bookmarkEnd w:id="21"/>
    </w:p>
    <w:p w14:paraId="155BE1C6" w14:textId="77777777" w:rsidR="00E32A64" w:rsidRDefault="00E32A64" w:rsidP="00E32A64">
      <w:pPr>
        <w:pStyle w:val="P00"/>
        <w:spacing w:before="72"/>
        <w:ind w:left="0" w:right="1134"/>
        <w:rPr>
          <w:rStyle w:val="default"/>
          <w:rFonts w:cs="FrankRuehl" w:hint="cs"/>
          <w:rtl/>
        </w:rPr>
      </w:pPr>
      <w:bookmarkStart w:id="22" w:name="Seif16"/>
      <w:bookmarkEnd w:id="22"/>
      <w:r>
        <w:rPr>
          <w:rFonts w:cs="Miriam"/>
          <w:lang w:val="he-IL"/>
        </w:rPr>
        <w:pict w14:anchorId="0717CC2A">
          <v:rect id="_x0000_s1627" style="position:absolute;left:0;text-align:left;margin-left:464.35pt;margin-top:7.1pt;width:75.05pt;height:27.15pt;z-index:251665408" o:allowincell="f" filled="f" stroked="f" strokecolor="lime" strokeweight=".25pt">
            <v:textbox style="mso-next-textbox:#_x0000_s1627" inset="0,0,0,0">
              <w:txbxContent>
                <w:p w14:paraId="67BFB8D2" w14:textId="77777777" w:rsidR="00E32A64" w:rsidRDefault="00E32A64" w:rsidP="00E32A64">
                  <w:pPr>
                    <w:spacing w:line="160" w:lineRule="exact"/>
                    <w:rPr>
                      <w:rFonts w:cs="Miriam" w:hint="cs"/>
                      <w:noProof/>
                      <w:sz w:val="18"/>
                      <w:szCs w:val="18"/>
                      <w:rtl/>
                    </w:rPr>
                  </w:pPr>
                  <w:r>
                    <w:rPr>
                      <w:rFonts w:cs="Miriam" w:hint="cs"/>
                      <w:sz w:val="18"/>
                      <w:szCs w:val="18"/>
                      <w:rtl/>
                    </w:rPr>
                    <w:t>החרמת הכסף</w:t>
                  </w:r>
                </w:p>
                <w:p w14:paraId="412233B8" w14:textId="77777777" w:rsidR="00E32A64" w:rsidRDefault="00E32A64" w:rsidP="00E32A64">
                  <w:pPr>
                    <w:pStyle w:val="a7"/>
                    <w:rPr>
                      <w:rFonts w:hint="cs"/>
                      <w:noProof/>
                      <w:rtl/>
                    </w:rPr>
                  </w:pPr>
                  <w:r>
                    <w:rPr>
                      <w:rFonts w:hint="cs"/>
                      <w:noProof/>
                      <w:rtl/>
                    </w:rPr>
                    <w:t>תיקון מס' 5 (מס' 1529) תשס"ג-2003</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הפר אדם את הוראות סעיף 6 לצו זה רשאי מי שיוסמך על ידי לתפוס את הכספים המצויים ברשותו של אותו אדם. כספים שייתפסו יישארו בשמירת מי שיוסמך לכך בהתאם להוראות סעיף זה.</w:t>
      </w:r>
    </w:p>
    <w:p w14:paraId="00F114B1" w14:textId="77777777" w:rsidR="00E32A64" w:rsidRDefault="00E32A64" w:rsidP="00E32A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מצאה הועדה כי הפר אדם את הוראות סעיף 6 לצו זה, רשאית היא להורות על החרמת הכספים שנתפסו ברשותו, ובלבד ששווי הכספים שנמצאו ברשותו העולים על הסכום הפטור מהצהרה.</w:t>
      </w:r>
    </w:p>
    <w:p w14:paraId="3BB380C6" w14:textId="77777777" w:rsidR="00E32A64" w:rsidRDefault="00E32A64" w:rsidP="00E32A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בטרם תחליט הועדה על החרמת כספים כאמור, תיתן הזדמנות למי שנתפסו ממנו הכספים לטעון טענותיו.</w:t>
      </w:r>
    </w:p>
    <w:p w14:paraId="706007CA" w14:textId="77777777" w:rsidR="00E32A64" w:rsidRDefault="00E32A64" w:rsidP="00E32A6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הוחרמו כספים כאמור בסעיף זה, לא יוגש נגד אותו אדם כתב אישום בשל ההפרה שבשלה הוחרמו הכספים.</w:t>
      </w:r>
    </w:p>
    <w:p w14:paraId="2F17D036" w14:textId="77777777" w:rsidR="00E32A64" w:rsidRDefault="00E32A64" w:rsidP="00E32A6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הוחרמו הכספים, לא שולם כופר או לא הוגש כתב אישום, בתוך 30 ימים מיום תפיסת הכספים, יוחזרו הכספים לאדם שממנו נתפסו.</w:t>
      </w:r>
    </w:p>
    <w:p w14:paraId="3F9B7CF6" w14:textId="77777777" w:rsidR="00E32A64" w:rsidRDefault="00E32A64" w:rsidP="00E32A6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החרמת כספים כאמור בסעיף זה ניתן להגיש ערר לועדת עררים תוך 30 ימים ממועד ההחרמה.</w:t>
      </w:r>
    </w:p>
    <w:p w14:paraId="4B15BEEF" w14:textId="77777777" w:rsidR="00E32A64" w:rsidRDefault="00E32A64" w:rsidP="00E32A6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בהגשת ערר כאמור בסעיף קטן (ו) כדי לעכב את החרמת הכספים.</w:t>
      </w:r>
    </w:p>
    <w:p w14:paraId="1C4AC14D" w14:textId="77777777" w:rsidR="00845135" w:rsidRDefault="00845135" w:rsidP="00845135">
      <w:pPr>
        <w:pStyle w:val="P00"/>
        <w:spacing w:before="72"/>
        <w:ind w:left="0" w:right="1134"/>
        <w:rPr>
          <w:rStyle w:val="default"/>
          <w:rFonts w:cs="FrankRuehl" w:hint="cs"/>
          <w:rtl/>
        </w:rPr>
      </w:pPr>
      <w:r>
        <w:rPr>
          <w:rFonts w:cs="FrankRuehl" w:hint="cs"/>
          <w:sz w:val="26"/>
          <w:rtl/>
          <w:lang w:eastAsia="en-US"/>
        </w:rPr>
        <w:pict w14:anchorId="37001CD5">
          <v:shape id="_x0000_s1628" type="#_x0000_t202" style="position:absolute;left:0;text-align:left;margin-left:467.1pt;margin-top:7.1pt;width:75.25pt;height:18pt;z-index:251666432" filled="f" stroked="f">
            <v:textbox inset="1mm,0,1mm,0">
              <w:txbxContent>
                <w:p w14:paraId="6995EFC9" w14:textId="77777777" w:rsidR="00845135" w:rsidRDefault="00845135" w:rsidP="00845135">
                  <w:pPr>
                    <w:pStyle w:val="a7"/>
                    <w:rPr>
                      <w:rFonts w:hint="cs"/>
                      <w:noProof/>
                      <w:rtl/>
                    </w:rPr>
                  </w:pPr>
                  <w:r>
                    <w:rPr>
                      <w:rFonts w:hint="cs"/>
                      <w:rtl/>
                    </w:rPr>
                    <w:t>תיקון מס' 6 (מס' 1554) תשס"ה-2004</w:t>
                  </w:r>
                </w:p>
              </w:txbxContent>
            </v:textbox>
          </v:shape>
        </w:pict>
      </w:r>
      <w:r>
        <w:rPr>
          <w:rStyle w:val="default"/>
          <w:rFonts w:cs="FrankRuehl" w:hint="cs"/>
          <w:rtl/>
        </w:rPr>
        <w:tab/>
        <w:t>(ח)</w:t>
      </w:r>
      <w:r>
        <w:rPr>
          <w:rStyle w:val="default"/>
          <w:rFonts w:cs="FrankRuehl" w:hint="cs"/>
          <w:rtl/>
        </w:rPr>
        <w:tab/>
        <w:t>מצאה הועדה כי מתקיימים התנאים המצדיקים החרמת כספים כאמור בסעיף קטן (ב), רשאית הועדה, מטעמים שירשמו, להורות על הטלת עיצום כספי חלף החרמת הכספים; דינו של עיצום כספי שהוטל כאמור, כדין הוראת החרמה, ויחולו לגביו כלל ההוראות החלות לגבי הוראת החרמה, בשינויים המחוייבים.</w:t>
      </w:r>
    </w:p>
    <w:p w14:paraId="7AE65EB7" w14:textId="77777777" w:rsidR="00E32A64" w:rsidRPr="006E0A80" w:rsidRDefault="00E32A64" w:rsidP="00E32A64">
      <w:pPr>
        <w:pStyle w:val="P00"/>
        <w:spacing w:before="0"/>
        <w:ind w:left="0" w:right="1134"/>
        <w:rPr>
          <w:rStyle w:val="default"/>
          <w:rFonts w:cs="FrankRuehl" w:hint="cs"/>
          <w:vanish/>
          <w:color w:val="FF0000"/>
          <w:sz w:val="20"/>
          <w:szCs w:val="20"/>
          <w:shd w:val="clear" w:color="auto" w:fill="FFFF99"/>
          <w:rtl/>
        </w:rPr>
      </w:pPr>
      <w:bookmarkStart w:id="23" w:name="Rov16"/>
      <w:r w:rsidRPr="006E0A80">
        <w:rPr>
          <w:rStyle w:val="default"/>
          <w:rFonts w:cs="FrankRuehl" w:hint="cs"/>
          <w:vanish/>
          <w:color w:val="FF0000"/>
          <w:sz w:val="20"/>
          <w:szCs w:val="20"/>
          <w:shd w:val="clear" w:color="auto" w:fill="FFFF99"/>
          <w:rtl/>
        </w:rPr>
        <w:t>מיום 25.6.2003</w:t>
      </w:r>
    </w:p>
    <w:p w14:paraId="72CC9813" w14:textId="77777777" w:rsidR="00E32A64" w:rsidRPr="006E0A80" w:rsidRDefault="00E32A64" w:rsidP="00E32A64">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5 (מס' 1529) תשס"ג-2003</w:t>
      </w:r>
    </w:p>
    <w:p w14:paraId="2DF30C03" w14:textId="77777777" w:rsidR="00E32A64" w:rsidRPr="006E0A80" w:rsidRDefault="00E32A64" w:rsidP="00E32A64">
      <w:pPr>
        <w:pStyle w:val="P00"/>
        <w:spacing w:before="0"/>
        <w:ind w:left="0" w:right="1134"/>
        <w:rPr>
          <w:rStyle w:val="default"/>
          <w:rFonts w:cs="FrankRuehl" w:hint="cs"/>
          <w:vanish/>
          <w:sz w:val="20"/>
          <w:szCs w:val="20"/>
          <w:shd w:val="clear" w:color="auto" w:fill="FFFF99"/>
          <w:rtl/>
        </w:rPr>
      </w:pPr>
      <w:hyperlink r:id="rId23" w:history="1">
        <w:r w:rsidRPr="006E0A80">
          <w:rPr>
            <w:rStyle w:val="Hyperlink"/>
            <w:rFonts w:cs="FrankRuehl" w:hint="cs"/>
            <w:vanish/>
            <w:szCs w:val="20"/>
            <w:shd w:val="clear" w:color="auto" w:fill="FFFF99"/>
            <w:rtl/>
          </w:rPr>
          <w:t>קובץ המנשרים מס' 203</w:t>
        </w:r>
      </w:hyperlink>
      <w:r w:rsidRPr="006E0A80">
        <w:rPr>
          <w:rStyle w:val="default"/>
          <w:rFonts w:cs="FrankRuehl" w:hint="cs"/>
          <w:vanish/>
          <w:sz w:val="20"/>
          <w:szCs w:val="20"/>
          <w:shd w:val="clear" w:color="auto" w:fill="FFFF99"/>
          <w:rtl/>
        </w:rPr>
        <w:t xml:space="preserve"> מחודש אפריל 2004 עמ' 3430</w:t>
      </w:r>
    </w:p>
    <w:p w14:paraId="60209359" w14:textId="77777777" w:rsidR="00E32A64" w:rsidRPr="006E0A80" w:rsidRDefault="00E32A64" w:rsidP="00E32A64">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הוספת הגדרת "ועדת עררים"</w:t>
      </w:r>
    </w:p>
    <w:p w14:paraId="5CC1A961" w14:textId="77777777" w:rsidR="00C363C2" w:rsidRPr="006E0A80" w:rsidRDefault="00C363C2" w:rsidP="00E32A64">
      <w:pPr>
        <w:pStyle w:val="P00"/>
        <w:spacing w:before="0"/>
        <w:ind w:left="0" w:right="1134"/>
        <w:rPr>
          <w:rStyle w:val="default"/>
          <w:rFonts w:cs="FrankRuehl" w:hint="cs"/>
          <w:vanish/>
          <w:sz w:val="20"/>
          <w:szCs w:val="20"/>
          <w:shd w:val="clear" w:color="auto" w:fill="FFFF99"/>
          <w:rtl/>
        </w:rPr>
      </w:pPr>
    </w:p>
    <w:p w14:paraId="0C8BC53C" w14:textId="77777777" w:rsidR="00C363C2" w:rsidRPr="006E0A80" w:rsidRDefault="00C363C2" w:rsidP="00E32A64">
      <w:pPr>
        <w:pStyle w:val="P00"/>
        <w:spacing w:before="0"/>
        <w:ind w:left="0" w:right="1134"/>
        <w:rPr>
          <w:rStyle w:val="default"/>
          <w:rFonts w:cs="FrankRuehl" w:hint="cs"/>
          <w:vanish/>
          <w:color w:val="FF0000"/>
          <w:sz w:val="20"/>
          <w:szCs w:val="20"/>
          <w:shd w:val="clear" w:color="auto" w:fill="FFFF99"/>
          <w:rtl/>
        </w:rPr>
      </w:pPr>
      <w:r w:rsidRPr="006E0A80">
        <w:rPr>
          <w:rStyle w:val="default"/>
          <w:rFonts w:cs="FrankRuehl" w:hint="cs"/>
          <w:vanish/>
          <w:color w:val="FF0000"/>
          <w:sz w:val="20"/>
          <w:szCs w:val="20"/>
          <w:shd w:val="clear" w:color="auto" w:fill="FFFF99"/>
          <w:rtl/>
        </w:rPr>
        <w:t>מיום 29.12.2004</w:t>
      </w:r>
    </w:p>
    <w:p w14:paraId="691A3DDA" w14:textId="77777777" w:rsidR="00C363C2" w:rsidRPr="006E0A80" w:rsidRDefault="00C363C2" w:rsidP="00E32A64">
      <w:pPr>
        <w:pStyle w:val="P00"/>
        <w:spacing w:before="0"/>
        <w:ind w:left="0" w:right="1134"/>
        <w:rPr>
          <w:rStyle w:val="default"/>
          <w:rFonts w:cs="FrankRuehl" w:hint="cs"/>
          <w:vanish/>
          <w:sz w:val="20"/>
          <w:szCs w:val="20"/>
          <w:shd w:val="clear" w:color="auto" w:fill="FFFF99"/>
          <w:rtl/>
        </w:rPr>
      </w:pPr>
      <w:r w:rsidRPr="006E0A80">
        <w:rPr>
          <w:rStyle w:val="default"/>
          <w:rFonts w:cs="FrankRuehl" w:hint="cs"/>
          <w:b/>
          <w:bCs/>
          <w:vanish/>
          <w:sz w:val="20"/>
          <w:szCs w:val="20"/>
          <w:shd w:val="clear" w:color="auto" w:fill="FFFF99"/>
          <w:rtl/>
        </w:rPr>
        <w:t>תיקון מס' 6 (מס' 1554) תשס"ה-2004</w:t>
      </w:r>
    </w:p>
    <w:p w14:paraId="2EC3B0BC" w14:textId="77777777" w:rsidR="00C363C2" w:rsidRPr="006E0A80" w:rsidRDefault="00845135" w:rsidP="00E32A64">
      <w:pPr>
        <w:pStyle w:val="P00"/>
        <w:spacing w:before="0"/>
        <w:ind w:left="0" w:right="1134"/>
        <w:rPr>
          <w:rStyle w:val="default"/>
          <w:rFonts w:cs="FrankRuehl" w:hint="cs"/>
          <w:vanish/>
          <w:sz w:val="20"/>
          <w:szCs w:val="20"/>
          <w:shd w:val="clear" w:color="auto" w:fill="FFFF99"/>
          <w:rtl/>
        </w:rPr>
      </w:pPr>
      <w:hyperlink r:id="rId24" w:history="1">
        <w:r w:rsidR="00C363C2" w:rsidRPr="006E0A80">
          <w:rPr>
            <w:rStyle w:val="Hyperlink"/>
            <w:rFonts w:cs="FrankRuehl" w:hint="cs"/>
            <w:vanish/>
            <w:szCs w:val="20"/>
            <w:shd w:val="clear" w:color="auto" w:fill="FFFF99"/>
            <w:rtl/>
          </w:rPr>
          <w:t>קובץ המנשרים מס' 208</w:t>
        </w:r>
      </w:hyperlink>
      <w:r w:rsidR="00C363C2" w:rsidRPr="006E0A80">
        <w:rPr>
          <w:rStyle w:val="default"/>
          <w:rFonts w:cs="FrankRuehl" w:hint="cs"/>
          <w:vanish/>
          <w:sz w:val="20"/>
          <w:szCs w:val="20"/>
          <w:shd w:val="clear" w:color="auto" w:fill="FFFF99"/>
          <w:rtl/>
        </w:rPr>
        <w:t xml:space="preserve"> מחודש ינואר 2006 עמ' 3740</w:t>
      </w:r>
    </w:p>
    <w:p w14:paraId="245FDC4A" w14:textId="77777777" w:rsidR="00845135" w:rsidRPr="0033203E" w:rsidRDefault="00845135" w:rsidP="0033203E">
      <w:pPr>
        <w:pStyle w:val="P00"/>
        <w:spacing w:before="0"/>
        <w:ind w:left="0" w:right="1134"/>
        <w:rPr>
          <w:rStyle w:val="default"/>
          <w:rFonts w:cs="FrankRuehl" w:hint="cs"/>
          <w:sz w:val="2"/>
          <w:szCs w:val="2"/>
          <w:rtl/>
        </w:rPr>
      </w:pPr>
      <w:r w:rsidRPr="006E0A80">
        <w:rPr>
          <w:rStyle w:val="default"/>
          <w:rFonts w:cs="FrankRuehl" w:hint="cs"/>
          <w:b/>
          <w:bCs/>
          <w:vanish/>
          <w:sz w:val="20"/>
          <w:szCs w:val="20"/>
          <w:shd w:val="clear" w:color="auto" w:fill="FFFF99"/>
          <w:rtl/>
        </w:rPr>
        <w:t>הוספת סעיף קטן 9א(ח)</w:t>
      </w:r>
      <w:bookmarkEnd w:id="23"/>
    </w:p>
    <w:p w14:paraId="0C92BB02" w14:textId="77777777" w:rsidR="00A94FAB" w:rsidRDefault="00A94FAB" w:rsidP="00877473">
      <w:pPr>
        <w:pStyle w:val="P00"/>
        <w:spacing w:before="72"/>
        <w:ind w:left="0" w:right="1134"/>
        <w:rPr>
          <w:rStyle w:val="default"/>
          <w:rFonts w:cs="FrankRuehl" w:hint="cs"/>
          <w:rtl/>
        </w:rPr>
      </w:pPr>
      <w:bookmarkStart w:id="24" w:name="Seif10"/>
      <w:bookmarkEnd w:id="24"/>
      <w:r>
        <w:rPr>
          <w:rFonts w:cs="Miriam"/>
          <w:lang w:val="he-IL"/>
        </w:rPr>
        <w:pict w14:anchorId="1A5EEC5A">
          <v:rect id="_x0000_s1597" style="position:absolute;left:0;text-align:left;margin-left:464.35pt;margin-top:7.1pt;width:75.05pt;height:9.3pt;z-index:251652096" o:allowincell="f" filled="f" stroked="f" strokecolor="lime" strokeweight=".25pt">
            <v:textbox style="mso-next-textbox:#_x0000_s1597" inset="0,0,0,0">
              <w:txbxContent>
                <w:p w14:paraId="4937A9DF" w14:textId="77777777" w:rsidR="008F3143" w:rsidRDefault="008F3143" w:rsidP="00A94FAB">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877473">
        <w:rPr>
          <w:rStyle w:val="default"/>
          <w:rFonts w:cs="FrankRuehl" w:hint="cs"/>
          <w:rtl/>
        </w:rPr>
        <w:t>אין בקבלת היתר או מתן הצהרה על פי צו זה כדי לפטור מצורך מקבלת כל היתר על פי הצו בדבר הפיקוח על המטבע (יהודה והשומרון) (מס' 952), התשמ"ב-1982 וכן מכל רשיון היתר או הצהרה הדרושים עפ"י הדין או תחיקת הבטחון.</w:t>
      </w:r>
    </w:p>
    <w:p w14:paraId="741CF113" w14:textId="77777777" w:rsidR="00A94FAB" w:rsidRDefault="00A94FAB" w:rsidP="00877473">
      <w:pPr>
        <w:pStyle w:val="P00"/>
        <w:spacing w:before="72"/>
        <w:ind w:left="0" w:right="1134"/>
        <w:rPr>
          <w:rStyle w:val="default"/>
          <w:rFonts w:cs="FrankRuehl" w:hint="cs"/>
          <w:rtl/>
        </w:rPr>
      </w:pPr>
      <w:bookmarkStart w:id="25" w:name="Seif11"/>
      <w:bookmarkEnd w:id="25"/>
      <w:r>
        <w:rPr>
          <w:rFonts w:cs="Miriam"/>
          <w:lang w:val="he-IL"/>
        </w:rPr>
        <w:pict w14:anchorId="469DEB6C">
          <v:rect id="_x0000_s1598" style="position:absolute;left:0;text-align:left;margin-left:464.35pt;margin-top:7.1pt;width:75.05pt;height:9.3pt;z-index:251653120" o:allowincell="f" filled="f" stroked="f" strokecolor="lime" strokeweight=".25pt">
            <v:textbox style="mso-next-textbox:#_x0000_s1598" inset="0,0,0,0">
              <w:txbxContent>
                <w:p w14:paraId="03E9093E" w14:textId="77777777" w:rsidR="008F3143" w:rsidRDefault="008F3143" w:rsidP="00A94FAB">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11</w:t>
      </w:r>
      <w:r>
        <w:rPr>
          <w:rStyle w:val="default"/>
          <w:rFonts w:cs="FrankRuehl"/>
          <w:rtl/>
        </w:rPr>
        <w:t>.</w:t>
      </w:r>
      <w:r>
        <w:rPr>
          <w:rStyle w:val="default"/>
          <w:rFonts w:cs="FrankRuehl"/>
          <w:rtl/>
        </w:rPr>
        <w:tab/>
      </w:r>
      <w:r w:rsidR="00877473">
        <w:rPr>
          <w:rStyle w:val="default"/>
          <w:rFonts w:cs="FrankRuehl" w:hint="cs"/>
          <w:rtl/>
        </w:rPr>
        <w:t>ראש המינהל האזרחי רשאי להתקין תקנות הדרושות לביצועו של צו זה</w:t>
      </w:r>
      <w:r w:rsidR="00FE0FC9">
        <w:rPr>
          <w:rStyle w:val="default"/>
          <w:rFonts w:cs="FrankRuehl" w:hint="cs"/>
          <w:rtl/>
        </w:rPr>
        <w:t>.</w:t>
      </w:r>
    </w:p>
    <w:p w14:paraId="15594C55" w14:textId="77777777" w:rsidR="00A94FAB" w:rsidRDefault="00A94FAB" w:rsidP="00877473">
      <w:pPr>
        <w:pStyle w:val="P00"/>
        <w:spacing w:before="72"/>
        <w:ind w:left="0" w:right="1134"/>
        <w:rPr>
          <w:rStyle w:val="default"/>
          <w:rFonts w:cs="FrankRuehl" w:hint="cs"/>
          <w:rtl/>
        </w:rPr>
      </w:pPr>
      <w:bookmarkStart w:id="26" w:name="Seif12"/>
      <w:bookmarkEnd w:id="26"/>
      <w:r>
        <w:rPr>
          <w:rFonts w:cs="Miriam"/>
          <w:lang w:val="he-IL"/>
        </w:rPr>
        <w:pict w14:anchorId="335D66F3">
          <v:rect id="_x0000_s1599" style="position:absolute;left:0;text-align:left;margin-left:464.35pt;margin-top:7.1pt;width:75.05pt;height:9.3pt;z-index:251654144" o:allowincell="f" filled="f" stroked="f" strokecolor="lime" strokeweight=".25pt">
            <v:textbox style="mso-next-textbox:#_x0000_s1599" inset="0,0,0,0">
              <w:txbxContent>
                <w:p w14:paraId="0B01E12D" w14:textId="77777777" w:rsidR="008F3143" w:rsidRDefault="008F3143" w:rsidP="00A94FAB">
                  <w:pPr>
                    <w:spacing w:line="160" w:lineRule="exac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12</w:t>
      </w:r>
      <w:r>
        <w:rPr>
          <w:rStyle w:val="default"/>
          <w:rFonts w:cs="FrankRuehl"/>
          <w:rtl/>
        </w:rPr>
        <w:t>.</w:t>
      </w:r>
      <w:r>
        <w:rPr>
          <w:rStyle w:val="default"/>
          <w:rFonts w:cs="FrankRuehl"/>
          <w:rtl/>
        </w:rPr>
        <w:tab/>
      </w:r>
      <w:r w:rsidR="00877473">
        <w:rPr>
          <w:rStyle w:val="default"/>
          <w:rFonts w:cs="FrankRuehl" w:hint="cs"/>
          <w:rtl/>
        </w:rPr>
        <w:t xml:space="preserve">הצו בדבר איסור קבלת טובות הנאה מרשות אוייב (יהודה והשומרון) (מס' 156), תשכ"ח-1968 </w:t>
      </w:r>
      <w:r w:rsidR="00877473">
        <w:rPr>
          <w:rStyle w:val="default"/>
          <w:rFonts w:cs="FrankRuehl"/>
          <w:rtl/>
        </w:rPr>
        <w:t>–</w:t>
      </w:r>
      <w:r w:rsidR="00877473">
        <w:rPr>
          <w:rStyle w:val="default"/>
          <w:rFonts w:cs="FrankRuehl" w:hint="cs"/>
          <w:rtl/>
        </w:rPr>
        <w:t xml:space="preserve"> בטל</w:t>
      </w:r>
      <w:r w:rsidR="009B5706">
        <w:rPr>
          <w:rStyle w:val="default"/>
          <w:rFonts w:cs="FrankRuehl" w:hint="cs"/>
          <w:rtl/>
        </w:rPr>
        <w:t>.</w:t>
      </w:r>
    </w:p>
    <w:p w14:paraId="1DD2180C" w14:textId="77777777" w:rsidR="00A94FAB" w:rsidRDefault="00A94FAB" w:rsidP="00D441A3">
      <w:pPr>
        <w:pStyle w:val="P00"/>
        <w:spacing w:before="72"/>
        <w:ind w:left="0" w:right="1134"/>
        <w:rPr>
          <w:rStyle w:val="default"/>
          <w:rFonts w:cs="FrankRuehl" w:hint="cs"/>
          <w:rtl/>
        </w:rPr>
      </w:pPr>
      <w:r>
        <w:rPr>
          <w:rFonts w:cs="Miriam"/>
          <w:lang w:val="he-IL"/>
        </w:rPr>
        <w:pict w14:anchorId="21435484">
          <v:rect id="_x0000_s1600" style="position:absolute;left:0;text-align:left;margin-left:464.35pt;margin-top:7.1pt;width:75.05pt;height:30.8pt;z-index:251655168" o:allowincell="f" filled="f" stroked="f" strokecolor="lime" strokeweight=".25pt">
            <v:textbox style="mso-next-textbox:#_x0000_s1600" inset="0,0,0,0">
              <w:txbxContent>
                <w:p w14:paraId="3934B65D" w14:textId="77777777" w:rsidR="008F3143" w:rsidRDefault="008F3143" w:rsidP="00A94FAB">
                  <w:pPr>
                    <w:spacing w:line="160" w:lineRule="exact"/>
                    <w:rPr>
                      <w:rFonts w:cs="Miriam" w:hint="cs"/>
                      <w:noProof/>
                      <w:sz w:val="18"/>
                      <w:szCs w:val="18"/>
                      <w:rtl/>
                    </w:rPr>
                  </w:pPr>
                  <w:r>
                    <w:rPr>
                      <w:rFonts w:cs="Miriam" w:hint="cs"/>
                      <w:sz w:val="18"/>
                      <w:szCs w:val="18"/>
                      <w:rtl/>
                    </w:rPr>
                    <w:t>תיקון הצו בדבר הקמת המינהל האזרחי</w:t>
                  </w:r>
                </w:p>
              </w:txbxContent>
            </v:textbox>
            <w10:anchorlock/>
          </v:rect>
        </w:pict>
      </w:r>
      <w:r>
        <w:rPr>
          <w:rStyle w:val="big-number"/>
          <w:rFonts w:cs="Miriam" w:hint="cs"/>
          <w:rtl/>
        </w:rPr>
        <w:t>1</w:t>
      </w:r>
      <w:r w:rsidR="009B5706">
        <w:rPr>
          <w:rStyle w:val="big-number"/>
          <w:rFonts w:cs="Miriam" w:hint="cs"/>
          <w:rtl/>
        </w:rPr>
        <w:t>3</w:t>
      </w:r>
      <w:r>
        <w:rPr>
          <w:rStyle w:val="default"/>
          <w:rFonts w:cs="FrankRuehl"/>
          <w:rtl/>
        </w:rPr>
        <w:t>.</w:t>
      </w:r>
      <w:r>
        <w:rPr>
          <w:rStyle w:val="default"/>
          <w:rFonts w:cs="FrankRuehl"/>
          <w:rtl/>
        </w:rPr>
        <w:tab/>
      </w:r>
      <w:r w:rsidR="00D441A3">
        <w:rPr>
          <w:rStyle w:val="default"/>
          <w:rFonts w:cs="FrankRuehl" w:hint="cs"/>
          <w:rtl/>
        </w:rPr>
        <w:t>בצו בדבר הקמת המינהל האזרחי (יהודה והשומרון) (מס' 847), התשמ"ב-1982, בתוספת השניה, בסופה, יבוא: "צו בדבר הכנסת כספים לאזור (יהודה והשומרון) (מס' 973), התשמ"ב-1928.</w:t>
      </w:r>
    </w:p>
    <w:p w14:paraId="1FF13C8F" w14:textId="77777777" w:rsidR="00A94FAB" w:rsidRDefault="00A94FAB" w:rsidP="00D441A3">
      <w:pPr>
        <w:pStyle w:val="P00"/>
        <w:spacing w:before="72"/>
        <w:ind w:left="0" w:right="1134"/>
        <w:rPr>
          <w:rStyle w:val="default"/>
          <w:rFonts w:cs="FrankRuehl" w:hint="cs"/>
          <w:rtl/>
        </w:rPr>
      </w:pPr>
      <w:bookmarkStart w:id="27" w:name="Seif13"/>
      <w:bookmarkEnd w:id="27"/>
      <w:r>
        <w:rPr>
          <w:rFonts w:cs="Miriam"/>
          <w:lang w:val="he-IL"/>
        </w:rPr>
        <w:pict w14:anchorId="2F0E166F">
          <v:rect id="_x0000_s1602" style="position:absolute;left:0;text-align:left;margin-left:464.35pt;margin-top:7.1pt;width:75.05pt;height:9.3pt;z-index:251656192" o:allowincell="f" filled="f" stroked="f" strokecolor="lime" strokeweight=".25pt">
            <v:textbox style="mso-next-textbox:#_x0000_s1602" inset="0,0,0,0">
              <w:txbxContent>
                <w:p w14:paraId="087D2495" w14:textId="77777777" w:rsidR="008F3143" w:rsidRDefault="008F3143" w:rsidP="00A94FAB">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w:t>
      </w:r>
      <w:r w:rsidR="006300F2">
        <w:rPr>
          <w:rStyle w:val="big-number"/>
          <w:rFonts w:cs="Miriam" w:hint="cs"/>
          <w:rtl/>
        </w:rPr>
        <w:t>4</w:t>
      </w:r>
      <w:r>
        <w:rPr>
          <w:rStyle w:val="default"/>
          <w:rFonts w:cs="FrankRuehl"/>
          <w:rtl/>
        </w:rPr>
        <w:t>.</w:t>
      </w:r>
      <w:r>
        <w:rPr>
          <w:rStyle w:val="default"/>
          <w:rFonts w:cs="FrankRuehl"/>
          <w:rtl/>
        </w:rPr>
        <w:tab/>
      </w:r>
      <w:r w:rsidR="00D441A3">
        <w:rPr>
          <w:rStyle w:val="default"/>
          <w:rFonts w:cs="FrankRuehl" w:hint="cs"/>
          <w:rtl/>
        </w:rPr>
        <w:t>תחילת תוקפו של צו זה ביום חתימתו.</w:t>
      </w:r>
    </w:p>
    <w:p w14:paraId="04ACF645" w14:textId="77777777" w:rsidR="00A94FAB" w:rsidRDefault="00A94FAB" w:rsidP="00D441A3">
      <w:pPr>
        <w:pStyle w:val="P00"/>
        <w:spacing w:before="72"/>
        <w:ind w:left="0" w:right="1134"/>
        <w:rPr>
          <w:rStyle w:val="default"/>
          <w:rFonts w:cs="FrankRuehl" w:hint="cs"/>
          <w:rtl/>
        </w:rPr>
      </w:pPr>
      <w:bookmarkStart w:id="28" w:name="Seif14"/>
      <w:bookmarkEnd w:id="28"/>
      <w:r>
        <w:rPr>
          <w:rFonts w:cs="Miriam"/>
          <w:lang w:val="he-IL"/>
        </w:rPr>
        <w:pict w14:anchorId="4A7F68EE">
          <v:rect id="_x0000_s1603" style="position:absolute;left:0;text-align:left;margin-left:464.35pt;margin-top:7.1pt;width:75.05pt;height:9.3pt;z-index:251657216" o:allowincell="f" filled="f" stroked="f" strokecolor="lime" strokeweight=".25pt">
            <v:textbox style="mso-next-textbox:#_x0000_s1603" inset="0,0,0,0">
              <w:txbxContent>
                <w:p w14:paraId="13D3D9F3" w14:textId="77777777" w:rsidR="008F3143" w:rsidRDefault="008F3143" w:rsidP="00A94FAB">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6300F2">
        <w:rPr>
          <w:rStyle w:val="big-number"/>
          <w:rFonts w:cs="Miriam" w:hint="cs"/>
          <w:rtl/>
        </w:rPr>
        <w:t>5</w:t>
      </w:r>
      <w:r>
        <w:rPr>
          <w:rStyle w:val="default"/>
          <w:rFonts w:cs="FrankRuehl"/>
          <w:rtl/>
        </w:rPr>
        <w:t>.</w:t>
      </w:r>
      <w:r>
        <w:rPr>
          <w:rStyle w:val="default"/>
          <w:rFonts w:cs="FrankRuehl"/>
          <w:rtl/>
        </w:rPr>
        <w:tab/>
      </w:r>
      <w:r w:rsidR="00D441A3">
        <w:rPr>
          <w:rStyle w:val="default"/>
          <w:rFonts w:cs="FrankRuehl" w:hint="cs"/>
          <w:rtl/>
        </w:rPr>
        <w:t>צו זה יקרא: "צו בדבר הכנסת כספים לאזור (יהודה והשומרון) (מס' 973), התשמ"ב-1982</w:t>
      </w:r>
      <w:r w:rsidR="006300F2">
        <w:rPr>
          <w:rStyle w:val="default"/>
          <w:rFonts w:cs="FrankRuehl" w:hint="cs"/>
          <w:rtl/>
        </w:rPr>
        <w:t>.</w:t>
      </w:r>
    </w:p>
    <w:p w14:paraId="7A707101" w14:textId="77777777" w:rsidR="00043FEA" w:rsidRDefault="00043FEA">
      <w:pPr>
        <w:pStyle w:val="P00"/>
        <w:spacing w:before="72"/>
        <w:ind w:left="0" w:right="1134"/>
        <w:rPr>
          <w:rStyle w:val="default"/>
          <w:rFonts w:cs="FrankRuehl" w:hint="cs"/>
          <w:rtl/>
        </w:rPr>
      </w:pPr>
    </w:p>
    <w:p w14:paraId="46AC3F8E" w14:textId="77777777" w:rsidR="00043FEA" w:rsidRDefault="00043FEA">
      <w:pPr>
        <w:pStyle w:val="P00"/>
        <w:spacing w:before="72"/>
        <w:ind w:left="0" w:right="1134"/>
        <w:rPr>
          <w:rStyle w:val="default"/>
          <w:rFonts w:cs="FrankRuehl" w:hint="cs"/>
          <w:rtl/>
        </w:rPr>
      </w:pPr>
    </w:p>
    <w:p w14:paraId="590EFEBB" w14:textId="77777777" w:rsidR="006F4B89" w:rsidRDefault="00D441A3" w:rsidP="00D441A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י"ח בסיון התשמ"ב (9 ביוני 1982</w:t>
      </w:r>
      <w:r w:rsidR="006F4B89">
        <w:rPr>
          <w:rStyle w:val="default"/>
          <w:rFonts w:cs="FrankRuehl" w:hint="cs"/>
          <w:rtl/>
        </w:rPr>
        <w:t>)</w:t>
      </w:r>
      <w:r w:rsidR="006F4B89">
        <w:rPr>
          <w:rStyle w:val="default"/>
          <w:rFonts w:cs="FrankRuehl" w:hint="cs"/>
          <w:rtl/>
        </w:rPr>
        <w:tab/>
      </w:r>
      <w:r>
        <w:rPr>
          <w:rStyle w:val="default"/>
          <w:rFonts w:cs="FrankRuehl" w:hint="cs"/>
          <w:rtl/>
        </w:rPr>
        <w:t>אורי אור, אלוף</w:t>
      </w:r>
    </w:p>
    <w:p w14:paraId="2F4F2519" w14:textId="77777777" w:rsidR="00E04CAA" w:rsidRDefault="006F4B89" w:rsidP="00D441A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441A3">
        <w:rPr>
          <w:rFonts w:cs="FrankRuehl" w:hint="cs"/>
          <w:sz w:val="22"/>
          <w:szCs w:val="22"/>
          <w:rtl/>
        </w:rPr>
        <w:t>מפקד כוחות צה"ל</w:t>
      </w:r>
    </w:p>
    <w:p w14:paraId="0A4F0FC5" w14:textId="77777777" w:rsidR="006F4B89" w:rsidRDefault="00104050" w:rsidP="00D441A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441A3">
        <w:rPr>
          <w:rFonts w:cs="FrankRuehl" w:hint="cs"/>
          <w:sz w:val="22"/>
          <w:szCs w:val="22"/>
          <w:rtl/>
        </w:rPr>
        <w:t>באזור יהודה והשומרון</w:t>
      </w:r>
    </w:p>
    <w:p w14:paraId="161CAA52" w14:textId="77777777" w:rsidR="00043FEA" w:rsidRDefault="00043FEA">
      <w:pPr>
        <w:pStyle w:val="sig-0"/>
        <w:tabs>
          <w:tab w:val="clear" w:pos="4820"/>
          <w:tab w:val="center" w:pos="5670"/>
        </w:tabs>
        <w:ind w:left="0" w:right="1134"/>
        <w:rPr>
          <w:rFonts w:cs="FrankRuehl" w:hint="cs"/>
          <w:sz w:val="26"/>
          <w:rtl/>
        </w:rPr>
      </w:pPr>
    </w:p>
    <w:p w14:paraId="64BED6A4" w14:textId="77777777" w:rsidR="00B65F3C" w:rsidRDefault="00B65F3C">
      <w:pPr>
        <w:pStyle w:val="sig-0"/>
        <w:ind w:left="0" w:right="1134"/>
        <w:rPr>
          <w:rFonts w:cs="FrankRuehl"/>
          <w:sz w:val="26"/>
          <w:rtl/>
        </w:rPr>
      </w:pPr>
    </w:p>
    <w:p w14:paraId="083D3D07" w14:textId="77777777" w:rsidR="00B65F3C" w:rsidRDefault="00B65F3C">
      <w:pPr>
        <w:pStyle w:val="sig-0"/>
        <w:ind w:left="0" w:right="1134"/>
        <w:rPr>
          <w:rFonts w:cs="FrankRuehl"/>
          <w:sz w:val="26"/>
          <w:rtl/>
        </w:rPr>
      </w:pPr>
    </w:p>
    <w:p w14:paraId="305AFB27" w14:textId="77777777" w:rsidR="00B65F3C" w:rsidRDefault="00B65F3C" w:rsidP="00B65F3C">
      <w:pPr>
        <w:pStyle w:val="sig-0"/>
        <w:ind w:left="0" w:right="1134"/>
        <w:jc w:val="center"/>
        <w:rPr>
          <w:rFonts w:cs="David"/>
          <w:color w:val="0000FF"/>
          <w:sz w:val="26"/>
          <w:szCs w:val="24"/>
          <w:u w:val="single"/>
          <w:rtl/>
        </w:rPr>
      </w:pPr>
      <w:hyperlink r:id="rId25" w:history="1">
        <w:r>
          <w:rPr>
            <w:rFonts w:cs="David"/>
            <w:color w:val="0000FF"/>
            <w:sz w:val="26"/>
            <w:szCs w:val="24"/>
            <w:u w:val="single"/>
            <w:rtl/>
          </w:rPr>
          <w:t>הודעה למנויים על עריכה ושינויים במסמכי פסיקה, חקיקה ועוד באתר נבו - הקש כאן</w:t>
        </w:r>
      </w:hyperlink>
    </w:p>
    <w:p w14:paraId="2D61D731" w14:textId="77777777" w:rsidR="006F4B89" w:rsidRPr="00B65F3C" w:rsidRDefault="006F4B89" w:rsidP="00B65F3C">
      <w:pPr>
        <w:pStyle w:val="sig-0"/>
        <w:ind w:left="0" w:right="1134"/>
        <w:jc w:val="center"/>
        <w:rPr>
          <w:rFonts w:cs="David" w:hint="cs"/>
          <w:color w:val="0000FF"/>
          <w:sz w:val="26"/>
          <w:szCs w:val="24"/>
          <w:u w:val="single"/>
          <w:rtl/>
        </w:rPr>
      </w:pPr>
    </w:p>
    <w:sectPr w:rsidR="006F4B89" w:rsidRPr="00B65F3C">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C969" w14:textId="77777777" w:rsidR="00F64604" w:rsidRDefault="00F64604">
      <w:r>
        <w:separator/>
      </w:r>
    </w:p>
  </w:endnote>
  <w:endnote w:type="continuationSeparator" w:id="0">
    <w:p w14:paraId="2C02CC8A" w14:textId="77777777" w:rsidR="00F64604" w:rsidRDefault="00F6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4A28" w14:textId="77777777" w:rsidR="008F3143" w:rsidRDefault="008F31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7ECE73" w14:textId="77777777" w:rsidR="008F3143" w:rsidRDefault="008F31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C2FD86" w14:textId="77777777" w:rsidR="008F3143" w:rsidRDefault="008F31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5F3C">
      <w:rPr>
        <w:rFonts w:cs="TopType Jerushalmi"/>
        <w:noProof/>
        <w:color w:val="000000"/>
        <w:sz w:val="14"/>
        <w:szCs w:val="14"/>
      </w:rPr>
      <w:t>Z:\000-law\yael\2012\2012-09-11\tav\666_054.doc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0DCC" w14:textId="77777777" w:rsidR="008F3143" w:rsidRDefault="008F31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0870">
      <w:rPr>
        <w:rFonts w:hAnsi="FrankRuehl" w:cs="FrankRuehl"/>
        <w:noProof/>
        <w:sz w:val="24"/>
        <w:szCs w:val="24"/>
        <w:rtl/>
      </w:rPr>
      <w:t>2</w:t>
    </w:r>
    <w:r>
      <w:rPr>
        <w:rFonts w:hAnsi="FrankRuehl" w:cs="FrankRuehl"/>
        <w:sz w:val="24"/>
        <w:szCs w:val="24"/>
        <w:rtl/>
      </w:rPr>
      <w:fldChar w:fldCharType="end"/>
    </w:r>
  </w:p>
  <w:p w14:paraId="5C882625" w14:textId="77777777" w:rsidR="008F3143" w:rsidRDefault="008F31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2C4DE1" w14:textId="77777777" w:rsidR="008F3143" w:rsidRDefault="008F31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5F3C">
      <w:rPr>
        <w:rFonts w:cs="TopType Jerushalmi"/>
        <w:noProof/>
        <w:color w:val="000000"/>
        <w:sz w:val="14"/>
        <w:szCs w:val="14"/>
      </w:rPr>
      <w:t>Z:\000-law\yael\2012\2012-09-11\tav\666_054.doc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4CAD" w14:textId="77777777" w:rsidR="00F64604" w:rsidRDefault="00F64604">
      <w:pPr>
        <w:pStyle w:val="a5"/>
        <w:rPr>
          <w:rFonts w:cs="David"/>
          <w:sz w:val="24"/>
          <w:szCs w:val="24"/>
        </w:rPr>
      </w:pPr>
      <w:r>
        <w:separator/>
      </w:r>
    </w:p>
  </w:footnote>
  <w:footnote w:type="continuationSeparator" w:id="0">
    <w:p w14:paraId="14295FCA" w14:textId="77777777" w:rsidR="00F64604" w:rsidRDefault="00F64604">
      <w:r>
        <w:continuationSeparator/>
      </w:r>
    </w:p>
  </w:footnote>
  <w:footnote w:id="1">
    <w:p w14:paraId="3C4893DC" w14:textId="77777777" w:rsidR="008F3143" w:rsidRDefault="008F3143" w:rsidP="00043F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קובץ המנשרים מס' </w:t>
        </w:r>
        <w:r>
          <w:rPr>
            <w:rStyle w:val="Hyperlink"/>
            <w:rFonts w:cs="FrankRuehl" w:hint="cs"/>
            <w:rtl/>
          </w:rPr>
          <w:t>55</w:t>
        </w:r>
      </w:hyperlink>
      <w:r>
        <w:rPr>
          <w:rFonts w:cs="FrankRuehl" w:hint="cs"/>
          <w:rtl/>
        </w:rPr>
        <w:t xml:space="preserve"> מיום 5.5.1983 עמ' 4.</w:t>
      </w:r>
    </w:p>
    <w:p w14:paraId="475D365D" w14:textId="77777777" w:rsidR="008F3143" w:rsidRDefault="008F3143" w:rsidP="000C3D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314365">
          <w:rPr>
            <w:rStyle w:val="Hyperlink"/>
            <w:rFonts w:cs="FrankRuehl" w:hint="cs"/>
            <w:rtl/>
          </w:rPr>
          <w:t>קובץ המנשרים מס' 60</w:t>
        </w:r>
      </w:hyperlink>
      <w:r>
        <w:rPr>
          <w:rFonts w:cs="FrankRuehl" w:hint="cs"/>
          <w:rtl/>
        </w:rPr>
        <w:t xml:space="preserve"> מיום 1.12.1983 עמ' 36 </w:t>
      </w:r>
      <w:r>
        <w:rPr>
          <w:rFonts w:cs="FrankRuehl"/>
          <w:rtl/>
        </w:rPr>
        <w:t>–</w:t>
      </w:r>
      <w:r>
        <w:rPr>
          <w:rFonts w:cs="FrankRuehl" w:hint="cs"/>
          <w:rtl/>
        </w:rPr>
        <w:t xml:space="preserve"> תיקון מס' 1 (מס' 1070) תשמ"ג-1983; תחילתו ביום 7.7.1983.</w:t>
      </w:r>
    </w:p>
    <w:p w14:paraId="5DFB66A6" w14:textId="77777777" w:rsidR="008F3143" w:rsidRDefault="008F3143" w:rsidP="000C3D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3682D">
          <w:rPr>
            <w:rStyle w:val="Hyperlink"/>
            <w:rFonts w:cs="FrankRuehl" w:hint="cs"/>
            <w:rtl/>
          </w:rPr>
          <w:t>קובץ המנשרים מס' 76</w:t>
        </w:r>
      </w:hyperlink>
      <w:r>
        <w:rPr>
          <w:rFonts w:cs="FrankRuehl" w:hint="cs"/>
          <w:rtl/>
        </w:rPr>
        <w:t xml:space="preserve"> מיום 12.9.1990 עמ' 142 </w:t>
      </w:r>
      <w:r>
        <w:rPr>
          <w:rFonts w:cs="FrankRuehl"/>
          <w:rtl/>
        </w:rPr>
        <w:t>–</w:t>
      </w:r>
      <w:r>
        <w:rPr>
          <w:rFonts w:cs="FrankRuehl" w:hint="cs"/>
          <w:rtl/>
        </w:rPr>
        <w:t xml:space="preserve"> תיקון מס' 2 (מס' 1218) תשמ"ח-1988; תחילתו ביום 18.2.1988.</w:t>
      </w:r>
    </w:p>
    <w:p w14:paraId="109DD87B" w14:textId="77777777" w:rsidR="008F3143" w:rsidRDefault="008F3143" w:rsidP="008F31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522621">
          <w:rPr>
            <w:rStyle w:val="Hyperlink"/>
            <w:rFonts w:cs="FrankRuehl" w:hint="cs"/>
            <w:rtl/>
          </w:rPr>
          <w:t>קובץ המנשרים מס' 77</w:t>
        </w:r>
      </w:hyperlink>
      <w:r>
        <w:rPr>
          <w:rFonts w:cs="FrankRuehl" w:hint="cs"/>
          <w:rtl/>
        </w:rPr>
        <w:t xml:space="preserve"> מיום 13.2.1991 עמ' 34 </w:t>
      </w:r>
      <w:r>
        <w:rPr>
          <w:rFonts w:cs="FrankRuehl"/>
          <w:rtl/>
        </w:rPr>
        <w:t>–</w:t>
      </w:r>
      <w:r>
        <w:rPr>
          <w:rFonts w:cs="FrankRuehl" w:hint="cs"/>
          <w:rtl/>
        </w:rPr>
        <w:t xml:space="preserve"> תיקון מס' 3 (מס' 1243) </w:t>
      </w:r>
      <w:r w:rsidR="00B85F24">
        <w:rPr>
          <w:rFonts w:cs="FrankRuehl" w:hint="cs"/>
          <w:rtl/>
        </w:rPr>
        <w:t>תשמ"ח-1988; תחילתו ביום 10.6.1988.</w:t>
      </w:r>
    </w:p>
    <w:p w14:paraId="1286A8EC" w14:textId="77777777" w:rsidR="008F3143" w:rsidRDefault="008F3143" w:rsidP="008F31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22621">
          <w:rPr>
            <w:rStyle w:val="Hyperlink"/>
            <w:rFonts w:cs="FrankRuehl" w:hint="cs"/>
            <w:rtl/>
          </w:rPr>
          <w:t>קובץ המנשרים מס' 77</w:t>
        </w:r>
      </w:hyperlink>
      <w:r>
        <w:rPr>
          <w:rFonts w:cs="FrankRuehl" w:hint="cs"/>
          <w:rtl/>
        </w:rPr>
        <w:t xml:space="preserve"> מיום 13.2.1991 עמ' 168 </w:t>
      </w:r>
      <w:r>
        <w:rPr>
          <w:rFonts w:cs="FrankRuehl"/>
          <w:rtl/>
        </w:rPr>
        <w:t>–</w:t>
      </w:r>
      <w:r>
        <w:rPr>
          <w:rFonts w:cs="FrankRuehl" w:hint="cs"/>
          <w:rtl/>
        </w:rPr>
        <w:t xml:space="preserve"> תיקון מס' 4 (מס' 1272) </w:t>
      </w:r>
      <w:r w:rsidR="00B85F24">
        <w:rPr>
          <w:rFonts w:cs="FrankRuehl" w:hint="cs"/>
          <w:rtl/>
        </w:rPr>
        <w:t>תשמ"ט-1989; תחילתו ביום 20.2.1989.</w:t>
      </w:r>
    </w:p>
    <w:p w14:paraId="530B2F17" w14:textId="77777777" w:rsidR="002748CB" w:rsidRDefault="002748CB" w:rsidP="008F31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2748CB">
          <w:rPr>
            <w:rStyle w:val="Hyperlink"/>
            <w:rFonts w:cs="FrankRuehl" w:hint="cs"/>
            <w:rtl/>
          </w:rPr>
          <w:t>קובץ המנשרים מס' 203</w:t>
        </w:r>
      </w:hyperlink>
      <w:r>
        <w:rPr>
          <w:rFonts w:cs="FrankRuehl" w:hint="cs"/>
          <w:rtl/>
        </w:rPr>
        <w:t xml:space="preserve"> מחודש אפריל 2004 עמ' 3430 </w:t>
      </w:r>
      <w:r>
        <w:rPr>
          <w:rFonts w:cs="FrankRuehl"/>
          <w:rtl/>
        </w:rPr>
        <w:t>–</w:t>
      </w:r>
      <w:r>
        <w:rPr>
          <w:rFonts w:cs="FrankRuehl" w:hint="cs"/>
          <w:rtl/>
        </w:rPr>
        <w:t xml:space="preserve"> תיקון מס' 5 (מס' 1529) תשס"ג-2003; תחילתו ביום 25.6.2003.</w:t>
      </w:r>
    </w:p>
    <w:p w14:paraId="6F1A5886" w14:textId="77777777" w:rsidR="00E32A64" w:rsidRDefault="00E32A64" w:rsidP="008F31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E32A64">
          <w:rPr>
            <w:rStyle w:val="Hyperlink"/>
            <w:rFonts w:cs="FrankRuehl" w:hint="cs"/>
            <w:rtl/>
          </w:rPr>
          <w:t>קובץ המנשרים מס' 208</w:t>
        </w:r>
      </w:hyperlink>
      <w:r>
        <w:rPr>
          <w:rFonts w:cs="FrankRuehl" w:hint="cs"/>
          <w:rtl/>
        </w:rPr>
        <w:t xml:space="preserve"> מחודש ינואר 2006 עמ' 3740 </w:t>
      </w:r>
      <w:r>
        <w:rPr>
          <w:rFonts w:cs="FrankRuehl"/>
          <w:rtl/>
        </w:rPr>
        <w:t>–</w:t>
      </w:r>
      <w:r>
        <w:rPr>
          <w:rFonts w:cs="FrankRuehl" w:hint="cs"/>
          <w:rtl/>
        </w:rPr>
        <w:t xml:space="preserve"> תיקון מס' 6 (מס' 1554) תשס"ה-2004; תחילתו ביום 29.12.2004.</w:t>
      </w:r>
    </w:p>
    <w:p w14:paraId="60C2FE58" w14:textId="77777777" w:rsidR="00C1479C" w:rsidRDefault="00C1479C" w:rsidP="008F31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54F5B">
          <w:rPr>
            <w:rStyle w:val="Hyperlink"/>
            <w:rFonts w:cs="FrankRuehl" w:hint="cs"/>
            <w:rtl/>
          </w:rPr>
          <w:t>קובץ המנשרים מס' 234</w:t>
        </w:r>
      </w:hyperlink>
      <w:r>
        <w:rPr>
          <w:rFonts w:cs="FrankRuehl" w:hint="cs"/>
          <w:rtl/>
        </w:rPr>
        <w:t xml:space="preserve"> מחודש דצמבר 2009 עמ' 5991 </w:t>
      </w:r>
      <w:r>
        <w:rPr>
          <w:rFonts w:cs="FrankRuehl"/>
          <w:rtl/>
        </w:rPr>
        <w:t>–</w:t>
      </w:r>
      <w:r>
        <w:rPr>
          <w:rFonts w:cs="FrankRuehl" w:hint="cs"/>
          <w:rtl/>
        </w:rPr>
        <w:t xml:space="preserve"> תיקון מס' 7 תש"ע-2009 בסעיף 335(יט) לצו בדבר הוראות ביטחון [נוסח משולב] (יהודה והשומרון) (מס' 1651), תש"ע-2009; תחילתו ביום 2.5.2010.</w:t>
      </w:r>
    </w:p>
    <w:p w14:paraId="33A464F0" w14:textId="77777777" w:rsidR="00350870" w:rsidRDefault="00350870" w:rsidP="003508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936FEB" w:rsidRPr="00350870">
          <w:rPr>
            <w:rStyle w:val="Hyperlink"/>
            <w:rFonts w:cs="FrankRuehl" w:hint="cs"/>
            <w:rtl/>
          </w:rPr>
          <w:t>קובץ המנשרים מס' 240</w:t>
        </w:r>
      </w:hyperlink>
      <w:r w:rsidR="00936FEB">
        <w:rPr>
          <w:rFonts w:cs="FrankRuehl" w:hint="cs"/>
          <w:rtl/>
        </w:rPr>
        <w:t xml:space="preserve"> מחודש אוגוסט 2013 עמ' 6885 </w:t>
      </w:r>
      <w:r w:rsidR="00936FEB">
        <w:rPr>
          <w:rFonts w:cs="FrankRuehl"/>
          <w:rtl/>
        </w:rPr>
        <w:t>–</w:t>
      </w:r>
      <w:r w:rsidR="00936FEB">
        <w:rPr>
          <w:rFonts w:cs="FrankRuehl" w:hint="cs"/>
          <w:rtl/>
        </w:rPr>
        <w:t xml:space="preserve"> תיקון מס' </w:t>
      </w:r>
      <w:r w:rsidR="00C1479C">
        <w:rPr>
          <w:rFonts w:cs="FrankRuehl" w:hint="cs"/>
          <w:rtl/>
        </w:rPr>
        <w:t>8</w:t>
      </w:r>
      <w:r w:rsidR="00936FEB">
        <w:rPr>
          <w:rFonts w:cs="FrankRuehl" w:hint="cs"/>
          <w:rtl/>
        </w:rPr>
        <w:t xml:space="preserve"> (מס' 1723) תשע"ג-2013; תחילתו ביום 30.10.2013.</w:t>
      </w:r>
    </w:p>
  </w:footnote>
  <w:footnote w:id="2">
    <w:p w14:paraId="44C12567" w14:textId="77777777" w:rsidR="008F3143" w:rsidRDefault="008F3143" w:rsidP="00A943EC">
      <w:pPr>
        <w:pStyle w:val="a5"/>
        <w:spacing w:before="72"/>
        <w:ind w:right="1134"/>
        <w:jc w:val="both"/>
        <w:rPr>
          <w:rFonts w:hint="cs"/>
          <w:rtl/>
        </w:rPr>
      </w:pPr>
      <w:r>
        <w:rPr>
          <w:rStyle w:val="a6"/>
        </w:rPr>
        <w:footnoteRef/>
      </w:r>
      <w:r w:rsidRPr="00A943EC">
        <w:rPr>
          <w:rFonts w:cs="FrankRuehl"/>
          <w:sz w:val="22"/>
          <w:szCs w:val="22"/>
          <w:rtl/>
        </w:rPr>
        <w:t xml:space="preserve"> </w:t>
      </w:r>
      <w:r w:rsidRPr="00A943EC">
        <w:rPr>
          <w:rFonts w:cs="FrankRuehl" w:hint="cs"/>
          <w:sz w:val="22"/>
          <w:szCs w:val="22"/>
          <w:rtl/>
        </w:rPr>
        <w:t>צו בדבר הקרן לפיתוח האזור (יהודה והשומרון) (מס' 974), תשמ"ב-1982.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35D7" w14:textId="77777777" w:rsidR="008F3143" w:rsidRDefault="008F314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2B04CA7" w14:textId="77777777"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798175" w14:textId="77777777"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95BB" w14:textId="77777777" w:rsidR="008F3143" w:rsidRDefault="008F3143" w:rsidP="00A94FA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הכנסת כספים לאזור (יהודה והשומרון) (מס' 973), תשמ"ב-1982</w:t>
    </w:r>
  </w:p>
  <w:p w14:paraId="52A4F2FC" w14:textId="77777777"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0A9566" w14:textId="77777777"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1951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20B03"/>
    <w:rsid w:val="00041924"/>
    <w:rsid w:val="0004377E"/>
    <w:rsid w:val="00043FEA"/>
    <w:rsid w:val="00045240"/>
    <w:rsid w:val="000459EE"/>
    <w:rsid w:val="00061AC4"/>
    <w:rsid w:val="000642BB"/>
    <w:rsid w:val="00077E5B"/>
    <w:rsid w:val="00085208"/>
    <w:rsid w:val="000900BF"/>
    <w:rsid w:val="000900F0"/>
    <w:rsid w:val="00090F84"/>
    <w:rsid w:val="00096CE6"/>
    <w:rsid w:val="000A0AC4"/>
    <w:rsid w:val="000A22B2"/>
    <w:rsid w:val="000C1C89"/>
    <w:rsid w:val="000C3D23"/>
    <w:rsid w:val="000E0FAD"/>
    <w:rsid w:val="000E2FA3"/>
    <w:rsid w:val="000F0C31"/>
    <w:rsid w:val="00104050"/>
    <w:rsid w:val="00112955"/>
    <w:rsid w:val="001400F4"/>
    <w:rsid w:val="001402C1"/>
    <w:rsid w:val="001503EE"/>
    <w:rsid w:val="00154ECC"/>
    <w:rsid w:val="00166641"/>
    <w:rsid w:val="001940AE"/>
    <w:rsid w:val="001A662D"/>
    <w:rsid w:val="001B1D02"/>
    <w:rsid w:val="001C4CFF"/>
    <w:rsid w:val="001F59B3"/>
    <w:rsid w:val="00237219"/>
    <w:rsid w:val="002416DF"/>
    <w:rsid w:val="00252D55"/>
    <w:rsid w:val="00263D0C"/>
    <w:rsid w:val="002709CD"/>
    <w:rsid w:val="002748CB"/>
    <w:rsid w:val="0029382A"/>
    <w:rsid w:val="002A0E9F"/>
    <w:rsid w:val="002A3236"/>
    <w:rsid w:val="002A3AE1"/>
    <w:rsid w:val="002B02AE"/>
    <w:rsid w:val="002C0168"/>
    <w:rsid w:val="002C3DB1"/>
    <w:rsid w:val="002C6697"/>
    <w:rsid w:val="002E4F84"/>
    <w:rsid w:val="002F274E"/>
    <w:rsid w:val="00302A14"/>
    <w:rsid w:val="00314365"/>
    <w:rsid w:val="00314A1B"/>
    <w:rsid w:val="0033203E"/>
    <w:rsid w:val="003360AE"/>
    <w:rsid w:val="0033682D"/>
    <w:rsid w:val="00350870"/>
    <w:rsid w:val="00354F82"/>
    <w:rsid w:val="00356180"/>
    <w:rsid w:val="00360157"/>
    <w:rsid w:val="00374E4D"/>
    <w:rsid w:val="003919FD"/>
    <w:rsid w:val="003B6CCE"/>
    <w:rsid w:val="003D0B27"/>
    <w:rsid w:val="003D6E5B"/>
    <w:rsid w:val="004151E8"/>
    <w:rsid w:val="004159A6"/>
    <w:rsid w:val="00422099"/>
    <w:rsid w:val="004225E1"/>
    <w:rsid w:val="004237AE"/>
    <w:rsid w:val="00425976"/>
    <w:rsid w:val="004340A6"/>
    <w:rsid w:val="00437A42"/>
    <w:rsid w:val="00457C10"/>
    <w:rsid w:val="00464F91"/>
    <w:rsid w:val="00475737"/>
    <w:rsid w:val="00486BF5"/>
    <w:rsid w:val="004A1312"/>
    <w:rsid w:val="004A5E3A"/>
    <w:rsid w:val="004C187A"/>
    <w:rsid w:val="004D3059"/>
    <w:rsid w:val="004D39D8"/>
    <w:rsid w:val="004D6559"/>
    <w:rsid w:val="004E3579"/>
    <w:rsid w:val="004E73F9"/>
    <w:rsid w:val="004F74B1"/>
    <w:rsid w:val="005007C4"/>
    <w:rsid w:val="00500AC6"/>
    <w:rsid w:val="00522621"/>
    <w:rsid w:val="005244BD"/>
    <w:rsid w:val="005405C4"/>
    <w:rsid w:val="0055334C"/>
    <w:rsid w:val="00582231"/>
    <w:rsid w:val="00585FBA"/>
    <w:rsid w:val="005873A7"/>
    <w:rsid w:val="00590F2A"/>
    <w:rsid w:val="00592AB5"/>
    <w:rsid w:val="005A239F"/>
    <w:rsid w:val="005B4EE1"/>
    <w:rsid w:val="005C199B"/>
    <w:rsid w:val="005C23CD"/>
    <w:rsid w:val="005E24AF"/>
    <w:rsid w:val="005E3A7A"/>
    <w:rsid w:val="005F6DFC"/>
    <w:rsid w:val="00605D2D"/>
    <w:rsid w:val="00610745"/>
    <w:rsid w:val="00620D31"/>
    <w:rsid w:val="00623B3D"/>
    <w:rsid w:val="006300F2"/>
    <w:rsid w:val="00657A3C"/>
    <w:rsid w:val="00686E66"/>
    <w:rsid w:val="0069076C"/>
    <w:rsid w:val="006A3983"/>
    <w:rsid w:val="006A6F7B"/>
    <w:rsid w:val="006C6CCC"/>
    <w:rsid w:val="006E0323"/>
    <w:rsid w:val="006E0A80"/>
    <w:rsid w:val="006F4B89"/>
    <w:rsid w:val="007078DC"/>
    <w:rsid w:val="00714E84"/>
    <w:rsid w:val="00724833"/>
    <w:rsid w:val="007454F1"/>
    <w:rsid w:val="00753D42"/>
    <w:rsid w:val="0077635A"/>
    <w:rsid w:val="00786764"/>
    <w:rsid w:val="0079141B"/>
    <w:rsid w:val="007938EC"/>
    <w:rsid w:val="007A2EB5"/>
    <w:rsid w:val="007B25F0"/>
    <w:rsid w:val="007B43C3"/>
    <w:rsid w:val="007F4164"/>
    <w:rsid w:val="008025D3"/>
    <w:rsid w:val="00807158"/>
    <w:rsid w:val="0081644B"/>
    <w:rsid w:val="0083375A"/>
    <w:rsid w:val="00845135"/>
    <w:rsid w:val="00850C1D"/>
    <w:rsid w:val="00855CBF"/>
    <w:rsid w:val="00877473"/>
    <w:rsid w:val="00882A15"/>
    <w:rsid w:val="008D35C3"/>
    <w:rsid w:val="008E6459"/>
    <w:rsid w:val="008F3143"/>
    <w:rsid w:val="00912122"/>
    <w:rsid w:val="00915247"/>
    <w:rsid w:val="00925FB2"/>
    <w:rsid w:val="0092680A"/>
    <w:rsid w:val="00936FEB"/>
    <w:rsid w:val="009406B9"/>
    <w:rsid w:val="009445EF"/>
    <w:rsid w:val="00961FAD"/>
    <w:rsid w:val="00970F43"/>
    <w:rsid w:val="0097505D"/>
    <w:rsid w:val="00983C74"/>
    <w:rsid w:val="00990C80"/>
    <w:rsid w:val="00991650"/>
    <w:rsid w:val="009969BA"/>
    <w:rsid w:val="009A69A4"/>
    <w:rsid w:val="009B1729"/>
    <w:rsid w:val="009B5706"/>
    <w:rsid w:val="00A01F3C"/>
    <w:rsid w:val="00A14BE1"/>
    <w:rsid w:val="00A25D1A"/>
    <w:rsid w:val="00A3025A"/>
    <w:rsid w:val="00A35E4E"/>
    <w:rsid w:val="00A42C9F"/>
    <w:rsid w:val="00A5601F"/>
    <w:rsid w:val="00A575F1"/>
    <w:rsid w:val="00A600D0"/>
    <w:rsid w:val="00A60838"/>
    <w:rsid w:val="00A617EE"/>
    <w:rsid w:val="00A63333"/>
    <w:rsid w:val="00A701E5"/>
    <w:rsid w:val="00A943EC"/>
    <w:rsid w:val="00A94541"/>
    <w:rsid w:val="00A94E01"/>
    <w:rsid w:val="00A94FAB"/>
    <w:rsid w:val="00AF416A"/>
    <w:rsid w:val="00AF6FE4"/>
    <w:rsid w:val="00AF7691"/>
    <w:rsid w:val="00B52E41"/>
    <w:rsid w:val="00B569AC"/>
    <w:rsid w:val="00B65F3C"/>
    <w:rsid w:val="00B85F24"/>
    <w:rsid w:val="00B93E04"/>
    <w:rsid w:val="00BA0866"/>
    <w:rsid w:val="00BA5152"/>
    <w:rsid w:val="00BA7D11"/>
    <w:rsid w:val="00BB08BB"/>
    <w:rsid w:val="00BB1463"/>
    <w:rsid w:val="00BE25A0"/>
    <w:rsid w:val="00BE3E83"/>
    <w:rsid w:val="00BF1A4B"/>
    <w:rsid w:val="00C14165"/>
    <w:rsid w:val="00C1479C"/>
    <w:rsid w:val="00C22A10"/>
    <w:rsid w:val="00C363C2"/>
    <w:rsid w:val="00C3742A"/>
    <w:rsid w:val="00C67026"/>
    <w:rsid w:val="00C67A8F"/>
    <w:rsid w:val="00C73BDE"/>
    <w:rsid w:val="00C85928"/>
    <w:rsid w:val="00C96A3A"/>
    <w:rsid w:val="00CD30AB"/>
    <w:rsid w:val="00CE330A"/>
    <w:rsid w:val="00D049DA"/>
    <w:rsid w:val="00D168BD"/>
    <w:rsid w:val="00D1758C"/>
    <w:rsid w:val="00D175ED"/>
    <w:rsid w:val="00D249BB"/>
    <w:rsid w:val="00D26A40"/>
    <w:rsid w:val="00D27C31"/>
    <w:rsid w:val="00D35D01"/>
    <w:rsid w:val="00D441A3"/>
    <w:rsid w:val="00D544C6"/>
    <w:rsid w:val="00D615C5"/>
    <w:rsid w:val="00D62196"/>
    <w:rsid w:val="00D8000E"/>
    <w:rsid w:val="00D83009"/>
    <w:rsid w:val="00D83289"/>
    <w:rsid w:val="00D85B2D"/>
    <w:rsid w:val="00DB1C9D"/>
    <w:rsid w:val="00DB3D30"/>
    <w:rsid w:val="00DC5913"/>
    <w:rsid w:val="00DD7501"/>
    <w:rsid w:val="00DE3B99"/>
    <w:rsid w:val="00DF4FDF"/>
    <w:rsid w:val="00DF5A69"/>
    <w:rsid w:val="00E04CAA"/>
    <w:rsid w:val="00E06F7F"/>
    <w:rsid w:val="00E14277"/>
    <w:rsid w:val="00E32A64"/>
    <w:rsid w:val="00E57FE7"/>
    <w:rsid w:val="00E74C3C"/>
    <w:rsid w:val="00E91813"/>
    <w:rsid w:val="00E93D01"/>
    <w:rsid w:val="00E950DC"/>
    <w:rsid w:val="00E96ADB"/>
    <w:rsid w:val="00E97309"/>
    <w:rsid w:val="00EC1AE5"/>
    <w:rsid w:val="00EC3AA4"/>
    <w:rsid w:val="00EC5CB7"/>
    <w:rsid w:val="00ED0B42"/>
    <w:rsid w:val="00ED754F"/>
    <w:rsid w:val="00EE0605"/>
    <w:rsid w:val="00EE328D"/>
    <w:rsid w:val="00EE3CEE"/>
    <w:rsid w:val="00F00F48"/>
    <w:rsid w:val="00F03AB7"/>
    <w:rsid w:val="00F144AC"/>
    <w:rsid w:val="00F252A6"/>
    <w:rsid w:val="00F3673C"/>
    <w:rsid w:val="00F50A08"/>
    <w:rsid w:val="00F50A0E"/>
    <w:rsid w:val="00F639D6"/>
    <w:rsid w:val="00F64604"/>
    <w:rsid w:val="00F73367"/>
    <w:rsid w:val="00F85063"/>
    <w:rsid w:val="00FA2AE8"/>
    <w:rsid w:val="00FA2F22"/>
    <w:rsid w:val="00FA3978"/>
    <w:rsid w:val="00FA78B2"/>
    <w:rsid w:val="00FB0ADF"/>
    <w:rsid w:val="00FC1058"/>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5646EC1"/>
  <w15:chartTrackingRefBased/>
  <w15:docId w15:val="{017A22B0-F1E7-424A-B36E-E20058E5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C1479C"/>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03.pdf" TargetMode="External"/><Relationship Id="rId13" Type="http://schemas.openxmlformats.org/officeDocument/2006/relationships/hyperlink" Target="http://www.nevo.co.il/Law_word/law70/zava-0060.pdf" TargetMode="External"/><Relationship Id="rId18" Type="http://schemas.openxmlformats.org/officeDocument/2006/relationships/hyperlink" Target="http://www.nevo.co.il/Law_word/law70/zava-0240.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70/zava-0077.pdf" TargetMode="External"/><Relationship Id="rId7" Type="http://schemas.openxmlformats.org/officeDocument/2006/relationships/hyperlink" Target="http://www.nevo.co.il/Law_word/law70/zava-0203.pdf" TargetMode="External"/><Relationship Id="rId12" Type="http://schemas.openxmlformats.org/officeDocument/2006/relationships/hyperlink" Target="http://www.nevo.co.il/Law_word/law70/zava-0077.pdf" TargetMode="External"/><Relationship Id="rId17" Type="http://schemas.openxmlformats.org/officeDocument/2006/relationships/hyperlink" Target="http://www.nevo.co.il/Law_word/law70/zava-0076.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70/zava-0077.pdf" TargetMode="External"/><Relationship Id="rId20" Type="http://schemas.openxmlformats.org/officeDocument/2006/relationships/hyperlink" Target="http://www.nevo.co.il/Law_word/law70/zava-0240.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77.pdf" TargetMode="External"/><Relationship Id="rId24" Type="http://schemas.openxmlformats.org/officeDocument/2006/relationships/hyperlink" Target="http://www.nevo.co.il/Law_word/law70/zava-0208.pdf" TargetMode="External"/><Relationship Id="rId5" Type="http://schemas.openxmlformats.org/officeDocument/2006/relationships/footnotes" Target="footnotes.xml"/><Relationship Id="rId15" Type="http://schemas.openxmlformats.org/officeDocument/2006/relationships/hyperlink" Target="http://www.nevo.co.il/Law_word/law70/zava-0240.pdf" TargetMode="External"/><Relationship Id="rId23" Type="http://schemas.openxmlformats.org/officeDocument/2006/relationships/hyperlink" Target="http://www.nevo.co.il/Law_word/law70/zava-0203.pdf" TargetMode="External"/><Relationship Id="rId28" Type="http://schemas.openxmlformats.org/officeDocument/2006/relationships/footer" Target="footer1.xml"/><Relationship Id="rId10" Type="http://schemas.openxmlformats.org/officeDocument/2006/relationships/hyperlink" Target="http://www.nevo.co.il/Law_word/law70/zava-0240.pdf" TargetMode="External"/><Relationship Id="rId19" Type="http://schemas.openxmlformats.org/officeDocument/2006/relationships/hyperlink" Target="http://www.nevo.co.il/Law_word/law70/zava-0076.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70/zava-0077.pdf" TargetMode="External"/><Relationship Id="rId14" Type="http://schemas.openxmlformats.org/officeDocument/2006/relationships/hyperlink" Target="http://www.nevo.co.il/Law_word/law70/zava-0234.pdf" TargetMode="External"/><Relationship Id="rId22" Type="http://schemas.openxmlformats.org/officeDocument/2006/relationships/hyperlink" Target="http://www.nevo.co.il/Law_word/law70/zava-0234.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234.pdf" TargetMode="External"/><Relationship Id="rId3" Type="http://schemas.openxmlformats.org/officeDocument/2006/relationships/hyperlink" Target="http://www.nevo.co.il/Law_word/law70/zava-0076.pdf" TargetMode="External"/><Relationship Id="rId7" Type="http://schemas.openxmlformats.org/officeDocument/2006/relationships/hyperlink" Target="http://www.nevo.co.il/Law_word/law70/zava-0208.pdf" TargetMode="External"/><Relationship Id="rId2" Type="http://schemas.openxmlformats.org/officeDocument/2006/relationships/hyperlink" Target="http://www.nevo.co.il/Law_word/law70/zava-0060.pdf" TargetMode="External"/><Relationship Id="rId1" Type="http://schemas.openxmlformats.org/officeDocument/2006/relationships/hyperlink" Target="http://www.nevo.co.il/Law_word/law70/zava-0055.pdf" TargetMode="External"/><Relationship Id="rId6" Type="http://schemas.openxmlformats.org/officeDocument/2006/relationships/hyperlink" Target="http://www.nevo.co.il/Law_word/law70/zava-0203.pdf" TargetMode="External"/><Relationship Id="rId5" Type="http://schemas.openxmlformats.org/officeDocument/2006/relationships/hyperlink" Target="http://www.nevo.co.il/Law_word/law70/zava-0077.pdf" TargetMode="External"/><Relationship Id="rId4" Type="http://schemas.openxmlformats.org/officeDocument/2006/relationships/hyperlink" Target="http://www.nevo.co.il/Law_word/law70/zava-0077.pdf" TargetMode="External"/><Relationship Id="rId9" Type="http://schemas.openxmlformats.org/officeDocument/2006/relationships/hyperlink" Target="http://www.nevo.co.il/Law_word/law70/zava-02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2137</Words>
  <Characters>12185</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14294</CharactersWithSpaces>
  <SharedDoc>false</SharedDoc>
  <HLinks>
    <vt:vector size="264" baseType="variant">
      <vt:variant>
        <vt:i4>393283</vt:i4>
      </vt:variant>
      <vt:variant>
        <vt:i4>150</vt:i4>
      </vt:variant>
      <vt:variant>
        <vt:i4>0</vt:i4>
      </vt:variant>
      <vt:variant>
        <vt:i4>5</vt:i4>
      </vt:variant>
      <vt:variant>
        <vt:lpwstr>http://www.nevo.co.il/advertisements/nevo-100.doc</vt:lpwstr>
      </vt:variant>
      <vt:variant>
        <vt:lpwstr/>
      </vt:variant>
      <vt:variant>
        <vt:i4>1507449</vt:i4>
      </vt:variant>
      <vt:variant>
        <vt:i4>147</vt:i4>
      </vt:variant>
      <vt:variant>
        <vt:i4>0</vt:i4>
      </vt:variant>
      <vt:variant>
        <vt:i4>5</vt:i4>
      </vt:variant>
      <vt:variant>
        <vt:lpwstr>http://www.nevo.co.il/Law_word/law70/zava-0208.pdf</vt:lpwstr>
      </vt:variant>
      <vt:variant>
        <vt:lpwstr/>
      </vt:variant>
      <vt:variant>
        <vt:i4>1835129</vt:i4>
      </vt:variant>
      <vt:variant>
        <vt:i4>144</vt:i4>
      </vt:variant>
      <vt:variant>
        <vt:i4>0</vt:i4>
      </vt:variant>
      <vt:variant>
        <vt:i4>5</vt:i4>
      </vt:variant>
      <vt:variant>
        <vt:lpwstr>http://www.nevo.co.il/Law_word/law70/zava-0203.pdf</vt:lpwstr>
      </vt:variant>
      <vt:variant>
        <vt:lpwstr/>
      </vt:variant>
      <vt:variant>
        <vt:i4>1769594</vt:i4>
      </vt:variant>
      <vt:variant>
        <vt:i4>141</vt:i4>
      </vt:variant>
      <vt:variant>
        <vt:i4>0</vt:i4>
      </vt:variant>
      <vt:variant>
        <vt:i4>5</vt:i4>
      </vt:variant>
      <vt:variant>
        <vt:lpwstr>http://www.nevo.co.il/Law_word/law70/zava-0234.pdf</vt:lpwstr>
      </vt:variant>
      <vt:variant>
        <vt:lpwstr/>
      </vt:variant>
      <vt:variant>
        <vt:i4>1704062</vt:i4>
      </vt:variant>
      <vt:variant>
        <vt:i4>138</vt:i4>
      </vt:variant>
      <vt:variant>
        <vt:i4>0</vt:i4>
      </vt:variant>
      <vt:variant>
        <vt:i4>5</vt:i4>
      </vt:variant>
      <vt:variant>
        <vt:lpwstr>http://www.nevo.co.il/Law_word/law70/zava-0077.pdf</vt:lpwstr>
      </vt:variant>
      <vt:variant>
        <vt:lpwstr/>
      </vt:variant>
      <vt:variant>
        <vt:i4>2031741</vt:i4>
      </vt:variant>
      <vt:variant>
        <vt:i4>135</vt:i4>
      </vt:variant>
      <vt:variant>
        <vt:i4>0</vt:i4>
      </vt:variant>
      <vt:variant>
        <vt:i4>5</vt:i4>
      </vt:variant>
      <vt:variant>
        <vt:lpwstr>http://www.nevo.co.il/Law_word/law70/zava-0240.pdf</vt:lpwstr>
      </vt:variant>
      <vt:variant>
        <vt:lpwstr/>
      </vt:variant>
      <vt:variant>
        <vt:i4>1769598</vt:i4>
      </vt:variant>
      <vt:variant>
        <vt:i4>132</vt:i4>
      </vt:variant>
      <vt:variant>
        <vt:i4>0</vt:i4>
      </vt:variant>
      <vt:variant>
        <vt:i4>5</vt:i4>
      </vt:variant>
      <vt:variant>
        <vt:lpwstr>http://www.nevo.co.il/Law_word/law70/zava-0076.pdf</vt:lpwstr>
      </vt:variant>
      <vt:variant>
        <vt:lpwstr/>
      </vt:variant>
      <vt:variant>
        <vt:i4>2031741</vt:i4>
      </vt:variant>
      <vt:variant>
        <vt:i4>129</vt:i4>
      </vt:variant>
      <vt:variant>
        <vt:i4>0</vt:i4>
      </vt:variant>
      <vt:variant>
        <vt:i4>5</vt:i4>
      </vt:variant>
      <vt:variant>
        <vt:lpwstr>http://www.nevo.co.il/Law_word/law70/zava-0240.pdf</vt:lpwstr>
      </vt:variant>
      <vt:variant>
        <vt:lpwstr/>
      </vt:variant>
      <vt:variant>
        <vt:i4>1769598</vt:i4>
      </vt:variant>
      <vt:variant>
        <vt:i4>126</vt:i4>
      </vt:variant>
      <vt:variant>
        <vt:i4>0</vt:i4>
      </vt:variant>
      <vt:variant>
        <vt:i4>5</vt:i4>
      </vt:variant>
      <vt:variant>
        <vt:lpwstr>http://www.nevo.co.il/Law_word/law70/zava-0076.pdf</vt:lpwstr>
      </vt:variant>
      <vt:variant>
        <vt:lpwstr/>
      </vt:variant>
      <vt:variant>
        <vt:i4>1704062</vt:i4>
      </vt:variant>
      <vt:variant>
        <vt:i4>123</vt:i4>
      </vt:variant>
      <vt:variant>
        <vt:i4>0</vt:i4>
      </vt:variant>
      <vt:variant>
        <vt:i4>5</vt:i4>
      </vt:variant>
      <vt:variant>
        <vt:lpwstr>http://www.nevo.co.il/Law_word/law70/zava-0077.pdf</vt:lpwstr>
      </vt:variant>
      <vt:variant>
        <vt:lpwstr/>
      </vt:variant>
      <vt:variant>
        <vt:i4>2031741</vt:i4>
      </vt:variant>
      <vt:variant>
        <vt:i4>120</vt:i4>
      </vt:variant>
      <vt:variant>
        <vt:i4>0</vt:i4>
      </vt:variant>
      <vt:variant>
        <vt:i4>5</vt:i4>
      </vt:variant>
      <vt:variant>
        <vt:lpwstr>http://www.nevo.co.il/Law_word/law70/zava-0240.pdf</vt:lpwstr>
      </vt:variant>
      <vt:variant>
        <vt:lpwstr/>
      </vt:variant>
      <vt:variant>
        <vt:i4>1769594</vt:i4>
      </vt:variant>
      <vt:variant>
        <vt:i4>117</vt:i4>
      </vt:variant>
      <vt:variant>
        <vt:i4>0</vt:i4>
      </vt:variant>
      <vt:variant>
        <vt:i4>5</vt:i4>
      </vt:variant>
      <vt:variant>
        <vt:lpwstr>http://www.nevo.co.il/Law_word/law70/zava-0234.pdf</vt:lpwstr>
      </vt:variant>
      <vt:variant>
        <vt:lpwstr/>
      </vt:variant>
      <vt:variant>
        <vt:i4>1900671</vt:i4>
      </vt:variant>
      <vt:variant>
        <vt:i4>114</vt:i4>
      </vt:variant>
      <vt:variant>
        <vt:i4>0</vt:i4>
      </vt:variant>
      <vt:variant>
        <vt:i4>5</vt:i4>
      </vt:variant>
      <vt:variant>
        <vt:lpwstr>http://www.nevo.co.il/Law_word/law70/zava-0060.pdf</vt:lpwstr>
      </vt:variant>
      <vt:variant>
        <vt:lpwstr/>
      </vt:variant>
      <vt:variant>
        <vt:i4>1704062</vt:i4>
      </vt:variant>
      <vt:variant>
        <vt:i4>111</vt:i4>
      </vt:variant>
      <vt:variant>
        <vt:i4>0</vt:i4>
      </vt:variant>
      <vt:variant>
        <vt:i4>5</vt:i4>
      </vt:variant>
      <vt:variant>
        <vt:lpwstr>http://www.nevo.co.il/Law_word/law70/zava-0077.pdf</vt:lpwstr>
      </vt:variant>
      <vt:variant>
        <vt:lpwstr/>
      </vt:variant>
      <vt:variant>
        <vt:i4>1704062</vt:i4>
      </vt:variant>
      <vt:variant>
        <vt:i4>108</vt:i4>
      </vt:variant>
      <vt:variant>
        <vt:i4>0</vt:i4>
      </vt:variant>
      <vt:variant>
        <vt:i4>5</vt:i4>
      </vt:variant>
      <vt:variant>
        <vt:lpwstr>http://www.nevo.co.il/Law_word/law70/zava-0077.pdf</vt:lpwstr>
      </vt:variant>
      <vt:variant>
        <vt:lpwstr/>
      </vt:variant>
      <vt:variant>
        <vt:i4>2031741</vt:i4>
      </vt:variant>
      <vt:variant>
        <vt:i4>105</vt:i4>
      </vt:variant>
      <vt:variant>
        <vt:i4>0</vt:i4>
      </vt:variant>
      <vt:variant>
        <vt:i4>5</vt:i4>
      </vt:variant>
      <vt:variant>
        <vt:lpwstr>http://www.nevo.co.il/Law_word/law70/zava-0240.pdf</vt:lpwstr>
      </vt:variant>
      <vt:variant>
        <vt:lpwstr/>
      </vt:variant>
      <vt:variant>
        <vt:i4>1704062</vt:i4>
      </vt:variant>
      <vt:variant>
        <vt:i4>102</vt:i4>
      </vt:variant>
      <vt:variant>
        <vt:i4>0</vt:i4>
      </vt:variant>
      <vt:variant>
        <vt:i4>5</vt:i4>
      </vt:variant>
      <vt:variant>
        <vt:lpwstr>http://www.nevo.co.il/Law_word/law70/zava-0077.pdf</vt:lpwstr>
      </vt:variant>
      <vt:variant>
        <vt:lpwstr/>
      </vt:variant>
      <vt:variant>
        <vt:i4>1835129</vt:i4>
      </vt:variant>
      <vt:variant>
        <vt:i4>99</vt:i4>
      </vt:variant>
      <vt:variant>
        <vt:i4>0</vt:i4>
      </vt:variant>
      <vt:variant>
        <vt:i4>5</vt:i4>
      </vt:variant>
      <vt:variant>
        <vt:lpwstr>http://www.nevo.co.il/Law_word/law70/zava-0203.pdf</vt:lpwstr>
      </vt:variant>
      <vt:variant>
        <vt:lpwstr/>
      </vt:variant>
      <vt:variant>
        <vt:i4>1835129</vt:i4>
      </vt:variant>
      <vt:variant>
        <vt:i4>96</vt:i4>
      </vt:variant>
      <vt:variant>
        <vt:i4>0</vt:i4>
      </vt:variant>
      <vt:variant>
        <vt:i4>5</vt:i4>
      </vt:variant>
      <vt:variant>
        <vt:lpwstr>http://www.nevo.co.il/Law_word/law70/zava-0203.pdf</vt:lpwstr>
      </vt:variant>
      <vt:variant>
        <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3473451</vt:i4>
      </vt:variant>
      <vt:variant>
        <vt:i4>60</vt:i4>
      </vt:variant>
      <vt:variant>
        <vt:i4>0</vt:i4>
      </vt:variant>
      <vt:variant>
        <vt:i4>5</vt:i4>
      </vt:variant>
      <vt:variant>
        <vt:lpwstr/>
      </vt:variant>
      <vt:variant>
        <vt:lpwstr>Seif16</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Seif3</vt:lpwstr>
      </vt:variant>
      <vt:variant>
        <vt:i4>3538987</vt:i4>
      </vt:variant>
      <vt:variant>
        <vt:i4>12</vt:i4>
      </vt:variant>
      <vt:variant>
        <vt:i4>0</vt:i4>
      </vt:variant>
      <vt:variant>
        <vt:i4>5</vt:i4>
      </vt:variant>
      <vt:variant>
        <vt:lpwstr/>
      </vt:variant>
      <vt:variant>
        <vt:lpwstr>Seif15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2031741</vt:i4>
      </vt:variant>
      <vt:variant>
        <vt:i4>24</vt:i4>
      </vt:variant>
      <vt:variant>
        <vt:i4>0</vt:i4>
      </vt:variant>
      <vt:variant>
        <vt:i4>5</vt:i4>
      </vt:variant>
      <vt:variant>
        <vt:lpwstr>http://www.nevo.co.il/Law_word/law70/zava-0240.pdf</vt:lpwstr>
      </vt:variant>
      <vt:variant>
        <vt:lpwstr/>
      </vt:variant>
      <vt:variant>
        <vt:i4>1769594</vt:i4>
      </vt:variant>
      <vt:variant>
        <vt:i4>21</vt:i4>
      </vt:variant>
      <vt:variant>
        <vt:i4>0</vt:i4>
      </vt:variant>
      <vt:variant>
        <vt:i4>5</vt:i4>
      </vt:variant>
      <vt:variant>
        <vt:lpwstr>http://www.nevo.co.il/Law_word/law70/zava-0234.pdf</vt:lpwstr>
      </vt:variant>
      <vt:variant>
        <vt:lpwstr/>
      </vt:variant>
      <vt:variant>
        <vt:i4>1507449</vt:i4>
      </vt:variant>
      <vt:variant>
        <vt:i4>18</vt:i4>
      </vt:variant>
      <vt:variant>
        <vt:i4>0</vt:i4>
      </vt:variant>
      <vt:variant>
        <vt:i4>5</vt:i4>
      </vt:variant>
      <vt:variant>
        <vt:lpwstr>http://www.nevo.co.il/Law_word/law70/zava-0208.pdf</vt:lpwstr>
      </vt:variant>
      <vt:variant>
        <vt:lpwstr/>
      </vt:variant>
      <vt:variant>
        <vt:i4>1835129</vt:i4>
      </vt:variant>
      <vt:variant>
        <vt:i4>15</vt:i4>
      </vt:variant>
      <vt:variant>
        <vt:i4>0</vt:i4>
      </vt:variant>
      <vt:variant>
        <vt:i4>5</vt:i4>
      </vt:variant>
      <vt:variant>
        <vt:lpwstr>http://www.nevo.co.il/Law_word/law70/zava-0203.pdf</vt:lpwstr>
      </vt:variant>
      <vt:variant>
        <vt:lpwstr/>
      </vt:variant>
      <vt:variant>
        <vt:i4>1704062</vt:i4>
      </vt:variant>
      <vt:variant>
        <vt:i4>12</vt:i4>
      </vt:variant>
      <vt:variant>
        <vt:i4>0</vt:i4>
      </vt:variant>
      <vt:variant>
        <vt:i4>5</vt:i4>
      </vt:variant>
      <vt:variant>
        <vt:lpwstr>http://www.nevo.co.il/Law_word/law70/zava-0077.pdf</vt:lpwstr>
      </vt:variant>
      <vt:variant>
        <vt:lpwstr/>
      </vt:variant>
      <vt:variant>
        <vt:i4>1704062</vt:i4>
      </vt:variant>
      <vt:variant>
        <vt:i4>9</vt:i4>
      </vt:variant>
      <vt:variant>
        <vt:i4>0</vt:i4>
      </vt:variant>
      <vt:variant>
        <vt:i4>5</vt:i4>
      </vt:variant>
      <vt:variant>
        <vt:lpwstr>http://www.nevo.co.il/Law_word/law70/zava-0077.pdf</vt:lpwstr>
      </vt:variant>
      <vt:variant>
        <vt:lpwstr/>
      </vt:variant>
      <vt:variant>
        <vt:i4>1769598</vt:i4>
      </vt:variant>
      <vt:variant>
        <vt:i4>6</vt:i4>
      </vt:variant>
      <vt:variant>
        <vt:i4>0</vt:i4>
      </vt:variant>
      <vt:variant>
        <vt:i4>5</vt:i4>
      </vt:variant>
      <vt:variant>
        <vt:lpwstr>http://www.nevo.co.il/Law_word/law70/zava-0076.pdf</vt:lpwstr>
      </vt:variant>
      <vt:variant>
        <vt:lpwstr/>
      </vt:variant>
      <vt:variant>
        <vt:i4>1900671</vt:i4>
      </vt:variant>
      <vt:variant>
        <vt:i4>3</vt:i4>
      </vt:variant>
      <vt:variant>
        <vt:i4>0</vt:i4>
      </vt:variant>
      <vt:variant>
        <vt:i4>5</vt:i4>
      </vt:variant>
      <vt:variant>
        <vt:lpwstr>http://www.nevo.co.il/Law_word/law70/zava-0060.pdf</vt:lpwstr>
      </vt:variant>
      <vt:variant>
        <vt:lpwstr/>
      </vt:variant>
      <vt:variant>
        <vt:i4>1572988</vt:i4>
      </vt:variant>
      <vt:variant>
        <vt:i4>0</vt:i4>
      </vt:variant>
      <vt:variant>
        <vt:i4>0</vt:i4>
      </vt:variant>
      <vt:variant>
        <vt:i4>5</vt:i4>
      </vt:variant>
      <vt:variant>
        <vt:lpwstr>http://www.nevo.co.il/Law_word/law70/zava-0055.pdf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הכנסת כספים לאזור (יהודה והשומרון) (מס' 973), תשמ"ב-1982</vt:lpwstr>
  </property>
  <property fmtid="{D5CDD505-2E9C-101B-9397-08002B2CF9AE}" pid="4" name="LAWNUMBER">
    <vt:lpwstr>0054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http://www.nevo.co.il/Law_word/law70/zava-0240.pdf;‎קובץ המנשרים מס' 240 #מחודש אוגוסט ‏‏2013 #עמ' 6885 – תיקון מס' 7 (מס' 1723) תשע"ג-2013; תחילתו ביום 30.10.2013‏</vt:lpwstr>
  </property>
</Properties>
</file>