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64B5" w14:textId="77777777" w:rsidR="006F4B89" w:rsidRDefault="006F4B89">
      <w:pPr>
        <w:pStyle w:val="big-header"/>
        <w:ind w:left="0" w:right="1134"/>
        <w:rPr>
          <w:rFonts w:cs="FrankRuehl" w:hint="cs"/>
          <w:sz w:val="32"/>
          <w:rtl/>
        </w:rPr>
      </w:pPr>
      <w:r>
        <w:rPr>
          <w:rFonts w:cs="FrankRuehl" w:hint="cs"/>
          <w:sz w:val="32"/>
          <w:rtl/>
        </w:rPr>
        <w:t>יהודה והשומרון</w:t>
      </w:r>
    </w:p>
    <w:p w14:paraId="44E064E5" w14:textId="77777777" w:rsidR="006F4B89" w:rsidRPr="00B569AC" w:rsidRDefault="006F4B89" w:rsidP="00C22A10">
      <w:pPr>
        <w:pStyle w:val="big-header"/>
        <w:ind w:left="0" w:right="1134"/>
        <w:rPr>
          <w:rFonts w:cs="FrankRuehl" w:hint="cs"/>
          <w:sz w:val="32"/>
          <w:vertAlign w:val="subscript"/>
          <w:rtl/>
        </w:rPr>
      </w:pPr>
      <w:r>
        <w:rPr>
          <w:rFonts w:cs="FrankRuehl" w:hint="cs"/>
          <w:sz w:val="32"/>
          <w:rtl/>
        </w:rPr>
        <w:t>צו בדבר</w:t>
      </w:r>
      <w:r w:rsidR="00C22A10">
        <w:rPr>
          <w:rFonts w:cs="FrankRuehl" w:hint="cs"/>
          <w:sz w:val="32"/>
          <w:rtl/>
        </w:rPr>
        <w:t xml:space="preserve"> עיסוק בחשמל (הסדרה והפעלה)</w:t>
      </w:r>
      <w:r w:rsidR="00B569AC">
        <w:rPr>
          <w:rFonts w:cs="FrankRuehl" w:hint="cs"/>
          <w:sz w:val="32"/>
          <w:rtl/>
        </w:rPr>
        <w:t xml:space="preserve"> (יהודה והשומרון) (מס' </w:t>
      </w:r>
      <w:r w:rsidR="00C22A10">
        <w:rPr>
          <w:rFonts w:cs="FrankRuehl" w:hint="cs"/>
          <w:sz w:val="32"/>
          <w:rtl/>
        </w:rPr>
        <w:t>427</w:t>
      </w:r>
      <w:r w:rsidR="00B569AC">
        <w:rPr>
          <w:rFonts w:cs="FrankRuehl" w:hint="cs"/>
          <w:sz w:val="32"/>
          <w:rtl/>
        </w:rPr>
        <w:t xml:space="preserve">), </w:t>
      </w:r>
      <w:r w:rsidR="00C22A10">
        <w:rPr>
          <w:rFonts w:cs="FrankRuehl" w:hint="cs"/>
          <w:sz w:val="32"/>
          <w:rtl/>
        </w:rPr>
        <w:t>תשל"א-1971</w:t>
      </w:r>
    </w:p>
    <w:p w14:paraId="6F8B89AB"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74CD" w:rsidRPr="00B774CD" w14:paraId="1AF39798" w14:textId="77777777" w:rsidTr="00B774CD">
        <w:tblPrEx>
          <w:tblCellMar>
            <w:top w:w="0" w:type="dxa"/>
            <w:bottom w:w="0" w:type="dxa"/>
          </w:tblCellMar>
        </w:tblPrEx>
        <w:tc>
          <w:tcPr>
            <w:tcW w:w="1247" w:type="dxa"/>
          </w:tcPr>
          <w:p w14:paraId="572D5536" w14:textId="77777777" w:rsidR="00B774CD" w:rsidRPr="00B774CD" w:rsidRDefault="00B774CD" w:rsidP="00B774CD">
            <w:pPr>
              <w:rPr>
                <w:rFonts w:cs="Frankruhel" w:hint="cs"/>
                <w:rtl/>
              </w:rPr>
            </w:pPr>
            <w:r>
              <w:rPr>
                <w:rtl/>
              </w:rPr>
              <w:t xml:space="preserve">סעיף 1 </w:t>
            </w:r>
          </w:p>
        </w:tc>
        <w:tc>
          <w:tcPr>
            <w:tcW w:w="5669" w:type="dxa"/>
          </w:tcPr>
          <w:p w14:paraId="012AEEA2" w14:textId="77777777" w:rsidR="00B774CD" w:rsidRPr="00B774CD" w:rsidRDefault="00B774CD" w:rsidP="00B774CD">
            <w:pPr>
              <w:rPr>
                <w:rFonts w:cs="Frankruhel" w:hint="cs"/>
                <w:rtl/>
              </w:rPr>
            </w:pPr>
            <w:r>
              <w:rPr>
                <w:rtl/>
              </w:rPr>
              <w:t>הגדרות</w:t>
            </w:r>
          </w:p>
        </w:tc>
        <w:tc>
          <w:tcPr>
            <w:tcW w:w="567" w:type="dxa"/>
          </w:tcPr>
          <w:p w14:paraId="6711738C" w14:textId="77777777" w:rsidR="00B774CD" w:rsidRPr="00B774CD" w:rsidRDefault="00B774CD" w:rsidP="00B774CD">
            <w:pPr>
              <w:rPr>
                <w:rStyle w:val="Hyperlink"/>
                <w:rFonts w:hint="cs"/>
                <w:rtl/>
              </w:rPr>
            </w:pPr>
            <w:hyperlink w:anchor="Seif1" w:tooltip="הגדרות" w:history="1">
              <w:r w:rsidRPr="00B774CD">
                <w:rPr>
                  <w:rStyle w:val="Hyperlink"/>
                </w:rPr>
                <w:t>Go</w:t>
              </w:r>
            </w:hyperlink>
          </w:p>
        </w:tc>
        <w:tc>
          <w:tcPr>
            <w:tcW w:w="850" w:type="dxa"/>
          </w:tcPr>
          <w:p w14:paraId="238AB2A1"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774CD" w:rsidRPr="00B774CD" w14:paraId="2EC858AD" w14:textId="77777777" w:rsidTr="00B774CD">
        <w:tblPrEx>
          <w:tblCellMar>
            <w:top w:w="0" w:type="dxa"/>
            <w:bottom w:w="0" w:type="dxa"/>
          </w:tblCellMar>
        </w:tblPrEx>
        <w:tc>
          <w:tcPr>
            <w:tcW w:w="1247" w:type="dxa"/>
          </w:tcPr>
          <w:p w14:paraId="0E0B522D" w14:textId="77777777" w:rsidR="00B774CD" w:rsidRPr="00B774CD" w:rsidRDefault="00B774CD" w:rsidP="00B774CD">
            <w:pPr>
              <w:rPr>
                <w:rFonts w:cs="Frankruhel" w:hint="cs"/>
                <w:rtl/>
              </w:rPr>
            </w:pPr>
            <w:r>
              <w:rPr>
                <w:rtl/>
              </w:rPr>
              <w:t xml:space="preserve">סעיף 2 </w:t>
            </w:r>
          </w:p>
        </w:tc>
        <w:tc>
          <w:tcPr>
            <w:tcW w:w="5669" w:type="dxa"/>
          </w:tcPr>
          <w:p w14:paraId="635C456A" w14:textId="77777777" w:rsidR="00B774CD" w:rsidRPr="00B774CD" w:rsidRDefault="00B774CD" w:rsidP="00B774CD">
            <w:pPr>
              <w:rPr>
                <w:rFonts w:cs="Frankruhel" w:hint="cs"/>
                <w:rtl/>
              </w:rPr>
            </w:pPr>
            <w:r>
              <w:rPr>
                <w:rtl/>
              </w:rPr>
              <w:t>עיסוק בחשמל</w:t>
            </w:r>
          </w:p>
        </w:tc>
        <w:tc>
          <w:tcPr>
            <w:tcW w:w="567" w:type="dxa"/>
          </w:tcPr>
          <w:p w14:paraId="65DFCEC5" w14:textId="77777777" w:rsidR="00B774CD" w:rsidRPr="00B774CD" w:rsidRDefault="00B774CD" w:rsidP="00B774CD">
            <w:pPr>
              <w:rPr>
                <w:rStyle w:val="Hyperlink"/>
                <w:rFonts w:hint="cs"/>
                <w:rtl/>
              </w:rPr>
            </w:pPr>
            <w:hyperlink w:anchor="Seif2" w:tooltip="עיסוק בחשמל" w:history="1">
              <w:r w:rsidRPr="00B774CD">
                <w:rPr>
                  <w:rStyle w:val="Hyperlink"/>
                </w:rPr>
                <w:t>Go</w:t>
              </w:r>
            </w:hyperlink>
          </w:p>
        </w:tc>
        <w:tc>
          <w:tcPr>
            <w:tcW w:w="850" w:type="dxa"/>
          </w:tcPr>
          <w:p w14:paraId="560C3E8C"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774CD" w:rsidRPr="00B774CD" w14:paraId="4554523F" w14:textId="77777777" w:rsidTr="00B774CD">
        <w:tblPrEx>
          <w:tblCellMar>
            <w:top w:w="0" w:type="dxa"/>
            <w:bottom w:w="0" w:type="dxa"/>
          </w:tblCellMar>
        </w:tblPrEx>
        <w:tc>
          <w:tcPr>
            <w:tcW w:w="1247" w:type="dxa"/>
          </w:tcPr>
          <w:p w14:paraId="56FEBA31" w14:textId="77777777" w:rsidR="00B774CD" w:rsidRPr="00B774CD" w:rsidRDefault="00B774CD" w:rsidP="00B774CD">
            <w:pPr>
              <w:rPr>
                <w:rFonts w:cs="Frankruhel" w:hint="cs"/>
                <w:rtl/>
              </w:rPr>
            </w:pPr>
            <w:r>
              <w:rPr>
                <w:rtl/>
              </w:rPr>
              <w:t xml:space="preserve">סעיף 3 </w:t>
            </w:r>
          </w:p>
        </w:tc>
        <w:tc>
          <w:tcPr>
            <w:tcW w:w="5669" w:type="dxa"/>
          </w:tcPr>
          <w:p w14:paraId="0539BF5F" w14:textId="77777777" w:rsidR="00B774CD" w:rsidRPr="00B774CD" w:rsidRDefault="00B774CD" w:rsidP="00B774CD">
            <w:pPr>
              <w:rPr>
                <w:rFonts w:cs="Frankruhel" w:hint="cs"/>
                <w:rtl/>
              </w:rPr>
            </w:pPr>
            <w:r>
              <w:rPr>
                <w:rtl/>
              </w:rPr>
              <w:t>היתר לביצוע פעולות</w:t>
            </w:r>
          </w:p>
        </w:tc>
        <w:tc>
          <w:tcPr>
            <w:tcW w:w="567" w:type="dxa"/>
          </w:tcPr>
          <w:p w14:paraId="136F63A0" w14:textId="77777777" w:rsidR="00B774CD" w:rsidRPr="00B774CD" w:rsidRDefault="00B774CD" w:rsidP="00B774CD">
            <w:pPr>
              <w:rPr>
                <w:rStyle w:val="Hyperlink"/>
                <w:rFonts w:hint="cs"/>
                <w:rtl/>
              </w:rPr>
            </w:pPr>
            <w:hyperlink w:anchor="Seif3" w:tooltip="היתר לביצוע פעולות" w:history="1">
              <w:r w:rsidRPr="00B774CD">
                <w:rPr>
                  <w:rStyle w:val="Hyperlink"/>
                </w:rPr>
                <w:t>Go</w:t>
              </w:r>
            </w:hyperlink>
          </w:p>
        </w:tc>
        <w:tc>
          <w:tcPr>
            <w:tcW w:w="850" w:type="dxa"/>
          </w:tcPr>
          <w:p w14:paraId="334DA8DF"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774CD" w:rsidRPr="00B774CD" w14:paraId="67C60416" w14:textId="77777777" w:rsidTr="00B774CD">
        <w:tblPrEx>
          <w:tblCellMar>
            <w:top w:w="0" w:type="dxa"/>
            <w:bottom w:w="0" w:type="dxa"/>
          </w:tblCellMar>
        </w:tblPrEx>
        <w:tc>
          <w:tcPr>
            <w:tcW w:w="1247" w:type="dxa"/>
          </w:tcPr>
          <w:p w14:paraId="4EE40F8E" w14:textId="77777777" w:rsidR="00B774CD" w:rsidRPr="00B774CD" w:rsidRDefault="00B774CD" w:rsidP="00B774CD">
            <w:pPr>
              <w:rPr>
                <w:rFonts w:cs="Frankruhel" w:hint="cs"/>
                <w:rtl/>
              </w:rPr>
            </w:pPr>
            <w:r>
              <w:rPr>
                <w:rtl/>
              </w:rPr>
              <w:t xml:space="preserve">סעיף 4 </w:t>
            </w:r>
          </w:p>
        </w:tc>
        <w:tc>
          <w:tcPr>
            <w:tcW w:w="5669" w:type="dxa"/>
          </w:tcPr>
          <w:p w14:paraId="1E359E2B" w14:textId="77777777" w:rsidR="00B774CD" w:rsidRPr="00B774CD" w:rsidRDefault="00B774CD" w:rsidP="00B774CD">
            <w:pPr>
              <w:rPr>
                <w:rFonts w:cs="Frankruhel" w:hint="cs"/>
                <w:rtl/>
              </w:rPr>
            </w:pPr>
            <w:r>
              <w:rPr>
                <w:rtl/>
              </w:rPr>
              <w:t>התחברות למתקן חשמל קיים</w:t>
            </w:r>
          </w:p>
        </w:tc>
        <w:tc>
          <w:tcPr>
            <w:tcW w:w="567" w:type="dxa"/>
          </w:tcPr>
          <w:p w14:paraId="0A019A76" w14:textId="77777777" w:rsidR="00B774CD" w:rsidRPr="00B774CD" w:rsidRDefault="00B774CD" w:rsidP="00B774CD">
            <w:pPr>
              <w:rPr>
                <w:rStyle w:val="Hyperlink"/>
                <w:rFonts w:hint="cs"/>
                <w:rtl/>
              </w:rPr>
            </w:pPr>
            <w:hyperlink w:anchor="Seif4" w:tooltip="התחברות למתקן חשמל קיים" w:history="1">
              <w:r w:rsidRPr="00B774CD">
                <w:rPr>
                  <w:rStyle w:val="Hyperlink"/>
                </w:rPr>
                <w:t>Go</w:t>
              </w:r>
            </w:hyperlink>
          </w:p>
        </w:tc>
        <w:tc>
          <w:tcPr>
            <w:tcW w:w="850" w:type="dxa"/>
          </w:tcPr>
          <w:p w14:paraId="7A8F553D"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5C4C80F8" w14:textId="77777777" w:rsidTr="00B774CD">
        <w:tblPrEx>
          <w:tblCellMar>
            <w:top w:w="0" w:type="dxa"/>
            <w:bottom w:w="0" w:type="dxa"/>
          </w:tblCellMar>
        </w:tblPrEx>
        <w:tc>
          <w:tcPr>
            <w:tcW w:w="1247" w:type="dxa"/>
          </w:tcPr>
          <w:p w14:paraId="3297B4CE" w14:textId="77777777" w:rsidR="00B774CD" w:rsidRPr="00B774CD" w:rsidRDefault="00B774CD" w:rsidP="00B774CD">
            <w:pPr>
              <w:rPr>
                <w:rFonts w:cs="Frankruhel" w:hint="cs"/>
                <w:rtl/>
              </w:rPr>
            </w:pPr>
            <w:r>
              <w:rPr>
                <w:rtl/>
              </w:rPr>
              <w:t xml:space="preserve">סעיף 5 </w:t>
            </w:r>
          </w:p>
        </w:tc>
        <w:tc>
          <w:tcPr>
            <w:tcW w:w="5669" w:type="dxa"/>
          </w:tcPr>
          <w:p w14:paraId="0100237F" w14:textId="77777777" w:rsidR="00B774CD" w:rsidRPr="00B774CD" w:rsidRDefault="00B774CD" w:rsidP="00B774CD">
            <w:pPr>
              <w:rPr>
                <w:rFonts w:cs="Frankruhel" w:hint="cs"/>
                <w:rtl/>
              </w:rPr>
            </w:pPr>
            <w:r>
              <w:rPr>
                <w:rtl/>
              </w:rPr>
              <w:t>אישור תכנית</w:t>
            </w:r>
          </w:p>
        </w:tc>
        <w:tc>
          <w:tcPr>
            <w:tcW w:w="567" w:type="dxa"/>
          </w:tcPr>
          <w:p w14:paraId="7D5E7EBF" w14:textId="77777777" w:rsidR="00B774CD" w:rsidRPr="00B774CD" w:rsidRDefault="00B774CD" w:rsidP="00B774CD">
            <w:pPr>
              <w:rPr>
                <w:rStyle w:val="Hyperlink"/>
                <w:rFonts w:hint="cs"/>
                <w:rtl/>
              </w:rPr>
            </w:pPr>
            <w:hyperlink w:anchor="Seif5" w:tooltip="אישור תכנית" w:history="1">
              <w:r w:rsidRPr="00B774CD">
                <w:rPr>
                  <w:rStyle w:val="Hyperlink"/>
                </w:rPr>
                <w:t>Go</w:t>
              </w:r>
            </w:hyperlink>
          </w:p>
        </w:tc>
        <w:tc>
          <w:tcPr>
            <w:tcW w:w="850" w:type="dxa"/>
          </w:tcPr>
          <w:p w14:paraId="2D316DC2"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37441E50" w14:textId="77777777" w:rsidTr="00B774CD">
        <w:tblPrEx>
          <w:tblCellMar>
            <w:top w:w="0" w:type="dxa"/>
            <w:bottom w:w="0" w:type="dxa"/>
          </w:tblCellMar>
        </w:tblPrEx>
        <w:tc>
          <w:tcPr>
            <w:tcW w:w="1247" w:type="dxa"/>
          </w:tcPr>
          <w:p w14:paraId="7DFC8D98" w14:textId="77777777" w:rsidR="00B774CD" w:rsidRPr="00B774CD" w:rsidRDefault="00B774CD" w:rsidP="00B774CD">
            <w:pPr>
              <w:rPr>
                <w:rFonts w:cs="Frankruhel" w:hint="cs"/>
                <w:rtl/>
              </w:rPr>
            </w:pPr>
            <w:r>
              <w:rPr>
                <w:rtl/>
              </w:rPr>
              <w:t xml:space="preserve">סעיף 6 </w:t>
            </w:r>
          </w:p>
        </w:tc>
        <w:tc>
          <w:tcPr>
            <w:tcW w:w="5669" w:type="dxa"/>
          </w:tcPr>
          <w:p w14:paraId="5CD108D0" w14:textId="77777777" w:rsidR="00B774CD" w:rsidRPr="00B774CD" w:rsidRDefault="00B774CD" w:rsidP="00B774CD">
            <w:pPr>
              <w:rPr>
                <w:rFonts w:cs="Frankruhel" w:hint="cs"/>
                <w:rtl/>
              </w:rPr>
            </w:pPr>
            <w:r>
              <w:rPr>
                <w:rtl/>
              </w:rPr>
              <w:t>קביעת תעריפי חשמל</w:t>
            </w:r>
          </w:p>
        </w:tc>
        <w:tc>
          <w:tcPr>
            <w:tcW w:w="567" w:type="dxa"/>
          </w:tcPr>
          <w:p w14:paraId="5A4BF27F" w14:textId="77777777" w:rsidR="00B774CD" w:rsidRPr="00B774CD" w:rsidRDefault="00B774CD" w:rsidP="00B774CD">
            <w:pPr>
              <w:rPr>
                <w:rStyle w:val="Hyperlink"/>
                <w:rFonts w:hint="cs"/>
                <w:rtl/>
              </w:rPr>
            </w:pPr>
            <w:hyperlink w:anchor="Seif6" w:tooltip="קביעת תעריפי חשמל" w:history="1">
              <w:r w:rsidRPr="00B774CD">
                <w:rPr>
                  <w:rStyle w:val="Hyperlink"/>
                </w:rPr>
                <w:t>Go</w:t>
              </w:r>
            </w:hyperlink>
          </w:p>
        </w:tc>
        <w:tc>
          <w:tcPr>
            <w:tcW w:w="850" w:type="dxa"/>
          </w:tcPr>
          <w:p w14:paraId="2EA2D14C"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53175EB3" w14:textId="77777777" w:rsidTr="00B774CD">
        <w:tblPrEx>
          <w:tblCellMar>
            <w:top w:w="0" w:type="dxa"/>
            <w:bottom w:w="0" w:type="dxa"/>
          </w:tblCellMar>
        </w:tblPrEx>
        <w:tc>
          <w:tcPr>
            <w:tcW w:w="1247" w:type="dxa"/>
          </w:tcPr>
          <w:p w14:paraId="4B4BA466" w14:textId="77777777" w:rsidR="00B774CD" w:rsidRPr="00B774CD" w:rsidRDefault="00B774CD" w:rsidP="00B774CD">
            <w:pPr>
              <w:rPr>
                <w:rFonts w:cs="Frankruhel" w:hint="cs"/>
                <w:rtl/>
              </w:rPr>
            </w:pPr>
            <w:r>
              <w:rPr>
                <w:rtl/>
              </w:rPr>
              <w:t xml:space="preserve">סעיף 7 </w:t>
            </w:r>
          </w:p>
        </w:tc>
        <w:tc>
          <w:tcPr>
            <w:tcW w:w="5669" w:type="dxa"/>
          </w:tcPr>
          <w:p w14:paraId="2FEEC5E1" w14:textId="77777777" w:rsidR="00B774CD" w:rsidRPr="00B774CD" w:rsidRDefault="00B774CD" w:rsidP="00B774CD">
            <w:pPr>
              <w:rPr>
                <w:rFonts w:cs="Frankruhel" w:hint="cs"/>
                <w:rtl/>
              </w:rPr>
            </w:pPr>
            <w:r>
              <w:rPr>
                <w:rtl/>
              </w:rPr>
              <w:t>קביעת כללים</w:t>
            </w:r>
          </w:p>
        </w:tc>
        <w:tc>
          <w:tcPr>
            <w:tcW w:w="567" w:type="dxa"/>
          </w:tcPr>
          <w:p w14:paraId="762A26FF" w14:textId="77777777" w:rsidR="00B774CD" w:rsidRPr="00B774CD" w:rsidRDefault="00B774CD" w:rsidP="00B774CD">
            <w:pPr>
              <w:rPr>
                <w:rStyle w:val="Hyperlink"/>
                <w:rFonts w:hint="cs"/>
                <w:rtl/>
              </w:rPr>
            </w:pPr>
            <w:hyperlink w:anchor="Seif7" w:tooltip="קביעת כללים" w:history="1">
              <w:r w:rsidRPr="00B774CD">
                <w:rPr>
                  <w:rStyle w:val="Hyperlink"/>
                </w:rPr>
                <w:t>Go</w:t>
              </w:r>
            </w:hyperlink>
          </w:p>
        </w:tc>
        <w:tc>
          <w:tcPr>
            <w:tcW w:w="850" w:type="dxa"/>
          </w:tcPr>
          <w:p w14:paraId="4A26F1CF"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1F198CBC" w14:textId="77777777" w:rsidTr="00B774CD">
        <w:tblPrEx>
          <w:tblCellMar>
            <w:top w:w="0" w:type="dxa"/>
            <w:bottom w:w="0" w:type="dxa"/>
          </w:tblCellMar>
        </w:tblPrEx>
        <w:tc>
          <w:tcPr>
            <w:tcW w:w="1247" w:type="dxa"/>
          </w:tcPr>
          <w:p w14:paraId="4298E453" w14:textId="77777777" w:rsidR="00B774CD" w:rsidRPr="00B774CD" w:rsidRDefault="00B774CD" w:rsidP="00B774CD">
            <w:pPr>
              <w:rPr>
                <w:rFonts w:cs="Frankruhel" w:hint="cs"/>
                <w:rtl/>
              </w:rPr>
            </w:pPr>
            <w:r>
              <w:rPr>
                <w:rtl/>
              </w:rPr>
              <w:t xml:space="preserve">סעיף 8 </w:t>
            </w:r>
          </w:p>
        </w:tc>
        <w:tc>
          <w:tcPr>
            <w:tcW w:w="5669" w:type="dxa"/>
          </w:tcPr>
          <w:p w14:paraId="7E7C222F" w14:textId="77777777" w:rsidR="00B774CD" w:rsidRPr="00B774CD" w:rsidRDefault="00B774CD" w:rsidP="00B774CD">
            <w:pPr>
              <w:rPr>
                <w:rFonts w:cs="Frankruhel" w:hint="cs"/>
                <w:rtl/>
              </w:rPr>
            </w:pPr>
            <w:r>
              <w:rPr>
                <w:rtl/>
              </w:rPr>
              <w:t>מעמדו של הפועל באישור הממונה</w:t>
            </w:r>
          </w:p>
        </w:tc>
        <w:tc>
          <w:tcPr>
            <w:tcW w:w="567" w:type="dxa"/>
          </w:tcPr>
          <w:p w14:paraId="7B3863B3" w14:textId="77777777" w:rsidR="00B774CD" w:rsidRPr="00B774CD" w:rsidRDefault="00B774CD" w:rsidP="00B774CD">
            <w:pPr>
              <w:rPr>
                <w:rStyle w:val="Hyperlink"/>
                <w:rFonts w:hint="cs"/>
                <w:rtl/>
              </w:rPr>
            </w:pPr>
            <w:hyperlink w:anchor="Seif8" w:tooltip="מעמדו של הפועל באישור הממונה" w:history="1">
              <w:r w:rsidRPr="00B774CD">
                <w:rPr>
                  <w:rStyle w:val="Hyperlink"/>
                </w:rPr>
                <w:t>Go</w:t>
              </w:r>
            </w:hyperlink>
          </w:p>
        </w:tc>
        <w:tc>
          <w:tcPr>
            <w:tcW w:w="850" w:type="dxa"/>
          </w:tcPr>
          <w:p w14:paraId="3D55C955"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7597F90F" w14:textId="77777777" w:rsidTr="00B774CD">
        <w:tblPrEx>
          <w:tblCellMar>
            <w:top w:w="0" w:type="dxa"/>
            <w:bottom w:w="0" w:type="dxa"/>
          </w:tblCellMar>
        </w:tblPrEx>
        <w:tc>
          <w:tcPr>
            <w:tcW w:w="1247" w:type="dxa"/>
          </w:tcPr>
          <w:p w14:paraId="3238CD62" w14:textId="77777777" w:rsidR="00B774CD" w:rsidRPr="00B774CD" w:rsidRDefault="00B774CD" w:rsidP="00B774CD">
            <w:pPr>
              <w:rPr>
                <w:rFonts w:cs="Frankruhel" w:hint="cs"/>
                <w:rtl/>
              </w:rPr>
            </w:pPr>
            <w:r>
              <w:rPr>
                <w:rtl/>
              </w:rPr>
              <w:t xml:space="preserve">סעיף 9 </w:t>
            </w:r>
          </w:p>
        </w:tc>
        <w:tc>
          <w:tcPr>
            <w:tcW w:w="5669" w:type="dxa"/>
          </w:tcPr>
          <w:p w14:paraId="482BEE36" w14:textId="77777777" w:rsidR="00B774CD" w:rsidRPr="00B774CD" w:rsidRDefault="00B774CD" w:rsidP="00B774CD">
            <w:pPr>
              <w:rPr>
                <w:rFonts w:cs="Frankruhel" w:hint="cs"/>
                <w:rtl/>
              </w:rPr>
            </w:pPr>
            <w:r>
              <w:rPr>
                <w:rtl/>
              </w:rPr>
              <w:t>סמכויות עזר</w:t>
            </w:r>
          </w:p>
        </w:tc>
        <w:tc>
          <w:tcPr>
            <w:tcW w:w="567" w:type="dxa"/>
          </w:tcPr>
          <w:p w14:paraId="585E5DA4" w14:textId="77777777" w:rsidR="00B774CD" w:rsidRPr="00B774CD" w:rsidRDefault="00B774CD" w:rsidP="00B774CD">
            <w:pPr>
              <w:rPr>
                <w:rStyle w:val="Hyperlink"/>
                <w:rFonts w:hint="cs"/>
                <w:rtl/>
              </w:rPr>
            </w:pPr>
            <w:hyperlink w:anchor="Seif9" w:tooltip="סמכויות עזר" w:history="1">
              <w:r w:rsidRPr="00B774CD">
                <w:rPr>
                  <w:rStyle w:val="Hyperlink"/>
                </w:rPr>
                <w:t>Go</w:t>
              </w:r>
            </w:hyperlink>
          </w:p>
        </w:tc>
        <w:tc>
          <w:tcPr>
            <w:tcW w:w="850" w:type="dxa"/>
          </w:tcPr>
          <w:p w14:paraId="373B361E"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4D62985B" w14:textId="77777777" w:rsidTr="00B774CD">
        <w:tblPrEx>
          <w:tblCellMar>
            <w:top w:w="0" w:type="dxa"/>
            <w:bottom w:w="0" w:type="dxa"/>
          </w:tblCellMar>
        </w:tblPrEx>
        <w:tc>
          <w:tcPr>
            <w:tcW w:w="1247" w:type="dxa"/>
          </w:tcPr>
          <w:p w14:paraId="623A9E52" w14:textId="77777777" w:rsidR="00B774CD" w:rsidRPr="00B774CD" w:rsidRDefault="00B774CD" w:rsidP="00B774CD">
            <w:pPr>
              <w:rPr>
                <w:rFonts w:cs="Frankruhel" w:hint="cs"/>
                <w:rtl/>
              </w:rPr>
            </w:pPr>
            <w:r>
              <w:rPr>
                <w:rtl/>
              </w:rPr>
              <w:t xml:space="preserve">סעיף 10 </w:t>
            </w:r>
          </w:p>
        </w:tc>
        <w:tc>
          <w:tcPr>
            <w:tcW w:w="5669" w:type="dxa"/>
          </w:tcPr>
          <w:p w14:paraId="7DD8A2F3" w14:textId="77777777" w:rsidR="00B774CD" w:rsidRPr="00B774CD" w:rsidRDefault="00B774CD" w:rsidP="00B774CD">
            <w:pPr>
              <w:rPr>
                <w:rFonts w:cs="Frankruhel" w:hint="cs"/>
                <w:rtl/>
              </w:rPr>
            </w:pPr>
            <w:r>
              <w:rPr>
                <w:rtl/>
              </w:rPr>
              <w:t>עונשין</w:t>
            </w:r>
          </w:p>
        </w:tc>
        <w:tc>
          <w:tcPr>
            <w:tcW w:w="567" w:type="dxa"/>
          </w:tcPr>
          <w:p w14:paraId="7AF04B72" w14:textId="77777777" w:rsidR="00B774CD" w:rsidRPr="00B774CD" w:rsidRDefault="00B774CD" w:rsidP="00B774CD">
            <w:pPr>
              <w:rPr>
                <w:rStyle w:val="Hyperlink"/>
                <w:rFonts w:hint="cs"/>
                <w:rtl/>
              </w:rPr>
            </w:pPr>
            <w:hyperlink w:anchor="Seif10" w:tooltip="עונשין" w:history="1">
              <w:r w:rsidRPr="00B774CD">
                <w:rPr>
                  <w:rStyle w:val="Hyperlink"/>
                </w:rPr>
                <w:t>Go</w:t>
              </w:r>
            </w:hyperlink>
          </w:p>
        </w:tc>
        <w:tc>
          <w:tcPr>
            <w:tcW w:w="850" w:type="dxa"/>
          </w:tcPr>
          <w:p w14:paraId="6F8B4853"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1900AC9F" w14:textId="77777777" w:rsidTr="00B774CD">
        <w:tblPrEx>
          <w:tblCellMar>
            <w:top w:w="0" w:type="dxa"/>
            <w:bottom w:w="0" w:type="dxa"/>
          </w:tblCellMar>
        </w:tblPrEx>
        <w:tc>
          <w:tcPr>
            <w:tcW w:w="1247" w:type="dxa"/>
          </w:tcPr>
          <w:p w14:paraId="5A7BACCE" w14:textId="77777777" w:rsidR="00B774CD" w:rsidRPr="00B774CD" w:rsidRDefault="00B774CD" w:rsidP="00B774CD">
            <w:pPr>
              <w:rPr>
                <w:rFonts w:cs="Frankruhel" w:hint="cs"/>
                <w:rtl/>
              </w:rPr>
            </w:pPr>
            <w:r>
              <w:rPr>
                <w:rtl/>
              </w:rPr>
              <w:t xml:space="preserve">סעיף 11 </w:t>
            </w:r>
          </w:p>
        </w:tc>
        <w:tc>
          <w:tcPr>
            <w:tcW w:w="5669" w:type="dxa"/>
          </w:tcPr>
          <w:p w14:paraId="55A13B31" w14:textId="77777777" w:rsidR="00B774CD" w:rsidRPr="00B774CD" w:rsidRDefault="00B774CD" w:rsidP="00B774CD">
            <w:pPr>
              <w:rPr>
                <w:rFonts w:cs="Frankruhel" w:hint="cs"/>
                <w:rtl/>
              </w:rPr>
            </w:pPr>
            <w:r>
              <w:rPr>
                <w:rtl/>
              </w:rPr>
              <w:t>ביטול</w:t>
            </w:r>
          </w:p>
        </w:tc>
        <w:tc>
          <w:tcPr>
            <w:tcW w:w="567" w:type="dxa"/>
          </w:tcPr>
          <w:p w14:paraId="2568B745" w14:textId="77777777" w:rsidR="00B774CD" w:rsidRPr="00B774CD" w:rsidRDefault="00B774CD" w:rsidP="00B774CD">
            <w:pPr>
              <w:rPr>
                <w:rStyle w:val="Hyperlink"/>
                <w:rFonts w:hint="cs"/>
                <w:rtl/>
              </w:rPr>
            </w:pPr>
            <w:hyperlink w:anchor="Seif11" w:tooltip="ביטול" w:history="1">
              <w:r w:rsidRPr="00B774CD">
                <w:rPr>
                  <w:rStyle w:val="Hyperlink"/>
                </w:rPr>
                <w:t>Go</w:t>
              </w:r>
            </w:hyperlink>
          </w:p>
        </w:tc>
        <w:tc>
          <w:tcPr>
            <w:tcW w:w="850" w:type="dxa"/>
          </w:tcPr>
          <w:p w14:paraId="3D4B9E32"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5795F5A3" w14:textId="77777777" w:rsidTr="00B774CD">
        <w:tblPrEx>
          <w:tblCellMar>
            <w:top w:w="0" w:type="dxa"/>
            <w:bottom w:w="0" w:type="dxa"/>
          </w:tblCellMar>
        </w:tblPrEx>
        <w:tc>
          <w:tcPr>
            <w:tcW w:w="1247" w:type="dxa"/>
          </w:tcPr>
          <w:p w14:paraId="49EB1C0A" w14:textId="77777777" w:rsidR="00B774CD" w:rsidRPr="00B774CD" w:rsidRDefault="00B774CD" w:rsidP="00B774CD">
            <w:pPr>
              <w:rPr>
                <w:rFonts w:cs="Frankruhel" w:hint="cs"/>
                <w:rtl/>
              </w:rPr>
            </w:pPr>
            <w:r>
              <w:rPr>
                <w:rtl/>
              </w:rPr>
              <w:t xml:space="preserve">סעיף 12 </w:t>
            </w:r>
          </w:p>
        </w:tc>
        <w:tc>
          <w:tcPr>
            <w:tcW w:w="5669" w:type="dxa"/>
          </w:tcPr>
          <w:p w14:paraId="5B9F8206" w14:textId="77777777" w:rsidR="00B774CD" w:rsidRPr="00B774CD" w:rsidRDefault="00B774CD" w:rsidP="00B774CD">
            <w:pPr>
              <w:rPr>
                <w:rFonts w:cs="Frankruhel" w:hint="cs"/>
                <w:rtl/>
              </w:rPr>
            </w:pPr>
            <w:r>
              <w:rPr>
                <w:rtl/>
              </w:rPr>
              <w:t>תחילת תוקף</w:t>
            </w:r>
          </w:p>
        </w:tc>
        <w:tc>
          <w:tcPr>
            <w:tcW w:w="567" w:type="dxa"/>
          </w:tcPr>
          <w:p w14:paraId="114C0A95" w14:textId="77777777" w:rsidR="00B774CD" w:rsidRPr="00B774CD" w:rsidRDefault="00B774CD" w:rsidP="00B774CD">
            <w:pPr>
              <w:rPr>
                <w:rStyle w:val="Hyperlink"/>
                <w:rFonts w:hint="cs"/>
                <w:rtl/>
              </w:rPr>
            </w:pPr>
            <w:hyperlink w:anchor="Seif12" w:tooltip="תחילת תוקף" w:history="1">
              <w:r w:rsidRPr="00B774CD">
                <w:rPr>
                  <w:rStyle w:val="Hyperlink"/>
                </w:rPr>
                <w:t>Go</w:t>
              </w:r>
            </w:hyperlink>
          </w:p>
        </w:tc>
        <w:tc>
          <w:tcPr>
            <w:tcW w:w="850" w:type="dxa"/>
          </w:tcPr>
          <w:p w14:paraId="2D3EA6E9"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B774CD" w:rsidRPr="00B774CD" w14:paraId="535B82D2" w14:textId="77777777" w:rsidTr="00B774CD">
        <w:tblPrEx>
          <w:tblCellMar>
            <w:top w:w="0" w:type="dxa"/>
            <w:bottom w:w="0" w:type="dxa"/>
          </w:tblCellMar>
        </w:tblPrEx>
        <w:tc>
          <w:tcPr>
            <w:tcW w:w="1247" w:type="dxa"/>
          </w:tcPr>
          <w:p w14:paraId="2EFD4283" w14:textId="77777777" w:rsidR="00B774CD" w:rsidRPr="00B774CD" w:rsidRDefault="00B774CD" w:rsidP="00B774CD">
            <w:pPr>
              <w:rPr>
                <w:rFonts w:cs="Frankruhel" w:hint="cs"/>
                <w:rtl/>
              </w:rPr>
            </w:pPr>
            <w:r>
              <w:rPr>
                <w:rtl/>
              </w:rPr>
              <w:t xml:space="preserve">סעיף 13 </w:t>
            </w:r>
          </w:p>
        </w:tc>
        <w:tc>
          <w:tcPr>
            <w:tcW w:w="5669" w:type="dxa"/>
          </w:tcPr>
          <w:p w14:paraId="44ED5C54" w14:textId="77777777" w:rsidR="00B774CD" w:rsidRPr="00B774CD" w:rsidRDefault="00B774CD" w:rsidP="00B774CD">
            <w:pPr>
              <w:rPr>
                <w:rFonts w:cs="Frankruhel" w:hint="cs"/>
                <w:rtl/>
              </w:rPr>
            </w:pPr>
            <w:r>
              <w:rPr>
                <w:rtl/>
              </w:rPr>
              <w:t>השם</w:t>
            </w:r>
          </w:p>
        </w:tc>
        <w:tc>
          <w:tcPr>
            <w:tcW w:w="567" w:type="dxa"/>
          </w:tcPr>
          <w:p w14:paraId="60FBD9F5" w14:textId="77777777" w:rsidR="00B774CD" w:rsidRPr="00B774CD" w:rsidRDefault="00B774CD" w:rsidP="00B774CD">
            <w:pPr>
              <w:rPr>
                <w:rStyle w:val="Hyperlink"/>
                <w:rFonts w:hint="cs"/>
                <w:rtl/>
              </w:rPr>
            </w:pPr>
            <w:hyperlink w:anchor="Seif13" w:tooltip="השם" w:history="1">
              <w:r w:rsidRPr="00B774CD">
                <w:rPr>
                  <w:rStyle w:val="Hyperlink"/>
                </w:rPr>
                <w:t>Go</w:t>
              </w:r>
            </w:hyperlink>
          </w:p>
        </w:tc>
        <w:tc>
          <w:tcPr>
            <w:tcW w:w="850" w:type="dxa"/>
          </w:tcPr>
          <w:p w14:paraId="38E564DF" w14:textId="77777777" w:rsidR="00B774CD" w:rsidRPr="00B774CD" w:rsidRDefault="00B774CD" w:rsidP="00B774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8B69AE3" w14:textId="77777777" w:rsidR="006F4B89" w:rsidRDefault="006F4B89">
      <w:pPr>
        <w:pStyle w:val="big-header"/>
        <w:ind w:left="0" w:right="1134"/>
        <w:rPr>
          <w:rFonts w:cs="FrankRuehl" w:hint="cs"/>
          <w:sz w:val="32"/>
          <w:rtl/>
        </w:rPr>
      </w:pPr>
    </w:p>
    <w:p w14:paraId="1060E630"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706B6C51" w14:textId="77777777" w:rsidR="006F4B89" w:rsidRDefault="00C22A10">
      <w:pPr>
        <w:pStyle w:val="big-header"/>
        <w:ind w:left="0" w:right="1134"/>
        <w:rPr>
          <w:rStyle w:val="default"/>
          <w:rFonts w:hint="cs"/>
          <w:sz w:val="22"/>
          <w:szCs w:val="22"/>
          <w:rtl/>
        </w:rPr>
      </w:pPr>
      <w:r>
        <w:rPr>
          <w:rFonts w:cs="FrankRuehl" w:hint="cs"/>
          <w:sz w:val="32"/>
          <w:rtl/>
        </w:rPr>
        <w:t>צו בדבר עיסוק בחשמל (הסדרה והפעלה) (יהודה והשומרון) (מס' 427), תשל"א-1971</w:t>
      </w:r>
      <w:r w:rsidR="006F4B89">
        <w:rPr>
          <w:rStyle w:val="default"/>
          <w:sz w:val="22"/>
          <w:szCs w:val="22"/>
          <w:rtl/>
        </w:rPr>
        <w:footnoteReference w:customMarkFollows="1" w:id="1"/>
        <w:t>*</w:t>
      </w:r>
    </w:p>
    <w:p w14:paraId="6427580F" w14:textId="77777777" w:rsidR="006F4B89" w:rsidRDefault="006F4B89" w:rsidP="0081644B">
      <w:pPr>
        <w:pStyle w:val="P00"/>
        <w:spacing w:before="72"/>
        <w:ind w:left="0" w:right="1134"/>
        <w:rPr>
          <w:rStyle w:val="default"/>
          <w:rFonts w:cs="FrankRuehl" w:hint="cs"/>
          <w:rtl/>
        </w:rPr>
      </w:pPr>
      <w:r>
        <w:rPr>
          <w:rStyle w:val="default"/>
          <w:rFonts w:cs="FrankRuehl" w:hint="cs"/>
          <w:rtl/>
        </w:rPr>
        <w:tab/>
      </w:r>
      <w:r w:rsidR="00B569AC">
        <w:rPr>
          <w:rStyle w:val="default"/>
          <w:rFonts w:cs="FrankRuehl" w:hint="cs"/>
          <w:rtl/>
        </w:rPr>
        <w:t xml:space="preserve">בתוקף סמכותי כמפקד </w:t>
      </w:r>
      <w:r w:rsidR="0081644B">
        <w:rPr>
          <w:rStyle w:val="default"/>
          <w:rFonts w:cs="FrankRuehl" w:hint="cs"/>
          <w:rtl/>
        </w:rPr>
        <w:t>ה</w:t>
      </w:r>
      <w:r w:rsidR="00B569AC">
        <w:rPr>
          <w:rStyle w:val="default"/>
          <w:rFonts w:cs="FrankRuehl" w:hint="cs"/>
          <w:rtl/>
        </w:rPr>
        <w:t xml:space="preserve">אזור, </w:t>
      </w:r>
      <w:r w:rsidR="002C6697">
        <w:rPr>
          <w:rStyle w:val="default"/>
          <w:rFonts w:cs="FrankRuehl" w:hint="cs"/>
          <w:rtl/>
        </w:rPr>
        <w:t xml:space="preserve">והואיל והדבר דרוש לשם הבטחת השירותים החיוניים לתושבי האזור, לבטחון כוחות צה"ל באזור ולבטחון האזור, </w:t>
      </w:r>
      <w:r w:rsidR="0081644B">
        <w:rPr>
          <w:rStyle w:val="default"/>
          <w:rFonts w:cs="FrankRuehl" w:hint="cs"/>
          <w:rtl/>
        </w:rPr>
        <w:t>הנ</w:t>
      </w:r>
      <w:r w:rsidR="00B569AC">
        <w:rPr>
          <w:rStyle w:val="default"/>
          <w:rFonts w:cs="FrankRuehl" w:hint="cs"/>
          <w:rtl/>
        </w:rPr>
        <w:t>ני מצווה בזה לאמור</w:t>
      </w:r>
      <w:r>
        <w:rPr>
          <w:rStyle w:val="default"/>
          <w:rFonts w:cs="FrankRuehl" w:hint="cs"/>
          <w:rtl/>
        </w:rPr>
        <w:t>:</w:t>
      </w:r>
    </w:p>
    <w:p w14:paraId="546A225F" w14:textId="77777777" w:rsidR="006F4B89" w:rsidRDefault="006F4B89" w:rsidP="0092680A">
      <w:pPr>
        <w:pStyle w:val="P00"/>
        <w:spacing w:before="72"/>
        <w:ind w:left="0" w:right="1134"/>
        <w:rPr>
          <w:rStyle w:val="default"/>
          <w:rFonts w:cs="FrankRuehl" w:hint="cs"/>
          <w:rtl/>
        </w:rPr>
      </w:pPr>
      <w:bookmarkStart w:id="0" w:name="Seif1"/>
      <w:bookmarkEnd w:id="0"/>
      <w:r>
        <w:rPr>
          <w:rFonts w:cs="Miriam"/>
          <w:lang w:val="he-IL"/>
        </w:rPr>
        <w:pict w14:anchorId="50C97BA6">
          <v:rect id="_x0000_s2050" style="position:absolute;left:0;text-align:left;margin-left:468pt;margin-top:7.1pt;width:71.4pt;height:9.95pt;z-index:251648000" o:allowincell="f" filled="f" stroked="f" strokecolor="lime" strokeweight=".25pt">
            <v:textbox style="mso-next-textbox:#_x0000_s2050" inset="0,0,0,0">
              <w:txbxContent>
                <w:p w14:paraId="17DB2ECF" w14:textId="77777777" w:rsidR="00374E4D" w:rsidRDefault="00374E4D">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1644B">
        <w:rPr>
          <w:rStyle w:val="default"/>
          <w:rFonts w:cs="FrankRuehl" w:hint="cs"/>
          <w:rtl/>
        </w:rPr>
        <w:t xml:space="preserve">בצו זה </w:t>
      </w:r>
      <w:r w:rsidR="0081644B">
        <w:rPr>
          <w:rStyle w:val="default"/>
          <w:rFonts w:cs="FrankRuehl"/>
          <w:rtl/>
        </w:rPr>
        <w:t>–</w:t>
      </w:r>
    </w:p>
    <w:p w14:paraId="06B57812" w14:textId="77777777" w:rsidR="00CB1BD6" w:rsidRPr="00F0471B" w:rsidRDefault="00CB1BD6" w:rsidP="00CB1BD6">
      <w:pPr>
        <w:pStyle w:val="P00"/>
        <w:spacing w:before="72"/>
        <w:ind w:left="0" w:right="1134"/>
        <w:rPr>
          <w:rStyle w:val="default"/>
          <w:rFonts w:cs="FrankRuehl" w:hint="cs"/>
          <w:sz w:val="20"/>
          <w:rtl/>
        </w:rPr>
      </w:pPr>
      <w:r w:rsidRPr="00F0471B">
        <w:rPr>
          <w:rFonts w:cs="FrankRuehl" w:hint="cs"/>
          <w:rtl/>
          <w:lang w:eastAsia="en-US"/>
        </w:rPr>
        <w:pict w14:anchorId="5C997668">
          <v:shapetype id="_x0000_t202" coordsize="21600,21600" o:spt="202" path="m,l,21600r21600,l21600,xe">
            <v:stroke joinstyle="miter"/>
            <v:path gradientshapeok="t" o:connecttype="rect"/>
          </v:shapetype>
          <v:shape id="_x0000_s2567" type="#_x0000_t202" style="position:absolute;left:0;text-align:left;margin-left:470.35pt;margin-top:7.1pt;width:1in;height:18pt;z-index:251666432" filled="f" stroked="f">
            <v:textbox inset="1mm,0,1mm,0">
              <w:txbxContent>
                <w:p w14:paraId="56122CC2" w14:textId="77777777" w:rsidR="00CB1BD6" w:rsidRDefault="00CB1BD6" w:rsidP="00CB1BD6">
                  <w:pPr>
                    <w:pStyle w:val="a7"/>
                    <w:rPr>
                      <w:noProof/>
                      <w:rtl/>
                    </w:rPr>
                  </w:pPr>
                  <w:r>
                    <w:rPr>
                      <w:rFonts w:hint="cs"/>
                      <w:rtl/>
                    </w:rPr>
                    <w:t>תיקון מס' 4 (מס' 2091) תשפ"ב-2021</w:t>
                  </w:r>
                </w:p>
              </w:txbxContent>
            </v:textbox>
          </v:shape>
        </w:pict>
      </w:r>
      <w:r w:rsidRPr="00F0471B">
        <w:rPr>
          <w:rStyle w:val="default"/>
          <w:rFonts w:cs="FrankRuehl" w:hint="cs"/>
          <w:sz w:val="20"/>
          <w:rtl/>
        </w:rPr>
        <w:tab/>
        <w:t>"</w:t>
      </w:r>
      <w:r w:rsidR="00F0471B" w:rsidRPr="00F0471B">
        <w:rPr>
          <w:rStyle w:val="default"/>
          <w:rFonts w:cs="FrankRuehl" w:hint="cs"/>
          <w:sz w:val="20"/>
          <w:rtl/>
        </w:rPr>
        <w:t xml:space="preserve">גז טבעי", "גז" </w:t>
      </w:r>
      <w:r w:rsidR="00F0471B" w:rsidRPr="00F0471B">
        <w:rPr>
          <w:rStyle w:val="default"/>
          <w:rFonts w:cs="FrankRuehl"/>
          <w:sz w:val="20"/>
          <w:rtl/>
        </w:rPr>
        <w:t>–</w:t>
      </w:r>
      <w:r w:rsidR="00F0471B" w:rsidRPr="00F0471B">
        <w:rPr>
          <w:rStyle w:val="default"/>
          <w:rFonts w:cs="FrankRuehl" w:hint="cs"/>
          <w:sz w:val="20"/>
          <w:rtl/>
        </w:rPr>
        <w:t xml:space="preserve"> תערובת של גזים פחמימניים ולא-פחמימניים המכילה כמרכיב משמעותי גז מתאן (</w:t>
      </w:r>
      <w:r w:rsidR="00F0471B" w:rsidRPr="00F0471B">
        <w:rPr>
          <w:rStyle w:val="default"/>
          <w:rFonts w:cs="FrankRuehl"/>
          <w:sz w:val="20"/>
        </w:rPr>
        <w:t>CH4</w:t>
      </w:r>
      <w:r w:rsidR="00F0471B" w:rsidRPr="00F0471B">
        <w:rPr>
          <w:rStyle w:val="default"/>
          <w:rFonts w:cs="FrankRuehl" w:hint="cs"/>
          <w:sz w:val="20"/>
          <w:rtl/>
        </w:rPr>
        <w:t xml:space="preserve">) אשר בטמפרטורה של </w:t>
      </w:r>
      <w:r w:rsidR="00F0471B" w:rsidRPr="00F0471B">
        <w:rPr>
          <w:rStyle w:val="default"/>
          <w:rFonts w:cs="FrankRuehl"/>
          <w:sz w:val="20"/>
        </w:rPr>
        <w:t>C15</w:t>
      </w:r>
      <w:r w:rsidR="00F0471B" w:rsidRPr="00F0471B">
        <w:rPr>
          <w:rStyle w:val="default"/>
          <w:rFonts w:cs="FrankRuehl" w:hint="cs"/>
          <w:sz w:val="20"/>
          <w:rtl/>
        </w:rPr>
        <w:t xml:space="preserve"> ובלחץ אטמוספרי נמצאת במצב צבירה של גז</w:t>
      </w:r>
      <w:r w:rsidRPr="00F0471B">
        <w:rPr>
          <w:rStyle w:val="default"/>
          <w:rFonts w:cs="FrankRuehl" w:hint="cs"/>
          <w:sz w:val="20"/>
          <w:rtl/>
        </w:rPr>
        <w:t>;</w:t>
      </w:r>
    </w:p>
    <w:p w14:paraId="7ACC110B" w14:textId="77777777" w:rsidR="00CB1BD6" w:rsidRPr="004F2CB1" w:rsidRDefault="00CB1BD6" w:rsidP="00CB1BD6">
      <w:pPr>
        <w:pStyle w:val="P00"/>
        <w:spacing w:before="0"/>
        <w:ind w:left="0" w:right="1134"/>
        <w:rPr>
          <w:rStyle w:val="default"/>
          <w:rFonts w:cs="FrankRuehl"/>
          <w:vanish/>
          <w:color w:val="FF0000"/>
          <w:sz w:val="20"/>
          <w:szCs w:val="20"/>
          <w:shd w:val="clear" w:color="auto" w:fill="FFFF99"/>
          <w:rtl/>
        </w:rPr>
      </w:pPr>
      <w:bookmarkStart w:id="1" w:name="Rov18"/>
      <w:r w:rsidRPr="004F2CB1">
        <w:rPr>
          <w:rStyle w:val="default"/>
          <w:rFonts w:cs="FrankRuehl" w:hint="cs"/>
          <w:vanish/>
          <w:color w:val="FF0000"/>
          <w:sz w:val="20"/>
          <w:szCs w:val="20"/>
          <w:shd w:val="clear" w:color="auto" w:fill="FFFF99"/>
          <w:rtl/>
        </w:rPr>
        <w:t>מיום 22.12.2021</w:t>
      </w:r>
    </w:p>
    <w:p w14:paraId="01B6D048" w14:textId="77777777" w:rsidR="00CB1BD6" w:rsidRPr="004F2CB1" w:rsidRDefault="00CB1BD6" w:rsidP="00CB1BD6">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4 (מס' 2091) תשפ"ב-2021</w:t>
      </w:r>
    </w:p>
    <w:p w14:paraId="5D61023E" w14:textId="77777777" w:rsidR="004F2CB1" w:rsidRPr="004F2CB1" w:rsidRDefault="004F2CB1" w:rsidP="00CB1BD6">
      <w:pPr>
        <w:pStyle w:val="P00"/>
        <w:spacing w:before="0"/>
        <w:ind w:left="0" w:right="1134"/>
        <w:rPr>
          <w:rStyle w:val="default"/>
          <w:rFonts w:ascii="FrankRuehl" w:hAnsi="FrankRuehl" w:cs="FrankRuehl"/>
          <w:vanish/>
          <w:sz w:val="20"/>
          <w:szCs w:val="20"/>
          <w:shd w:val="clear" w:color="auto" w:fill="FFFF99"/>
          <w:rtl/>
        </w:rPr>
      </w:pPr>
      <w:hyperlink r:id="rId7" w:history="1">
        <w:r w:rsidRPr="004F2CB1">
          <w:rPr>
            <w:rStyle w:val="Hyperlink"/>
            <w:rFonts w:ascii="FrankRuehl" w:hAnsi="FrankRuehl" w:cs="FrankRuehl"/>
            <w:vanish/>
            <w:szCs w:val="20"/>
            <w:shd w:val="clear" w:color="auto" w:fill="FFFF99"/>
            <w:rtl/>
          </w:rPr>
          <w:t>קובץ המנשרים מס' 260</w:t>
        </w:r>
      </w:hyperlink>
      <w:r w:rsidRPr="004F2CB1">
        <w:rPr>
          <w:rStyle w:val="default"/>
          <w:rFonts w:ascii="FrankRuehl" w:hAnsi="FrankRuehl" w:cs="FrankRuehl"/>
          <w:vanish/>
          <w:sz w:val="20"/>
          <w:szCs w:val="20"/>
          <w:shd w:val="clear" w:color="auto" w:fill="FFFF99"/>
          <w:rtl/>
        </w:rPr>
        <w:t xml:space="preserve"> מחודש מרץ 2022 עמ' 11882</w:t>
      </w:r>
    </w:p>
    <w:p w14:paraId="6D9FE52E" w14:textId="77777777" w:rsidR="00CB1BD6" w:rsidRPr="00F0471B" w:rsidRDefault="00CB1BD6" w:rsidP="00F0471B">
      <w:pPr>
        <w:pStyle w:val="P00"/>
        <w:spacing w:before="0"/>
        <w:ind w:left="0" w:right="1134"/>
        <w:rPr>
          <w:rStyle w:val="default"/>
          <w:rFonts w:cs="FrankRuehl"/>
          <w:sz w:val="2"/>
          <w:szCs w:val="2"/>
          <w:shd w:val="clear" w:color="auto" w:fill="FFFF99"/>
          <w:rtl/>
        </w:rPr>
      </w:pPr>
      <w:r w:rsidRPr="004F2CB1">
        <w:rPr>
          <w:rStyle w:val="default"/>
          <w:rFonts w:cs="FrankRuehl" w:hint="cs"/>
          <w:b/>
          <w:bCs/>
          <w:vanish/>
          <w:sz w:val="20"/>
          <w:szCs w:val="20"/>
          <w:shd w:val="clear" w:color="auto" w:fill="FFFF99"/>
          <w:rtl/>
        </w:rPr>
        <w:t>הוספת הגדרת "</w:t>
      </w:r>
      <w:r w:rsidR="00F0471B" w:rsidRPr="004F2CB1">
        <w:rPr>
          <w:rStyle w:val="default"/>
          <w:rFonts w:cs="FrankRuehl" w:hint="cs"/>
          <w:b/>
          <w:bCs/>
          <w:vanish/>
          <w:sz w:val="20"/>
          <w:szCs w:val="20"/>
          <w:shd w:val="clear" w:color="auto" w:fill="FFFF99"/>
          <w:rtl/>
        </w:rPr>
        <w:t>"גז טבעי", "גז"</w:t>
      </w:r>
      <w:r w:rsidRPr="004F2CB1">
        <w:rPr>
          <w:rStyle w:val="default"/>
          <w:rFonts w:cs="FrankRuehl" w:hint="cs"/>
          <w:b/>
          <w:bCs/>
          <w:vanish/>
          <w:sz w:val="20"/>
          <w:szCs w:val="20"/>
          <w:shd w:val="clear" w:color="auto" w:fill="FFFF99"/>
          <w:rtl/>
        </w:rPr>
        <w:t>"</w:t>
      </w:r>
      <w:bookmarkEnd w:id="1"/>
    </w:p>
    <w:p w14:paraId="2A2812B1" w14:textId="77777777" w:rsidR="00CB1BD6" w:rsidRPr="00F0471B" w:rsidRDefault="00CB1BD6" w:rsidP="00CB1BD6">
      <w:pPr>
        <w:pStyle w:val="P00"/>
        <w:spacing w:before="72"/>
        <w:ind w:left="0" w:right="1134"/>
        <w:rPr>
          <w:rStyle w:val="default"/>
          <w:rFonts w:cs="FrankRuehl" w:hint="cs"/>
          <w:sz w:val="20"/>
          <w:rtl/>
        </w:rPr>
      </w:pPr>
      <w:r w:rsidRPr="00F0471B">
        <w:rPr>
          <w:rFonts w:cs="FrankRuehl" w:hint="cs"/>
          <w:rtl/>
          <w:lang w:eastAsia="en-US"/>
        </w:rPr>
        <w:pict w14:anchorId="06604B3A">
          <v:shape id="_x0000_s2566" type="#_x0000_t202" style="position:absolute;left:0;text-align:left;margin-left:470.35pt;margin-top:7.1pt;width:1in;height:18pt;z-index:251665408" filled="f" stroked="f">
            <v:textbox inset="1mm,0,1mm,0">
              <w:txbxContent>
                <w:p w14:paraId="083B5926" w14:textId="77777777" w:rsidR="00CB1BD6" w:rsidRDefault="00CB1BD6" w:rsidP="00CB1BD6">
                  <w:pPr>
                    <w:pStyle w:val="a7"/>
                    <w:rPr>
                      <w:noProof/>
                      <w:rtl/>
                    </w:rPr>
                  </w:pPr>
                  <w:r>
                    <w:rPr>
                      <w:rFonts w:hint="cs"/>
                      <w:rtl/>
                    </w:rPr>
                    <w:t>תיקון מס' 4 (מס' 2091) תשפ"ב-2021</w:t>
                  </w:r>
                </w:p>
              </w:txbxContent>
            </v:textbox>
          </v:shape>
        </w:pict>
      </w:r>
      <w:r w:rsidRPr="00F0471B">
        <w:rPr>
          <w:rStyle w:val="default"/>
          <w:rFonts w:cs="FrankRuehl" w:hint="cs"/>
          <w:sz w:val="20"/>
          <w:rtl/>
        </w:rPr>
        <w:tab/>
        <w:t>"</w:t>
      </w:r>
      <w:r w:rsidR="00F0471B" w:rsidRPr="00F0471B">
        <w:rPr>
          <w:rStyle w:val="default"/>
          <w:rFonts w:cs="FrankRuehl" w:hint="cs"/>
          <w:sz w:val="20"/>
          <w:rtl/>
        </w:rPr>
        <w:t xml:space="preserve">גז טבעי דחוס", "גט"ד" </w:t>
      </w:r>
      <w:r w:rsidR="00F0471B" w:rsidRPr="00F0471B">
        <w:rPr>
          <w:rStyle w:val="default"/>
          <w:rFonts w:cs="FrankRuehl"/>
          <w:sz w:val="20"/>
          <w:rtl/>
        </w:rPr>
        <w:t>–</w:t>
      </w:r>
      <w:r w:rsidR="00F0471B" w:rsidRPr="00F0471B">
        <w:rPr>
          <w:rStyle w:val="default"/>
          <w:rFonts w:cs="FrankRuehl" w:hint="cs"/>
          <w:sz w:val="20"/>
          <w:rtl/>
        </w:rPr>
        <w:t xml:space="preserve"> גז טבעי שעובר דחיסה עד ללחץ של </w:t>
      </w:r>
      <w:r w:rsidR="00F0471B" w:rsidRPr="00F0471B">
        <w:rPr>
          <w:rStyle w:val="default"/>
          <w:rFonts w:cs="FrankRuehl"/>
          <w:sz w:val="20"/>
        </w:rPr>
        <w:t>250 BAR (3600 – 2900 PSI)</w:t>
      </w:r>
      <w:r w:rsidR="00F0471B" w:rsidRPr="00F0471B">
        <w:rPr>
          <w:rStyle w:val="default"/>
          <w:rFonts w:cs="FrankRuehl" w:hint="cs"/>
          <w:sz w:val="20"/>
          <w:rtl/>
        </w:rPr>
        <w:t xml:space="preserve"> אשר מופץ ומאוחסן, במיתקן גז המיועד לכך, במכל בנפח של 50 ליטרים לפחות</w:t>
      </w:r>
      <w:r w:rsidRPr="00F0471B">
        <w:rPr>
          <w:rStyle w:val="default"/>
          <w:rFonts w:cs="FrankRuehl" w:hint="cs"/>
          <w:sz w:val="20"/>
          <w:rtl/>
        </w:rPr>
        <w:t>;</w:t>
      </w:r>
    </w:p>
    <w:p w14:paraId="5E61E93D" w14:textId="77777777" w:rsidR="00CB1BD6" w:rsidRPr="004F2CB1" w:rsidRDefault="00CB1BD6" w:rsidP="00CB1BD6">
      <w:pPr>
        <w:pStyle w:val="P00"/>
        <w:spacing w:before="0"/>
        <w:ind w:left="0" w:right="1134"/>
        <w:rPr>
          <w:rStyle w:val="default"/>
          <w:rFonts w:cs="FrankRuehl"/>
          <w:vanish/>
          <w:color w:val="FF0000"/>
          <w:sz w:val="20"/>
          <w:szCs w:val="20"/>
          <w:shd w:val="clear" w:color="auto" w:fill="FFFF99"/>
          <w:rtl/>
        </w:rPr>
      </w:pPr>
      <w:bookmarkStart w:id="2" w:name="Rov19"/>
      <w:r w:rsidRPr="004F2CB1">
        <w:rPr>
          <w:rStyle w:val="default"/>
          <w:rFonts w:cs="FrankRuehl" w:hint="cs"/>
          <w:vanish/>
          <w:color w:val="FF0000"/>
          <w:sz w:val="20"/>
          <w:szCs w:val="20"/>
          <w:shd w:val="clear" w:color="auto" w:fill="FFFF99"/>
          <w:rtl/>
        </w:rPr>
        <w:t>מיום 22.12.2021</w:t>
      </w:r>
    </w:p>
    <w:p w14:paraId="6D3DBA4D" w14:textId="77777777" w:rsidR="00CB1BD6" w:rsidRPr="004F2CB1" w:rsidRDefault="00CB1BD6" w:rsidP="00CB1BD6">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4 (מס' 2091) תשפ"ב-2021</w:t>
      </w:r>
    </w:p>
    <w:p w14:paraId="74210073" w14:textId="77777777" w:rsidR="004F2CB1" w:rsidRPr="004F2CB1" w:rsidRDefault="004F2CB1" w:rsidP="004F2CB1">
      <w:pPr>
        <w:pStyle w:val="P00"/>
        <w:spacing w:before="0"/>
        <w:ind w:left="0" w:right="1134"/>
        <w:rPr>
          <w:rStyle w:val="default"/>
          <w:rFonts w:ascii="FrankRuehl" w:hAnsi="FrankRuehl" w:cs="FrankRuehl"/>
          <w:vanish/>
          <w:sz w:val="20"/>
          <w:szCs w:val="20"/>
          <w:shd w:val="clear" w:color="auto" w:fill="FFFF99"/>
          <w:rtl/>
        </w:rPr>
      </w:pPr>
      <w:hyperlink r:id="rId8" w:history="1">
        <w:r w:rsidRPr="004F2CB1">
          <w:rPr>
            <w:rStyle w:val="Hyperlink"/>
            <w:rFonts w:ascii="FrankRuehl" w:hAnsi="FrankRuehl" w:cs="FrankRuehl"/>
            <w:vanish/>
            <w:szCs w:val="20"/>
            <w:shd w:val="clear" w:color="auto" w:fill="FFFF99"/>
            <w:rtl/>
          </w:rPr>
          <w:t>קובץ המנשרים מס' 260</w:t>
        </w:r>
      </w:hyperlink>
      <w:r w:rsidRPr="004F2CB1">
        <w:rPr>
          <w:rStyle w:val="default"/>
          <w:rFonts w:ascii="FrankRuehl" w:hAnsi="FrankRuehl" w:cs="FrankRuehl"/>
          <w:vanish/>
          <w:sz w:val="20"/>
          <w:szCs w:val="20"/>
          <w:shd w:val="clear" w:color="auto" w:fill="FFFF99"/>
          <w:rtl/>
        </w:rPr>
        <w:t xml:space="preserve"> מחודש מרץ 2022 עמ' 11882</w:t>
      </w:r>
    </w:p>
    <w:p w14:paraId="311B2BF2" w14:textId="77777777" w:rsidR="00CB1BD6" w:rsidRPr="00F0471B" w:rsidRDefault="00CB1BD6" w:rsidP="00F0471B">
      <w:pPr>
        <w:pStyle w:val="P00"/>
        <w:spacing w:before="0"/>
        <w:ind w:left="0" w:right="1134"/>
        <w:rPr>
          <w:rStyle w:val="default"/>
          <w:rFonts w:cs="FrankRuehl"/>
          <w:sz w:val="2"/>
          <w:szCs w:val="2"/>
          <w:shd w:val="clear" w:color="auto" w:fill="FFFF99"/>
          <w:rtl/>
        </w:rPr>
      </w:pPr>
      <w:r w:rsidRPr="004F2CB1">
        <w:rPr>
          <w:rStyle w:val="default"/>
          <w:rFonts w:cs="FrankRuehl" w:hint="cs"/>
          <w:b/>
          <w:bCs/>
          <w:vanish/>
          <w:sz w:val="20"/>
          <w:szCs w:val="20"/>
          <w:shd w:val="clear" w:color="auto" w:fill="FFFF99"/>
          <w:rtl/>
        </w:rPr>
        <w:t>הוספת הגדרת "</w:t>
      </w:r>
      <w:r w:rsidR="00F0471B" w:rsidRPr="004F2CB1">
        <w:rPr>
          <w:rStyle w:val="default"/>
          <w:rFonts w:cs="FrankRuehl" w:hint="cs"/>
          <w:b/>
          <w:bCs/>
          <w:vanish/>
          <w:sz w:val="20"/>
          <w:szCs w:val="20"/>
          <w:shd w:val="clear" w:color="auto" w:fill="FFFF99"/>
          <w:rtl/>
        </w:rPr>
        <w:t>"גז טבעי דחוס", "גט"ד"</w:t>
      </w:r>
      <w:r w:rsidRPr="004F2CB1">
        <w:rPr>
          <w:rStyle w:val="default"/>
          <w:rFonts w:cs="FrankRuehl" w:hint="cs"/>
          <w:b/>
          <w:bCs/>
          <w:vanish/>
          <w:sz w:val="20"/>
          <w:szCs w:val="20"/>
          <w:shd w:val="clear" w:color="auto" w:fill="FFFF99"/>
          <w:rtl/>
        </w:rPr>
        <w:t>"</w:t>
      </w:r>
      <w:bookmarkEnd w:id="2"/>
    </w:p>
    <w:p w14:paraId="7A71B99A" w14:textId="77777777" w:rsidR="002C6697" w:rsidRDefault="002C6697" w:rsidP="0092680A">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שנתמנה על-ידי להיות ממונה לצורך הצו בדבר חוק רשות החשמל הירדנית, מס' 21 לשנת 1967 (יהודה והשומרון) (מס' 159), תשכ"ז-1967;</w:t>
      </w:r>
    </w:p>
    <w:p w14:paraId="77EA4F37" w14:textId="77777777" w:rsidR="00CB1BD6" w:rsidRDefault="00CB1BD6" w:rsidP="00CB1BD6">
      <w:pPr>
        <w:pStyle w:val="P00"/>
        <w:spacing w:before="72"/>
        <w:ind w:left="0" w:right="1134"/>
        <w:rPr>
          <w:rStyle w:val="default"/>
          <w:rFonts w:cs="FrankRuehl"/>
          <w:rtl/>
        </w:rPr>
      </w:pPr>
      <w:r>
        <w:rPr>
          <w:rFonts w:cs="FrankRuehl" w:hint="cs"/>
          <w:sz w:val="26"/>
          <w:rtl/>
          <w:lang w:eastAsia="en-US"/>
        </w:rPr>
        <w:pict w14:anchorId="3732A293">
          <v:shape id="_x0000_s2568" type="#_x0000_t202" style="position:absolute;left:0;text-align:left;margin-left:470.35pt;margin-top:7.1pt;width:1in;height:18pt;z-index:251667456" filled="f" stroked="f">
            <v:textbox inset="1mm,0,1mm,0">
              <w:txbxContent>
                <w:p w14:paraId="5ACA258D" w14:textId="77777777" w:rsidR="00CB1BD6" w:rsidRDefault="00CB1BD6" w:rsidP="00CB1BD6">
                  <w:pPr>
                    <w:pStyle w:val="a7"/>
                    <w:rPr>
                      <w:noProof/>
                      <w:rtl/>
                    </w:rPr>
                  </w:pPr>
                  <w:r>
                    <w:rPr>
                      <w:rFonts w:hint="cs"/>
                      <w:rtl/>
                    </w:rPr>
                    <w:t>תיקון מס' 4 (מס' 2091) תשפ"ב-2021</w:t>
                  </w:r>
                </w:p>
              </w:txbxContent>
            </v:textbox>
          </v:shape>
        </w:pict>
      </w:r>
      <w:r>
        <w:rPr>
          <w:rStyle w:val="default"/>
          <w:rFonts w:cs="FrankRuehl" w:hint="cs"/>
          <w:rtl/>
        </w:rPr>
        <w:tab/>
        <w:t>"</w:t>
      </w:r>
      <w:r w:rsidR="00F0471B">
        <w:rPr>
          <w:rStyle w:val="default"/>
          <w:rFonts w:cs="FrankRuehl" w:hint="cs"/>
          <w:rtl/>
        </w:rPr>
        <w:t xml:space="preserve">מיתקן לצריכת גז טבעי" </w:t>
      </w:r>
      <w:r w:rsidR="00F0471B">
        <w:rPr>
          <w:rStyle w:val="default"/>
          <w:rFonts w:cs="FrankRuehl"/>
          <w:rtl/>
        </w:rPr>
        <w:t>–</w:t>
      </w:r>
      <w:r w:rsidR="00F0471B">
        <w:rPr>
          <w:rStyle w:val="default"/>
          <w:rFonts w:cs="FrankRuehl" w:hint="cs"/>
          <w:rtl/>
        </w:rPr>
        <w:t xml:space="preserve"> כל אחד מאלה:</w:t>
      </w:r>
    </w:p>
    <w:p w14:paraId="72EDDE00" w14:textId="77777777" w:rsidR="00F0471B" w:rsidRDefault="00F0471B" w:rsidP="00F047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מיתקן גז המשמש לצריכת גז טבעי, ובכלל זה לייצור חומרים אחרים מגז טבעי או לייצור אנרגיה תרמית, חשמלית או מכנית;</w:t>
      </w:r>
    </w:p>
    <w:p w14:paraId="2A6A8AEE" w14:textId="77777777" w:rsidR="00F0471B" w:rsidRDefault="00F0471B" w:rsidP="00F047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מיתקן המשמש להפעלת תחנת תדלוק כלי רכב בגז טבעי;</w:t>
      </w:r>
    </w:p>
    <w:p w14:paraId="546099B6" w14:textId="77777777" w:rsidR="00F0471B" w:rsidRDefault="00F0471B" w:rsidP="00F047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מיתקן גז לפריקת גז טבעי דחוס;</w:t>
      </w:r>
    </w:p>
    <w:p w14:paraId="18F5BF60" w14:textId="77777777" w:rsidR="00F0471B" w:rsidRDefault="00F0471B" w:rsidP="00F0471B">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צנרת, מבנים, מכשירים ואבזרים המחברים בין מיתקנים כאמור בפסקאות (1) ו-(2) לבין מיתקן כאמור בפסקה (3) או מחוברים אליהם;</w:t>
      </w:r>
    </w:p>
    <w:p w14:paraId="26BB7AB4" w14:textId="77777777" w:rsidR="00CB1BD6" w:rsidRPr="004F2CB1" w:rsidRDefault="00CB1BD6" w:rsidP="00CB1BD6">
      <w:pPr>
        <w:pStyle w:val="P00"/>
        <w:spacing w:before="0"/>
        <w:ind w:left="0" w:right="1134"/>
        <w:rPr>
          <w:rStyle w:val="default"/>
          <w:rFonts w:cs="FrankRuehl"/>
          <w:vanish/>
          <w:color w:val="FF0000"/>
          <w:sz w:val="20"/>
          <w:szCs w:val="20"/>
          <w:shd w:val="clear" w:color="auto" w:fill="FFFF99"/>
          <w:rtl/>
        </w:rPr>
      </w:pPr>
      <w:bookmarkStart w:id="3" w:name="Rov20"/>
      <w:r w:rsidRPr="004F2CB1">
        <w:rPr>
          <w:rStyle w:val="default"/>
          <w:rFonts w:cs="FrankRuehl" w:hint="cs"/>
          <w:vanish/>
          <w:color w:val="FF0000"/>
          <w:sz w:val="20"/>
          <w:szCs w:val="20"/>
          <w:shd w:val="clear" w:color="auto" w:fill="FFFF99"/>
          <w:rtl/>
        </w:rPr>
        <w:t>מיום 22.12.2021</w:t>
      </w:r>
    </w:p>
    <w:p w14:paraId="015F010B" w14:textId="77777777" w:rsidR="00CB1BD6" w:rsidRPr="004F2CB1" w:rsidRDefault="00CB1BD6" w:rsidP="00CB1BD6">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4 (מס' 2091) תשפ"ב-2021</w:t>
      </w:r>
    </w:p>
    <w:p w14:paraId="34B7B892" w14:textId="77777777" w:rsidR="004F2CB1" w:rsidRPr="004F2CB1" w:rsidRDefault="004F2CB1" w:rsidP="004F2CB1">
      <w:pPr>
        <w:pStyle w:val="P00"/>
        <w:spacing w:before="0"/>
        <w:ind w:left="0" w:right="1134"/>
        <w:rPr>
          <w:rStyle w:val="default"/>
          <w:rFonts w:ascii="FrankRuehl" w:hAnsi="FrankRuehl" w:cs="FrankRuehl"/>
          <w:vanish/>
          <w:sz w:val="20"/>
          <w:szCs w:val="20"/>
          <w:shd w:val="clear" w:color="auto" w:fill="FFFF99"/>
          <w:rtl/>
        </w:rPr>
      </w:pPr>
      <w:hyperlink r:id="rId9" w:history="1">
        <w:r w:rsidRPr="004F2CB1">
          <w:rPr>
            <w:rStyle w:val="Hyperlink"/>
            <w:rFonts w:ascii="FrankRuehl" w:hAnsi="FrankRuehl" w:cs="FrankRuehl"/>
            <w:vanish/>
            <w:szCs w:val="20"/>
            <w:shd w:val="clear" w:color="auto" w:fill="FFFF99"/>
            <w:rtl/>
          </w:rPr>
          <w:t>קובץ המנשרים מס' 260</w:t>
        </w:r>
      </w:hyperlink>
      <w:r w:rsidRPr="004F2CB1">
        <w:rPr>
          <w:rStyle w:val="default"/>
          <w:rFonts w:ascii="FrankRuehl" w:hAnsi="FrankRuehl" w:cs="FrankRuehl"/>
          <w:vanish/>
          <w:sz w:val="20"/>
          <w:szCs w:val="20"/>
          <w:shd w:val="clear" w:color="auto" w:fill="FFFF99"/>
          <w:rtl/>
        </w:rPr>
        <w:t xml:space="preserve"> מחודש מרץ 2022 עמ' 11882</w:t>
      </w:r>
    </w:p>
    <w:p w14:paraId="07308E03" w14:textId="77777777" w:rsidR="00CB1BD6" w:rsidRPr="00E65CA0" w:rsidRDefault="00CB1BD6" w:rsidP="00E65CA0">
      <w:pPr>
        <w:pStyle w:val="P00"/>
        <w:spacing w:before="0"/>
        <w:ind w:left="0" w:right="1134"/>
        <w:rPr>
          <w:rStyle w:val="default"/>
          <w:rFonts w:cs="FrankRuehl"/>
          <w:sz w:val="2"/>
          <w:szCs w:val="2"/>
          <w:shd w:val="clear" w:color="auto" w:fill="FFFF99"/>
          <w:rtl/>
        </w:rPr>
      </w:pPr>
      <w:r w:rsidRPr="004F2CB1">
        <w:rPr>
          <w:rStyle w:val="default"/>
          <w:rFonts w:cs="FrankRuehl" w:hint="cs"/>
          <w:b/>
          <w:bCs/>
          <w:vanish/>
          <w:sz w:val="20"/>
          <w:szCs w:val="20"/>
          <w:shd w:val="clear" w:color="auto" w:fill="FFFF99"/>
          <w:rtl/>
        </w:rPr>
        <w:t>הוספת הגדרת "</w:t>
      </w:r>
      <w:r w:rsidR="00E65CA0" w:rsidRPr="004F2CB1">
        <w:rPr>
          <w:rStyle w:val="default"/>
          <w:rFonts w:cs="FrankRuehl" w:hint="cs"/>
          <w:b/>
          <w:bCs/>
          <w:vanish/>
          <w:sz w:val="20"/>
          <w:szCs w:val="20"/>
          <w:shd w:val="clear" w:color="auto" w:fill="FFFF99"/>
          <w:rtl/>
        </w:rPr>
        <w:t>מיתקן לצריכת גז טבעי"</w:t>
      </w:r>
      <w:bookmarkEnd w:id="3"/>
    </w:p>
    <w:p w14:paraId="6CC4C751" w14:textId="77777777" w:rsidR="002C6697" w:rsidRDefault="00712EE0" w:rsidP="0092680A">
      <w:pPr>
        <w:pStyle w:val="P00"/>
        <w:spacing w:before="72"/>
        <w:ind w:left="0" w:right="1134"/>
        <w:rPr>
          <w:rStyle w:val="default"/>
          <w:rFonts w:cs="FrankRuehl" w:hint="cs"/>
          <w:rtl/>
        </w:rPr>
      </w:pPr>
      <w:r>
        <w:rPr>
          <w:rFonts w:cs="FrankRuehl" w:hint="cs"/>
          <w:sz w:val="26"/>
          <w:rtl/>
          <w:lang w:eastAsia="en-US"/>
        </w:rPr>
        <w:pict w14:anchorId="2C93A537">
          <v:shape id="_x0000_s2561" type="#_x0000_t202" style="position:absolute;left:0;text-align:left;margin-left:470.35pt;margin-top:7.1pt;width:1in;height:31.2pt;z-index:251662336" filled="f" stroked="f">
            <v:textbox inset="1mm,0,1mm,0">
              <w:txbxContent>
                <w:p w14:paraId="23582BFC" w14:textId="77777777" w:rsidR="00712EE0" w:rsidRDefault="00712EE0" w:rsidP="00712EE0">
                  <w:pPr>
                    <w:pStyle w:val="a7"/>
                    <w:rPr>
                      <w:rtl/>
                    </w:rPr>
                  </w:pPr>
                  <w:r>
                    <w:rPr>
                      <w:rFonts w:hint="cs"/>
                      <w:rtl/>
                    </w:rPr>
                    <w:t>תיקון מס' 2 (מס' 1678) תשע"ב-2011</w:t>
                  </w:r>
                </w:p>
                <w:p w14:paraId="089C3319" w14:textId="77777777" w:rsidR="00E65CA0" w:rsidRDefault="00E65CA0" w:rsidP="00E65CA0">
                  <w:pPr>
                    <w:pStyle w:val="a7"/>
                    <w:rPr>
                      <w:noProof/>
                      <w:rtl/>
                    </w:rPr>
                  </w:pPr>
                  <w:r>
                    <w:rPr>
                      <w:rFonts w:hint="cs"/>
                      <w:rtl/>
                    </w:rPr>
                    <w:t>תיקון מס' 4 (מס' 2091) תשפ"ב-2021</w:t>
                  </w:r>
                </w:p>
              </w:txbxContent>
            </v:textbox>
          </v:shape>
        </w:pict>
      </w:r>
      <w:r w:rsidR="002C6697">
        <w:rPr>
          <w:rStyle w:val="default"/>
          <w:rFonts w:cs="FrankRuehl" w:hint="cs"/>
          <w:rtl/>
        </w:rPr>
        <w:tab/>
        <w:t xml:space="preserve">"מתקן חשמל" </w:t>
      </w:r>
      <w:r w:rsidR="002C6697">
        <w:rPr>
          <w:rStyle w:val="default"/>
          <w:rFonts w:cs="FrankRuehl"/>
          <w:rtl/>
        </w:rPr>
        <w:t>–</w:t>
      </w:r>
      <w:r w:rsidR="002C6697">
        <w:rPr>
          <w:rStyle w:val="default"/>
          <w:rFonts w:cs="FrankRuehl" w:hint="cs"/>
          <w:rtl/>
        </w:rPr>
        <w:t xml:space="preserve"> כל נכסי דניידי ודלא ניידי לייצור, אספקה, </w:t>
      </w:r>
      <w:r>
        <w:rPr>
          <w:rStyle w:val="default"/>
          <w:rFonts w:cs="FrankRuehl" w:hint="cs"/>
          <w:rtl/>
        </w:rPr>
        <w:t xml:space="preserve">הולכה, </w:t>
      </w:r>
      <w:r w:rsidR="002C6697">
        <w:rPr>
          <w:rStyle w:val="default"/>
          <w:rFonts w:cs="FrankRuehl" w:hint="cs"/>
          <w:rtl/>
        </w:rPr>
        <w:t>חלוקה ומכירה של החשמל</w:t>
      </w:r>
      <w:r w:rsidR="00E65CA0" w:rsidRPr="00E65CA0">
        <w:rPr>
          <w:rStyle w:val="default"/>
          <w:rFonts w:cs="FrankRuehl" w:hint="cs"/>
          <w:rtl/>
        </w:rPr>
        <w:t>, לרבות מיתקן לצריכת גז טבעי</w:t>
      </w:r>
      <w:r w:rsidR="002C6697">
        <w:rPr>
          <w:rStyle w:val="default"/>
          <w:rFonts w:cs="FrankRuehl" w:hint="cs"/>
          <w:rtl/>
        </w:rPr>
        <w:t>;</w:t>
      </w:r>
    </w:p>
    <w:p w14:paraId="541F55CA" w14:textId="77777777" w:rsidR="00712EE0" w:rsidRPr="004F2CB1" w:rsidRDefault="00712EE0" w:rsidP="00712EE0">
      <w:pPr>
        <w:pStyle w:val="P00"/>
        <w:spacing w:before="0"/>
        <w:ind w:left="0" w:right="1134"/>
        <w:rPr>
          <w:rStyle w:val="default"/>
          <w:rFonts w:cs="FrankRuehl" w:hint="cs"/>
          <w:vanish/>
          <w:color w:val="FF0000"/>
          <w:sz w:val="20"/>
          <w:szCs w:val="20"/>
          <w:shd w:val="clear" w:color="auto" w:fill="FFFF99"/>
          <w:rtl/>
        </w:rPr>
      </w:pPr>
      <w:bookmarkStart w:id="4" w:name="Rov15"/>
      <w:r w:rsidRPr="004F2CB1">
        <w:rPr>
          <w:rStyle w:val="default"/>
          <w:rFonts w:cs="FrankRuehl" w:hint="cs"/>
          <w:vanish/>
          <w:color w:val="FF0000"/>
          <w:sz w:val="20"/>
          <w:szCs w:val="20"/>
          <w:shd w:val="clear" w:color="auto" w:fill="FFFF99"/>
          <w:rtl/>
        </w:rPr>
        <w:t>מיום 10.10.2011</w:t>
      </w:r>
    </w:p>
    <w:p w14:paraId="512B0312" w14:textId="77777777" w:rsidR="00712EE0" w:rsidRPr="004F2CB1" w:rsidRDefault="00712EE0" w:rsidP="00712EE0">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תיקון מס' 2 (מס' 1678) תשע"ב-2011</w:t>
      </w:r>
    </w:p>
    <w:p w14:paraId="7A219776" w14:textId="77777777" w:rsidR="00712EE0" w:rsidRPr="004F2CB1" w:rsidRDefault="00712EE0" w:rsidP="00712EE0">
      <w:pPr>
        <w:pStyle w:val="P00"/>
        <w:spacing w:before="0"/>
        <w:ind w:left="0" w:right="1134"/>
        <w:rPr>
          <w:rStyle w:val="default"/>
          <w:rFonts w:cs="FrankRuehl"/>
          <w:vanish/>
          <w:sz w:val="20"/>
          <w:szCs w:val="20"/>
          <w:shd w:val="clear" w:color="auto" w:fill="FFFF99"/>
          <w:rtl/>
        </w:rPr>
      </w:pPr>
      <w:hyperlink r:id="rId10" w:history="1">
        <w:r w:rsidRPr="004F2CB1">
          <w:rPr>
            <w:rStyle w:val="Hyperlink"/>
            <w:rFonts w:cs="FrankRuehl" w:hint="cs"/>
            <w:vanish/>
            <w:szCs w:val="20"/>
            <w:shd w:val="clear" w:color="auto" w:fill="FFFF99"/>
            <w:rtl/>
          </w:rPr>
          <w:t>קובץ המנשרים מס' 238</w:t>
        </w:r>
      </w:hyperlink>
      <w:r w:rsidRPr="004F2CB1">
        <w:rPr>
          <w:rStyle w:val="default"/>
          <w:rFonts w:cs="FrankRuehl" w:hint="cs"/>
          <w:vanish/>
          <w:sz w:val="20"/>
          <w:szCs w:val="20"/>
          <w:shd w:val="clear" w:color="auto" w:fill="FFFF99"/>
          <w:rtl/>
        </w:rPr>
        <w:t xml:space="preserve"> מחודש מאי 2012 עמ' 6460</w:t>
      </w:r>
    </w:p>
    <w:p w14:paraId="75BC8678" w14:textId="77777777" w:rsidR="00E65CA0" w:rsidRPr="004F2CB1" w:rsidRDefault="00E65CA0" w:rsidP="00E65CA0">
      <w:pPr>
        <w:pStyle w:val="P00"/>
        <w:ind w:left="0" w:right="1134"/>
        <w:rPr>
          <w:rStyle w:val="default"/>
          <w:rFonts w:cs="FrankRuehl"/>
          <w:vanish/>
          <w:sz w:val="22"/>
          <w:szCs w:val="22"/>
          <w:shd w:val="clear" w:color="auto" w:fill="FFFF99"/>
          <w:rtl/>
        </w:rPr>
      </w:pPr>
      <w:r w:rsidRPr="004F2CB1">
        <w:rPr>
          <w:rStyle w:val="default"/>
          <w:rFonts w:cs="FrankRuehl" w:hint="cs"/>
          <w:vanish/>
          <w:sz w:val="22"/>
          <w:szCs w:val="22"/>
          <w:shd w:val="clear" w:color="auto" w:fill="FFFF99"/>
          <w:rtl/>
        </w:rPr>
        <w:tab/>
        <w:t xml:space="preserve">"מתקן חשמל" </w:t>
      </w:r>
      <w:r w:rsidRPr="004F2CB1">
        <w:rPr>
          <w:rStyle w:val="default"/>
          <w:rFonts w:cs="FrankRuehl"/>
          <w:vanish/>
          <w:sz w:val="22"/>
          <w:szCs w:val="22"/>
          <w:shd w:val="clear" w:color="auto" w:fill="FFFF99"/>
          <w:rtl/>
        </w:rPr>
        <w:t>–</w:t>
      </w:r>
      <w:r w:rsidRPr="004F2CB1">
        <w:rPr>
          <w:rStyle w:val="default"/>
          <w:rFonts w:cs="FrankRuehl" w:hint="cs"/>
          <w:vanish/>
          <w:sz w:val="22"/>
          <w:szCs w:val="22"/>
          <w:shd w:val="clear" w:color="auto" w:fill="FFFF99"/>
          <w:rtl/>
        </w:rPr>
        <w:t xml:space="preserve"> כל נכסי דניידי ודלא ניידי לייצור, אספקה, </w:t>
      </w:r>
      <w:r w:rsidRPr="004F2CB1">
        <w:rPr>
          <w:rStyle w:val="default"/>
          <w:rFonts w:cs="FrankRuehl" w:hint="cs"/>
          <w:vanish/>
          <w:sz w:val="22"/>
          <w:szCs w:val="22"/>
          <w:u w:val="single"/>
          <w:shd w:val="clear" w:color="auto" w:fill="FFFF99"/>
          <w:rtl/>
        </w:rPr>
        <w:t>הולכה,</w:t>
      </w:r>
      <w:r w:rsidRPr="004F2CB1">
        <w:rPr>
          <w:rStyle w:val="default"/>
          <w:rFonts w:cs="FrankRuehl" w:hint="cs"/>
          <w:vanish/>
          <w:sz w:val="22"/>
          <w:szCs w:val="22"/>
          <w:shd w:val="clear" w:color="auto" w:fill="FFFF99"/>
          <w:rtl/>
        </w:rPr>
        <w:t xml:space="preserve"> חלוקה ומכירה של החשמל;</w:t>
      </w:r>
    </w:p>
    <w:p w14:paraId="5C7FAC7E" w14:textId="77777777" w:rsidR="00E65CA0" w:rsidRPr="004F2CB1" w:rsidRDefault="00E65CA0" w:rsidP="00712EE0">
      <w:pPr>
        <w:pStyle w:val="P00"/>
        <w:spacing w:before="0"/>
        <w:ind w:left="0" w:right="1134"/>
        <w:rPr>
          <w:rStyle w:val="default"/>
          <w:rFonts w:cs="FrankRuehl" w:hint="cs"/>
          <w:vanish/>
          <w:sz w:val="20"/>
          <w:szCs w:val="20"/>
          <w:shd w:val="clear" w:color="auto" w:fill="FFFF99"/>
          <w:rtl/>
        </w:rPr>
      </w:pPr>
    </w:p>
    <w:p w14:paraId="29094434" w14:textId="77777777" w:rsidR="00E65CA0" w:rsidRPr="004F2CB1" w:rsidRDefault="00E65CA0" w:rsidP="00E65CA0">
      <w:pPr>
        <w:pStyle w:val="P00"/>
        <w:spacing w:before="0"/>
        <w:ind w:left="0" w:right="1134"/>
        <w:rPr>
          <w:rStyle w:val="default"/>
          <w:rFonts w:cs="FrankRuehl"/>
          <w:vanish/>
          <w:color w:val="FF0000"/>
          <w:sz w:val="20"/>
          <w:szCs w:val="20"/>
          <w:shd w:val="clear" w:color="auto" w:fill="FFFF99"/>
          <w:rtl/>
        </w:rPr>
      </w:pPr>
      <w:r w:rsidRPr="004F2CB1">
        <w:rPr>
          <w:rStyle w:val="default"/>
          <w:rFonts w:cs="FrankRuehl" w:hint="cs"/>
          <w:vanish/>
          <w:color w:val="FF0000"/>
          <w:sz w:val="20"/>
          <w:szCs w:val="20"/>
          <w:shd w:val="clear" w:color="auto" w:fill="FFFF99"/>
          <w:rtl/>
        </w:rPr>
        <w:t>מיום 22.12.2021</w:t>
      </w:r>
    </w:p>
    <w:p w14:paraId="638A3DFA" w14:textId="77777777" w:rsidR="00E65CA0" w:rsidRPr="004F2CB1" w:rsidRDefault="00E65CA0" w:rsidP="00E65CA0">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4 (מס' 2091) תשפ"ב-2021</w:t>
      </w:r>
    </w:p>
    <w:p w14:paraId="49789DC6" w14:textId="77777777" w:rsidR="004F2CB1" w:rsidRPr="004F2CB1" w:rsidRDefault="004F2CB1" w:rsidP="004F2CB1">
      <w:pPr>
        <w:pStyle w:val="P00"/>
        <w:spacing w:before="0"/>
        <w:ind w:left="0" w:right="1134"/>
        <w:rPr>
          <w:rStyle w:val="default"/>
          <w:rFonts w:ascii="FrankRuehl" w:hAnsi="FrankRuehl" w:cs="FrankRuehl"/>
          <w:vanish/>
          <w:sz w:val="20"/>
          <w:szCs w:val="20"/>
          <w:shd w:val="clear" w:color="auto" w:fill="FFFF99"/>
          <w:rtl/>
        </w:rPr>
      </w:pPr>
      <w:hyperlink r:id="rId11" w:history="1">
        <w:r w:rsidRPr="004F2CB1">
          <w:rPr>
            <w:rStyle w:val="Hyperlink"/>
            <w:rFonts w:ascii="FrankRuehl" w:hAnsi="FrankRuehl" w:cs="FrankRuehl"/>
            <w:vanish/>
            <w:szCs w:val="20"/>
            <w:shd w:val="clear" w:color="auto" w:fill="FFFF99"/>
            <w:rtl/>
          </w:rPr>
          <w:t>קובץ המנשרים מס' 260</w:t>
        </w:r>
      </w:hyperlink>
      <w:r w:rsidRPr="004F2CB1">
        <w:rPr>
          <w:rStyle w:val="default"/>
          <w:rFonts w:ascii="FrankRuehl" w:hAnsi="FrankRuehl" w:cs="FrankRuehl"/>
          <w:vanish/>
          <w:sz w:val="20"/>
          <w:szCs w:val="20"/>
          <w:shd w:val="clear" w:color="auto" w:fill="FFFF99"/>
          <w:rtl/>
        </w:rPr>
        <w:t xml:space="preserve"> מחודש מרץ 2022 עמ' 11882</w:t>
      </w:r>
    </w:p>
    <w:p w14:paraId="33499BBB" w14:textId="77777777" w:rsidR="00712EE0" w:rsidRPr="00712EE0" w:rsidRDefault="00712EE0" w:rsidP="00B37B7C">
      <w:pPr>
        <w:pStyle w:val="P00"/>
        <w:ind w:left="0" w:right="1134"/>
        <w:rPr>
          <w:rStyle w:val="default"/>
          <w:rFonts w:cs="FrankRuehl" w:hint="cs"/>
          <w:sz w:val="2"/>
          <w:szCs w:val="2"/>
          <w:rtl/>
        </w:rPr>
      </w:pPr>
      <w:r w:rsidRPr="004F2CB1">
        <w:rPr>
          <w:rStyle w:val="default"/>
          <w:rFonts w:cs="FrankRuehl" w:hint="cs"/>
          <w:vanish/>
          <w:sz w:val="22"/>
          <w:szCs w:val="22"/>
          <w:shd w:val="clear" w:color="auto" w:fill="FFFF99"/>
          <w:rtl/>
        </w:rPr>
        <w:tab/>
        <w:t xml:space="preserve">"מתקן חשמל" </w:t>
      </w:r>
      <w:r w:rsidRPr="004F2CB1">
        <w:rPr>
          <w:rStyle w:val="default"/>
          <w:rFonts w:cs="FrankRuehl"/>
          <w:vanish/>
          <w:sz w:val="22"/>
          <w:szCs w:val="22"/>
          <w:shd w:val="clear" w:color="auto" w:fill="FFFF99"/>
          <w:rtl/>
        </w:rPr>
        <w:t>–</w:t>
      </w:r>
      <w:r w:rsidRPr="004F2CB1">
        <w:rPr>
          <w:rStyle w:val="default"/>
          <w:rFonts w:cs="FrankRuehl" w:hint="cs"/>
          <w:vanish/>
          <w:sz w:val="22"/>
          <w:szCs w:val="22"/>
          <w:shd w:val="clear" w:color="auto" w:fill="FFFF99"/>
          <w:rtl/>
        </w:rPr>
        <w:t xml:space="preserve"> כל נכסי דניידי ודלא ניידי לייצור, אספקה, הולכה, חלוקה ומכירה של החשמל</w:t>
      </w:r>
      <w:r w:rsidR="00E65CA0" w:rsidRPr="004F2CB1">
        <w:rPr>
          <w:rStyle w:val="default"/>
          <w:rFonts w:cs="FrankRuehl" w:hint="cs"/>
          <w:vanish/>
          <w:sz w:val="22"/>
          <w:szCs w:val="22"/>
          <w:u w:val="single"/>
          <w:shd w:val="clear" w:color="auto" w:fill="FFFF99"/>
          <w:rtl/>
        </w:rPr>
        <w:t>, לרבות מיתקן לצריכת גז טבעי</w:t>
      </w:r>
      <w:r w:rsidRPr="004F2CB1">
        <w:rPr>
          <w:rStyle w:val="default"/>
          <w:rFonts w:cs="FrankRuehl" w:hint="cs"/>
          <w:vanish/>
          <w:sz w:val="22"/>
          <w:szCs w:val="22"/>
          <w:shd w:val="clear" w:color="auto" w:fill="FFFF99"/>
          <w:rtl/>
        </w:rPr>
        <w:t>;</w:t>
      </w:r>
      <w:bookmarkEnd w:id="4"/>
    </w:p>
    <w:p w14:paraId="29E836DE" w14:textId="77777777" w:rsidR="002C6697" w:rsidRDefault="00B37B7C" w:rsidP="0092680A">
      <w:pPr>
        <w:pStyle w:val="P00"/>
        <w:spacing w:before="72"/>
        <w:ind w:left="0" w:right="1134"/>
        <w:rPr>
          <w:rStyle w:val="default"/>
          <w:rFonts w:cs="FrankRuehl" w:hint="cs"/>
          <w:rtl/>
        </w:rPr>
      </w:pPr>
      <w:r>
        <w:rPr>
          <w:rFonts w:cs="FrankRuehl" w:hint="cs"/>
          <w:sz w:val="26"/>
          <w:rtl/>
          <w:lang w:eastAsia="en-US"/>
        </w:rPr>
        <w:pict w14:anchorId="3735F138">
          <v:shape id="_x0000_s2564" type="#_x0000_t202" style="position:absolute;left:0;text-align:left;margin-left:470.35pt;margin-top:7.1pt;width:1in;height:31.2pt;z-index:251663360" filled="f" stroked="f">
            <v:textbox inset="1mm,0,1mm,0">
              <w:txbxContent>
                <w:p w14:paraId="03D6C32B" w14:textId="77777777" w:rsidR="00B37B7C" w:rsidRDefault="00B37B7C" w:rsidP="00B37B7C">
                  <w:pPr>
                    <w:pStyle w:val="a7"/>
                    <w:rPr>
                      <w:rtl/>
                    </w:rPr>
                  </w:pPr>
                  <w:r>
                    <w:rPr>
                      <w:rFonts w:hint="cs"/>
                      <w:rtl/>
                    </w:rPr>
                    <w:t>תיקון מס' 2 (מס' 1678) תשע"ב-2011</w:t>
                  </w:r>
                </w:p>
                <w:p w14:paraId="6109E877" w14:textId="77777777" w:rsidR="00E65CA0" w:rsidRDefault="00E65CA0" w:rsidP="00E65CA0">
                  <w:pPr>
                    <w:pStyle w:val="a7"/>
                    <w:rPr>
                      <w:noProof/>
                      <w:rtl/>
                    </w:rPr>
                  </w:pPr>
                  <w:r>
                    <w:rPr>
                      <w:rFonts w:hint="cs"/>
                      <w:rtl/>
                    </w:rPr>
                    <w:t>תיקון מס' 4 (מס' 2091) תשפ"ב-2021</w:t>
                  </w:r>
                </w:p>
              </w:txbxContent>
            </v:textbox>
          </v:shape>
        </w:pict>
      </w:r>
      <w:r w:rsidR="002C6697">
        <w:rPr>
          <w:rStyle w:val="default"/>
          <w:rFonts w:cs="FrankRuehl" w:hint="cs"/>
          <w:rtl/>
        </w:rPr>
        <w:tab/>
        <w:t xml:space="preserve">"עיסוק בחשמל" </w:t>
      </w:r>
      <w:r w:rsidR="002C6697">
        <w:rPr>
          <w:rStyle w:val="default"/>
          <w:rFonts w:cs="FrankRuehl"/>
          <w:rtl/>
        </w:rPr>
        <w:t>–</w:t>
      </w:r>
      <w:r w:rsidR="002C6697">
        <w:rPr>
          <w:rStyle w:val="default"/>
          <w:rFonts w:cs="FrankRuehl" w:hint="cs"/>
          <w:rtl/>
        </w:rPr>
        <w:t xml:space="preserve"> ייצורו, הולכתו, חלוקתו, הספקתו, או מכירתו של חשמל וכן בניתם, הקמתם, הנחתם, הפעלתם ואחזקתם של קוי חשמל, כבלים תת קרקעיים, עמודי חשמל, תחנות מיתוג, תחנות משנה, תחנות טרנספורמציה, תחנות כח וכל מתקן אחר המשמש או עשוי לשמש לאספקת חשמל</w:t>
      </w:r>
      <w:r w:rsidRPr="00B37B7C">
        <w:rPr>
          <w:rStyle w:val="default"/>
          <w:rFonts w:cs="FrankRuehl" w:hint="cs"/>
          <w:rtl/>
        </w:rPr>
        <w:t xml:space="preserve">, </w:t>
      </w:r>
      <w:r w:rsidR="00E65CA0" w:rsidRPr="00E65CA0">
        <w:rPr>
          <w:rStyle w:val="default"/>
          <w:rFonts w:cs="FrankRuehl" w:hint="cs"/>
          <w:rtl/>
        </w:rPr>
        <w:t xml:space="preserve">לרבות מיתקן לצריכת גז טבעי, </w:t>
      </w:r>
      <w:r w:rsidRPr="00B37B7C">
        <w:rPr>
          <w:rStyle w:val="default"/>
          <w:rFonts w:cs="FrankRuehl" w:hint="cs"/>
          <w:rtl/>
        </w:rPr>
        <w:t>וכן, בכפוף לאמור בכל דין ותחיקת ביטחון, הנחת רשתות תקשורת</w:t>
      </w:r>
      <w:r w:rsidR="002C6697">
        <w:rPr>
          <w:rStyle w:val="default"/>
          <w:rFonts w:cs="FrankRuehl" w:hint="cs"/>
          <w:rtl/>
        </w:rPr>
        <w:t>.</w:t>
      </w:r>
    </w:p>
    <w:p w14:paraId="4C8DA5A2" w14:textId="77777777" w:rsidR="00712EE0" w:rsidRPr="004F2CB1" w:rsidRDefault="00712EE0" w:rsidP="00712EE0">
      <w:pPr>
        <w:pStyle w:val="P00"/>
        <w:spacing w:before="0"/>
        <w:ind w:left="0" w:right="1134"/>
        <w:rPr>
          <w:rStyle w:val="default"/>
          <w:rFonts w:cs="FrankRuehl" w:hint="cs"/>
          <w:vanish/>
          <w:color w:val="FF0000"/>
          <w:sz w:val="20"/>
          <w:szCs w:val="20"/>
          <w:shd w:val="clear" w:color="auto" w:fill="FFFF99"/>
          <w:rtl/>
        </w:rPr>
      </w:pPr>
      <w:bookmarkStart w:id="5" w:name="Rov16"/>
      <w:r w:rsidRPr="004F2CB1">
        <w:rPr>
          <w:rStyle w:val="default"/>
          <w:rFonts w:cs="FrankRuehl" w:hint="cs"/>
          <w:vanish/>
          <w:color w:val="FF0000"/>
          <w:sz w:val="20"/>
          <w:szCs w:val="20"/>
          <w:shd w:val="clear" w:color="auto" w:fill="FFFF99"/>
          <w:rtl/>
        </w:rPr>
        <w:t>מיום 10.10.2011</w:t>
      </w:r>
    </w:p>
    <w:p w14:paraId="71182086" w14:textId="77777777" w:rsidR="00712EE0" w:rsidRPr="004F2CB1" w:rsidRDefault="00712EE0" w:rsidP="00712EE0">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תיקון מס' 2 (מס' 1678) תשע"ב-2011</w:t>
      </w:r>
    </w:p>
    <w:p w14:paraId="45A4AB5E" w14:textId="77777777" w:rsidR="00712EE0" w:rsidRPr="004F2CB1" w:rsidRDefault="00712EE0" w:rsidP="00712EE0">
      <w:pPr>
        <w:pStyle w:val="P00"/>
        <w:spacing w:before="0"/>
        <w:ind w:left="0" w:right="1134"/>
        <w:rPr>
          <w:rStyle w:val="default"/>
          <w:rFonts w:cs="FrankRuehl" w:hint="cs"/>
          <w:vanish/>
          <w:sz w:val="20"/>
          <w:szCs w:val="20"/>
          <w:shd w:val="clear" w:color="auto" w:fill="FFFF99"/>
          <w:rtl/>
        </w:rPr>
      </w:pPr>
      <w:hyperlink r:id="rId12" w:history="1">
        <w:r w:rsidRPr="004F2CB1">
          <w:rPr>
            <w:rStyle w:val="Hyperlink"/>
            <w:rFonts w:cs="FrankRuehl" w:hint="cs"/>
            <w:vanish/>
            <w:szCs w:val="20"/>
            <w:shd w:val="clear" w:color="auto" w:fill="FFFF99"/>
            <w:rtl/>
          </w:rPr>
          <w:t>קובץ המנשרים מס' 238</w:t>
        </w:r>
      </w:hyperlink>
      <w:r w:rsidRPr="004F2CB1">
        <w:rPr>
          <w:rStyle w:val="default"/>
          <w:rFonts w:cs="FrankRuehl" w:hint="cs"/>
          <w:vanish/>
          <w:sz w:val="20"/>
          <w:szCs w:val="20"/>
          <w:shd w:val="clear" w:color="auto" w:fill="FFFF99"/>
          <w:rtl/>
        </w:rPr>
        <w:t xml:space="preserve"> מחודש מאי 2012 עמ' 6460</w:t>
      </w:r>
    </w:p>
    <w:p w14:paraId="594F0432" w14:textId="77777777" w:rsidR="00E65CA0" w:rsidRPr="004F2CB1" w:rsidRDefault="00E65CA0" w:rsidP="00E65CA0">
      <w:pPr>
        <w:pStyle w:val="P00"/>
        <w:ind w:left="0" w:right="1134"/>
        <w:rPr>
          <w:rStyle w:val="default"/>
          <w:rFonts w:cs="FrankRuehl"/>
          <w:vanish/>
          <w:sz w:val="22"/>
          <w:szCs w:val="22"/>
          <w:shd w:val="clear" w:color="auto" w:fill="FFFF99"/>
          <w:rtl/>
        </w:rPr>
      </w:pPr>
      <w:r w:rsidRPr="004F2CB1">
        <w:rPr>
          <w:rStyle w:val="default"/>
          <w:rFonts w:cs="FrankRuehl" w:hint="cs"/>
          <w:vanish/>
          <w:sz w:val="22"/>
          <w:szCs w:val="22"/>
          <w:shd w:val="clear" w:color="auto" w:fill="FFFF99"/>
          <w:rtl/>
        </w:rPr>
        <w:tab/>
        <w:t xml:space="preserve">"עיסוק בחשמל" </w:t>
      </w:r>
      <w:r w:rsidRPr="004F2CB1">
        <w:rPr>
          <w:rStyle w:val="default"/>
          <w:rFonts w:cs="FrankRuehl"/>
          <w:vanish/>
          <w:sz w:val="22"/>
          <w:szCs w:val="22"/>
          <w:shd w:val="clear" w:color="auto" w:fill="FFFF99"/>
          <w:rtl/>
        </w:rPr>
        <w:t>–</w:t>
      </w:r>
      <w:r w:rsidRPr="004F2CB1">
        <w:rPr>
          <w:rStyle w:val="default"/>
          <w:rFonts w:cs="FrankRuehl" w:hint="cs"/>
          <w:vanish/>
          <w:sz w:val="22"/>
          <w:szCs w:val="22"/>
          <w:shd w:val="clear" w:color="auto" w:fill="FFFF99"/>
          <w:rtl/>
        </w:rPr>
        <w:t xml:space="preserve"> ייצורו, הולכתו, חלוקתו, הספקתו, או מכירתו של חשמל וכן בניתם, הקמתם, הנחתם, הפעלתם ואחזקתם של קוי חשמל, כבלים תת קרקעיים, עמודי חשמל, תחנות מיתוג, תחנות משנה, תחנות טרנספורמציה, תחנות כח וכל מתקן אחר המשמש או עשוי לשמש לאספקת חשמל</w:t>
      </w:r>
      <w:r w:rsidRPr="004F2CB1">
        <w:rPr>
          <w:rStyle w:val="default"/>
          <w:rFonts w:cs="FrankRuehl" w:hint="cs"/>
          <w:vanish/>
          <w:sz w:val="22"/>
          <w:szCs w:val="22"/>
          <w:u w:val="single"/>
          <w:shd w:val="clear" w:color="auto" w:fill="FFFF99"/>
          <w:rtl/>
        </w:rPr>
        <w:t>, וכן, בכפוף לאמור בכל דין ותחיקת ביטחון, הנחת רשתות תקשורת</w:t>
      </w:r>
      <w:r w:rsidRPr="004F2CB1">
        <w:rPr>
          <w:rStyle w:val="default"/>
          <w:rFonts w:cs="FrankRuehl" w:hint="cs"/>
          <w:vanish/>
          <w:sz w:val="22"/>
          <w:szCs w:val="22"/>
          <w:shd w:val="clear" w:color="auto" w:fill="FFFF99"/>
          <w:rtl/>
        </w:rPr>
        <w:t>.</w:t>
      </w:r>
    </w:p>
    <w:p w14:paraId="4760E434" w14:textId="77777777" w:rsidR="00E65CA0" w:rsidRPr="004F2CB1" w:rsidRDefault="00E65CA0" w:rsidP="00E65CA0">
      <w:pPr>
        <w:pStyle w:val="P00"/>
        <w:spacing w:before="0"/>
        <w:ind w:left="0" w:right="1134"/>
        <w:rPr>
          <w:rStyle w:val="default"/>
          <w:rFonts w:cs="FrankRuehl" w:hint="cs"/>
          <w:vanish/>
          <w:sz w:val="20"/>
          <w:szCs w:val="20"/>
          <w:shd w:val="clear" w:color="auto" w:fill="FFFF99"/>
          <w:rtl/>
        </w:rPr>
      </w:pPr>
    </w:p>
    <w:p w14:paraId="6B1F8A43" w14:textId="77777777" w:rsidR="00E65CA0" w:rsidRPr="004F2CB1" w:rsidRDefault="00E65CA0" w:rsidP="00E65CA0">
      <w:pPr>
        <w:pStyle w:val="P00"/>
        <w:spacing w:before="0"/>
        <w:ind w:left="0" w:right="1134"/>
        <w:rPr>
          <w:rStyle w:val="default"/>
          <w:rFonts w:cs="FrankRuehl"/>
          <w:vanish/>
          <w:color w:val="FF0000"/>
          <w:sz w:val="20"/>
          <w:szCs w:val="20"/>
          <w:shd w:val="clear" w:color="auto" w:fill="FFFF99"/>
          <w:rtl/>
        </w:rPr>
      </w:pPr>
      <w:r w:rsidRPr="004F2CB1">
        <w:rPr>
          <w:rStyle w:val="default"/>
          <w:rFonts w:cs="FrankRuehl" w:hint="cs"/>
          <w:vanish/>
          <w:color w:val="FF0000"/>
          <w:sz w:val="20"/>
          <w:szCs w:val="20"/>
          <w:shd w:val="clear" w:color="auto" w:fill="FFFF99"/>
          <w:rtl/>
        </w:rPr>
        <w:t>מיום 22.12.2021</w:t>
      </w:r>
    </w:p>
    <w:p w14:paraId="34081158" w14:textId="77777777" w:rsidR="00E65CA0" w:rsidRPr="004F2CB1" w:rsidRDefault="00E65CA0" w:rsidP="00E65CA0">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4 (מס' 2091) תשפ"ב-2021</w:t>
      </w:r>
    </w:p>
    <w:p w14:paraId="348E311D" w14:textId="77777777" w:rsidR="004F2CB1" w:rsidRPr="004F2CB1" w:rsidRDefault="004F2CB1" w:rsidP="004F2CB1">
      <w:pPr>
        <w:pStyle w:val="P00"/>
        <w:spacing w:before="0"/>
        <w:ind w:left="0" w:right="1134"/>
        <w:rPr>
          <w:rStyle w:val="default"/>
          <w:rFonts w:ascii="FrankRuehl" w:hAnsi="FrankRuehl" w:cs="FrankRuehl"/>
          <w:vanish/>
          <w:sz w:val="20"/>
          <w:szCs w:val="20"/>
          <w:shd w:val="clear" w:color="auto" w:fill="FFFF99"/>
          <w:rtl/>
        </w:rPr>
      </w:pPr>
      <w:hyperlink r:id="rId13" w:history="1">
        <w:r w:rsidRPr="004F2CB1">
          <w:rPr>
            <w:rStyle w:val="Hyperlink"/>
            <w:rFonts w:ascii="FrankRuehl" w:hAnsi="FrankRuehl" w:cs="FrankRuehl"/>
            <w:vanish/>
            <w:szCs w:val="20"/>
            <w:shd w:val="clear" w:color="auto" w:fill="FFFF99"/>
            <w:rtl/>
          </w:rPr>
          <w:t>קובץ המנשרים מס' 260</w:t>
        </w:r>
      </w:hyperlink>
      <w:r w:rsidRPr="004F2CB1">
        <w:rPr>
          <w:rStyle w:val="default"/>
          <w:rFonts w:ascii="FrankRuehl" w:hAnsi="FrankRuehl" w:cs="FrankRuehl"/>
          <w:vanish/>
          <w:sz w:val="20"/>
          <w:szCs w:val="20"/>
          <w:shd w:val="clear" w:color="auto" w:fill="FFFF99"/>
          <w:rtl/>
        </w:rPr>
        <w:t xml:space="preserve"> מחודש מרץ 2022 עמ' 11882</w:t>
      </w:r>
    </w:p>
    <w:p w14:paraId="4DFEFEB3" w14:textId="77777777" w:rsidR="00712EE0" w:rsidRPr="00B37B7C" w:rsidRDefault="00712EE0" w:rsidP="00B37B7C">
      <w:pPr>
        <w:pStyle w:val="P00"/>
        <w:ind w:left="0" w:right="1134"/>
        <w:rPr>
          <w:rStyle w:val="default"/>
          <w:rFonts w:cs="FrankRuehl" w:hint="cs"/>
          <w:sz w:val="2"/>
          <w:szCs w:val="2"/>
          <w:rtl/>
        </w:rPr>
      </w:pPr>
      <w:r w:rsidRPr="004F2CB1">
        <w:rPr>
          <w:rStyle w:val="default"/>
          <w:rFonts w:cs="FrankRuehl" w:hint="cs"/>
          <w:vanish/>
          <w:sz w:val="22"/>
          <w:szCs w:val="22"/>
          <w:shd w:val="clear" w:color="auto" w:fill="FFFF99"/>
          <w:rtl/>
        </w:rPr>
        <w:tab/>
        <w:t xml:space="preserve">"עיסוק בחשמל" </w:t>
      </w:r>
      <w:r w:rsidRPr="004F2CB1">
        <w:rPr>
          <w:rStyle w:val="default"/>
          <w:rFonts w:cs="FrankRuehl"/>
          <w:vanish/>
          <w:sz w:val="22"/>
          <w:szCs w:val="22"/>
          <w:shd w:val="clear" w:color="auto" w:fill="FFFF99"/>
          <w:rtl/>
        </w:rPr>
        <w:t>–</w:t>
      </w:r>
      <w:r w:rsidRPr="004F2CB1">
        <w:rPr>
          <w:rStyle w:val="default"/>
          <w:rFonts w:cs="FrankRuehl" w:hint="cs"/>
          <w:vanish/>
          <w:sz w:val="22"/>
          <w:szCs w:val="22"/>
          <w:shd w:val="clear" w:color="auto" w:fill="FFFF99"/>
          <w:rtl/>
        </w:rPr>
        <w:t xml:space="preserve"> ייצורו, הולכתו, חלוקתו, הספקתו, או מכירתו של חשמל וכן בניתם, הקמתם, הנחתם, הפעלתם ואחזקתם של קוי חשמל, כבלים תת קרקעיים, עמודי חשמל, תחנות מיתוג, תחנות משנה, תחנות טרנספורמציה, תחנות כח וכל מתקן אחר המשמש או עשוי לשמש לאספקת חשמל</w:t>
      </w:r>
      <w:r w:rsidR="00B37B7C" w:rsidRPr="004F2CB1">
        <w:rPr>
          <w:rStyle w:val="default"/>
          <w:rFonts w:cs="FrankRuehl" w:hint="cs"/>
          <w:vanish/>
          <w:sz w:val="22"/>
          <w:szCs w:val="22"/>
          <w:shd w:val="clear" w:color="auto" w:fill="FFFF99"/>
          <w:rtl/>
        </w:rPr>
        <w:t>,</w:t>
      </w:r>
      <w:r w:rsidR="00E65CA0" w:rsidRPr="004F2CB1">
        <w:rPr>
          <w:rStyle w:val="default"/>
          <w:rFonts w:cs="FrankRuehl" w:hint="cs"/>
          <w:vanish/>
          <w:sz w:val="22"/>
          <w:szCs w:val="22"/>
          <w:shd w:val="clear" w:color="auto" w:fill="FFFF99"/>
          <w:rtl/>
        </w:rPr>
        <w:t xml:space="preserve"> </w:t>
      </w:r>
      <w:r w:rsidR="00E65CA0" w:rsidRPr="004F2CB1">
        <w:rPr>
          <w:rStyle w:val="default"/>
          <w:rFonts w:cs="FrankRuehl" w:hint="cs"/>
          <w:vanish/>
          <w:sz w:val="22"/>
          <w:szCs w:val="22"/>
          <w:u w:val="single"/>
          <w:shd w:val="clear" w:color="auto" w:fill="FFFF99"/>
          <w:rtl/>
        </w:rPr>
        <w:t>לרבות מיתקן לצריכת גז טבעי,</w:t>
      </w:r>
      <w:r w:rsidR="00B37B7C" w:rsidRPr="004F2CB1">
        <w:rPr>
          <w:rStyle w:val="default"/>
          <w:rFonts w:cs="FrankRuehl" w:hint="cs"/>
          <w:vanish/>
          <w:sz w:val="22"/>
          <w:szCs w:val="22"/>
          <w:shd w:val="clear" w:color="auto" w:fill="FFFF99"/>
          <w:rtl/>
        </w:rPr>
        <w:t xml:space="preserve"> וכן, בכפוף לאמור בכל דין ותחיקת ביטחון, הנחת רשתות תקשורת</w:t>
      </w:r>
      <w:r w:rsidRPr="004F2CB1">
        <w:rPr>
          <w:rStyle w:val="default"/>
          <w:rFonts w:cs="FrankRuehl" w:hint="cs"/>
          <w:vanish/>
          <w:sz w:val="22"/>
          <w:szCs w:val="22"/>
          <w:shd w:val="clear" w:color="auto" w:fill="FFFF99"/>
          <w:rtl/>
        </w:rPr>
        <w:t>.</w:t>
      </w:r>
      <w:bookmarkEnd w:id="5"/>
    </w:p>
    <w:p w14:paraId="4A7DF8B6" w14:textId="77777777" w:rsidR="006F4B89" w:rsidRDefault="006F4B89" w:rsidP="002C6697">
      <w:pPr>
        <w:pStyle w:val="P00"/>
        <w:spacing w:before="72"/>
        <w:ind w:left="0" w:right="1134"/>
        <w:rPr>
          <w:rStyle w:val="default"/>
          <w:rFonts w:cs="FrankRuehl" w:hint="cs"/>
          <w:rtl/>
        </w:rPr>
      </w:pPr>
      <w:bookmarkStart w:id="6" w:name="Seif2"/>
      <w:bookmarkEnd w:id="6"/>
      <w:r>
        <w:rPr>
          <w:rFonts w:cs="Miriam"/>
          <w:lang w:val="he-IL"/>
        </w:rPr>
        <w:pict w14:anchorId="2B73BAB3">
          <v:rect id="_x0000_s2238" style="position:absolute;left:0;text-align:left;margin-left:464.35pt;margin-top:7.1pt;width:75.05pt;height:11.7pt;z-index:251649024" o:allowincell="f" filled="f" stroked="f" strokecolor="lime" strokeweight=".25pt">
            <v:textbox style="mso-next-textbox:#_x0000_s2238" inset="0,0,0,0">
              <w:txbxContent>
                <w:p w14:paraId="1D609227" w14:textId="77777777" w:rsidR="00374E4D" w:rsidRDefault="002C6697">
                  <w:pPr>
                    <w:pStyle w:val="a7"/>
                    <w:rPr>
                      <w:rFonts w:hint="cs"/>
                      <w:noProof/>
                      <w:rtl/>
                    </w:rPr>
                  </w:pPr>
                  <w:r>
                    <w:rPr>
                      <w:rFonts w:hint="cs"/>
                      <w:rtl/>
                    </w:rPr>
                    <w:t>עיסוק בחשמל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1644B">
        <w:rPr>
          <w:rStyle w:val="default"/>
          <w:rFonts w:cs="FrankRuehl" w:hint="cs"/>
          <w:rtl/>
        </w:rPr>
        <w:t>(א)</w:t>
      </w:r>
      <w:r w:rsidR="0081644B">
        <w:rPr>
          <w:rStyle w:val="default"/>
          <w:rFonts w:cs="FrankRuehl" w:hint="cs"/>
          <w:rtl/>
        </w:rPr>
        <w:tab/>
      </w:r>
      <w:r w:rsidR="002C6697">
        <w:rPr>
          <w:rStyle w:val="default"/>
          <w:rFonts w:cs="FrankRuehl" w:hint="cs"/>
          <w:rtl/>
        </w:rPr>
        <w:t>מפקד האזור רשאי להורות, אם הוא סבור כי הדבר דרוש לשם הבטחת השירותים החיוניים באזור, או לשם שמירה על בטחון כוחות צה"ל באזור, או לשם שמירה על בטחון האזור, כי הממונה או מי שפועל באישורו יעסוק בחשמל או בחלק מן הפעולות המהוות עיסוק בחשמל, הכל כפי שיורה, ובמקומות עליהם יורה</w:t>
      </w:r>
      <w:r w:rsidR="0081644B">
        <w:rPr>
          <w:rStyle w:val="default"/>
          <w:rFonts w:cs="FrankRuehl" w:hint="cs"/>
          <w:rtl/>
        </w:rPr>
        <w:t>.</w:t>
      </w:r>
    </w:p>
    <w:p w14:paraId="5DBB363B" w14:textId="77777777" w:rsidR="002C6697" w:rsidRDefault="002C6697" w:rsidP="002C66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משהורה מפקד האזור כאמור בסעיף קטן (א) רשאי הוא אף להורות, למרות האמור בכל דין, כי לא יעסוק אדם בחשמל במקום שלגביו ניתנה הוראת מפקד האזור זולת הממונה או מי </w:t>
      </w:r>
      <w:r>
        <w:rPr>
          <w:rStyle w:val="default"/>
          <w:rFonts w:cs="FrankRuehl" w:hint="cs"/>
          <w:rtl/>
        </w:rPr>
        <w:lastRenderedPageBreak/>
        <w:t>שפועל באישורו.</w:t>
      </w:r>
    </w:p>
    <w:p w14:paraId="721C66A6" w14:textId="77777777" w:rsidR="00027D68" w:rsidRPr="00027D68" w:rsidRDefault="006F4B89" w:rsidP="00027D68">
      <w:pPr>
        <w:pStyle w:val="P00"/>
        <w:spacing w:before="72"/>
        <w:ind w:left="0" w:right="1134"/>
        <w:rPr>
          <w:rStyle w:val="default"/>
          <w:rFonts w:cs="FrankRuehl" w:hint="cs"/>
          <w:rtl/>
        </w:rPr>
      </w:pPr>
      <w:bookmarkStart w:id="7" w:name="Seif3"/>
      <w:bookmarkEnd w:id="7"/>
      <w:r>
        <w:rPr>
          <w:rFonts w:cs="Miriam"/>
          <w:lang w:val="he-IL"/>
        </w:rPr>
        <w:pict w14:anchorId="11CE3833">
          <v:rect id="_x0000_s2263" style="position:absolute;left:0;text-align:left;margin-left:464.35pt;margin-top:7.1pt;width:75.05pt;height:29.05pt;z-index:251650048" o:allowincell="f" filled="f" stroked="f" strokecolor="lime" strokeweight=".25pt">
            <v:textbox style="mso-next-textbox:#_x0000_s2263" inset="0,0,0,0">
              <w:txbxContent>
                <w:p w14:paraId="7CECC36D" w14:textId="77777777" w:rsidR="00374E4D" w:rsidRDefault="002C6697">
                  <w:pPr>
                    <w:pStyle w:val="a7"/>
                    <w:rPr>
                      <w:rFonts w:hint="cs"/>
                      <w:rtl/>
                    </w:rPr>
                  </w:pPr>
                  <w:r>
                    <w:rPr>
                      <w:rFonts w:hint="cs"/>
                      <w:rtl/>
                    </w:rPr>
                    <w:t>היתר לביצוע פעולות</w:t>
                  </w:r>
                </w:p>
                <w:p w14:paraId="22123AAA" w14:textId="77777777" w:rsidR="00027D68" w:rsidRDefault="00027D68">
                  <w:pPr>
                    <w:pStyle w:val="a7"/>
                    <w:rPr>
                      <w:rFonts w:hint="cs"/>
                      <w:noProof/>
                      <w:rtl/>
                    </w:rPr>
                  </w:pPr>
                  <w:r>
                    <w:rPr>
                      <w:rFonts w:hint="cs"/>
                      <w:rtl/>
                    </w:rPr>
                    <w:t>תיקון מס' 3</w:t>
                  </w:r>
                  <w:r w:rsidR="00CB1BD6">
                    <w:rPr>
                      <w:rFonts w:hint="cs"/>
                      <w:rtl/>
                    </w:rPr>
                    <w:t xml:space="preserve"> (מס' 1755)</w:t>
                  </w:r>
                  <w:r>
                    <w:rPr>
                      <w:rFonts w:hint="cs"/>
                      <w:rtl/>
                    </w:rPr>
                    <w:t xml:space="preserve"> תשע"ה-2015</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81644B">
        <w:rPr>
          <w:rStyle w:val="default"/>
          <w:rFonts w:cs="FrankRuehl" w:hint="cs"/>
          <w:rtl/>
        </w:rPr>
        <w:t>(א)</w:t>
      </w:r>
      <w:r w:rsidR="0081644B">
        <w:rPr>
          <w:rStyle w:val="default"/>
          <w:rFonts w:cs="FrankRuehl" w:hint="cs"/>
          <w:rtl/>
        </w:rPr>
        <w:tab/>
      </w:r>
      <w:r w:rsidR="002C6697">
        <w:rPr>
          <w:rStyle w:val="default"/>
          <w:rFonts w:cs="FrankRuehl" w:hint="cs"/>
          <w:rtl/>
        </w:rPr>
        <w:t>פעולה המהווה עיסוק בחשמל שיש לבצעה במקרקעין שאינה ברשות הרבים, טעונה הסכמה בכתב של המחזיק במקרקעין</w:t>
      </w:r>
      <w:r w:rsidR="00027D68">
        <w:rPr>
          <w:rStyle w:val="default"/>
          <w:rFonts w:cs="FrankRuehl" w:hint="cs"/>
          <w:rtl/>
        </w:rPr>
        <w:t xml:space="preserve">; </w:t>
      </w:r>
      <w:r w:rsidR="00027D68" w:rsidRPr="00027D68">
        <w:rPr>
          <w:rStyle w:val="default"/>
          <w:rFonts w:cs="FrankRuehl" w:hint="cs"/>
          <w:rtl/>
        </w:rPr>
        <w:t>לעניין סעיף זה, פעולות אחזקה של רשת החשמל לא יהיו טעונות הסכמה כאמור, למעט:</w:t>
      </w:r>
    </w:p>
    <w:p w14:paraId="469AD9C0"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1.</w:t>
      </w:r>
      <w:r w:rsidRPr="00027D68">
        <w:rPr>
          <w:rStyle w:val="default"/>
          <w:rFonts w:cs="FrankRuehl" w:hint="cs"/>
          <w:rtl/>
        </w:rPr>
        <w:tab/>
        <w:t>פעולות הדורשות העתקת עצים או עקירתם;</w:t>
      </w:r>
    </w:p>
    <w:p w14:paraId="3DA086DF"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2.</w:t>
      </w:r>
      <w:r w:rsidRPr="00027D68">
        <w:rPr>
          <w:rStyle w:val="default"/>
          <w:rFonts w:cs="FrankRuehl" w:hint="cs"/>
          <w:rtl/>
        </w:rPr>
        <w:tab/>
        <w:t>פעולות שמשכן מעל 24 שעות ממועד תחילתן;</w:t>
      </w:r>
    </w:p>
    <w:p w14:paraId="5262F6F9"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3.</w:t>
      </w:r>
      <w:r w:rsidRPr="00027D68">
        <w:rPr>
          <w:rStyle w:val="default"/>
          <w:rFonts w:cs="FrankRuehl" w:hint="cs"/>
          <w:rtl/>
        </w:rPr>
        <w:tab/>
        <w:t>פעולות הדורשות היתר בנייה;</w:t>
      </w:r>
    </w:p>
    <w:p w14:paraId="39A97FC1"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4.</w:t>
      </w:r>
      <w:r w:rsidRPr="00027D68">
        <w:rPr>
          <w:rStyle w:val="default"/>
          <w:rFonts w:cs="FrankRuehl" w:hint="cs"/>
          <w:rtl/>
        </w:rPr>
        <w:tab/>
        <w:t>פעולות העלולות לגרום לנזק למבנים, תוואי הדרך וליבולים חקלאיים;</w:t>
      </w:r>
    </w:p>
    <w:p w14:paraId="3696EC06"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5.</w:t>
      </w:r>
      <w:r w:rsidRPr="00027D68">
        <w:rPr>
          <w:rStyle w:val="default"/>
          <w:rFonts w:cs="FrankRuehl" w:hint="cs"/>
          <w:rtl/>
        </w:rPr>
        <w:tab/>
        <w:t>פעולות שיש בהן שינוי מהותי בתשתית החשמל הקיימת;</w:t>
      </w:r>
    </w:p>
    <w:p w14:paraId="56E98502" w14:textId="77777777" w:rsidR="00027D68" w:rsidRPr="00027D68" w:rsidRDefault="00027D68" w:rsidP="00027D68">
      <w:pPr>
        <w:pStyle w:val="P00"/>
        <w:spacing w:before="72"/>
        <w:ind w:left="1021" w:right="1134"/>
        <w:rPr>
          <w:rStyle w:val="default"/>
          <w:rFonts w:cs="FrankRuehl" w:hint="cs"/>
          <w:rtl/>
        </w:rPr>
      </w:pPr>
      <w:r w:rsidRPr="00027D68">
        <w:rPr>
          <w:rStyle w:val="default"/>
          <w:rFonts w:cs="FrankRuehl" w:hint="cs"/>
          <w:rtl/>
        </w:rPr>
        <w:t>6.</w:t>
      </w:r>
      <w:r w:rsidRPr="00027D68">
        <w:rPr>
          <w:rStyle w:val="default"/>
          <w:rFonts w:cs="FrankRuehl" w:hint="cs"/>
          <w:rtl/>
        </w:rPr>
        <w:tab/>
        <w:t>כל פעולה חריגה שאינה בגדר אחזקה שוטפת.</w:t>
      </w:r>
    </w:p>
    <w:p w14:paraId="57A08DF8" w14:textId="77777777" w:rsidR="002C6697" w:rsidRDefault="0029382A" w:rsidP="0029382A">
      <w:pPr>
        <w:pStyle w:val="P00"/>
        <w:spacing w:before="72"/>
        <w:ind w:left="0" w:right="1134"/>
        <w:rPr>
          <w:rStyle w:val="default"/>
          <w:rFonts w:cs="FrankRuehl" w:hint="cs"/>
          <w:rtl/>
        </w:rPr>
      </w:pPr>
      <w:r>
        <w:rPr>
          <w:rFonts w:cs="FrankRuehl" w:hint="cs"/>
          <w:sz w:val="26"/>
          <w:rtl/>
          <w:lang w:eastAsia="en-US"/>
        </w:rPr>
        <w:pict w14:anchorId="2F4EC7D5">
          <v:shape id="_x0000_s2558" type="#_x0000_t202" style="position:absolute;left:0;text-align:left;margin-left:470.35pt;margin-top:7.1pt;width:1in;height:18pt;z-index:251661312" filled="f" stroked="f">
            <v:textbox inset="1mm,0,1mm,0">
              <w:txbxContent>
                <w:p w14:paraId="2002989B" w14:textId="77777777" w:rsidR="0029382A" w:rsidRDefault="0029382A" w:rsidP="0029382A">
                  <w:pPr>
                    <w:pStyle w:val="a7"/>
                    <w:rPr>
                      <w:noProof/>
                      <w:rtl/>
                    </w:rPr>
                  </w:pPr>
                  <w:r>
                    <w:rPr>
                      <w:rFonts w:hint="cs"/>
                      <w:rtl/>
                    </w:rPr>
                    <w:t>תיקון מס' 1 (מס' 595) תשל"ה-1975</w:t>
                  </w:r>
                </w:p>
              </w:txbxContent>
            </v:textbox>
          </v:shape>
        </w:pict>
      </w:r>
      <w:r w:rsidR="002C6697">
        <w:rPr>
          <w:rStyle w:val="default"/>
          <w:rFonts w:cs="FrankRuehl" w:hint="cs"/>
          <w:rtl/>
        </w:rPr>
        <w:tab/>
        <w:t>(ב)</w:t>
      </w:r>
      <w:r w:rsidR="002C6697">
        <w:rPr>
          <w:rStyle w:val="default"/>
          <w:rFonts w:cs="FrankRuehl" w:hint="cs"/>
          <w:rtl/>
        </w:rPr>
        <w:tab/>
      </w:r>
      <w:r>
        <w:rPr>
          <w:rStyle w:val="default"/>
          <w:rFonts w:cs="FrankRuehl" w:hint="cs"/>
          <w:rtl/>
        </w:rPr>
        <w:t>מפקד האזור רשאי ליתן היתר מיוחד לביצוע הפעולה באחת מאלה:</w:t>
      </w:r>
    </w:p>
    <w:p w14:paraId="457340AE" w14:textId="77777777" w:rsidR="0029382A" w:rsidRDefault="0029382A" w:rsidP="002938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סירב המחזיק במקרקעין ליתן הסכמתו;</w:t>
      </w:r>
    </w:p>
    <w:p w14:paraId="71852807" w14:textId="77777777" w:rsidR="0029382A" w:rsidRDefault="0029382A" w:rsidP="002938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הוכח להנחת דעתו של מפקד האזור כי אין ידוע מי הוא המחזיק במקרקעין;</w:t>
      </w:r>
    </w:p>
    <w:p w14:paraId="1C5D8610" w14:textId="77777777" w:rsidR="0029382A" w:rsidRDefault="0029382A" w:rsidP="002938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הוכח להנחת דעתו של מפקד האזור כי לא ניתן, בשקידה ראויה וסבירה, לקבל את הסכמתו של המחזיק במקרקעין בשל המצאו מחוץ לגבולות האזור וכי הפעולה אינה סובלת דיחוי עד שובו של המחזיק לאזור.</w:t>
      </w:r>
    </w:p>
    <w:p w14:paraId="4AECCE7B" w14:textId="77777777" w:rsidR="00B37B7C" w:rsidRDefault="00B37B7C" w:rsidP="00B37B7C">
      <w:pPr>
        <w:pStyle w:val="P00"/>
        <w:spacing w:before="72"/>
        <w:ind w:left="0" w:right="1134"/>
        <w:rPr>
          <w:rStyle w:val="default"/>
          <w:rFonts w:cs="FrankRuehl" w:hint="cs"/>
          <w:rtl/>
        </w:rPr>
      </w:pPr>
      <w:r>
        <w:rPr>
          <w:rFonts w:cs="FrankRuehl" w:hint="cs"/>
          <w:sz w:val="26"/>
          <w:rtl/>
          <w:lang w:eastAsia="en-US"/>
        </w:rPr>
        <w:pict w14:anchorId="7C54FEE8">
          <v:shape id="_x0000_s2565" type="#_x0000_t202" style="position:absolute;left:0;text-align:left;margin-left:470.35pt;margin-top:7.1pt;width:1in;height:18pt;z-index:251664384" filled="f" stroked="f">
            <v:textbox inset="1mm,0,1mm,0">
              <w:txbxContent>
                <w:p w14:paraId="438D0053" w14:textId="77777777" w:rsidR="00B37B7C" w:rsidRDefault="00B37B7C" w:rsidP="00B37B7C">
                  <w:pPr>
                    <w:pStyle w:val="a7"/>
                    <w:rPr>
                      <w:noProof/>
                      <w:rtl/>
                    </w:rPr>
                  </w:pPr>
                  <w:r>
                    <w:rPr>
                      <w:rFonts w:hint="cs"/>
                      <w:rtl/>
                    </w:rPr>
                    <w:t>תיקון מס' 2 (מס' 1678) תשע"ב-2011</w:t>
                  </w:r>
                </w:p>
              </w:txbxContent>
            </v:textbox>
          </v:shape>
        </w:pict>
      </w:r>
      <w:r>
        <w:rPr>
          <w:rStyle w:val="default"/>
          <w:rFonts w:cs="FrankRuehl" w:hint="cs"/>
          <w:rtl/>
        </w:rPr>
        <w:tab/>
        <w:t>(ב1)</w:t>
      </w:r>
      <w:r>
        <w:rPr>
          <w:rStyle w:val="default"/>
          <w:rFonts w:cs="FrankRuehl" w:hint="cs"/>
          <w:rtl/>
        </w:rPr>
        <w:tab/>
        <w:t>על אף האמור בסעיפים (א) ו-(ב), לא יינתן היתר מיוחד לפי צו זה להנחת רשתות תקשורת שלא על גבי מתקן חשמל קיים, שהוקם בהתאם לדין ולתחיקת הביטחון.</w:t>
      </w:r>
    </w:p>
    <w:p w14:paraId="79BA2723" w14:textId="77777777" w:rsidR="002C6697" w:rsidRDefault="002C6697" w:rsidP="002C66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ניתנו הסכמה או היתר מיוחד לפי סעיף זה זכאי הממונה או מי שפועל באישורו לבצע באותם מקרקעין כל פעולה המהווה עיסוק בחשמל, אשר לשם ביצועה ניתנו ההסכמה או ההיתר.</w:t>
      </w:r>
    </w:p>
    <w:p w14:paraId="757C5D7A" w14:textId="77777777" w:rsidR="0029382A" w:rsidRPr="004F2CB1" w:rsidRDefault="0029382A" w:rsidP="0029382A">
      <w:pPr>
        <w:pStyle w:val="P00"/>
        <w:spacing w:before="0"/>
        <w:ind w:left="0" w:right="1134"/>
        <w:rPr>
          <w:rStyle w:val="default"/>
          <w:rFonts w:cs="FrankRuehl" w:hint="cs"/>
          <w:vanish/>
          <w:color w:val="FF0000"/>
          <w:sz w:val="20"/>
          <w:szCs w:val="20"/>
          <w:shd w:val="clear" w:color="auto" w:fill="FFFF99"/>
          <w:rtl/>
        </w:rPr>
      </w:pPr>
      <w:bookmarkStart w:id="8" w:name="Rov17"/>
      <w:r w:rsidRPr="004F2CB1">
        <w:rPr>
          <w:rStyle w:val="default"/>
          <w:rFonts w:cs="FrankRuehl" w:hint="cs"/>
          <w:vanish/>
          <w:color w:val="FF0000"/>
          <w:sz w:val="20"/>
          <w:szCs w:val="20"/>
          <w:shd w:val="clear" w:color="auto" w:fill="FFFF99"/>
          <w:rtl/>
        </w:rPr>
        <w:t>מיום 8.6.1975</w:t>
      </w:r>
    </w:p>
    <w:p w14:paraId="3F1B0396" w14:textId="77777777" w:rsidR="0029382A" w:rsidRPr="004F2CB1" w:rsidRDefault="0029382A" w:rsidP="0029382A">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תיקון מס' 1 (מס' 595) תשל"ה-1975</w:t>
      </w:r>
    </w:p>
    <w:p w14:paraId="0A656B7C" w14:textId="77777777" w:rsidR="0029382A" w:rsidRPr="004F2CB1" w:rsidRDefault="0029382A" w:rsidP="0029382A">
      <w:pPr>
        <w:pStyle w:val="P00"/>
        <w:spacing w:before="0"/>
        <w:ind w:left="0" w:right="1134"/>
        <w:rPr>
          <w:rStyle w:val="default"/>
          <w:rFonts w:cs="FrankRuehl" w:hint="cs"/>
          <w:vanish/>
          <w:sz w:val="20"/>
          <w:szCs w:val="20"/>
          <w:shd w:val="clear" w:color="auto" w:fill="FFFF99"/>
          <w:rtl/>
        </w:rPr>
      </w:pPr>
      <w:hyperlink r:id="rId14" w:history="1">
        <w:r w:rsidRPr="004F2CB1">
          <w:rPr>
            <w:rStyle w:val="Hyperlink"/>
            <w:rFonts w:cs="FrankRuehl" w:hint="cs"/>
            <w:vanish/>
            <w:szCs w:val="20"/>
            <w:shd w:val="clear" w:color="auto" w:fill="FFFF99"/>
            <w:rtl/>
          </w:rPr>
          <w:t>קובץ המנשרים מס' 36</w:t>
        </w:r>
      </w:hyperlink>
      <w:r w:rsidRPr="004F2CB1">
        <w:rPr>
          <w:rStyle w:val="default"/>
          <w:rFonts w:cs="FrankRuehl" w:hint="cs"/>
          <w:vanish/>
          <w:sz w:val="20"/>
          <w:szCs w:val="20"/>
          <w:shd w:val="clear" w:color="auto" w:fill="FFFF99"/>
          <w:rtl/>
        </w:rPr>
        <w:t xml:space="preserve"> מיום 4.4.1976 עמ' 1475</w:t>
      </w:r>
    </w:p>
    <w:p w14:paraId="6FD92D4A" w14:textId="77777777" w:rsidR="0029382A" w:rsidRPr="004F2CB1" w:rsidRDefault="0029382A" w:rsidP="0029382A">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החלפת סעיף קטן 3(ב)</w:t>
      </w:r>
    </w:p>
    <w:p w14:paraId="79AB6764" w14:textId="77777777" w:rsidR="0029382A" w:rsidRPr="004F2CB1" w:rsidRDefault="0029382A" w:rsidP="0029382A">
      <w:pPr>
        <w:pStyle w:val="P00"/>
        <w:ind w:left="0" w:right="1134"/>
        <w:rPr>
          <w:rStyle w:val="default"/>
          <w:rFonts w:cs="FrankRuehl" w:hint="cs"/>
          <w:vanish/>
          <w:sz w:val="20"/>
          <w:szCs w:val="20"/>
          <w:shd w:val="clear" w:color="auto" w:fill="FFFF99"/>
          <w:rtl/>
        </w:rPr>
      </w:pPr>
      <w:r w:rsidRPr="004F2CB1">
        <w:rPr>
          <w:rStyle w:val="default"/>
          <w:rFonts w:cs="FrankRuehl" w:hint="cs"/>
          <w:vanish/>
          <w:sz w:val="20"/>
          <w:szCs w:val="20"/>
          <w:shd w:val="clear" w:color="auto" w:fill="FFFF99"/>
          <w:rtl/>
        </w:rPr>
        <w:t>הנוסח הקודם:</w:t>
      </w:r>
    </w:p>
    <w:p w14:paraId="3FAA5CBE" w14:textId="77777777" w:rsidR="0029382A" w:rsidRPr="004F2CB1" w:rsidRDefault="0029382A" w:rsidP="0029382A">
      <w:pPr>
        <w:pStyle w:val="P00"/>
        <w:spacing w:before="0"/>
        <w:ind w:left="0" w:right="1134"/>
        <w:rPr>
          <w:rStyle w:val="default"/>
          <w:rFonts w:cs="FrankRuehl" w:hint="cs"/>
          <w:vanish/>
          <w:sz w:val="22"/>
          <w:szCs w:val="22"/>
          <w:shd w:val="clear" w:color="auto" w:fill="FFFF99"/>
          <w:rtl/>
        </w:rPr>
      </w:pPr>
      <w:r w:rsidRPr="004F2CB1">
        <w:rPr>
          <w:rStyle w:val="default"/>
          <w:rFonts w:cs="FrankRuehl" w:hint="cs"/>
          <w:vanish/>
          <w:sz w:val="22"/>
          <w:szCs w:val="22"/>
          <w:shd w:val="clear" w:color="auto" w:fill="FFFF99"/>
          <w:rtl/>
        </w:rPr>
        <w:tab/>
      </w:r>
      <w:r w:rsidRPr="004F2CB1">
        <w:rPr>
          <w:rStyle w:val="default"/>
          <w:rFonts w:cs="FrankRuehl" w:hint="cs"/>
          <w:strike/>
          <w:vanish/>
          <w:sz w:val="22"/>
          <w:szCs w:val="22"/>
          <w:shd w:val="clear" w:color="auto" w:fill="FFFF99"/>
          <w:rtl/>
        </w:rPr>
        <w:t>(ב)</w:t>
      </w:r>
      <w:r w:rsidRPr="004F2CB1">
        <w:rPr>
          <w:rStyle w:val="default"/>
          <w:rFonts w:cs="FrankRuehl" w:hint="cs"/>
          <w:strike/>
          <w:vanish/>
          <w:sz w:val="22"/>
          <w:szCs w:val="22"/>
          <w:shd w:val="clear" w:color="auto" w:fill="FFFF99"/>
          <w:rtl/>
        </w:rPr>
        <w:tab/>
        <w:t>סירב המחזיק במקרקעין ליתן הסכמתו, או הוכח להנחת דעתו של מפקד האזור כי אין ידוע כי הוא המחזיק במקרקעין, רשאי מפקד האזור ליתן היתר מיוחד לבצוע הפעולה.</w:t>
      </w:r>
    </w:p>
    <w:p w14:paraId="05B4B0C8" w14:textId="77777777" w:rsidR="00B37B7C" w:rsidRPr="004F2CB1" w:rsidRDefault="00B37B7C" w:rsidP="0029382A">
      <w:pPr>
        <w:pStyle w:val="P00"/>
        <w:spacing w:before="0"/>
        <w:ind w:left="0" w:right="1134"/>
        <w:rPr>
          <w:rStyle w:val="default"/>
          <w:rFonts w:cs="FrankRuehl" w:hint="cs"/>
          <w:vanish/>
          <w:sz w:val="20"/>
          <w:szCs w:val="20"/>
          <w:shd w:val="clear" w:color="auto" w:fill="FFFF99"/>
          <w:rtl/>
        </w:rPr>
      </w:pPr>
    </w:p>
    <w:p w14:paraId="7FEE8E44" w14:textId="77777777" w:rsidR="00B37B7C" w:rsidRPr="004F2CB1" w:rsidRDefault="00B37B7C" w:rsidP="00B37B7C">
      <w:pPr>
        <w:pStyle w:val="P00"/>
        <w:spacing w:before="0"/>
        <w:ind w:left="0" w:right="1134"/>
        <w:rPr>
          <w:rStyle w:val="default"/>
          <w:rFonts w:cs="FrankRuehl" w:hint="cs"/>
          <w:vanish/>
          <w:color w:val="FF0000"/>
          <w:sz w:val="20"/>
          <w:szCs w:val="20"/>
          <w:shd w:val="clear" w:color="auto" w:fill="FFFF99"/>
          <w:rtl/>
        </w:rPr>
      </w:pPr>
      <w:r w:rsidRPr="004F2CB1">
        <w:rPr>
          <w:rStyle w:val="default"/>
          <w:rFonts w:cs="FrankRuehl" w:hint="cs"/>
          <w:vanish/>
          <w:color w:val="FF0000"/>
          <w:sz w:val="20"/>
          <w:szCs w:val="20"/>
          <w:shd w:val="clear" w:color="auto" w:fill="FFFF99"/>
          <w:rtl/>
        </w:rPr>
        <w:t>מיום 10.10.2011</w:t>
      </w:r>
    </w:p>
    <w:p w14:paraId="7DD4CDF2" w14:textId="77777777" w:rsidR="00B37B7C" w:rsidRPr="004F2CB1" w:rsidRDefault="00B37B7C" w:rsidP="00B37B7C">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תיקון מס' 2 (מס' 1678) תשע"ב-2011</w:t>
      </w:r>
    </w:p>
    <w:p w14:paraId="67EDB7DF" w14:textId="77777777" w:rsidR="00B37B7C" w:rsidRPr="004F2CB1" w:rsidRDefault="00B37B7C" w:rsidP="00B37B7C">
      <w:pPr>
        <w:pStyle w:val="P00"/>
        <w:spacing w:before="0"/>
        <w:ind w:left="0" w:right="1134"/>
        <w:rPr>
          <w:rStyle w:val="default"/>
          <w:rFonts w:cs="FrankRuehl" w:hint="cs"/>
          <w:vanish/>
          <w:sz w:val="20"/>
          <w:szCs w:val="20"/>
          <w:shd w:val="clear" w:color="auto" w:fill="FFFF99"/>
          <w:rtl/>
        </w:rPr>
      </w:pPr>
      <w:hyperlink r:id="rId15" w:history="1">
        <w:r w:rsidRPr="004F2CB1">
          <w:rPr>
            <w:rStyle w:val="Hyperlink"/>
            <w:rFonts w:cs="FrankRuehl" w:hint="cs"/>
            <w:vanish/>
            <w:szCs w:val="20"/>
            <w:shd w:val="clear" w:color="auto" w:fill="FFFF99"/>
            <w:rtl/>
          </w:rPr>
          <w:t>קובץ המנשרים מס' 238</w:t>
        </w:r>
      </w:hyperlink>
      <w:r w:rsidRPr="004F2CB1">
        <w:rPr>
          <w:rStyle w:val="default"/>
          <w:rFonts w:cs="FrankRuehl" w:hint="cs"/>
          <w:vanish/>
          <w:sz w:val="20"/>
          <w:szCs w:val="20"/>
          <w:shd w:val="clear" w:color="auto" w:fill="FFFF99"/>
          <w:rtl/>
        </w:rPr>
        <w:t xml:space="preserve"> מחודש מאי 2012 עמ' 6460</w:t>
      </w:r>
    </w:p>
    <w:p w14:paraId="25B3C2B3" w14:textId="77777777" w:rsidR="00B37B7C" w:rsidRPr="004F2CB1" w:rsidRDefault="00B37B7C" w:rsidP="00B37B7C">
      <w:pPr>
        <w:pStyle w:val="P00"/>
        <w:spacing w:before="0"/>
        <w:ind w:left="0" w:right="1134"/>
        <w:rPr>
          <w:rStyle w:val="default"/>
          <w:rFonts w:cs="FrankRuehl" w:hint="cs"/>
          <w:vanish/>
          <w:sz w:val="20"/>
          <w:szCs w:val="20"/>
          <w:shd w:val="clear" w:color="auto" w:fill="FFFF99"/>
          <w:rtl/>
        </w:rPr>
      </w:pPr>
      <w:r w:rsidRPr="004F2CB1">
        <w:rPr>
          <w:rStyle w:val="default"/>
          <w:rFonts w:cs="FrankRuehl" w:hint="cs"/>
          <w:b/>
          <w:bCs/>
          <w:vanish/>
          <w:sz w:val="20"/>
          <w:szCs w:val="20"/>
          <w:shd w:val="clear" w:color="auto" w:fill="FFFF99"/>
          <w:rtl/>
        </w:rPr>
        <w:t>הוספת סעיף קטן 3(ב1)</w:t>
      </w:r>
    </w:p>
    <w:p w14:paraId="7C411AF3" w14:textId="77777777" w:rsidR="00027D68" w:rsidRPr="004F2CB1" w:rsidRDefault="00027D68" w:rsidP="00B37B7C">
      <w:pPr>
        <w:pStyle w:val="P00"/>
        <w:spacing w:before="0"/>
        <w:ind w:left="0" w:right="1134"/>
        <w:rPr>
          <w:rStyle w:val="default"/>
          <w:rFonts w:cs="FrankRuehl" w:hint="cs"/>
          <w:vanish/>
          <w:sz w:val="20"/>
          <w:szCs w:val="20"/>
          <w:shd w:val="clear" w:color="auto" w:fill="FFFF99"/>
          <w:rtl/>
        </w:rPr>
      </w:pPr>
    </w:p>
    <w:p w14:paraId="68B3D8E2" w14:textId="77777777" w:rsidR="00027D68" w:rsidRPr="004F2CB1" w:rsidRDefault="00027D68" w:rsidP="00B37B7C">
      <w:pPr>
        <w:pStyle w:val="P00"/>
        <w:spacing w:before="0"/>
        <w:ind w:left="0" w:right="1134"/>
        <w:rPr>
          <w:rStyle w:val="default"/>
          <w:rFonts w:cs="FrankRuehl" w:hint="cs"/>
          <w:vanish/>
          <w:color w:val="FF0000"/>
          <w:sz w:val="20"/>
          <w:szCs w:val="20"/>
          <w:shd w:val="clear" w:color="auto" w:fill="FFFF99"/>
          <w:rtl/>
        </w:rPr>
      </w:pPr>
      <w:r w:rsidRPr="004F2CB1">
        <w:rPr>
          <w:rStyle w:val="default"/>
          <w:rFonts w:cs="FrankRuehl" w:hint="cs"/>
          <w:vanish/>
          <w:color w:val="FF0000"/>
          <w:sz w:val="20"/>
          <w:szCs w:val="20"/>
          <w:shd w:val="clear" w:color="auto" w:fill="FFFF99"/>
          <w:rtl/>
        </w:rPr>
        <w:t>מיום 10.8.2015</w:t>
      </w:r>
    </w:p>
    <w:p w14:paraId="569432A3" w14:textId="77777777" w:rsidR="00027D68" w:rsidRPr="004F2CB1" w:rsidRDefault="00027D68" w:rsidP="00B37B7C">
      <w:pPr>
        <w:pStyle w:val="P00"/>
        <w:spacing w:before="0"/>
        <w:ind w:left="0" w:right="1134"/>
        <w:rPr>
          <w:rStyle w:val="default"/>
          <w:rFonts w:cs="FrankRuehl"/>
          <w:vanish/>
          <w:sz w:val="20"/>
          <w:szCs w:val="20"/>
          <w:shd w:val="clear" w:color="auto" w:fill="FFFF99"/>
          <w:rtl/>
        </w:rPr>
      </w:pPr>
      <w:r w:rsidRPr="004F2CB1">
        <w:rPr>
          <w:rStyle w:val="default"/>
          <w:rFonts w:cs="FrankRuehl" w:hint="cs"/>
          <w:b/>
          <w:bCs/>
          <w:vanish/>
          <w:sz w:val="20"/>
          <w:szCs w:val="20"/>
          <w:shd w:val="clear" w:color="auto" w:fill="FFFF99"/>
          <w:rtl/>
        </w:rPr>
        <w:t>תיקון מס' 3</w:t>
      </w:r>
      <w:r w:rsidR="00CB1BD6" w:rsidRPr="004F2CB1">
        <w:rPr>
          <w:rStyle w:val="default"/>
          <w:rFonts w:cs="FrankRuehl" w:hint="cs"/>
          <w:b/>
          <w:bCs/>
          <w:vanish/>
          <w:sz w:val="20"/>
          <w:szCs w:val="20"/>
          <w:shd w:val="clear" w:color="auto" w:fill="FFFF99"/>
          <w:rtl/>
        </w:rPr>
        <w:t xml:space="preserve"> (מס' 1755)</w:t>
      </w:r>
      <w:r w:rsidRPr="004F2CB1">
        <w:rPr>
          <w:rStyle w:val="default"/>
          <w:rFonts w:cs="FrankRuehl" w:hint="cs"/>
          <w:b/>
          <w:bCs/>
          <w:vanish/>
          <w:sz w:val="20"/>
          <w:szCs w:val="20"/>
          <w:shd w:val="clear" w:color="auto" w:fill="FFFF99"/>
          <w:rtl/>
        </w:rPr>
        <w:t xml:space="preserve"> תשע"ה-2015</w:t>
      </w:r>
    </w:p>
    <w:p w14:paraId="0E677D92" w14:textId="77777777" w:rsidR="00473ACC" w:rsidRPr="004F2CB1" w:rsidRDefault="00473ACC" w:rsidP="00B37B7C">
      <w:pPr>
        <w:pStyle w:val="P00"/>
        <w:spacing w:before="0"/>
        <w:ind w:left="0" w:right="1134"/>
        <w:rPr>
          <w:rStyle w:val="default"/>
          <w:rFonts w:cs="FrankRuehl" w:hint="cs"/>
          <w:vanish/>
          <w:sz w:val="20"/>
          <w:szCs w:val="20"/>
          <w:shd w:val="clear" w:color="auto" w:fill="FFFF99"/>
          <w:rtl/>
        </w:rPr>
      </w:pPr>
      <w:hyperlink r:id="rId16" w:history="1">
        <w:r w:rsidRPr="004F2CB1">
          <w:rPr>
            <w:rStyle w:val="Hyperlink"/>
            <w:rFonts w:cs="FrankRuehl" w:hint="cs"/>
            <w:vanish/>
            <w:szCs w:val="20"/>
            <w:shd w:val="clear" w:color="auto" w:fill="FFFF99"/>
            <w:rtl/>
          </w:rPr>
          <w:t>קובץ המנשרים מס' 243</w:t>
        </w:r>
      </w:hyperlink>
      <w:r w:rsidRPr="004F2CB1">
        <w:rPr>
          <w:rStyle w:val="default"/>
          <w:rFonts w:cs="FrankRuehl" w:hint="cs"/>
          <w:vanish/>
          <w:sz w:val="20"/>
          <w:szCs w:val="20"/>
          <w:shd w:val="clear" w:color="auto" w:fill="FFFF99"/>
          <w:rtl/>
        </w:rPr>
        <w:t xml:space="preserve"> מחודש מרץ 2016 עמ' 7286</w:t>
      </w:r>
    </w:p>
    <w:p w14:paraId="33490229" w14:textId="77777777" w:rsidR="00027D68" w:rsidRPr="004F2CB1" w:rsidRDefault="00027D68" w:rsidP="00027D68">
      <w:pPr>
        <w:pStyle w:val="P00"/>
        <w:ind w:left="0" w:right="1134"/>
        <w:rPr>
          <w:rStyle w:val="default"/>
          <w:rFonts w:cs="FrankRuehl" w:hint="cs"/>
          <w:vanish/>
          <w:sz w:val="22"/>
          <w:szCs w:val="22"/>
          <w:u w:val="single"/>
          <w:shd w:val="clear" w:color="auto" w:fill="FFFF99"/>
          <w:rtl/>
        </w:rPr>
      </w:pPr>
      <w:r w:rsidRPr="004F2CB1">
        <w:rPr>
          <w:rStyle w:val="default"/>
          <w:rFonts w:cs="FrankRuehl"/>
          <w:vanish/>
          <w:sz w:val="22"/>
          <w:szCs w:val="22"/>
          <w:shd w:val="clear" w:color="auto" w:fill="FFFF99"/>
          <w:rtl/>
        </w:rPr>
        <w:tab/>
      </w:r>
      <w:r w:rsidRPr="004F2CB1">
        <w:rPr>
          <w:rStyle w:val="default"/>
          <w:rFonts w:cs="FrankRuehl" w:hint="cs"/>
          <w:vanish/>
          <w:sz w:val="22"/>
          <w:szCs w:val="22"/>
          <w:shd w:val="clear" w:color="auto" w:fill="FFFF99"/>
          <w:rtl/>
        </w:rPr>
        <w:t>(א)</w:t>
      </w:r>
      <w:r w:rsidRPr="004F2CB1">
        <w:rPr>
          <w:rStyle w:val="default"/>
          <w:rFonts w:cs="FrankRuehl" w:hint="cs"/>
          <w:vanish/>
          <w:sz w:val="22"/>
          <w:szCs w:val="22"/>
          <w:shd w:val="clear" w:color="auto" w:fill="FFFF99"/>
          <w:rtl/>
        </w:rPr>
        <w:tab/>
        <w:t>פעולה המהווה עיסוק בחשמל שיש לבצעה במקרקעין שאינה ברשות הרבים, טעונה הסכמה בכתב של המחזיק במקרקעין</w:t>
      </w:r>
      <w:r w:rsidRPr="004F2CB1">
        <w:rPr>
          <w:rStyle w:val="default"/>
          <w:rFonts w:cs="FrankRuehl" w:hint="cs"/>
          <w:strike/>
          <w:vanish/>
          <w:sz w:val="22"/>
          <w:szCs w:val="22"/>
          <w:shd w:val="clear" w:color="auto" w:fill="FFFF99"/>
          <w:rtl/>
        </w:rPr>
        <w:t>.</w:t>
      </w:r>
      <w:r w:rsidRPr="004F2CB1">
        <w:rPr>
          <w:rStyle w:val="default"/>
          <w:rFonts w:cs="FrankRuehl" w:hint="cs"/>
          <w:vanish/>
          <w:sz w:val="22"/>
          <w:szCs w:val="22"/>
          <w:u w:val="single"/>
          <w:shd w:val="clear" w:color="auto" w:fill="FFFF99"/>
          <w:rtl/>
        </w:rPr>
        <w:t>; לעניין סעיף זה, פעולות אחזקה של רשת החשמל לא יהיו טעונות הסכמה כאמור, למעט:</w:t>
      </w:r>
    </w:p>
    <w:p w14:paraId="12E4BA9C" w14:textId="77777777" w:rsidR="00027D68" w:rsidRPr="004F2CB1" w:rsidRDefault="00027D68" w:rsidP="00027D68">
      <w:pPr>
        <w:pStyle w:val="P00"/>
        <w:spacing w:before="0"/>
        <w:ind w:left="1021" w:right="1134"/>
        <w:rPr>
          <w:rStyle w:val="default"/>
          <w:rFonts w:cs="FrankRuehl" w:hint="cs"/>
          <w:vanish/>
          <w:sz w:val="22"/>
          <w:szCs w:val="22"/>
          <w:u w:val="single"/>
          <w:shd w:val="clear" w:color="auto" w:fill="FFFF99"/>
          <w:rtl/>
        </w:rPr>
      </w:pPr>
      <w:r w:rsidRPr="004F2CB1">
        <w:rPr>
          <w:rStyle w:val="default"/>
          <w:rFonts w:cs="FrankRuehl" w:hint="cs"/>
          <w:vanish/>
          <w:sz w:val="22"/>
          <w:szCs w:val="22"/>
          <w:u w:val="single"/>
          <w:shd w:val="clear" w:color="auto" w:fill="FFFF99"/>
          <w:rtl/>
        </w:rPr>
        <w:t>1.</w:t>
      </w:r>
      <w:r w:rsidRPr="004F2CB1">
        <w:rPr>
          <w:rStyle w:val="default"/>
          <w:rFonts w:cs="FrankRuehl" w:hint="cs"/>
          <w:vanish/>
          <w:sz w:val="22"/>
          <w:szCs w:val="22"/>
          <w:u w:val="single"/>
          <w:shd w:val="clear" w:color="auto" w:fill="FFFF99"/>
          <w:rtl/>
        </w:rPr>
        <w:tab/>
        <w:t>פעולות הדורשות העתקת עצים או עקירתם;</w:t>
      </w:r>
    </w:p>
    <w:p w14:paraId="6BD7B2BC" w14:textId="77777777" w:rsidR="00027D68" w:rsidRPr="004F2CB1" w:rsidRDefault="00027D68" w:rsidP="00027D68">
      <w:pPr>
        <w:pStyle w:val="P00"/>
        <w:spacing w:before="0"/>
        <w:ind w:left="1021" w:right="1134"/>
        <w:rPr>
          <w:rStyle w:val="default"/>
          <w:rFonts w:cs="FrankRuehl" w:hint="cs"/>
          <w:vanish/>
          <w:sz w:val="22"/>
          <w:szCs w:val="22"/>
          <w:u w:val="single"/>
          <w:shd w:val="clear" w:color="auto" w:fill="FFFF99"/>
          <w:rtl/>
        </w:rPr>
      </w:pPr>
      <w:r w:rsidRPr="004F2CB1">
        <w:rPr>
          <w:rStyle w:val="default"/>
          <w:rFonts w:cs="FrankRuehl" w:hint="cs"/>
          <w:vanish/>
          <w:sz w:val="22"/>
          <w:szCs w:val="22"/>
          <w:u w:val="single"/>
          <w:shd w:val="clear" w:color="auto" w:fill="FFFF99"/>
          <w:rtl/>
        </w:rPr>
        <w:t>2.</w:t>
      </w:r>
      <w:r w:rsidRPr="004F2CB1">
        <w:rPr>
          <w:rStyle w:val="default"/>
          <w:rFonts w:cs="FrankRuehl" w:hint="cs"/>
          <w:vanish/>
          <w:sz w:val="22"/>
          <w:szCs w:val="22"/>
          <w:u w:val="single"/>
          <w:shd w:val="clear" w:color="auto" w:fill="FFFF99"/>
          <w:rtl/>
        </w:rPr>
        <w:tab/>
        <w:t>פעולות שמשכן מעל 24 שעות ממועד תחילתן;</w:t>
      </w:r>
    </w:p>
    <w:p w14:paraId="4CF0BBC0" w14:textId="77777777" w:rsidR="00027D68" w:rsidRPr="004F2CB1" w:rsidRDefault="00027D68" w:rsidP="00027D68">
      <w:pPr>
        <w:pStyle w:val="P00"/>
        <w:spacing w:before="0"/>
        <w:ind w:left="1021" w:right="1134"/>
        <w:rPr>
          <w:rStyle w:val="default"/>
          <w:rFonts w:cs="FrankRuehl" w:hint="cs"/>
          <w:vanish/>
          <w:sz w:val="22"/>
          <w:szCs w:val="22"/>
          <w:u w:val="single"/>
          <w:shd w:val="clear" w:color="auto" w:fill="FFFF99"/>
          <w:rtl/>
        </w:rPr>
      </w:pPr>
      <w:r w:rsidRPr="004F2CB1">
        <w:rPr>
          <w:rStyle w:val="default"/>
          <w:rFonts w:cs="FrankRuehl" w:hint="cs"/>
          <w:vanish/>
          <w:sz w:val="22"/>
          <w:szCs w:val="22"/>
          <w:u w:val="single"/>
          <w:shd w:val="clear" w:color="auto" w:fill="FFFF99"/>
          <w:rtl/>
        </w:rPr>
        <w:t>3.</w:t>
      </w:r>
      <w:r w:rsidRPr="004F2CB1">
        <w:rPr>
          <w:rStyle w:val="default"/>
          <w:rFonts w:cs="FrankRuehl" w:hint="cs"/>
          <w:vanish/>
          <w:sz w:val="22"/>
          <w:szCs w:val="22"/>
          <w:u w:val="single"/>
          <w:shd w:val="clear" w:color="auto" w:fill="FFFF99"/>
          <w:rtl/>
        </w:rPr>
        <w:tab/>
        <w:t>פעולות הדורשות היתר בנייה;</w:t>
      </w:r>
    </w:p>
    <w:p w14:paraId="4A5F8C7E" w14:textId="77777777" w:rsidR="00027D68" w:rsidRPr="004F2CB1" w:rsidRDefault="00027D68" w:rsidP="00027D68">
      <w:pPr>
        <w:pStyle w:val="P00"/>
        <w:spacing w:before="0"/>
        <w:ind w:left="1021" w:right="1134"/>
        <w:rPr>
          <w:rStyle w:val="default"/>
          <w:rFonts w:cs="FrankRuehl" w:hint="cs"/>
          <w:vanish/>
          <w:sz w:val="22"/>
          <w:szCs w:val="22"/>
          <w:u w:val="single"/>
          <w:shd w:val="clear" w:color="auto" w:fill="FFFF99"/>
          <w:rtl/>
        </w:rPr>
      </w:pPr>
      <w:r w:rsidRPr="004F2CB1">
        <w:rPr>
          <w:rStyle w:val="default"/>
          <w:rFonts w:cs="FrankRuehl" w:hint="cs"/>
          <w:vanish/>
          <w:sz w:val="22"/>
          <w:szCs w:val="22"/>
          <w:u w:val="single"/>
          <w:shd w:val="clear" w:color="auto" w:fill="FFFF99"/>
          <w:rtl/>
        </w:rPr>
        <w:t>4.</w:t>
      </w:r>
      <w:r w:rsidRPr="004F2CB1">
        <w:rPr>
          <w:rStyle w:val="default"/>
          <w:rFonts w:cs="FrankRuehl" w:hint="cs"/>
          <w:vanish/>
          <w:sz w:val="22"/>
          <w:szCs w:val="22"/>
          <w:u w:val="single"/>
          <w:shd w:val="clear" w:color="auto" w:fill="FFFF99"/>
          <w:rtl/>
        </w:rPr>
        <w:tab/>
        <w:t>פעולות העלולות לגרום לנזק למבנים, תוואי הדרך וליבולים חקלאיים;</w:t>
      </w:r>
    </w:p>
    <w:p w14:paraId="4E9D8C26" w14:textId="77777777" w:rsidR="00027D68" w:rsidRPr="004F2CB1" w:rsidRDefault="00027D68" w:rsidP="00027D68">
      <w:pPr>
        <w:pStyle w:val="P00"/>
        <w:spacing w:before="0"/>
        <w:ind w:left="1021" w:right="1134"/>
        <w:rPr>
          <w:rStyle w:val="default"/>
          <w:rFonts w:cs="FrankRuehl" w:hint="cs"/>
          <w:vanish/>
          <w:sz w:val="22"/>
          <w:szCs w:val="22"/>
          <w:u w:val="single"/>
          <w:shd w:val="clear" w:color="auto" w:fill="FFFF99"/>
          <w:rtl/>
        </w:rPr>
      </w:pPr>
      <w:r w:rsidRPr="004F2CB1">
        <w:rPr>
          <w:rStyle w:val="default"/>
          <w:rFonts w:cs="FrankRuehl" w:hint="cs"/>
          <w:vanish/>
          <w:sz w:val="22"/>
          <w:szCs w:val="22"/>
          <w:u w:val="single"/>
          <w:shd w:val="clear" w:color="auto" w:fill="FFFF99"/>
          <w:rtl/>
        </w:rPr>
        <w:t>5.</w:t>
      </w:r>
      <w:r w:rsidRPr="004F2CB1">
        <w:rPr>
          <w:rStyle w:val="default"/>
          <w:rFonts w:cs="FrankRuehl" w:hint="cs"/>
          <w:vanish/>
          <w:sz w:val="22"/>
          <w:szCs w:val="22"/>
          <w:u w:val="single"/>
          <w:shd w:val="clear" w:color="auto" w:fill="FFFF99"/>
          <w:rtl/>
        </w:rPr>
        <w:tab/>
        <w:t>פעולות שיש בהן שינוי מהותי בתשתית החשמל הקיימת;</w:t>
      </w:r>
    </w:p>
    <w:p w14:paraId="0D16677F" w14:textId="77777777" w:rsidR="00027D68" w:rsidRPr="00027D68" w:rsidRDefault="00027D68" w:rsidP="00027D68">
      <w:pPr>
        <w:pStyle w:val="P00"/>
        <w:spacing w:before="0"/>
        <w:ind w:left="1021" w:right="1134"/>
        <w:rPr>
          <w:rStyle w:val="default"/>
          <w:rFonts w:cs="FrankRuehl" w:hint="cs"/>
          <w:sz w:val="2"/>
          <w:szCs w:val="2"/>
          <w:rtl/>
        </w:rPr>
      </w:pPr>
      <w:r w:rsidRPr="004F2CB1">
        <w:rPr>
          <w:rStyle w:val="default"/>
          <w:rFonts w:cs="FrankRuehl" w:hint="cs"/>
          <w:vanish/>
          <w:sz w:val="22"/>
          <w:szCs w:val="22"/>
          <w:u w:val="single"/>
          <w:shd w:val="clear" w:color="auto" w:fill="FFFF99"/>
          <w:rtl/>
        </w:rPr>
        <w:t>6.</w:t>
      </w:r>
      <w:r w:rsidRPr="004F2CB1">
        <w:rPr>
          <w:rStyle w:val="default"/>
          <w:rFonts w:cs="FrankRuehl" w:hint="cs"/>
          <w:vanish/>
          <w:sz w:val="22"/>
          <w:szCs w:val="22"/>
          <w:u w:val="single"/>
          <w:shd w:val="clear" w:color="auto" w:fill="FFFF99"/>
          <w:rtl/>
        </w:rPr>
        <w:tab/>
        <w:t>כל פעולה חריגה שאינה בגדר אחזקה שוטפת.</w:t>
      </w:r>
      <w:bookmarkEnd w:id="8"/>
    </w:p>
    <w:p w14:paraId="2F8D36E0" w14:textId="77777777" w:rsidR="006F4B89" w:rsidRDefault="006F4B89" w:rsidP="002C6697">
      <w:pPr>
        <w:pStyle w:val="P00"/>
        <w:spacing w:before="72"/>
        <w:ind w:left="0" w:right="1134"/>
        <w:rPr>
          <w:rStyle w:val="default"/>
          <w:rFonts w:cs="FrankRuehl" w:hint="cs"/>
          <w:rtl/>
        </w:rPr>
      </w:pPr>
      <w:bookmarkStart w:id="9" w:name="Seif4"/>
      <w:bookmarkEnd w:id="9"/>
      <w:r>
        <w:rPr>
          <w:rFonts w:cs="Miriam"/>
          <w:lang w:val="he-IL"/>
        </w:rPr>
        <w:pict w14:anchorId="63C403E3">
          <v:rect id="_x0000_s2277" style="position:absolute;left:0;text-align:left;margin-left:464.35pt;margin-top:7.1pt;width:75.05pt;height:20.95pt;z-index:251651072" o:allowincell="f" filled="f" stroked="f" strokecolor="lime" strokeweight=".25pt">
            <v:textbox style="mso-next-textbox:#_x0000_s2277" inset="0,0,0,0">
              <w:txbxContent>
                <w:p w14:paraId="587FD4D7" w14:textId="77777777" w:rsidR="00374E4D" w:rsidRDefault="002C6697" w:rsidP="00C3742A">
                  <w:pPr>
                    <w:pStyle w:val="a7"/>
                    <w:rPr>
                      <w:rFonts w:hint="cs"/>
                      <w:noProof/>
                      <w:rtl/>
                    </w:rPr>
                  </w:pPr>
                  <w:r>
                    <w:rPr>
                      <w:rFonts w:hint="cs"/>
                      <w:noProof/>
                      <w:rtl/>
                    </w:rPr>
                    <w:t>התחברות למתקן חשמל קיים</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2C6697">
        <w:rPr>
          <w:rStyle w:val="default"/>
          <w:rFonts w:cs="FrankRuehl" w:hint="cs"/>
          <w:rtl/>
        </w:rPr>
        <w:t>מפקד האזור רשאי להתיר בכתב לממונה או למי שפועל באישורו להכנס לחצרים בהם מצוי מתקן חשמל, לעשות את כל הפעולות הדרושות ולהקים את המתקנים הדרושים לשם חיבור אותו מתקן החשמל למערכת אספקת החשמל המופעלת על-ידי הממונה או על-ידי מי שפועל באישורו. לממונה או למי שפועל באישורו תהיה בכל עת גישה לחצרים בהם מצוי מתקן חשמל כאמור</w:t>
      </w:r>
      <w:r>
        <w:rPr>
          <w:rStyle w:val="default"/>
          <w:rFonts w:cs="FrankRuehl" w:hint="cs"/>
          <w:rtl/>
        </w:rPr>
        <w:t>.</w:t>
      </w:r>
    </w:p>
    <w:p w14:paraId="577EEAA4" w14:textId="77777777" w:rsidR="000A0AC4" w:rsidRDefault="006F4B89" w:rsidP="002C6697">
      <w:pPr>
        <w:pStyle w:val="P00"/>
        <w:spacing w:before="72"/>
        <w:ind w:left="0" w:right="1134"/>
        <w:rPr>
          <w:rStyle w:val="default"/>
          <w:rFonts w:cs="FrankRuehl" w:hint="cs"/>
          <w:rtl/>
        </w:rPr>
      </w:pPr>
      <w:bookmarkStart w:id="10" w:name="Seif5"/>
      <w:bookmarkEnd w:id="10"/>
      <w:r>
        <w:rPr>
          <w:rFonts w:cs="Miriam"/>
          <w:lang w:val="he-IL"/>
        </w:rPr>
        <w:pict w14:anchorId="71D6142C">
          <v:rect id="_x0000_s2384" style="position:absolute;left:0;text-align:left;margin-left:464.35pt;margin-top:7.1pt;width:75.05pt;height:12pt;z-index:251652096" o:allowincell="f" filled="f" stroked="f" strokecolor="lime" strokeweight=".25pt">
            <v:textbox style="mso-next-textbox:#_x0000_s2384" inset="0,0,0,0">
              <w:txbxContent>
                <w:p w14:paraId="32ACF9F3" w14:textId="77777777" w:rsidR="00374E4D" w:rsidRDefault="002C6697">
                  <w:pPr>
                    <w:spacing w:line="160" w:lineRule="exact"/>
                    <w:rPr>
                      <w:rFonts w:cs="Miriam" w:hint="cs"/>
                      <w:noProof/>
                      <w:sz w:val="18"/>
                      <w:szCs w:val="18"/>
                      <w:rtl/>
                    </w:rPr>
                  </w:pPr>
                  <w:r>
                    <w:rPr>
                      <w:rFonts w:cs="Miriam" w:hint="cs"/>
                      <w:sz w:val="18"/>
                      <w:szCs w:val="18"/>
                      <w:rtl/>
                    </w:rPr>
                    <w:t>אישור תכנית</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0A0AC4">
        <w:rPr>
          <w:rStyle w:val="default"/>
          <w:rFonts w:cs="FrankRuehl" w:hint="cs"/>
          <w:rtl/>
        </w:rPr>
        <w:t>(א)</w:t>
      </w:r>
      <w:r w:rsidR="000A0AC4">
        <w:rPr>
          <w:rStyle w:val="default"/>
          <w:rFonts w:cs="FrankRuehl" w:hint="cs"/>
          <w:rtl/>
        </w:rPr>
        <w:tab/>
      </w:r>
      <w:r w:rsidR="002C6697">
        <w:rPr>
          <w:rStyle w:val="default"/>
          <w:rFonts w:cs="FrankRuehl" w:hint="cs"/>
          <w:rtl/>
        </w:rPr>
        <w:t>לפני ביצוע כל פעולה המהווה עיסוק בחשמל, שאינה הפעלה ואחזקה יגישו הממונה או מי שפועל באישורו למפקד האזור תוכנית מפורטת בדבר הפעולה האמורה. לתכנית יצורף תאור המקרקעין בהם תבוצע הפעולה. מפקד האזור רשאי לאשר את התוכנית או לסרב לאשרה, הכל כפי שימצא לנכון</w:t>
      </w:r>
      <w:r w:rsidR="000A0AC4">
        <w:rPr>
          <w:rStyle w:val="default"/>
          <w:rFonts w:cs="FrankRuehl" w:hint="cs"/>
          <w:rtl/>
        </w:rPr>
        <w:t>.</w:t>
      </w:r>
    </w:p>
    <w:p w14:paraId="3AFC896B" w14:textId="77777777" w:rsidR="002C6697" w:rsidRDefault="002C6697" w:rsidP="002C66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מי שפועל באישורו לא יבצעו כל פעולה הקשורה באספקת חשמל אלא בהתאם לתוכנית שאושרה.</w:t>
      </w:r>
    </w:p>
    <w:p w14:paraId="0530A0AC" w14:textId="77777777" w:rsidR="006F4B89" w:rsidRDefault="006F4B89" w:rsidP="002C6697">
      <w:pPr>
        <w:pStyle w:val="P00"/>
        <w:spacing w:before="72"/>
        <w:ind w:left="0" w:right="1134"/>
        <w:rPr>
          <w:rStyle w:val="default"/>
          <w:rFonts w:cs="FrankRuehl" w:hint="cs"/>
          <w:rtl/>
        </w:rPr>
      </w:pPr>
      <w:bookmarkStart w:id="11" w:name="Seif6"/>
      <w:bookmarkEnd w:id="11"/>
      <w:r>
        <w:rPr>
          <w:rFonts w:cs="Miriam"/>
          <w:lang w:val="he-IL"/>
        </w:rPr>
        <w:pict w14:anchorId="3CD0CDBA">
          <v:rect id="_x0000_s2385" style="position:absolute;left:0;text-align:left;margin-left:464.35pt;margin-top:7.1pt;width:75.05pt;height:13.5pt;z-index:251653120" o:allowincell="f" filled="f" stroked="f" strokecolor="lime" strokeweight=".25pt">
            <v:textbox style="mso-next-textbox:#_x0000_s2385" inset="0,0,0,0">
              <w:txbxContent>
                <w:p w14:paraId="0F71940F" w14:textId="77777777" w:rsidR="00E06F7F" w:rsidRDefault="002C6697">
                  <w:pPr>
                    <w:spacing w:line="160" w:lineRule="exact"/>
                    <w:rPr>
                      <w:rFonts w:cs="Miriam" w:hint="cs"/>
                      <w:noProof/>
                      <w:sz w:val="18"/>
                      <w:szCs w:val="18"/>
                      <w:rtl/>
                    </w:rPr>
                  </w:pPr>
                  <w:r>
                    <w:rPr>
                      <w:rFonts w:cs="Miriam" w:hint="cs"/>
                      <w:sz w:val="18"/>
                      <w:szCs w:val="18"/>
                      <w:rtl/>
                    </w:rPr>
                    <w:t>קביעת תעריפי חשמל</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2C6697">
        <w:rPr>
          <w:rStyle w:val="default"/>
          <w:rFonts w:cs="FrankRuehl" w:hint="cs"/>
          <w:rtl/>
        </w:rPr>
        <w:t>הממונה או מי שפועל באישורו יגישו לאישור של מפקד האזור תעריף לאספקת חשמל על-ידם שתעשה על-פי צו זה. אושר התעריף יהא לו תוקף מהיום שיפורט בכתב האישור</w:t>
      </w:r>
      <w:r>
        <w:rPr>
          <w:rStyle w:val="default"/>
          <w:rFonts w:cs="FrankRuehl" w:hint="cs"/>
          <w:rtl/>
        </w:rPr>
        <w:t>.</w:t>
      </w:r>
    </w:p>
    <w:p w14:paraId="35908EF2" w14:textId="77777777" w:rsidR="006F4B89" w:rsidRDefault="006F4B89" w:rsidP="002C6697">
      <w:pPr>
        <w:pStyle w:val="P00"/>
        <w:spacing w:before="72"/>
        <w:ind w:left="0" w:right="1134"/>
        <w:rPr>
          <w:rStyle w:val="default"/>
          <w:rFonts w:cs="FrankRuehl" w:hint="cs"/>
          <w:rtl/>
        </w:rPr>
      </w:pPr>
      <w:bookmarkStart w:id="12" w:name="Seif7"/>
      <w:bookmarkEnd w:id="12"/>
      <w:r>
        <w:rPr>
          <w:rFonts w:cs="Miriam"/>
          <w:lang w:val="he-IL"/>
        </w:rPr>
        <w:pict w14:anchorId="31712838">
          <v:rect id="_x0000_s2386" style="position:absolute;left:0;text-align:left;margin-left:464.35pt;margin-top:7.1pt;width:75.05pt;height:10.6pt;z-index:251654144" o:allowincell="f" filled="f" stroked="f" strokecolor="lime" strokeweight=".25pt">
            <v:textbox style="mso-next-textbox:#_x0000_s2386" inset="0,0,0,0">
              <w:txbxContent>
                <w:p w14:paraId="0E18327B" w14:textId="77777777" w:rsidR="00374E4D" w:rsidRDefault="002C6697">
                  <w:pPr>
                    <w:spacing w:line="160" w:lineRule="exact"/>
                    <w:rPr>
                      <w:rFonts w:cs="Miriam" w:hint="cs"/>
                      <w:noProof/>
                      <w:sz w:val="18"/>
                      <w:szCs w:val="18"/>
                      <w:rtl/>
                    </w:rPr>
                  </w:pPr>
                  <w:r>
                    <w:rPr>
                      <w:rFonts w:cs="Miriam" w:hint="cs"/>
                      <w:sz w:val="18"/>
                      <w:szCs w:val="18"/>
                      <w:rtl/>
                    </w:rPr>
                    <w:t>קביעת כללים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2C6697">
        <w:rPr>
          <w:rStyle w:val="default"/>
          <w:rFonts w:cs="FrankRuehl" w:hint="cs"/>
          <w:rtl/>
        </w:rPr>
        <w:t>הממונה או מי שפועל באישורו יגישו לאישורו של מפקד האזור כללים שיחולו על אספקת החשמל על-ידם וכללים שיחולו על תשלומים בעד חיבורים למערכת אספקת החשמל שלהם. אושרו כללים אלה יהא להם תוקף מהיום שיפורט בכתב האישור.</w:t>
      </w:r>
    </w:p>
    <w:p w14:paraId="05C8B70E" w14:textId="77777777" w:rsidR="006F4B89" w:rsidRDefault="006F4B89" w:rsidP="002C6697">
      <w:pPr>
        <w:pStyle w:val="P00"/>
        <w:spacing w:before="72"/>
        <w:ind w:left="0" w:right="1134"/>
        <w:rPr>
          <w:rStyle w:val="default"/>
          <w:rFonts w:cs="FrankRuehl" w:hint="cs"/>
          <w:rtl/>
        </w:rPr>
      </w:pPr>
      <w:bookmarkStart w:id="13" w:name="Seif8"/>
      <w:bookmarkEnd w:id="13"/>
      <w:r>
        <w:rPr>
          <w:rFonts w:cs="Miriam"/>
          <w:lang w:val="he-IL"/>
        </w:rPr>
        <w:pict w14:anchorId="5D20C967">
          <v:rect id="_x0000_s2387" style="position:absolute;left:0;text-align:left;margin-left:464.35pt;margin-top:7.1pt;width:75.05pt;height:17.4pt;z-index:251655168" o:allowincell="f" filled="f" stroked="f" strokecolor="lime" strokeweight=".25pt">
            <v:textbox style="mso-next-textbox:#_x0000_s2387" inset="0,0,0,0">
              <w:txbxContent>
                <w:p w14:paraId="4FD91842" w14:textId="77777777" w:rsidR="00374E4D" w:rsidRDefault="002C6697" w:rsidP="000A22B2">
                  <w:pPr>
                    <w:pStyle w:val="a7"/>
                    <w:rPr>
                      <w:rFonts w:hint="cs"/>
                      <w:noProof/>
                      <w:rtl/>
                    </w:rPr>
                  </w:pPr>
                  <w:r>
                    <w:rPr>
                      <w:rFonts w:hint="cs"/>
                      <w:noProof/>
                      <w:rtl/>
                    </w:rPr>
                    <w:t>מעמדו של הפועל באישור הממונה</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2C6697">
        <w:rPr>
          <w:rStyle w:val="default"/>
          <w:rFonts w:cs="FrankRuehl" w:hint="cs"/>
          <w:rtl/>
        </w:rPr>
        <w:t>(א)</w:t>
      </w:r>
      <w:r w:rsidR="002C6697">
        <w:rPr>
          <w:rStyle w:val="default"/>
          <w:rFonts w:cs="FrankRuehl" w:hint="cs"/>
          <w:rtl/>
        </w:rPr>
        <w:tab/>
        <w:t xml:space="preserve">לענין תחולתו של הצו בדבר תובענות (יהודה והשומרון) (מס' 271), תשכ"ח-1968 (להלן </w:t>
      </w:r>
      <w:r w:rsidR="002C6697">
        <w:rPr>
          <w:rStyle w:val="default"/>
          <w:rFonts w:cs="FrankRuehl"/>
          <w:rtl/>
        </w:rPr>
        <w:t>–</w:t>
      </w:r>
      <w:r w:rsidR="002C6697">
        <w:rPr>
          <w:rStyle w:val="default"/>
          <w:rFonts w:cs="FrankRuehl" w:hint="cs"/>
          <w:rtl/>
        </w:rPr>
        <w:t xml:space="preserve"> הצו) יראו את מי שפועל באישורו של הממונה על פי צו זה כגורם הפועל בשיתוף עם צה"ל. תשלום על-פי החלטה חלוטה כמשמעותה בסעיף 11 לצו יעשה על-ידי מי שפועל באישורו של הממונה כאמור</w:t>
      </w:r>
      <w:r>
        <w:rPr>
          <w:rStyle w:val="default"/>
          <w:rFonts w:cs="FrankRuehl" w:hint="cs"/>
          <w:rtl/>
        </w:rPr>
        <w:t>.</w:t>
      </w:r>
    </w:p>
    <w:p w14:paraId="00233F19" w14:textId="77777777" w:rsidR="002C6697" w:rsidRDefault="002C6697" w:rsidP="002C66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תחולתו של הצו בדבר בתי-משפט מקומיים (מעמד רשויות צה"ל) (יהודה והשומרון) (מס' 164), תשכ"ח-1968, יראו את מי שפועל באישורו של הממונה על-פי צו זה כרשות שהוסמכה על-ידי מפקד האזור לפעול באזור.</w:t>
      </w:r>
    </w:p>
    <w:p w14:paraId="63385F99" w14:textId="77777777" w:rsidR="006F4B89" w:rsidRDefault="006F4B89" w:rsidP="002C6697">
      <w:pPr>
        <w:pStyle w:val="P00"/>
        <w:spacing w:before="72"/>
        <w:ind w:left="0" w:right="1134"/>
        <w:rPr>
          <w:rStyle w:val="default"/>
          <w:rFonts w:cs="FrankRuehl" w:hint="cs"/>
          <w:rtl/>
        </w:rPr>
      </w:pPr>
      <w:bookmarkStart w:id="14" w:name="Seif9"/>
      <w:bookmarkEnd w:id="14"/>
      <w:r>
        <w:rPr>
          <w:rFonts w:cs="Miriam"/>
          <w:lang w:val="he-IL"/>
        </w:rPr>
        <w:pict w14:anchorId="4DDB652F">
          <v:rect id="_x0000_s2388" style="position:absolute;left:0;text-align:left;margin-left:464.35pt;margin-top:7.1pt;width:75.05pt;height:11.75pt;z-index:251656192" o:allowincell="f" filled="f" stroked="f" strokecolor="lime" strokeweight=".25pt">
            <v:textbox style="mso-next-textbox:#_x0000_s2388" inset="0,0,0,0">
              <w:txbxContent>
                <w:p w14:paraId="3104F77B" w14:textId="77777777" w:rsidR="00374E4D" w:rsidRDefault="002C6697">
                  <w:pPr>
                    <w:spacing w:line="160" w:lineRule="exact"/>
                    <w:rPr>
                      <w:rFonts w:cs="Miriam" w:hint="cs"/>
                      <w:noProof/>
                      <w:sz w:val="18"/>
                      <w:szCs w:val="18"/>
                      <w:rtl/>
                    </w:rPr>
                  </w:pPr>
                  <w:r>
                    <w:rPr>
                      <w:rFonts w:cs="Miriam" w:hint="cs"/>
                      <w:sz w:val="18"/>
                      <w:szCs w:val="18"/>
                      <w:rtl/>
                    </w:rPr>
                    <w:t>סמכויות עזר</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2C6697">
        <w:rPr>
          <w:rStyle w:val="default"/>
          <w:rFonts w:cs="FrankRuehl" w:hint="cs"/>
          <w:rtl/>
        </w:rPr>
        <w:t>הממונה רשאי לתת כל הוראה ולבצע כל פעולה הדרושה לשם ההוצאה לפועל של צו זה</w:t>
      </w:r>
      <w:r w:rsidR="00DB3D30">
        <w:rPr>
          <w:rStyle w:val="default"/>
          <w:rFonts w:cs="FrankRuehl" w:hint="cs"/>
          <w:rtl/>
        </w:rPr>
        <w:t>.</w:t>
      </w:r>
    </w:p>
    <w:p w14:paraId="04B84F4C" w14:textId="77777777" w:rsidR="00B569AC" w:rsidRDefault="00B569AC" w:rsidP="002C6697">
      <w:pPr>
        <w:pStyle w:val="P00"/>
        <w:spacing w:before="72"/>
        <w:ind w:left="0" w:right="1134"/>
        <w:rPr>
          <w:rStyle w:val="default"/>
          <w:rFonts w:cs="FrankRuehl" w:hint="cs"/>
          <w:rtl/>
        </w:rPr>
      </w:pPr>
      <w:bookmarkStart w:id="15" w:name="Seif10"/>
      <w:bookmarkEnd w:id="15"/>
      <w:r>
        <w:rPr>
          <w:rFonts w:cs="Miriam"/>
          <w:lang w:val="he-IL"/>
        </w:rPr>
        <w:pict w14:anchorId="74C5A412">
          <v:rect id="_x0000_s2504" style="position:absolute;left:0;text-align:left;margin-left:464.35pt;margin-top:7.1pt;width:75.05pt;height:10.3pt;z-index:251657216" o:allowincell="f" filled="f" stroked="f" strokecolor="lime" strokeweight=".25pt">
            <v:textbox style="mso-next-textbox:#_x0000_s2504" inset="0,0,0,0">
              <w:txbxContent>
                <w:p w14:paraId="088C1315" w14:textId="77777777" w:rsidR="00374E4D" w:rsidRDefault="002C6697" w:rsidP="00B569AC">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2C6697">
        <w:rPr>
          <w:rStyle w:val="default"/>
          <w:rFonts w:cs="FrankRuehl" w:hint="cs"/>
          <w:rtl/>
        </w:rPr>
        <w:t xml:space="preserve">המפריע לביצוע פעולה לפי צו זה של הממונה או של מי שפועל באישורו או המפריע לביצוע הוראה לפי צו זה של הממונה </w:t>
      </w:r>
      <w:r w:rsidR="002C6697">
        <w:rPr>
          <w:rStyle w:val="default"/>
          <w:rFonts w:cs="FrankRuehl"/>
          <w:rtl/>
        </w:rPr>
        <w:t>–</w:t>
      </w:r>
      <w:r w:rsidR="002C6697">
        <w:rPr>
          <w:rStyle w:val="default"/>
          <w:rFonts w:cs="FrankRuehl" w:hint="cs"/>
          <w:rtl/>
        </w:rPr>
        <w:t xml:space="preserve"> ייאשם בעבירה</w:t>
      </w:r>
      <w:r w:rsidR="00DB3D30">
        <w:rPr>
          <w:rStyle w:val="default"/>
          <w:rFonts w:cs="FrankRuehl" w:hint="cs"/>
          <w:rtl/>
        </w:rPr>
        <w:t>.</w:t>
      </w:r>
    </w:p>
    <w:p w14:paraId="2DC6C8E3" w14:textId="77777777" w:rsidR="00B569AC" w:rsidRDefault="00B569AC" w:rsidP="002C6697">
      <w:pPr>
        <w:pStyle w:val="P00"/>
        <w:spacing w:before="72"/>
        <w:ind w:left="0" w:right="1134"/>
        <w:rPr>
          <w:rStyle w:val="default"/>
          <w:rFonts w:cs="FrankRuehl" w:hint="cs"/>
          <w:rtl/>
        </w:rPr>
      </w:pPr>
      <w:bookmarkStart w:id="16" w:name="Seif11"/>
      <w:bookmarkEnd w:id="16"/>
      <w:r>
        <w:rPr>
          <w:rFonts w:cs="Miriam"/>
          <w:lang w:val="he-IL"/>
        </w:rPr>
        <w:pict w14:anchorId="5D344B3C">
          <v:rect id="_x0000_s2505" style="position:absolute;left:0;text-align:left;margin-left:464.35pt;margin-top:7.1pt;width:75.05pt;height:8.95pt;z-index:251658240" o:allowincell="f" filled="f" stroked="f" strokecolor="lime" strokeweight=".25pt">
            <v:textbox style="mso-next-textbox:#_x0000_s2505" inset="0,0,0,0">
              <w:txbxContent>
                <w:p w14:paraId="173E5B28" w14:textId="77777777" w:rsidR="00374E4D" w:rsidRDefault="002C6697" w:rsidP="00B569AC">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486BF5">
        <w:rPr>
          <w:rStyle w:val="big-number"/>
          <w:rFonts w:cs="Miriam" w:hint="cs"/>
          <w:rtl/>
        </w:rPr>
        <w:t>1</w:t>
      </w:r>
      <w:r>
        <w:rPr>
          <w:rStyle w:val="default"/>
          <w:rFonts w:cs="FrankRuehl"/>
          <w:rtl/>
        </w:rPr>
        <w:t>.</w:t>
      </w:r>
      <w:r>
        <w:rPr>
          <w:rStyle w:val="default"/>
          <w:rFonts w:cs="FrankRuehl"/>
          <w:rtl/>
        </w:rPr>
        <w:tab/>
      </w:r>
      <w:r w:rsidR="002C6697">
        <w:rPr>
          <w:rStyle w:val="default"/>
          <w:rFonts w:cs="FrankRuehl" w:hint="cs"/>
          <w:rtl/>
        </w:rPr>
        <w:t xml:space="preserve">צו בדבר חשמל (הסדרה והפעלה) (יהודה והשומרון) (מס' 375), תש"ל-1970 </w:t>
      </w:r>
      <w:r w:rsidR="002C6697">
        <w:rPr>
          <w:rStyle w:val="default"/>
          <w:rFonts w:cs="FrankRuehl"/>
          <w:rtl/>
        </w:rPr>
        <w:t>–</w:t>
      </w:r>
      <w:r w:rsidR="002C6697">
        <w:rPr>
          <w:rStyle w:val="default"/>
          <w:rFonts w:cs="FrankRuehl" w:hint="cs"/>
          <w:rtl/>
        </w:rPr>
        <w:t xml:space="preserve"> בטל.</w:t>
      </w:r>
    </w:p>
    <w:p w14:paraId="3E1581BC" w14:textId="77777777" w:rsidR="00B569AC" w:rsidRDefault="00B569AC" w:rsidP="000900F0">
      <w:pPr>
        <w:pStyle w:val="P00"/>
        <w:spacing w:before="72"/>
        <w:ind w:left="0" w:right="1134"/>
        <w:rPr>
          <w:rStyle w:val="default"/>
          <w:rFonts w:cs="FrankRuehl" w:hint="cs"/>
          <w:rtl/>
        </w:rPr>
      </w:pPr>
      <w:bookmarkStart w:id="17" w:name="Seif12"/>
      <w:bookmarkEnd w:id="17"/>
      <w:r>
        <w:rPr>
          <w:rFonts w:cs="Miriam"/>
          <w:lang w:val="he-IL"/>
        </w:rPr>
        <w:pict w14:anchorId="3A373103">
          <v:rect id="_x0000_s2506" style="position:absolute;left:0;text-align:left;margin-left:464.35pt;margin-top:7.1pt;width:75.05pt;height:12.3pt;z-index:251659264" o:allowincell="f" filled="f" stroked="f" strokecolor="lime" strokeweight=".25pt">
            <v:textbox style="mso-next-textbox:#_x0000_s2506" inset="0,0,0,0">
              <w:txbxContent>
                <w:p w14:paraId="65B8C347" w14:textId="77777777" w:rsidR="00374E4D" w:rsidRDefault="002C6697" w:rsidP="00B569AC">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w:t>
      </w:r>
      <w:r w:rsidR="00486BF5">
        <w:rPr>
          <w:rStyle w:val="big-number"/>
          <w:rFonts w:cs="Miriam" w:hint="cs"/>
          <w:rtl/>
        </w:rPr>
        <w:t>2</w:t>
      </w:r>
      <w:r>
        <w:rPr>
          <w:rStyle w:val="default"/>
          <w:rFonts w:cs="FrankRuehl"/>
          <w:rtl/>
        </w:rPr>
        <w:t>.</w:t>
      </w:r>
      <w:r>
        <w:rPr>
          <w:rStyle w:val="default"/>
          <w:rFonts w:cs="FrankRuehl"/>
          <w:rtl/>
        </w:rPr>
        <w:tab/>
      </w:r>
      <w:r w:rsidR="000900F0">
        <w:rPr>
          <w:rStyle w:val="default"/>
          <w:rFonts w:cs="FrankRuehl" w:hint="cs"/>
          <w:rtl/>
        </w:rPr>
        <w:t>תחילתו של צו זה ביום ח' בסיון תשל"א (1 ביוני 1971)</w:t>
      </w:r>
      <w:r w:rsidR="00DB3D30">
        <w:rPr>
          <w:rStyle w:val="default"/>
          <w:rFonts w:cs="FrankRuehl" w:hint="cs"/>
          <w:rtl/>
        </w:rPr>
        <w:t>.</w:t>
      </w:r>
    </w:p>
    <w:p w14:paraId="5A1ED7E5" w14:textId="77777777" w:rsidR="00B569AC" w:rsidRDefault="00B569AC" w:rsidP="000900F0">
      <w:pPr>
        <w:pStyle w:val="P00"/>
        <w:spacing w:before="72"/>
        <w:ind w:left="0" w:right="1134"/>
        <w:rPr>
          <w:rStyle w:val="default"/>
          <w:rFonts w:cs="FrankRuehl" w:hint="cs"/>
          <w:rtl/>
        </w:rPr>
      </w:pPr>
      <w:bookmarkStart w:id="18" w:name="Seif13"/>
      <w:bookmarkEnd w:id="18"/>
      <w:r>
        <w:rPr>
          <w:rFonts w:cs="Miriam"/>
          <w:lang w:val="he-IL"/>
        </w:rPr>
        <w:pict w14:anchorId="72600F5C">
          <v:rect id="_x0000_s2507" style="position:absolute;left:0;text-align:left;margin-left:464.35pt;margin-top:7.1pt;width:75.05pt;height:9.7pt;z-index:251660288" o:allowincell="f" filled="f" stroked="f" strokecolor="lime" strokeweight=".25pt">
            <v:textbox style="mso-next-textbox:#_x0000_s2507" inset="0,0,0,0">
              <w:txbxContent>
                <w:p w14:paraId="34576499" w14:textId="77777777" w:rsidR="00374E4D" w:rsidRDefault="000900F0" w:rsidP="00B569AC">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4225E1">
        <w:rPr>
          <w:rStyle w:val="big-number"/>
          <w:rFonts w:cs="Miriam" w:hint="cs"/>
          <w:rtl/>
        </w:rPr>
        <w:t>3</w:t>
      </w:r>
      <w:r>
        <w:rPr>
          <w:rStyle w:val="default"/>
          <w:rFonts w:cs="FrankRuehl"/>
          <w:rtl/>
        </w:rPr>
        <w:t>.</w:t>
      </w:r>
      <w:r>
        <w:rPr>
          <w:rStyle w:val="default"/>
          <w:rFonts w:cs="FrankRuehl"/>
          <w:rtl/>
        </w:rPr>
        <w:tab/>
      </w:r>
      <w:r w:rsidR="000900F0">
        <w:rPr>
          <w:rStyle w:val="default"/>
          <w:rFonts w:cs="FrankRuehl" w:hint="cs"/>
          <w:rtl/>
        </w:rPr>
        <w:t>צו זה ייקרא "צו בדבר עיסוק בחשמל (הסדרה והפעלה) (יהודה והשומרון) (מס' 427), תשל"א-1971</w:t>
      </w:r>
      <w:r w:rsidR="00DB3D30">
        <w:rPr>
          <w:rStyle w:val="default"/>
          <w:rFonts w:cs="FrankRuehl" w:hint="cs"/>
          <w:rtl/>
        </w:rPr>
        <w:t>.</w:t>
      </w:r>
    </w:p>
    <w:p w14:paraId="6C4D5AC8" w14:textId="77777777" w:rsidR="00DB1C9D" w:rsidRDefault="00DB1C9D">
      <w:pPr>
        <w:pStyle w:val="P00"/>
        <w:spacing w:before="72"/>
        <w:ind w:left="0" w:right="1134"/>
        <w:rPr>
          <w:rStyle w:val="default"/>
          <w:rFonts w:cs="FrankRuehl" w:hint="cs"/>
          <w:rtl/>
        </w:rPr>
      </w:pPr>
    </w:p>
    <w:p w14:paraId="6EA0AEC1" w14:textId="77777777" w:rsidR="006F4B89" w:rsidRDefault="006F4B89">
      <w:pPr>
        <w:pStyle w:val="P00"/>
        <w:spacing w:before="72"/>
        <w:ind w:left="0" w:right="1134"/>
        <w:rPr>
          <w:rStyle w:val="default"/>
          <w:rFonts w:cs="FrankRuehl" w:hint="cs"/>
          <w:rtl/>
        </w:rPr>
      </w:pPr>
    </w:p>
    <w:p w14:paraId="255D04F2" w14:textId="77777777" w:rsidR="006F4B89" w:rsidRDefault="000900F0" w:rsidP="00DB3D3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כ"א באייר תשל"א (16 במאי 1971</w:t>
      </w:r>
      <w:r w:rsidR="006F4B89">
        <w:rPr>
          <w:rStyle w:val="default"/>
          <w:rFonts w:cs="FrankRuehl" w:hint="cs"/>
          <w:rtl/>
        </w:rPr>
        <w:t>)</w:t>
      </w:r>
      <w:r w:rsidR="006F4B89">
        <w:rPr>
          <w:rStyle w:val="default"/>
          <w:rFonts w:cs="FrankRuehl" w:hint="cs"/>
          <w:rtl/>
        </w:rPr>
        <w:tab/>
      </w:r>
      <w:r w:rsidR="00DB3D30">
        <w:rPr>
          <w:rStyle w:val="default"/>
          <w:rFonts w:cs="FrankRuehl" w:hint="cs"/>
          <w:rtl/>
        </w:rPr>
        <w:t>רפאל ורדי</w:t>
      </w:r>
      <w:r w:rsidR="006F4B89">
        <w:rPr>
          <w:rFonts w:cs="FrankRuehl" w:hint="cs"/>
          <w:rtl/>
        </w:rPr>
        <w:t xml:space="preserve">, </w:t>
      </w:r>
      <w:r w:rsidR="00DB3D30">
        <w:rPr>
          <w:rFonts w:cs="FrankRuehl" w:hint="cs"/>
          <w:rtl/>
        </w:rPr>
        <w:t>תת-</w:t>
      </w:r>
      <w:r w:rsidR="00104050">
        <w:rPr>
          <w:rFonts w:cs="FrankRuehl" w:hint="cs"/>
          <w:rtl/>
        </w:rPr>
        <w:t>א</w:t>
      </w:r>
      <w:r w:rsidR="006F4B89">
        <w:rPr>
          <w:rFonts w:cs="FrankRuehl" w:hint="cs"/>
          <w:rtl/>
        </w:rPr>
        <w:t>לוף</w:t>
      </w:r>
    </w:p>
    <w:p w14:paraId="7C9381DD" w14:textId="77777777" w:rsidR="00104050" w:rsidRDefault="006F4B89"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DB3D30">
        <w:rPr>
          <w:rFonts w:cs="FrankRuehl" w:hint="cs"/>
          <w:sz w:val="22"/>
          <w:szCs w:val="22"/>
          <w:rtl/>
        </w:rPr>
        <w:t>אזור</w:t>
      </w:r>
    </w:p>
    <w:p w14:paraId="41EA0634" w14:textId="77777777" w:rsidR="006F4B89" w:rsidRDefault="00104050"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6F4B89">
        <w:rPr>
          <w:rFonts w:cs="FrankRuehl" w:hint="cs"/>
          <w:sz w:val="22"/>
          <w:szCs w:val="22"/>
          <w:rtl/>
        </w:rPr>
        <w:t>יהודה והשומרון</w:t>
      </w:r>
    </w:p>
    <w:p w14:paraId="49FCC9BD" w14:textId="77777777" w:rsidR="00C22A10" w:rsidRDefault="00C22A10">
      <w:pPr>
        <w:pStyle w:val="sig-0"/>
        <w:tabs>
          <w:tab w:val="clear" w:pos="4820"/>
          <w:tab w:val="center" w:pos="5670"/>
        </w:tabs>
        <w:ind w:left="0" w:right="1134"/>
        <w:rPr>
          <w:rFonts w:cs="FrankRuehl" w:hint="cs"/>
          <w:sz w:val="26"/>
          <w:rtl/>
        </w:rPr>
      </w:pPr>
    </w:p>
    <w:p w14:paraId="01D43121" w14:textId="77777777" w:rsidR="006F4B89" w:rsidRDefault="006F4B89">
      <w:pPr>
        <w:pStyle w:val="sig-0"/>
        <w:ind w:left="0" w:right="1134"/>
        <w:rPr>
          <w:rFonts w:cs="FrankRuehl" w:hint="cs"/>
          <w:sz w:val="26"/>
          <w:rtl/>
        </w:rPr>
      </w:pPr>
    </w:p>
    <w:p w14:paraId="446D6DD2" w14:textId="77777777" w:rsidR="006F4B89" w:rsidRDefault="006F4B89" w:rsidP="003B6CCE">
      <w:pPr>
        <w:pStyle w:val="sig-0"/>
        <w:tabs>
          <w:tab w:val="clear" w:pos="4820"/>
          <w:tab w:val="center" w:pos="5670"/>
        </w:tabs>
        <w:ind w:left="0" w:right="1134"/>
        <w:rPr>
          <w:rFonts w:cs="FrankRuehl" w:hint="cs"/>
          <w:sz w:val="26"/>
          <w:rtl/>
        </w:rPr>
      </w:pPr>
    </w:p>
    <w:p w14:paraId="351AD8ED" w14:textId="77777777" w:rsidR="008F7EF2" w:rsidRDefault="008F7EF2" w:rsidP="008F7EF2">
      <w:pPr>
        <w:pStyle w:val="sig-0"/>
        <w:tabs>
          <w:tab w:val="clear" w:pos="4820"/>
          <w:tab w:val="center" w:pos="5670"/>
        </w:tabs>
        <w:ind w:left="0" w:right="1134"/>
        <w:jc w:val="center"/>
        <w:rPr>
          <w:rFonts w:cs="David"/>
          <w:color w:val="0000FF"/>
          <w:sz w:val="26"/>
          <w:szCs w:val="24"/>
          <w:u w:val="single"/>
          <w:rtl/>
        </w:rPr>
      </w:pPr>
      <w:hyperlink r:id="rId17" w:history="1">
        <w:r>
          <w:rPr>
            <w:rFonts w:cs="David"/>
            <w:color w:val="0000FF"/>
            <w:sz w:val="26"/>
            <w:szCs w:val="24"/>
            <w:u w:val="single"/>
            <w:rtl/>
          </w:rPr>
          <w:t>הודעה למנויים על עריכה ושינויים במסמכי פסיקה, חקיקה ועוד באתר נבו - הקש כאן</w:t>
        </w:r>
      </w:hyperlink>
    </w:p>
    <w:p w14:paraId="6200B916" w14:textId="77777777" w:rsidR="00B774CD" w:rsidRDefault="00B774CD" w:rsidP="008F7EF2">
      <w:pPr>
        <w:pStyle w:val="sig-0"/>
        <w:tabs>
          <w:tab w:val="clear" w:pos="4820"/>
          <w:tab w:val="center" w:pos="5670"/>
        </w:tabs>
        <w:ind w:left="0" w:right="1134"/>
        <w:jc w:val="center"/>
        <w:rPr>
          <w:rFonts w:cs="David"/>
          <w:color w:val="0000FF"/>
          <w:sz w:val="26"/>
          <w:szCs w:val="24"/>
          <w:u w:val="single"/>
          <w:rtl/>
        </w:rPr>
      </w:pPr>
    </w:p>
    <w:sectPr w:rsidR="00B774CD">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34BD" w14:textId="77777777" w:rsidR="00FC2048" w:rsidRDefault="00FC2048">
      <w:r>
        <w:separator/>
      </w:r>
    </w:p>
  </w:endnote>
  <w:endnote w:type="continuationSeparator" w:id="0">
    <w:p w14:paraId="699C846B" w14:textId="77777777" w:rsidR="00FC2048" w:rsidRDefault="00FC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61BF" w14:textId="77777777" w:rsidR="00374E4D" w:rsidRDefault="00374E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A3D492" w14:textId="77777777" w:rsidR="00374E4D" w:rsidRDefault="00374E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1ECC5D" w14:textId="77777777" w:rsidR="00374E4D" w:rsidRDefault="00374E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7EF2">
      <w:rPr>
        <w:rFonts w:cs="TopType Jerushalmi"/>
        <w:noProof/>
        <w:color w:val="000000"/>
        <w:sz w:val="14"/>
        <w:szCs w:val="14"/>
      </w:rPr>
      <w:t>Z:\000-law\yael\2012\2012-09-11\tav\666_046.doc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FCDA" w14:textId="77777777" w:rsidR="00374E4D" w:rsidRDefault="00374E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5969">
      <w:rPr>
        <w:rFonts w:hAnsi="FrankRuehl" w:cs="FrankRuehl"/>
        <w:noProof/>
        <w:sz w:val="24"/>
        <w:szCs w:val="24"/>
        <w:rtl/>
      </w:rPr>
      <w:t>3</w:t>
    </w:r>
    <w:r>
      <w:rPr>
        <w:rFonts w:hAnsi="FrankRuehl" w:cs="FrankRuehl"/>
        <w:sz w:val="24"/>
        <w:szCs w:val="24"/>
        <w:rtl/>
      </w:rPr>
      <w:fldChar w:fldCharType="end"/>
    </w:r>
  </w:p>
  <w:p w14:paraId="5402227E" w14:textId="77777777" w:rsidR="00374E4D" w:rsidRDefault="00374E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F219CE" w14:textId="77777777" w:rsidR="00374E4D" w:rsidRDefault="00374E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7EF2">
      <w:rPr>
        <w:rFonts w:cs="TopType Jerushalmi"/>
        <w:noProof/>
        <w:color w:val="000000"/>
        <w:sz w:val="14"/>
        <w:szCs w:val="14"/>
      </w:rPr>
      <w:t>Z:\000-law\yael\2012\2012-09-11\tav\666_046.doc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435E" w14:textId="77777777" w:rsidR="00FC2048" w:rsidRDefault="00FC2048">
      <w:pPr>
        <w:pStyle w:val="a5"/>
        <w:rPr>
          <w:rFonts w:cs="David"/>
          <w:sz w:val="24"/>
          <w:szCs w:val="24"/>
        </w:rPr>
      </w:pPr>
      <w:r>
        <w:separator/>
      </w:r>
    </w:p>
  </w:footnote>
  <w:footnote w:type="continuationSeparator" w:id="0">
    <w:p w14:paraId="5C746087" w14:textId="77777777" w:rsidR="00FC2048" w:rsidRDefault="00FC2048">
      <w:r>
        <w:continuationSeparator/>
      </w:r>
    </w:p>
  </w:footnote>
  <w:footnote w:id="1">
    <w:p w14:paraId="10E89AC4" w14:textId="77777777" w:rsidR="00374E4D" w:rsidRDefault="00374E4D" w:rsidP="00C22A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2</w:t>
        </w:r>
        <w:r w:rsidR="00C22A10">
          <w:rPr>
            <w:rStyle w:val="Hyperlink"/>
            <w:rFonts w:cs="FrankRuehl" w:hint="cs"/>
            <w:rtl/>
          </w:rPr>
          <w:t>7</w:t>
        </w:r>
      </w:hyperlink>
      <w:r>
        <w:rPr>
          <w:rFonts w:cs="FrankRuehl" w:hint="cs"/>
          <w:rtl/>
        </w:rPr>
        <w:t xml:space="preserve"> מיום </w:t>
      </w:r>
      <w:r w:rsidR="00C22A10">
        <w:rPr>
          <w:rFonts w:cs="FrankRuehl" w:hint="cs"/>
          <w:rtl/>
        </w:rPr>
        <w:t>2.4.1972</w:t>
      </w:r>
      <w:r>
        <w:rPr>
          <w:rFonts w:cs="FrankRuehl" w:hint="cs"/>
          <w:rtl/>
        </w:rPr>
        <w:t xml:space="preserve"> עמ' </w:t>
      </w:r>
      <w:r w:rsidR="00C22A10">
        <w:rPr>
          <w:rFonts w:cs="FrankRuehl" w:hint="cs"/>
          <w:rtl/>
        </w:rPr>
        <w:t>1012</w:t>
      </w:r>
      <w:r>
        <w:rPr>
          <w:rFonts w:cs="FrankRuehl" w:hint="cs"/>
          <w:rtl/>
        </w:rPr>
        <w:t>.</w:t>
      </w:r>
    </w:p>
    <w:p w14:paraId="46860F52" w14:textId="77777777" w:rsidR="00E06F7F" w:rsidRDefault="00374E4D" w:rsidP="002938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B3D30">
          <w:rPr>
            <w:rStyle w:val="Hyperlink"/>
            <w:rFonts w:cs="FrankRuehl" w:hint="cs"/>
            <w:rtl/>
          </w:rPr>
          <w:t xml:space="preserve">קובץ המנשרים מס' </w:t>
        </w:r>
        <w:r w:rsidR="0029382A">
          <w:rPr>
            <w:rStyle w:val="Hyperlink"/>
            <w:rFonts w:cs="FrankRuehl" w:hint="cs"/>
            <w:rtl/>
          </w:rPr>
          <w:t>36</w:t>
        </w:r>
      </w:hyperlink>
      <w:r>
        <w:rPr>
          <w:rFonts w:cs="FrankRuehl" w:hint="cs"/>
          <w:rtl/>
        </w:rPr>
        <w:t xml:space="preserve"> מיום </w:t>
      </w:r>
      <w:r w:rsidR="0029382A">
        <w:rPr>
          <w:rFonts w:cs="FrankRuehl" w:hint="cs"/>
          <w:rtl/>
        </w:rPr>
        <w:t>4.4.1976</w:t>
      </w:r>
      <w:r>
        <w:rPr>
          <w:rFonts w:cs="FrankRuehl" w:hint="cs"/>
          <w:rtl/>
        </w:rPr>
        <w:t xml:space="preserve"> עמ' </w:t>
      </w:r>
      <w:r w:rsidR="0029382A">
        <w:rPr>
          <w:rFonts w:cs="FrankRuehl" w:hint="cs"/>
          <w:rtl/>
        </w:rPr>
        <w:t>1475</w:t>
      </w:r>
      <w:r>
        <w:rPr>
          <w:rFonts w:cs="FrankRuehl" w:hint="cs"/>
          <w:rtl/>
        </w:rPr>
        <w:t xml:space="preserve"> </w:t>
      </w:r>
      <w:r>
        <w:rPr>
          <w:rFonts w:cs="FrankRuehl"/>
          <w:rtl/>
        </w:rPr>
        <w:t>–</w:t>
      </w:r>
      <w:r>
        <w:rPr>
          <w:rFonts w:cs="FrankRuehl" w:hint="cs"/>
          <w:rtl/>
        </w:rPr>
        <w:t xml:space="preserve"> תיקון מס' 1 (מס' </w:t>
      </w:r>
      <w:r w:rsidR="0029382A">
        <w:rPr>
          <w:rFonts w:cs="FrankRuehl" w:hint="cs"/>
          <w:rtl/>
        </w:rPr>
        <w:t>595</w:t>
      </w:r>
      <w:r>
        <w:rPr>
          <w:rFonts w:cs="FrankRuehl" w:hint="cs"/>
          <w:rtl/>
        </w:rPr>
        <w:t xml:space="preserve">) </w:t>
      </w:r>
      <w:r w:rsidR="0029382A">
        <w:rPr>
          <w:rFonts w:cs="FrankRuehl" w:hint="cs"/>
          <w:rtl/>
        </w:rPr>
        <w:t>תשל"ה-1975</w:t>
      </w:r>
      <w:r>
        <w:rPr>
          <w:rFonts w:cs="FrankRuehl" w:hint="cs"/>
          <w:rtl/>
        </w:rPr>
        <w:t>; תחילתו ביום 8.</w:t>
      </w:r>
      <w:r w:rsidR="0029382A">
        <w:rPr>
          <w:rFonts w:cs="FrankRuehl" w:hint="cs"/>
          <w:rtl/>
        </w:rPr>
        <w:t>6.1975</w:t>
      </w:r>
      <w:r>
        <w:rPr>
          <w:rFonts w:cs="FrankRuehl" w:hint="cs"/>
          <w:rtl/>
        </w:rPr>
        <w:t>.</w:t>
      </w:r>
    </w:p>
    <w:p w14:paraId="20068685" w14:textId="77777777" w:rsidR="008A2B1F" w:rsidRDefault="008A2B1F" w:rsidP="001E2B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12EE0" w:rsidRPr="008A2B1F">
          <w:rPr>
            <w:rStyle w:val="Hyperlink"/>
            <w:rFonts w:cs="FrankRuehl" w:hint="cs"/>
            <w:rtl/>
          </w:rPr>
          <w:t>קובץ המנשרים מס' 238</w:t>
        </w:r>
      </w:hyperlink>
      <w:r w:rsidR="00712EE0">
        <w:rPr>
          <w:rFonts w:cs="FrankRuehl" w:hint="cs"/>
          <w:rtl/>
        </w:rPr>
        <w:t xml:space="preserve"> מחודש מאי 2012 עמ' 6460 </w:t>
      </w:r>
      <w:r w:rsidR="00712EE0">
        <w:rPr>
          <w:rFonts w:cs="FrankRuehl"/>
          <w:rtl/>
        </w:rPr>
        <w:t>–</w:t>
      </w:r>
      <w:r w:rsidR="00712EE0">
        <w:rPr>
          <w:rFonts w:cs="FrankRuehl" w:hint="cs"/>
          <w:rtl/>
        </w:rPr>
        <w:t xml:space="preserve"> תיקון מס' 2 (מס' 1678) תשע"ב-2011; תחילתו ביום 10.10.2011.</w:t>
      </w:r>
    </w:p>
    <w:p w14:paraId="35636BF7" w14:textId="77777777" w:rsidR="00707AEA" w:rsidRDefault="00707AEA" w:rsidP="00707A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473ACC" w:rsidRPr="00707AEA">
          <w:rPr>
            <w:rStyle w:val="Hyperlink"/>
            <w:rFonts w:cs="FrankRuehl" w:hint="cs"/>
            <w:rtl/>
          </w:rPr>
          <w:t>קובץ המנשרים מס' 243</w:t>
        </w:r>
      </w:hyperlink>
      <w:r w:rsidR="00473ACC">
        <w:rPr>
          <w:rFonts w:cs="FrankRuehl" w:hint="cs"/>
          <w:rtl/>
        </w:rPr>
        <w:t xml:space="preserve"> מחודש מרץ 2016 עמ' 7286</w:t>
      </w:r>
      <w:r w:rsidR="00D90736">
        <w:rPr>
          <w:rFonts w:cs="FrankRuehl" w:hint="cs"/>
          <w:rtl/>
        </w:rPr>
        <w:t xml:space="preserve"> </w:t>
      </w:r>
      <w:r w:rsidR="00D90736">
        <w:rPr>
          <w:rFonts w:cs="FrankRuehl"/>
          <w:rtl/>
        </w:rPr>
        <w:t>–</w:t>
      </w:r>
      <w:r w:rsidR="00D90736">
        <w:rPr>
          <w:rFonts w:cs="FrankRuehl" w:hint="cs"/>
          <w:rtl/>
        </w:rPr>
        <w:t xml:space="preserve"> תיקון מס' 3</w:t>
      </w:r>
      <w:r w:rsidR="00CB1BD6">
        <w:rPr>
          <w:rFonts w:cs="FrankRuehl" w:hint="cs"/>
          <w:rtl/>
        </w:rPr>
        <w:t xml:space="preserve"> (מס' 1755)</w:t>
      </w:r>
      <w:r w:rsidR="00D90736">
        <w:rPr>
          <w:rFonts w:cs="FrankRuehl" w:hint="cs"/>
          <w:rtl/>
        </w:rPr>
        <w:t xml:space="preserve"> תשע"ה-2015; תחילתו ביום 10.8.2015.</w:t>
      </w:r>
    </w:p>
    <w:p w14:paraId="4231BFCB" w14:textId="77777777" w:rsidR="00695969" w:rsidRDefault="00695969" w:rsidP="00695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F2CB1" w:rsidRPr="00695969">
          <w:rPr>
            <w:rStyle w:val="Hyperlink"/>
            <w:rFonts w:cs="FrankRuehl" w:hint="cs"/>
            <w:rtl/>
          </w:rPr>
          <w:t>קובץ המנשרים מס' 260</w:t>
        </w:r>
      </w:hyperlink>
      <w:r w:rsidR="004F2CB1">
        <w:rPr>
          <w:rFonts w:cs="FrankRuehl" w:hint="cs"/>
          <w:rtl/>
        </w:rPr>
        <w:t xml:space="preserve"> מחודש מרץ 2022 עמ' 11882</w:t>
      </w:r>
      <w:r w:rsidR="00CB1BD6">
        <w:rPr>
          <w:rFonts w:cs="FrankRuehl" w:hint="cs"/>
          <w:rtl/>
        </w:rPr>
        <w:t xml:space="preserve"> </w:t>
      </w:r>
      <w:r w:rsidR="00CB1BD6">
        <w:rPr>
          <w:rFonts w:cs="FrankRuehl"/>
          <w:rtl/>
        </w:rPr>
        <w:t>–</w:t>
      </w:r>
      <w:r w:rsidR="00CB1BD6">
        <w:rPr>
          <w:rFonts w:cs="FrankRuehl" w:hint="cs"/>
          <w:rtl/>
        </w:rPr>
        <w:t xml:space="preserve"> תיקון מס' 4 (מס' 2091) תשפ"ב-2021; תחילתו ביום 22.12.2021.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FC2F" w14:textId="77777777" w:rsidR="00374E4D" w:rsidRDefault="00374E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4516620" w14:textId="77777777"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C7A54E" w14:textId="77777777"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22FA" w14:textId="77777777" w:rsidR="00374E4D" w:rsidRDefault="00374E4D" w:rsidP="00C22A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C22A10">
      <w:rPr>
        <w:rFonts w:hAnsi="FrankRuehl" w:cs="FrankRuehl" w:hint="cs"/>
        <w:color w:val="000000"/>
        <w:sz w:val="28"/>
        <w:szCs w:val="28"/>
        <w:rtl/>
      </w:rPr>
      <w:t>עיסוק בחשמל (הסדרה והפעלה)</w:t>
    </w:r>
    <w:r>
      <w:rPr>
        <w:rFonts w:hAnsi="FrankRuehl" w:cs="FrankRuehl" w:hint="cs"/>
        <w:color w:val="000000"/>
        <w:sz w:val="28"/>
        <w:szCs w:val="28"/>
        <w:rtl/>
      </w:rPr>
      <w:t xml:space="preserve"> (יהודה והשומרון) (מס' </w:t>
    </w:r>
    <w:r w:rsidR="00C22A10">
      <w:rPr>
        <w:rFonts w:hAnsi="FrankRuehl" w:cs="FrankRuehl" w:hint="cs"/>
        <w:color w:val="000000"/>
        <w:sz w:val="28"/>
        <w:szCs w:val="28"/>
        <w:rtl/>
      </w:rPr>
      <w:t>427</w:t>
    </w:r>
    <w:r>
      <w:rPr>
        <w:rFonts w:hAnsi="FrankRuehl" w:cs="FrankRuehl" w:hint="cs"/>
        <w:color w:val="000000"/>
        <w:sz w:val="28"/>
        <w:szCs w:val="28"/>
        <w:rtl/>
      </w:rPr>
      <w:t xml:space="preserve">), </w:t>
    </w:r>
    <w:r w:rsidR="00C22A10">
      <w:rPr>
        <w:rFonts w:hAnsi="FrankRuehl" w:cs="FrankRuehl" w:hint="cs"/>
        <w:color w:val="000000"/>
        <w:sz w:val="28"/>
        <w:szCs w:val="28"/>
        <w:rtl/>
      </w:rPr>
      <w:t>תשל"א-1971</w:t>
    </w:r>
  </w:p>
  <w:p w14:paraId="43067E9A" w14:textId="77777777"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33B31C" w14:textId="77777777"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0591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20356"/>
    <w:rsid w:val="00027D68"/>
    <w:rsid w:val="0004377E"/>
    <w:rsid w:val="000900F0"/>
    <w:rsid w:val="00090F84"/>
    <w:rsid w:val="000A0AC4"/>
    <w:rsid w:val="000A22B2"/>
    <w:rsid w:val="000E2FA3"/>
    <w:rsid w:val="00104050"/>
    <w:rsid w:val="00112955"/>
    <w:rsid w:val="001400F4"/>
    <w:rsid w:val="001606BE"/>
    <w:rsid w:val="001940AE"/>
    <w:rsid w:val="001E2B3D"/>
    <w:rsid w:val="001F59B3"/>
    <w:rsid w:val="00263D0C"/>
    <w:rsid w:val="0029382A"/>
    <w:rsid w:val="002C0168"/>
    <w:rsid w:val="002C6697"/>
    <w:rsid w:val="00302A14"/>
    <w:rsid w:val="00314A1B"/>
    <w:rsid w:val="00321345"/>
    <w:rsid w:val="00354F82"/>
    <w:rsid w:val="00356180"/>
    <w:rsid w:val="00360157"/>
    <w:rsid w:val="00374E4D"/>
    <w:rsid w:val="00375A43"/>
    <w:rsid w:val="003878EC"/>
    <w:rsid w:val="003919FD"/>
    <w:rsid w:val="003B6CCE"/>
    <w:rsid w:val="003D6E5B"/>
    <w:rsid w:val="004151E8"/>
    <w:rsid w:val="004225E1"/>
    <w:rsid w:val="004237AE"/>
    <w:rsid w:val="00437A42"/>
    <w:rsid w:val="00464F91"/>
    <w:rsid w:val="00473ACC"/>
    <w:rsid w:val="00475737"/>
    <w:rsid w:val="00486BF5"/>
    <w:rsid w:val="004A5E3A"/>
    <w:rsid w:val="004C187A"/>
    <w:rsid w:val="004D39D8"/>
    <w:rsid w:val="004D5C3F"/>
    <w:rsid w:val="004D6559"/>
    <w:rsid w:val="004E3579"/>
    <w:rsid w:val="004E73F9"/>
    <w:rsid w:val="004F2CB1"/>
    <w:rsid w:val="005007C4"/>
    <w:rsid w:val="00500AC6"/>
    <w:rsid w:val="00585FBA"/>
    <w:rsid w:val="005A239F"/>
    <w:rsid w:val="005C199B"/>
    <w:rsid w:val="005C23CD"/>
    <w:rsid w:val="005E24AF"/>
    <w:rsid w:val="005E3A7A"/>
    <w:rsid w:val="005F6DFC"/>
    <w:rsid w:val="00610745"/>
    <w:rsid w:val="006771CC"/>
    <w:rsid w:val="00695969"/>
    <w:rsid w:val="006A6F7B"/>
    <w:rsid w:val="006E0323"/>
    <w:rsid w:val="006F4B89"/>
    <w:rsid w:val="007078DC"/>
    <w:rsid w:val="00707AEA"/>
    <w:rsid w:val="00712EE0"/>
    <w:rsid w:val="00714E84"/>
    <w:rsid w:val="00753D42"/>
    <w:rsid w:val="0077635A"/>
    <w:rsid w:val="007A2EB5"/>
    <w:rsid w:val="007B43C3"/>
    <w:rsid w:val="00807158"/>
    <w:rsid w:val="0081644B"/>
    <w:rsid w:val="00866E43"/>
    <w:rsid w:val="008964BB"/>
    <w:rsid w:val="008A2B1F"/>
    <w:rsid w:val="008F7EF2"/>
    <w:rsid w:val="00915247"/>
    <w:rsid w:val="0092680A"/>
    <w:rsid w:val="009445EF"/>
    <w:rsid w:val="00970F43"/>
    <w:rsid w:val="00991650"/>
    <w:rsid w:val="009A69A4"/>
    <w:rsid w:val="00A01F3C"/>
    <w:rsid w:val="00A14BE1"/>
    <w:rsid w:val="00A25D1A"/>
    <w:rsid w:val="00A60838"/>
    <w:rsid w:val="00A63333"/>
    <w:rsid w:val="00A94E01"/>
    <w:rsid w:val="00B37B7C"/>
    <w:rsid w:val="00B569AC"/>
    <w:rsid w:val="00B774CD"/>
    <w:rsid w:val="00BA0866"/>
    <w:rsid w:val="00BA5152"/>
    <w:rsid w:val="00BE25A0"/>
    <w:rsid w:val="00C22A10"/>
    <w:rsid w:val="00C3742A"/>
    <w:rsid w:val="00C67026"/>
    <w:rsid w:val="00C73BDE"/>
    <w:rsid w:val="00C96A3A"/>
    <w:rsid w:val="00CB1BD6"/>
    <w:rsid w:val="00CD30AB"/>
    <w:rsid w:val="00CE330A"/>
    <w:rsid w:val="00D168BD"/>
    <w:rsid w:val="00D26A40"/>
    <w:rsid w:val="00D27C31"/>
    <w:rsid w:val="00D544C6"/>
    <w:rsid w:val="00D615C5"/>
    <w:rsid w:val="00D83009"/>
    <w:rsid w:val="00D90736"/>
    <w:rsid w:val="00DB1C9D"/>
    <w:rsid w:val="00DB3D30"/>
    <w:rsid w:val="00DD7501"/>
    <w:rsid w:val="00DF4FDF"/>
    <w:rsid w:val="00E06F7F"/>
    <w:rsid w:val="00E14277"/>
    <w:rsid w:val="00E65CA0"/>
    <w:rsid w:val="00E91813"/>
    <w:rsid w:val="00E93D01"/>
    <w:rsid w:val="00E950DC"/>
    <w:rsid w:val="00EC5CB7"/>
    <w:rsid w:val="00ED0B42"/>
    <w:rsid w:val="00ED754F"/>
    <w:rsid w:val="00EE3CEE"/>
    <w:rsid w:val="00F03AB7"/>
    <w:rsid w:val="00F0471B"/>
    <w:rsid w:val="00F144AC"/>
    <w:rsid w:val="00F42FF2"/>
    <w:rsid w:val="00F50A0E"/>
    <w:rsid w:val="00F73367"/>
    <w:rsid w:val="00FA2F22"/>
    <w:rsid w:val="00FA3978"/>
    <w:rsid w:val="00FC2048"/>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A27F0E0"/>
  <w15:chartTrackingRefBased/>
  <w15:docId w15:val="{730FAB05-A75C-4720-AADA-3B3A20E9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73A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60.pdf" TargetMode="External"/><Relationship Id="rId13" Type="http://schemas.openxmlformats.org/officeDocument/2006/relationships/hyperlink" Target="https://www.nevo.co.il/Law_word/law70/zava-0260.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evo.co.il/Law_word/law70/zava-0260.pdf" TargetMode="External"/><Relationship Id="rId12" Type="http://schemas.openxmlformats.org/officeDocument/2006/relationships/hyperlink" Target="http://www.nevo.co.il/Law_word/law70/zava-0238.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70/zava-0243.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60.pdf" TargetMode="External"/><Relationship Id="rId5" Type="http://schemas.openxmlformats.org/officeDocument/2006/relationships/footnotes" Target="footnotes.xml"/><Relationship Id="rId15" Type="http://schemas.openxmlformats.org/officeDocument/2006/relationships/hyperlink" Target="http://www.nevo.co.il/Law_word/law70/zava-0238.pdf" TargetMode="External"/><Relationship Id="rId23" Type="http://schemas.openxmlformats.org/officeDocument/2006/relationships/theme" Target="theme/theme1.xml"/><Relationship Id="rId10" Type="http://schemas.openxmlformats.org/officeDocument/2006/relationships/hyperlink" Target="http://www.nevo.co.il/Law_word/law70/zava-0238.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70/zava-0260.pdf" TargetMode="External"/><Relationship Id="rId14" Type="http://schemas.openxmlformats.org/officeDocument/2006/relationships/hyperlink" Target="http://www.nevo.co.il/Law_word/law70/zava-0036.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8.pdf" TargetMode="External"/><Relationship Id="rId2" Type="http://schemas.openxmlformats.org/officeDocument/2006/relationships/hyperlink" Target="http://www.nevo.co.il/Law_word/law70/zava-0036.pdf" TargetMode="External"/><Relationship Id="rId1" Type="http://schemas.openxmlformats.org/officeDocument/2006/relationships/hyperlink" Target="http://www.nevo.co.il/Law_word/law70/zava-0027.pdf" TargetMode="External"/><Relationship Id="rId5" Type="http://schemas.openxmlformats.org/officeDocument/2006/relationships/hyperlink" Target="https://www.nevo.co.il/law_html/law70/zava-0260.pdf" TargetMode="External"/><Relationship Id="rId4" Type="http://schemas.openxmlformats.org/officeDocument/2006/relationships/hyperlink" Target="http://www.nevo.co.il/Law_word/law70/zava-02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1458</Words>
  <Characters>8312</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9751</CharactersWithSpaces>
  <SharedDoc>false</SharedDoc>
  <HLinks>
    <vt:vector size="174" baseType="variant">
      <vt:variant>
        <vt:i4>393283</vt:i4>
      </vt:variant>
      <vt:variant>
        <vt:i4>108</vt:i4>
      </vt:variant>
      <vt:variant>
        <vt:i4>0</vt:i4>
      </vt:variant>
      <vt:variant>
        <vt:i4>5</vt:i4>
      </vt:variant>
      <vt:variant>
        <vt:lpwstr>http://www.nevo.co.il/advertisements/nevo-100.doc</vt:lpwstr>
      </vt:variant>
      <vt:variant>
        <vt:lpwstr/>
      </vt:variant>
      <vt:variant>
        <vt:i4>1835133</vt:i4>
      </vt:variant>
      <vt:variant>
        <vt:i4>105</vt:i4>
      </vt:variant>
      <vt:variant>
        <vt:i4>0</vt:i4>
      </vt:variant>
      <vt:variant>
        <vt:i4>5</vt:i4>
      </vt:variant>
      <vt:variant>
        <vt:lpwstr>http://www.nevo.co.il/Law_word/law70/zava-0243.pdf</vt:lpwstr>
      </vt:variant>
      <vt:variant>
        <vt:lpwstr/>
      </vt:variant>
      <vt:variant>
        <vt:i4>1507450</vt:i4>
      </vt:variant>
      <vt:variant>
        <vt:i4>102</vt:i4>
      </vt:variant>
      <vt:variant>
        <vt:i4>0</vt:i4>
      </vt:variant>
      <vt:variant>
        <vt:i4>5</vt:i4>
      </vt:variant>
      <vt:variant>
        <vt:lpwstr>http://www.nevo.co.il/Law_word/law70/zava-0238.pdf</vt:lpwstr>
      </vt:variant>
      <vt:variant>
        <vt:lpwstr/>
      </vt:variant>
      <vt:variant>
        <vt:i4>1769594</vt:i4>
      </vt:variant>
      <vt:variant>
        <vt:i4>99</vt:i4>
      </vt:variant>
      <vt:variant>
        <vt:i4>0</vt:i4>
      </vt:variant>
      <vt:variant>
        <vt:i4>5</vt:i4>
      </vt:variant>
      <vt:variant>
        <vt:lpwstr>http://www.nevo.co.il/Law_word/law70/zava-0036.pdf</vt:lpwstr>
      </vt:variant>
      <vt:variant>
        <vt:lpwstr/>
      </vt:variant>
      <vt:variant>
        <vt:i4>6750226</vt:i4>
      </vt:variant>
      <vt:variant>
        <vt:i4>96</vt:i4>
      </vt:variant>
      <vt:variant>
        <vt:i4>0</vt:i4>
      </vt:variant>
      <vt:variant>
        <vt:i4>5</vt:i4>
      </vt:variant>
      <vt:variant>
        <vt:lpwstr>https://www.nevo.co.il/Law_word/law70/zava-0260.pdf</vt:lpwstr>
      </vt:variant>
      <vt:variant>
        <vt:lpwstr/>
      </vt:variant>
      <vt:variant>
        <vt:i4>1507450</vt:i4>
      </vt:variant>
      <vt:variant>
        <vt:i4>93</vt:i4>
      </vt:variant>
      <vt:variant>
        <vt:i4>0</vt:i4>
      </vt:variant>
      <vt:variant>
        <vt:i4>5</vt:i4>
      </vt:variant>
      <vt:variant>
        <vt:lpwstr>http://www.nevo.co.il/Law_word/law70/zava-0238.pdf</vt:lpwstr>
      </vt:variant>
      <vt:variant>
        <vt:lpwstr/>
      </vt:variant>
      <vt:variant>
        <vt:i4>6750226</vt:i4>
      </vt:variant>
      <vt:variant>
        <vt:i4>90</vt:i4>
      </vt:variant>
      <vt:variant>
        <vt:i4>0</vt:i4>
      </vt:variant>
      <vt:variant>
        <vt:i4>5</vt:i4>
      </vt:variant>
      <vt:variant>
        <vt:lpwstr>https://www.nevo.co.il/Law_word/law70/zava-0260.pdf</vt:lpwstr>
      </vt:variant>
      <vt:variant>
        <vt:lpwstr/>
      </vt:variant>
      <vt:variant>
        <vt:i4>1507450</vt:i4>
      </vt:variant>
      <vt:variant>
        <vt:i4>87</vt:i4>
      </vt:variant>
      <vt:variant>
        <vt:i4>0</vt:i4>
      </vt:variant>
      <vt:variant>
        <vt:i4>5</vt:i4>
      </vt:variant>
      <vt:variant>
        <vt:lpwstr>http://www.nevo.co.il/Law_word/law70/zava-0238.pdf</vt:lpwstr>
      </vt:variant>
      <vt:variant>
        <vt:lpwstr/>
      </vt:variant>
      <vt:variant>
        <vt:i4>6750226</vt:i4>
      </vt:variant>
      <vt:variant>
        <vt:i4>84</vt:i4>
      </vt:variant>
      <vt:variant>
        <vt:i4>0</vt:i4>
      </vt:variant>
      <vt:variant>
        <vt:i4>5</vt:i4>
      </vt:variant>
      <vt:variant>
        <vt:lpwstr>https://www.nevo.co.il/Law_word/law70/zava-0260.pdf</vt:lpwstr>
      </vt:variant>
      <vt:variant>
        <vt:lpwstr/>
      </vt:variant>
      <vt:variant>
        <vt:i4>6750226</vt:i4>
      </vt:variant>
      <vt:variant>
        <vt:i4>81</vt:i4>
      </vt:variant>
      <vt:variant>
        <vt:i4>0</vt:i4>
      </vt:variant>
      <vt:variant>
        <vt:i4>5</vt:i4>
      </vt:variant>
      <vt:variant>
        <vt:lpwstr>https://www.nevo.co.il/Law_word/law70/zava-0260.pdf</vt:lpwstr>
      </vt:variant>
      <vt:variant>
        <vt:lpwstr/>
      </vt:variant>
      <vt:variant>
        <vt:i4>6750226</vt:i4>
      </vt:variant>
      <vt:variant>
        <vt:i4>78</vt:i4>
      </vt:variant>
      <vt:variant>
        <vt:i4>0</vt:i4>
      </vt:variant>
      <vt:variant>
        <vt:i4>5</vt:i4>
      </vt:variant>
      <vt:variant>
        <vt:lpwstr>https://www.nevo.co.il/Law_word/law70/zava-0260.pdf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6750209</vt:i4>
      </vt:variant>
      <vt:variant>
        <vt:i4>12</vt:i4>
      </vt:variant>
      <vt:variant>
        <vt:i4>0</vt:i4>
      </vt:variant>
      <vt:variant>
        <vt:i4>5</vt:i4>
      </vt:variant>
      <vt:variant>
        <vt:lpwstr>https://www.nevo.co.il/law_html/law70/zava-0260.pdf</vt:lpwstr>
      </vt:variant>
      <vt:variant>
        <vt:lpwstr/>
      </vt:variant>
      <vt:variant>
        <vt:i4>1835133</vt:i4>
      </vt:variant>
      <vt:variant>
        <vt:i4>9</vt:i4>
      </vt:variant>
      <vt:variant>
        <vt:i4>0</vt:i4>
      </vt:variant>
      <vt:variant>
        <vt:i4>5</vt:i4>
      </vt:variant>
      <vt:variant>
        <vt:lpwstr>http://www.nevo.co.il/Law_word/law70/zava-0243.pdf</vt:lpwstr>
      </vt:variant>
      <vt:variant>
        <vt:lpwstr/>
      </vt:variant>
      <vt:variant>
        <vt:i4>1507450</vt:i4>
      </vt:variant>
      <vt:variant>
        <vt:i4>6</vt:i4>
      </vt:variant>
      <vt:variant>
        <vt:i4>0</vt:i4>
      </vt:variant>
      <vt:variant>
        <vt:i4>5</vt:i4>
      </vt:variant>
      <vt:variant>
        <vt:lpwstr>http://www.nevo.co.il/Law_word/law70/zava-0238.pdf</vt:lpwstr>
      </vt:variant>
      <vt:variant>
        <vt:lpwstr/>
      </vt:variant>
      <vt:variant>
        <vt:i4>1769594</vt:i4>
      </vt:variant>
      <vt:variant>
        <vt:i4>3</vt:i4>
      </vt:variant>
      <vt:variant>
        <vt:i4>0</vt:i4>
      </vt:variant>
      <vt:variant>
        <vt:i4>5</vt:i4>
      </vt:variant>
      <vt:variant>
        <vt:lpwstr>http://www.nevo.co.il/Law_word/law70/zava-0036.pdf</vt:lpwstr>
      </vt:variant>
      <vt:variant>
        <vt:lpwstr/>
      </vt:variant>
      <vt:variant>
        <vt:i4>1704059</vt:i4>
      </vt:variant>
      <vt:variant>
        <vt:i4>0</vt:i4>
      </vt:variant>
      <vt:variant>
        <vt:i4>0</vt:i4>
      </vt:variant>
      <vt:variant>
        <vt:i4>5</vt:i4>
      </vt:variant>
      <vt:variant>
        <vt:lpwstr>http://www.nevo.co.il/Law_word/law70/zava-0027.pdf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עיסוק בחשמל (הסדרה והפעלה) (יהודה והשומרון) (מס' 427), תשל"א-1971</vt:lpwstr>
  </property>
  <property fmtid="{D5CDD505-2E9C-101B-9397-08002B2CF9AE}" pid="4" name="LAWNUMBER">
    <vt:lpwstr>0046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http://www.nevo.co.il/Law_word/law70/zava-0243.pdf;קמצ"מ#קובץ המנשרים מס' 243 #מחודש מרץ 2016 עמ' 7286 – (תיקון מס' 3) תשע"ה-2015; תחילתו ביום 10.8.2015</vt:lpwstr>
  </property>
  <property fmtid="{D5CDD505-2E9C-101B-9397-08002B2CF9AE}" pid="8" name="LINKK3">
    <vt:lpwstr>https://www.nevo.co.il/law_html/law70/zava-0260.pdf;‎קמצם#קובץ המנשרים מס' 260 #מחודש ‏מרץ 2022 עמ' 11882 – תיקון מס' 4 (מס' 2091) תשפ"ב-2021; תחילתו ביום 22.12.2021‏</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http://www.nevo.co.il/Law_word/law70/zava-0238.pdf;קובץ המנשרים #מס' 238 #מחודש מאי 2012 עמ' 6460 – תיקון מס' 2 (מס' 1678) תשע"ב-2011; תחילתו ביום 10.10.2011</vt:lpwstr>
  </property>
</Properties>
</file>