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1D2B2" w14:textId="77777777" w:rsidR="00F94C5D" w:rsidRDefault="00F94C5D">
      <w:pPr>
        <w:pStyle w:val="big-header"/>
        <w:ind w:left="0" w:right="1134"/>
        <w:rPr>
          <w:rFonts w:cs="FrankRuehl" w:hint="cs"/>
          <w:sz w:val="32"/>
          <w:rtl/>
        </w:rPr>
      </w:pPr>
      <w:r>
        <w:rPr>
          <w:rFonts w:cs="FrankRuehl" w:hint="cs"/>
          <w:sz w:val="32"/>
          <w:rtl/>
        </w:rPr>
        <w:t>יהודה והשומרון</w:t>
      </w:r>
    </w:p>
    <w:p w14:paraId="61ECC304" w14:textId="77777777" w:rsidR="00F94C5D" w:rsidRDefault="00F94C5D">
      <w:pPr>
        <w:pStyle w:val="big-header"/>
        <w:ind w:left="0" w:right="1134"/>
        <w:rPr>
          <w:rFonts w:cs="FrankRuehl" w:hint="cs"/>
          <w:sz w:val="32"/>
          <w:rtl/>
        </w:rPr>
      </w:pPr>
      <w:r>
        <w:rPr>
          <w:rFonts w:cs="FrankRuehl" w:hint="cs"/>
          <w:sz w:val="32"/>
          <w:rtl/>
        </w:rPr>
        <w:t>צו בדבר רכוש ממשלתי (יהודה והשומרון) (מס' 59), תשכ"ז-1967</w:t>
      </w:r>
    </w:p>
    <w:p w14:paraId="53024DD0" w14:textId="77777777" w:rsidR="009D073C" w:rsidRDefault="009D073C">
      <w:pPr>
        <w:pStyle w:val="big-header"/>
        <w:ind w:left="0" w:right="1134"/>
        <w:rPr>
          <w:rFonts w:cs="FrankRuehl"/>
          <w:sz w:val="32"/>
          <w:rtl/>
        </w:rPr>
      </w:pPr>
    </w:p>
    <w:p w14:paraId="1A700AD8" w14:textId="77777777" w:rsidR="00F94C5D" w:rsidRDefault="00F94C5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97535" w:rsidRPr="00A97535" w14:paraId="192F80E8" w14:textId="77777777" w:rsidTr="00A97535">
        <w:tblPrEx>
          <w:tblCellMar>
            <w:top w:w="0" w:type="dxa"/>
            <w:bottom w:w="0" w:type="dxa"/>
          </w:tblCellMar>
        </w:tblPrEx>
        <w:tc>
          <w:tcPr>
            <w:tcW w:w="1247" w:type="dxa"/>
          </w:tcPr>
          <w:p w14:paraId="575CB19F" w14:textId="77777777" w:rsidR="00A97535" w:rsidRPr="00A97535" w:rsidRDefault="00A97535" w:rsidP="00A97535">
            <w:pPr>
              <w:rPr>
                <w:rFonts w:cs="Frankruhel" w:hint="cs"/>
                <w:rtl/>
              </w:rPr>
            </w:pPr>
            <w:r>
              <w:rPr>
                <w:rtl/>
              </w:rPr>
              <w:t xml:space="preserve">סעיף 1 </w:t>
            </w:r>
          </w:p>
        </w:tc>
        <w:tc>
          <w:tcPr>
            <w:tcW w:w="5669" w:type="dxa"/>
          </w:tcPr>
          <w:p w14:paraId="1A170099" w14:textId="77777777" w:rsidR="00A97535" w:rsidRPr="00A97535" w:rsidRDefault="00A97535" w:rsidP="00A97535">
            <w:pPr>
              <w:rPr>
                <w:rFonts w:cs="Frankruhel" w:hint="cs"/>
                <w:rtl/>
              </w:rPr>
            </w:pPr>
            <w:r>
              <w:rPr>
                <w:rtl/>
              </w:rPr>
              <w:t>הגדרות</w:t>
            </w:r>
          </w:p>
        </w:tc>
        <w:tc>
          <w:tcPr>
            <w:tcW w:w="567" w:type="dxa"/>
          </w:tcPr>
          <w:p w14:paraId="7F7EAD44" w14:textId="77777777" w:rsidR="00A97535" w:rsidRPr="00A97535" w:rsidRDefault="00A97535" w:rsidP="00A97535">
            <w:pPr>
              <w:rPr>
                <w:rStyle w:val="Hyperlink"/>
                <w:rFonts w:hint="cs"/>
                <w:rtl/>
              </w:rPr>
            </w:pPr>
            <w:hyperlink w:anchor="Seif1" w:tooltip="הגדרות" w:history="1">
              <w:r w:rsidRPr="00A97535">
                <w:rPr>
                  <w:rStyle w:val="Hyperlink"/>
                </w:rPr>
                <w:t>Go</w:t>
              </w:r>
            </w:hyperlink>
          </w:p>
        </w:tc>
        <w:tc>
          <w:tcPr>
            <w:tcW w:w="850" w:type="dxa"/>
          </w:tcPr>
          <w:p w14:paraId="39CA190B" w14:textId="77777777" w:rsidR="00A97535" w:rsidRPr="00A97535" w:rsidRDefault="00A97535" w:rsidP="00A9753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A97535" w:rsidRPr="00A97535" w14:paraId="64E86202" w14:textId="77777777" w:rsidTr="00A97535">
        <w:tblPrEx>
          <w:tblCellMar>
            <w:top w:w="0" w:type="dxa"/>
            <w:bottom w:w="0" w:type="dxa"/>
          </w:tblCellMar>
        </w:tblPrEx>
        <w:tc>
          <w:tcPr>
            <w:tcW w:w="1247" w:type="dxa"/>
          </w:tcPr>
          <w:p w14:paraId="4E7109D0" w14:textId="77777777" w:rsidR="00A97535" w:rsidRPr="00A97535" w:rsidRDefault="00A97535" w:rsidP="00A97535">
            <w:pPr>
              <w:rPr>
                <w:rFonts w:cs="Frankruhel" w:hint="cs"/>
                <w:rtl/>
              </w:rPr>
            </w:pPr>
            <w:r>
              <w:rPr>
                <w:rtl/>
              </w:rPr>
              <w:t xml:space="preserve">סעיף 1א </w:t>
            </w:r>
          </w:p>
        </w:tc>
        <w:tc>
          <w:tcPr>
            <w:tcW w:w="5669" w:type="dxa"/>
          </w:tcPr>
          <w:p w14:paraId="61925FFB" w14:textId="77777777" w:rsidR="00A97535" w:rsidRPr="00A97535" w:rsidRDefault="00A97535" w:rsidP="00A97535">
            <w:pPr>
              <w:rPr>
                <w:rFonts w:cs="Frankruhel" w:hint="cs"/>
                <w:rtl/>
              </w:rPr>
            </w:pPr>
            <w:r>
              <w:rPr>
                <w:rtl/>
              </w:rPr>
              <w:t>הסרת ספק</w:t>
            </w:r>
          </w:p>
        </w:tc>
        <w:tc>
          <w:tcPr>
            <w:tcW w:w="567" w:type="dxa"/>
          </w:tcPr>
          <w:p w14:paraId="4778FDD8" w14:textId="77777777" w:rsidR="00A97535" w:rsidRPr="00A97535" w:rsidRDefault="00A97535" w:rsidP="00A97535">
            <w:pPr>
              <w:rPr>
                <w:rStyle w:val="Hyperlink"/>
                <w:rFonts w:hint="cs"/>
                <w:rtl/>
              </w:rPr>
            </w:pPr>
            <w:hyperlink w:anchor="Seif15" w:tooltip="הסרת ספק" w:history="1">
              <w:r w:rsidRPr="00A97535">
                <w:rPr>
                  <w:rStyle w:val="Hyperlink"/>
                </w:rPr>
                <w:t>Go</w:t>
              </w:r>
            </w:hyperlink>
          </w:p>
        </w:tc>
        <w:tc>
          <w:tcPr>
            <w:tcW w:w="850" w:type="dxa"/>
          </w:tcPr>
          <w:p w14:paraId="07AF2342" w14:textId="77777777" w:rsidR="00A97535" w:rsidRPr="00A97535" w:rsidRDefault="00A97535" w:rsidP="00A9753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3</w:t>
            </w:r>
            <w:r>
              <w:rPr>
                <w:rFonts w:cs="Frankruhel"/>
                <w:rtl/>
              </w:rPr>
              <w:fldChar w:fldCharType="end"/>
            </w:r>
          </w:p>
        </w:tc>
      </w:tr>
      <w:tr w:rsidR="00A97535" w:rsidRPr="00A97535" w14:paraId="7923FCF9" w14:textId="77777777" w:rsidTr="00A97535">
        <w:tblPrEx>
          <w:tblCellMar>
            <w:top w:w="0" w:type="dxa"/>
            <w:bottom w:w="0" w:type="dxa"/>
          </w:tblCellMar>
        </w:tblPrEx>
        <w:tc>
          <w:tcPr>
            <w:tcW w:w="1247" w:type="dxa"/>
          </w:tcPr>
          <w:p w14:paraId="4204C80F" w14:textId="77777777" w:rsidR="00A97535" w:rsidRPr="00A97535" w:rsidRDefault="00A97535" w:rsidP="00A97535">
            <w:pPr>
              <w:rPr>
                <w:rFonts w:cs="Frankruhel" w:hint="cs"/>
                <w:rtl/>
              </w:rPr>
            </w:pPr>
            <w:r>
              <w:rPr>
                <w:rtl/>
              </w:rPr>
              <w:t xml:space="preserve">סעיף 2 </w:t>
            </w:r>
          </w:p>
        </w:tc>
        <w:tc>
          <w:tcPr>
            <w:tcW w:w="5669" w:type="dxa"/>
          </w:tcPr>
          <w:p w14:paraId="4C7BBF6A" w14:textId="77777777" w:rsidR="00A97535" w:rsidRPr="00A97535" w:rsidRDefault="00A97535" w:rsidP="00A97535">
            <w:pPr>
              <w:rPr>
                <w:rFonts w:cs="Frankruhel" w:hint="cs"/>
                <w:rtl/>
              </w:rPr>
            </w:pPr>
            <w:r>
              <w:rPr>
                <w:rtl/>
              </w:rPr>
              <w:t>נטילת החזקה</w:t>
            </w:r>
          </w:p>
        </w:tc>
        <w:tc>
          <w:tcPr>
            <w:tcW w:w="567" w:type="dxa"/>
          </w:tcPr>
          <w:p w14:paraId="426B28CA" w14:textId="77777777" w:rsidR="00A97535" w:rsidRPr="00A97535" w:rsidRDefault="00A97535" w:rsidP="00A97535">
            <w:pPr>
              <w:rPr>
                <w:rStyle w:val="Hyperlink"/>
                <w:rFonts w:hint="cs"/>
                <w:rtl/>
              </w:rPr>
            </w:pPr>
            <w:hyperlink w:anchor="Seif2" w:tooltip="נטילת החזקה" w:history="1">
              <w:r w:rsidRPr="00A97535">
                <w:rPr>
                  <w:rStyle w:val="Hyperlink"/>
                </w:rPr>
                <w:t>Go</w:t>
              </w:r>
            </w:hyperlink>
          </w:p>
        </w:tc>
        <w:tc>
          <w:tcPr>
            <w:tcW w:w="850" w:type="dxa"/>
          </w:tcPr>
          <w:p w14:paraId="24089AB6" w14:textId="77777777" w:rsidR="00A97535" w:rsidRPr="00A97535" w:rsidRDefault="00A97535" w:rsidP="00A9753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A97535" w:rsidRPr="00A97535" w14:paraId="2F7C5D51" w14:textId="77777777" w:rsidTr="00A97535">
        <w:tblPrEx>
          <w:tblCellMar>
            <w:top w:w="0" w:type="dxa"/>
            <w:bottom w:w="0" w:type="dxa"/>
          </w:tblCellMar>
        </w:tblPrEx>
        <w:tc>
          <w:tcPr>
            <w:tcW w:w="1247" w:type="dxa"/>
          </w:tcPr>
          <w:p w14:paraId="74ACD9E2" w14:textId="77777777" w:rsidR="00A97535" w:rsidRPr="00A97535" w:rsidRDefault="00A97535" w:rsidP="00A97535">
            <w:pPr>
              <w:rPr>
                <w:rFonts w:cs="Frankruhel" w:hint="cs"/>
                <w:rtl/>
              </w:rPr>
            </w:pPr>
            <w:r>
              <w:rPr>
                <w:rtl/>
              </w:rPr>
              <w:t xml:space="preserve">סעיף 2א </w:t>
            </w:r>
          </w:p>
        </w:tc>
        <w:tc>
          <w:tcPr>
            <w:tcW w:w="5669" w:type="dxa"/>
          </w:tcPr>
          <w:p w14:paraId="262FB601" w14:textId="77777777" w:rsidR="00A97535" w:rsidRPr="00A97535" w:rsidRDefault="00A97535" w:rsidP="00A97535">
            <w:pPr>
              <w:rPr>
                <w:rFonts w:cs="Frankruhel" w:hint="cs"/>
                <w:rtl/>
              </w:rPr>
            </w:pPr>
            <w:r>
              <w:rPr>
                <w:rtl/>
              </w:rPr>
              <w:t>רכוש ממשלתי שהוא זכות בלתי מסויימת בקרקע</w:t>
            </w:r>
          </w:p>
        </w:tc>
        <w:tc>
          <w:tcPr>
            <w:tcW w:w="567" w:type="dxa"/>
          </w:tcPr>
          <w:p w14:paraId="0F66046E" w14:textId="77777777" w:rsidR="00A97535" w:rsidRPr="00A97535" w:rsidRDefault="00A97535" w:rsidP="00A97535">
            <w:pPr>
              <w:rPr>
                <w:rStyle w:val="Hyperlink"/>
                <w:rFonts w:hint="cs"/>
                <w:rtl/>
              </w:rPr>
            </w:pPr>
            <w:hyperlink w:anchor="Seif9" w:tooltip="רכוש ממשלתי שהוא זכות בלתי מסויימת בקרקע" w:history="1">
              <w:r w:rsidRPr="00A97535">
                <w:rPr>
                  <w:rStyle w:val="Hyperlink"/>
                </w:rPr>
                <w:t>Go</w:t>
              </w:r>
            </w:hyperlink>
          </w:p>
        </w:tc>
        <w:tc>
          <w:tcPr>
            <w:tcW w:w="850" w:type="dxa"/>
          </w:tcPr>
          <w:p w14:paraId="57C4AF0D" w14:textId="77777777" w:rsidR="00A97535" w:rsidRPr="00A97535" w:rsidRDefault="00A97535" w:rsidP="00A9753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A97535" w:rsidRPr="00A97535" w14:paraId="31925620" w14:textId="77777777" w:rsidTr="00A97535">
        <w:tblPrEx>
          <w:tblCellMar>
            <w:top w:w="0" w:type="dxa"/>
            <w:bottom w:w="0" w:type="dxa"/>
          </w:tblCellMar>
        </w:tblPrEx>
        <w:tc>
          <w:tcPr>
            <w:tcW w:w="1247" w:type="dxa"/>
          </w:tcPr>
          <w:p w14:paraId="5114ACDD" w14:textId="77777777" w:rsidR="00A97535" w:rsidRPr="00A97535" w:rsidRDefault="00A97535" w:rsidP="00A97535">
            <w:pPr>
              <w:rPr>
                <w:rFonts w:cs="Frankruhel" w:hint="cs"/>
                <w:rtl/>
              </w:rPr>
            </w:pPr>
            <w:r>
              <w:rPr>
                <w:rtl/>
              </w:rPr>
              <w:t xml:space="preserve">סעיף 2ב </w:t>
            </w:r>
          </w:p>
        </w:tc>
        <w:tc>
          <w:tcPr>
            <w:tcW w:w="5669" w:type="dxa"/>
          </w:tcPr>
          <w:p w14:paraId="21387C38" w14:textId="77777777" w:rsidR="00A97535" w:rsidRPr="00A97535" w:rsidRDefault="00A97535" w:rsidP="00A97535">
            <w:pPr>
              <w:rPr>
                <w:rFonts w:cs="Frankruhel" w:hint="cs"/>
                <w:rtl/>
              </w:rPr>
            </w:pPr>
            <w:r>
              <w:rPr>
                <w:rtl/>
              </w:rPr>
              <w:t>גביית חובות</w:t>
            </w:r>
          </w:p>
        </w:tc>
        <w:tc>
          <w:tcPr>
            <w:tcW w:w="567" w:type="dxa"/>
          </w:tcPr>
          <w:p w14:paraId="0F023355" w14:textId="77777777" w:rsidR="00A97535" w:rsidRPr="00A97535" w:rsidRDefault="00A97535" w:rsidP="00A97535">
            <w:pPr>
              <w:rPr>
                <w:rStyle w:val="Hyperlink"/>
                <w:rFonts w:hint="cs"/>
                <w:rtl/>
              </w:rPr>
            </w:pPr>
            <w:hyperlink w:anchor="Seif10" w:tooltip="גביית חובות" w:history="1">
              <w:r w:rsidRPr="00A97535">
                <w:rPr>
                  <w:rStyle w:val="Hyperlink"/>
                </w:rPr>
                <w:t>Go</w:t>
              </w:r>
            </w:hyperlink>
          </w:p>
        </w:tc>
        <w:tc>
          <w:tcPr>
            <w:tcW w:w="850" w:type="dxa"/>
          </w:tcPr>
          <w:p w14:paraId="62780630" w14:textId="77777777" w:rsidR="00A97535" w:rsidRPr="00A97535" w:rsidRDefault="00A97535" w:rsidP="00A9753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A97535" w:rsidRPr="00A97535" w14:paraId="7AD7BEB6" w14:textId="77777777" w:rsidTr="00A97535">
        <w:tblPrEx>
          <w:tblCellMar>
            <w:top w:w="0" w:type="dxa"/>
            <w:bottom w:w="0" w:type="dxa"/>
          </w:tblCellMar>
        </w:tblPrEx>
        <w:tc>
          <w:tcPr>
            <w:tcW w:w="1247" w:type="dxa"/>
          </w:tcPr>
          <w:p w14:paraId="55FED8AC" w14:textId="77777777" w:rsidR="00A97535" w:rsidRPr="00A97535" w:rsidRDefault="00A97535" w:rsidP="00A97535">
            <w:pPr>
              <w:rPr>
                <w:rFonts w:cs="Frankruhel" w:hint="cs"/>
                <w:rtl/>
              </w:rPr>
            </w:pPr>
            <w:r>
              <w:rPr>
                <w:rtl/>
              </w:rPr>
              <w:t xml:space="preserve">סעיף 2ג </w:t>
            </w:r>
          </w:p>
        </w:tc>
        <w:tc>
          <w:tcPr>
            <w:tcW w:w="5669" w:type="dxa"/>
          </w:tcPr>
          <w:p w14:paraId="2CCB3087" w14:textId="77777777" w:rsidR="00A97535" w:rsidRPr="00A97535" w:rsidRDefault="00A97535" w:rsidP="00A97535">
            <w:pPr>
              <w:rPr>
                <w:rFonts w:cs="Frankruhel" w:hint="cs"/>
                <w:rtl/>
              </w:rPr>
            </w:pPr>
            <w:r>
              <w:rPr>
                <w:rtl/>
              </w:rPr>
              <w:t>ראיות</w:t>
            </w:r>
          </w:p>
        </w:tc>
        <w:tc>
          <w:tcPr>
            <w:tcW w:w="567" w:type="dxa"/>
          </w:tcPr>
          <w:p w14:paraId="0A11700E" w14:textId="77777777" w:rsidR="00A97535" w:rsidRPr="00A97535" w:rsidRDefault="00A97535" w:rsidP="00A97535">
            <w:pPr>
              <w:rPr>
                <w:rStyle w:val="Hyperlink"/>
                <w:rFonts w:hint="cs"/>
                <w:rtl/>
              </w:rPr>
            </w:pPr>
            <w:hyperlink w:anchor="Seif11" w:tooltip="ראיות" w:history="1">
              <w:r w:rsidRPr="00A97535">
                <w:rPr>
                  <w:rStyle w:val="Hyperlink"/>
                </w:rPr>
                <w:t>Go</w:t>
              </w:r>
            </w:hyperlink>
          </w:p>
        </w:tc>
        <w:tc>
          <w:tcPr>
            <w:tcW w:w="850" w:type="dxa"/>
          </w:tcPr>
          <w:p w14:paraId="5A0487BA" w14:textId="77777777" w:rsidR="00A97535" w:rsidRPr="00A97535" w:rsidRDefault="00A97535" w:rsidP="00A9753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A97535" w:rsidRPr="00A97535" w14:paraId="3BFA6978" w14:textId="77777777" w:rsidTr="00A97535">
        <w:tblPrEx>
          <w:tblCellMar>
            <w:top w:w="0" w:type="dxa"/>
            <w:bottom w:w="0" w:type="dxa"/>
          </w:tblCellMar>
        </w:tblPrEx>
        <w:tc>
          <w:tcPr>
            <w:tcW w:w="1247" w:type="dxa"/>
          </w:tcPr>
          <w:p w14:paraId="41BC4BA5" w14:textId="77777777" w:rsidR="00A97535" w:rsidRPr="00A97535" w:rsidRDefault="00A97535" w:rsidP="00A97535">
            <w:pPr>
              <w:rPr>
                <w:rFonts w:cs="Frankruhel" w:hint="cs"/>
                <w:rtl/>
              </w:rPr>
            </w:pPr>
            <w:r>
              <w:rPr>
                <w:rtl/>
              </w:rPr>
              <w:t xml:space="preserve">סעיף 3 </w:t>
            </w:r>
          </w:p>
        </w:tc>
        <w:tc>
          <w:tcPr>
            <w:tcW w:w="5669" w:type="dxa"/>
          </w:tcPr>
          <w:p w14:paraId="6FAED8C6" w14:textId="77777777" w:rsidR="00A97535" w:rsidRPr="00A97535" w:rsidRDefault="00A97535" w:rsidP="00A97535">
            <w:pPr>
              <w:rPr>
                <w:rFonts w:cs="Frankruhel" w:hint="cs"/>
                <w:rtl/>
              </w:rPr>
            </w:pPr>
            <w:r>
              <w:rPr>
                <w:rtl/>
              </w:rPr>
              <w:t>סמכויות הממונה</w:t>
            </w:r>
          </w:p>
        </w:tc>
        <w:tc>
          <w:tcPr>
            <w:tcW w:w="567" w:type="dxa"/>
          </w:tcPr>
          <w:p w14:paraId="21BF09FC" w14:textId="77777777" w:rsidR="00A97535" w:rsidRPr="00A97535" w:rsidRDefault="00A97535" w:rsidP="00A97535">
            <w:pPr>
              <w:rPr>
                <w:rStyle w:val="Hyperlink"/>
                <w:rFonts w:hint="cs"/>
                <w:rtl/>
              </w:rPr>
            </w:pPr>
            <w:hyperlink w:anchor="Seif3" w:tooltip="סמכויות הממונה" w:history="1">
              <w:r w:rsidRPr="00A97535">
                <w:rPr>
                  <w:rStyle w:val="Hyperlink"/>
                </w:rPr>
                <w:t>Go</w:t>
              </w:r>
            </w:hyperlink>
          </w:p>
        </w:tc>
        <w:tc>
          <w:tcPr>
            <w:tcW w:w="850" w:type="dxa"/>
          </w:tcPr>
          <w:p w14:paraId="38EECB4F" w14:textId="77777777" w:rsidR="00A97535" w:rsidRPr="00A97535" w:rsidRDefault="00A97535" w:rsidP="00A9753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A97535" w:rsidRPr="00A97535" w14:paraId="3F8F6457" w14:textId="77777777" w:rsidTr="00A97535">
        <w:tblPrEx>
          <w:tblCellMar>
            <w:top w:w="0" w:type="dxa"/>
            <w:bottom w:w="0" w:type="dxa"/>
          </w:tblCellMar>
        </w:tblPrEx>
        <w:tc>
          <w:tcPr>
            <w:tcW w:w="1247" w:type="dxa"/>
          </w:tcPr>
          <w:p w14:paraId="10ACFD49" w14:textId="77777777" w:rsidR="00A97535" w:rsidRPr="00A97535" w:rsidRDefault="00A97535" w:rsidP="00A97535">
            <w:pPr>
              <w:rPr>
                <w:rFonts w:cs="Frankruhel" w:hint="cs"/>
                <w:rtl/>
              </w:rPr>
            </w:pPr>
            <w:r>
              <w:rPr>
                <w:rtl/>
              </w:rPr>
              <w:t xml:space="preserve">סעיף 4 </w:t>
            </w:r>
          </w:p>
        </w:tc>
        <w:tc>
          <w:tcPr>
            <w:tcW w:w="5669" w:type="dxa"/>
          </w:tcPr>
          <w:p w14:paraId="577D8115" w14:textId="77777777" w:rsidR="00A97535" w:rsidRPr="00A97535" w:rsidRDefault="00A97535" w:rsidP="00A97535">
            <w:pPr>
              <w:rPr>
                <w:rFonts w:cs="Frankruhel" w:hint="cs"/>
                <w:rtl/>
              </w:rPr>
            </w:pPr>
            <w:r>
              <w:rPr>
                <w:rtl/>
              </w:rPr>
              <w:t>קביעת הסדרים</w:t>
            </w:r>
          </w:p>
        </w:tc>
        <w:tc>
          <w:tcPr>
            <w:tcW w:w="567" w:type="dxa"/>
          </w:tcPr>
          <w:p w14:paraId="04CDD8E0" w14:textId="77777777" w:rsidR="00A97535" w:rsidRPr="00A97535" w:rsidRDefault="00A97535" w:rsidP="00A97535">
            <w:pPr>
              <w:rPr>
                <w:rStyle w:val="Hyperlink"/>
                <w:rFonts w:hint="cs"/>
                <w:rtl/>
              </w:rPr>
            </w:pPr>
            <w:hyperlink w:anchor="Seif4" w:tooltip="קביעת הסדרים" w:history="1">
              <w:r w:rsidRPr="00A97535">
                <w:rPr>
                  <w:rStyle w:val="Hyperlink"/>
                </w:rPr>
                <w:t>Go</w:t>
              </w:r>
            </w:hyperlink>
          </w:p>
        </w:tc>
        <w:tc>
          <w:tcPr>
            <w:tcW w:w="850" w:type="dxa"/>
          </w:tcPr>
          <w:p w14:paraId="6805BF79" w14:textId="77777777" w:rsidR="00A97535" w:rsidRPr="00A97535" w:rsidRDefault="00A97535" w:rsidP="00A9753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A97535" w:rsidRPr="00A97535" w14:paraId="153248D6" w14:textId="77777777" w:rsidTr="00A97535">
        <w:tblPrEx>
          <w:tblCellMar>
            <w:top w:w="0" w:type="dxa"/>
            <w:bottom w:w="0" w:type="dxa"/>
          </w:tblCellMar>
        </w:tblPrEx>
        <w:tc>
          <w:tcPr>
            <w:tcW w:w="1247" w:type="dxa"/>
          </w:tcPr>
          <w:p w14:paraId="7B094035" w14:textId="77777777" w:rsidR="00A97535" w:rsidRPr="00A97535" w:rsidRDefault="00A97535" w:rsidP="00A97535">
            <w:pPr>
              <w:rPr>
                <w:rFonts w:cs="Frankruhel" w:hint="cs"/>
                <w:rtl/>
              </w:rPr>
            </w:pPr>
            <w:r>
              <w:rPr>
                <w:rtl/>
              </w:rPr>
              <w:t xml:space="preserve">סעיף 5 </w:t>
            </w:r>
          </w:p>
        </w:tc>
        <w:tc>
          <w:tcPr>
            <w:tcW w:w="5669" w:type="dxa"/>
          </w:tcPr>
          <w:p w14:paraId="2CF132F5" w14:textId="77777777" w:rsidR="00A97535" w:rsidRPr="00A97535" w:rsidRDefault="00A97535" w:rsidP="00A97535">
            <w:pPr>
              <w:rPr>
                <w:rFonts w:cs="Frankruhel" w:hint="cs"/>
                <w:rtl/>
              </w:rPr>
            </w:pPr>
            <w:r>
              <w:rPr>
                <w:rtl/>
              </w:rPr>
              <w:t>כשרות עיסקות</w:t>
            </w:r>
          </w:p>
        </w:tc>
        <w:tc>
          <w:tcPr>
            <w:tcW w:w="567" w:type="dxa"/>
          </w:tcPr>
          <w:p w14:paraId="3C3CA4AA" w14:textId="77777777" w:rsidR="00A97535" w:rsidRPr="00A97535" w:rsidRDefault="00A97535" w:rsidP="00A97535">
            <w:pPr>
              <w:rPr>
                <w:rStyle w:val="Hyperlink"/>
                <w:rFonts w:hint="cs"/>
                <w:rtl/>
              </w:rPr>
            </w:pPr>
            <w:hyperlink w:anchor="Seif5" w:tooltip="כשרות עיסקות" w:history="1">
              <w:r w:rsidRPr="00A97535">
                <w:rPr>
                  <w:rStyle w:val="Hyperlink"/>
                </w:rPr>
                <w:t>Go</w:t>
              </w:r>
            </w:hyperlink>
          </w:p>
        </w:tc>
        <w:tc>
          <w:tcPr>
            <w:tcW w:w="850" w:type="dxa"/>
          </w:tcPr>
          <w:p w14:paraId="7D85E86B" w14:textId="77777777" w:rsidR="00A97535" w:rsidRPr="00A97535" w:rsidRDefault="00A97535" w:rsidP="00A9753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A97535" w:rsidRPr="00A97535" w14:paraId="49150F41" w14:textId="77777777" w:rsidTr="00A97535">
        <w:tblPrEx>
          <w:tblCellMar>
            <w:top w:w="0" w:type="dxa"/>
            <w:bottom w:w="0" w:type="dxa"/>
          </w:tblCellMar>
        </w:tblPrEx>
        <w:tc>
          <w:tcPr>
            <w:tcW w:w="1247" w:type="dxa"/>
          </w:tcPr>
          <w:p w14:paraId="4520E5E0" w14:textId="77777777" w:rsidR="00A97535" w:rsidRPr="00A97535" w:rsidRDefault="00A97535" w:rsidP="00A97535">
            <w:pPr>
              <w:rPr>
                <w:rFonts w:cs="Frankruhel" w:hint="cs"/>
                <w:rtl/>
              </w:rPr>
            </w:pPr>
            <w:r>
              <w:rPr>
                <w:rtl/>
              </w:rPr>
              <w:t xml:space="preserve">סעיף 5א </w:t>
            </w:r>
          </w:p>
        </w:tc>
        <w:tc>
          <w:tcPr>
            <w:tcW w:w="5669" w:type="dxa"/>
          </w:tcPr>
          <w:p w14:paraId="1A1F9BB1" w14:textId="77777777" w:rsidR="00A97535" w:rsidRPr="00A97535" w:rsidRDefault="00A97535" w:rsidP="00A97535">
            <w:pPr>
              <w:rPr>
                <w:rFonts w:cs="Frankruhel" w:hint="cs"/>
                <w:rtl/>
              </w:rPr>
            </w:pPr>
            <w:r>
              <w:rPr>
                <w:rtl/>
              </w:rPr>
              <w:t>שמירת סמכויות</w:t>
            </w:r>
          </w:p>
        </w:tc>
        <w:tc>
          <w:tcPr>
            <w:tcW w:w="567" w:type="dxa"/>
          </w:tcPr>
          <w:p w14:paraId="49A49C8F" w14:textId="77777777" w:rsidR="00A97535" w:rsidRPr="00A97535" w:rsidRDefault="00A97535" w:rsidP="00A97535">
            <w:pPr>
              <w:rPr>
                <w:rStyle w:val="Hyperlink"/>
                <w:rFonts w:hint="cs"/>
                <w:rtl/>
              </w:rPr>
            </w:pPr>
            <w:hyperlink w:anchor="Seif14" w:tooltip="שמירת סמכויות" w:history="1">
              <w:r w:rsidRPr="00A97535">
                <w:rPr>
                  <w:rStyle w:val="Hyperlink"/>
                </w:rPr>
                <w:t>Go</w:t>
              </w:r>
            </w:hyperlink>
          </w:p>
        </w:tc>
        <w:tc>
          <w:tcPr>
            <w:tcW w:w="850" w:type="dxa"/>
          </w:tcPr>
          <w:p w14:paraId="4B16E9D3" w14:textId="77777777" w:rsidR="00A97535" w:rsidRPr="00A97535" w:rsidRDefault="00A97535" w:rsidP="00A9753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A97535" w:rsidRPr="00A97535" w14:paraId="5554E22B" w14:textId="77777777" w:rsidTr="00A97535">
        <w:tblPrEx>
          <w:tblCellMar>
            <w:top w:w="0" w:type="dxa"/>
            <w:bottom w:w="0" w:type="dxa"/>
          </w:tblCellMar>
        </w:tblPrEx>
        <w:tc>
          <w:tcPr>
            <w:tcW w:w="1247" w:type="dxa"/>
          </w:tcPr>
          <w:p w14:paraId="47F71504" w14:textId="77777777" w:rsidR="00A97535" w:rsidRPr="00A97535" w:rsidRDefault="00A97535" w:rsidP="00A97535">
            <w:pPr>
              <w:rPr>
                <w:rFonts w:cs="Frankruhel" w:hint="cs"/>
                <w:rtl/>
              </w:rPr>
            </w:pPr>
            <w:r>
              <w:rPr>
                <w:rtl/>
              </w:rPr>
              <w:t xml:space="preserve">סעיף 6 </w:t>
            </w:r>
          </w:p>
        </w:tc>
        <w:tc>
          <w:tcPr>
            <w:tcW w:w="5669" w:type="dxa"/>
          </w:tcPr>
          <w:p w14:paraId="6CEE2393" w14:textId="77777777" w:rsidR="00A97535" w:rsidRPr="00A97535" w:rsidRDefault="00A97535" w:rsidP="00A97535">
            <w:pPr>
              <w:rPr>
                <w:rFonts w:cs="Frankruhel" w:hint="cs"/>
                <w:rtl/>
              </w:rPr>
            </w:pPr>
            <w:r>
              <w:rPr>
                <w:rtl/>
              </w:rPr>
              <w:t>עונשין</w:t>
            </w:r>
          </w:p>
        </w:tc>
        <w:tc>
          <w:tcPr>
            <w:tcW w:w="567" w:type="dxa"/>
          </w:tcPr>
          <w:p w14:paraId="06D7B88A" w14:textId="77777777" w:rsidR="00A97535" w:rsidRPr="00A97535" w:rsidRDefault="00A97535" w:rsidP="00A97535">
            <w:pPr>
              <w:rPr>
                <w:rStyle w:val="Hyperlink"/>
                <w:rFonts w:hint="cs"/>
                <w:rtl/>
              </w:rPr>
            </w:pPr>
            <w:hyperlink w:anchor="Seif6" w:tooltip="עונשין" w:history="1">
              <w:r w:rsidRPr="00A97535">
                <w:rPr>
                  <w:rStyle w:val="Hyperlink"/>
                </w:rPr>
                <w:t>Go</w:t>
              </w:r>
            </w:hyperlink>
          </w:p>
        </w:tc>
        <w:tc>
          <w:tcPr>
            <w:tcW w:w="850" w:type="dxa"/>
          </w:tcPr>
          <w:p w14:paraId="1CCF3C9C" w14:textId="77777777" w:rsidR="00A97535" w:rsidRPr="00A97535" w:rsidRDefault="00A97535" w:rsidP="00A9753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A97535" w:rsidRPr="00A97535" w14:paraId="54286EA8" w14:textId="77777777" w:rsidTr="00A97535">
        <w:tblPrEx>
          <w:tblCellMar>
            <w:top w:w="0" w:type="dxa"/>
            <w:bottom w:w="0" w:type="dxa"/>
          </w:tblCellMar>
        </w:tblPrEx>
        <w:tc>
          <w:tcPr>
            <w:tcW w:w="1247" w:type="dxa"/>
          </w:tcPr>
          <w:p w14:paraId="34757FFC" w14:textId="77777777" w:rsidR="00A97535" w:rsidRPr="00A97535" w:rsidRDefault="00A97535" w:rsidP="00A97535">
            <w:pPr>
              <w:rPr>
                <w:rFonts w:cs="Frankruhel" w:hint="cs"/>
                <w:rtl/>
              </w:rPr>
            </w:pPr>
            <w:r>
              <w:rPr>
                <w:rtl/>
              </w:rPr>
              <w:t xml:space="preserve">סעיף 6א </w:t>
            </w:r>
          </w:p>
        </w:tc>
        <w:tc>
          <w:tcPr>
            <w:tcW w:w="5669" w:type="dxa"/>
          </w:tcPr>
          <w:p w14:paraId="1ABBC3C3" w14:textId="77777777" w:rsidR="00A97535" w:rsidRPr="00A97535" w:rsidRDefault="00A97535" w:rsidP="00A97535">
            <w:pPr>
              <w:rPr>
                <w:rFonts w:cs="Frankruhel" w:hint="cs"/>
                <w:rtl/>
              </w:rPr>
            </w:pPr>
            <w:r>
              <w:rPr>
                <w:rtl/>
              </w:rPr>
              <w:t>סמכות הממונה לפנות בתום התקשרות חוזית</w:t>
            </w:r>
          </w:p>
        </w:tc>
        <w:tc>
          <w:tcPr>
            <w:tcW w:w="567" w:type="dxa"/>
          </w:tcPr>
          <w:p w14:paraId="3051C1D1" w14:textId="77777777" w:rsidR="00A97535" w:rsidRPr="00A97535" w:rsidRDefault="00A97535" w:rsidP="00A97535">
            <w:pPr>
              <w:rPr>
                <w:rStyle w:val="Hyperlink"/>
                <w:rFonts w:hint="cs"/>
                <w:rtl/>
              </w:rPr>
            </w:pPr>
            <w:hyperlink w:anchor="Seif12" w:tooltip="סמכות הממונה לפנות בתום התקשרות חוזית" w:history="1">
              <w:r w:rsidRPr="00A97535">
                <w:rPr>
                  <w:rStyle w:val="Hyperlink"/>
                </w:rPr>
                <w:t>Go</w:t>
              </w:r>
            </w:hyperlink>
          </w:p>
        </w:tc>
        <w:tc>
          <w:tcPr>
            <w:tcW w:w="850" w:type="dxa"/>
          </w:tcPr>
          <w:p w14:paraId="4B854EAF" w14:textId="77777777" w:rsidR="00A97535" w:rsidRPr="00A97535" w:rsidRDefault="00A97535" w:rsidP="00A9753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A97535" w:rsidRPr="00A97535" w14:paraId="5031AF96" w14:textId="77777777" w:rsidTr="00A97535">
        <w:tblPrEx>
          <w:tblCellMar>
            <w:top w:w="0" w:type="dxa"/>
            <w:bottom w:w="0" w:type="dxa"/>
          </w:tblCellMar>
        </w:tblPrEx>
        <w:tc>
          <w:tcPr>
            <w:tcW w:w="1247" w:type="dxa"/>
          </w:tcPr>
          <w:p w14:paraId="2E2A1021" w14:textId="77777777" w:rsidR="00A97535" w:rsidRPr="00A97535" w:rsidRDefault="00A97535" w:rsidP="00A97535">
            <w:pPr>
              <w:rPr>
                <w:rFonts w:cs="Frankruhel" w:hint="cs"/>
                <w:rtl/>
              </w:rPr>
            </w:pPr>
            <w:r>
              <w:rPr>
                <w:rtl/>
              </w:rPr>
              <w:t xml:space="preserve">סעיף 6ב </w:t>
            </w:r>
          </w:p>
        </w:tc>
        <w:tc>
          <w:tcPr>
            <w:tcW w:w="5669" w:type="dxa"/>
          </w:tcPr>
          <w:p w14:paraId="1EB98773" w14:textId="77777777" w:rsidR="00A97535" w:rsidRPr="00A97535" w:rsidRDefault="00A97535" w:rsidP="00A97535">
            <w:pPr>
              <w:rPr>
                <w:rFonts w:cs="Frankruhel" w:hint="cs"/>
                <w:rtl/>
              </w:rPr>
            </w:pPr>
            <w:r>
              <w:rPr>
                <w:rtl/>
              </w:rPr>
              <w:t>סמכות הממונה לפנות פלישות שלא קדמה להן התקשרות חוזית</w:t>
            </w:r>
          </w:p>
        </w:tc>
        <w:tc>
          <w:tcPr>
            <w:tcW w:w="567" w:type="dxa"/>
          </w:tcPr>
          <w:p w14:paraId="4E8E08DD" w14:textId="77777777" w:rsidR="00A97535" w:rsidRPr="00A97535" w:rsidRDefault="00A97535" w:rsidP="00A97535">
            <w:pPr>
              <w:rPr>
                <w:rStyle w:val="Hyperlink"/>
                <w:rFonts w:hint="cs"/>
                <w:rtl/>
              </w:rPr>
            </w:pPr>
            <w:hyperlink w:anchor="Seif13" w:tooltip="סמכות הממונה לפנות פלישות שלא קדמה להן התקשרות חוזית" w:history="1">
              <w:r w:rsidRPr="00A97535">
                <w:rPr>
                  <w:rStyle w:val="Hyperlink"/>
                </w:rPr>
                <w:t>Go</w:t>
              </w:r>
            </w:hyperlink>
          </w:p>
        </w:tc>
        <w:tc>
          <w:tcPr>
            <w:tcW w:w="850" w:type="dxa"/>
          </w:tcPr>
          <w:p w14:paraId="39F6E811" w14:textId="77777777" w:rsidR="00A97535" w:rsidRPr="00A97535" w:rsidRDefault="00A97535" w:rsidP="00A9753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A97535" w:rsidRPr="00A97535" w14:paraId="52435B9D" w14:textId="77777777" w:rsidTr="00A97535">
        <w:tblPrEx>
          <w:tblCellMar>
            <w:top w:w="0" w:type="dxa"/>
            <w:bottom w:w="0" w:type="dxa"/>
          </w:tblCellMar>
        </w:tblPrEx>
        <w:tc>
          <w:tcPr>
            <w:tcW w:w="1247" w:type="dxa"/>
          </w:tcPr>
          <w:p w14:paraId="1D29FE69" w14:textId="77777777" w:rsidR="00A97535" w:rsidRPr="00A97535" w:rsidRDefault="00A97535" w:rsidP="00A97535">
            <w:pPr>
              <w:rPr>
                <w:rFonts w:cs="Frankruhel" w:hint="cs"/>
                <w:rtl/>
              </w:rPr>
            </w:pPr>
            <w:r>
              <w:rPr>
                <w:rtl/>
              </w:rPr>
              <w:t>סעיף 6</w:t>
            </w:r>
            <w:r w:rsidR="00B11EBB">
              <w:rPr>
                <w:rFonts w:hint="cs"/>
                <w:rtl/>
              </w:rPr>
              <w:t>ג</w:t>
            </w:r>
            <w:r>
              <w:rPr>
                <w:rtl/>
              </w:rPr>
              <w:t xml:space="preserve"> </w:t>
            </w:r>
          </w:p>
        </w:tc>
        <w:tc>
          <w:tcPr>
            <w:tcW w:w="5669" w:type="dxa"/>
          </w:tcPr>
          <w:p w14:paraId="6F11D1B7" w14:textId="77777777" w:rsidR="00A97535" w:rsidRPr="00A97535" w:rsidRDefault="00A97535" w:rsidP="00A97535">
            <w:pPr>
              <w:rPr>
                <w:rFonts w:cs="Frankruhel" w:hint="cs"/>
                <w:rtl/>
              </w:rPr>
            </w:pPr>
            <w:r>
              <w:rPr>
                <w:rtl/>
              </w:rPr>
              <w:t>סמכות הממונה לפנות מחזיק שחזר למקרקעין לאחר הפינוי</w:t>
            </w:r>
          </w:p>
        </w:tc>
        <w:tc>
          <w:tcPr>
            <w:tcW w:w="567" w:type="dxa"/>
          </w:tcPr>
          <w:p w14:paraId="19A755F0" w14:textId="77777777" w:rsidR="00A97535" w:rsidRPr="00A97535" w:rsidRDefault="00A97535" w:rsidP="00A97535">
            <w:pPr>
              <w:rPr>
                <w:rStyle w:val="Hyperlink"/>
                <w:rFonts w:hint="cs"/>
                <w:rtl/>
              </w:rPr>
            </w:pPr>
            <w:hyperlink w:anchor="Seif16" w:tooltip="סמכות הממונה לפנות מחזיק שחזר למקרקעין לאחר הפינוי" w:history="1">
              <w:r w:rsidRPr="00A97535">
                <w:rPr>
                  <w:rStyle w:val="Hyperlink"/>
                </w:rPr>
                <w:t>Go</w:t>
              </w:r>
            </w:hyperlink>
          </w:p>
        </w:tc>
        <w:tc>
          <w:tcPr>
            <w:tcW w:w="850" w:type="dxa"/>
          </w:tcPr>
          <w:p w14:paraId="4398A6CA" w14:textId="77777777" w:rsidR="00A97535" w:rsidRPr="00A97535" w:rsidRDefault="00A97535" w:rsidP="00A9753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4</w:t>
            </w:r>
            <w:r>
              <w:rPr>
                <w:rFonts w:cs="Frankruhel"/>
                <w:rtl/>
              </w:rPr>
              <w:fldChar w:fldCharType="end"/>
            </w:r>
          </w:p>
        </w:tc>
      </w:tr>
      <w:tr w:rsidR="00A97535" w:rsidRPr="00A97535" w14:paraId="2669578B" w14:textId="77777777" w:rsidTr="00A97535">
        <w:tblPrEx>
          <w:tblCellMar>
            <w:top w:w="0" w:type="dxa"/>
            <w:bottom w:w="0" w:type="dxa"/>
          </w:tblCellMar>
        </w:tblPrEx>
        <w:tc>
          <w:tcPr>
            <w:tcW w:w="1247" w:type="dxa"/>
          </w:tcPr>
          <w:p w14:paraId="7D1E73C4" w14:textId="77777777" w:rsidR="00A97535" w:rsidRPr="00A97535" w:rsidRDefault="00A97535" w:rsidP="00A97535">
            <w:pPr>
              <w:rPr>
                <w:rFonts w:cs="Frankruhel" w:hint="cs"/>
                <w:rtl/>
              </w:rPr>
            </w:pPr>
            <w:r>
              <w:rPr>
                <w:rtl/>
              </w:rPr>
              <w:t xml:space="preserve">סעיף 7 </w:t>
            </w:r>
          </w:p>
        </w:tc>
        <w:tc>
          <w:tcPr>
            <w:tcW w:w="5669" w:type="dxa"/>
          </w:tcPr>
          <w:p w14:paraId="144C2F53" w14:textId="77777777" w:rsidR="00A97535" w:rsidRPr="00A97535" w:rsidRDefault="00A97535" w:rsidP="00A97535">
            <w:pPr>
              <w:rPr>
                <w:rFonts w:cs="Frankruhel" w:hint="cs"/>
                <w:rtl/>
              </w:rPr>
            </w:pPr>
            <w:r>
              <w:rPr>
                <w:rtl/>
              </w:rPr>
              <w:t>תחילת תוקף</w:t>
            </w:r>
          </w:p>
        </w:tc>
        <w:tc>
          <w:tcPr>
            <w:tcW w:w="567" w:type="dxa"/>
          </w:tcPr>
          <w:p w14:paraId="49C04637" w14:textId="77777777" w:rsidR="00A97535" w:rsidRPr="00A97535" w:rsidRDefault="00A97535" w:rsidP="00A97535">
            <w:pPr>
              <w:rPr>
                <w:rStyle w:val="Hyperlink"/>
                <w:rFonts w:hint="cs"/>
                <w:rtl/>
              </w:rPr>
            </w:pPr>
            <w:hyperlink w:anchor="Seif7" w:tooltip="תחילת תוקף" w:history="1">
              <w:r w:rsidRPr="00A97535">
                <w:rPr>
                  <w:rStyle w:val="Hyperlink"/>
                </w:rPr>
                <w:t>Go</w:t>
              </w:r>
            </w:hyperlink>
          </w:p>
        </w:tc>
        <w:tc>
          <w:tcPr>
            <w:tcW w:w="850" w:type="dxa"/>
          </w:tcPr>
          <w:p w14:paraId="70527542" w14:textId="77777777" w:rsidR="00A97535" w:rsidRPr="00A97535" w:rsidRDefault="00A97535" w:rsidP="00A9753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A97535" w:rsidRPr="00A97535" w14:paraId="546DAEFD" w14:textId="77777777" w:rsidTr="00A97535">
        <w:tblPrEx>
          <w:tblCellMar>
            <w:top w:w="0" w:type="dxa"/>
            <w:bottom w:w="0" w:type="dxa"/>
          </w:tblCellMar>
        </w:tblPrEx>
        <w:tc>
          <w:tcPr>
            <w:tcW w:w="1247" w:type="dxa"/>
          </w:tcPr>
          <w:p w14:paraId="32503EFF" w14:textId="77777777" w:rsidR="00A97535" w:rsidRPr="00A97535" w:rsidRDefault="00A97535" w:rsidP="00A97535">
            <w:pPr>
              <w:rPr>
                <w:rFonts w:cs="Frankruhel" w:hint="cs"/>
                <w:rtl/>
              </w:rPr>
            </w:pPr>
            <w:r>
              <w:rPr>
                <w:rtl/>
              </w:rPr>
              <w:t xml:space="preserve">סעיף 8 </w:t>
            </w:r>
          </w:p>
        </w:tc>
        <w:tc>
          <w:tcPr>
            <w:tcW w:w="5669" w:type="dxa"/>
          </w:tcPr>
          <w:p w14:paraId="4B8D8BC3" w14:textId="77777777" w:rsidR="00A97535" w:rsidRPr="00A97535" w:rsidRDefault="00A97535" w:rsidP="00A97535">
            <w:pPr>
              <w:rPr>
                <w:rFonts w:cs="Frankruhel" w:hint="cs"/>
                <w:rtl/>
              </w:rPr>
            </w:pPr>
            <w:r>
              <w:rPr>
                <w:rtl/>
              </w:rPr>
              <w:t>השם</w:t>
            </w:r>
          </w:p>
        </w:tc>
        <w:tc>
          <w:tcPr>
            <w:tcW w:w="567" w:type="dxa"/>
          </w:tcPr>
          <w:p w14:paraId="10378A7D" w14:textId="77777777" w:rsidR="00A97535" w:rsidRPr="00A97535" w:rsidRDefault="00A97535" w:rsidP="00A97535">
            <w:pPr>
              <w:rPr>
                <w:rStyle w:val="Hyperlink"/>
                <w:rFonts w:hint="cs"/>
                <w:rtl/>
              </w:rPr>
            </w:pPr>
            <w:hyperlink w:anchor="Seif8" w:tooltip="השם" w:history="1">
              <w:r w:rsidRPr="00A97535">
                <w:rPr>
                  <w:rStyle w:val="Hyperlink"/>
                </w:rPr>
                <w:t>Go</w:t>
              </w:r>
            </w:hyperlink>
          </w:p>
        </w:tc>
        <w:tc>
          <w:tcPr>
            <w:tcW w:w="850" w:type="dxa"/>
          </w:tcPr>
          <w:p w14:paraId="3DC89E4C" w14:textId="77777777" w:rsidR="00A97535" w:rsidRPr="00A97535" w:rsidRDefault="00A97535" w:rsidP="00A9753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bl>
    <w:p w14:paraId="0EDEF089" w14:textId="77777777" w:rsidR="00F94C5D" w:rsidRDefault="00F94C5D">
      <w:pPr>
        <w:pStyle w:val="big-header"/>
        <w:ind w:left="0" w:right="1134"/>
        <w:rPr>
          <w:rFonts w:cs="FrankRuehl" w:hint="cs"/>
          <w:sz w:val="32"/>
          <w:rtl/>
        </w:rPr>
      </w:pPr>
    </w:p>
    <w:p w14:paraId="19BE7C55" w14:textId="77777777" w:rsidR="00F94C5D" w:rsidRDefault="00F94C5D">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14:paraId="3BB48413" w14:textId="77777777" w:rsidR="00F94C5D" w:rsidRDefault="00F94C5D">
      <w:pPr>
        <w:pStyle w:val="big-header"/>
        <w:ind w:left="0" w:right="1134"/>
        <w:rPr>
          <w:rStyle w:val="default"/>
          <w:rFonts w:hint="cs"/>
          <w:sz w:val="22"/>
          <w:szCs w:val="22"/>
          <w:rtl/>
        </w:rPr>
      </w:pPr>
      <w:r>
        <w:rPr>
          <w:rFonts w:cs="FrankRuehl" w:hint="cs"/>
          <w:sz w:val="32"/>
          <w:rtl/>
        </w:rPr>
        <w:t>צו בדבר רכוש ממשלתי (יהודה והשומרון) (מס' 59), תשכ"ז-1967</w:t>
      </w:r>
      <w:r>
        <w:rPr>
          <w:rStyle w:val="default"/>
          <w:sz w:val="22"/>
          <w:szCs w:val="22"/>
          <w:rtl/>
        </w:rPr>
        <w:footnoteReference w:customMarkFollows="1" w:id="1"/>
        <w:t>*</w:t>
      </w:r>
    </w:p>
    <w:p w14:paraId="173B936A" w14:textId="77777777" w:rsidR="00F94C5D" w:rsidRDefault="00F94C5D">
      <w:pPr>
        <w:pStyle w:val="P00"/>
        <w:spacing w:before="72"/>
        <w:ind w:left="0" w:right="1134"/>
        <w:rPr>
          <w:rStyle w:val="default"/>
          <w:rFonts w:cs="FrankRuehl" w:hint="cs"/>
          <w:rtl/>
        </w:rPr>
      </w:pPr>
      <w:r>
        <w:rPr>
          <w:rStyle w:val="default"/>
          <w:rFonts w:cs="FrankRuehl" w:hint="cs"/>
          <w:rtl/>
        </w:rPr>
        <w:tab/>
        <w:t>לשם שמירה על בטחון ישראל ועל בטחון צבא הגנה לישראל, לקיום ממשל תקין באזור ולצרכי כוחות צבא הגנה לישראל, אני מצווה בזה לאמור:</w:t>
      </w:r>
    </w:p>
    <w:p w14:paraId="6392FA0F" w14:textId="77777777" w:rsidR="00F94C5D" w:rsidRDefault="00F94C5D">
      <w:pPr>
        <w:pStyle w:val="P00"/>
        <w:spacing w:before="72"/>
        <w:ind w:left="0" w:right="1134"/>
        <w:rPr>
          <w:rStyle w:val="default"/>
          <w:rFonts w:cs="FrankRuehl" w:hint="cs"/>
          <w:rtl/>
        </w:rPr>
      </w:pPr>
      <w:bookmarkStart w:id="0" w:name="Seif1"/>
      <w:bookmarkEnd w:id="0"/>
      <w:r>
        <w:rPr>
          <w:rFonts w:cs="Miriam"/>
          <w:lang w:val="he-IL"/>
        </w:rPr>
        <w:pict w14:anchorId="27F15042">
          <v:rect id="_x0000_s2050" style="position:absolute;left:0;text-align:left;margin-left:468pt;margin-top:7.1pt;width:71.4pt;height:16.95pt;z-index:251645952" o:allowincell="f" filled="f" stroked="f" strokecolor="lime" strokeweight=".25pt">
            <v:textbox style="mso-next-textbox:#_x0000_s2050" inset="0,0,0,0">
              <w:txbxContent>
                <w:p w14:paraId="493D6150" w14:textId="77777777" w:rsidR="00F94C5D" w:rsidRDefault="00F94C5D">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בצו זה:</w:t>
      </w:r>
    </w:p>
    <w:p w14:paraId="18900644" w14:textId="77777777" w:rsidR="00F94C5D" w:rsidRDefault="00F94C5D">
      <w:pPr>
        <w:pStyle w:val="P00"/>
        <w:spacing w:before="72"/>
        <w:ind w:left="0" w:right="1134"/>
        <w:rPr>
          <w:rStyle w:val="default"/>
          <w:rFonts w:cs="FrankRuehl" w:hint="cs"/>
          <w:rtl/>
        </w:rPr>
      </w:pPr>
      <w:r>
        <w:rPr>
          <w:rStyle w:val="default"/>
          <w:rFonts w:cs="FrankRuehl" w:hint="cs"/>
          <w:rtl/>
        </w:rPr>
        <w:tab/>
        <w:t xml:space="preserve">"אדם" </w:t>
      </w:r>
      <w:r>
        <w:rPr>
          <w:rStyle w:val="default"/>
          <w:rFonts w:cs="FrankRuehl"/>
          <w:rtl/>
        </w:rPr>
        <w:t>–</w:t>
      </w:r>
      <w:r>
        <w:rPr>
          <w:rStyle w:val="default"/>
          <w:rFonts w:cs="FrankRuehl" w:hint="cs"/>
          <w:rtl/>
        </w:rPr>
        <w:t xml:space="preserve"> לרבות תאגיד, או חבר בני אדם שאינו מאוגד.</w:t>
      </w:r>
    </w:p>
    <w:p w14:paraId="684D18FF" w14:textId="77777777" w:rsidR="00F94C5D" w:rsidRDefault="00F94C5D">
      <w:pPr>
        <w:pStyle w:val="P00"/>
        <w:spacing w:before="72"/>
        <w:ind w:left="0" w:right="1134"/>
        <w:rPr>
          <w:rStyle w:val="default"/>
          <w:rFonts w:cs="FrankRuehl" w:hint="cs"/>
          <w:rtl/>
        </w:rPr>
      </w:pPr>
      <w:r>
        <w:rPr>
          <w:rStyle w:val="default"/>
          <w:rFonts w:cs="FrankRuehl" w:hint="cs"/>
          <w:rtl/>
        </w:rPr>
        <w:tab/>
        <w:t xml:space="preserve">"אוייב" </w:t>
      </w:r>
      <w:r>
        <w:rPr>
          <w:rStyle w:val="default"/>
          <w:rFonts w:cs="FrankRuehl"/>
          <w:rtl/>
        </w:rPr>
        <w:t>–</w:t>
      </w:r>
      <w:r>
        <w:rPr>
          <w:rStyle w:val="default"/>
          <w:rFonts w:cs="FrankRuehl" w:hint="cs"/>
          <w:rtl/>
        </w:rPr>
        <w:t xml:space="preserve"> מי שהוא צד לוחם או מקיים מצב לחימה נגד ישראל, או הכריז על עצמו בתור אחד מאלה, בין שהוכרזה מלחמה ובין שלא הוכרזה, בין שיש פעולות איבה צבאיות ובין שאינן.</w:t>
      </w:r>
    </w:p>
    <w:p w14:paraId="70C4D49D" w14:textId="77777777" w:rsidR="00F94C5D" w:rsidRDefault="00F94C5D">
      <w:pPr>
        <w:pStyle w:val="P00"/>
        <w:spacing w:before="72"/>
        <w:ind w:left="0" w:right="1134"/>
        <w:rPr>
          <w:rStyle w:val="default"/>
          <w:rFonts w:cs="FrankRuehl" w:hint="cs"/>
          <w:rtl/>
        </w:rPr>
      </w:pPr>
      <w:r>
        <w:rPr>
          <w:rStyle w:val="default"/>
          <w:rFonts w:cs="FrankRuehl" w:hint="cs"/>
          <w:rtl/>
        </w:rPr>
        <w:tab/>
        <w:t xml:space="preserve">"האזור" </w:t>
      </w:r>
      <w:r>
        <w:rPr>
          <w:rStyle w:val="default"/>
          <w:rFonts w:cs="FrankRuehl"/>
          <w:rtl/>
        </w:rPr>
        <w:t>–</w:t>
      </w:r>
      <w:r>
        <w:rPr>
          <w:rStyle w:val="default"/>
          <w:rFonts w:cs="FrankRuehl" w:hint="cs"/>
          <w:rtl/>
        </w:rPr>
        <w:t xml:space="preserve"> אזור הגדה המערבית.</w:t>
      </w:r>
    </w:p>
    <w:p w14:paraId="4A1D6D0B" w14:textId="77777777" w:rsidR="00F94C5D" w:rsidRDefault="00F94C5D">
      <w:pPr>
        <w:pStyle w:val="P00"/>
        <w:spacing w:before="72"/>
        <w:ind w:left="0" w:right="1134"/>
        <w:rPr>
          <w:rStyle w:val="default"/>
          <w:rFonts w:cs="FrankRuehl" w:hint="cs"/>
          <w:rtl/>
        </w:rPr>
      </w:pPr>
      <w:r>
        <w:rPr>
          <w:rStyle w:val="default"/>
          <w:rFonts w:cs="FrankRuehl" w:hint="cs"/>
          <w:rtl/>
        </w:rPr>
        <w:tab/>
        <w:t xml:space="preserve">"היום הקובע" </w:t>
      </w:r>
      <w:r>
        <w:rPr>
          <w:rStyle w:val="default"/>
          <w:rFonts w:cs="FrankRuehl"/>
          <w:rtl/>
        </w:rPr>
        <w:t>–</w:t>
      </w:r>
      <w:r>
        <w:rPr>
          <w:rStyle w:val="default"/>
          <w:rFonts w:cs="FrankRuehl" w:hint="cs"/>
          <w:rtl/>
        </w:rPr>
        <w:t xml:space="preserve"> כ"ח באייר תשכ"ז (7 ביוני 1967).</w:t>
      </w:r>
    </w:p>
    <w:p w14:paraId="65ED08F3" w14:textId="77777777" w:rsidR="00F94C5D" w:rsidRDefault="00F94C5D">
      <w:pPr>
        <w:pStyle w:val="P00"/>
        <w:spacing w:before="72"/>
        <w:ind w:left="0" w:right="1134"/>
        <w:rPr>
          <w:rStyle w:val="default"/>
          <w:rFonts w:cs="FrankRuehl" w:hint="cs"/>
          <w:rtl/>
        </w:rPr>
      </w:pPr>
      <w:r>
        <w:rPr>
          <w:rStyle w:val="default"/>
          <w:rFonts w:cs="FrankRuehl" w:hint="cs"/>
          <w:rtl/>
        </w:rPr>
        <w:tab/>
        <w:t xml:space="preserve">"הכנסה" </w:t>
      </w:r>
      <w:r>
        <w:rPr>
          <w:rStyle w:val="default"/>
          <w:rFonts w:cs="FrankRuehl"/>
          <w:rtl/>
        </w:rPr>
        <w:t>–</w:t>
      </w:r>
      <w:r>
        <w:rPr>
          <w:rStyle w:val="default"/>
          <w:rFonts w:cs="FrankRuehl" w:hint="cs"/>
          <w:rtl/>
        </w:rPr>
        <w:t xml:space="preserve"> הסכום אשר מהווה הכנסה לדעת הממונה.</w:t>
      </w:r>
    </w:p>
    <w:p w14:paraId="517D36D5" w14:textId="77777777" w:rsidR="00F94C5D" w:rsidRDefault="00F94C5D">
      <w:pPr>
        <w:pStyle w:val="P00"/>
        <w:spacing w:before="72"/>
        <w:ind w:left="0" w:right="1134"/>
        <w:rPr>
          <w:rStyle w:val="default"/>
          <w:rFonts w:cs="FrankRuehl" w:hint="cs"/>
          <w:rtl/>
        </w:rPr>
      </w:pPr>
      <w:r>
        <w:rPr>
          <w:rFonts w:cs="FrankRuehl"/>
          <w:rtl/>
          <w:lang w:val="he-IL"/>
        </w:rPr>
        <w:pict w14:anchorId="6FA0CABE">
          <v:shapetype id="_x0000_t202" coordsize="21600,21600" o:spt="202" path="m,l,21600r21600,l21600,xe">
            <v:stroke joinstyle="miter"/>
            <v:path gradientshapeok="t" o:connecttype="rect"/>
          </v:shapetype>
          <v:shape id="_x0000_s2328" type="#_x0000_t202" style="position:absolute;left:0;text-align:left;margin-left:470.35pt;margin-top:7.15pt;width:1in;height:18pt;z-index:251654144" filled="f" stroked="f">
            <v:textbox inset="1mm,0,1mm,0">
              <w:txbxContent>
                <w:p w14:paraId="5625DB4D" w14:textId="77777777" w:rsidR="00F94C5D" w:rsidRDefault="00F94C5D">
                  <w:pPr>
                    <w:spacing w:line="160" w:lineRule="exact"/>
                    <w:rPr>
                      <w:rFonts w:cs="Miriam" w:hint="cs"/>
                      <w:sz w:val="18"/>
                      <w:szCs w:val="18"/>
                      <w:rtl/>
                    </w:rPr>
                  </w:pPr>
                  <w:r>
                    <w:rPr>
                      <w:rFonts w:cs="Miriam" w:hint="cs"/>
                      <w:sz w:val="18"/>
                      <w:szCs w:val="18"/>
                      <w:rtl/>
                    </w:rPr>
                    <w:t>תיקון מס' 1 (מס' 116) תשכ"ז-1967</w:t>
                  </w:r>
                </w:p>
              </w:txbxContent>
            </v:textbox>
          </v:shape>
        </w:pict>
      </w:r>
      <w:r>
        <w:rPr>
          <w:rStyle w:val="default"/>
          <w:rFonts w:cs="FrankRuehl" w:hint="cs"/>
          <w:rtl/>
        </w:rPr>
        <w:tab/>
        <w:t xml:space="preserve">"הממונה" </w:t>
      </w:r>
      <w:r>
        <w:rPr>
          <w:rStyle w:val="default"/>
          <w:rFonts w:cs="FrankRuehl"/>
          <w:rtl/>
        </w:rPr>
        <w:t>–</w:t>
      </w:r>
      <w:r>
        <w:rPr>
          <w:rStyle w:val="default"/>
          <w:rFonts w:cs="FrankRuehl" w:hint="cs"/>
          <w:rtl/>
        </w:rPr>
        <w:t xml:space="preserve"> מי שמונה על ידי המפקד הצבאי כממונה על רכוש ממשלתי לענין צו זה באופן כללי, לסוג של רכוש או לרכוש מסויים.</w:t>
      </w:r>
    </w:p>
    <w:p w14:paraId="4BAD5A14" w14:textId="77777777" w:rsidR="00F94C5D" w:rsidRPr="00B11EBB" w:rsidRDefault="00F94C5D">
      <w:pPr>
        <w:pStyle w:val="P00"/>
        <w:spacing w:before="0"/>
        <w:ind w:left="0" w:right="1134"/>
        <w:rPr>
          <w:rStyle w:val="default"/>
          <w:rFonts w:cs="FrankRuehl" w:hint="cs"/>
          <w:vanish/>
          <w:color w:val="FF0000"/>
          <w:sz w:val="20"/>
          <w:szCs w:val="20"/>
          <w:shd w:val="clear" w:color="auto" w:fill="FFFF99"/>
          <w:rtl/>
        </w:rPr>
      </w:pPr>
      <w:bookmarkStart w:id="1" w:name="Rov2"/>
      <w:r w:rsidRPr="00B11EBB">
        <w:rPr>
          <w:rStyle w:val="default"/>
          <w:rFonts w:cs="FrankRuehl" w:hint="cs"/>
          <w:vanish/>
          <w:color w:val="FF0000"/>
          <w:sz w:val="20"/>
          <w:szCs w:val="20"/>
          <w:shd w:val="clear" w:color="auto" w:fill="FFFF99"/>
          <w:rtl/>
        </w:rPr>
        <w:t>מיום 5.9.1967</w:t>
      </w:r>
    </w:p>
    <w:p w14:paraId="54657CCB" w14:textId="77777777" w:rsidR="00F94C5D" w:rsidRPr="00B11EBB" w:rsidRDefault="00F94C5D">
      <w:pPr>
        <w:pStyle w:val="P00"/>
        <w:spacing w:before="0"/>
        <w:ind w:left="0" w:right="1134"/>
        <w:rPr>
          <w:rStyle w:val="default"/>
          <w:rFonts w:cs="FrankRuehl" w:hint="cs"/>
          <w:vanish/>
          <w:sz w:val="20"/>
          <w:szCs w:val="20"/>
          <w:shd w:val="clear" w:color="auto" w:fill="FFFF99"/>
          <w:rtl/>
        </w:rPr>
      </w:pPr>
      <w:r w:rsidRPr="00B11EBB">
        <w:rPr>
          <w:rStyle w:val="default"/>
          <w:rFonts w:cs="FrankRuehl" w:hint="cs"/>
          <w:b/>
          <w:bCs/>
          <w:vanish/>
          <w:sz w:val="20"/>
          <w:szCs w:val="20"/>
          <w:shd w:val="clear" w:color="auto" w:fill="FFFF99"/>
          <w:rtl/>
        </w:rPr>
        <w:t>תיקון מס' 1 (מס' 116)</w:t>
      </w:r>
      <w:r w:rsidR="00622E66" w:rsidRPr="00B11EBB">
        <w:rPr>
          <w:rStyle w:val="default"/>
          <w:rFonts w:cs="FrankRuehl" w:hint="cs"/>
          <w:b/>
          <w:bCs/>
          <w:vanish/>
          <w:sz w:val="20"/>
          <w:szCs w:val="20"/>
          <w:shd w:val="clear" w:color="auto" w:fill="FFFF99"/>
          <w:rtl/>
        </w:rPr>
        <w:t xml:space="preserve"> תשכ"ז-1967</w:t>
      </w:r>
    </w:p>
    <w:p w14:paraId="5471552E" w14:textId="77777777" w:rsidR="00F94C5D" w:rsidRPr="00B11EBB" w:rsidRDefault="00F94C5D">
      <w:pPr>
        <w:pStyle w:val="P00"/>
        <w:spacing w:before="0"/>
        <w:ind w:left="0" w:right="1134"/>
        <w:rPr>
          <w:rStyle w:val="default"/>
          <w:rFonts w:cs="FrankRuehl" w:hint="cs"/>
          <w:vanish/>
          <w:sz w:val="20"/>
          <w:szCs w:val="20"/>
          <w:shd w:val="clear" w:color="auto" w:fill="FFFF99"/>
          <w:rtl/>
        </w:rPr>
      </w:pPr>
      <w:hyperlink r:id="rId7" w:history="1">
        <w:r w:rsidRPr="00B11EBB">
          <w:rPr>
            <w:rStyle w:val="Hyperlink"/>
            <w:rFonts w:cs="FrankRuehl" w:hint="cs"/>
            <w:vanish/>
            <w:szCs w:val="20"/>
            <w:shd w:val="clear" w:color="auto" w:fill="FFFF99"/>
            <w:rtl/>
          </w:rPr>
          <w:t>קובץ המנשרים מס' 7</w:t>
        </w:r>
      </w:hyperlink>
      <w:r w:rsidRPr="00B11EBB">
        <w:rPr>
          <w:rStyle w:val="default"/>
          <w:rFonts w:cs="FrankRuehl" w:hint="cs"/>
          <w:vanish/>
          <w:sz w:val="20"/>
          <w:szCs w:val="20"/>
          <w:shd w:val="clear" w:color="auto" w:fill="FFFF99"/>
          <w:rtl/>
        </w:rPr>
        <w:t xml:space="preserve"> מיום 10.12.1967 עמ' 256</w:t>
      </w:r>
    </w:p>
    <w:p w14:paraId="1ADDB2F5" w14:textId="77777777" w:rsidR="00F94C5D" w:rsidRDefault="00F94C5D">
      <w:pPr>
        <w:pStyle w:val="P00"/>
        <w:ind w:left="0" w:right="1134"/>
        <w:rPr>
          <w:rStyle w:val="default"/>
          <w:rFonts w:cs="FrankRuehl" w:hint="cs"/>
          <w:sz w:val="2"/>
          <w:szCs w:val="2"/>
          <w:rtl/>
        </w:rPr>
      </w:pPr>
      <w:r w:rsidRPr="00B11EBB">
        <w:rPr>
          <w:rStyle w:val="default"/>
          <w:rFonts w:cs="FrankRuehl" w:hint="cs"/>
          <w:vanish/>
          <w:sz w:val="22"/>
          <w:szCs w:val="22"/>
          <w:shd w:val="clear" w:color="auto" w:fill="FFFF99"/>
          <w:rtl/>
        </w:rPr>
        <w:tab/>
        <w:t xml:space="preserve">"הממונה" </w:t>
      </w:r>
      <w:r w:rsidRPr="00B11EBB">
        <w:rPr>
          <w:rStyle w:val="default"/>
          <w:rFonts w:cs="FrankRuehl"/>
          <w:vanish/>
          <w:sz w:val="22"/>
          <w:szCs w:val="22"/>
          <w:shd w:val="clear" w:color="auto" w:fill="FFFF99"/>
          <w:rtl/>
        </w:rPr>
        <w:t>–</w:t>
      </w:r>
      <w:r w:rsidRPr="00B11EBB">
        <w:rPr>
          <w:rStyle w:val="default"/>
          <w:rFonts w:cs="FrankRuehl" w:hint="cs"/>
          <w:vanish/>
          <w:sz w:val="22"/>
          <w:szCs w:val="22"/>
          <w:shd w:val="clear" w:color="auto" w:fill="FFFF99"/>
          <w:rtl/>
        </w:rPr>
        <w:t xml:space="preserve"> מי שמונה על ידי המפקד הצבאי כממונה על רכוש ממשלתי לענין צו זה</w:t>
      </w:r>
      <w:r w:rsidRPr="00B11EBB">
        <w:rPr>
          <w:rStyle w:val="default"/>
          <w:rFonts w:cs="FrankRuehl" w:hint="cs"/>
          <w:strike/>
          <w:vanish/>
          <w:sz w:val="22"/>
          <w:szCs w:val="22"/>
          <w:shd w:val="clear" w:color="auto" w:fill="FFFF99"/>
          <w:rtl/>
        </w:rPr>
        <w:t>.</w:t>
      </w:r>
      <w:r w:rsidRPr="00B11EBB">
        <w:rPr>
          <w:rStyle w:val="default"/>
          <w:rFonts w:cs="FrankRuehl" w:hint="cs"/>
          <w:vanish/>
          <w:sz w:val="22"/>
          <w:szCs w:val="22"/>
          <w:shd w:val="clear" w:color="auto" w:fill="FFFF99"/>
          <w:rtl/>
        </w:rPr>
        <w:t xml:space="preserve"> </w:t>
      </w:r>
      <w:r w:rsidRPr="00B11EBB">
        <w:rPr>
          <w:rStyle w:val="default"/>
          <w:rFonts w:cs="FrankRuehl" w:hint="cs"/>
          <w:vanish/>
          <w:sz w:val="22"/>
          <w:szCs w:val="22"/>
          <w:u w:val="single"/>
          <w:shd w:val="clear" w:color="auto" w:fill="FFFF99"/>
          <w:rtl/>
        </w:rPr>
        <w:t>באופן כללי, לסוג של רכוש או לרכוש מסויים.</w:t>
      </w:r>
      <w:bookmarkEnd w:id="1"/>
    </w:p>
    <w:p w14:paraId="46273466" w14:textId="77777777" w:rsidR="00F94C5D" w:rsidRDefault="00A546A1" w:rsidP="00A546A1">
      <w:pPr>
        <w:pStyle w:val="P00"/>
        <w:spacing w:before="72"/>
        <w:ind w:left="0" w:right="1134"/>
        <w:rPr>
          <w:rStyle w:val="default"/>
          <w:rFonts w:cs="FrankRuehl" w:hint="cs"/>
          <w:rtl/>
        </w:rPr>
      </w:pPr>
      <w:r>
        <w:rPr>
          <w:rFonts w:cs="FrankRuehl" w:hint="cs"/>
          <w:sz w:val="26"/>
          <w:rtl/>
          <w:lang w:eastAsia="en-US"/>
        </w:rPr>
        <w:pict w14:anchorId="068EC1E7">
          <v:shape id="_x0000_s2342" type="#_x0000_t202" style="position:absolute;left:0;text-align:left;margin-left:470.35pt;margin-top:7.1pt;width:1in;height:18pt;z-index:251664384" filled="f" stroked="f">
            <v:textbox style="mso-next-textbox:#_x0000_s2342" inset="1mm,0,1mm,0">
              <w:txbxContent>
                <w:p w14:paraId="0EFC31E6" w14:textId="77777777" w:rsidR="00A546A1" w:rsidRDefault="00A546A1" w:rsidP="00A546A1">
                  <w:pPr>
                    <w:spacing w:line="160" w:lineRule="exact"/>
                    <w:rPr>
                      <w:rFonts w:cs="Miriam" w:hint="cs"/>
                      <w:sz w:val="18"/>
                      <w:szCs w:val="18"/>
                      <w:rtl/>
                    </w:rPr>
                  </w:pPr>
                  <w:r>
                    <w:rPr>
                      <w:rFonts w:cs="Miriam" w:hint="cs"/>
                      <w:sz w:val="18"/>
                      <w:szCs w:val="18"/>
                      <w:rtl/>
                    </w:rPr>
                    <w:t>תיקון מס' 2 (מס' 199) תשכ"ח-1968</w:t>
                  </w:r>
                </w:p>
              </w:txbxContent>
            </v:textbox>
            <w10:anchorlock/>
          </v:shape>
        </w:pict>
      </w:r>
      <w:r w:rsidR="00F94C5D">
        <w:rPr>
          <w:rStyle w:val="default"/>
          <w:rFonts w:cs="FrankRuehl" w:hint="cs"/>
          <w:rtl/>
        </w:rPr>
        <w:tab/>
        <w:t>"מפקד ה</w:t>
      </w:r>
      <w:r>
        <w:rPr>
          <w:rStyle w:val="default"/>
          <w:rFonts w:cs="FrankRuehl" w:hint="cs"/>
          <w:rtl/>
        </w:rPr>
        <w:t>אזור</w:t>
      </w:r>
      <w:r w:rsidR="00F94C5D">
        <w:rPr>
          <w:rStyle w:val="default"/>
          <w:rFonts w:cs="FrankRuehl" w:hint="cs"/>
          <w:rtl/>
        </w:rPr>
        <w:t xml:space="preserve">" </w:t>
      </w:r>
      <w:r w:rsidR="00F94C5D">
        <w:rPr>
          <w:rStyle w:val="default"/>
          <w:rFonts w:cs="FrankRuehl"/>
          <w:rtl/>
        </w:rPr>
        <w:t>–</w:t>
      </w:r>
      <w:r w:rsidR="00F94C5D">
        <w:rPr>
          <w:rStyle w:val="default"/>
          <w:rFonts w:cs="FrankRuehl" w:hint="cs"/>
          <w:rtl/>
        </w:rPr>
        <w:t xml:space="preserve"> מפקד כוחות צה"ל באזור.</w:t>
      </w:r>
    </w:p>
    <w:p w14:paraId="69120D43" w14:textId="77777777" w:rsidR="00A546A1" w:rsidRPr="00B11EBB" w:rsidRDefault="00A546A1" w:rsidP="00A546A1">
      <w:pPr>
        <w:pStyle w:val="P00"/>
        <w:spacing w:before="0"/>
        <w:ind w:left="0" w:right="1134"/>
        <w:rPr>
          <w:rStyle w:val="default"/>
          <w:rFonts w:cs="FrankRuehl" w:hint="cs"/>
          <w:vanish/>
          <w:color w:val="FF0000"/>
          <w:sz w:val="20"/>
          <w:szCs w:val="20"/>
          <w:shd w:val="clear" w:color="auto" w:fill="FFFF99"/>
          <w:rtl/>
        </w:rPr>
      </w:pPr>
      <w:bookmarkStart w:id="2" w:name="Rov12"/>
      <w:r w:rsidRPr="00B11EBB">
        <w:rPr>
          <w:rStyle w:val="default"/>
          <w:rFonts w:cs="FrankRuehl" w:hint="cs"/>
          <w:vanish/>
          <w:color w:val="FF0000"/>
          <w:sz w:val="20"/>
          <w:szCs w:val="20"/>
          <w:shd w:val="clear" w:color="auto" w:fill="FFFF99"/>
          <w:rtl/>
        </w:rPr>
        <w:t>מיום 8.1.1968</w:t>
      </w:r>
    </w:p>
    <w:p w14:paraId="7493A5DE" w14:textId="77777777" w:rsidR="00A546A1" w:rsidRPr="00B11EBB" w:rsidRDefault="00A546A1" w:rsidP="00A546A1">
      <w:pPr>
        <w:pStyle w:val="P00"/>
        <w:spacing w:before="0"/>
        <w:ind w:left="0" w:right="1134"/>
        <w:rPr>
          <w:rStyle w:val="default"/>
          <w:rFonts w:cs="FrankRuehl" w:hint="cs"/>
          <w:vanish/>
          <w:sz w:val="20"/>
          <w:szCs w:val="20"/>
          <w:shd w:val="clear" w:color="auto" w:fill="FFFF99"/>
          <w:rtl/>
        </w:rPr>
      </w:pPr>
      <w:r w:rsidRPr="00B11EBB">
        <w:rPr>
          <w:rStyle w:val="default"/>
          <w:rFonts w:cs="FrankRuehl" w:hint="cs"/>
          <w:b/>
          <w:bCs/>
          <w:vanish/>
          <w:sz w:val="20"/>
          <w:szCs w:val="20"/>
          <w:shd w:val="clear" w:color="auto" w:fill="FFFF99"/>
          <w:rtl/>
        </w:rPr>
        <w:t>תיקון מס' 2 (מס' 199)</w:t>
      </w:r>
      <w:r w:rsidR="00622E66" w:rsidRPr="00B11EBB">
        <w:rPr>
          <w:rStyle w:val="default"/>
          <w:rFonts w:cs="FrankRuehl" w:hint="cs"/>
          <w:b/>
          <w:bCs/>
          <w:vanish/>
          <w:sz w:val="20"/>
          <w:szCs w:val="20"/>
          <w:shd w:val="clear" w:color="auto" w:fill="FFFF99"/>
          <w:rtl/>
        </w:rPr>
        <w:t xml:space="preserve"> תשכ"ח-1968</w:t>
      </w:r>
    </w:p>
    <w:p w14:paraId="5F4F3061" w14:textId="77777777" w:rsidR="00A546A1" w:rsidRPr="00B11EBB" w:rsidRDefault="00A546A1" w:rsidP="00A546A1">
      <w:pPr>
        <w:pStyle w:val="P00"/>
        <w:spacing w:before="0"/>
        <w:ind w:left="0" w:right="1134"/>
        <w:rPr>
          <w:rStyle w:val="default"/>
          <w:rFonts w:cs="FrankRuehl" w:hint="cs"/>
          <w:vanish/>
          <w:sz w:val="20"/>
          <w:szCs w:val="20"/>
          <w:shd w:val="clear" w:color="auto" w:fill="FFFF99"/>
          <w:rtl/>
        </w:rPr>
      </w:pPr>
      <w:hyperlink r:id="rId8" w:history="1">
        <w:r w:rsidRPr="00B11EBB">
          <w:rPr>
            <w:rStyle w:val="Hyperlink"/>
            <w:rFonts w:cs="FrankRuehl" w:hint="cs"/>
            <w:vanish/>
            <w:szCs w:val="20"/>
            <w:shd w:val="clear" w:color="auto" w:fill="FFFF99"/>
            <w:rtl/>
          </w:rPr>
          <w:t>קובץ המנשרים מס' 10</w:t>
        </w:r>
      </w:hyperlink>
      <w:r w:rsidRPr="00B11EBB">
        <w:rPr>
          <w:rStyle w:val="default"/>
          <w:rFonts w:cs="FrankRuehl" w:hint="cs"/>
          <w:vanish/>
          <w:sz w:val="20"/>
          <w:szCs w:val="20"/>
          <w:shd w:val="clear" w:color="auto" w:fill="FFFF99"/>
          <w:rtl/>
        </w:rPr>
        <w:t xml:space="preserve"> מיום 25.2.1968 עמ' 392</w:t>
      </w:r>
    </w:p>
    <w:p w14:paraId="7BFFE774" w14:textId="77777777" w:rsidR="00A546A1" w:rsidRPr="00C924C5" w:rsidRDefault="00A546A1" w:rsidP="00C924C5">
      <w:pPr>
        <w:pStyle w:val="P00"/>
        <w:ind w:left="0" w:right="1134"/>
        <w:rPr>
          <w:rStyle w:val="default"/>
          <w:rFonts w:cs="FrankRuehl" w:hint="cs"/>
          <w:sz w:val="2"/>
          <w:szCs w:val="2"/>
          <w:rtl/>
        </w:rPr>
      </w:pPr>
      <w:r w:rsidRPr="00B11EBB">
        <w:rPr>
          <w:rStyle w:val="default"/>
          <w:rFonts w:cs="FrankRuehl" w:hint="cs"/>
          <w:vanish/>
          <w:sz w:val="22"/>
          <w:szCs w:val="22"/>
          <w:shd w:val="clear" w:color="auto" w:fill="FFFF99"/>
          <w:rtl/>
        </w:rPr>
        <w:tab/>
      </w:r>
      <w:r w:rsidRPr="00B11EBB">
        <w:rPr>
          <w:rStyle w:val="default"/>
          <w:rFonts w:cs="FrankRuehl" w:hint="cs"/>
          <w:strike/>
          <w:vanish/>
          <w:sz w:val="22"/>
          <w:szCs w:val="22"/>
          <w:shd w:val="clear" w:color="auto" w:fill="FFFF99"/>
          <w:rtl/>
        </w:rPr>
        <w:t>"המפקד הצבאי"</w:t>
      </w:r>
      <w:r w:rsidRPr="00B11EBB">
        <w:rPr>
          <w:rStyle w:val="default"/>
          <w:rFonts w:cs="FrankRuehl" w:hint="cs"/>
          <w:vanish/>
          <w:sz w:val="22"/>
          <w:szCs w:val="22"/>
          <w:shd w:val="clear" w:color="auto" w:fill="FFFF99"/>
          <w:rtl/>
        </w:rPr>
        <w:t xml:space="preserve"> </w:t>
      </w:r>
      <w:r w:rsidRPr="00B11EBB">
        <w:rPr>
          <w:rStyle w:val="default"/>
          <w:rFonts w:cs="FrankRuehl" w:hint="cs"/>
          <w:vanish/>
          <w:sz w:val="22"/>
          <w:szCs w:val="22"/>
          <w:u w:val="single"/>
          <w:shd w:val="clear" w:color="auto" w:fill="FFFF99"/>
          <w:rtl/>
        </w:rPr>
        <w:t>"מפקד האזור"</w:t>
      </w:r>
      <w:r w:rsidRPr="00B11EBB">
        <w:rPr>
          <w:rStyle w:val="default"/>
          <w:rFonts w:cs="FrankRuehl" w:hint="cs"/>
          <w:vanish/>
          <w:sz w:val="22"/>
          <w:szCs w:val="22"/>
          <w:shd w:val="clear" w:color="auto" w:fill="FFFF99"/>
          <w:rtl/>
        </w:rPr>
        <w:t xml:space="preserve"> </w:t>
      </w:r>
      <w:r w:rsidRPr="00B11EBB">
        <w:rPr>
          <w:rStyle w:val="default"/>
          <w:rFonts w:cs="FrankRuehl"/>
          <w:vanish/>
          <w:sz w:val="22"/>
          <w:szCs w:val="22"/>
          <w:shd w:val="clear" w:color="auto" w:fill="FFFF99"/>
          <w:rtl/>
        </w:rPr>
        <w:t>–</w:t>
      </w:r>
      <w:r w:rsidRPr="00B11EBB">
        <w:rPr>
          <w:rStyle w:val="default"/>
          <w:rFonts w:cs="FrankRuehl" w:hint="cs"/>
          <w:vanish/>
          <w:sz w:val="22"/>
          <w:szCs w:val="22"/>
          <w:shd w:val="clear" w:color="auto" w:fill="FFFF99"/>
          <w:rtl/>
        </w:rPr>
        <w:t xml:space="preserve"> מפקד כוחות צה"ל באזור.</w:t>
      </w:r>
      <w:bookmarkEnd w:id="2"/>
    </w:p>
    <w:p w14:paraId="235F54C3" w14:textId="77777777" w:rsidR="00F94C5D" w:rsidRDefault="00F94C5D">
      <w:pPr>
        <w:pStyle w:val="P00"/>
        <w:spacing w:before="72"/>
        <w:ind w:left="0" w:right="1134"/>
        <w:rPr>
          <w:rStyle w:val="default"/>
          <w:rFonts w:cs="FrankRuehl" w:hint="cs"/>
          <w:rtl/>
        </w:rPr>
      </w:pPr>
      <w:r>
        <w:rPr>
          <w:rStyle w:val="default"/>
          <w:rFonts w:cs="FrankRuehl" w:hint="cs"/>
          <w:rtl/>
        </w:rPr>
        <w:tab/>
        <w:t xml:space="preserve">"זכות במחצבים" </w:t>
      </w:r>
      <w:r>
        <w:rPr>
          <w:rStyle w:val="default"/>
          <w:rFonts w:cs="FrankRuehl"/>
          <w:rtl/>
        </w:rPr>
        <w:t>–</w:t>
      </w:r>
      <w:r>
        <w:rPr>
          <w:rStyle w:val="default"/>
          <w:rFonts w:cs="FrankRuehl" w:hint="cs"/>
          <w:rtl/>
        </w:rPr>
        <w:t xml:space="preserve"> לרבות כל זכות הנוגעת למחצבים.</w:t>
      </w:r>
    </w:p>
    <w:p w14:paraId="1B438DFD" w14:textId="77777777" w:rsidR="00F94C5D" w:rsidRDefault="00F94C5D">
      <w:pPr>
        <w:pStyle w:val="P00"/>
        <w:spacing w:before="72"/>
        <w:ind w:left="0" w:right="1134"/>
        <w:rPr>
          <w:rStyle w:val="default"/>
          <w:rFonts w:cs="FrankRuehl" w:hint="cs"/>
          <w:rtl/>
        </w:rPr>
      </w:pPr>
      <w:r>
        <w:rPr>
          <w:rStyle w:val="default"/>
          <w:rFonts w:cs="FrankRuehl" w:hint="cs"/>
          <w:rtl/>
        </w:rPr>
        <w:tab/>
        <w:t xml:space="preserve">"מדינת אוייב" </w:t>
      </w:r>
      <w:r>
        <w:rPr>
          <w:rStyle w:val="default"/>
          <w:rFonts w:cs="FrankRuehl"/>
          <w:rtl/>
        </w:rPr>
        <w:t>–</w:t>
      </w:r>
      <w:r>
        <w:rPr>
          <w:rStyle w:val="default"/>
          <w:rFonts w:cs="FrankRuehl" w:hint="cs"/>
          <w:rtl/>
        </w:rPr>
        <w:t xml:space="preserve"> הממלכה הירדנית ההאשמית או כל מדינת אוייב אחרת, לרבות ממשלת המדינה, וכן יחידה, שלוחה, רשות או תאגיד של המדינה או הממשלה.</w:t>
      </w:r>
    </w:p>
    <w:p w14:paraId="09AAF1E3" w14:textId="77777777" w:rsidR="00F94C5D" w:rsidRDefault="00F94C5D">
      <w:pPr>
        <w:pStyle w:val="P00"/>
        <w:spacing w:before="72"/>
        <w:ind w:left="0" w:right="1134"/>
        <w:rPr>
          <w:rStyle w:val="default"/>
          <w:rFonts w:cs="FrankRuehl" w:hint="cs"/>
          <w:rtl/>
        </w:rPr>
      </w:pPr>
      <w:r>
        <w:rPr>
          <w:rStyle w:val="default"/>
          <w:rFonts w:cs="FrankRuehl" w:hint="cs"/>
          <w:rtl/>
        </w:rPr>
        <w:tab/>
        <w:t xml:space="preserve">"מחזיק" </w:t>
      </w:r>
      <w:r>
        <w:rPr>
          <w:rStyle w:val="default"/>
          <w:rFonts w:cs="FrankRuehl"/>
          <w:rtl/>
        </w:rPr>
        <w:t>–</w:t>
      </w:r>
      <w:r>
        <w:rPr>
          <w:rStyle w:val="default"/>
          <w:rFonts w:cs="FrankRuehl" w:hint="cs"/>
          <w:rtl/>
        </w:rPr>
        <w:t xml:space="preserve"> לרבות מי שבידו השליטה בצורה כל שהיא במישרין או בעקיפין, על הרכוש שצו זה חל עליו.</w:t>
      </w:r>
    </w:p>
    <w:p w14:paraId="7E0E562C" w14:textId="77777777" w:rsidR="00F94C5D" w:rsidRDefault="00F94C5D">
      <w:pPr>
        <w:pStyle w:val="P00"/>
        <w:spacing w:before="72"/>
        <w:ind w:left="0" w:right="1134"/>
        <w:rPr>
          <w:rStyle w:val="default"/>
          <w:rFonts w:cs="FrankRuehl" w:hint="cs"/>
          <w:rtl/>
        </w:rPr>
      </w:pPr>
      <w:r>
        <w:rPr>
          <w:rStyle w:val="default"/>
          <w:rFonts w:cs="FrankRuehl" w:hint="cs"/>
          <w:rtl/>
        </w:rPr>
        <w:tab/>
        <w:t xml:space="preserve">"מחצבים" </w:t>
      </w:r>
      <w:r>
        <w:rPr>
          <w:rStyle w:val="default"/>
          <w:rFonts w:cs="FrankRuehl"/>
          <w:rtl/>
        </w:rPr>
        <w:t>–</w:t>
      </w:r>
      <w:r>
        <w:rPr>
          <w:rStyle w:val="default"/>
          <w:rFonts w:cs="FrankRuehl" w:hint="cs"/>
          <w:rtl/>
        </w:rPr>
        <w:t xml:space="preserve"> כולל, מבלי לגרוע מכלליות ההגדרה, נפט ניגר, בין נוזלי ובין אדי, שמן, גז טבעי, גזולין טבעי, קונדנסטים ופחמימים ניגרים קרובים להם, אספלט ופחמימנים של נפט מוצקים אחרים.</w:t>
      </w:r>
    </w:p>
    <w:p w14:paraId="070CC57B" w14:textId="77777777" w:rsidR="00F94C5D" w:rsidRDefault="00F94C5D">
      <w:pPr>
        <w:pStyle w:val="P00"/>
        <w:spacing w:before="72"/>
        <w:ind w:left="0" w:right="1134"/>
        <w:rPr>
          <w:rStyle w:val="default"/>
          <w:rFonts w:cs="FrankRuehl" w:hint="cs"/>
          <w:rtl/>
        </w:rPr>
      </w:pPr>
      <w:r>
        <w:rPr>
          <w:rStyle w:val="default"/>
          <w:rFonts w:cs="FrankRuehl" w:hint="cs"/>
          <w:rtl/>
        </w:rPr>
        <w:tab/>
        <w:t xml:space="preserve">"ניהול" </w:t>
      </w:r>
      <w:r>
        <w:rPr>
          <w:rStyle w:val="default"/>
          <w:rFonts w:cs="FrankRuehl"/>
          <w:rtl/>
        </w:rPr>
        <w:t>–</w:t>
      </w:r>
      <w:r>
        <w:rPr>
          <w:rStyle w:val="default"/>
          <w:rFonts w:cs="FrankRuehl" w:hint="cs"/>
          <w:rtl/>
        </w:rPr>
        <w:t xml:space="preserve"> לרבות שימוש, ייצור, הפעלה, הפקה, עיבוד, קניה, מכירה, מסירה, הובלה, החכרה, השכרה או כל פעולה הקשורה באחד מאלה; או בשמירה על רכוש, בתפעולו או בתחזוקתו.</w:t>
      </w:r>
    </w:p>
    <w:p w14:paraId="1000BDF4" w14:textId="77777777" w:rsidR="00F94C5D" w:rsidRDefault="00F94C5D">
      <w:pPr>
        <w:pStyle w:val="P00"/>
        <w:spacing w:before="72"/>
        <w:ind w:left="0" w:right="1134"/>
        <w:rPr>
          <w:rStyle w:val="default"/>
          <w:rFonts w:cs="FrankRuehl" w:hint="cs"/>
          <w:rtl/>
        </w:rPr>
      </w:pPr>
      <w:r>
        <w:rPr>
          <w:rStyle w:val="default"/>
          <w:rFonts w:cs="FrankRuehl" w:hint="cs"/>
          <w:rtl/>
        </w:rPr>
        <w:tab/>
        <w:t xml:space="preserve">"רכוש" </w:t>
      </w:r>
      <w:r>
        <w:rPr>
          <w:rStyle w:val="default"/>
          <w:rFonts w:cs="FrankRuehl"/>
          <w:rtl/>
        </w:rPr>
        <w:t>–</w:t>
      </w:r>
      <w:r>
        <w:rPr>
          <w:rStyle w:val="default"/>
          <w:rFonts w:cs="FrankRuehl" w:hint="cs"/>
          <w:rtl/>
        </w:rPr>
        <w:t xml:space="preserve"> רכוש דניידי או דלא-ניידי, לרבות כספים, חשבונות בנקים, כלי-רכב, כלי </w:t>
      </w:r>
      <w:r>
        <w:rPr>
          <w:rStyle w:val="default"/>
          <w:rFonts w:cs="FrankRuehl" w:hint="cs"/>
          <w:rtl/>
        </w:rPr>
        <w:lastRenderedPageBreak/>
        <w:t>תחבורה, ציוד אזרחי, מחצבים, זכויות במחצבים, זכויות בתאגיד, הכנסה, תמלוג, זכויות להגנסה או לתמלוג, או כל זכות אחרת, מוחזקת או ראויה.</w:t>
      </w:r>
    </w:p>
    <w:p w14:paraId="0783EAF2" w14:textId="77777777" w:rsidR="00F94C5D" w:rsidRDefault="00C924C5">
      <w:pPr>
        <w:pStyle w:val="P00"/>
        <w:spacing w:before="72"/>
        <w:ind w:left="0" w:right="1134"/>
        <w:rPr>
          <w:rStyle w:val="default"/>
          <w:rFonts w:cs="FrankRuehl" w:hint="cs"/>
          <w:rtl/>
        </w:rPr>
      </w:pPr>
      <w:r>
        <w:rPr>
          <w:rFonts w:cs="FrankRuehl" w:hint="cs"/>
          <w:sz w:val="26"/>
          <w:rtl/>
          <w:lang w:eastAsia="en-US"/>
        </w:rPr>
        <w:pict w14:anchorId="2DB17D88">
          <v:shape id="_x0000_s2348" type="#_x0000_t202" style="position:absolute;left:0;text-align:left;margin-left:470.35pt;margin-top:7.1pt;width:1in;height:18pt;z-index:251667456" filled="f" stroked="f">
            <v:textbox inset="1mm,0,1mm,0">
              <w:txbxContent>
                <w:p w14:paraId="00462B20" w14:textId="77777777" w:rsidR="00C924C5" w:rsidRDefault="00C924C5" w:rsidP="00C924C5">
                  <w:pPr>
                    <w:spacing w:line="160" w:lineRule="exact"/>
                    <w:rPr>
                      <w:rFonts w:cs="Miriam" w:hint="cs"/>
                      <w:sz w:val="18"/>
                      <w:szCs w:val="18"/>
                      <w:rtl/>
                    </w:rPr>
                  </w:pPr>
                  <w:r>
                    <w:rPr>
                      <w:rFonts w:cs="Miriam" w:hint="cs"/>
                      <w:sz w:val="18"/>
                      <w:szCs w:val="18"/>
                      <w:rtl/>
                    </w:rPr>
                    <w:t>תיקון מס' 7 (מס' 1091) תשמ"ד-1984</w:t>
                  </w:r>
                </w:p>
              </w:txbxContent>
            </v:textbox>
            <w10:anchorlock/>
          </v:shape>
        </w:pict>
      </w:r>
      <w:r w:rsidR="00F94C5D">
        <w:rPr>
          <w:rStyle w:val="default"/>
          <w:rFonts w:cs="FrankRuehl" w:hint="cs"/>
          <w:rtl/>
        </w:rPr>
        <w:tab/>
        <w:t xml:space="preserve">"רכוש ממשלתי" </w:t>
      </w:r>
      <w:r w:rsidR="00F94C5D">
        <w:rPr>
          <w:rStyle w:val="default"/>
          <w:rFonts w:cs="FrankRuehl"/>
          <w:rtl/>
        </w:rPr>
        <w:t>–</w:t>
      </w:r>
    </w:p>
    <w:p w14:paraId="6AD90D52" w14:textId="77777777" w:rsidR="00F94C5D" w:rsidRDefault="00F94C5D" w:rsidP="00C924C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רכוש אשר ביום הקובע </w:t>
      </w:r>
      <w:r w:rsidR="00C924C5">
        <w:rPr>
          <w:rStyle w:val="default"/>
          <w:rFonts w:cs="FrankRuehl" w:hint="cs"/>
          <w:rtl/>
        </w:rPr>
        <w:t xml:space="preserve">או לאחריו </w:t>
      </w:r>
      <w:r>
        <w:rPr>
          <w:rStyle w:val="default"/>
          <w:rFonts w:cs="FrankRuehl" w:hint="cs"/>
          <w:rtl/>
        </w:rPr>
        <w:t>שייך</w:t>
      </w:r>
      <w:r w:rsidR="00C924C5">
        <w:rPr>
          <w:rStyle w:val="default"/>
          <w:rFonts w:cs="FrankRuehl" w:hint="cs"/>
          <w:rtl/>
        </w:rPr>
        <w:t>, רשום על שם, או מוקנה</w:t>
      </w:r>
      <w:r>
        <w:rPr>
          <w:rStyle w:val="default"/>
          <w:rFonts w:cs="FrankRuehl" w:hint="cs"/>
          <w:rtl/>
        </w:rPr>
        <w:t xml:space="preserve"> לאחד מאלה:</w:t>
      </w:r>
    </w:p>
    <w:p w14:paraId="23E0E09A" w14:textId="77777777" w:rsidR="00F94C5D" w:rsidRDefault="00F94C5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למדינת אוייב;</w:t>
      </w:r>
    </w:p>
    <w:p w14:paraId="0515374F" w14:textId="77777777" w:rsidR="00F94C5D" w:rsidRDefault="00F94C5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C924C5">
        <w:rPr>
          <w:rStyle w:val="default"/>
          <w:rFonts w:cs="FrankRuehl" w:hint="cs"/>
          <w:rtl/>
        </w:rPr>
        <w:t>לתאגיד אשר למדינת אוייב זכות כל</w:t>
      </w:r>
      <w:r>
        <w:rPr>
          <w:rStyle w:val="default"/>
          <w:rFonts w:cs="FrankRuehl" w:hint="cs"/>
          <w:rtl/>
        </w:rPr>
        <w:t>שהיא בו, בין במישרין ובין בעקיפין, בין שי</w:t>
      </w:r>
      <w:r w:rsidR="00C924C5">
        <w:rPr>
          <w:rStyle w:val="default"/>
          <w:rFonts w:cs="FrankRuehl" w:hint="cs"/>
          <w:rtl/>
        </w:rPr>
        <w:t>ש עמה שליטה ובין שאין עמה שליטה;</w:t>
      </w:r>
    </w:p>
    <w:p w14:paraId="19F7907E" w14:textId="77777777" w:rsidR="00C924C5" w:rsidRDefault="00C924C5">
      <w:pPr>
        <w:pStyle w:val="P00"/>
        <w:spacing w:before="72"/>
        <w:ind w:left="1021" w:right="1134"/>
        <w:rPr>
          <w:rStyle w:val="default"/>
          <w:rFonts w:cs="FrankRuehl" w:hint="cs"/>
          <w:rtl/>
        </w:rPr>
      </w:pPr>
      <w:r>
        <w:rPr>
          <w:rStyle w:val="default"/>
          <w:rFonts w:cs="FrankRuehl" w:hint="cs"/>
          <w:rtl/>
        </w:rPr>
        <w:t>או רכוש שאחד מהם היה שותף בו;</w:t>
      </w:r>
    </w:p>
    <w:p w14:paraId="496EED7E" w14:textId="77777777" w:rsidR="00F94C5D" w:rsidRDefault="00F94C5D" w:rsidP="00C924C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מקרקעין שנרכשו לצרכי ציבור </w:t>
      </w:r>
      <w:r w:rsidR="00C924C5">
        <w:rPr>
          <w:rStyle w:val="default"/>
          <w:rFonts w:cs="FrankRuehl" w:hint="cs"/>
          <w:rtl/>
        </w:rPr>
        <w:t xml:space="preserve">על פי כל דין או תחיקת בטחון, </w:t>
      </w:r>
      <w:r>
        <w:rPr>
          <w:rStyle w:val="default"/>
          <w:rFonts w:cs="FrankRuehl" w:hint="cs"/>
          <w:rtl/>
        </w:rPr>
        <w:t xml:space="preserve">על ידי רשות </w:t>
      </w:r>
      <w:r w:rsidR="00C924C5">
        <w:rPr>
          <w:rStyle w:val="default"/>
          <w:rFonts w:cs="FrankRuehl" w:hint="cs"/>
          <w:rtl/>
        </w:rPr>
        <w:t>מרשויות צה"ל ועבור רשות מרשויות צה"ל שאינה רשות מקומית או ועדה מקומית לתכנון ולבניה;</w:t>
      </w:r>
    </w:p>
    <w:p w14:paraId="3F99CBB2" w14:textId="77777777" w:rsidR="00C924C5" w:rsidRDefault="00C924C5" w:rsidP="00C924C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רכוש שבעליו ביקש מאת הממונה לנהל אותו והממונה קיבל עליו את ניהולו.</w:t>
      </w:r>
    </w:p>
    <w:p w14:paraId="0A284C1A" w14:textId="77777777" w:rsidR="00F94C5D" w:rsidRPr="00B11EBB" w:rsidRDefault="00F94C5D">
      <w:pPr>
        <w:pStyle w:val="P00"/>
        <w:spacing w:before="0"/>
        <w:ind w:left="0" w:right="1134"/>
        <w:rPr>
          <w:rStyle w:val="default"/>
          <w:rFonts w:cs="FrankRuehl" w:hint="cs"/>
          <w:vanish/>
          <w:color w:val="FF0000"/>
          <w:sz w:val="20"/>
          <w:szCs w:val="20"/>
          <w:shd w:val="clear" w:color="auto" w:fill="FFFF99"/>
          <w:rtl/>
        </w:rPr>
      </w:pPr>
      <w:bookmarkStart w:id="3" w:name="Rov13"/>
      <w:r w:rsidRPr="00B11EBB">
        <w:rPr>
          <w:rStyle w:val="default"/>
          <w:rFonts w:cs="FrankRuehl" w:hint="cs"/>
          <w:vanish/>
          <w:color w:val="FF0000"/>
          <w:sz w:val="20"/>
          <w:szCs w:val="20"/>
          <w:shd w:val="clear" w:color="auto" w:fill="FFFF99"/>
          <w:rtl/>
        </w:rPr>
        <w:t>מיום 8.7.1982</w:t>
      </w:r>
    </w:p>
    <w:p w14:paraId="46FC2C28" w14:textId="77777777" w:rsidR="00F94C5D" w:rsidRPr="00B11EBB" w:rsidRDefault="00F94C5D">
      <w:pPr>
        <w:pStyle w:val="P00"/>
        <w:spacing w:before="0"/>
        <w:ind w:left="0" w:right="1134"/>
        <w:rPr>
          <w:rStyle w:val="default"/>
          <w:rFonts w:cs="FrankRuehl" w:hint="cs"/>
          <w:vanish/>
          <w:sz w:val="20"/>
          <w:szCs w:val="20"/>
          <w:shd w:val="clear" w:color="auto" w:fill="FFFF99"/>
          <w:rtl/>
        </w:rPr>
      </w:pPr>
      <w:r w:rsidRPr="00B11EBB">
        <w:rPr>
          <w:rStyle w:val="default"/>
          <w:rFonts w:cs="FrankRuehl" w:hint="cs"/>
          <w:b/>
          <w:bCs/>
          <w:vanish/>
          <w:sz w:val="20"/>
          <w:szCs w:val="20"/>
          <w:shd w:val="clear" w:color="auto" w:fill="FFFF99"/>
          <w:rtl/>
        </w:rPr>
        <w:t>תיקון מס' 6 (מס' 1007)</w:t>
      </w:r>
      <w:r w:rsidR="00622E66" w:rsidRPr="00B11EBB">
        <w:rPr>
          <w:rStyle w:val="default"/>
          <w:rFonts w:cs="FrankRuehl" w:hint="cs"/>
          <w:b/>
          <w:bCs/>
          <w:vanish/>
          <w:sz w:val="20"/>
          <w:szCs w:val="20"/>
          <w:shd w:val="clear" w:color="auto" w:fill="FFFF99"/>
          <w:rtl/>
        </w:rPr>
        <w:t xml:space="preserve"> תשמ"ב-1982</w:t>
      </w:r>
    </w:p>
    <w:p w14:paraId="5336C289" w14:textId="77777777" w:rsidR="00F94C5D" w:rsidRPr="00B11EBB" w:rsidRDefault="00F94C5D">
      <w:pPr>
        <w:pStyle w:val="P00"/>
        <w:spacing w:before="0"/>
        <w:ind w:left="0" w:right="1134"/>
        <w:rPr>
          <w:rStyle w:val="default"/>
          <w:rFonts w:cs="FrankRuehl" w:hint="cs"/>
          <w:vanish/>
          <w:sz w:val="20"/>
          <w:szCs w:val="20"/>
          <w:shd w:val="clear" w:color="auto" w:fill="FFFF99"/>
          <w:rtl/>
        </w:rPr>
      </w:pPr>
      <w:hyperlink r:id="rId9" w:history="1">
        <w:r w:rsidRPr="00B11EBB">
          <w:rPr>
            <w:rStyle w:val="Hyperlink"/>
            <w:rFonts w:cs="FrankRuehl" w:hint="cs"/>
            <w:vanish/>
            <w:szCs w:val="20"/>
            <w:shd w:val="clear" w:color="auto" w:fill="FFFF99"/>
            <w:rtl/>
          </w:rPr>
          <w:t>קובץ המנשרים מס' 56</w:t>
        </w:r>
      </w:hyperlink>
      <w:r w:rsidRPr="00B11EBB">
        <w:rPr>
          <w:rStyle w:val="default"/>
          <w:rFonts w:cs="FrankRuehl" w:hint="cs"/>
          <w:vanish/>
          <w:sz w:val="20"/>
          <w:szCs w:val="20"/>
          <w:shd w:val="clear" w:color="auto" w:fill="FFFF99"/>
          <w:rtl/>
        </w:rPr>
        <w:t xml:space="preserve"> מיום 5.5.1983 עמ' 54</w:t>
      </w:r>
    </w:p>
    <w:p w14:paraId="76D1F0F6" w14:textId="77777777" w:rsidR="00F94C5D" w:rsidRPr="00B11EBB" w:rsidRDefault="00F94C5D">
      <w:pPr>
        <w:pStyle w:val="P00"/>
        <w:spacing w:before="0"/>
        <w:ind w:left="0" w:right="1134"/>
        <w:rPr>
          <w:rStyle w:val="default"/>
          <w:rFonts w:cs="FrankRuehl" w:hint="cs"/>
          <w:vanish/>
          <w:sz w:val="20"/>
          <w:szCs w:val="20"/>
          <w:shd w:val="clear" w:color="auto" w:fill="FFFF99"/>
          <w:rtl/>
        </w:rPr>
      </w:pPr>
      <w:r w:rsidRPr="00B11EBB">
        <w:rPr>
          <w:rStyle w:val="default"/>
          <w:rFonts w:cs="FrankRuehl" w:hint="cs"/>
          <w:b/>
          <w:bCs/>
          <w:vanish/>
          <w:sz w:val="20"/>
          <w:szCs w:val="20"/>
          <w:shd w:val="clear" w:color="auto" w:fill="FFFF99"/>
          <w:rtl/>
        </w:rPr>
        <w:t>הוספת פסקה (5) להגדרת "רכוש ממשלתי"</w:t>
      </w:r>
    </w:p>
    <w:p w14:paraId="6F15FC7C" w14:textId="77777777" w:rsidR="00E27590" w:rsidRPr="00B11EBB" w:rsidRDefault="00E27590">
      <w:pPr>
        <w:pStyle w:val="P00"/>
        <w:spacing w:before="0"/>
        <w:ind w:left="0" w:right="1134"/>
        <w:rPr>
          <w:rStyle w:val="default"/>
          <w:rFonts w:cs="FrankRuehl" w:hint="cs"/>
          <w:vanish/>
          <w:sz w:val="20"/>
          <w:szCs w:val="20"/>
          <w:shd w:val="clear" w:color="auto" w:fill="FFFF99"/>
          <w:rtl/>
        </w:rPr>
      </w:pPr>
    </w:p>
    <w:p w14:paraId="39840946" w14:textId="77777777" w:rsidR="00E27590" w:rsidRPr="00B11EBB" w:rsidRDefault="00E27590">
      <w:pPr>
        <w:pStyle w:val="P00"/>
        <w:spacing w:before="0"/>
        <w:ind w:left="0" w:right="1134"/>
        <w:rPr>
          <w:rStyle w:val="default"/>
          <w:rFonts w:cs="FrankRuehl" w:hint="cs"/>
          <w:vanish/>
          <w:color w:val="FF0000"/>
          <w:sz w:val="20"/>
          <w:szCs w:val="20"/>
          <w:shd w:val="clear" w:color="auto" w:fill="FFFF99"/>
          <w:rtl/>
        </w:rPr>
      </w:pPr>
      <w:r w:rsidRPr="00B11EBB">
        <w:rPr>
          <w:rStyle w:val="default"/>
          <w:rFonts w:cs="FrankRuehl" w:hint="cs"/>
          <w:vanish/>
          <w:color w:val="FF0000"/>
          <w:sz w:val="20"/>
          <w:szCs w:val="20"/>
          <w:shd w:val="clear" w:color="auto" w:fill="FFFF99"/>
          <w:rtl/>
        </w:rPr>
        <w:t>מיום 20.1.1984</w:t>
      </w:r>
    </w:p>
    <w:p w14:paraId="19648F62" w14:textId="77777777" w:rsidR="00E27590" w:rsidRPr="00B11EBB" w:rsidRDefault="00E27590">
      <w:pPr>
        <w:pStyle w:val="P00"/>
        <w:spacing w:before="0"/>
        <w:ind w:left="0" w:right="1134"/>
        <w:rPr>
          <w:rStyle w:val="default"/>
          <w:rFonts w:cs="FrankRuehl" w:hint="cs"/>
          <w:vanish/>
          <w:sz w:val="20"/>
          <w:szCs w:val="20"/>
          <w:shd w:val="clear" w:color="auto" w:fill="FFFF99"/>
          <w:rtl/>
        </w:rPr>
      </w:pPr>
      <w:r w:rsidRPr="00B11EBB">
        <w:rPr>
          <w:rStyle w:val="default"/>
          <w:rFonts w:cs="FrankRuehl" w:hint="cs"/>
          <w:b/>
          <w:bCs/>
          <w:vanish/>
          <w:sz w:val="20"/>
          <w:szCs w:val="20"/>
          <w:shd w:val="clear" w:color="auto" w:fill="FFFF99"/>
          <w:rtl/>
        </w:rPr>
        <w:t>תיקון מס' 7 (מס' 1091)</w:t>
      </w:r>
      <w:r w:rsidR="00622E66" w:rsidRPr="00B11EBB">
        <w:rPr>
          <w:rStyle w:val="default"/>
          <w:rFonts w:cs="FrankRuehl" w:hint="cs"/>
          <w:b/>
          <w:bCs/>
          <w:vanish/>
          <w:sz w:val="20"/>
          <w:szCs w:val="20"/>
          <w:shd w:val="clear" w:color="auto" w:fill="FFFF99"/>
          <w:rtl/>
        </w:rPr>
        <w:t xml:space="preserve"> תשמ"ד-1984</w:t>
      </w:r>
    </w:p>
    <w:p w14:paraId="41DD6AFC" w14:textId="77777777" w:rsidR="00E27590" w:rsidRPr="00B11EBB" w:rsidRDefault="00E27590">
      <w:pPr>
        <w:pStyle w:val="P00"/>
        <w:spacing w:before="0"/>
        <w:ind w:left="0" w:right="1134"/>
        <w:rPr>
          <w:rStyle w:val="default"/>
          <w:rFonts w:cs="FrankRuehl" w:hint="cs"/>
          <w:vanish/>
          <w:sz w:val="20"/>
          <w:szCs w:val="20"/>
          <w:shd w:val="clear" w:color="auto" w:fill="FFFF99"/>
          <w:rtl/>
        </w:rPr>
      </w:pPr>
      <w:hyperlink r:id="rId10" w:history="1">
        <w:r w:rsidRPr="00B11EBB">
          <w:rPr>
            <w:rStyle w:val="Hyperlink"/>
            <w:rFonts w:cs="FrankRuehl" w:hint="cs"/>
            <w:vanish/>
            <w:szCs w:val="20"/>
            <w:shd w:val="clear" w:color="auto" w:fill="FFFF99"/>
            <w:rtl/>
          </w:rPr>
          <w:t>קובץ המנשרים מס' 66</w:t>
        </w:r>
      </w:hyperlink>
      <w:r w:rsidRPr="00B11EBB">
        <w:rPr>
          <w:rStyle w:val="default"/>
          <w:rFonts w:cs="FrankRuehl" w:hint="cs"/>
          <w:vanish/>
          <w:sz w:val="20"/>
          <w:szCs w:val="20"/>
          <w:shd w:val="clear" w:color="auto" w:fill="FFFF99"/>
          <w:rtl/>
        </w:rPr>
        <w:t xml:space="preserve"> מיום 17.9.1984 עמ' 4</w:t>
      </w:r>
    </w:p>
    <w:p w14:paraId="665E0ADB" w14:textId="77777777" w:rsidR="00E27590" w:rsidRPr="00B11EBB" w:rsidRDefault="00E27590">
      <w:pPr>
        <w:pStyle w:val="P00"/>
        <w:spacing w:before="0"/>
        <w:ind w:left="0" w:right="1134"/>
        <w:rPr>
          <w:rStyle w:val="default"/>
          <w:rFonts w:cs="FrankRuehl" w:hint="cs"/>
          <w:vanish/>
          <w:sz w:val="20"/>
          <w:szCs w:val="20"/>
          <w:shd w:val="clear" w:color="auto" w:fill="FFFF99"/>
          <w:rtl/>
        </w:rPr>
      </w:pPr>
      <w:r w:rsidRPr="00B11EBB">
        <w:rPr>
          <w:rStyle w:val="default"/>
          <w:rFonts w:cs="FrankRuehl" w:hint="cs"/>
          <w:b/>
          <w:bCs/>
          <w:vanish/>
          <w:sz w:val="20"/>
          <w:szCs w:val="20"/>
          <w:shd w:val="clear" w:color="auto" w:fill="FFFF99"/>
          <w:rtl/>
        </w:rPr>
        <w:t>החלפת הגדרת "רכוש ממשלתי"</w:t>
      </w:r>
    </w:p>
    <w:p w14:paraId="40D34E12" w14:textId="77777777" w:rsidR="00E27590" w:rsidRPr="00B11EBB" w:rsidRDefault="00E27590" w:rsidP="00E27590">
      <w:pPr>
        <w:pStyle w:val="P00"/>
        <w:ind w:left="0" w:right="1134"/>
        <w:rPr>
          <w:rStyle w:val="default"/>
          <w:rFonts w:cs="FrankRuehl" w:hint="cs"/>
          <w:vanish/>
          <w:sz w:val="20"/>
          <w:szCs w:val="20"/>
          <w:shd w:val="clear" w:color="auto" w:fill="FFFF99"/>
          <w:rtl/>
        </w:rPr>
      </w:pPr>
      <w:r w:rsidRPr="00B11EBB">
        <w:rPr>
          <w:rStyle w:val="default"/>
          <w:rFonts w:cs="FrankRuehl" w:hint="cs"/>
          <w:vanish/>
          <w:sz w:val="20"/>
          <w:szCs w:val="20"/>
          <w:shd w:val="clear" w:color="auto" w:fill="FFFF99"/>
          <w:rtl/>
        </w:rPr>
        <w:t>הנוסח הקודם:</w:t>
      </w:r>
    </w:p>
    <w:p w14:paraId="0566F291" w14:textId="77777777" w:rsidR="00E27590" w:rsidRPr="00B11EBB" w:rsidRDefault="00E27590" w:rsidP="00E27590">
      <w:pPr>
        <w:pStyle w:val="P00"/>
        <w:spacing w:before="0"/>
        <w:ind w:left="0" w:right="1134"/>
        <w:rPr>
          <w:rStyle w:val="default"/>
          <w:rFonts w:cs="FrankRuehl" w:hint="cs"/>
          <w:strike/>
          <w:vanish/>
          <w:sz w:val="22"/>
          <w:szCs w:val="22"/>
          <w:shd w:val="clear" w:color="auto" w:fill="FFFF99"/>
          <w:rtl/>
        </w:rPr>
      </w:pPr>
      <w:r w:rsidRPr="00B11EBB">
        <w:rPr>
          <w:rStyle w:val="default"/>
          <w:rFonts w:cs="FrankRuehl" w:hint="cs"/>
          <w:vanish/>
          <w:sz w:val="22"/>
          <w:szCs w:val="22"/>
          <w:shd w:val="clear" w:color="auto" w:fill="FFFF99"/>
          <w:rtl/>
        </w:rPr>
        <w:tab/>
      </w:r>
      <w:r w:rsidRPr="00B11EBB">
        <w:rPr>
          <w:rStyle w:val="default"/>
          <w:rFonts w:cs="FrankRuehl" w:hint="cs"/>
          <w:strike/>
          <w:vanish/>
          <w:sz w:val="22"/>
          <w:szCs w:val="22"/>
          <w:shd w:val="clear" w:color="auto" w:fill="FFFF99"/>
          <w:rtl/>
        </w:rPr>
        <w:t xml:space="preserve">"רכוש ממשלתי" </w:t>
      </w:r>
      <w:r w:rsidRPr="00B11EBB">
        <w:rPr>
          <w:rStyle w:val="default"/>
          <w:rFonts w:cs="FrankRuehl"/>
          <w:strike/>
          <w:vanish/>
          <w:sz w:val="22"/>
          <w:szCs w:val="22"/>
          <w:shd w:val="clear" w:color="auto" w:fill="FFFF99"/>
          <w:rtl/>
        </w:rPr>
        <w:t>–</w:t>
      </w:r>
    </w:p>
    <w:p w14:paraId="597458F9" w14:textId="77777777" w:rsidR="00E27590" w:rsidRPr="00B11EBB" w:rsidRDefault="00E27590" w:rsidP="00E27590">
      <w:pPr>
        <w:pStyle w:val="P00"/>
        <w:spacing w:before="0"/>
        <w:ind w:left="1021" w:right="1134"/>
        <w:rPr>
          <w:rStyle w:val="default"/>
          <w:rFonts w:cs="FrankRuehl" w:hint="cs"/>
          <w:strike/>
          <w:vanish/>
          <w:sz w:val="22"/>
          <w:szCs w:val="22"/>
          <w:shd w:val="clear" w:color="auto" w:fill="FFFF99"/>
          <w:rtl/>
        </w:rPr>
      </w:pPr>
      <w:r w:rsidRPr="00B11EBB">
        <w:rPr>
          <w:rStyle w:val="default"/>
          <w:rFonts w:cs="FrankRuehl" w:hint="cs"/>
          <w:strike/>
          <w:vanish/>
          <w:sz w:val="22"/>
          <w:szCs w:val="22"/>
          <w:shd w:val="clear" w:color="auto" w:fill="FFFF99"/>
          <w:rtl/>
        </w:rPr>
        <w:t>(1)</w:t>
      </w:r>
      <w:r w:rsidRPr="00B11EBB">
        <w:rPr>
          <w:rStyle w:val="default"/>
          <w:rFonts w:cs="FrankRuehl" w:hint="cs"/>
          <w:strike/>
          <w:vanish/>
          <w:sz w:val="22"/>
          <w:szCs w:val="22"/>
          <w:shd w:val="clear" w:color="auto" w:fill="FFFF99"/>
          <w:rtl/>
        </w:rPr>
        <w:tab/>
        <w:t>רכוש אשר ביום הקובע היה שייך לאחד מאלה:</w:t>
      </w:r>
    </w:p>
    <w:p w14:paraId="5F86406A" w14:textId="77777777" w:rsidR="00E27590" w:rsidRPr="00B11EBB" w:rsidRDefault="00E27590" w:rsidP="00E27590">
      <w:pPr>
        <w:pStyle w:val="P00"/>
        <w:spacing w:before="0"/>
        <w:ind w:left="1474" w:right="1134"/>
        <w:rPr>
          <w:rStyle w:val="default"/>
          <w:rFonts w:cs="FrankRuehl" w:hint="cs"/>
          <w:strike/>
          <w:vanish/>
          <w:sz w:val="22"/>
          <w:szCs w:val="22"/>
          <w:shd w:val="clear" w:color="auto" w:fill="FFFF99"/>
          <w:rtl/>
        </w:rPr>
      </w:pPr>
      <w:r w:rsidRPr="00B11EBB">
        <w:rPr>
          <w:rStyle w:val="default"/>
          <w:rFonts w:cs="FrankRuehl" w:hint="cs"/>
          <w:strike/>
          <w:vanish/>
          <w:sz w:val="22"/>
          <w:szCs w:val="22"/>
          <w:shd w:val="clear" w:color="auto" w:fill="FFFF99"/>
          <w:rtl/>
        </w:rPr>
        <w:t>(א)</w:t>
      </w:r>
      <w:r w:rsidRPr="00B11EBB">
        <w:rPr>
          <w:rStyle w:val="default"/>
          <w:rFonts w:cs="FrankRuehl" w:hint="cs"/>
          <w:strike/>
          <w:vanish/>
          <w:sz w:val="22"/>
          <w:szCs w:val="22"/>
          <w:shd w:val="clear" w:color="auto" w:fill="FFFF99"/>
          <w:rtl/>
        </w:rPr>
        <w:tab/>
        <w:t>למדינת אוייב;</w:t>
      </w:r>
    </w:p>
    <w:p w14:paraId="3C621B4B" w14:textId="77777777" w:rsidR="00E27590" w:rsidRPr="00B11EBB" w:rsidRDefault="00E27590" w:rsidP="00E27590">
      <w:pPr>
        <w:pStyle w:val="P00"/>
        <w:spacing w:before="0"/>
        <w:ind w:left="1474" w:right="1134"/>
        <w:rPr>
          <w:rStyle w:val="default"/>
          <w:rFonts w:cs="FrankRuehl" w:hint="cs"/>
          <w:strike/>
          <w:vanish/>
          <w:sz w:val="22"/>
          <w:szCs w:val="22"/>
          <w:shd w:val="clear" w:color="auto" w:fill="FFFF99"/>
          <w:rtl/>
        </w:rPr>
      </w:pPr>
      <w:r w:rsidRPr="00B11EBB">
        <w:rPr>
          <w:rStyle w:val="default"/>
          <w:rFonts w:cs="FrankRuehl" w:hint="cs"/>
          <w:strike/>
          <w:vanish/>
          <w:sz w:val="22"/>
          <w:szCs w:val="22"/>
          <w:shd w:val="clear" w:color="auto" w:fill="FFFF99"/>
          <w:rtl/>
        </w:rPr>
        <w:t>(ב)</w:t>
      </w:r>
      <w:r w:rsidRPr="00B11EBB">
        <w:rPr>
          <w:rStyle w:val="default"/>
          <w:rFonts w:cs="FrankRuehl" w:hint="cs"/>
          <w:strike/>
          <w:vanish/>
          <w:sz w:val="22"/>
          <w:szCs w:val="22"/>
          <w:shd w:val="clear" w:color="auto" w:fill="FFFF99"/>
          <w:rtl/>
        </w:rPr>
        <w:tab/>
        <w:t>לתאגיד אשר למדינת אוייב זכות כל שהיא בו, בין במישרין ובין בעקיפין, בין שיש עמה שליטה ובין שאין עמה שליטה.</w:t>
      </w:r>
    </w:p>
    <w:p w14:paraId="1ABDDE98" w14:textId="77777777" w:rsidR="00E27590" w:rsidRPr="00B11EBB" w:rsidRDefault="00E27590" w:rsidP="00E27590">
      <w:pPr>
        <w:pStyle w:val="P00"/>
        <w:spacing w:before="0"/>
        <w:ind w:left="1021" w:right="1134"/>
        <w:rPr>
          <w:rStyle w:val="default"/>
          <w:rFonts w:cs="FrankRuehl" w:hint="cs"/>
          <w:strike/>
          <w:vanish/>
          <w:sz w:val="22"/>
          <w:szCs w:val="22"/>
          <w:shd w:val="clear" w:color="auto" w:fill="FFFF99"/>
          <w:rtl/>
        </w:rPr>
      </w:pPr>
      <w:r w:rsidRPr="00B11EBB">
        <w:rPr>
          <w:rStyle w:val="default"/>
          <w:rFonts w:cs="FrankRuehl" w:hint="cs"/>
          <w:strike/>
          <w:vanish/>
          <w:sz w:val="22"/>
          <w:szCs w:val="22"/>
          <w:shd w:val="clear" w:color="auto" w:fill="FFFF99"/>
          <w:rtl/>
        </w:rPr>
        <w:t>(2)</w:t>
      </w:r>
      <w:r w:rsidRPr="00B11EBB">
        <w:rPr>
          <w:rStyle w:val="default"/>
          <w:rFonts w:cs="FrankRuehl" w:hint="cs"/>
          <w:strike/>
          <w:vanish/>
          <w:sz w:val="22"/>
          <w:szCs w:val="22"/>
          <w:shd w:val="clear" w:color="auto" w:fill="FFFF99"/>
          <w:rtl/>
        </w:rPr>
        <w:tab/>
        <w:t>רכוש אשר היה רשום ביום הקובע על שם אחד מן המפורטים בפיסקה (1).</w:t>
      </w:r>
    </w:p>
    <w:p w14:paraId="0111389A" w14:textId="77777777" w:rsidR="00E27590" w:rsidRPr="00B11EBB" w:rsidRDefault="00E27590" w:rsidP="00E27590">
      <w:pPr>
        <w:pStyle w:val="P00"/>
        <w:spacing w:before="0"/>
        <w:ind w:left="1021" w:right="1134"/>
        <w:rPr>
          <w:rStyle w:val="default"/>
          <w:rFonts w:cs="FrankRuehl" w:hint="cs"/>
          <w:strike/>
          <w:vanish/>
          <w:sz w:val="22"/>
          <w:szCs w:val="22"/>
          <w:shd w:val="clear" w:color="auto" w:fill="FFFF99"/>
          <w:rtl/>
        </w:rPr>
      </w:pPr>
      <w:r w:rsidRPr="00B11EBB">
        <w:rPr>
          <w:rStyle w:val="default"/>
          <w:rFonts w:cs="FrankRuehl" w:hint="cs"/>
          <w:strike/>
          <w:vanish/>
          <w:sz w:val="22"/>
          <w:szCs w:val="22"/>
          <w:shd w:val="clear" w:color="auto" w:fill="FFFF99"/>
          <w:rtl/>
        </w:rPr>
        <w:t>(3)</w:t>
      </w:r>
      <w:r w:rsidRPr="00B11EBB">
        <w:rPr>
          <w:rStyle w:val="default"/>
          <w:rFonts w:cs="FrankRuehl" w:hint="cs"/>
          <w:strike/>
          <w:vanish/>
          <w:sz w:val="22"/>
          <w:szCs w:val="22"/>
          <w:shd w:val="clear" w:color="auto" w:fill="FFFF99"/>
          <w:rtl/>
        </w:rPr>
        <w:tab/>
        <w:t>רכוש אשר אחד מן המפורטים בפיסקה (1) היה ביום הקובע שותף בו.</w:t>
      </w:r>
    </w:p>
    <w:p w14:paraId="0CB51516" w14:textId="77777777" w:rsidR="00E27590" w:rsidRPr="00B11EBB" w:rsidRDefault="00E27590" w:rsidP="00E27590">
      <w:pPr>
        <w:pStyle w:val="P00"/>
        <w:spacing w:before="0"/>
        <w:ind w:left="1021" w:right="1134"/>
        <w:rPr>
          <w:rStyle w:val="default"/>
          <w:rFonts w:cs="FrankRuehl" w:hint="cs"/>
          <w:strike/>
          <w:vanish/>
          <w:sz w:val="22"/>
          <w:szCs w:val="22"/>
          <w:shd w:val="clear" w:color="auto" w:fill="FFFF99"/>
          <w:rtl/>
        </w:rPr>
      </w:pPr>
      <w:r w:rsidRPr="00B11EBB">
        <w:rPr>
          <w:rStyle w:val="default"/>
          <w:rFonts w:cs="FrankRuehl" w:hint="cs"/>
          <w:strike/>
          <w:vanish/>
          <w:sz w:val="22"/>
          <w:szCs w:val="22"/>
          <w:shd w:val="clear" w:color="auto" w:fill="FFFF99"/>
          <w:rtl/>
        </w:rPr>
        <w:t>(4)</w:t>
      </w:r>
      <w:r w:rsidRPr="00B11EBB">
        <w:rPr>
          <w:rStyle w:val="default"/>
          <w:rFonts w:cs="FrankRuehl" w:hint="cs"/>
          <w:strike/>
          <w:vanish/>
          <w:sz w:val="22"/>
          <w:szCs w:val="22"/>
          <w:shd w:val="clear" w:color="auto" w:fill="FFFF99"/>
          <w:rtl/>
        </w:rPr>
        <w:tab/>
        <w:t>רכוש אשר ביום הקובע היה שייך לתאגיד, רשום על שמו או מוחזק על-ידיו, והיה שותף בו אחד מן המפורטים בפיסקה (1).</w:t>
      </w:r>
    </w:p>
    <w:p w14:paraId="19F695C2" w14:textId="77777777" w:rsidR="00E27590" w:rsidRPr="00C924C5" w:rsidRDefault="00E27590" w:rsidP="00C924C5">
      <w:pPr>
        <w:pStyle w:val="P00"/>
        <w:spacing w:before="0"/>
        <w:ind w:left="1021" w:right="1134"/>
        <w:rPr>
          <w:rStyle w:val="default"/>
          <w:rFonts w:cs="FrankRuehl" w:hint="cs"/>
          <w:sz w:val="2"/>
          <w:szCs w:val="2"/>
          <w:rtl/>
        </w:rPr>
      </w:pPr>
      <w:r w:rsidRPr="00B11EBB">
        <w:rPr>
          <w:rStyle w:val="default"/>
          <w:rFonts w:cs="FrankRuehl" w:hint="cs"/>
          <w:strike/>
          <w:vanish/>
          <w:sz w:val="22"/>
          <w:szCs w:val="22"/>
          <w:shd w:val="clear" w:color="auto" w:fill="FFFF99"/>
          <w:rtl/>
        </w:rPr>
        <w:t>(5)</w:t>
      </w:r>
      <w:r w:rsidRPr="00B11EBB">
        <w:rPr>
          <w:rStyle w:val="default"/>
          <w:rFonts w:cs="FrankRuehl" w:hint="cs"/>
          <w:strike/>
          <w:vanish/>
          <w:sz w:val="22"/>
          <w:szCs w:val="22"/>
          <w:shd w:val="clear" w:color="auto" w:fill="FFFF99"/>
          <w:rtl/>
        </w:rPr>
        <w:tab/>
        <w:t xml:space="preserve">מקרקעין שנרכשו לצרכי ציבור </w:t>
      </w:r>
      <w:r w:rsidRPr="00B11EBB">
        <w:rPr>
          <w:rStyle w:val="default"/>
          <w:rFonts w:cs="FrankRuehl"/>
          <w:strike/>
          <w:vanish/>
          <w:sz w:val="22"/>
          <w:szCs w:val="22"/>
          <w:shd w:val="clear" w:color="auto" w:fill="FFFF99"/>
          <w:rtl/>
        </w:rPr>
        <w:t>–</w:t>
      </w:r>
      <w:r w:rsidRPr="00B11EBB">
        <w:rPr>
          <w:rStyle w:val="default"/>
          <w:rFonts w:cs="FrankRuehl" w:hint="cs"/>
          <w:strike/>
          <w:vanish/>
          <w:sz w:val="22"/>
          <w:szCs w:val="22"/>
          <w:shd w:val="clear" w:color="auto" w:fill="FFFF99"/>
          <w:rtl/>
        </w:rPr>
        <w:t xml:space="preserve"> על ידי הרשות המוסמכת כמשמעותה בצו בדבר חוק הקרקעות (רכישה לצרכי ציבור) (יהודה והשומרון) (מס' 321), תשכ"ט-1969.</w:t>
      </w:r>
      <w:bookmarkEnd w:id="3"/>
    </w:p>
    <w:p w14:paraId="23DBEB43" w14:textId="77777777" w:rsidR="00F94C5D" w:rsidRDefault="00F94C5D">
      <w:pPr>
        <w:pStyle w:val="P00"/>
        <w:spacing w:before="72"/>
        <w:ind w:left="0" w:right="1134"/>
        <w:rPr>
          <w:rStyle w:val="default"/>
          <w:rFonts w:cs="FrankRuehl" w:hint="cs"/>
          <w:rtl/>
        </w:rPr>
      </w:pPr>
      <w:r>
        <w:rPr>
          <w:rStyle w:val="default"/>
          <w:rFonts w:cs="FrankRuehl" w:hint="cs"/>
          <w:rtl/>
        </w:rPr>
        <w:tab/>
        <w:t xml:space="preserve">"שותף" </w:t>
      </w:r>
      <w:r>
        <w:rPr>
          <w:rStyle w:val="default"/>
          <w:rFonts w:cs="FrankRuehl"/>
          <w:rtl/>
        </w:rPr>
        <w:t>–</w:t>
      </w:r>
      <w:r>
        <w:rPr>
          <w:rStyle w:val="default"/>
          <w:rFonts w:cs="FrankRuehl" w:hint="cs"/>
          <w:rtl/>
        </w:rPr>
        <w:t xml:space="preserve"> לרבות כל בעל זכות ברכוש, בין בתורת בעל מניות ובין בדרך אחרת.</w:t>
      </w:r>
    </w:p>
    <w:p w14:paraId="46DD38E0" w14:textId="77777777" w:rsidR="00F94C5D" w:rsidRDefault="00F94C5D">
      <w:pPr>
        <w:pStyle w:val="P00"/>
        <w:spacing w:before="72"/>
        <w:ind w:left="0" w:right="1134"/>
        <w:rPr>
          <w:rStyle w:val="default"/>
          <w:rFonts w:cs="FrankRuehl" w:hint="cs"/>
          <w:rtl/>
        </w:rPr>
      </w:pPr>
      <w:r>
        <w:rPr>
          <w:rStyle w:val="default"/>
          <w:rFonts w:cs="FrankRuehl" w:hint="cs"/>
          <w:rtl/>
        </w:rPr>
        <w:tab/>
        <w:t xml:space="preserve">"תאגיד" </w:t>
      </w:r>
      <w:r>
        <w:rPr>
          <w:rStyle w:val="default"/>
          <w:rFonts w:cs="FrankRuehl"/>
          <w:rtl/>
        </w:rPr>
        <w:t>–</w:t>
      </w:r>
      <w:r>
        <w:rPr>
          <w:rStyle w:val="default"/>
          <w:rFonts w:cs="FrankRuehl" w:hint="cs"/>
          <w:rtl/>
        </w:rPr>
        <w:t xml:space="preserve"> חבר בני אדם או חבר תאגידים, המואגד או רשום באזור או במקום אחר על-פי כל דין, החל באזור או במקום אחר.</w:t>
      </w:r>
    </w:p>
    <w:p w14:paraId="2FDBCF2B" w14:textId="77777777" w:rsidR="00F94C5D" w:rsidRDefault="00F94C5D">
      <w:pPr>
        <w:pStyle w:val="P00"/>
        <w:spacing w:before="72"/>
        <w:ind w:left="0" w:right="1134"/>
        <w:rPr>
          <w:rStyle w:val="default"/>
          <w:rFonts w:cs="FrankRuehl" w:hint="cs"/>
          <w:rtl/>
        </w:rPr>
      </w:pPr>
      <w:r>
        <w:rPr>
          <w:rFonts w:cs="FrankRuehl"/>
          <w:rtl/>
          <w:lang w:val="he-IL"/>
        </w:rPr>
        <w:pict w14:anchorId="0D29903E">
          <v:shape id="_x0000_s2339" type="#_x0000_t202" style="position:absolute;left:0;text-align:left;margin-left:468pt;margin-top:7.1pt;width:74.35pt;height:19.95pt;z-index:251662336" filled="f" stroked="f">
            <v:textbox inset="1mm,0,1mm,0">
              <w:txbxContent>
                <w:p w14:paraId="202B7F01" w14:textId="77777777" w:rsidR="00F94C5D" w:rsidRDefault="00F94C5D">
                  <w:pPr>
                    <w:spacing w:line="160" w:lineRule="exact"/>
                    <w:rPr>
                      <w:rFonts w:cs="Miriam" w:hint="cs"/>
                      <w:sz w:val="18"/>
                      <w:szCs w:val="18"/>
                      <w:rtl/>
                    </w:rPr>
                  </w:pPr>
                  <w:r>
                    <w:rPr>
                      <w:rFonts w:cs="Miriam" w:hint="cs"/>
                      <w:sz w:val="18"/>
                      <w:szCs w:val="18"/>
                      <w:rtl/>
                    </w:rPr>
                    <w:t>תיקון מס' 6 (מס' 1007) תשמ"ב-1982</w:t>
                  </w:r>
                </w:p>
              </w:txbxContent>
            </v:textbox>
          </v:shape>
        </w:pict>
      </w:r>
      <w:r>
        <w:rPr>
          <w:rStyle w:val="default"/>
          <w:rFonts w:cs="FrankRuehl" w:hint="cs"/>
          <w:rtl/>
        </w:rPr>
        <w:tab/>
        <w:t xml:space="preserve">"ועדת עררים" </w:t>
      </w:r>
      <w:r>
        <w:rPr>
          <w:rStyle w:val="default"/>
          <w:rFonts w:cs="FrankRuehl"/>
          <w:rtl/>
        </w:rPr>
        <w:t>–</w:t>
      </w:r>
      <w:r>
        <w:rPr>
          <w:rStyle w:val="default"/>
          <w:rFonts w:cs="FrankRuehl" w:hint="cs"/>
          <w:rtl/>
        </w:rPr>
        <w:t xml:space="preserve"> כמשמעותה בצו בדבר ועדות העררים (יהודה והשומרון) (מס' 172), תשכ"ז-1967.</w:t>
      </w:r>
    </w:p>
    <w:p w14:paraId="1EA76211" w14:textId="77777777" w:rsidR="00396D7D" w:rsidRPr="00B11EBB" w:rsidRDefault="00396D7D" w:rsidP="00396D7D">
      <w:pPr>
        <w:pStyle w:val="P00"/>
        <w:spacing w:before="0"/>
        <w:ind w:left="0" w:right="1134"/>
        <w:rPr>
          <w:rStyle w:val="default"/>
          <w:rFonts w:cs="FrankRuehl" w:hint="cs"/>
          <w:vanish/>
          <w:color w:val="FF0000"/>
          <w:sz w:val="20"/>
          <w:szCs w:val="20"/>
          <w:shd w:val="clear" w:color="auto" w:fill="FFFF99"/>
          <w:rtl/>
        </w:rPr>
      </w:pPr>
      <w:bookmarkStart w:id="4" w:name="Rov10"/>
      <w:r w:rsidRPr="00B11EBB">
        <w:rPr>
          <w:rStyle w:val="default"/>
          <w:rFonts w:cs="FrankRuehl" w:hint="cs"/>
          <w:vanish/>
          <w:color w:val="FF0000"/>
          <w:sz w:val="20"/>
          <w:szCs w:val="20"/>
          <w:shd w:val="clear" w:color="auto" w:fill="FFFF99"/>
          <w:rtl/>
        </w:rPr>
        <w:t>מיום 8.7.1982</w:t>
      </w:r>
    </w:p>
    <w:p w14:paraId="1669D78E" w14:textId="77777777" w:rsidR="00396D7D" w:rsidRPr="00B11EBB" w:rsidRDefault="00396D7D" w:rsidP="00396D7D">
      <w:pPr>
        <w:pStyle w:val="P00"/>
        <w:spacing w:before="0"/>
        <w:ind w:left="0" w:right="1134"/>
        <w:rPr>
          <w:rStyle w:val="default"/>
          <w:rFonts w:cs="FrankRuehl" w:hint="cs"/>
          <w:vanish/>
          <w:sz w:val="20"/>
          <w:szCs w:val="20"/>
          <w:shd w:val="clear" w:color="auto" w:fill="FFFF99"/>
          <w:rtl/>
        </w:rPr>
      </w:pPr>
      <w:r w:rsidRPr="00B11EBB">
        <w:rPr>
          <w:rStyle w:val="default"/>
          <w:rFonts w:cs="FrankRuehl" w:hint="cs"/>
          <w:b/>
          <w:bCs/>
          <w:vanish/>
          <w:sz w:val="20"/>
          <w:szCs w:val="20"/>
          <w:shd w:val="clear" w:color="auto" w:fill="FFFF99"/>
          <w:rtl/>
        </w:rPr>
        <w:t>תיקון מס' 6 (מס' 1007) תשמ"ב-1982</w:t>
      </w:r>
    </w:p>
    <w:p w14:paraId="757F30F5" w14:textId="77777777" w:rsidR="00396D7D" w:rsidRPr="00B11EBB" w:rsidRDefault="00396D7D" w:rsidP="00396D7D">
      <w:pPr>
        <w:pStyle w:val="P00"/>
        <w:spacing w:before="0"/>
        <w:ind w:left="0" w:right="1134"/>
        <w:rPr>
          <w:rStyle w:val="default"/>
          <w:rFonts w:cs="FrankRuehl" w:hint="cs"/>
          <w:vanish/>
          <w:sz w:val="20"/>
          <w:szCs w:val="20"/>
          <w:shd w:val="clear" w:color="auto" w:fill="FFFF99"/>
          <w:rtl/>
        </w:rPr>
      </w:pPr>
      <w:hyperlink r:id="rId11" w:history="1">
        <w:r w:rsidRPr="00B11EBB">
          <w:rPr>
            <w:rStyle w:val="Hyperlink"/>
            <w:rFonts w:cs="FrankRuehl" w:hint="cs"/>
            <w:vanish/>
            <w:szCs w:val="20"/>
            <w:shd w:val="clear" w:color="auto" w:fill="FFFF99"/>
            <w:rtl/>
          </w:rPr>
          <w:t>קובץ המנשרים מס' 56</w:t>
        </w:r>
      </w:hyperlink>
      <w:r w:rsidRPr="00B11EBB">
        <w:rPr>
          <w:rStyle w:val="default"/>
          <w:rFonts w:cs="FrankRuehl" w:hint="cs"/>
          <w:vanish/>
          <w:sz w:val="20"/>
          <w:szCs w:val="20"/>
          <w:shd w:val="clear" w:color="auto" w:fill="FFFF99"/>
          <w:rtl/>
        </w:rPr>
        <w:t xml:space="preserve"> מיום 5.5.1983 עמ' 54</w:t>
      </w:r>
    </w:p>
    <w:p w14:paraId="2B86270F" w14:textId="77777777" w:rsidR="00396D7D" w:rsidRDefault="00396D7D" w:rsidP="00396D7D">
      <w:pPr>
        <w:pStyle w:val="P00"/>
        <w:spacing w:before="0"/>
        <w:ind w:left="0" w:right="1134"/>
        <w:rPr>
          <w:rStyle w:val="default"/>
          <w:rFonts w:cs="FrankRuehl" w:hint="cs"/>
          <w:sz w:val="2"/>
          <w:szCs w:val="2"/>
          <w:rtl/>
        </w:rPr>
      </w:pPr>
      <w:r w:rsidRPr="00B11EBB">
        <w:rPr>
          <w:rStyle w:val="default"/>
          <w:rFonts w:cs="FrankRuehl" w:hint="cs"/>
          <w:b/>
          <w:bCs/>
          <w:vanish/>
          <w:sz w:val="20"/>
          <w:szCs w:val="20"/>
          <w:shd w:val="clear" w:color="auto" w:fill="FFFF99"/>
          <w:rtl/>
        </w:rPr>
        <w:t>הוספת הגדרת "ועדת עררים"</w:t>
      </w:r>
      <w:bookmarkEnd w:id="4"/>
    </w:p>
    <w:p w14:paraId="54952E42" w14:textId="77777777" w:rsidR="00396D7D" w:rsidRDefault="00396D7D" w:rsidP="00396D7D">
      <w:pPr>
        <w:pStyle w:val="P00"/>
        <w:spacing w:before="72"/>
        <w:ind w:left="0" w:right="1134"/>
        <w:rPr>
          <w:rStyle w:val="default"/>
          <w:rFonts w:cs="FrankRuehl" w:hint="cs"/>
          <w:rtl/>
        </w:rPr>
      </w:pPr>
      <w:bookmarkStart w:id="5" w:name="Seif15"/>
      <w:bookmarkEnd w:id="5"/>
      <w:r>
        <w:rPr>
          <w:rFonts w:cs="Miriam"/>
          <w:lang w:val="he-IL"/>
        </w:rPr>
        <w:pict w14:anchorId="0E8F5918">
          <v:rect id="_x0000_s2349" style="position:absolute;left:0;text-align:left;margin-left:464.35pt;margin-top:7.1pt;width:75.05pt;height:29.75pt;z-index:251668480" o:allowincell="f" filled="f" stroked="f" strokecolor="lime" strokeweight=".25pt">
            <v:textbox style="mso-next-textbox:#_x0000_s2349" inset="0,0,0,0">
              <w:txbxContent>
                <w:p w14:paraId="79E2F426" w14:textId="77777777" w:rsidR="00396D7D" w:rsidRDefault="00396D7D" w:rsidP="00396D7D">
                  <w:pPr>
                    <w:pStyle w:val="a7"/>
                    <w:rPr>
                      <w:rFonts w:hint="cs"/>
                      <w:rtl/>
                    </w:rPr>
                  </w:pPr>
                  <w:r>
                    <w:rPr>
                      <w:rFonts w:hint="cs"/>
                      <w:rtl/>
                    </w:rPr>
                    <w:t>הסרת ספק</w:t>
                  </w:r>
                </w:p>
                <w:p w14:paraId="12BD5842" w14:textId="77777777" w:rsidR="00396D7D" w:rsidRDefault="00396D7D" w:rsidP="00396D7D">
                  <w:pPr>
                    <w:pStyle w:val="a7"/>
                    <w:rPr>
                      <w:rFonts w:hint="cs"/>
                      <w:noProof/>
                      <w:rtl/>
                    </w:rPr>
                  </w:pPr>
                  <w:r>
                    <w:rPr>
                      <w:rFonts w:hint="cs"/>
                      <w:rtl/>
                    </w:rPr>
                    <w:t>תיקון מס' 8 (מס' 1308) תש"ן-1990</w:t>
                  </w:r>
                </w:p>
              </w:txbxContent>
            </v:textbox>
            <w10:anchorlock/>
          </v:rect>
        </w:pict>
      </w:r>
      <w:r>
        <w:rPr>
          <w:rStyle w:val="big-number"/>
          <w:rFonts w:cs="Miriam" w:hint="cs"/>
          <w:rtl/>
        </w:rPr>
        <w:t>1</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למען הסר ספק </w:t>
      </w:r>
      <w:r w:rsidR="0029583B">
        <w:rPr>
          <w:rStyle w:val="default"/>
          <w:rFonts w:cs="FrankRuehl" w:hint="cs"/>
          <w:rtl/>
        </w:rPr>
        <w:t>מובהר בזאת כי על אף האמור בכל דין ותחיקת בטחון, כולל במנשר בדבר סדרי השלטון והמשפט (יהודה והשומרון) (מס' 2), התשכ"ז-1967 ובצו בדבר ביטול חוקי החרם נגד ישראל (יהודה והשומרון) (מס' 71), התשכ"ז-1967, רכוש אשר לפני היום הקובע חלו עליו הוראות סעיפים 9(1)(ד)(</w:t>
      </w:r>
      <w:r w:rsidR="0029583B" w:rsidRPr="0029583B">
        <w:rPr>
          <w:rStyle w:val="default"/>
          <w:rFonts w:cs="FrankRuehl"/>
          <w:sz w:val="20"/>
          <w:szCs w:val="20"/>
        </w:rPr>
        <w:t>I</w:t>
      </w:r>
      <w:r w:rsidR="0029583B">
        <w:rPr>
          <w:rStyle w:val="default"/>
          <w:rFonts w:cs="FrankRuehl" w:hint="cs"/>
          <w:rtl/>
        </w:rPr>
        <w:t>) או (</w:t>
      </w:r>
      <w:r w:rsidR="0029583B" w:rsidRPr="0029583B">
        <w:rPr>
          <w:rStyle w:val="default"/>
          <w:rFonts w:cs="FrankRuehl"/>
          <w:sz w:val="20"/>
          <w:szCs w:val="20"/>
        </w:rPr>
        <w:t>III</w:t>
      </w:r>
      <w:r w:rsidR="0029583B">
        <w:rPr>
          <w:rStyle w:val="default"/>
          <w:rFonts w:cs="FrankRuehl" w:hint="cs"/>
          <w:rtl/>
        </w:rPr>
        <w:t xml:space="preserve">) לפקודת המסחר עם האוייב, 1939 (להלן </w:t>
      </w:r>
      <w:r w:rsidR="0029583B">
        <w:rPr>
          <w:rStyle w:val="default"/>
          <w:rFonts w:cs="FrankRuehl"/>
          <w:rtl/>
        </w:rPr>
        <w:t>–</w:t>
      </w:r>
      <w:r w:rsidR="0029583B">
        <w:rPr>
          <w:rStyle w:val="default"/>
          <w:rFonts w:cs="FrankRuehl" w:hint="cs"/>
          <w:rtl/>
        </w:rPr>
        <w:t xml:space="preserve"> הסעיפים) או כל צו שהוצא או שניתן היה להוציא מכח הסעיפים או כל רכוש שחל על בעליו מנשר מס' 55 לשנת 1950, הינו רכוש ממשלתי מהיום הקובע.</w:t>
      </w:r>
    </w:p>
    <w:p w14:paraId="7A1C8293" w14:textId="77777777" w:rsidR="0029583B" w:rsidRDefault="0029583B" w:rsidP="00396D7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w:t>
      </w:r>
      <w:r>
        <w:rPr>
          <w:rStyle w:val="default"/>
          <w:rFonts w:cs="FrankRuehl"/>
          <w:rtl/>
        </w:rPr>
        <w:t>–</w:t>
      </w:r>
      <w:r>
        <w:rPr>
          <w:rStyle w:val="default"/>
          <w:rFonts w:cs="FrankRuehl" w:hint="cs"/>
          <w:rtl/>
        </w:rPr>
        <w:t xml:space="preserve"> "מנשר מס' 55 לשנת 1950" </w:t>
      </w:r>
      <w:r>
        <w:rPr>
          <w:rStyle w:val="default"/>
          <w:rFonts w:cs="FrankRuehl"/>
          <w:rtl/>
        </w:rPr>
        <w:t>–</w:t>
      </w:r>
      <w:r>
        <w:rPr>
          <w:rStyle w:val="default"/>
          <w:rFonts w:cs="FrankRuehl" w:hint="cs"/>
          <w:rtl/>
        </w:rPr>
        <w:t xml:space="preserve"> המנשר שהוצא על-ידי המושל המינהלי הכללי הירדני ושהתפרסם בעיתון הרשמי הירדני בגליון מס' 1032, מיום 16 באוגוסט 1950.</w:t>
      </w:r>
    </w:p>
    <w:p w14:paraId="32CA311F" w14:textId="77777777" w:rsidR="00396D7D" w:rsidRPr="00B11EBB" w:rsidRDefault="00396D7D" w:rsidP="00396D7D">
      <w:pPr>
        <w:pStyle w:val="P00"/>
        <w:spacing w:before="0"/>
        <w:ind w:left="0" w:right="1134"/>
        <w:rPr>
          <w:rStyle w:val="default"/>
          <w:rFonts w:cs="FrankRuehl" w:hint="cs"/>
          <w:vanish/>
          <w:color w:val="FF0000"/>
          <w:sz w:val="20"/>
          <w:szCs w:val="20"/>
          <w:shd w:val="clear" w:color="auto" w:fill="FFFF99"/>
          <w:rtl/>
        </w:rPr>
      </w:pPr>
      <w:bookmarkStart w:id="6" w:name="Rov16"/>
      <w:r w:rsidRPr="00B11EBB">
        <w:rPr>
          <w:rStyle w:val="default"/>
          <w:rFonts w:cs="FrankRuehl" w:hint="cs"/>
          <w:vanish/>
          <w:color w:val="FF0000"/>
          <w:sz w:val="20"/>
          <w:szCs w:val="20"/>
          <w:shd w:val="clear" w:color="auto" w:fill="FFFF99"/>
          <w:rtl/>
        </w:rPr>
        <w:t>מיום 7.7.1967</w:t>
      </w:r>
    </w:p>
    <w:p w14:paraId="11CB4583" w14:textId="77777777" w:rsidR="00396D7D" w:rsidRPr="00B11EBB" w:rsidRDefault="00396D7D" w:rsidP="00396D7D">
      <w:pPr>
        <w:pStyle w:val="P00"/>
        <w:spacing w:before="0"/>
        <w:ind w:left="0" w:right="1134"/>
        <w:rPr>
          <w:rStyle w:val="default"/>
          <w:rFonts w:cs="FrankRuehl" w:hint="cs"/>
          <w:vanish/>
          <w:sz w:val="20"/>
          <w:szCs w:val="20"/>
          <w:shd w:val="clear" w:color="auto" w:fill="FFFF99"/>
          <w:rtl/>
        </w:rPr>
      </w:pPr>
      <w:r w:rsidRPr="00B11EBB">
        <w:rPr>
          <w:rStyle w:val="default"/>
          <w:rFonts w:cs="FrankRuehl" w:hint="cs"/>
          <w:b/>
          <w:bCs/>
          <w:vanish/>
          <w:sz w:val="20"/>
          <w:szCs w:val="20"/>
          <w:shd w:val="clear" w:color="auto" w:fill="FFFF99"/>
          <w:rtl/>
        </w:rPr>
        <w:t>תיקון מס' 8 (מס' 1308) תש"ן-1990</w:t>
      </w:r>
    </w:p>
    <w:p w14:paraId="3E365E80" w14:textId="77777777" w:rsidR="00396D7D" w:rsidRPr="00B11EBB" w:rsidRDefault="00396D7D" w:rsidP="00396D7D">
      <w:pPr>
        <w:pStyle w:val="P00"/>
        <w:spacing w:before="0"/>
        <w:ind w:left="0" w:right="1134"/>
        <w:rPr>
          <w:rStyle w:val="default"/>
          <w:rFonts w:cs="FrankRuehl" w:hint="cs"/>
          <w:vanish/>
          <w:sz w:val="20"/>
          <w:szCs w:val="20"/>
          <w:shd w:val="clear" w:color="auto" w:fill="FFFF99"/>
          <w:rtl/>
        </w:rPr>
      </w:pPr>
      <w:hyperlink r:id="rId12" w:history="1">
        <w:r w:rsidRPr="00B11EBB">
          <w:rPr>
            <w:rStyle w:val="Hyperlink"/>
            <w:rFonts w:cs="FrankRuehl" w:hint="cs"/>
            <w:vanish/>
            <w:szCs w:val="20"/>
            <w:shd w:val="clear" w:color="auto" w:fill="FFFF99"/>
            <w:rtl/>
          </w:rPr>
          <w:t>קובץ המנשרים מס' 78</w:t>
        </w:r>
      </w:hyperlink>
      <w:r w:rsidRPr="00B11EBB">
        <w:rPr>
          <w:rStyle w:val="default"/>
          <w:rFonts w:cs="FrankRuehl" w:hint="cs"/>
          <w:vanish/>
          <w:sz w:val="20"/>
          <w:szCs w:val="20"/>
          <w:shd w:val="clear" w:color="auto" w:fill="FFFF99"/>
          <w:rtl/>
        </w:rPr>
        <w:t xml:space="preserve"> מיום 12.9.1990 עמ' 76</w:t>
      </w:r>
    </w:p>
    <w:p w14:paraId="46D418E9" w14:textId="77777777" w:rsidR="00396D7D" w:rsidRPr="0029583B" w:rsidRDefault="00396D7D" w:rsidP="0029583B">
      <w:pPr>
        <w:pStyle w:val="P00"/>
        <w:spacing w:before="0"/>
        <w:ind w:left="0" w:right="1134"/>
        <w:rPr>
          <w:rStyle w:val="default"/>
          <w:rFonts w:cs="FrankRuehl" w:hint="cs"/>
          <w:sz w:val="2"/>
          <w:szCs w:val="2"/>
          <w:rtl/>
        </w:rPr>
      </w:pPr>
      <w:r w:rsidRPr="00B11EBB">
        <w:rPr>
          <w:rStyle w:val="default"/>
          <w:rFonts w:cs="FrankRuehl" w:hint="cs"/>
          <w:b/>
          <w:bCs/>
          <w:vanish/>
          <w:sz w:val="20"/>
          <w:szCs w:val="20"/>
          <w:shd w:val="clear" w:color="auto" w:fill="FFFF99"/>
          <w:rtl/>
        </w:rPr>
        <w:t>הוספת סעיף 1א</w:t>
      </w:r>
      <w:bookmarkEnd w:id="6"/>
    </w:p>
    <w:p w14:paraId="51CC7644" w14:textId="77777777" w:rsidR="00F94C5D" w:rsidRDefault="00F94C5D">
      <w:pPr>
        <w:pStyle w:val="P00"/>
        <w:spacing w:before="72"/>
        <w:ind w:left="0" w:right="1134"/>
        <w:rPr>
          <w:rStyle w:val="default"/>
          <w:rFonts w:cs="FrankRuehl" w:hint="cs"/>
          <w:rtl/>
        </w:rPr>
      </w:pPr>
      <w:bookmarkStart w:id="7" w:name="Seif2"/>
      <w:bookmarkEnd w:id="7"/>
      <w:r>
        <w:rPr>
          <w:rFonts w:cs="Miriam"/>
          <w:lang w:val="he-IL"/>
        </w:rPr>
        <w:pict w14:anchorId="2C599488">
          <v:rect id="_x0000_s2238" style="position:absolute;left:0;text-align:left;margin-left:464.35pt;margin-top:7.1pt;width:75.05pt;height:12.55pt;z-index:251646976" o:allowincell="f" filled="f" stroked="f" strokecolor="lime" strokeweight=".25pt">
            <v:textbox style="mso-next-textbox:#_x0000_s2238" inset="0,0,0,0">
              <w:txbxContent>
                <w:p w14:paraId="76BDD708" w14:textId="77777777" w:rsidR="00F94C5D" w:rsidRDefault="00F94C5D">
                  <w:pPr>
                    <w:pStyle w:val="a7"/>
                    <w:rPr>
                      <w:rFonts w:hint="cs"/>
                      <w:noProof/>
                      <w:rtl/>
                    </w:rPr>
                  </w:pPr>
                  <w:r>
                    <w:rPr>
                      <w:rFonts w:hint="cs"/>
                      <w:rtl/>
                    </w:rPr>
                    <w:t>נטילת החזקה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הממונה רשאי ליטול את החזקה ברכוש ממשלתי ולנקוט כל צעד הנראה לו דרוש לכך.</w:t>
      </w:r>
    </w:p>
    <w:p w14:paraId="2BE1DD74" w14:textId="77777777" w:rsidR="00F94C5D" w:rsidRDefault="00F94C5D">
      <w:pPr>
        <w:pStyle w:val="P00"/>
        <w:spacing w:before="72"/>
        <w:ind w:left="0" w:right="1134"/>
        <w:rPr>
          <w:rStyle w:val="default"/>
          <w:rFonts w:cs="FrankRuehl" w:hint="cs"/>
          <w:rtl/>
        </w:rPr>
      </w:pPr>
      <w:bookmarkStart w:id="8" w:name="Seif9"/>
      <w:bookmarkEnd w:id="8"/>
      <w:r>
        <w:rPr>
          <w:rFonts w:cs="Miriam"/>
          <w:lang w:val="he-IL"/>
        </w:rPr>
        <w:pict w14:anchorId="03A402B2">
          <v:rect id="_x0000_s2330" style="position:absolute;left:0;text-align:left;margin-left:468pt;margin-top:7.1pt;width:71.4pt;height:46.65pt;z-index:251655168" o:allowincell="f" filled="f" stroked="f" strokecolor="lime" strokeweight=".25pt">
            <v:textbox style="mso-next-textbox:#_x0000_s2330" inset="0,0,0,0">
              <w:txbxContent>
                <w:p w14:paraId="55E7E1AD" w14:textId="77777777" w:rsidR="00F94C5D" w:rsidRDefault="00F94C5D">
                  <w:pPr>
                    <w:pStyle w:val="a7"/>
                    <w:rPr>
                      <w:rFonts w:hint="cs"/>
                      <w:rtl/>
                    </w:rPr>
                  </w:pPr>
                  <w:r>
                    <w:rPr>
                      <w:rFonts w:hint="cs"/>
                      <w:rtl/>
                    </w:rPr>
                    <w:t>רכוש ממשלתי שהוא זכות בלתי מסויימת בקרקע</w:t>
                  </w:r>
                </w:p>
                <w:p w14:paraId="3BC99B5D" w14:textId="77777777" w:rsidR="00F94C5D" w:rsidRDefault="00F94C5D" w:rsidP="00E27590">
                  <w:pPr>
                    <w:pStyle w:val="a7"/>
                    <w:rPr>
                      <w:rFonts w:hint="cs"/>
                      <w:noProof/>
                      <w:rtl/>
                    </w:rPr>
                  </w:pPr>
                  <w:r>
                    <w:rPr>
                      <w:rFonts w:hint="cs"/>
                      <w:rtl/>
                    </w:rPr>
                    <w:t xml:space="preserve">תיקון מס' </w:t>
                  </w:r>
                  <w:r w:rsidR="00E27590">
                    <w:rPr>
                      <w:rFonts w:hint="cs"/>
                      <w:rtl/>
                    </w:rPr>
                    <w:t>5</w:t>
                  </w:r>
                  <w:r>
                    <w:rPr>
                      <w:rFonts w:hint="cs"/>
                      <w:rtl/>
                    </w:rPr>
                    <w:t xml:space="preserve"> (מס' 364) תש"ל-1969</w:t>
                  </w:r>
                </w:p>
              </w:txbxContent>
            </v:textbox>
            <w10:anchorlock/>
          </v:rect>
        </w:pict>
      </w:r>
      <w:r>
        <w:rPr>
          <w:rStyle w:val="big-number"/>
          <w:rFonts w:cs="Miriam" w:hint="cs"/>
          <w:rtl/>
        </w:rPr>
        <w:t>2</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היה הרכוש הממשלתי זכות בלתי מסויימ במקרקעין, יהיה הממונה רשאי ליטול חזקה במקרקעין בחלק מסויים מהשטח ששוויו ביחס לשווי כל שטח המקרקעין, הוא כיחס בין הזכות הבלתי מסויימת לכלל הזכויות הבלתי מסויימות מאותו סוג באותן מקרקעין.</w:t>
      </w:r>
    </w:p>
    <w:p w14:paraId="12F98150" w14:textId="77777777" w:rsidR="00F94C5D" w:rsidRPr="00B11EBB" w:rsidRDefault="00F94C5D">
      <w:pPr>
        <w:pStyle w:val="P00"/>
        <w:spacing w:before="0"/>
        <w:ind w:left="0" w:right="1134"/>
        <w:rPr>
          <w:rStyle w:val="default"/>
          <w:rFonts w:cs="FrankRuehl" w:hint="cs"/>
          <w:vanish/>
          <w:color w:val="FF0000"/>
          <w:sz w:val="20"/>
          <w:szCs w:val="20"/>
          <w:shd w:val="clear" w:color="auto" w:fill="FFFF99"/>
          <w:rtl/>
        </w:rPr>
      </w:pPr>
      <w:bookmarkStart w:id="9" w:name="Rov5"/>
      <w:r w:rsidRPr="00B11EBB">
        <w:rPr>
          <w:rStyle w:val="default"/>
          <w:rFonts w:cs="FrankRuehl" w:hint="cs"/>
          <w:vanish/>
          <w:color w:val="FF0000"/>
          <w:sz w:val="20"/>
          <w:szCs w:val="20"/>
          <w:shd w:val="clear" w:color="auto" w:fill="FFFF99"/>
          <w:rtl/>
        </w:rPr>
        <w:t>מיום 16.1.1970</w:t>
      </w:r>
    </w:p>
    <w:p w14:paraId="08E28932" w14:textId="77777777" w:rsidR="00F94C5D" w:rsidRPr="00B11EBB" w:rsidRDefault="00F94C5D" w:rsidP="00E27590">
      <w:pPr>
        <w:pStyle w:val="P00"/>
        <w:spacing w:before="0"/>
        <w:ind w:left="0" w:right="1134"/>
        <w:rPr>
          <w:rStyle w:val="default"/>
          <w:rFonts w:cs="FrankRuehl" w:hint="cs"/>
          <w:vanish/>
          <w:sz w:val="20"/>
          <w:szCs w:val="20"/>
          <w:shd w:val="clear" w:color="auto" w:fill="FFFF99"/>
          <w:rtl/>
        </w:rPr>
      </w:pPr>
      <w:r w:rsidRPr="00B11EBB">
        <w:rPr>
          <w:rStyle w:val="default"/>
          <w:rFonts w:cs="FrankRuehl" w:hint="cs"/>
          <w:b/>
          <w:bCs/>
          <w:vanish/>
          <w:sz w:val="20"/>
          <w:szCs w:val="20"/>
          <w:shd w:val="clear" w:color="auto" w:fill="FFFF99"/>
          <w:rtl/>
        </w:rPr>
        <w:t xml:space="preserve">תיקון מס' </w:t>
      </w:r>
      <w:r w:rsidR="00E27590" w:rsidRPr="00B11EBB">
        <w:rPr>
          <w:rStyle w:val="default"/>
          <w:rFonts w:cs="FrankRuehl" w:hint="cs"/>
          <w:b/>
          <w:bCs/>
          <w:vanish/>
          <w:sz w:val="20"/>
          <w:szCs w:val="20"/>
          <w:shd w:val="clear" w:color="auto" w:fill="FFFF99"/>
          <w:rtl/>
        </w:rPr>
        <w:t>5</w:t>
      </w:r>
      <w:r w:rsidRPr="00B11EBB">
        <w:rPr>
          <w:rStyle w:val="default"/>
          <w:rFonts w:cs="FrankRuehl" w:hint="cs"/>
          <w:b/>
          <w:bCs/>
          <w:vanish/>
          <w:sz w:val="20"/>
          <w:szCs w:val="20"/>
          <w:shd w:val="clear" w:color="auto" w:fill="FFFF99"/>
          <w:rtl/>
        </w:rPr>
        <w:t xml:space="preserve"> (</w:t>
      </w:r>
      <w:r w:rsidR="00E27590" w:rsidRPr="00B11EBB">
        <w:rPr>
          <w:rStyle w:val="default"/>
          <w:rFonts w:cs="FrankRuehl" w:hint="cs"/>
          <w:b/>
          <w:bCs/>
          <w:vanish/>
          <w:sz w:val="20"/>
          <w:szCs w:val="20"/>
          <w:shd w:val="clear" w:color="auto" w:fill="FFFF99"/>
          <w:rtl/>
        </w:rPr>
        <w:t xml:space="preserve">מס' </w:t>
      </w:r>
      <w:r w:rsidRPr="00B11EBB">
        <w:rPr>
          <w:rStyle w:val="default"/>
          <w:rFonts w:cs="FrankRuehl" w:hint="cs"/>
          <w:b/>
          <w:bCs/>
          <w:vanish/>
          <w:sz w:val="20"/>
          <w:szCs w:val="20"/>
          <w:shd w:val="clear" w:color="auto" w:fill="FFFF99"/>
          <w:rtl/>
        </w:rPr>
        <w:t>364)</w:t>
      </w:r>
      <w:r w:rsidR="00622E66" w:rsidRPr="00B11EBB">
        <w:rPr>
          <w:rStyle w:val="default"/>
          <w:rFonts w:cs="FrankRuehl" w:hint="cs"/>
          <w:b/>
          <w:bCs/>
          <w:vanish/>
          <w:sz w:val="20"/>
          <w:szCs w:val="20"/>
          <w:shd w:val="clear" w:color="auto" w:fill="FFFF99"/>
          <w:rtl/>
        </w:rPr>
        <w:t xml:space="preserve"> תש"ל-1969</w:t>
      </w:r>
    </w:p>
    <w:p w14:paraId="75B6004D" w14:textId="77777777" w:rsidR="00F94C5D" w:rsidRPr="00B11EBB" w:rsidRDefault="00F94C5D">
      <w:pPr>
        <w:pStyle w:val="P00"/>
        <w:spacing w:before="0"/>
        <w:ind w:left="0" w:right="1134"/>
        <w:rPr>
          <w:rStyle w:val="default"/>
          <w:rFonts w:cs="FrankRuehl" w:hint="cs"/>
          <w:vanish/>
          <w:sz w:val="20"/>
          <w:szCs w:val="20"/>
          <w:shd w:val="clear" w:color="auto" w:fill="FFFF99"/>
          <w:rtl/>
        </w:rPr>
      </w:pPr>
      <w:hyperlink r:id="rId13" w:history="1">
        <w:r w:rsidRPr="00B11EBB">
          <w:rPr>
            <w:rStyle w:val="Hyperlink"/>
            <w:rFonts w:cs="FrankRuehl" w:hint="cs"/>
            <w:vanish/>
            <w:szCs w:val="20"/>
            <w:shd w:val="clear" w:color="auto" w:fill="FFFF99"/>
            <w:rtl/>
          </w:rPr>
          <w:t>קובץ המנשרים מס' 22</w:t>
        </w:r>
      </w:hyperlink>
      <w:r w:rsidRPr="00B11EBB">
        <w:rPr>
          <w:rStyle w:val="default"/>
          <w:rFonts w:cs="FrankRuehl" w:hint="cs"/>
          <w:vanish/>
          <w:sz w:val="20"/>
          <w:szCs w:val="20"/>
          <w:shd w:val="clear" w:color="auto" w:fill="FFFF99"/>
          <w:rtl/>
        </w:rPr>
        <w:t xml:space="preserve"> מיום 21.6.1970 עמ' 772</w:t>
      </w:r>
    </w:p>
    <w:p w14:paraId="62369291" w14:textId="77777777" w:rsidR="00F94C5D" w:rsidRDefault="00F94C5D">
      <w:pPr>
        <w:pStyle w:val="P00"/>
        <w:spacing w:before="0"/>
        <w:ind w:left="0" w:right="1134"/>
        <w:rPr>
          <w:rStyle w:val="default"/>
          <w:rFonts w:cs="FrankRuehl" w:hint="cs"/>
          <w:sz w:val="2"/>
          <w:szCs w:val="2"/>
          <w:rtl/>
        </w:rPr>
      </w:pPr>
      <w:r w:rsidRPr="00B11EBB">
        <w:rPr>
          <w:rStyle w:val="default"/>
          <w:rFonts w:cs="FrankRuehl" w:hint="cs"/>
          <w:b/>
          <w:bCs/>
          <w:vanish/>
          <w:sz w:val="20"/>
          <w:szCs w:val="20"/>
          <w:shd w:val="clear" w:color="auto" w:fill="FFFF99"/>
          <w:rtl/>
        </w:rPr>
        <w:t>הוספת סעיף 2א</w:t>
      </w:r>
      <w:bookmarkEnd w:id="9"/>
    </w:p>
    <w:p w14:paraId="62A1A39C" w14:textId="77777777" w:rsidR="00F94C5D" w:rsidRDefault="00F94C5D">
      <w:pPr>
        <w:pStyle w:val="P00"/>
        <w:spacing w:before="72"/>
        <w:ind w:left="0" w:right="1134"/>
        <w:rPr>
          <w:rStyle w:val="default"/>
          <w:rFonts w:cs="FrankRuehl" w:hint="cs"/>
          <w:rtl/>
        </w:rPr>
      </w:pPr>
      <w:bookmarkStart w:id="10" w:name="Seif10"/>
      <w:bookmarkEnd w:id="10"/>
      <w:r>
        <w:rPr>
          <w:rFonts w:cs="Miriam"/>
          <w:lang w:val="he-IL"/>
        </w:rPr>
        <w:pict w14:anchorId="46081F9C">
          <v:rect id="_x0000_s2331" style="position:absolute;left:0;text-align:left;margin-left:468pt;margin-top:7.1pt;width:71.4pt;height:23.7pt;z-index:251656192" o:allowincell="f" filled="f" stroked="f" strokecolor="lime" strokeweight=".25pt">
            <v:textbox style="mso-next-textbox:#_x0000_s2331" inset="0,0,0,0">
              <w:txbxContent>
                <w:p w14:paraId="5C809782" w14:textId="77777777" w:rsidR="00F94C5D" w:rsidRDefault="00F94C5D">
                  <w:pPr>
                    <w:pStyle w:val="a7"/>
                    <w:rPr>
                      <w:rFonts w:hint="cs"/>
                      <w:rtl/>
                    </w:rPr>
                  </w:pPr>
                  <w:r>
                    <w:rPr>
                      <w:rFonts w:hint="cs"/>
                      <w:rtl/>
                    </w:rPr>
                    <w:t>גביית חובות</w:t>
                  </w:r>
                </w:p>
                <w:p w14:paraId="4C414E1D" w14:textId="77777777" w:rsidR="00F94C5D" w:rsidRDefault="00F94C5D" w:rsidP="00E27590">
                  <w:pPr>
                    <w:pStyle w:val="a7"/>
                    <w:rPr>
                      <w:rFonts w:hint="cs"/>
                      <w:noProof/>
                      <w:rtl/>
                    </w:rPr>
                  </w:pPr>
                  <w:r>
                    <w:rPr>
                      <w:rFonts w:hint="cs"/>
                      <w:rtl/>
                    </w:rPr>
                    <w:t xml:space="preserve">תיקון מס' </w:t>
                  </w:r>
                  <w:r w:rsidR="00E27590">
                    <w:rPr>
                      <w:rFonts w:hint="cs"/>
                      <w:rtl/>
                    </w:rPr>
                    <w:t>5</w:t>
                  </w:r>
                  <w:r>
                    <w:rPr>
                      <w:rFonts w:hint="cs"/>
                      <w:rtl/>
                    </w:rPr>
                    <w:t xml:space="preserve"> (מס' 364) תש"ל-1969</w:t>
                  </w:r>
                </w:p>
              </w:txbxContent>
            </v:textbox>
            <w10:anchorlock/>
          </v:rect>
        </w:pict>
      </w:r>
      <w:r>
        <w:rPr>
          <w:rStyle w:val="big-number"/>
          <w:rFonts w:cs="Miriam" w:hint="cs"/>
          <w:rtl/>
        </w:rPr>
        <w:t>2</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סכום כסף שהממונה זכאי לו בהיותו רכוש ממשלתי ואשר לא שולם על-פי דרישתו הראשונה של הממונה במקום ובמועד שייקבעו על-ידו, יראו אותו לצורך גבייתו כמס שלא שולם במועדו.</w:t>
      </w:r>
    </w:p>
    <w:p w14:paraId="6E0E76D4" w14:textId="77777777" w:rsidR="00F94C5D" w:rsidRPr="00B11EBB" w:rsidRDefault="00F94C5D">
      <w:pPr>
        <w:pStyle w:val="P00"/>
        <w:spacing w:before="0"/>
        <w:ind w:left="0" w:right="1134"/>
        <w:rPr>
          <w:rStyle w:val="default"/>
          <w:rFonts w:cs="FrankRuehl" w:hint="cs"/>
          <w:vanish/>
          <w:color w:val="FF0000"/>
          <w:sz w:val="20"/>
          <w:szCs w:val="20"/>
          <w:shd w:val="clear" w:color="auto" w:fill="FFFF99"/>
          <w:rtl/>
        </w:rPr>
      </w:pPr>
      <w:bookmarkStart w:id="11" w:name="Rov6"/>
      <w:r w:rsidRPr="00B11EBB">
        <w:rPr>
          <w:rStyle w:val="default"/>
          <w:rFonts w:cs="FrankRuehl" w:hint="cs"/>
          <w:vanish/>
          <w:color w:val="FF0000"/>
          <w:sz w:val="20"/>
          <w:szCs w:val="20"/>
          <w:shd w:val="clear" w:color="auto" w:fill="FFFF99"/>
          <w:rtl/>
        </w:rPr>
        <w:t>מיום 16.1.1970</w:t>
      </w:r>
    </w:p>
    <w:p w14:paraId="3BF19715" w14:textId="77777777" w:rsidR="00F94C5D" w:rsidRPr="00B11EBB" w:rsidRDefault="00F94C5D" w:rsidP="00E27590">
      <w:pPr>
        <w:pStyle w:val="P00"/>
        <w:spacing w:before="0"/>
        <w:ind w:left="0" w:right="1134"/>
        <w:rPr>
          <w:rStyle w:val="default"/>
          <w:rFonts w:cs="FrankRuehl" w:hint="cs"/>
          <w:vanish/>
          <w:sz w:val="20"/>
          <w:szCs w:val="20"/>
          <w:shd w:val="clear" w:color="auto" w:fill="FFFF99"/>
          <w:rtl/>
        </w:rPr>
      </w:pPr>
      <w:r w:rsidRPr="00B11EBB">
        <w:rPr>
          <w:rStyle w:val="default"/>
          <w:rFonts w:cs="FrankRuehl" w:hint="cs"/>
          <w:b/>
          <w:bCs/>
          <w:vanish/>
          <w:sz w:val="20"/>
          <w:szCs w:val="20"/>
          <w:shd w:val="clear" w:color="auto" w:fill="FFFF99"/>
          <w:rtl/>
        </w:rPr>
        <w:t xml:space="preserve">תיקון מס' </w:t>
      </w:r>
      <w:r w:rsidR="00E27590" w:rsidRPr="00B11EBB">
        <w:rPr>
          <w:rStyle w:val="default"/>
          <w:rFonts w:cs="FrankRuehl" w:hint="cs"/>
          <w:b/>
          <w:bCs/>
          <w:vanish/>
          <w:sz w:val="20"/>
          <w:szCs w:val="20"/>
          <w:shd w:val="clear" w:color="auto" w:fill="FFFF99"/>
          <w:rtl/>
        </w:rPr>
        <w:t>5</w:t>
      </w:r>
      <w:r w:rsidRPr="00B11EBB">
        <w:rPr>
          <w:rStyle w:val="default"/>
          <w:rFonts w:cs="FrankRuehl" w:hint="cs"/>
          <w:b/>
          <w:bCs/>
          <w:vanish/>
          <w:sz w:val="20"/>
          <w:szCs w:val="20"/>
          <w:shd w:val="clear" w:color="auto" w:fill="FFFF99"/>
          <w:rtl/>
        </w:rPr>
        <w:t xml:space="preserve"> (</w:t>
      </w:r>
      <w:r w:rsidR="00E27590" w:rsidRPr="00B11EBB">
        <w:rPr>
          <w:rStyle w:val="default"/>
          <w:rFonts w:cs="FrankRuehl" w:hint="cs"/>
          <w:b/>
          <w:bCs/>
          <w:vanish/>
          <w:sz w:val="20"/>
          <w:szCs w:val="20"/>
          <w:shd w:val="clear" w:color="auto" w:fill="FFFF99"/>
          <w:rtl/>
        </w:rPr>
        <w:t xml:space="preserve">מס' </w:t>
      </w:r>
      <w:r w:rsidRPr="00B11EBB">
        <w:rPr>
          <w:rStyle w:val="default"/>
          <w:rFonts w:cs="FrankRuehl" w:hint="cs"/>
          <w:b/>
          <w:bCs/>
          <w:vanish/>
          <w:sz w:val="20"/>
          <w:szCs w:val="20"/>
          <w:shd w:val="clear" w:color="auto" w:fill="FFFF99"/>
          <w:rtl/>
        </w:rPr>
        <w:t>364)</w:t>
      </w:r>
      <w:r w:rsidR="00622E66" w:rsidRPr="00B11EBB">
        <w:rPr>
          <w:rStyle w:val="default"/>
          <w:rFonts w:cs="FrankRuehl" w:hint="cs"/>
          <w:b/>
          <w:bCs/>
          <w:vanish/>
          <w:sz w:val="20"/>
          <w:szCs w:val="20"/>
          <w:shd w:val="clear" w:color="auto" w:fill="FFFF99"/>
          <w:rtl/>
        </w:rPr>
        <w:t xml:space="preserve"> תש"ל-1969</w:t>
      </w:r>
    </w:p>
    <w:p w14:paraId="3E3DC20B" w14:textId="77777777" w:rsidR="00F94C5D" w:rsidRPr="00B11EBB" w:rsidRDefault="00F94C5D">
      <w:pPr>
        <w:pStyle w:val="P00"/>
        <w:spacing w:before="0"/>
        <w:ind w:left="0" w:right="1134"/>
        <w:rPr>
          <w:rStyle w:val="default"/>
          <w:rFonts w:cs="FrankRuehl" w:hint="cs"/>
          <w:vanish/>
          <w:sz w:val="20"/>
          <w:szCs w:val="20"/>
          <w:shd w:val="clear" w:color="auto" w:fill="FFFF99"/>
          <w:rtl/>
        </w:rPr>
      </w:pPr>
      <w:hyperlink r:id="rId14" w:history="1">
        <w:r w:rsidRPr="00B11EBB">
          <w:rPr>
            <w:rStyle w:val="Hyperlink"/>
            <w:rFonts w:cs="FrankRuehl" w:hint="cs"/>
            <w:vanish/>
            <w:szCs w:val="20"/>
            <w:shd w:val="clear" w:color="auto" w:fill="FFFF99"/>
            <w:rtl/>
          </w:rPr>
          <w:t>קובץ המנשרים מס' 22</w:t>
        </w:r>
      </w:hyperlink>
      <w:r w:rsidRPr="00B11EBB">
        <w:rPr>
          <w:rStyle w:val="default"/>
          <w:rFonts w:cs="FrankRuehl" w:hint="cs"/>
          <w:vanish/>
          <w:sz w:val="20"/>
          <w:szCs w:val="20"/>
          <w:shd w:val="clear" w:color="auto" w:fill="FFFF99"/>
          <w:rtl/>
        </w:rPr>
        <w:t xml:space="preserve"> מיום 21.6.1970 עמ' 772</w:t>
      </w:r>
    </w:p>
    <w:p w14:paraId="6249E96D" w14:textId="77777777" w:rsidR="00F94C5D" w:rsidRDefault="00F94C5D">
      <w:pPr>
        <w:pStyle w:val="P00"/>
        <w:spacing w:before="0"/>
        <w:ind w:left="0" w:right="1134"/>
        <w:rPr>
          <w:rStyle w:val="default"/>
          <w:rFonts w:cs="FrankRuehl" w:hint="cs"/>
          <w:sz w:val="2"/>
          <w:szCs w:val="2"/>
          <w:rtl/>
        </w:rPr>
      </w:pPr>
      <w:r w:rsidRPr="00B11EBB">
        <w:rPr>
          <w:rStyle w:val="default"/>
          <w:rFonts w:cs="FrankRuehl" w:hint="cs"/>
          <w:b/>
          <w:bCs/>
          <w:vanish/>
          <w:sz w:val="20"/>
          <w:szCs w:val="20"/>
          <w:shd w:val="clear" w:color="auto" w:fill="FFFF99"/>
          <w:rtl/>
        </w:rPr>
        <w:t>הוספת סעיף 2ב</w:t>
      </w:r>
      <w:bookmarkEnd w:id="11"/>
    </w:p>
    <w:p w14:paraId="488CD4BC" w14:textId="77777777" w:rsidR="00F94C5D" w:rsidRDefault="00F94C5D">
      <w:pPr>
        <w:pStyle w:val="P00"/>
        <w:spacing w:before="72"/>
        <w:ind w:left="0" w:right="1134"/>
        <w:rPr>
          <w:rStyle w:val="default"/>
          <w:rFonts w:cs="FrankRuehl" w:hint="cs"/>
          <w:rtl/>
        </w:rPr>
      </w:pPr>
      <w:bookmarkStart w:id="12" w:name="Seif11"/>
      <w:bookmarkEnd w:id="12"/>
      <w:r>
        <w:rPr>
          <w:rFonts w:cs="Miriam"/>
          <w:lang w:val="he-IL"/>
        </w:rPr>
        <w:pict w14:anchorId="40B17F4F">
          <v:rect id="_x0000_s2332" style="position:absolute;left:0;text-align:left;margin-left:468pt;margin-top:7.1pt;width:71.4pt;height:23.7pt;z-index:251657216" o:allowincell="f" filled="f" stroked="f" strokecolor="lime" strokeweight=".25pt">
            <v:textbox style="mso-next-textbox:#_x0000_s2332" inset="0,0,0,0">
              <w:txbxContent>
                <w:p w14:paraId="437AB561" w14:textId="77777777" w:rsidR="00F94C5D" w:rsidRDefault="00F94C5D">
                  <w:pPr>
                    <w:pStyle w:val="a7"/>
                    <w:rPr>
                      <w:rFonts w:hint="cs"/>
                      <w:rtl/>
                    </w:rPr>
                  </w:pPr>
                  <w:r>
                    <w:rPr>
                      <w:rFonts w:hint="cs"/>
                      <w:rtl/>
                    </w:rPr>
                    <w:t>ראיות</w:t>
                  </w:r>
                </w:p>
                <w:p w14:paraId="558D153E" w14:textId="77777777" w:rsidR="00F94C5D" w:rsidRDefault="00F94C5D" w:rsidP="00E27590">
                  <w:pPr>
                    <w:pStyle w:val="a7"/>
                    <w:rPr>
                      <w:rFonts w:hint="cs"/>
                      <w:noProof/>
                      <w:rtl/>
                    </w:rPr>
                  </w:pPr>
                  <w:r>
                    <w:rPr>
                      <w:rFonts w:hint="cs"/>
                      <w:rtl/>
                    </w:rPr>
                    <w:t xml:space="preserve">תיקון מס' </w:t>
                  </w:r>
                  <w:r w:rsidR="00E27590">
                    <w:rPr>
                      <w:rFonts w:hint="cs"/>
                      <w:rtl/>
                    </w:rPr>
                    <w:t>5</w:t>
                  </w:r>
                  <w:r>
                    <w:rPr>
                      <w:rFonts w:hint="cs"/>
                      <w:rtl/>
                    </w:rPr>
                    <w:t xml:space="preserve"> (מס' 364) תש"ל-1969</w:t>
                  </w:r>
                </w:p>
              </w:txbxContent>
            </v:textbox>
            <w10:anchorlock/>
          </v:rect>
        </w:pict>
      </w:r>
      <w:r>
        <w:rPr>
          <w:rStyle w:val="big-number"/>
          <w:rFonts w:cs="Miriam" w:hint="cs"/>
          <w:rtl/>
        </w:rPr>
        <w:t>2</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אישר הממונה בתעודה בכתב חתומה בידו כי רכוש כלשהו הוא רכוש ממשלתי, ייחשב אותו רכוש לרכוש ממשלתי כל עוד לא הוכח היפוכו של דבר.</w:t>
      </w:r>
    </w:p>
    <w:p w14:paraId="5DCA1DD7" w14:textId="77777777" w:rsidR="00F94C5D" w:rsidRPr="00B11EBB" w:rsidRDefault="00F94C5D">
      <w:pPr>
        <w:pStyle w:val="P00"/>
        <w:spacing w:before="0"/>
        <w:ind w:left="0" w:right="1134"/>
        <w:rPr>
          <w:rStyle w:val="default"/>
          <w:rFonts w:cs="FrankRuehl" w:hint="cs"/>
          <w:vanish/>
          <w:color w:val="FF0000"/>
          <w:sz w:val="20"/>
          <w:szCs w:val="20"/>
          <w:shd w:val="clear" w:color="auto" w:fill="FFFF99"/>
          <w:rtl/>
        </w:rPr>
      </w:pPr>
      <w:bookmarkStart w:id="13" w:name="Rov7"/>
      <w:r w:rsidRPr="00B11EBB">
        <w:rPr>
          <w:rStyle w:val="default"/>
          <w:rFonts w:cs="FrankRuehl" w:hint="cs"/>
          <w:vanish/>
          <w:color w:val="FF0000"/>
          <w:sz w:val="20"/>
          <w:szCs w:val="20"/>
          <w:shd w:val="clear" w:color="auto" w:fill="FFFF99"/>
          <w:rtl/>
        </w:rPr>
        <w:t>מיום 16.1.1970</w:t>
      </w:r>
    </w:p>
    <w:p w14:paraId="2DE7B060" w14:textId="77777777" w:rsidR="00F94C5D" w:rsidRPr="00B11EBB" w:rsidRDefault="00F94C5D" w:rsidP="00E27590">
      <w:pPr>
        <w:pStyle w:val="P00"/>
        <w:spacing w:before="0"/>
        <w:ind w:left="0" w:right="1134"/>
        <w:rPr>
          <w:rStyle w:val="default"/>
          <w:rFonts w:cs="FrankRuehl" w:hint="cs"/>
          <w:vanish/>
          <w:sz w:val="20"/>
          <w:szCs w:val="20"/>
          <w:shd w:val="clear" w:color="auto" w:fill="FFFF99"/>
          <w:rtl/>
        </w:rPr>
      </w:pPr>
      <w:r w:rsidRPr="00B11EBB">
        <w:rPr>
          <w:rStyle w:val="default"/>
          <w:rFonts w:cs="FrankRuehl" w:hint="cs"/>
          <w:b/>
          <w:bCs/>
          <w:vanish/>
          <w:sz w:val="20"/>
          <w:szCs w:val="20"/>
          <w:shd w:val="clear" w:color="auto" w:fill="FFFF99"/>
          <w:rtl/>
        </w:rPr>
        <w:t xml:space="preserve">תיקון מס' </w:t>
      </w:r>
      <w:r w:rsidR="00E27590" w:rsidRPr="00B11EBB">
        <w:rPr>
          <w:rStyle w:val="default"/>
          <w:rFonts w:cs="FrankRuehl" w:hint="cs"/>
          <w:b/>
          <w:bCs/>
          <w:vanish/>
          <w:sz w:val="20"/>
          <w:szCs w:val="20"/>
          <w:shd w:val="clear" w:color="auto" w:fill="FFFF99"/>
          <w:rtl/>
        </w:rPr>
        <w:t>5</w:t>
      </w:r>
      <w:r w:rsidRPr="00B11EBB">
        <w:rPr>
          <w:rStyle w:val="default"/>
          <w:rFonts w:cs="FrankRuehl" w:hint="cs"/>
          <w:b/>
          <w:bCs/>
          <w:vanish/>
          <w:sz w:val="20"/>
          <w:szCs w:val="20"/>
          <w:shd w:val="clear" w:color="auto" w:fill="FFFF99"/>
          <w:rtl/>
        </w:rPr>
        <w:t xml:space="preserve"> (</w:t>
      </w:r>
      <w:r w:rsidR="00E27590" w:rsidRPr="00B11EBB">
        <w:rPr>
          <w:rStyle w:val="default"/>
          <w:rFonts w:cs="FrankRuehl" w:hint="cs"/>
          <w:b/>
          <w:bCs/>
          <w:vanish/>
          <w:sz w:val="20"/>
          <w:szCs w:val="20"/>
          <w:shd w:val="clear" w:color="auto" w:fill="FFFF99"/>
          <w:rtl/>
        </w:rPr>
        <w:t xml:space="preserve">מס' </w:t>
      </w:r>
      <w:r w:rsidRPr="00B11EBB">
        <w:rPr>
          <w:rStyle w:val="default"/>
          <w:rFonts w:cs="FrankRuehl" w:hint="cs"/>
          <w:b/>
          <w:bCs/>
          <w:vanish/>
          <w:sz w:val="20"/>
          <w:szCs w:val="20"/>
          <w:shd w:val="clear" w:color="auto" w:fill="FFFF99"/>
          <w:rtl/>
        </w:rPr>
        <w:t>364)</w:t>
      </w:r>
      <w:r w:rsidR="00622E66" w:rsidRPr="00B11EBB">
        <w:rPr>
          <w:rStyle w:val="default"/>
          <w:rFonts w:cs="FrankRuehl" w:hint="cs"/>
          <w:b/>
          <w:bCs/>
          <w:vanish/>
          <w:sz w:val="20"/>
          <w:szCs w:val="20"/>
          <w:shd w:val="clear" w:color="auto" w:fill="FFFF99"/>
          <w:rtl/>
        </w:rPr>
        <w:t xml:space="preserve"> תש"ל-1969</w:t>
      </w:r>
    </w:p>
    <w:p w14:paraId="2C66229A" w14:textId="77777777" w:rsidR="00F94C5D" w:rsidRPr="00B11EBB" w:rsidRDefault="00F94C5D">
      <w:pPr>
        <w:pStyle w:val="P00"/>
        <w:spacing w:before="0"/>
        <w:ind w:left="0" w:right="1134"/>
        <w:rPr>
          <w:rStyle w:val="default"/>
          <w:rFonts w:cs="FrankRuehl" w:hint="cs"/>
          <w:vanish/>
          <w:sz w:val="20"/>
          <w:szCs w:val="20"/>
          <w:shd w:val="clear" w:color="auto" w:fill="FFFF99"/>
          <w:rtl/>
        </w:rPr>
      </w:pPr>
      <w:hyperlink r:id="rId15" w:history="1">
        <w:r w:rsidRPr="00B11EBB">
          <w:rPr>
            <w:rStyle w:val="Hyperlink"/>
            <w:rFonts w:cs="FrankRuehl" w:hint="cs"/>
            <w:vanish/>
            <w:szCs w:val="20"/>
            <w:shd w:val="clear" w:color="auto" w:fill="FFFF99"/>
            <w:rtl/>
          </w:rPr>
          <w:t>קובץ המנשרים מס' 22</w:t>
        </w:r>
      </w:hyperlink>
      <w:r w:rsidRPr="00B11EBB">
        <w:rPr>
          <w:rStyle w:val="default"/>
          <w:rFonts w:cs="FrankRuehl" w:hint="cs"/>
          <w:vanish/>
          <w:sz w:val="20"/>
          <w:szCs w:val="20"/>
          <w:shd w:val="clear" w:color="auto" w:fill="FFFF99"/>
          <w:rtl/>
        </w:rPr>
        <w:t xml:space="preserve"> מיום 21.6.1970 עמ' 773</w:t>
      </w:r>
    </w:p>
    <w:p w14:paraId="654A2B9C" w14:textId="77777777" w:rsidR="00F94C5D" w:rsidRDefault="00F94C5D">
      <w:pPr>
        <w:pStyle w:val="P00"/>
        <w:spacing w:before="0"/>
        <w:ind w:left="0" w:right="1134"/>
        <w:rPr>
          <w:rStyle w:val="default"/>
          <w:rFonts w:cs="FrankRuehl" w:hint="cs"/>
          <w:sz w:val="2"/>
          <w:szCs w:val="2"/>
          <w:rtl/>
        </w:rPr>
      </w:pPr>
      <w:r w:rsidRPr="00B11EBB">
        <w:rPr>
          <w:rStyle w:val="default"/>
          <w:rFonts w:cs="FrankRuehl" w:hint="cs"/>
          <w:b/>
          <w:bCs/>
          <w:vanish/>
          <w:sz w:val="20"/>
          <w:szCs w:val="20"/>
          <w:shd w:val="clear" w:color="auto" w:fill="FFFF99"/>
          <w:rtl/>
        </w:rPr>
        <w:t>הוספת סעיף 2ג</w:t>
      </w:r>
      <w:bookmarkEnd w:id="13"/>
    </w:p>
    <w:p w14:paraId="6977EC51" w14:textId="77777777" w:rsidR="00F94C5D" w:rsidRDefault="00F94C5D">
      <w:pPr>
        <w:pStyle w:val="P00"/>
        <w:spacing w:before="72"/>
        <w:ind w:left="0" w:right="1134"/>
        <w:rPr>
          <w:rStyle w:val="default"/>
          <w:rFonts w:cs="FrankRuehl" w:hint="cs"/>
          <w:rtl/>
        </w:rPr>
      </w:pPr>
      <w:bookmarkStart w:id="14" w:name="Seif3"/>
      <w:bookmarkEnd w:id="14"/>
      <w:r>
        <w:rPr>
          <w:rFonts w:cs="Miriam"/>
          <w:lang w:val="he-IL"/>
        </w:rPr>
        <w:pict w14:anchorId="746DD928">
          <v:rect id="_x0000_s2263" style="position:absolute;left:0;text-align:left;margin-left:464.35pt;margin-top:7.1pt;width:75.05pt;height:12.15pt;z-index:251648000" o:allowincell="f" filled="f" stroked="f" strokecolor="lime" strokeweight=".25pt">
            <v:textbox style="mso-next-textbox:#_x0000_s2263" inset="0,0,0,0">
              <w:txbxContent>
                <w:p w14:paraId="3BE6A565" w14:textId="77777777" w:rsidR="00F94C5D" w:rsidRDefault="00F94C5D">
                  <w:pPr>
                    <w:spacing w:line="160" w:lineRule="exact"/>
                    <w:rPr>
                      <w:rFonts w:cs="Miriam" w:hint="cs"/>
                      <w:noProof/>
                      <w:sz w:val="18"/>
                      <w:szCs w:val="18"/>
                      <w:rtl/>
                    </w:rPr>
                  </w:pPr>
                  <w:r>
                    <w:rPr>
                      <w:rFonts w:cs="Miriam" w:hint="cs"/>
                      <w:sz w:val="18"/>
                      <w:szCs w:val="18"/>
                      <w:rtl/>
                    </w:rPr>
                    <w:t>סמכויות הממונה</w:t>
                  </w:r>
                </w:p>
              </w:txbxContent>
            </v:textbox>
            <w10:anchorlock/>
          </v:rect>
        </w:pict>
      </w:r>
      <w:r>
        <w:rPr>
          <w:rStyle w:val="big-number"/>
          <w:rFonts w:cs="Miriam" w:hint="cs"/>
          <w:rtl/>
        </w:rPr>
        <w:t>3</w:t>
      </w:r>
      <w:r>
        <w:rPr>
          <w:rStyle w:val="default"/>
          <w:rFonts w:cs="FrankRuehl"/>
          <w:rtl/>
        </w:rPr>
        <w:t>.</w:t>
      </w:r>
      <w:r>
        <w:rPr>
          <w:rStyle w:val="default"/>
          <w:rFonts w:cs="FrankRuehl"/>
          <w:rtl/>
        </w:rPr>
        <w:tab/>
      </w:r>
      <w:r>
        <w:rPr>
          <w:rStyle w:val="default"/>
          <w:rFonts w:cs="FrankRuehl" w:hint="cs"/>
          <w:rtl/>
        </w:rPr>
        <w:t>הממונה ינהל את הרכוש הממשלתי בו נטל את החזקה, ומבלי לגרוע מכלליות האמור, יהא רשאי:</w:t>
      </w:r>
    </w:p>
    <w:p w14:paraId="38B1C7CD" w14:textId="77777777" w:rsidR="00F94C5D" w:rsidRDefault="00F94C5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להעסיק כל אדם שהממונה קבע כי העסקתו דרושה לניהול הרכוש הממשלתי ובתנאים שיקבע;</w:t>
      </w:r>
    </w:p>
    <w:p w14:paraId="174ADE4A" w14:textId="77777777" w:rsidR="00F94C5D" w:rsidRDefault="00F94C5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לבצע כל עיסקה הכרוכה בניהול הרכוש הממשלתי;</w:t>
      </w:r>
    </w:p>
    <w:p w14:paraId="2E3E760E" w14:textId="77777777" w:rsidR="00F94C5D" w:rsidRDefault="00F94C5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לעשות כל עיסקה או פעולה, או ליתן כל הוראה כדרוש לדעתו לביצוע צו זה;</w:t>
      </w:r>
    </w:p>
    <w:p w14:paraId="2D43C144" w14:textId="77777777" w:rsidR="00F94C5D" w:rsidRDefault="00F94C5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להשתמש ולחזור להשתמש בכל סמכות הנתונה לו בצו זה, מזמן לזמן, ככל שיהא דרוש לדעתו לפי המסיבות;</w:t>
      </w:r>
    </w:p>
    <w:p w14:paraId="1B5A20CD" w14:textId="77777777" w:rsidR="00F94C5D" w:rsidRDefault="00F94C5D">
      <w:pPr>
        <w:pStyle w:val="P00"/>
        <w:spacing w:before="72"/>
        <w:ind w:left="624" w:right="1134"/>
        <w:rPr>
          <w:rStyle w:val="default"/>
          <w:rFonts w:cs="FrankRuehl" w:hint="cs"/>
          <w:rtl/>
        </w:rPr>
      </w:pPr>
      <w:r>
        <w:rPr>
          <w:rFonts w:cs="FrankRuehl"/>
          <w:rtl/>
          <w:lang w:val="he-IL"/>
        </w:rPr>
        <w:pict w14:anchorId="3530BD1B">
          <v:shape id="_x0000_s2334" type="#_x0000_t202" style="position:absolute;left:0;text-align:left;margin-left:470.35pt;margin-top:7.1pt;width:1in;height:18pt;z-index:251658240" filled="f" stroked="f">
            <v:textbox inset="1mm,0,1mm,0">
              <w:txbxContent>
                <w:p w14:paraId="076862E6" w14:textId="77777777" w:rsidR="00F94C5D" w:rsidRDefault="00F94C5D" w:rsidP="00E27590">
                  <w:pPr>
                    <w:pStyle w:val="a7"/>
                    <w:rPr>
                      <w:rFonts w:hint="cs"/>
                      <w:noProof/>
                      <w:rtl/>
                    </w:rPr>
                  </w:pPr>
                  <w:r>
                    <w:rPr>
                      <w:rFonts w:hint="cs"/>
                      <w:rtl/>
                    </w:rPr>
                    <w:t xml:space="preserve">תיקון מס' </w:t>
                  </w:r>
                  <w:r w:rsidR="00E27590">
                    <w:rPr>
                      <w:rFonts w:hint="cs"/>
                      <w:rtl/>
                    </w:rPr>
                    <w:t>5</w:t>
                  </w:r>
                  <w:r>
                    <w:rPr>
                      <w:rFonts w:hint="cs"/>
                      <w:rtl/>
                    </w:rPr>
                    <w:t xml:space="preserve"> (מס' 364) תש"ל-1969</w:t>
                  </w:r>
                </w:p>
              </w:txbxContent>
            </v:textbox>
          </v:shape>
        </w:pict>
      </w:r>
      <w:r>
        <w:rPr>
          <w:rStyle w:val="default"/>
          <w:rFonts w:cs="FrankRuehl" w:hint="cs"/>
          <w:rtl/>
        </w:rPr>
        <w:t>(5)</w:t>
      </w:r>
      <w:r>
        <w:rPr>
          <w:rStyle w:val="default"/>
          <w:rFonts w:cs="FrankRuehl" w:hint="cs"/>
          <w:rtl/>
        </w:rPr>
        <w:tab/>
        <w:t>למנות מפקחים על רכוש ממשלתי ולהעביר לכל אחד מהם מסמכויותיו, חוץ מהסמכות למנות מפקחים וחוץ מסמכותו לפי סעיף 2ג.</w:t>
      </w:r>
    </w:p>
    <w:p w14:paraId="6BA91CCE" w14:textId="77777777" w:rsidR="00F94C5D" w:rsidRPr="00B11EBB" w:rsidRDefault="00F94C5D">
      <w:pPr>
        <w:pStyle w:val="P00"/>
        <w:spacing w:before="0"/>
        <w:ind w:left="624" w:right="1134"/>
        <w:rPr>
          <w:rStyle w:val="default"/>
          <w:rFonts w:cs="FrankRuehl" w:hint="cs"/>
          <w:vanish/>
          <w:color w:val="FF0000"/>
          <w:sz w:val="20"/>
          <w:szCs w:val="20"/>
          <w:shd w:val="clear" w:color="auto" w:fill="FFFF99"/>
          <w:rtl/>
        </w:rPr>
      </w:pPr>
      <w:bookmarkStart w:id="15" w:name="Rov4"/>
      <w:r w:rsidRPr="00B11EBB">
        <w:rPr>
          <w:rStyle w:val="default"/>
          <w:rFonts w:cs="FrankRuehl" w:hint="cs"/>
          <w:vanish/>
          <w:color w:val="FF0000"/>
          <w:sz w:val="20"/>
          <w:szCs w:val="20"/>
          <w:shd w:val="clear" w:color="auto" w:fill="FFFF99"/>
          <w:rtl/>
        </w:rPr>
        <w:t>מיום 16.1.1970</w:t>
      </w:r>
    </w:p>
    <w:p w14:paraId="51C2FDDA" w14:textId="77777777" w:rsidR="00F94C5D" w:rsidRPr="00B11EBB" w:rsidRDefault="00F94C5D" w:rsidP="00E27590">
      <w:pPr>
        <w:pStyle w:val="P00"/>
        <w:spacing w:before="0"/>
        <w:ind w:left="624" w:right="1134"/>
        <w:rPr>
          <w:rStyle w:val="default"/>
          <w:rFonts w:cs="FrankRuehl" w:hint="cs"/>
          <w:vanish/>
          <w:sz w:val="20"/>
          <w:szCs w:val="20"/>
          <w:shd w:val="clear" w:color="auto" w:fill="FFFF99"/>
          <w:rtl/>
        </w:rPr>
      </w:pPr>
      <w:r w:rsidRPr="00B11EBB">
        <w:rPr>
          <w:rStyle w:val="default"/>
          <w:rFonts w:cs="FrankRuehl" w:hint="cs"/>
          <w:b/>
          <w:bCs/>
          <w:vanish/>
          <w:sz w:val="20"/>
          <w:szCs w:val="20"/>
          <w:shd w:val="clear" w:color="auto" w:fill="FFFF99"/>
          <w:rtl/>
        </w:rPr>
        <w:t xml:space="preserve">תיקון מס' </w:t>
      </w:r>
      <w:r w:rsidR="00E27590" w:rsidRPr="00B11EBB">
        <w:rPr>
          <w:rStyle w:val="default"/>
          <w:rFonts w:cs="FrankRuehl" w:hint="cs"/>
          <w:b/>
          <w:bCs/>
          <w:vanish/>
          <w:sz w:val="20"/>
          <w:szCs w:val="20"/>
          <w:shd w:val="clear" w:color="auto" w:fill="FFFF99"/>
          <w:rtl/>
        </w:rPr>
        <w:t>5</w:t>
      </w:r>
      <w:r w:rsidRPr="00B11EBB">
        <w:rPr>
          <w:rStyle w:val="default"/>
          <w:rFonts w:cs="FrankRuehl" w:hint="cs"/>
          <w:b/>
          <w:bCs/>
          <w:vanish/>
          <w:sz w:val="20"/>
          <w:szCs w:val="20"/>
          <w:shd w:val="clear" w:color="auto" w:fill="FFFF99"/>
          <w:rtl/>
        </w:rPr>
        <w:t xml:space="preserve"> (</w:t>
      </w:r>
      <w:r w:rsidR="00E27590" w:rsidRPr="00B11EBB">
        <w:rPr>
          <w:rStyle w:val="default"/>
          <w:rFonts w:cs="FrankRuehl" w:hint="cs"/>
          <w:b/>
          <w:bCs/>
          <w:vanish/>
          <w:sz w:val="20"/>
          <w:szCs w:val="20"/>
          <w:shd w:val="clear" w:color="auto" w:fill="FFFF99"/>
          <w:rtl/>
        </w:rPr>
        <w:t xml:space="preserve">מס' </w:t>
      </w:r>
      <w:r w:rsidRPr="00B11EBB">
        <w:rPr>
          <w:rStyle w:val="default"/>
          <w:rFonts w:cs="FrankRuehl" w:hint="cs"/>
          <w:b/>
          <w:bCs/>
          <w:vanish/>
          <w:sz w:val="20"/>
          <w:szCs w:val="20"/>
          <w:shd w:val="clear" w:color="auto" w:fill="FFFF99"/>
          <w:rtl/>
        </w:rPr>
        <w:t>364)</w:t>
      </w:r>
      <w:r w:rsidR="00622E66" w:rsidRPr="00B11EBB">
        <w:rPr>
          <w:rStyle w:val="default"/>
          <w:rFonts w:cs="FrankRuehl" w:hint="cs"/>
          <w:b/>
          <w:bCs/>
          <w:vanish/>
          <w:sz w:val="20"/>
          <w:szCs w:val="20"/>
          <w:shd w:val="clear" w:color="auto" w:fill="FFFF99"/>
          <w:rtl/>
        </w:rPr>
        <w:t xml:space="preserve"> תש"ל-1969</w:t>
      </w:r>
    </w:p>
    <w:p w14:paraId="40916724" w14:textId="77777777" w:rsidR="00F94C5D" w:rsidRPr="00B11EBB" w:rsidRDefault="00F94C5D">
      <w:pPr>
        <w:pStyle w:val="P00"/>
        <w:spacing w:before="0"/>
        <w:ind w:left="624" w:right="1134"/>
        <w:rPr>
          <w:rStyle w:val="default"/>
          <w:rFonts w:cs="FrankRuehl" w:hint="cs"/>
          <w:vanish/>
          <w:sz w:val="20"/>
          <w:szCs w:val="20"/>
          <w:shd w:val="clear" w:color="auto" w:fill="FFFF99"/>
          <w:rtl/>
        </w:rPr>
      </w:pPr>
      <w:hyperlink r:id="rId16" w:history="1">
        <w:r w:rsidRPr="00B11EBB">
          <w:rPr>
            <w:rStyle w:val="Hyperlink"/>
            <w:rFonts w:cs="FrankRuehl" w:hint="cs"/>
            <w:vanish/>
            <w:szCs w:val="20"/>
            <w:shd w:val="clear" w:color="auto" w:fill="FFFF99"/>
            <w:rtl/>
          </w:rPr>
          <w:t>קובץ המנשרים מס' 22</w:t>
        </w:r>
      </w:hyperlink>
      <w:r w:rsidRPr="00B11EBB">
        <w:rPr>
          <w:rStyle w:val="default"/>
          <w:rFonts w:cs="FrankRuehl" w:hint="cs"/>
          <w:vanish/>
          <w:sz w:val="20"/>
          <w:szCs w:val="20"/>
          <w:shd w:val="clear" w:color="auto" w:fill="FFFF99"/>
          <w:rtl/>
        </w:rPr>
        <w:t xml:space="preserve"> מיום 21.6.1970 עמ' 773</w:t>
      </w:r>
    </w:p>
    <w:p w14:paraId="252EACD7" w14:textId="77777777" w:rsidR="00F94C5D" w:rsidRPr="00B11EBB" w:rsidRDefault="00F94C5D">
      <w:pPr>
        <w:pStyle w:val="P00"/>
        <w:spacing w:before="0"/>
        <w:ind w:left="624" w:right="1134"/>
        <w:rPr>
          <w:rStyle w:val="default"/>
          <w:rFonts w:cs="FrankRuehl" w:hint="cs"/>
          <w:vanish/>
          <w:sz w:val="20"/>
          <w:szCs w:val="20"/>
          <w:shd w:val="clear" w:color="auto" w:fill="FFFF99"/>
          <w:rtl/>
        </w:rPr>
      </w:pPr>
      <w:r w:rsidRPr="00B11EBB">
        <w:rPr>
          <w:rStyle w:val="default"/>
          <w:rFonts w:cs="FrankRuehl" w:hint="cs"/>
          <w:b/>
          <w:bCs/>
          <w:vanish/>
          <w:sz w:val="20"/>
          <w:szCs w:val="20"/>
          <w:shd w:val="clear" w:color="auto" w:fill="FFFF99"/>
          <w:rtl/>
        </w:rPr>
        <w:t>החלפת סעיף קטן 3(5)</w:t>
      </w:r>
    </w:p>
    <w:p w14:paraId="0AA98901" w14:textId="77777777" w:rsidR="00F94C5D" w:rsidRPr="00B11EBB" w:rsidRDefault="00F94C5D">
      <w:pPr>
        <w:pStyle w:val="P00"/>
        <w:ind w:left="624" w:right="1134"/>
        <w:rPr>
          <w:rStyle w:val="default"/>
          <w:rFonts w:cs="FrankRuehl" w:hint="cs"/>
          <w:vanish/>
          <w:sz w:val="20"/>
          <w:szCs w:val="20"/>
          <w:shd w:val="clear" w:color="auto" w:fill="FFFF99"/>
          <w:rtl/>
        </w:rPr>
      </w:pPr>
      <w:r w:rsidRPr="00B11EBB">
        <w:rPr>
          <w:rStyle w:val="default"/>
          <w:rFonts w:cs="FrankRuehl" w:hint="cs"/>
          <w:vanish/>
          <w:sz w:val="20"/>
          <w:szCs w:val="20"/>
          <w:shd w:val="clear" w:color="auto" w:fill="FFFF99"/>
          <w:rtl/>
        </w:rPr>
        <w:t>הנוסח הקודם:</w:t>
      </w:r>
    </w:p>
    <w:p w14:paraId="24F99720" w14:textId="77777777" w:rsidR="00F94C5D" w:rsidRDefault="00F94C5D">
      <w:pPr>
        <w:pStyle w:val="P00"/>
        <w:spacing w:before="0"/>
        <w:ind w:left="624" w:right="1134"/>
        <w:rPr>
          <w:rStyle w:val="default"/>
          <w:rFonts w:cs="FrankRuehl" w:hint="cs"/>
          <w:strike/>
          <w:sz w:val="2"/>
          <w:szCs w:val="2"/>
          <w:rtl/>
        </w:rPr>
      </w:pPr>
      <w:r w:rsidRPr="00B11EBB">
        <w:rPr>
          <w:rStyle w:val="default"/>
          <w:rFonts w:cs="FrankRuehl" w:hint="cs"/>
          <w:strike/>
          <w:vanish/>
          <w:sz w:val="22"/>
          <w:szCs w:val="22"/>
          <w:shd w:val="clear" w:color="auto" w:fill="FFFF99"/>
          <w:rtl/>
        </w:rPr>
        <w:t>(5)</w:t>
      </w:r>
      <w:r w:rsidRPr="00B11EBB">
        <w:rPr>
          <w:rStyle w:val="default"/>
          <w:rFonts w:cs="FrankRuehl" w:hint="cs"/>
          <w:strike/>
          <w:vanish/>
          <w:sz w:val="22"/>
          <w:szCs w:val="22"/>
          <w:shd w:val="clear" w:color="auto" w:fill="FFFF99"/>
          <w:rtl/>
        </w:rPr>
        <w:tab/>
        <w:t>למנות מפקחים על רכוש ממשלתי ולהעביר לכל אחד מהם מסמכויותיו, חוץ מהסמכות למנות מפקחים.</w:t>
      </w:r>
      <w:bookmarkEnd w:id="15"/>
    </w:p>
    <w:p w14:paraId="16275D1A" w14:textId="77777777" w:rsidR="00F94C5D" w:rsidRDefault="00F94C5D">
      <w:pPr>
        <w:pStyle w:val="P00"/>
        <w:spacing w:before="72"/>
        <w:ind w:left="0" w:right="1134"/>
        <w:rPr>
          <w:rStyle w:val="default"/>
          <w:rFonts w:cs="FrankRuehl" w:hint="cs"/>
          <w:rtl/>
        </w:rPr>
      </w:pPr>
      <w:bookmarkStart w:id="16" w:name="Seif4"/>
      <w:bookmarkEnd w:id="16"/>
      <w:r>
        <w:rPr>
          <w:rFonts w:cs="Miriam"/>
          <w:lang w:val="he-IL"/>
        </w:rPr>
        <w:pict w14:anchorId="29D38C1A">
          <v:rect id="_x0000_s2277" style="position:absolute;left:0;text-align:left;margin-left:464.35pt;margin-top:7.1pt;width:75.05pt;height:25.2pt;z-index:251649024" o:allowincell="f" filled="f" stroked="f" strokecolor="lime" strokeweight=".25pt">
            <v:textbox style="mso-next-textbox:#_x0000_s2277" inset="0,0,0,0">
              <w:txbxContent>
                <w:p w14:paraId="7CF55DA6" w14:textId="77777777" w:rsidR="00F94C5D" w:rsidRDefault="00F94C5D">
                  <w:pPr>
                    <w:spacing w:line="160" w:lineRule="exact"/>
                    <w:rPr>
                      <w:rFonts w:cs="Miriam" w:hint="cs"/>
                      <w:noProof/>
                      <w:sz w:val="18"/>
                      <w:szCs w:val="18"/>
                      <w:rtl/>
                    </w:rPr>
                  </w:pPr>
                  <w:r>
                    <w:rPr>
                      <w:rFonts w:cs="Miriam" w:hint="cs"/>
                      <w:sz w:val="18"/>
                      <w:szCs w:val="18"/>
                      <w:rtl/>
                    </w:rPr>
                    <w:t>קביעת הסדרים</w:t>
                  </w:r>
                </w:p>
                <w:p w14:paraId="6C16ADED" w14:textId="77777777" w:rsidR="00C924C5" w:rsidRDefault="00C924C5" w:rsidP="00C924C5">
                  <w:pPr>
                    <w:spacing w:line="160" w:lineRule="exact"/>
                    <w:rPr>
                      <w:rFonts w:cs="Miriam" w:hint="cs"/>
                      <w:sz w:val="18"/>
                      <w:szCs w:val="18"/>
                      <w:rtl/>
                    </w:rPr>
                  </w:pPr>
                  <w:r>
                    <w:rPr>
                      <w:rFonts w:cs="Miriam" w:hint="cs"/>
                      <w:sz w:val="18"/>
                      <w:szCs w:val="18"/>
                      <w:rtl/>
                    </w:rPr>
                    <w:t>תיקון מס' 2 (מס' 199) תשכ"ח-1968</w:t>
                  </w:r>
                </w:p>
              </w:txbxContent>
            </v:textbox>
            <w10:anchorlock/>
          </v:rect>
        </w:pict>
      </w:r>
      <w:r>
        <w:rPr>
          <w:rStyle w:val="big-number"/>
          <w:rFonts w:cs="Miriam" w:hint="cs"/>
          <w:rtl/>
        </w:rPr>
        <w:t>4</w:t>
      </w:r>
      <w:r>
        <w:rPr>
          <w:rStyle w:val="default"/>
          <w:rFonts w:cs="FrankRuehl"/>
          <w:rtl/>
        </w:rPr>
        <w:t>.</w:t>
      </w:r>
      <w:r>
        <w:rPr>
          <w:rStyle w:val="default"/>
          <w:rFonts w:cs="FrankRuehl"/>
          <w:rtl/>
        </w:rPr>
        <w:tab/>
      </w:r>
      <w:r>
        <w:rPr>
          <w:rStyle w:val="default"/>
          <w:rFonts w:cs="FrankRuehl" w:hint="cs"/>
          <w:rtl/>
        </w:rPr>
        <w:t>המפקד הצבאי רשאי לקבוע בצו הסדרים:</w:t>
      </w:r>
    </w:p>
    <w:p w14:paraId="7F2B63F1" w14:textId="77777777" w:rsidR="00F94C5D" w:rsidRDefault="00F94C5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בדבר דרכי הטיפול ברכוש הממשלתי אשר הממונה נטל בו את החזקה;</w:t>
      </w:r>
    </w:p>
    <w:p w14:paraId="3EA608EA" w14:textId="77777777" w:rsidR="00F94C5D" w:rsidRDefault="00F94C5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בדבר מתן תשלומים, בכסף או בדרך אחרת, לשותף ברכוש ממשלתי, אם הוכח להנחת דעת הממונה שהשותף איננו אוייב;</w:t>
      </w:r>
    </w:p>
    <w:p w14:paraId="02B0D64C" w14:textId="77777777" w:rsidR="00F94C5D" w:rsidRDefault="00F94C5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בדבר דינים וחשבונות שיוגשו על-יד</w:t>
      </w:r>
      <w:r w:rsidR="00E27590">
        <w:rPr>
          <w:rStyle w:val="default"/>
          <w:rFonts w:cs="FrankRuehl" w:hint="cs"/>
          <w:rtl/>
        </w:rPr>
        <w:t>י הממונה למפקד הצבאי;</w:t>
      </w:r>
    </w:p>
    <w:p w14:paraId="5519DA8E" w14:textId="77777777" w:rsidR="00E27590" w:rsidRDefault="00E27590">
      <w:pPr>
        <w:pStyle w:val="P00"/>
        <w:spacing w:before="72"/>
        <w:ind w:left="624" w:right="1134"/>
        <w:rPr>
          <w:rStyle w:val="default"/>
          <w:rFonts w:cs="FrankRuehl" w:hint="cs"/>
          <w:rtl/>
        </w:rPr>
      </w:pPr>
      <w:r>
        <w:rPr>
          <w:rFonts w:cs="FrankRuehl" w:hint="cs"/>
          <w:sz w:val="26"/>
          <w:rtl/>
          <w:lang w:eastAsia="en-US"/>
        </w:rPr>
        <w:pict w14:anchorId="33B28C60">
          <v:shape id="_x0000_s2345" type="#_x0000_t202" style="position:absolute;left:0;text-align:left;margin-left:470.35pt;margin-top:7.1pt;width:1in;height:18pt;z-index:251666432" filled="f" stroked="f">
            <v:textbox inset="1mm,0,1mm,0">
              <w:txbxContent>
                <w:p w14:paraId="5B02C54F" w14:textId="77777777" w:rsidR="00E27590" w:rsidRDefault="00E27590" w:rsidP="00E27590">
                  <w:pPr>
                    <w:spacing w:line="160" w:lineRule="exact"/>
                    <w:rPr>
                      <w:rFonts w:cs="Miriam" w:hint="cs"/>
                      <w:noProof/>
                      <w:sz w:val="18"/>
                      <w:szCs w:val="18"/>
                      <w:rtl/>
                    </w:rPr>
                  </w:pPr>
                  <w:r>
                    <w:rPr>
                      <w:rFonts w:cs="Miriam" w:hint="cs"/>
                      <w:sz w:val="18"/>
                      <w:szCs w:val="18"/>
                      <w:rtl/>
                    </w:rPr>
                    <w:t>תיקון מס' 4 (מס' 247) תשכ"ח-1968</w:t>
                  </w:r>
                </w:p>
              </w:txbxContent>
            </v:textbox>
            <w10:anchorlock/>
          </v:shape>
        </w:pict>
      </w:r>
      <w:r>
        <w:rPr>
          <w:rStyle w:val="default"/>
          <w:rFonts w:cs="FrankRuehl" w:hint="cs"/>
          <w:rtl/>
        </w:rPr>
        <w:t>(4)</w:t>
      </w:r>
      <w:r>
        <w:rPr>
          <w:rStyle w:val="default"/>
          <w:rFonts w:cs="FrankRuehl" w:hint="cs"/>
          <w:rtl/>
        </w:rPr>
        <w:tab/>
        <w:t>בדבר דרכי השימוש בהכנסות מן הרכוש הממשלתי.</w:t>
      </w:r>
    </w:p>
    <w:p w14:paraId="5BE25539" w14:textId="77777777" w:rsidR="00A546A1" w:rsidRPr="00B11EBB" w:rsidRDefault="00A546A1" w:rsidP="00A546A1">
      <w:pPr>
        <w:pStyle w:val="P00"/>
        <w:spacing w:before="0"/>
        <w:ind w:left="0" w:right="1134"/>
        <w:rPr>
          <w:rStyle w:val="default"/>
          <w:rFonts w:cs="FrankRuehl" w:hint="cs"/>
          <w:vanish/>
          <w:color w:val="FF0000"/>
          <w:sz w:val="20"/>
          <w:szCs w:val="20"/>
          <w:shd w:val="clear" w:color="auto" w:fill="FFFF99"/>
          <w:rtl/>
        </w:rPr>
      </w:pPr>
      <w:bookmarkStart w:id="17" w:name="Rov14"/>
      <w:r w:rsidRPr="00B11EBB">
        <w:rPr>
          <w:rStyle w:val="default"/>
          <w:rFonts w:cs="FrankRuehl" w:hint="cs"/>
          <w:vanish/>
          <w:color w:val="FF0000"/>
          <w:sz w:val="20"/>
          <w:szCs w:val="20"/>
          <w:shd w:val="clear" w:color="auto" w:fill="FFFF99"/>
          <w:rtl/>
        </w:rPr>
        <w:t>מיום 8.1.1968</w:t>
      </w:r>
    </w:p>
    <w:p w14:paraId="14EC622C" w14:textId="77777777" w:rsidR="00A546A1" w:rsidRPr="00B11EBB" w:rsidRDefault="00A546A1" w:rsidP="00A546A1">
      <w:pPr>
        <w:pStyle w:val="P00"/>
        <w:spacing w:before="0"/>
        <w:ind w:left="0" w:right="1134"/>
        <w:rPr>
          <w:rStyle w:val="default"/>
          <w:rFonts w:cs="FrankRuehl" w:hint="cs"/>
          <w:vanish/>
          <w:sz w:val="20"/>
          <w:szCs w:val="20"/>
          <w:shd w:val="clear" w:color="auto" w:fill="FFFF99"/>
          <w:rtl/>
        </w:rPr>
      </w:pPr>
      <w:r w:rsidRPr="00B11EBB">
        <w:rPr>
          <w:rStyle w:val="default"/>
          <w:rFonts w:cs="FrankRuehl" w:hint="cs"/>
          <w:b/>
          <w:bCs/>
          <w:vanish/>
          <w:sz w:val="20"/>
          <w:szCs w:val="20"/>
          <w:shd w:val="clear" w:color="auto" w:fill="FFFF99"/>
          <w:rtl/>
        </w:rPr>
        <w:t>תיקון מס' 2 (מס' 199)</w:t>
      </w:r>
      <w:r w:rsidR="00622E66" w:rsidRPr="00B11EBB">
        <w:rPr>
          <w:rStyle w:val="default"/>
          <w:rFonts w:cs="FrankRuehl" w:hint="cs"/>
          <w:b/>
          <w:bCs/>
          <w:vanish/>
          <w:sz w:val="20"/>
          <w:szCs w:val="20"/>
          <w:shd w:val="clear" w:color="auto" w:fill="FFFF99"/>
          <w:rtl/>
        </w:rPr>
        <w:t xml:space="preserve"> תשכ"ח-1968</w:t>
      </w:r>
    </w:p>
    <w:p w14:paraId="4B7EEC21" w14:textId="77777777" w:rsidR="00A546A1" w:rsidRPr="00B11EBB" w:rsidRDefault="00A546A1" w:rsidP="00A546A1">
      <w:pPr>
        <w:pStyle w:val="P00"/>
        <w:spacing w:before="0"/>
        <w:ind w:left="0" w:right="1134"/>
        <w:rPr>
          <w:rStyle w:val="default"/>
          <w:rFonts w:cs="FrankRuehl" w:hint="cs"/>
          <w:vanish/>
          <w:sz w:val="20"/>
          <w:szCs w:val="20"/>
          <w:shd w:val="clear" w:color="auto" w:fill="FFFF99"/>
          <w:rtl/>
        </w:rPr>
      </w:pPr>
      <w:hyperlink r:id="rId17" w:history="1">
        <w:r w:rsidRPr="00B11EBB">
          <w:rPr>
            <w:rStyle w:val="Hyperlink"/>
            <w:rFonts w:cs="FrankRuehl" w:hint="cs"/>
            <w:vanish/>
            <w:szCs w:val="20"/>
            <w:shd w:val="clear" w:color="auto" w:fill="FFFF99"/>
            <w:rtl/>
          </w:rPr>
          <w:t>קובץ המנשרים מס' 10</w:t>
        </w:r>
      </w:hyperlink>
      <w:r w:rsidRPr="00B11EBB">
        <w:rPr>
          <w:rStyle w:val="default"/>
          <w:rFonts w:cs="FrankRuehl" w:hint="cs"/>
          <w:vanish/>
          <w:sz w:val="20"/>
          <w:szCs w:val="20"/>
          <w:shd w:val="clear" w:color="auto" w:fill="FFFF99"/>
          <w:rtl/>
        </w:rPr>
        <w:t xml:space="preserve"> מיום 25.2.1968 עמ' 392</w:t>
      </w:r>
    </w:p>
    <w:p w14:paraId="5F358607" w14:textId="77777777" w:rsidR="00A546A1" w:rsidRPr="00B11EBB" w:rsidRDefault="00A546A1" w:rsidP="00A546A1">
      <w:pPr>
        <w:pStyle w:val="P00"/>
        <w:ind w:left="0" w:right="1134"/>
        <w:rPr>
          <w:rStyle w:val="default"/>
          <w:rFonts w:cs="FrankRuehl" w:hint="cs"/>
          <w:vanish/>
          <w:sz w:val="22"/>
          <w:szCs w:val="22"/>
          <w:shd w:val="clear" w:color="auto" w:fill="FFFF99"/>
          <w:rtl/>
        </w:rPr>
      </w:pPr>
      <w:r w:rsidRPr="00B11EBB">
        <w:rPr>
          <w:rStyle w:val="big-number"/>
          <w:rFonts w:cs="FrankRuehl" w:hint="cs"/>
          <w:vanish/>
          <w:sz w:val="22"/>
          <w:szCs w:val="22"/>
          <w:shd w:val="clear" w:color="auto" w:fill="FFFF99"/>
          <w:rtl/>
        </w:rPr>
        <w:t>4</w:t>
      </w:r>
      <w:r w:rsidRPr="00B11EBB">
        <w:rPr>
          <w:rStyle w:val="default"/>
          <w:rFonts w:cs="FrankRuehl"/>
          <w:vanish/>
          <w:sz w:val="22"/>
          <w:szCs w:val="22"/>
          <w:shd w:val="clear" w:color="auto" w:fill="FFFF99"/>
          <w:rtl/>
        </w:rPr>
        <w:t>.</w:t>
      </w:r>
      <w:r w:rsidRPr="00B11EBB">
        <w:rPr>
          <w:rStyle w:val="default"/>
          <w:rFonts w:cs="FrankRuehl"/>
          <w:vanish/>
          <w:sz w:val="22"/>
          <w:szCs w:val="22"/>
          <w:shd w:val="clear" w:color="auto" w:fill="FFFF99"/>
          <w:rtl/>
        </w:rPr>
        <w:tab/>
      </w:r>
      <w:r w:rsidRPr="00B11EBB">
        <w:rPr>
          <w:rStyle w:val="default"/>
          <w:rFonts w:cs="FrankRuehl" w:hint="cs"/>
          <w:strike/>
          <w:vanish/>
          <w:sz w:val="22"/>
          <w:szCs w:val="22"/>
          <w:shd w:val="clear" w:color="auto" w:fill="FFFF99"/>
          <w:rtl/>
        </w:rPr>
        <w:t>המפקד הצבאי</w:t>
      </w:r>
      <w:r w:rsidRPr="00B11EBB">
        <w:rPr>
          <w:rStyle w:val="default"/>
          <w:rFonts w:cs="FrankRuehl" w:hint="cs"/>
          <w:vanish/>
          <w:sz w:val="22"/>
          <w:szCs w:val="22"/>
          <w:shd w:val="clear" w:color="auto" w:fill="FFFF99"/>
          <w:rtl/>
        </w:rPr>
        <w:t xml:space="preserve"> </w:t>
      </w:r>
      <w:r w:rsidRPr="00B11EBB">
        <w:rPr>
          <w:rStyle w:val="default"/>
          <w:rFonts w:cs="FrankRuehl" w:hint="cs"/>
          <w:vanish/>
          <w:sz w:val="22"/>
          <w:szCs w:val="22"/>
          <w:u w:val="single"/>
          <w:shd w:val="clear" w:color="auto" w:fill="FFFF99"/>
          <w:rtl/>
        </w:rPr>
        <w:t>מפקד האזור</w:t>
      </w:r>
      <w:r w:rsidRPr="00B11EBB">
        <w:rPr>
          <w:rStyle w:val="default"/>
          <w:rFonts w:cs="FrankRuehl" w:hint="cs"/>
          <w:vanish/>
          <w:sz w:val="22"/>
          <w:szCs w:val="22"/>
          <w:shd w:val="clear" w:color="auto" w:fill="FFFF99"/>
          <w:rtl/>
        </w:rPr>
        <w:t xml:space="preserve"> רשאי לקבוע בצו הסדרים:</w:t>
      </w:r>
    </w:p>
    <w:p w14:paraId="2363A4CB" w14:textId="77777777" w:rsidR="00A546A1" w:rsidRPr="00B11EBB" w:rsidRDefault="00A546A1" w:rsidP="00A546A1">
      <w:pPr>
        <w:pStyle w:val="P00"/>
        <w:spacing w:before="0"/>
        <w:ind w:left="624" w:right="1134"/>
        <w:rPr>
          <w:rStyle w:val="default"/>
          <w:rFonts w:cs="FrankRuehl" w:hint="cs"/>
          <w:vanish/>
          <w:sz w:val="22"/>
          <w:szCs w:val="22"/>
          <w:shd w:val="clear" w:color="auto" w:fill="FFFF99"/>
          <w:rtl/>
        </w:rPr>
      </w:pPr>
      <w:r w:rsidRPr="00B11EBB">
        <w:rPr>
          <w:rStyle w:val="default"/>
          <w:rFonts w:cs="FrankRuehl" w:hint="cs"/>
          <w:vanish/>
          <w:sz w:val="22"/>
          <w:szCs w:val="22"/>
          <w:shd w:val="clear" w:color="auto" w:fill="FFFF99"/>
          <w:rtl/>
        </w:rPr>
        <w:t>(1)</w:t>
      </w:r>
      <w:r w:rsidRPr="00B11EBB">
        <w:rPr>
          <w:rStyle w:val="default"/>
          <w:rFonts w:cs="FrankRuehl" w:hint="cs"/>
          <w:vanish/>
          <w:sz w:val="22"/>
          <w:szCs w:val="22"/>
          <w:shd w:val="clear" w:color="auto" w:fill="FFFF99"/>
          <w:rtl/>
        </w:rPr>
        <w:tab/>
        <w:t>בדבר דרכי הטיפול ברכוש הממשלתי אשר הממונה נטל בו את החזקה;</w:t>
      </w:r>
    </w:p>
    <w:p w14:paraId="40B5C8F4" w14:textId="77777777" w:rsidR="00A546A1" w:rsidRPr="00B11EBB" w:rsidRDefault="00A546A1" w:rsidP="00A546A1">
      <w:pPr>
        <w:pStyle w:val="P00"/>
        <w:spacing w:before="0"/>
        <w:ind w:left="624" w:right="1134"/>
        <w:rPr>
          <w:rStyle w:val="default"/>
          <w:rFonts w:cs="FrankRuehl" w:hint="cs"/>
          <w:vanish/>
          <w:sz w:val="22"/>
          <w:szCs w:val="22"/>
          <w:shd w:val="clear" w:color="auto" w:fill="FFFF99"/>
          <w:rtl/>
        </w:rPr>
      </w:pPr>
      <w:r w:rsidRPr="00B11EBB">
        <w:rPr>
          <w:rStyle w:val="default"/>
          <w:rFonts w:cs="FrankRuehl" w:hint="cs"/>
          <w:vanish/>
          <w:sz w:val="22"/>
          <w:szCs w:val="22"/>
          <w:shd w:val="clear" w:color="auto" w:fill="FFFF99"/>
          <w:rtl/>
        </w:rPr>
        <w:t>(2)</w:t>
      </w:r>
      <w:r w:rsidRPr="00B11EBB">
        <w:rPr>
          <w:rStyle w:val="default"/>
          <w:rFonts w:cs="FrankRuehl" w:hint="cs"/>
          <w:vanish/>
          <w:sz w:val="22"/>
          <w:szCs w:val="22"/>
          <w:shd w:val="clear" w:color="auto" w:fill="FFFF99"/>
          <w:rtl/>
        </w:rPr>
        <w:tab/>
        <w:t>בדבר מתן תשלומים, בכסף או בדרך אחרת, לשותף ברכוש ממשלתי, אם הוכח להנחת דעת הממונה שהשותף איננו אוייב;</w:t>
      </w:r>
    </w:p>
    <w:p w14:paraId="18EAFDE1" w14:textId="77777777" w:rsidR="00A546A1" w:rsidRPr="00B11EBB" w:rsidRDefault="00A546A1" w:rsidP="00A546A1">
      <w:pPr>
        <w:pStyle w:val="P00"/>
        <w:spacing w:before="0"/>
        <w:ind w:left="624" w:right="1134"/>
        <w:rPr>
          <w:rStyle w:val="default"/>
          <w:rFonts w:cs="FrankRuehl" w:hint="cs"/>
          <w:vanish/>
          <w:sz w:val="22"/>
          <w:szCs w:val="22"/>
          <w:shd w:val="clear" w:color="auto" w:fill="FFFF99"/>
          <w:rtl/>
        </w:rPr>
      </w:pPr>
      <w:r w:rsidRPr="00B11EBB">
        <w:rPr>
          <w:rStyle w:val="default"/>
          <w:rFonts w:cs="FrankRuehl" w:hint="cs"/>
          <w:vanish/>
          <w:sz w:val="22"/>
          <w:szCs w:val="22"/>
          <w:shd w:val="clear" w:color="auto" w:fill="FFFF99"/>
          <w:rtl/>
        </w:rPr>
        <w:t>(3)</w:t>
      </w:r>
      <w:r w:rsidRPr="00B11EBB">
        <w:rPr>
          <w:rStyle w:val="default"/>
          <w:rFonts w:cs="FrankRuehl" w:hint="cs"/>
          <w:vanish/>
          <w:sz w:val="22"/>
          <w:szCs w:val="22"/>
          <w:shd w:val="clear" w:color="auto" w:fill="FFFF99"/>
          <w:rtl/>
        </w:rPr>
        <w:tab/>
        <w:t xml:space="preserve">בדבר דינים וחשבונות שיוגשו על-ידי הממונה </w:t>
      </w:r>
      <w:r w:rsidRPr="00B11EBB">
        <w:rPr>
          <w:rStyle w:val="default"/>
          <w:rFonts w:cs="FrankRuehl" w:hint="cs"/>
          <w:strike/>
          <w:vanish/>
          <w:sz w:val="22"/>
          <w:szCs w:val="22"/>
          <w:shd w:val="clear" w:color="auto" w:fill="FFFF99"/>
          <w:rtl/>
        </w:rPr>
        <w:t>למפקד הצבאי</w:t>
      </w:r>
      <w:r w:rsidRPr="00B11EBB">
        <w:rPr>
          <w:rStyle w:val="default"/>
          <w:rFonts w:cs="FrankRuehl" w:hint="cs"/>
          <w:vanish/>
          <w:sz w:val="22"/>
          <w:szCs w:val="22"/>
          <w:shd w:val="clear" w:color="auto" w:fill="FFFF99"/>
          <w:rtl/>
        </w:rPr>
        <w:t xml:space="preserve"> </w:t>
      </w:r>
      <w:r w:rsidRPr="00B11EBB">
        <w:rPr>
          <w:rStyle w:val="default"/>
          <w:rFonts w:cs="FrankRuehl" w:hint="cs"/>
          <w:vanish/>
          <w:sz w:val="22"/>
          <w:szCs w:val="22"/>
          <w:u w:val="single"/>
          <w:shd w:val="clear" w:color="auto" w:fill="FFFF99"/>
          <w:rtl/>
        </w:rPr>
        <w:t>למפקד האזור</w:t>
      </w:r>
      <w:r w:rsidRPr="00B11EBB">
        <w:rPr>
          <w:rStyle w:val="default"/>
          <w:rFonts w:cs="FrankRuehl" w:hint="cs"/>
          <w:vanish/>
          <w:sz w:val="22"/>
          <w:szCs w:val="22"/>
          <w:shd w:val="clear" w:color="auto" w:fill="FFFF99"/>
          <w:rtl/>
        </w:rPr>
        <w:t>.</w:t>
      </w:r>
    </w:p>
    <w:p w14:paraId="0A1A4DEC" w14:textId="77777777" w:rsidR="00A546A1" w:rsidRPr="00B11EBB" w:rsidRDefault="00A546A1" w:rsidP="00E27590">
      <w:pPr>
        <w:pStyle w:val="P00"/>
        <w:spacing w:before="0"/>
        <w:ind w:left="624" w:right="1134"/>
        <w:rPr>
          <w:rStyle w:val="default"/>
          <w:rFonts w:cs="FrankRuehl" w:hint="cs"/>
          <w:vanish/>
          <w:sz w:val="20"/>
          <w:szCs w:val="20"/>
          <w:shd w:val="clear" w:color="auto" w:fill="FFFF99"/>
          <w:rtl/>
        </w:rPr>
      </w:pPr>
    </w:p>
    <w:p w14:paraId="2E2C1E84" w14:textId="77777777" w:rsidR="00E27590" w:rsidRPr="00B11EBB" w:rsidRDefault="00E27590" w:rsidP="00E27590">
      <w:pPr>
        <w:pStyle w:val="P00"/>
        <w:spacing w:before="0"/>
        <w:ind w:left="624" w:right="1134"/>
        <w:rPr>
          <w:rStyle w:val="default"/>
          <w:rFonts w:cs="FrankRuehl" w:hint="cs"/>
          <w:vanish/>
          <w:color w:val="FF0000"/>
          <w:sz w:val="20"/>
          <w:szCs w:val="20"/>
          <w:shd w:val="clear" w:color="auto" w:fill="FFFF99"/>
          <w:rtl/>
        </w:rPr>
      </w:pPr>
      <w:r w:rsidRPr="00B11EBB">
        <w:rPr>
          <w:rStyle w:val="default"/>
          <w:rFonts w:cs="FrankRuehl" w:hint="cs"/>
          <w:vanish/>
          <w:color w:val="FF0000"/>
          <w:sz w:val="20"/>
          <w:szCs w:val="20"/>
          <w:shd w:val="clear" w:color="auto" w:fill="FFFF99"/>
          <w:rtl/>
        </w:rPr>
        <w:t>מיום 21.4.1968</w:t>
      </w:r>
    </w:p>
    <w:p w14:paraId="6D9B883D" w14:textId="77777777" w:rsidR="00E27590" w:rsidRPr="00B11EBB" w:rsidRDefault="00E27590" w:rsidP="00E27590">
      <w:pPr>
        <w:pStyle w:val="P00"/>
        <w:spacing w:before="0"/>
        <w:ind w:left="624" w:right="1134"/>
        <w:rPr>
          <w:rStyle w:val="default"/>
          <w:rFonts w:cs="FrankRuehl" w:hint="cs"/>
          <w:vanish/>
          <w:sz w:val="20"/>
          <w:szCs w:val="20"/>
          <w:shd w:val="clear" w:color="auto" w:fill="FFFF99"/>
          <w:rtl/>
        </w:rPr>
      </w:pPr>
      <w:r w:rsidRPr="00B11EBB">
        <w:rPr>
          <w:rStyle w:val="default"/>
          <w:rFonts w:cs="FrankRuehl" w:hint="cs"/>
          <w:b/>
          <w:bCs/>
          <w:vanish/>
          <w:sz w:val="20"/>
          <w:szCs w:val="20"/>
          <w:shd w:val="clear" w:color="auto" w:fill="FFFF99"/>
          <w:rtl/>
        </w:rPr>
        <w:t>תיקון מס' 4 (מס' 247)</w:t>
      </w:r>
      <w:r w:rsidR="00622E66" w:rsidRPr="00B11EBB">
        <w:rPr>
          <w:rStyle w:val="default"/>
          <w:rFonts w:cs="FrankRuehl" w:hint="cs"/>
          <w:b/>
          <w:bCs/>
          <w:vanish/>
          <w:sz w:val="20"/>
          <w:szCs w:val="20"/>
          <w:shd w:val="clear" w:color="auto" w:fill="FFFF99"/>
          <w:rtl/>
        </w:rPr>
        <w:t xml:space="preserve"> תשכ"ח-1968</w:t>
      </w:r>
    </w:p>
    <w:p w14:paraId="02C687A5" w14:textId="77777777" w:rsidR="00E27590" w:rsidRPr="00B11EBB" w:rsidRDefault="00E27590" w:rsidP="00E27590">
      <w:pPr>
        <w:pStyle w:val="P00"/>
        <w:spacing w:before="0"/>
        <w:ind w:left="624" w:right="1134"/>
        <w:rPr>
          <w:rStyle w:val="default"/>
          <w:rFonts w:cs="FrankRuehl" w:hint="cs"/>
          <w:vanish/>
          <w:sz w:val="20"/>
          <w:szCs w:val="20"/>
          <w:shd w:val="clear" w:color="auto" w:fill="FFFF99"/>
          <w:rtl/>
        </w:rPr>
      </w:pPr>
      <w:hyperlink r:id="rId18" w:history="1">
        <w:r w:rsidRPr="00B11EBB">
          <w:rPr>
            <w:rStyle w:val="Hyperlink"/>
            <w:rFonts w:cs="FrankRuehl" w:hint="cs"/>
            <w:vanish/>
            <w:szCs w:val="20"/>
            <w:shd w:val="clear" w:color="auto" w:fill="FFFF99"/>
            <w:rtl/>
          </w:rPr>
          <w:t>קובץ המנשרים מס' 13</w:t>
        </w:r>
      </w:hyperlink>
      <w:r w:rsidRPr="00B11EBB">
        <w:rPr>
          <w:rStyle w:val="default"/>
          <w:rFonts w:cs="FrankRuehl" w:hint="cs"/>
          <w:vanish/>
          <w:sz w:val="20"/>
          <w:szCs w:val="20"/>
          <w:shd w:val="clear" w:color="auto" w:fill="FFFF99"/>
          <w:rtl/>
        </w:rPr>
        <w:t xml:space="preserve"> מיום 22.7.1968 עמ' 502</w:t>
      </w:r>
    </w:p>
    <w:p w14:paraId="154E859C" w14:textId="77777777" w:rsidR="00E27590" w:rsidRPr="00C924C5" w:rsidRDefault="00E27590" w:rsidP="00C924C5">
      <w:pPr>
        <w:pStyle w:val="P00"/>
        <w:spacing w:before="0"/>
        <w:ind w:left="624" w:right="1134"/>
        <w:rPr>
          <w:rStyle w:val="default"/>
          <w:rFonts w:cs="FrankRuehl" w:hint="cs"/>
          <w:sz w:val="2"/>
          <w:szCs w:val="2"/>
          <w:rtl/>
        </w:rPr>
      </w:pPr>
      <w:r w:rsidRPr="00B11EBB">
        <w:rPr>
          <w:rStyle w:val="default"/>
          <w:rFonts w:cs="FrankRuehl" w:hint="cs"/>
          <w:b/>
          <w:bCs/>
          <w:vanish/>
          <w:sz w:val="20"/>
          <w:szCs w:val="20"/>
          <w:shd w:val="clear" w:color="auto" w:fill="FFFF99"/>
          <w:rtl/>
        </w:rPr>
        <w:t>הוספת פסקה 4(4)</w:t>
      </w:r>
      <w:bookmarkEnd w:id="17"/>
    </w:p>
    <w:p w14:paraId="00685BCA" w14:textId="77777777" w:rsidR="00F94C5D" w:rsidRDefault="00F94C5D">
      <w:pPr>
        <w:pStyle w:val="P00"/>
        <w:spacing w:before="72"/>
        <w:ind w:left="0" w:right="1134"/>
        <w:rPr>
          <w:rStyle w:val="default"/>
          <w:rFonts w:cs="FrankRuehl" w:hint="cs"/>
          <w:rtl/>
        </w:rPr>
      </w:pPr>
      <w:bookmarkStart w:id="18" w:name="Seif5"/>
      <w:bookmarkEnd w:id="18"/>
      <w:r>
        <w:rPr>
          <w:rFonts w:cs="Miriam"/>
          <w:lang w:val="he-IL"/>
        </w:rPr>
        <w:pict w14:anchorId="63C00AED">
          <v:rect id="_x0000_s2318" style="position:absolute;left:0;text-align:left;margin-left:464.35pt;margin-top:7.1pt;width:75.05pt;height:10.15pt;z-index:251650048" o:allowincell="f" filled="f" stroked="f" strokecolor="lime" strokeweight=".25pt">
            <v:textbox style="mso-next-textbox:#_x0000_s2318" inset="0,0,0,0">
              <w:txbxContent>
                <w:p w14:paraId="1A38ACE6" w14:textId="77777777" w:rsidR="00F94C5D" w:rsidRDefault="00F94C5D">
                  <w:pPr>
                    <w:spacing w:line="160" w:lineRule="exact"/>
                    <w:rPr>
                      <w:rFonts w:cs="Miriam" w:hint="cs"/>
                      <w:noProof/>
                      <w:sz w:val="18"/>
                      <w:szCs w:val="18"/>
                      <w:rtl/>
                    </w:rPr>
                  </w:pPr>
                  <w:r>
                    <w:rPr>
                      <w:rFonts w:cs="Miriam" w:hint="cs"/>
                      <w:sz w:val="18"/>
                      <w:szCs w:val="18"/>
                      <w:rtl/>
                    </w:rPr>
                    <w:t>כשרות עיסקות</w:t>
                  </w:r>
                </w:p>
              </w:txbxContent>
            </v:textbox>
            <w10:anchorlock/>
          </v:rect>
        </w:pict>
      </w:r>
      <w:r>
        <w:rPr>
          <w:rStyle w:val="big-number"/>
          <w:rFonts w:cs="Miriam" w:hint="cs"/>
          <w:rtl/>
        </w:rPr>
        <w:t>5</w:t>
      </w:r>
      <w:r>
        <w:rPr>
          <w:rStyle w:val="default"/>
          <w:rFonts w:cs="FrankRuehl"/>
          <w:rtl/>
        </w:rPr>
        <w:t>.</w:t>
      </w:r>
      <w:r>
        <w:rPr>
          <w:rStyle w:val="default"/>
          <w:rFonts w:cs="FrankRuehl"/>
          <w:rtl/>
        </w:rPr>
        <w:tab/>
      </w:r>
      <w:r>
        <w:rPr>
          <w:rStyle w:val="default"/>
          <w:rFonts w:cs="FrankRuehl" w:hint="cs"/>
          <w:rtl/>
        </w:rPr>
        <w:t>כל עיסקה שנעשתה בתום לב בין הממונה ובין אדם אחר בכל נכס שהממונה חשבו בשעת העיסקה לרכוש ממשלתי, לא תיפסל ותעמוד בתקפה גם אם יוכח שהנכס לא היה אותה שעה רכוש ממשלתי.</w:t>
      </w:r>
    </w:p>
    <w:p w14:paraId="3E95FBA5" w14:textId="77777777" w:rsidR="00F10339" w:rsidRDefault="00F10339" w:rsidP="00F10339">
      <w:pPr>
        <w:pStyle w:val="P00"/>
        <w:spacing w:before="72"/>
        <w:ind w:left="0" w:right="1134"/>
        <w:rPr>
          <w:rStyle w:val="default"/>
          <w:rFonts w:cs="FrankRuehl" w:hint="cs"/>
          <w:rtl/>
        </w:rPr>
      </w:pPr>
      <w:bookmarkStart w:id="19" w:name="Seif14"/>
      <w:bookmarkEnd w:id="19"/>
      <w:r>
        <w:rPr>
          <w:rFonts w:cs="Miriam"/>
          <w:lang w:val="he-IL"/>
        </w:rPr>
        <w:pict w14:anchorId="59700DF2">
          <v:rect id="_x0000_s2344" style="position:absolute;left:0;text-align:left;margin-left:464.35pt;margin-top:7.1pt;width:75.05pt;height:30.8pt;z-index:251665408" o:allowincell="f" filled="f" stroked="f" strokecolor="lime" strokeweight=".25pt">
            <v:textbox style="mso-next-textbox:#_x0000_s2344" inset="0,0,0,0">
              <w:txbxContent>
                <w:p w14:paraId="4182DC3C" w14:textId="77777777" w:rsidR="00F10339" w:rsidRDefault="00F10339" w:rsidP="00F10339">
                  <w:pPr>
                    <w:spacing w:line="160" w:lineRule="exact"/>
                    <w:rPr>
                      <w:rFonts w:cs="Miriam" w:hint="cs"/>
                      <w:sz w:val="18"/>
                      <w:szCs w:val="18"/>
                      <w:rtl/>
                    </w:rPr>
                  </w:pPr>
                  <w:r>
                    <w:rPr>
                      <w:rFonts w:cs="Miriam" w:hint="cs"/>
                      <w:sz w:val="18"/>
                      <w:szCs w:val="18"/>
                      <w:rtl/>
                    </w:rPr>
                    <w:t>שמירת סמכויות</w:t>
                  </w:r>
                </w:p>
                <w:p w14:paraId="5447D0BF" w14:textId="77777777" w:rsidR="00F10339" w:rsidRDefault="00F10339" w:rsidP="00F10339">
                  <w:pPr>
                    <w:spacing w:line="160" w:lineRule="exact"/>
                    <w:rPr>
                      <w:rFonts w:cs="Miriam" w:hint="cs"/>
                      <w:noProof/>
                      <w:sz w:val="18"/>
                      <w:szCs w:val="18"/>
                      <w:rtl/>
                    </w:rPr>
                  </w:pPr>
                  <w:r>
                    <w:rPr>
                      <w:rFonts w:cs="Miriam" w:hint="cs"/>
                      <w:sz w:val="18"/>
                      <w:szCs w:val="18"/>
                      <w:rtl/>
                    </w:rPr>
                    <w:t>תיקון מס' 3 (מס' 214) תשכ"ח-1968</w:t>
                  </w:r>
                </w:p>
              </w:txbxContent>
            </v:textbox>
            <w10:anchorlock/>
          </v:rect>
        </w:pict>
      </w:r>
      <w:r>
        <w:rPr>
          <w:rStyle w:val="big-number"/>
          <w:rFonts w:cs="Miriam" w:hint="cs"/>
          <w:rtl/>
        </w:rPr>
        <w:t>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אין באמור בצו זה כדי לגרוע מסמכותו של מפקד האזור או של מי שהוסמך על ידו לכך, לתפוס ולהחרים רכוש ממשלתי דניידי אשר ניתן להשתמש בו לפעולות צבאיות.</w:t>
      </w:r>
    </w:p>
    <w:p w14:paraId="1AE3C9AE" w14:textId="77777777" w:rsidR="00F10339" w:rsidRPr="00B11EBB" w:rsidRDefault="00F10339" w:rsidP="00F10339">
      <w:pPr>
        <w:pStyle w:val="P00"/>
        <w:spacing w:before="0"/>
        <w:ind w:left="0" w:right="1134"/>
        <w:rPr>
          <w:rStyle w:val="default"/>
          <w:rFonts w:cs="FrankRuehl" w:hint="cs"/>
          <w:vanish/>
          <w:color w:val="FF0000"/>
          <w:sz w:val="20"/>
          <w:szCs w:val="20"/>
          <w:shd w:val="clear" w:color="auto" w:fill="FFFF99"/>
          <w:rtl/>
        </w:rPr>
      </w:pPr>
      <w:bookmarkStart w:id="20" w:name="Rov15"/>
      <w:r w:rsidRPr="00B11EBB">
        <w:rPr>
          <w:rStyle w:val="default"/>
          <w:rFonts w:cs="FrankRuehl" w:hint="cs"/>
          <w:vanish/>
          <w:color w:val="FF0000"/>
          <w:sz w:val="20"/>
          <w:szCs w:val="20"/>
          <w:shd w:val="clear" w:color="auto" w:fill="FFFF99"/>
          <w:rtl/>
        </w:rPr>
        <w:t>מיום 7.7.1968</w:t>
      </w:r>
    </w:p>
    <w:p w14:paraId="2FBCC6D1" w14:textId="77777777" w:rsidR="00F10339" w:rsidRPr="00B11EBB" w:rsidRDefault="00F10339" w:rsidP="00F10339">
      <w:pPr>
        <w:pStyle w:val="P00"/>
        <w:spacing w:before="0"/>
        <w:ind w:left="0" w:right="1134"/>
        <w:rPr>
          <w:rStyle w:val="default"/>
          <w:rFonts w:cs="FrankRuehl" w:hint="cs"/>
          <w:vanish/>
          <w:sz w:val="20"/>
          <w:szCs w:val="20"/>
          <w:shd w:val="clear" w:color="auto" w:fill="FFFF99"/>
          <w:rtl/>
        </w:rPr>
      </w:pPr>
      <w:r w:rsidRPr="00B11EBB">
        <w:rPr>
          <w:rStyle w:val="default"/>
          <w:rFonts w:cs="FrankRuehl" w:hint="cs"/>
          <w:b/>
          <w:bCs/>
          <w:vanish/>
          <w:sz w:val="20"/>
          <w:szCs w:val="20"/>
          <w:shd w:val="clear" w:color="auto" w:fill="FFFF99"/>
          <w:rtl/>
        </w:rPr>
        <w:t>תיקון מס' 3 (מס' 214)</w:t>
      </w:r>
      <w:r w:rsidR="00622E66" w:rsidRPr="00B11EBB">
        <w:rPr>
          <w:rStyle w:val="default"/>
          <w:rFonts w:cs="FrankRuehl" w:hint="cs"/>
          <w:b/>
          <w:bCs/>
          <w:vanish/>
          <w:sz w:val="20"/>
          <w:szCs w:val="20"/>
          <w:shd w:val="clear" w:color="auto" w:fill="FFFF99"/>
          <w:rtl/>
        </w:rPr>
        <w:t xml:space="preserve"> תשכ"ח-1968</w:t>
      </w:r>
    </w:p>
    <w:p w14:paraId="78241903" w14:textId="77777777" w:rsidR="00F10339" w:rsidRPr="00B11EBB" w:rsidRDefault="00F10339" w:rsidP="00F10339">
      <w:pPr>
        <w:pStyle w:val="P00"/>
        <w:spacing w:before="0"/>
        <w:ind w:left="0" w:right="1134"/>
        <w:rPr>
          <w:rStyle w:val="default"/>
          <w:rFonts w:cs="FrankRuehl" w:hint="cs"/>
          <w:vanish/>
          <w:sz w:val="20"/>
          <w:szCs w:val="20"/>
          <w:shd w:val="clear" w:color="auto" w:fill="FFFF99"/>
          <w:rtl/>
        </w:rPr>
      </w:pPr>
      <w:hyperlink r:id="rId19" w:history="1">
        <w:r w:rsidRPr="00B11EBB">
          <w:rPr>
            <w:rStyle w:val="Hyperlink"/>
            <w:rFonts w:cs="FrankRuehl" w:hint="cs"/>
            <w:vanish/>
            <w:szCs w:val="20"/>
            <w:shd w:val="clear" w:color="auto" w:fill="FFFF99"/>
            <w:rtl/>
          </w:rPr>
          <w:t>קובץ המנשרים מס' 10</w:t>
        </w:r>
      </w:hyperlink>
      <w:r w:rsidRPr="00B11EBB">
        <w:rPr>
          <w:rStyle w:val="default"/>
          <w:rFonts w:cs="FrankRuehl" w:hint="cs"/>
          <w:vanish/>
          <w:sz w:val="20"/>
          <w:szCs w:val="20"/>
          <w:shd w:val="clear" w:color="auto" w:fill="FFFF99"/>
          <w:rtl/>
        </w:rPr>
        <w:t xml:space="preserve"> מיום 25.2.1968 עמ' 411</w:t>
      </w:r>
    </w:p>
    <w:p w14:paraId="1BE0872C" w14:textId="77777777" w:rsidR="00F10339" w:rsidRPr="00C924C5" w:rsidRDefault="00F10339" w:rsidP="00C924C5">
      <w:pPr>
        <w:pStyle w:val="P00"/>
        <w:spacing w:before="0"/>
        <w:ind w:left="0" w:right="1134"/>
        <w:rPr>
          <w:rStyle w:val="default"/>
          <w:rFonts w:cs="FrankRuehl" w:hint="cs"/>
          <w:sz w:val="2"/>
          <w:szCs w:val="2"/>
          <w:rtl/>
        </w:rPr>
      </w:pPr>
      <w:r w:rsidRPr="00B11EBB">
        <w:rPr>
          <w:rStyle w:val="default"/>
          <w:rFonts w:cs="FrankRuehl" w:hint="cs"/>
          <w:b/>
          <w:bCs/>
          <w:vanish/>
          <w:sz w:val="20"/>
          <w:szCs w:val="20"/>
          <w:shd w:val="clear" w:color="auto" w:fill="FFFF99"/>
          <w:rtl/>
        </w:rPr>
        <w:t>הוספת סעיף 5א</w:t>
      </w:r>
      <w:bookmarkEnd w:id="20"/>
    </w:p>
    <w:p w14:paraId="0FAE58DC" w14:textId="77777777" w:rsidR="00F94C5D" w:rsidRDefault="00F94C5D">
      <w:pPr>
        <w:pStyle w:val="P00"/>
        <w:spacing w:before="72"/>
        <w:ind w:left="0" w:right="1134"/>
        <w:rPr>
          <w:rStyle w:val="default"/>
          <w:rFonts w:cs="FrankRuehl" w:hint="cs"/>
          <w:rtl/>
        </w:rPr>
      </w:pPr>
      <w:bookmarkStart w:id="21" w:name="Seif6"/>
      <w:bookmarkEnd w:id="21"/>
      <w:r>
        <w:rPr>
          <w:rFonts w:cs="Miriam"/>
          <w:lang w:val="he-IL"/>
        </w:rPr>
        <w:pict w14:anchorId="3AD3F3AD">
          <v:rect id="_x0000_s2319" style="position:absolute;left:0;text-align:left;margin-left:464.35pt;margin-top:7.1pt;width:75.05pt;height:10.15pt;z-index:251651072" o:allowincell="f" filled="f" stroked="f" strokecolor="lime" strokeweight=".25pt">
            <v:textbox style="mso-next-textbox:#_x0000_s2319" inset="0,0,0,0">
              <w:txbxContent>
                <w:p w14:paraId="055BE1B9" w14:textId="77777777" w:rsidR="00F94C5D" w:rsidRDefault="00F94C5D">
                  <w:pPr>
                    <w:spacing w:line="160" w:lineRule="exact"/>
                    <w:rPr>
                      <w:rFonts w:cs="Miriam" w:hint="cs"/>
                      <w:noProof/>
                      <w:sz w:val="18"/>
                      <w:szCs w:val="18"/>
                      <w:rtl/>
                    </w:rPr>
                  </w:pPr>
                  <w:r>
                    <w:rPr>
                      <w:rFonts w:cs="Miriam" w:hint="cs"/>
                      <w:sz w:val="18"/>
                      <w:szCs w:val="18"/>
                      <w:rtl/>
                    </w:rPr>
                    <w:t>עונשין</w:t>
                  </w:r>
                </w:p>
              </w:txbxContent>
            </v:textbox>
            <w10:anchorlock/>
          </v:rect>
        </w:pict>
      </w:r>
      <w:r>
        <w:rPr>
          <w:rStyle w:val="big-number"/>
          <w:rFonts w:cs="Miriam" w:hint="cs"/>
          <w:rtl/>
        </w:rPr>
        <w:t>6</w:t>
      </w:r>
      <w:r>
        <w:rPr>
          <w:rStyle w:val="default"/>
          <w:rFonts w:cs="FrankRuehl"/>
          <w:rtl/>
        </w:rPr>
        <w:t>.</w:t>
      </w:r>
      <w:r>
        <w:rPr>
          <w:rStyle w:val="default"/>
          <w:rFonts w:cs="FrankRuehl"/>
          <w:rtl/>
        </w:rPr>
        <w:tab/>
      </w:r>
      <w:r>
        <w:rPr>
          <w:rStyle w:val="default"/>
          <w:rFonts w:cs="FrankRuehl" w:hint="cs"/>
          <w:rtl/>
        </w:rPr>
        <w:t>אדם העושה אחד מאלה:</w:t>
      </w:r>
    </w:p>
    <w:p w14:paraId="2E93BA67" w14:textId="77777777" w:rsidR="00F94C5D" w:rsidRDefault="00F94C5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מעלים ביודעין רכוש ממשלתי;</w:t>
      </w:r>
    </w:p>
    <w:p w14:paraId="7462CA05" w14:textId="77777777" w:rsidR="00F94C5D" w:rsidRDefault="00F94C5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גורם ביודעין נזק לרכוש ממשלתי;</w:t>
      </w:r>
    </w:p>
    <w:p w14:paraId="0CED2266" w14:textId="77777777" w:rsidR="00F94C5D" w:rsidRDefault="00F94C5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מפריע לממונה במילוי תפקידו כדין;</w:t>
      </w:r>
    </w:p>
    <w:p w14:paraId="004D4AD9" w14:textId="77777777" w:rsidR="00F94C5D" w:rsidRDefault="00F94C5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נוהג בניגוד להוראה שניתנה על-ידי הממונה כדין דינו </w:t>
      </w:r>
      <w:r>
        <w:rPr>
          <w:rStyle w:val="default"/>
          <w:rFonts w:cs="FrankRuehl"/>
          <w:rtl/>
        </w:rPr>
        <w:t>–</w:t>
      </w:r>
      <w:r>
        <w:rPr>
          <w:rStyle w:val="default"/>
          <w:rFonts w:cs="FrankRuehl" w:hint="cs"/>
          <w:rtl/>
        </w:rPr>
        <w:t xml:space="preserve"> מאסר עשר שנים או קנס של 20,000 ל"י או שני העונשים כאחד;</w:t>
      </w:r>
    </w:p>
    <w:p w14:paraId="303D0541" w14:textId="77777777" w:rsidR="00F94C5D" w:rsidRDefault="00F94C5D">
      <w:pPr>
        <w:pStyle w:val="P00"/>
        <w:spacing w:before="72"/>
        <w:ind w:left="624" w:right="1134"/>
        <w:rPr>
          <w:rStyle w:val="default"/>
          <w:rFonts w:cs="FrankRuehl" w:hint="cs"/>
          <w:rtl/>
        </w:rPr>
      </w:pPr>
      <w:r>
        <w:rPr>
          <w:rFonts w:cs="FrankRuehl"/>
          <w:rtl/>
          <w:lang w:val="he-IL"/>
        </w:rPr>
        <w:pict w14:anchorId="703809DD">
          <v:shape id="_x0000_s2335" type="#_x0000_t202" style="position:absolute;left:0;text-align:left;margin-left:470.35pt;margin-top:7.1pt;width:1in;height:18pt;z-index:251659264" filled="f" stroked="f">
            <v:textbox inset="1mm,0,1mm,0">
              <w:txbxContent>
                <w:p w14:paraId="6474D558" w14:textId="77777777" w:rsidR="00F94C5D" w:rsidRDefault="00F94C5D">
                  <w:pPr>
                    <w:spacing w:line="160" w:lineRule="exact"/>
                    <w:rPr>
                      <w:rFonts w:cs="Miriam" w:hint="cs"/>
                      <w:sz w:val="18"/>
                      <w:szCs w:val="18"/>
                      <w:rtl/>
                    </w:rPr>
                  </w:pPr>
                  <w:r>
                    <w:rPr>
                      <w:rFonts w:cs="Miriam" w:hint="cs"/>
                      <w:sz w:val="18"/>
                      <w:szCs w:val="18"/>
                      <w:rtl/>
                    </w:rPr>
                    <w:t>תיקון מס' 1 (מס' 116) תשכ"ז-1967</w:t>
                  </w:r>
                </w:p>
              </w:txbxContent>
            </v:textbox>
          </v:shape>
        </w:pict>
      </w:r>
      <w:r>
        <w:rPr>
          <w:rStyle w:val="default"/>
          <w:rFonts w:cs="FrankRuehl" w:hint="cs"/>
          <w:rtl/>
        </w:rPr>
        <w:t>(5)</w:t>
      </w:r>
      <w:r>
        <w:rPr>
          <w:rStyle w:val="default"/>
          <w:rFonts w:cs="FrankRuehl" w:hint="cs"/>
          <w:rtl/>
        </w:rPr>
        <w:tab/>
        <w:t>שולח יד ברכוש ממשלתי.</w:t>
      </w:r>
    </w:p>
    <w:p w14:paraId="2FFF5EB7" w14:textId="77777777" w:rsidR="00F94C5D" w:rsidRPr="00B11EBB" w:rsidRDefault="00F94C5D">
      <w:pPr>
        <w:pStyle w:val="P00"/>
        <w:spacing w:before="0"/>
        <w:ind w:left="624" w:right="1134"/>
        <w:rPr>
          <w:rStyle w:val="default"/>
          <w:rFonts w:cs="FrankRuehl" w:hint="cs"/>
          <w:vanish/>
          <w:color w:val="FF0000"/>
          <w:sz w:val="20"/>
          <w:szCs w:val="20"/>
          <w:shd w:val="clear" w:color="auto" w:fill="FFFF99"/>
          <w:rtl/>
        </w:rPr>
      </w:pPr>
      <w:bookmarkStart w:id="22" w:name="Rov3"/>
      <w:r w:rsidRPr="00B11EBB">
        <w:rPr>
          <w:rStyle w:val="default"/>
          <w:rFonts w:cs="FrankRuehl" w:hint="cs"/>
          <w:vanish/>
          <w:color w:val="FF0000"/>
          <w:sz w:val="20"/>
          <w:szCs w:val="20"/>
          <w:shd w:val="clear" w:color="auto" w:fill="FFFF99"/>
          <w:rtl/>
        </w:rPr>
        <w:t>מיום 5.9.1967</w:t>
      </w:r>
    </w:p>
    <w:p w14:paraId="72E15B02" w14:textId="77777777" w:rsidR="00F94C5D" w:rsidRPr="00B11EBB" w:rsidRDefault="00F94C5D">
      <w:pPr>
        <w:pStyle w:val="P00"/>
        <w:spacing w:before="0"/>
        <w:ind w:left="624" w:right="1134"/>
        <w:rPr>
          <w:rStyle w:val="default"/>
          <w:rFonts w:cs="FrankRuehl" w:hint="cs"/>
          <w:vanish/>
          <w:sz w:val="20"/>
          <w:szCs w:val="20"/>
          <w:shd w:val="clear" w:color="auto" w:fill="FFFF99"/>
          <w:rtl/>
        </w:rPr>
      </w:pPr>
      <w:r w:rsidRPr="00B11EBB">
        <w:rPr>
          <w:rStyle w:val="default"/>
          <w:rFonts w:cs="FrankRuehl" w:hint="cs"/>
          <w:b/>
          <w:bCs/>
          <w:vanish/>
          <w:sz w:val="20"/>
          <w:szCs w:val="20"/>
          <w:shd w:val="clear" w:color="auto" w:fill="FFFF99"/>
          <w:rtl/>
        </w:rPr>
        <w:t>תיקון מס' 1 (מס' 116)</w:t>
      </w:r>
      <w:r w:rsidR="00622E66" w:rsidRPr="00B11EBB">
        <w:rPr>
          <w:rStyle w:val="default"/>
          <w:rFonts w:cs="FrankRuehl" w:hint="cs"/>
          <w:b/>
          <w:bCs/>
          <w:vanish/>
          <w:sz w:val="20"/>
          <w:szCs w:val="20"/>
          <w:shd w:val="clear" w:color="auto" w:fill="FFFF99"/>
          <w:rtl/>
        </w:rPr>
        <w:t xml:space="preserve"> תשכ"ז-1967</w:t>
      </w:r>
    </w:p>
    <w:p w14:paraId="4A6D5556" w14:textId="77777777" w:rsidR="00F94C5D" w:rsidRPr="00B11EBB" w:rsidRDefault="00F94C5D">
      <w:pPr>
        <w:pStyle w:val="P00"/>
        <w:spacing w:before="0"/>
        <w:ind w:left="624" w:right="1134"/>
        <w:rPr>
          <w:rStyle w:val="default"/>
          <w:rFonts w:cs="FrankRuehl" w:hint="cs"/>
          <w:vanish/>
          <w:sz w:val="20"/>
          <w:szCs w:val="20"/>
          <w:shd w:val="clear" w:color="auto" w:fill="FFFF99"/>
          <w:rtl/>
        </w:rPr>
      </w:pPr>
      <w:hyperlink r:id="rId20" w:history="1">
        <w:r w:rsidRPr="00B11EBB">
          <w:rPr>
            <w:rStyle w:val="Hyperlink"/>
            <w:rFonts w:cs="FrankRuehl" w:hint="cs"/>
            <w:vanish/>
            <w:szCs w:val="20"/>
            <w:shd w:val="clear" w:color="auto" w:fill="FFFF99"/>
            <w:rtl/>
          </w:rPr>
          <w:t>קובץ המנשרים מס' 7</w:t>
        </w:r>
      </w:hyperlink>
      <w:r w:rsidRPr="00B11EBB">
        <w:rPr>
          <w:rStyle w:val="default"/>
          <w:rFonts w:cs="FrankRuehl" w:hint="cs"/>
          <w:vanish/>
          <w:sz w:val="20"/>
          <w:szCs w:val="20"/>
          <w:shd w:val="clear" w:color="auto" w:fill="FFFF99"/>
          <w:rtl/>
        </w:rPr>
        <w:t xml:space="preserve"> מיום 10.12.1967 עמ' 257</w:t>
      </w:r>
    </w:p>
    <w:p w14:paraId="5F6F9696" w14:textId="77777777" w:rsidR="00F94C5D" w:rsidRDefault="00F94C5D">
      <w:pPr>
        <w:pStyle w:val="P00"/>
        <w:spacing w:before="0"/>
        <w:ind w:left="624" w:right="1134"/>
        <w:rPr>
          <w:rStyle w:val="default"/>
          <w:rFonts w:cs="FrankRuehl" w:hint="cs"/>
          <w:sz w:val="2"/>
          <w:szCs w:val="2"/>
          <w:rtl/>
        </w:rPr>
      </w:pPr>
      <w:r w:rsidRPr="00B11EBB">
        <w:rPr>
          <w:rStyle w:val="default"/>
          <w:rFonts w:cs="FrankRuehl" w:hint="cs"/>
          <w:b/>
          <w:bCs/>
          <w:vanish/>
          <w:sz w:val="20"/>
          <w:szCs w:val="20"/>
          <w:shd w:val="clear" w:color="auto" w:fill="FFFF99"/>
          <w:rtl/>
        </w:rPr>
        <w:t>הוספת סעיף קטן 6(5)</w:t>
      </w:r>
      <w:bookmarkEnd w:id="22"/>
    </w:p>
    <w:p w14:paraId="56F0EA3B" w14:textId="77777777" w:rsidR="00F94C5D" w:rsidRDefault="00F94C5D">
      <w:pPr>
        <w:pStyle w:val="P00"/>
        <w:spacing w:before="72"/>
        <w:ind w:left="0" w:right="1134"/>
        <w:rPr>
          <w:rStyle w:val="default"/>
          <w:rFonts w:cs="FrankRuehl" w:hint="cs"/>
          <w:rtl/>
        </w:rPr>
      </w:pPr>
      <w:bookmarkStart w:id="23" w:name="Seif12"/>
      <w:bookmarkEnd w:id="23"/>
      <w:r>
        <w:rPr>
          <w:rFonts w:cs="Miriam"/>
          <w:lang w:val="he-IL"/>
        </w:rPr>
        <w:pict w14:anchorId="30DF5135">
          <v:rect id="_x0000_s2336" style="position:absolute;left:0;text-align:left;margin-left:464.35pt;margin-top:7.1pt;width:75.05pt;height:68pt;z-index:251660288" o:allowincell="f" filled="f" stroked="f" strokecolor="lime" strokeweight=".25pt">
            <v:textbox style="mso-next-textbox:#_x0000_s2336" inset="0,0,0,0">
              <w:txbxContent>
                <w:p w14:paraId="60A7EE31" w14:textId="77777777" w:rsidR="00F94C5D" w:rsidRDefault="00F94C5D">
                  <w:pPr>
                    <w:spacing w:line="160" w:lineRule="exact"/>
                    <w:rPr>
                      <w:rFonts w:cs="Miriam" w:hint="cs"/>
                      <w:sz w:val="18"/>
                      <w:szCs w:val="18"/>
                      <w:rtl/>
                    </w:rPr>
                  </w:pPr>
                  <w:r>
                    <w:rPr>
                      <w:rFonts w:cs="Miriam" w:hint="cs"/>
                      <w:sz w:val="18"/>
                      <w:szCs w:val="18"/>
                      <w:rtl/>
                    </w:rPr>
                    <w:t>סמכות הממונה לפנות בתום התקשרות חוזית</w:t>
                  </w:r>
                </w:p>
                <w:p w14:paraId="2569BC52" w14:textId="77777777" w:rsidR="00F94C5D" w:rsidRDefault="00F94C5D">
                  <w:pPr>
                    <w:spacing w:line="160" w:lineRule="exact"/>
                    <w:rPr>
                      <w:rFonts w:cs="Miriam" w:hint="cs"/>
                      <w:sz w:val="18"/>
                      <w:szCs w:val="18"/>
                      <w:rtl/>
                    </w:rPr>
                  </w:pPr>
                  <w:r>
                    <w:rPr>
                      <w:rFonts w:cs="Miriam" w:hint="cs"/>
                      <w:sz w:val="18"/>
                      <w:szCs w:val="18"/>
                      <w:rtl/>
                    </w:rPr>
                    <w:t>תיקון מס' 6 (מס' 1007) תשמ"ב-1982</w:t>
                  </w:r>
                </w:p>
                <w:p w14:paraId="646A6C8E" w14:textId="77777777" w:rsidR="00F94C5D" w:rsidRDefault="00F94C5D">
                  <w:pPr>
                    <w:spacing w:line="160" w:lineRule="exact"/>
                    <w:rPr>
                      <w:rFonts w:cs="Miriam" w:hint="cs"/>
                      <w:noProof/>
                      <w:sz w:val="18"/>
                      <w:szCs w:val="18"/>
                      <w:rtl/>
                    </w:rPr>
                  </w:pPr>
                  <w:r>
                    <w:rPr>
                      <w:rFonts w:cs="Miriam" w:hint="cs"/>
                      <w:sz w:val="18"/>
                      <w:szCs w:val="18"/>
                      <w:rtl/>
                    </w:rPr>
                    <w:t>תיקון מס' 9 (מס' 1508) תשס"ב-2002</w:t>
                  </w:r>
                </w:p>
              </w:txbxContent>
            </v:textbox>
            <w10:anchorlock/>
          </v:rect>
        </w:pict>
      </w:r>
      <w:r>
        <w:rPr>
          <w:rStyle w:val="big-number"/>
          <w:rFonts w:cs="Miriam" w:hint="cs"/>
          <w:rtl/>
        </w:rPr>
        <w:t>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החזיק אדם ברכוש ממשלתי או לא מסר את הרכוש הממשלתי שברשותו לממונה לאחר תום תוקפו או ביטולו של חוזה שבינו לבין הממונה בלי היתר ממנו, יהיה הממונה רשאי, בנוסף לכל סעד אחר המצוי בדין או בתחיקת בטחון, או בחוזה שבינו לבין הממונה, להודיע בכתב למחזיק על חובתו לפנות את הנכס בתוך 60 יום, ועל זכותו להגיש ערר על החלטת הממונה בפני ועדת עררים.</w:t>
      </w:r>
    </w:p>
    <w:p w14:paraId="7356CF4B" w14:textId="77777777" w:rsidR="00F94C5D" w:rsidRDefault="00F94C5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הודיע הממונה כאמור, והמחזיק לא פינה את הנכס יהא הממונה רשאי, לאחר 60 הימים, לפנותו ולהשתמש לשם כך בכל האמצעים הדרושים לביצוע צו הפינוי.</w:t>
      </w:r>
    </w:p>
    <w:p w14:paraId="645B65BB" w14:textId="77777777" w:rsidR="00F94C5D" w:rsidRDefault="00F94C5D">
      <w:pPr>
        <w:pStyle w:val="P00"/>
        <w:spacing w:before="72"/>
        <w:ind w:left="0" w:right="1134"/>
        <w:rPr>
          <w:rStyle w:val="default"/>
          <w:rFonts w:cs="FrankRuehl" w:hint="cs"/>
          <w:rtl/>
        </w:rPr>
      </w:pPr>
      <w:r>
        <w:rPr>
          <w:rFonts w:cs="FrankRuehl"/>
          <w:rtl/>
          <w:lang w:val="he-IL"/>
        </w:rPr>
        <w:pict w14:anchorId="023B23B7">
          <v:shape id="_x0000_s2341" type="#_x0000_t202" style="position:absolute;left:0;text-align:left;margin-left:470.35pt;margin-top:7.1pt;width:1in;height:18pt;z-index:251663360" filled="f" stroked="f">
            <v:textbox inset="1mm,0,1mm,0">
              <w:txbxContent>
                <w:p w14:paraId="06A819C5" w14:textId="77777777" w:rsidR="00F94C5D" w:rsidRDefault="00F94C5D">
                  <w:pPr>
                    <w:spacing w:line="160" w:lineRule="exact"/>
                    <w:rPr>
                      <w:rFonts w:cs="Miriam" w:hint="cs"/>
                      <w:noProof/>
                      <w:sz w:val="18"/>
                      <w:szCs w:val="18"/>
                      <w:rtl/>
                    </w:rPr>
                  </w:pPr>
                  <w:r>
                    <w:rPr>
                      <w:rFonts w:cs="Miriam" w:hint="cs"/>
                      <w:sz w:val="18"/>
                      <w:szCs w:val="18"/>
                      <w:rtl/>
                    </w:rPr>
                    <w:t>תיקון מס' 9 (מס' 1508) תשס"ב-2002</w:t>
                  </w:r>
                </w:p>
              </w:txbxContent>
            </v:textbox>
          </v:shape>
        </w:pict>
      </w:r>
      <w:r>
        <w:rPr>
          <w:rStyle w:val="default"/>
          <w:rFonts w:cs="FrankRuehl" w:hint="cs"/>
          <w:rtl/>
        </w:rPr>
        <w:tab/>
        <w:t>(ג)</w:t>
      </w:r>
      <w:r>
        <w:rPr>
          <w:rStyle w:val="default"/>
          <w:rFonts w:cs="FrankRuehl" w:hint="cs"/>
          <w:rtl/>
        </w:rPr>
        <w:tab/>
        <w:t>הרואה עצמו נפגע על ידי החלטת הממונה על פי סעיף קטן (א) לעיל, רשאי להגיש ערר על החלטת הממונה לועדת העררים, תוך 60 יום מיום קבלת ההודעה על הפינוי; הוגש ערר כאמור לא יבוצע צו הפינוי עד למתן ההחלטה הסופית של ועדת העררים.</w:t>
      </w:r>
    </w:p>
    <w:p w14:paraId="215AAFF2" w14:textId="77777777" w:rsidR="00F94C5D" w:rsidRPr="00B11EBB" w:rsidRDefault="00F94C5D">
      <w:pPr>
        <w:pStyle w:val="P00"/>
        <w:spacing w:before="0"/>
        <w:ind w:left="0" w:right="1134"/>
        <w:rPr>
          <w:rStyle w:val="default"/>
          <w:rFonts w:cs="FrankRuehl" w:hint="cs"/>
          <w:vanish/>
          <w:color w:val="FF0000"/>
          <w:sz w:val="20"/>
          <w:szCs w:val="20"/>
          <w:shd w:val="clear" w:color="auto" w:fill="FFFF99"/>
          <w:rtl/>
        </w:rPr>
      </w:pPr>
      <w:bookmarkStart w:id="24" w:name="Rov11"/>
      <w:r w:rsidRPr="00B11EBB">
        <w:rPr>
          <w:rStyle w:val="default"/>
          <w:rFonts w:cs="FrankRuehl" w:hint="cs"/>
          <w:vanish/>
          <w:color w:val="FF0000"/>
          <w:sz w:val="20"/>
          <w:szCs w:val="20"/>
          <w:shd w:val="clear" w:color="auto" w:fill="FFFF99"/>
          <w:rtl/>
        </w:rPr>
        <w:t>מיום 8.7.1982</w:t>
      </w:r>
    </w:p>
    <w:p w14:paraId="2F1C97CE" w14:textId="77777777" w:rsidR="00F94C5D" w:rsidRPr="00B11EBB" w:rsidRDefault="00F94C5D">
      <w:pPr>
        <w:pStyle w:val="P00"/>
        <w:spacing w:before="0"/>
        <w:ind w:left="0" w:right="1134"/>
        <w:rPr>
          <w:rStyle w:val="default"/>
          <w:rFonts w:cs="FrankRuehl" w:hint="cs"/>
          <w:vanish/>
          <w:sz w:val="20"/>
          <w:szCs w:val="20"/>
          <w:shd w:val="clear" w:color="auto" w:fill="FFFF99"/>
          <w:rtl/>
        </w:rPr>
      </w:pPr>
      <w:r w:rsidRPr="00B11EBB">
        <w:rPr>
          <w:rStyle w:val="default"/>
          <w:rFonts w:cs="FrankRuehl" w:hint="cs"/>
          <w:b/>
          <w:bCs/>
          <w:vanish/>
          <w:sz w:val="20"/>
          <w:szCs w:val="20"/>
          <w:shd w:val="clear" w:color="auto" w:fill="FFFF99"/>
          <w:rtl/>
        </w:rPr>
        <w:t>תיקון מס' 6 (מס' 1007)</w:t>
      </w:r>
      <w:r w:rsidR="00622E66" w:rsidRPr="00B11EBB">
        <w:rPr>
          <w:rStyle w:val="default"/>
          <w:rFonts w:cs="FrankRuehl" w:hint="cs"/>
          <w:b/>
          <w:bCs/>
          <w:vanish/>
          <w:sz w:val="20"/>
          <w:szCs w:val="20"/>
          <w:shd w:val="clear" w:color="auto" w:fill="FFFF99"/>
          <w:rtl/>
        </w:rPr>
        <w:t xml:space="preserve"> תשמ"ב-1982</w:t>
      </w:r>
    </w:p>
    <w:p w14:paraId="76F878D9" w14:textId="77777777" w:rsidR="00F94C5D" w:rsidRPr="00B11EBB" w:rsidRDefault="00F94C5D">
      <w:pPr>
        <w:pStyle w:val="P00"/>
        <w:spacing w:before="0"/>
        <w:ind w:left="0" w:right="1134"/>
        <w:rPr>
          <w:rStyle w:val="default"/>
          <w:rFonts w:cs="FrankRuehl" w:hint="cs"/>
          <w:vanish/>
          <w:sz w:val="20"/>
          <w:szCs w:val="20"/>
          <w:shd w:val="clear" w:color="auto" w:fill="FFFF99"/>
          <w:rtl/>
        </w:rPr>
      </w:pPr>
      <w:hyperlink r:id="rId21" w:history="1">
        <w:r w:rsidRPr="00B11EBB">
          <w:rPr>
            <w:rStyle w:val="Hyperlink"/>
            <w:rFonts w:cs="FrankRuehl" w:hint="cs"/>
            <w:vanish/>
            <w:szCs w:val="20"/>
            <w:shd w:val="clear" w:color="auto" w:fill="FFFF99"/>
            <w:rtl/>
          </w:rPr>
          <w:t>קובץ המנשרים מס' 56</w:t>
        </w:r>
      </w:hyperlink>
      <w:r w:rsidRPr="00B11EBB">
        <w:rPr>
          <w:rStyle w:val="default"/>
          <w:rFonts w:cs="FrankRuehl" w:hint="cs"/>
          <w:vanish/>
          <w:sz w:val="20"/>
          <w:szCs w:val="20"/>
          <w:shd w:val="clear" w:color="auto" w:fill="FFFF99"/>
          <w:rtl/>
        </w:rPr>
        <w:t xml:space="preserve"> מיום 5.5.1983 עמ' 54</w:t>
      </w:r>
    </w:p>
    <w:p w14:paraId="354113D2" w14:textId="77777777" w:rsidR="00F94C5D" w:rsidRPr="00B11EBB" w:rsidRDefault="00F94C5D">
      <w:pPr>
        <w:pStyle w:val="P00"/>
        <w:spacing w:before="0"/>
        <w:ind w:left="0" w:right="1134"/>
        <w:rPr>
          <w:rStyle w:val="default"/>
          <w:rFonts w:cs="FrankRuehl" w:hint="cs"/>
          <w:vanish/>
          <w:sz w:val="20"/>
          <w:szCs w:val="20"/>
          <w:shd w:val="clear" w:color="auto" w:fill="FFFF99"/>
          <w:rtl/>
        </w:rPr>
      </w:pPr>
      <w:r w:rsidRPr="00B11EBB">
        <w:rPr>
          <w:rStyle w:val="default"/>
          <w:rFonts w:cs="FrankRuehl" w:hint="cs"/>
          <w:b/>
          <w:bCs/>
          <w:vanish/>
          <w:sz w:val="20"/>
          <w:szCs w:val="20"/>
          <w:shd w:val="clear" w:color="auto" w:fill="FFFF99"/>
          <w:rtl/>
        </w:rPr>
        <w:t>הוספת סעיף 6א</w:t>
      </w:r>
    </w:p>
    <w:p w14:paraId="1CA223DA" w14:textId="77777777" w:rsidR="00F94C5D" w:rsidRPr="00B11EBB" w:rsidRDefault="00F94C5D">
      <w:pPr>
        <w:pStyle w:val="P00"/>
        <w:spacing w:before="0"/>
        <w:ind w:left="0" w:right="1134"/>
        <w:rPr>
          <w:rStyle w:val="default"/>
          <w:rFonts w:cs="FrankRuehl" w:hint="cs"/>
          <w:vanish/>
          <w:sz w:val="20"/>
          <w:szCs w:val="20"/>
          <w:shd w:val="clear" w:color="auto" w:fill="FFFF99"/>
          <w:rtl/>
        </w:rPr>
      </w:pPr>
    </w:p>
    <w:p w14:paraId="13461D64" w14:textId="77777777" w:rsidR="00F94C5D" w:rsidRPr="00B11EBB" w:rsidRDefault="00F94C5D">
      <w:pPr>
        <w:pStyle w:val="P00"/>
        <w:spacing w:before="0"/>
        <w:ind w:left="0" w:right="1134"/>
        <w:rPr>
          <w:rStyle w:val="default"/>
          <w:rFonts w:cs="FrankRuehl" w:hint="cs"/>
          <w:vanish/>
          <w:color w:val="FF0000"/>
          <w:sz w:val="20"/>
          <w:szCs w:val="20"/>
          <w:shd w:val="clear" w:color="auto" w:fill="FFFF99"/>
          <w:rtl/>
        </w:rPr>
      </w:pPr>
      <w:r w:rsidRPr="00B11EBB">
        <w:rPr>
          <w:rStyle w:val="default"/>
          <w:rFonts w:cs="FrankRuehl" w:hint="cs"/>
          <w:vanish/>
          <w:color w:val="FF0000"/>
          <w:sz w:val="20"/>
          <w:szCs w:val="20"/>
          <w:shd w:val="clear" w:color="auto" w:fill="FFFF99"/>
          <w:rtl/>
        </w:rPr>
        <w:t>מיום 10.7.2002</w:t>
      </w:r>
    </w:p>
    <w:p w14:paraId="03E24BD7" w14:textId="77777777" w:rsidR="00F94C5D" w:rsidRPr="00B11EBB" w:rsidRDefault="00F94C5D">
      <w:pPr>
        <w:pStyle w:val="P00"/>
        <w:spacing w:before="0"/>
        <w:ind w:left="0" w:right="1134"/>
        <w:rPr>
          <w:rStyle w:val="default"/>
          <w:rFonts w:cs="FrankRuehl" w:hint="cs"/>
          <w:vanish/>
          <w:sz w:val="20"/>
          <w:szCs w:val="20"/>
          <w:shd w:val="clear" w:color="auto" w:fill="FFFF99"/>
          <w:rtl/>
        </w:rPr>
      </w:pPr>
      <w:r w:rsidRPr="00B11EBB">
        <w:rPr>
          <w:rStyle w:val="default"/>
          <w:rFonts w:cs="FrankRuehl" w:hint="cs"/>
          <w:b/>
          <w:bCs/>
          <w:vanish/>
          <w:sz w:val="20"/>
          <w:szCs w:val="20"/>
          <w:shd w:val="clear" w:color="auto" w:fill="FFFF99"/>
          <w:rtl/>
        </w:rPr>
        <w:t>תיקון מס' 9 (מס' 1508)</w:t>
      </w:r>
      <w:r w:rsidR="00622E66" w:rsidRPr="00B11EBB">
        <w:rPr>
          <w:rStyle w:val="default"/>
          <w:rFonts w:cs="FrankRuehl" w:hint="cs"/>
          <w:b/>
          <w:bCs/>
          <w:vanish/>
          <w:sz w:val="20"/>
          <w:szCs w:val="20"/>
          <w:shd w:val="clear" w:color="auto" w:fill="FFFF99"/>
          <w:rtl/>
        </w:rPr>
        <w:t xml:space="preserve"> תשס"ב-2002</w:t>
      </w:r>
    </w:p>
    <w:p w14:paraId="1B8427A9" w14:textId="77777777" w:rsidR="00F94C5D" w:rsidRPr="00B11EBB" w:rsidRDefault="00F94C5D">
      <w:pPr>
        <w:pStyle w:val="P00"/>
        <w:spacing w:before="0"/>
        <w:ind w:left="0" w:right="1134"/>
        <w:rPr>
          <w:rStyle w:val="default"/>
          <w:rFonts w:cs="FrankRuehl" w:hint="cs"/>
          <w:vanish/>
          <w:sz w:val="20"/>
          <w:szCs w:val="20"/>
          <w:shd w:val="clear" w:color="auto" w:fill="FFFF99"/>
          <w:rtl/>
        </w:rPr>
      </w:pPr>
      <w:hyperlink r:id="rId22" w:history="1">
        <w:r w:rsidRPr="00B11EBB">
          <w:rPr>
            <w:rStyle w:val="Hyperlink"/>
            <w:rFonts w:cs="FrankRuehl" w:hint="cs"/>
            <w:vanish/>
            <w:szCs w:val="20"/>
            <w:shd w:val="clear" w:color="auto" w:fill="FFFF99"/>
            <w:rtl/>
          </w:rPr>
          <w:t>קובץ המנשרים מס' 200</w:t>
        </w:r>
      </w:hyperlink>
      <w:r w:rsidRPr="00B11EBB">
        <w:rPr>
          <w:rStyle w:val="default"/>
          <w:rFonts w:cs="FrankRuehl" w:hint="cs"/>
          <w:vanish/>
          <w:sz w:val="20"/>
          <w:szCs w:val="20"/>
          <w:shd w:val="clear" w:color="auto" w:fill="FFFF99"/>
          <w:rtl/>
        </w:rPr>
        <w:t xml:space="preserve"> מחודש מאי 2003 עמ' 3221</w:t>
      </w:r>
    </w:p>
    <w:p w14:paraId="37F24CD8" w14:textId="77777777" w:rsidR="00F94C5D" w:rsidRPr="00B11EBB" w:rsidRDefault="00F94C5D">
      <w:pPr>
        <w:pStyle w:val="P00"/>
        <w:ind w:left="0" w:right="1134"/>
        <w:rPr>
          <w:rStyle w:val="big-number"/>
          <w:rFonts w:cs="Miriam" w:hint="cs"/>
          <w:vanish/>
          <w:sz w:val="16"/>
          <w:szCs w:val="16"/>
          <w:u w:val="single"/>
          <w:shd w:val="clear" w:color="auto" w:fill="FFFF99"/>
          <w:rtl/>
        </w:rPr>
      </w:pPr>
      <w:r w:rsidRPr="00B11EBB">
        <w:rPr>
          <w:rStyle w:val="big-number"/>
          <w:rFonts w:cs="Miriam" w:hint="cs"/>
          <w:vanish/>
          <w:sz w:val="16"/>
          <w:szCs w:val="16"/>
          <w:shd w:val="clear" w:color="auto" w:fill="FFFF99"/>
          <w:rtl/>
        </w:rPr>
        <w:t xml:space="preserve">סמכות הממונה לפנות </w:t>
      </w:r>
      <w:r w:rsidRPr="00B11EBB">
        <w:rPr>
          <w:rStyle w:val="big-number"/>
          <w:rFonts w:cs="Miriam" w:hint="cs"/>
          <w:vanish/>
          <w:sz w:val="16"/>
          <w:szCs w:val="16"/>
          <w:u w:val="single"/>
          <w:shd w:val="clear" w:color="auto" w:fill="FFFF99"/>
          <w:rtl/>
        </w:rPr>
        <w:t>בתום התקשרות חוזית</w:t>
      </w:r>
    </w:p>
    <w:p w14:paraId="657ADB20" w14:textId="77777777" w:rsidR="00F94C5D" w:rsidRPr="00B11EBB" w:rsidRDefault="00F94C5D">
      <w:pPr>
        <w:pStyle w:val="P00"/>
        <w:spacing w:before="0"/>
        <w:ind w:left="0" w:right="1134"/>
        <w:rPr>
          <w:rStyle w:val="default"/>
          <w:rFonts w:cs="FrankRuehl" w:hint="cs"/>
          <w:vanish/>
          <w:sz w:val="22"/>
          <w:szCs w:val="22"/>
          <w:shd w:val="clear" w:color="auto" w:fill="FFFF99"/>
          <w:rtl/>
        </w:rPr>
      </w:pPr>
      <w:r w:rsidRPr="00B11EBB">
        <w:rPr>
          <w:rStyle w:val="big-number"/>
          <w:rFonts w:cs="FrankRuehl" w:hint="cs"/>
          <w:vanish/>
          <w:sz w:val="22"/>
          <w:szCs w:val="22"/>
          <w:shd w:val="clear" w:color="auto" w:fill="FFFF99"/>
          <w:rtl/>
        </w:rPr>
        <w:t>6</w:t>
      </w:r>
      <w:r w:rsidRPr="00B11EBB">
        <w:rPr>
          <w:rStyle w:val="default"/>
          <w:rFonts w:cs="FrankRuehl" w:hint="cs"/>
          <w:vanish/>
          <w:sz w:val="22"/>
          <w:szCs w:val="22"/>
          <w:shd w:val="clear" w:color="auto" w:fill="FFFF99"/>
          <w:rtl/>
        </w:rPr>
        <w:t>א</w:t>
      </w:r>
      <w:r w:rsidRPr="00B11EBB">
        <w:rPr>
          <w:rStyle w:val="default"/>
          <w:rFonts w:cs="FrankRuehl"/>
          <w:vanish/>
          <w:sz w:val="22"/>
          <w:szCs w:val="22"/>
          <w:shd w:val="clear" w:color="auto" w:fill="FFFF99"/>
          <w:rtl/>
        </w:rPr>
        <w:t>.</w:t>
      </w:r>
      <w:r w:rsidRPr="00B11EBB">
        <w:rPr>
          <w:rStyle w:val="default"/>
          <w:rFonts w:cs="FrankRuehl"/>
          <w:vanish/>
          <w:sz w:val="22"/>
          <w:szCs w:val="22"/>
          <w:shd w:val="clear" w:color="auto" w:fill="FFFF99"/>
          <w:rtl/>
        </w:rPr>
        <w:tab/>
      </w:r>
      <w:r w:rsidRPr="00B11EBB">
        <w:rPr>
          <w:rStyle w:val="default"/>
          <w:rFonts w:cs="FrankRuehl" w:hint="cs"/>
          <w:vanish/>
          <w:sz w:val="22"/>
          <w:szCs w:val="22"/>
          <w:shd w:val="clear" w:color="auto" w:fill="FFFF99"/>
          <w:rtl/>
        </w:rPr>
        <w:t>(א)</w:t>
      </w:r>
      <w:r w:rsidRPr="00B11EBB">
        <w:rPr>
          <w:rStyle w:val="default"/>
          <w:rFonts w:cs="FrankRuehl" w:hint="cs"/>
          <w:vanish/>
          <w:sz w:val="22"/>
          <w:szCs w:val="22"/>
          <w:shd w:val="clear" w:color="auto" w:fill="FFFF99"/>
          <w:rtl/>
        </w:rPr>
        <w:tab/>
        <w:t xml:space="preserve">החזיק אדם ברכוש ממשלתי </w:t>
      </w:r>
      <w:r w:rsidRPr="00B11EBB">
        <w:rPr>
          <w:rStyle w:val="default"/>
          <w:rFonts w:cs="FrankRuehl" w:hint="cs"/>
          <w:vanish/>
          <w:sz w:val="22"/>
          <w:szCs w:val="22"/>
          <w:u w:val="single"/>
          <w:shd w:val="clear" w:color="auto" w:fill="FFFF99"/>
          <w:rtl/>
        </w:rPr>
        <w:t>או לא מסר את הרכוש הממשלתי שברשותו לממונה</w:t>
      </w:r>
      <w:r w:rsidRPr="00B11EBB">
        <w:rPr>
          <w:rStyle w:val="default"/>
          <w:rFonts w:cs="FrankRuehl" w:hint="cs"/>
          <w:vanish/>
          <w:sz w:val="22"/>
          <w:szCs w:val="22"/>
          <w:shd w:val="clear" w:color="auto" w:fill="FFFF99"/>
          <w:rtl/>
        </w:rPr>
        <w:t xml:space="preserve"> לאחר תום תוקפו או ביטולו של חוזה שבינו לבין הממונה בלי היתר ממנו, </w:t>
      </w:r>
      <w:r w:rsidRPr="00B11EBB">
        <w:rPr>
          <w:rStyle w:val="default"/>
          <w:rFonts w:cs="FrankRuehl" w:hint="cs"/>
          <w:strike/>
          <w:vanish/>
          <w:sz w:val="22"/>
          <w:szCs w:val="22"/>
          <w:shd w:val="clear" w:color="auto" w:fill="FFFF99"/>
          <w:rtl/>
        </w:rPr>
        <w:t>או לא מסר את הרכוש הממשלתי שברשותו לממונה,</w:t>
      </w:r>
      <w:r w:rsidRPr="00B11EBB">
        <w:rPr>
          <w:rStyle w:val="default"/>
          <w:rFonts w:cs="FrankRuehl" w:hint="cs"/>
          <w:vanish/>
          <w:sz w:val="22"/>
          <w:szCs w:val="22"/>
          <w:shd w:val="clear" w:color="auto" w:fill="FFFF99"/>
          <w:rtl/>
        </w:rPr>
        <w:t xml:space="preserve"> יהיה הממונה רשאי, בנוסף לכל סעד אחר המצוי בדין או בתחיקת בטחון, או בחוזה שבינו לבין הממונה, להודיע בכתב למחזיק על חובתו לפנות את הנכס בתוך 60 יום, ועל זכותו להגיש ערר על החלטת הממונה בפני ועדת עררים.</w:t>
      </w:r>
    </w:p>
    <w:p w14:paraId="3535409A" w14:textId="77777777" w:rsidR="00F94C5D" w:rsidRPr="00B11EBB" w:rsidRDefault="00F94C5D">
      <w:pPr>
        <w:pStyle w:val="P00"/>
        <w:spacing w:before="0"/>
        <w:ind w:left="0" w:right="1134"/>
        <w:rPr>
          <w:rStyle w:val="default"/>
          <w:rFonts w:cs="FrankRuehl" w:hint="cs"/>
          <w:vanish/>
          <w:sz w:val="22"/>
          <w:szCs w:val="22"/>
          <w:shd w:val="clear" w:color="auto" w:fill="FFFF99"/>
          <w:rtl/>
        </w:rPr>
      </w:pPr>
      <w:r w:rsidRPr="00B11EBB">
        <w:rPr>
          <w:rStyle w:val="default"/>
          <w:rFonts w:cs="FrankRuehl" w:hint="cs"/>
          <w:vanish/>
          <w:sz w:val="22"/>
          <w:szCs w:val="22"/>
          <w:shd w:val="clear" w:color="auto" w:fill="FFFF99"/>
          <w:rtl/>
        </w:rPr>
        <w:tab/>
        <w:t>(ב)</w:t>
      </w:r>
      <w:r w:rsidRPr="00B11EBB">
        <w:rPr>
          <w:rStyle w:val="default"/>
          <w:rFonts w:cs="FrankRuehl" w:hint="cs"/>
          <w:vanish/>
          <w:sz w:val="22"/>
          <w:szCs w:val="22"/>
          <w:shd w:val="clear" w:color="auto" w:fill="FFFF99"/>
          <w:rtl/>
        </w:rPr>
        <w:tab/>
        <w:t>הודיע הממונה כאמור, והמחזיק לא פינה את הנכס יהא הממונה רשאי, לאחר 60 הימים, לפנותו ולהשתמש לשם כך בכל האמצעים הדרושים לביצוע צו הפינוי.</w:t>
      </w:r>
    </w:p>
    <w:p w14:paraId="56FC35F3" w14:textId="77777777" w:rsidR="00F94C5D" w:rsidRDefault="00F94C5D">
      <w:pPr>
        <w:pStyle w:val="P00"/>
        <w:spacing w:before="0"/>
        <w:ind w:left="0" w:right="1134"/>
        <w:rPr>
          <w:rStyle w:val="default"/>
          <w:rFonts w:cs="FrankRuehl" w:hint="cs"/>
          <w:sz w:val="2"/>
          <w:szCs w:val="2"/>
          <w:rtl/>
        </w:rPr>
      </w:pPr>
      <w:r w:rsidRPr="00B11EBB">
        <w:rPr>
          <w:rStyle w:val="default"/>
          <w:rFonts w:cs="FrankRuehl" w:hint="cs"/>
          <w:vanish/>
          <w:sz w:val="22"/>
          <w:szCs w:val="22"/>
          <w:shd w:val="clear" w:color="auto" w:fill="FFFF99"/>
          <w:rtl/>
        </w:rPr>
        <w:tab/>
        <w:t>(ג)</w:t>
      </w:r>
      <w:r w:rsidRPr="00B11EBB">
        <w:rPr>
          <w:rStyle w:val="default"/>
          <w:rFonts w:cs="FrankRuehl" w:hint="cs"/>
          <w:vanish/>
          <w:sz w:val="22"/>
          <w:szCs w:val="22"/>
          <w:shd w:val="clear" w:color="auto" w:fill="FFFF99"/>
          <w:rtl/>
        </w:rPr>
        <w:tab/>
        <w:t xml:space="preserve">הרואה עצמו נפגע על ידי החלטת הממונה על פי סעיף קטן (א) לעיל, רשאי להגיש ערר על החלטת הממונה לועדת העררים, תוך </w:t>
      </w:r>
      <w:r w:rsidRPr="00B11EBB">
        <w:rPr>
          <w:rStyle w:val="default"/>
          <w:rFonts w:cs="FrankRuehl" w:hint="cs"/>
          <w:strike/>
          <w:vanish/>
          <w:sz w:val="22"/>
          <w:szCs w:val="22"/>
          <w:shd w:val="clear" w:color="auto" w:fill="FFFF99"/>
          <w:rtl/>
        </w:rPr>
        <w:t>30</w:t>
      </w:r>
      <w:r w:rsidRPr="00B11EBB">
        <w:rPr>
          <w:rStyle w:val="default"/>
          <w:rFonts w:cs="FrankRuehl" w:hint="cs"/>
          <w:vanish/>
          <w:sz w:val="22"/>
          <w:szCs w:val="22"/>
          <w:shd w:val="clear" w:color="auto" w:fill="FFFF99"/>
          <w:rtl/>
        </w:rPr>
        <w:t xml:space="preserve"> </w:t>
      </w:r>
      <w:r w:rsidRPr="00B11EBB">
        <w:rPr>
          <w:rStyle w:val="default"/>
          <w:rFonts w:cs="FrankRuehl" w:hint="cs"/>
          <w:vanish/>
          <w:sz w:val="22"/>
          <w:szCs w:val="22"/>
          <w:u w:val="single"/>
          <w:shd w:val="clear" w:color="auto" w:fill="FFFF99"/>
          <w:rtl/>
        </w:rPr>
        <w:t>60</w:t>
      </w:r>
      <w:r w:rsidRPr="00B11EBB">
        <w:rPr>
          <w:rStyle w:val="default"/>
          <w:rFonts w:cs="FrankRuehl" w:hint="cs"/>
          <w:vanish/>
          <w:sz w:val="22"/>
          <w:szCs w:val="22"/>
          <w:shd w:val="clear" w:color="auto" w:fill="FFFF99"/>
          <w:rtl/>
        </w:rPr>
        <w:t xml:space="preserve"> יום מיום קבלת ההודעה על הפינוי; הוגש ערר כאמור לא יבוצע צו הפינוי עד למתן ההחלטה הסופית של ועדת העררים.</w:t>
      </w:r>
      <w:bookmarkEnd w:id="24"/>
    </w:p>
    <w:p w14:paraId="24AE9B99" w14:textId="77777777" w:rsidR="00F94C5D" w:rsidRDefault="00F94C5D">
      <w:pPr>
        <w:pStyle w:val="P00"/>
        <w:spacing w:before="72"/>
        <w:ind w:left="0" w:right="1134"/>
        <w:rPr>
          <w:rStyle w:val="default"/>
          <w:rFonts w:cs="FrankRuehl" w:hint="cs"/>
          <w:rtl/>
        </w:rPr>
      </w:pPr>
      <w:bookmarkStart w:id="25" w:name="Seif13"/>
      <w:bookmarkEnd w:id="25"/>
      <w:r>
        <w:rPr>
          <w:rFonts w:cs="Miriam"/>
          <w:lang w:val="he-IL"/>
        </w:rPr>
        <w:pict w14:anchorId="31D5E592">
          <v:rect id="_x0000_s2337" style="position:absolute;left:0;text-align:left;margin-left:464.35pt;margin-top:7.1pt;width:75.05pt;height:42.25pt;z-index:251661312" o:allowincell="f" filled="f" stroked="f" strokecolor="lime" strokeweight=".25pt">
            <v:textbox style="mso-next-textbox:#_x0000_s2337" inset="0,0,0,0">
              <w:txbxContent>
                <w:p w14:paraId="3B00BA03" w14:textId="77777777" w:rsidR="00F94C5D" w:rsidRDefault="00F94C5D">
                  <w:pPr>
                    <w:spacing w:line="160" w:lineRule="exact"/>
                    <w:rPr>
                      <w:rFonts w:cs="Miriam" w:hint="cs"/>
                      <w:sz w:val="18"/>
                      <w:szCs w:val="18"/>
                      <w:rtl/>
                    </w:rPr>
                  </w:pPr>
                  <w:r>
                    <w:rPr>
                      <w:rFonts w:cs="Miriam" w:hint="cs"/>
                      <w:sz w:val="18"/>
                      <w:szCs w:val="18"/>
                      <w:rtl/>
                    </w:rPr>
                    <w:t>סמכות הממונה לפנות פלישות שלא קדמה להן התקשרות חוזית</w:t>
                  </w:r>
                </w:p>
                <w:p w14:paraId="25ECD20B" w14:textId="77777777" w:rsidR="00F94C5D" w:rsidRDefault="00F94C5D">
                  <w:pPr>
                    <w:spacing w:line="160" w:lineRule="exact"/>
                    <w:rPr>
                      <w:rFonts w:cs="Miriam" w:hint="cs"/>
                      <w:noProof/>
                      <w:sz w:val="18"/>
                      <w:szCs w:val="18"/>
                      <w:rtl/>
                    </w:rPr>
                  </w:pPr>
                  <w:r>
                    <w:rPr>
                      <w:rFonts w:cs="Miriam" w:hint="cs"/>
                      <w:noProof/>
                      <w:sz w:val="18"/>
                      <w:szCs w:val="18"/>
                      <w:rtl/>
                    </w:rPr>
                    <w:t>תיקון מס' 9 (מס' 1508) תשס"ב-2002</w:t>
                  </w:r>
                </w:p>
              </w:txbxContent>
            </v:textbox>
            <w10:anchorlock/>
          </v:rect>
        </w:pict>
      </w:r>
      <w:r>
        <w:rPr>
          <w:rStyle w:val="big-number"/>
          <w:rFonts w:cs="Miriam" w:hint="cs"/>
          <w:rtl/>
        </w:rPr>
        <w:t>6</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החזיק אדם ברכוש ממשלתי בלי היתר מאת הממונה, או לא מסר את הרכוש הממשלתי שברשותו לממונה, וסעיף 6א לא חל על החזקה זו, יהיה הממונה רשאי, בנוסף לכל סעד אחר המצוי בדין או בתחיקת הבטחון, להודיע בכתב למחזיק על חובתו לפנות את הנכס בתוך 45 יום, ועל זכותו להגיש ערר על החלטת הממונה בפני ועדת עררים.</w:t>
      </w:r>
    </w:p>
    <w:p w14:paraId="5993FAC5" w14:textId="77777777" w:rsidR="00F94C5D" w:rsidRDefault="00F94C5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הודיע הממונה כאמור, והמחזיק לא פינה את הנכס, יהא הממונה רשאי, לאחר 45 יום, לפנותו ולהשתמש לשם כך בכל האמצעים הדרושים לביצוע צו הפינוי.</w:t>
      </w:r>
    </w:p>
    <w:p w14:paraId="1D084EA1" w14:textId="77777777" w:rsidR="00F94C5D" w:rsidRDefault="00F94C5D">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הרואה עצמו נפגע על ידי החלטת הממונה על פי סעיף קטן (א) לעיל, רשאי להגיש ערר על החלטת הממונה לועדת העררים, תוך 45 יום מיום קבלת ההודעה על הפינוי.</w:t>
      </w:r>
    </w:p>
    <w:p w14:paraId="62BD4204" w14:textId="77777777" w:rsidR="009D073C" w:rsidRPr="00B11EBB" w:rsidRDefault="009D073C" w:rsidP="009D073C">
      <w:pPr>
        <w:pStyle w:val="P00"/>
        <w:spacing w:before="0"/>
        <w:ind w:left="0" w:right="1134"/>
        <w:rPr>
          <w:rStyle w:val="default"/>
          <w:rFonts w:cs="FrankRuehl" w:hint="cs"/>
          <w:vanish/>
          <w:color w:val="FF0000"/>
          <w:sz w:val="20"/>
          <w:szCs w:val="20"/>
          <w:shd w:val="clear" w:color="auto" w:fill="FFFF99"/>
          <w:rtl/>
        </w:rPr>
      </w:pPr>
      <w:bookmarkStart w:id="26" w:name="Rov8"/>
      <w:r w:rsidRPr="00B11EBB">
        <w:rPr>
          <w:rStyle w:val="default"/>
          <w:rFonts w:cs="FrankRuehl" w:hint="cs"/>
          <w:vanish/>
          <w:color w:val="FF0000"/>
          <w:sz w:val="20"/>
          <w:szCs w:val="20"/>
          <w:shd w:val="clear" w:color="auto" w:fill="FFFF99"/>
          <w:rtl/>
        </w:rPr>
        <w:t>מיום 10.7.2002</w:t>
      </w:r>
    </w:p>
    <w:p w14:paraId="119A70E4" w14:textId="77777777" w:rsidR="009D073C" w:rsidRPr="00B11EBB" w:rsidRDefault="009D073C" w:rsidP="009D073C">
      <w:pPr>
        <w:pStyle w:val="P00"/>
        <w:spacing w:before="0"/>
        <w:ind w:left="0" w:right="1134"/>
        <w:rPr>
          <w:rStyle w:val="default"/>
          <w:rFonts w:cs="FrankRuehl" w:hint="cs"/>
          <w:vanish/>
          <w:sz w:val="20"/>
          <w:szCs w:val="20"/>
          <w:shd w:val="clear" w:color="auto" w:fill="FFFF99"/>
          <w:rtl/>
        </w:rPr>
      </w:pPr>
      <w:r w:rsidRPr="00B11EBB">
        <w:rPr>
          <w:rStyle w:val="default"/>
          <w:rFonts w:cs="FrankRuehl" w:hint="cs"/>
          <w:b/>
          <w:bCs/>
          <w:vanish/>
          <w:sz w:val="20"/>
          <w:szCs w:val="20"/>
          <w:shd w:val="clear" w:color="auto" w:fill="FFFF99"/>
          <w:rtl/>
        </w:rPr>
        <w:t>תיקון מס' 9 (מס' 1508) תשס"ב-2002</w:t>
      </w:r>
    </w:p>
    <w:p w14:paraId="6CE9A1B5" w14:textId="77777777" w:rsidR="009D073C" w:rsidRPr="00B11EBB" w:rsidRDefault="009D073C" w:rsidP="009D073C">
      <w:pPr>
        <w:pStyle w:val="P00"/>
        <w:spacing w:before="0"/>
        <w:ind w:left="0" w:right="1134"/>
        <w:rPr>
          <w:rStyle w:val="default"/>
          <w:rFonts w:cs="FrankRuehl" w:hint="cs"/>
          <w:vanish/>
          <w:sz w:val="20"/>
          <w:szCs w:val="20"/>
          <w:shd w:val="clear" w:color="auto" w:fill="FFFF99"/>
          <w:rtl/>
        </w:rPr>
      </w:pPr>
      <w:hyperlink r:id="rId23" w:history="1">
        <w:r w:rsidRPr="00B11EBB">
          <w:rPr>
            <w:rStyle w:val="Hyperlink"/>
            <w:rFonts w:cs="FrankRuehl" w:hint="cs"/>
            <w:vanish/>
            <w:szCs w:val="20"/>
            <w:shd w:val="clear" w:color="auto" w:fill="FFFF99"/>
            <w:rtl/>
          </w:rPr>
          <w:t>קובץ המנשרים מס' 200</w:t>
        </w:r>
      </w:hyperlink>
      <w:r w:rsidRPr="00B11EBB">
        <w:rPr>
          <w:rStyle w:val="default"/>
          <w:rFonts w:cs="FrankRuehl" w:hint="cs"/>
          <w:vanish/>
          <w:sz w:val="20"/>
          <w:szCs w:val="20"/>
          <w:shd w:val="clear" w:color="auto" w:fill="FFFF99"/>
          <w:rtl/>
        </w:rPr>
        <w:t xml:space="preserve"> מחודש מאי 2003 עמ' 3221</w:t>
      </w:r>
    </w:p>
    <w:p w14:paraId="59ED9683" w14:textId="77777777" w:rsidR="009D073C" w:rsidRDefault="009D073C" w:rsidP="009D073C">
      <w:pPr>
        <w:pStyle w:val="P00"/>
        <w:spacing w:before="0"/>
        <w:ind w:left="0" w:right="1134"/>
        <w:rPr>
          <w:rStyle w:val="default"/>
          <w:rFonts w:cs="FrankRuehl" w:hint="cs"/>
          <w:sz w:val="2"/>
          <w:szCs w:val="2"/>
          <w:rtl/>
        </w:rPr>
      </w:pPr>
      <w:r w:rsidRPr="00B11EBB">
        <w:rPr>
          <w:rStyle w:val="default"/>
          <w:rFonts w:cs="FrankRuehl" w:hint="cs"/>
          <w:b/>
          <w:bCs/>
          <w:vanish/>
          <w:sz w:val="20"/>
          <w:szCs w:val="20"/>
          <w:shd w:val="clear" w:color="auto" w:fill="FFFF99"/>
          <w:rtl/>
        </w:rPr>
        <w:t>הוספת סעיף 6ב</w:t>
      </w:r>
      <w:bookmarkEnd w:id="26"/>
    </w:p>
    <w:p w14:paraId="0AB3FFE0" w14:textId="77777777" w:rsidR="009D073C" w:rsidRDefault="009D073C" w:rsidP="009D073C">
      <w:pPr>
        <w:pStyle w:val="P00"/>
        <w:spacing w:before="72"/>
        <w:ind w:left="0" w:right="1134"/>
        <w:rPr>
          <w:rStyle w:val="default"/>
          <w:rFonts w:cs="FrankRuehl" w:hint="cs"/>
          <w:rtl/>
        </w:rPr>
      </w:pPr>
      <w:bookmarkStart w:id="27" w:name="Seif16"/>
      <w:bookmarkEnd w:id="27"/>
      <w:r>
        <w:rPr>
          <w:rFonts w:cs="Miriam"/>
          <w:lang w:val="he-IL"/>
        </w:rPr>
        <w:pict w14:anchorId="75D4CD75">
          <v:rect id="_x0000_s2350" style="position:absolute;left:0;text-align:left;margin-left:458.45pt;margin-top:7.1pt;width:80.95pt;height:42.25pt;z-index:251669504" o:allowincell="f" filled="f" stroked="f" strokecolor="lime" strokeweight=".25pt">
            <v:textbox style="mso-next-textbox:#_x0000_s2350" inset="0,0,0,0">
              <w:txbxContent>
                <w:p w14:paraId="5FA8268C" w14:textId="77777777" w:rsidR="009D073C" w:rsidRDefault="005B091A" w:rsidP="009D073C">
                  <w:pPr>
                    <w:spacing w:line="160" w:lineRule="exact"/>
                    <w:rPr>
                      <w:rFonts w:cs="Miriam" w:hint="cs"/>
                      <w:sz w:val="18"/>
                      <w:szCs w:val="18"/>
                      <w:rtl/>
                    </w:rPr>
                  </w:pPr>
                  <w:r>
                    <w:rPr>
                      <w:rFonts w:cs="Miriam" w:hint="cs"/>
                      <w:sz w:val="18"/>
                      <w:szCs w:val="18"/>
                      <w:rtl/>
                    </w:rPr>
                    <w:t>סמכות הממונה לפנות מחזיק שחזר למקרקעין לאחר הפינוי</w:t>
                  </w:r>
                </w:p>
                <w:p w14:paraId="50DBA35F" w14:textId="77777777" w:rsidR="009D073C" w:rsidRDefault="009D073C" w:rsidP="009D073C">
                  <w:pPr>
                    <w:spacing w:line="160" w:lineRule="exact"/>
                    <w:rPr>
                      <w:rFonts w:cs="Miriam" w:hint="cs"/>
                      <w:noProof/>
                      <w:sz w:val="18"/>
                      <w:szCs w:val="18"/>
                      <w:rtl/>
                    </w:rPr>
                  </w:pPr>
                  <w:r>
                    <w:rPr>
                      <w:rFonts w:cs="Miriam" w:hint="cs"/>
                      <w:noProof/>
                      <w:sz w:val="18"/>
                      <w:szCs w:val="18"/>
                      <w:rtl/>
                    </w:rPr>
                    <w:t xml:space="preserve">תיקון מס' </w:t>
                  </w:r>
                  <w:r w:rsidR="005B091A">
                    <w:rPr>
                      <w:rFonts w:cs="Miriam" w:hint="cs"/>
                      <w:noProof/>
                      <w:sz w:val="18"/>
                      <w:szCs w:val="18"/>
                      <w:rtl/>
                    </w:rPr>
                    <w:t>10</w:t>
                  </w:r>
                  <w:r>
                    <w:rPr>
                      <w:rFonts w:cs="Miriam" w:hint="cs"/>
                      <w:noProof/>
                      <w:sz w:val="18"/>
                      <w:szCs w:val="18"/>
                      <w:rtl/>
                    </w:rPr>
                    <w:t xml:space="preserve"> (מס' </w:t>
                  </w:r>
                  <w:r w:rsidR="005B091A">
                    <w:rPr>
                      <w:rFonts w:cs="Miriam" w:hint="cs"/>
                      <w:noProof/>
                      <w:sz w:val="18"/>
                      <w:szCs w:val="18"/>
                      <w:rtl/>
                    </w:rPr>
                    <w:t>2087</w:t>
                  </w:r>
                  <w:r>
                    <w:rPr>
                      <w:rFonts w:cs="Miriam" w:hint="cs"/>
                      <w:noProof/>
                      <w:sz w:val="18"/>
                      <w:szCs w:val="18"/>
                      <w:rtl/>
                    </w:rPr>
                    <w:t xml:space="preserve">) </w:t>
                  </w:r>
                  <w:r w:rsidR="005B091A">
                    <w:rPr>
                      <w:rFonts w:cs="Miriam" w:hint="cs"/>
                      <w:noProof/>
                      <w:sz w:val="18"/>
                      <w:szCs w:val="18"/>
                      <w:rtl/>
                    </w:rPr>
                    <w:t>תשפ"ב-2021</w:t>
                  </w:r>
                </w:p>
              </w:txbxContent>
            </v:textbox>
            <w10:anchorlock/>
          </v:rect>
        </w:pict>
      </w:r>
      <w:r>
        <w:rPr>
          <w:rStyle w:val="big-number"/>
          <w:rFonts w:cs="Miriam" w:hint="cs"/>
          <w:rtl/>
        </w:rPr>
        <w:t>6</w:t>
      </w:r>
      <w:r w:rsidR="00B11EBB">
        <w:rPr>
          <w:rStyle w:val="default"/>
          <w:rFonts w:cs="FrankRuehl" w:hint="cs"/>
          <w:rtl/>
        </w:rPr>
        <w:t>ג</w:t>
      </w:r>
      <w:r>
        <w:rPr>
          <w:rStyle w:val="default"/>
          <w:rFonts w:cs="FrankRuehl"/>
          <w:rtl/>
        </w:rPr>
        <w:t>.</w:t>
      </w:r>
      <w:r>
        <w:rPr>
          <w:rStyle w:val="default"/>
          <w:rFonts w:cs="FrankRuehl"/>
          <w:rtl/>
        </w:rPr>
        <w:tab/>
      </w:r>
      <w:r w:rsidR="005B091A">
        <w:rPr>
          <w:rStyle w:val="default"/>
          <w:rFonts w:cs="FrankRuehl" w:hint="cs"/>
          <w:rtl/>
        </w:rPr>
        <w:t xml:space="preserve">הושלם ביצוע צו פינוי לפי סעיפים 6א או 6ב (להלן </w:t>
      </w:r>
      <w:r w:rsidR="005B091A">
        <w:rPr>
          <w:rStyle w:val="default"/>
          <w:rFonts w:cs="FrankRuehl"/>
          <w:rtl/>
        </w:rPr>
        <w:t>–</w:t>
      </w:r>
      <w:r w:rsidR="005B091A">
        <w:rPr>
          <w:rStyle w:val="default"/>
          <w:rFonts w:cs="FrankRuehl" w:hint="cs"/>
          <w:rtl/>
        </w:rPr>
        <w:t xml:space="preserve"> צו הפינוי שביצועו הושלם), ולפני שחלפו שנים עשר חודשים מיום השלמת הביצוע, המחזיק או אדם מטעמו חזר והחזיק ברכוש ממשלתי שצו הפינוי שביצועו הושלם חל עליו, בלי היתר מהממונה, יהיה הממונה רשאי, בנוסף לכל סעד אחר המצוי בדין או בתחיקת הביטחון, לחזור ולסלק את ידו של המחזיק על פי צו הפינוי שביצועו הושלם, ולהשתמש לשם כך בכל האמצעים הדרושים לביצוע צו הפינוי</w:t>
      </w:r>
      <w:r>
        <w:rPr>
          <w:rStyle w:val="default"/>
          <w:rFonts w:cs="FrankRuehl" w:hint="cs"/>
          <w:rtl/>
        </w:rPr>
        <w:t>.</w:t>
      </w:r>
    </w:p>
    <w:p w14:paraId="366BF783" w14:textId="77777777" w:rsidR="005B091A" w:rsidRPr="00B11EBB" w:rsidRDefault="005B091A" w:rsidP="005B091A">
      <w:pPr>
        <w:pStyle w:val="P00"/>
        <w:spacing w:before="0"/>
        <w:ind w:left="0" w:right="1134"/>
        <w:rPr>
          <w:rStyle w:val="default"/>
          <w:rFonts w:cs="FrankRuehl"/>
          <w:vanish/>
          <w:color w:val="FF0000"/>
          <w:sz w:val="20"/>
          <w:szCs w:val="20"/>
          <w:shd w:val="clear" w:color="auto" w:fill="FFFF99"/>
          <w:rtl/>
        </w:rPr>
      </w:pPr>
      <w:bookmarkStart w:id="28" w:name="Rov30"/>
      <w:r w:rsidRPr="00B11EBB">
        <w:rPr>
          <w:rStyle w:val="default"/>
          <w:rFonts w:cs="FrankRuehl" w:hint="cs"/>
          <w:vanish/>
          <w:color w:val="FF0000"/>
          <w:sz w:val="20"/>
          <w:szCs w:val="20"/>
          <w:shd w:val="clear" w:color="auto" w:fill="FFFF99"/>
          <w:rtl/>
        </w:rPr>
        <w:t>מיום 18.11.2021</w:t>
      </w:r>
    </w:p>
    <w:p w14:paraId="67032CD6" w14:textId="77777777" w:rsidR="005B091A" w:rsidRPr="00B11EBB" w:rsidRDefault="005B091A" w:rsidP="005B091A">
      <w:pPr>
        <w:pStyle w:val="P00"/>
        <w:spacing w:before="0"/>
        <w:ind w:left="0" w:right="1134"/>
        <w:rPr>
          <w:rStyle w:val="default"/>
          <w:rFonts w:cs="FrankRuehl"/>
          <w:vanish/>
          <w:sz w:val="20"/>
          <w:szCs w:val="20"/>
          <w:shd w:val="clear" w:color="auto" w:fill="FFFF99"/>
          <w:rtl/>
        </w:rPr>
      </w:pPr>
      <w:r w:rsidRPr="00B11EBB">
        <w:rPr>
          <w:rStyle w:val="default"/>
          <w:rFonts w:cs="FrankRuehl" w:hint="cs"/>
          <w:b/>
          <w:bCs/>
          <w:vanish/>
          <w:sz w:val="20"/>
          <w:szCs w:val="20"/>
          <w:shd w:val="clear" w:color="auto" w:fill="FFFF99"/>
          <w:rtl/>
        </w:rPr>
        <w:t>תיקון מס' 10 (מס' 2087) תשפ"ב-2021</w:t>
      </w:r>
    </w:p>
    <w:p w14:paraId="7FDBFC2F" w14:textId="77777777" w:rsidR="00B11EBB" w:rsidRPr="00B11EBB" w:rsidRDefault="00B11EBB" w:rsidP="005B091A">
      <w:pPr>
        <w:pStyle w:val="P00"/>
        <w:spacing w:before="0"/>
        <w:ind w:left="0" w:right="1134"/>
        <w:rPr>
          <w:rStyle w:val="default"/>
          <w:rFonts w:cs="FrankRuehl"/>
          <w:vanish/>
          <w:sz w:val="20"/>
          <w:szCs w:val="20"/>
          <w:shd w:val="clear" w:color="auto" w:fill="FFFF99"/>
          <w:rtl/>
        </w:rPr>
      </w:pPr>
      <w:hyperlink r:id="rId24" w:history="1">
        <w:r w:rsidRPr="00B11EBB">
          <w:rPr>
            <w:rStyle w:val="Hyperlink"/>
            <w:rFonts w:cs="FrankRuehl" w:hint="cs"/>
            <w:vanish/>
            <w:szCs w:val="20"/>
            <w:shd w:val="clear" w:color="auto" w:fill="FFFF99"/>
            <w:rtl/>
          </w:rPr>
          <w:t>קובץ המנשרים מס' 259</w:t>
        </w:r>
      </w:hyperlink>
      <w:r w:rsidRPr="00B11EBB">
        <w:rPr>
          <w:rStyle w:val="default"/>
          <w:rFonts w:cs="FrankRuehl" w:hint="cs"/>
          <w:vanish/>
          <w:sz w:val="20"/>
          <w:szCs w:val="20"/>
          <w:shd w:val="clear" w:color="auto" w:fill="FFFF99"/>
          <w:rtl/>
        </w:rPr>
        <w:t xml:space="preserve"> מחודש דצמבר 2021 עמ' 11811</w:t>
      </w:r>
    </w:p>
    <w:p w14:paraId="35668D3D" w14:textId="77777777" w:rsidR="005B091A" w:rsidRPr="005B091A" w:rsidRDefault="005B091A" w:rsidP="005B091A">
      <w:pPr>
        <w:pStyle w:val="P00"/>
        <w:spacing w:before="0"/>
        <w:ind w:left="0" w:right="1134"/>
        <w:rPr>
          <w:rStyle w:val="default"/>
          <w:rFonts w:cs="FrankRuehl" w:hint="cs"/>
          <w:sz w:val="2"/>
          <w:szCs w:val="2"/>
          <w:shd w:val="clear" w:color="auto" w:fill="FFFF99"/>
          <w:rtl/>
        </w:rPr>
      </w:pPr>
      <w:r w:rsidRPr="00B11EBB">
        <w:rPr>
          <w:rStyle w:val="default"/>
          <w:rFonts w:cs="FrankRuehl" w:hint="cs"/>
          <w:b/>
          <w:bCs/>
          <w:vanish/>
          <w:sz w:val="20"/>
          <w:szCs w:val="20"/>
          <w:shd w:val="clear" w:color="auto" w:fill="FFFF99"/>
          <w:rtl/>
        </w:rPr>
        <w:t>הוספת סעיף 6ג</w:t>
      </w:r>
      <w:bookmarkEnd w:id="28"/>
    </w:p>
    <w:p w14:paraId="3A4521DF" w14:textId="77777777" w:rsidR="00F94C5D" w:rsidRDefault="00F94C5D">
      <w:pPr>
        <w:pStyle w:val="P00"/>
        <w:spacing w:before="72"/>
        <w:ind w:left="0" w:right="1134"/>
        <w:rPr>
          <w:rStyle w:val="default"/>
          <w:rFonts w:cs="FrankRuehl" w:hint="cs"/>
          <w:rtl/>
        </w:rPr>
      </w:pPr>
      <w:bookmarkStart w:id="29" w:name="Seif7"/>
      <w:bookmarkEnd w:id="29"/>
      <w:r>
        <w:rPr>
          <w:rFonts w:cs="Miriam"/>
          <w:lang w:val="he-IL"/>
        </w:rPr>
        <w:pict w14:anchorId="7FDAF3EA">
          <v:rect id="_x0000_s2320" style="position:absolute;left:0;text-align:left;margin-left:464.35pt;margin-top:7.1pt;width:75.05pt;height:10.15pt;z-index:251652096" o:allowincell="f" filled="f" stroked="f" strokecolor="lime" strokeweight=".25pt">
            <v:textbox style="mso-next-textbox:#_x0000_s2320" inset="0,0,0,0">
              <w:txbxContent>
                <w:p w14:paraId="3C6C2B6F" w14:textId="77777777" w:rsidR="00F94C5D" w:rsidRDefault="00F94C5D">
                  <w:pPr>
                    <w:spacing w:line="160" w:lineRule="exact"/>
                    <w:rPr>
                      <w:rFonts w:cs="Miriam" w:hint="cs"/>
                      <w:noProof/>
                      <w:sz w:val="18"/>
                      <w:szCs w:val="18"/>
                      <w:rtl/>
                    </w:rPr>
                  </w:pPr>
                  <w:r>
                    <w:rPr>
                      <w:rFonts w:cs="Miriam" w:hint="cs"/>
                      <w:sz w:val="18"/>
                      <w:szCs w:val="18"/>
                      <w:rtl/>
                    </w:rPr>
                    <w:t>תחילת תוקף</w:t>
                  </w:r>
                </w:p>
              </w:txbxContent>
            </v:textbox>
            <w10:anchorlock/>
          </v:rect>
        </w:pict>
      </w:r>
      <w:r>
        <w:rPr>
          <w:rStyle w:val="big-number"/>
          <w:rFonts w:cs="Miriam" w:hint="cs"/>
          <w:rtl/>
        </w:rPr>
        <w:t>7</w:t>
      </w:r>
      <w:r>
        <w:rPr>
          <w:rStyle w:val="default"/>
          <w:rFonts w:cs="FrankRuehl"/>
          <w:rtl/>
        </w:rPr>
        <w:t>.</w:t>
      </w:r>
      <w:r>
        <w:rPr>
          <w:rStyle w:val="default"/>
          <w:rFonts w:cs="FrankRuehl"/>
          <w:rtl/>
        </w:rPr>
        <w:tab/>
      </w:r>
      <w:r>
        <w:rPr>
          <w:rStyle w:val="default"/>
          <w:rFonts w:cs="FrankRuehl" w:hint="cs"/>
          <w:rtl/>
        </w:rPr>
        <w:t>תחילתו של צו זה מיום כ"ט בסיון תשכ"ז (7 ביולי 1967).</w:t>
      </w:r>
    </w:p>
    <w:p w14:paraId="09313125" w14:textId="77777777" w:rsidR="00F94C5D" w:rsidRDefault="00F94C5D">
      <w:pPr>
        <w:pStyle w:val="P00"/>
        <w:spacing w:before="72"/>
        <w:ind w:left="0" w:right="1134"/>
        <w:rPr>
          <w:rStyle w:val="default"/>
          <w:rFonts w:cs="FrankRuehl" w:hint="cs"/>
          <w:rtl/>
        </w:rPr>
      </w:pPr>
      <w:bookmarkStart w:id="30" w:name="Seif8"/>
      <w:bookmarkEnd w:id="30"/>
      <w:r>
        <w:rPr>
          <w:rFonts w:cs="Miriam"/>
          <w:lang w:val="he-IL"/>
        </w:rPr>
        <w:pict w14:anchorId="0DCC664D">
          <v:rect id="_x0000_s2321" style="position:absolute;left:0;text-align:left;margin-left:464.35pt;margin-top:7.1pt;width:75.05pt;height:10.15pt;z-index:251653120" o:allowincell="f" filled="f" stroked="f" strokecolor="lime" strokeweight=".25pt">
            <v:textbox style="mso-next-textbox:#_x0000_s2321" inset="0,0,0,0">
              <w:txbxContent>
                <w:p w14:paraId="35A1BA28" w14:textId="77777777" w:rsidR="00F94C5D" w:rsidRDefault="00F94C5D">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8</w:t>
      </w:r>
      <w:r>
        <w:rPr>
          <w:rStyle w:val="default"/>
          <w:rFonts w:cs="FrankRuehl"/>
          <w:rtl/>
        </w:rPr>
        <w:t>.</w:t>
      </w:r>
      <w:r>
        <w:rPr>
          <w:rStyle w:val="default"/>
          <w:rFonts w:cs="FrankRuehl"/>
          <w:rtl/>
        </w:rPr>
        <w:tab/>
      </w:r>
      <w:r>
        <w:rPr>
          <w:rStyle w:val="default"/>
          <w:rFonts w:cs="FrankRuehl" w:hint="cs"/>
          <w:rtl/>
        </w:rPr>
        <w:t>לצו זה ייקרא "צו בדבר רכוש ממשלתי (אזור הגדה המערבית) (מס' 59), תשכ"ז-1967".</w:t>
      </w:r>
    </w:p>
    <w:p w14:paraId="3F3716B5" w14:textId="77777777" w:rsidR="00C924C5" w:rsidRDefault="00C924C5">
      <w:pPr>
        <w:pStyle w:val="P00"/>
        <w:spacing w:before="72"/>
        <w:ind w:left="0" w:right="1134"/>
        <w:rPr>
          <w:rStyle w:val="default"/>
          <w:rFonts w:cs="FrankRuehl" w:hint="cs"/>
          <w:rtl/>
        </w:rPr>
      </w:pPr>
    </w:p>
    <w:p w14:paraId="3F6EF56C" w14:textId="77777777" w:rsidR="00F94C5D" w:rsidRDefault="00F94C5D">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כ"ג בתמוז תשכ"ז (31 ביולי 1967)</w:t>
      </w:r>
      <w:r>
        <w:rPr>
          <w:rStyle w:val="default"/>
          <w:rFonts w:cs="FrankRuehl" w:hint="cs"/>
          <w:rtl/>
        </w:rPr>
        <w:tab/>
      </w:r>
      <w:r>
        <w:rPr>
          <w:rFonts w:cs="FrankRuehl" w:hint="cs"/>
          <w:rtl/>
        </w:rPr>
        <w:t>עוזי נרקיס, אלוף</w:t>
      </w:r>
    </w:p>
    <w:p w14:paraId="1EC9F7A5" w14:textId="77777777" w:rsidR="00F94C5D" w:rsidRDefault="00F94C5D" w:rsidP="00C924C5">
      <w:pPr>
        <w:pStyle w:val="sig-0"/>
        <w:tabs>
          <w:tab w:val="clear" w:pos="4820"/>
          <w:tab w:val="center" w:pos="5103"/>
        </w:tabs>
        <w:spacing w:before="0"/>
        <w:ind w:left="0" w:right="1134"/>
        <w:rPr>
          <w:rFonts w:cs="FrankRuehl" w:hint="cs"/>
          <w:sz w:val="22"/>
          <w:szCs w:val="22"/>
          <w:rtl/>
        </w:rPr>
      </w:pPr>
      <w:r>
        <w:rPr>
          <w:rFonts w:cs="FrankRuehl" w:hint="cs"/>
          <w:sz w:val="22"/>
          <w:szCs w:val="22"/>
          <w:rtl/>
        </w:rPr>
        <w:tab/>
        <w:t>אלוף פיקוד המרכז</w:t>
      </w:r>
    </w:p>
    <w:p w14:paraId="452E2C63" w14:textId="77777777" w:rsidR="00F94C5D" w:rsidRDefault="00F94C5D" w:rsidP="00C924C5">
      <w:pPr>
        <w:pStyle w:val="sig-0"/>
        <w:tabs>
          <w:tab w:val="clear" w:pos="4820"/>
          <w:tab w:val="center" w:pos="5103"/>
        </w:tabs>
        <w:spacing w:before="0"/>
        <w:ind w:left="0" w:right="1134"/>
        <w:rPr>
          <w:rFonts w:cs="FrankRuehl" w:hint="cs"/>
          <w:sz w:val="22"/>
          <w:szCs w:val="22"/>
          <w:rtl/>
        </w:rPr>
      </w:pPr>
      <w:r>
        <w:rPr>
          <w:rFonts w:cs="FrankRuehl" w:hint="cs"/>
          <w:sz w:val="22"/>
          <w:szCs w:val="22"/>
          <w:rtl/>
        </w:rPr>
        <w:tab/>
        <w:t>ומפקד כוחות צה"ל</w:t>
      </w:r>
    </w:p>
    <w:p w14:paraId="1769BBB1" w14:textId="77777777" w:rsidR="00F94C5D" w:rsidRDefault="00F94C5D" w:rsidP="00C924C5">
      <w:pPr>
        <w:pStyle w:val="sig-0"/>
        <w:tabs>
          <w:tab w:val="clear" w:pos="4820"/>
          <w:tab w:val="center" w:pos="5103"/>
        </w:tabs>
        <w:spacing w:before="0"/>
        <w:ind w:left="0" w:right="1134"/>
        <w:rPr>
          <w:rFonts w:cs="FrankRuehl" w:hint="cs"/>
          <w:sz w:val="22"/>
          <w:szCs w:val="22"/>
          <w:rtl/>
        </w:rPr>
      </w:pPr>
      <w:r>
        <w:rPr>
          <w:rFonts w:cs="FrankRuehl" w:hint="cs"/>
          <w:sz w:val="22"/>
          <w:szCs w:val="22"/>
          <w:rtl/>
        </w:rPr>
        <w:tab/>
        <w:t>באזור הגדה המערבית</w:t>
      </w:r>
    </w:p>
    <w:p w14:paraId="4E523417" w14:textId="77777777" w:rsidR="00F94C5D" w:rsidRDefault="00F94C5D">
      <w:pPr>
        <w:pStyle w:val="sig-0"/>
        <w:tabs>
          <w:tab w:val="clear" w:pos="4820"/>
          <w:tab w:val="center" w:pos="5670"/>
        </w:tabs>
        <w:ind w:left="0" w:right="1134"/>
        <w:rPr>
          <w:rFonts w:cs="FrankRuehl" w:hint="cs"/>
          <w:sz w:val="26"/>
          <w:rtl/>
        </w:rPr>
      </w:pPr>
    </w:p>
    <w:p w14:paraId="42A53870" w14:textId="77777777" w:rsidR="00CD2207" w:rsidRDefault="00CD2207">
      <w:pPr>
        <w:pStyle w:val="sig-0"/>
        <w:ind w:left="0" w:right="1134"/>
        <w:rPr>
          <w:rFonts w:cs="FrankRuehl"/>
          <w:sz w:val="26"/>
          <w:rtl/>
        </w:rPr>
      </w:pPr>
    </w:p>
    <w:p w14:paraId="5772F19C" w14:textId="77777777" w:rsidR="00CD2207" w:rsidRDefault="00CD2207">
      <w:pPr>
        <w:pStyle w:val="sig-0"/>
        <w:ind w:left="0" w:right="1134"/>
        <w:rPr>
          <w:rFonts w:cs="FrankRuehl"/>
          <w:sz w:val="26"/>
          <w:rtl/>
        </w:rPr>
      </w:pPr>
    </w:p>
    <w:p w14:paraId="6FABCE1A" w14:textId="77777777" w:rsidR="00CD2207" w:rsidRDefault="00CD2207" w:rsidP="00CD2207">
      <w:pPr>
        <w:pStyle w:val="sig-0"/>
        <w:ind w:left="0" w:right="1134"/>
        <w:jc w:val="center"/>
        <w:rPr>
          <w:rFonts w:cs="David"/>
          <w:color w:val="0000FF"/>
          <w:sz w:val="26"/>
          <w:szCs w:val="24"/>
          <w:u w:val="single"/>
          <w:rtl/>
        </w:rPr>
      </w:pPr>
      <w:hyperlink r:id="rId25" w:history="1">
        <w:r>
          <w:rPr>
            <w:rFonts w:cs="David"/>
            <w:color w:val="0000FF"/>
            <w:sz w:val="26"/>
            <w:szCs w:val="24"/>
            <w:u w:val="single"/>
            <w:rtl/>
          </w:rPr>
          <w:t>הודעה למנויים על עריכה ושינויים במסמכי פסיקה, חקיקה ועוד באתר נבו - הקש כאן</w:t>
        </w:r>
      </w:hyperlink>
    </w:p>
    <w:p w14:paraId="2D0EB2E2" w14:textId="77777777" w:rsidR="00A97535" w:rsidRDefault="00A97535" w:rsidP="00CD2207">
      <w:pPr>
        <w:pStyle w:val="sig-0"/>
        <w:ind w:left="0" w:right="1134"/>
        <w:jc w:val="center"/>
        <w:rPr>
          <w:rFonts w:cs="David"/>
          <w:color w:val="0000FF"/>
          <w:sz w:val="26"/>
          <w:szCs w:val="24"/>
          <w:u w:val="single"/>
          <w:rtl/>
        </w:rPr>
      </w:pPr>
    </w:p>
    <w:sectPr w:rsidR="00A97535">
      <w:headerReference w:type="even" r:id="rId26"/>
      <w:headerReference w:type="default" r:id="rId27"/>
      <w:footerReference w:type="even" r:id="rId28"/>
      <w:footerReference w:type="default" r:id="rId2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C148E" w14:textId="77777777" w:rsidR="00BA53E6" w:rsidRDefault="00BA53E6">
      <w:r>
        <w:separator/>
      </w:r>
    </w:p>
  </w:endnote>
  <w:endnote w:type="continuationSeparator" w:id="0">
    <w:p w14:paraId="73C58045" w14:textId="77777777" w:rsidR="00BA53E6" w:rsidRDefault="00BA5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D8BD1" w14:textId="77777777" w:rsidR="00F94C5D" w:rsidRDefault="00F94C5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6598D8A" w14:textId="77777777" w:rsidR="00F94C5D" w:rsidRDefault="00F94C5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497E54F" w14:textId="77777777" w:rsidR="00F94C5D" w:rsidRDefault="00F94C5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F4598">
      <w:rPr>
        <w:rFonts w:cs="TopType Jerushalmi"/>
        <w:noProof/>
        <w:color w:val="000000"/>
        <w:sz w:val="14"/>
        <w:szCs w:val="14"/>
      </w:rPr>
      <w:t>Z:\00000000000000000000000=2014------------------------\LawsForTableRun\05\666_009.doc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0825A" w14:textId="77777777" w:rsidR="00F94C5D" w:rsidRDefault="00F94C5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84CA3">
      <w:rPr>
        <w:rFonts w:hAnsi="FrankRuehl" w:cs="FrankRuehl"/>
        <w:noProof/>
        <w:sz w:val="24"/>
        <w:szCs w:val="24"/>
        <w:rtl/>
      </w:rPr>
      <w:t>3</w:t>
    </w:r>
    <w:r>
      <w:rPr>
        <w:rFonts w:hAnsi="FrankRuehl" w:cs="FrankRuehl"/>
        <w:sz w:val="24"/>
        <w:szCs w:val="24"/>
        <w:rtl/>
      </w:rPr>
      <w:fldChar w:fldCharType="end"/>
    </w:r>
  </w:p>
  <w:p w14:paraId="54B57ACE" w14:textId="77777777" w:rsidR="00F94C5D" w:rsidRDefault="00F94C5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1350EF2" w14:textId="77777777" w:rsidR="00F94C5D" w:rsidRDefault="00F94C5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F4598">
      <w:rPr>
        <w:rFonts w:cs="TopType Jerushalmi"/>
        <w:noProof/>
        <w:color w:val="000000"/>
        <w:sz w:val="14"/>
        <w:szCs w:val="14"/>
      </w:rPr>
      <w:t>Z:\00000000000000000000000=2014------------------------\LawsForTableRun\05\666_009.doc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D490C" w14:textId="77777777" w:rsidR="00BA53E6" w:rsidRDefault="00BA53E6">
      <w:pPr>
        <w:pStyle w:val="a5"/>
        <w:rPr>
          <w:rFonts w:cs="David"/>
          <w:sz w:val="24"/>
          <w:szCs w:val="24"/>
        </w:rPr>
      </w:pPr>
      <w:r>
        <w:separator/>
      </w:r>
    </w:p>
  </w:footnote>
  <w:footnote w:type="continuationSeparator" w:id="0">
    <w:p w14:paraId="56E874D0" w14:textId="77777777" w:rsidR="00BA53E6" w:rsidRDefault="00BA53E6">
      <w:r>
        <w:continuationSeparator/>
      </w:r>
    </w:p>
  </w:footnote>
  <w:footnote w:id="1">
    <w:p w14:paraId="012274B1" w14:textId="77777777" w:rsidR="00F94C5D" w:rsidRDefault="00F94C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rtl/>
          </w:rPr>
          <w:t>קובץ המנשרים מס' 5</w:t>
        </w:r>
      </w:hyperlink>
      <w:r>
        <w:rPr>
          <w:rFonts w:cs="FrankRuehl" w:hint="cs"/>
          <w:rtl/>
        </w:rPr>
        <w:t xml:space="preserve"> מיום 15.11.1967 עמ' 162.</w:t>
      </w:r>
    </w:p>
    <w:p w14:paraId="21E354B6" w14:textId="77777777" w:rsidR="00F94C5D" w:rsidRDefault="00F94C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Pr>
            <w:rStyle w:val="Hyperlink"/>
            <w:rFonts w:cs="FrankRuehl" w:hint="cs"/>
            <w:rtl/>
          </w:rPr>
          <w:t>קובץ המנשרים מס' 7</w:t>
        </w:r>
      </w:hyperlink>
      <w:r>
        <w:rPr>
          <w:rFonts w:cs="FrankRuehl" w:hint="cs"/>
          <w:rtl/>
        </w:rPr>
        <w:t xml:space="preserve"> מיום 10.12.1967 עמ' 256 </w:t>
      </w:r>
      <w:r>
        <w:rPr>
          <w:rFonts w:cs="FrankRuehl"/>
          <w:rtl/>
        </w:rPr>
        <w:t>–</w:t>
      </w:r>
      <w:r>
        <w:rPr>
          <w:rFonts w:cs="FrankRuehl" w:hint="cs"/>
          <w:rtl/>
        </w:rPr>
        <w:t xml:space="preserve"> תיקון מס' 1 (מס' 116) תשכ"ז-1967; תחילתו ביום 5.9.1967.</w:t>
      </w:r>
    </w:p>
    <w:p w14:paraId="29359C9E" w14:textId="77777777" w:rsidR="00F94C5D" w:rsidRPr="00F10339" w:rsidRDefault="00A546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F94C5D" w:rsidRPr="00F10339">
          <w:rPr>
            <w:rStyle w:val="Hyperlink"/>
            <w:rFonts w:cs="FrankRuehl" w:hint="cs"/>
            <w:rtl/>
          </w:rPr>
          <w:t>קובץ המנשרים מס'</w:t>
        </w:r>
        <w:r w:rsidR="00802DCE" w:rsidRPr="00F10339">
          <w:rPr>
            <w:rStyle w:val="Hyperlink"/>
            <w:rFonts w:cs="FrankRuehl" w:hint="cs"/>
            <w:rtl/>
          </w:rPr>
          <w:t xml:space="preserve"> 10</w:t>
        </w:r>
      </w:hyperlink>
      <w:r w:rsidR="00F94C5D" w:rsidRPr="00F10339">
        <w:rPr>
          <w:rFonts w:cs="FrankRuehl" w:hint="cs"/>
          <w:rtl/>
        </w:rPr>
        <w:t xml:space="preserve"> </w:t>
      </w:r>
      <w:r w:rsidR="00802DCE" w:rsidRPr="00F10339">
        <w:rPr>
          <w:rFonts w:cs="FrankRuehl" w:hint="cs"/>
          <w:rtl/>
        </w:rPr>
        <w:t xml:space="preserve">25.2.1968 </w:t>
      </w:r>
      <w:r w:rsidR="00F94C5D" w:rsidRPr="00F10339">
        <w:rPr>
          <w:rFonts w:cs="FrankRuehl" w:hint="cs"/>
          <w:rtl/>
        </w:rPr>
        <w:t>עמ'</w:t>
      </w:r>
      <w:r w:rsidR="00802DCE" w:rsidRPr="00F10339">
        <w:rPr>
          <w:rFonts w:cs="FrankRuehl" w:hint="cs"/>
          <w:rtl/>
        </w:rPr>
        <w:t xml:space="preserve"> 392</w:t>
      </w:r>
      <w:r w:rsidR="00F94C5D" w:rsidRPr="00F10339">
        <w:rPr>
          <w:rFonts w:cs="FrankRuehl" w:hint="cs"/>
          <w:rtl/>
        </w:rPr>
        <w:t xml:space="preserve"> </w:t>
      </w:r>
      <w:r w:rsidR="00F94C5D" w:rsidRPr="00F10339">
        <w:rPr>
          <w:rFonts w:cs="FrankRuehl"/>
          <w:rtl/>
        </w:rPr>
        <w:t>–</w:t>
      </w:r>
      <w:r w:rsidR="00F94C5D" w:rsidRPr="00F10339">
        <w:rPr>
          <w:rFonts w:cs="FrankRuehl" w:hint="cs"/>
          <w:rtl/>
        </w:rPr>
        <w:t xml:space="preserve"> תיקון מס' 2 (מס' </w:t>
      </w:r>
      <w:r w:rsidR="00802DCE" w:rsidRPr="00F10339">
        <w:rPr>
          <w:rFonts w:cs="FrankRuehl" w:hint="cs"/>
          <w:rtl/>
        </w:rPr>
        <w:t>199) תשכ"ח-1968; תחילתו ביום 8.1.1968.</w:t>
      </w:r>
    </w:p>
    <w:p w14:paraId="08C617DB" w14:textId="77777777" w:rsidR="00802DCE" w:rsidRPr="00F10339" w:rsidRDefault="00A546A1" w:rsidP="00802D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802DCE" w:rsidRPr="00F10339">
          <w:rPr>
            <w:rStyle w:val="Hyperlink"/>
            <w:rFonts w:cs="FrankRuehl" w:hint="cs"/>
            <w:rtl/>
          </w:rPr>
          <w:t>קובץ המנשרים מס' 10</w:t>
        </w:r>
      </w:hyperlink>
      <w:r w:rsidR="00802DCE" w:rsidRPr="00F10339">
        <w:rPr>
          <w:rFonts w:cs="FrankRuehl" w:hint="cs"/>
          <w:rtl/>
        </w:rPr>
        <w:t xml:space="preserve"> 25.2.1968 עמ' 411 </w:t>
      </w:r>
      <w:r w:rsidR="00802DCE" w:rsidRPr="00F10339">
        <w:rPr>
          <w:rFonts w:cs="FrankRuehl"/>
          <w:rtl/>
        </w:rPr>
        <w:t>–</w:t>
      </w:r>
      <w:r w:rsidR="00802DCE" w:rsidRPr="00F10339">
        <w:rPr>
          <w:rFonts w:cs="FrankRuehl" w:hint="cs"/>
          <w:rtl/>
        </w:rPr>
        <w:t xml:space="preserve"> תיקון מס' 3 (מס' 214) תשכ"ח-1968; תחילתו ביום 7.7.1968.</w:t>
      </w:r>
    </w:p>
    <w:p w14:paraId="328DDC1A" w14:textId="77777777" w:rsidR="00F94C5D" w:rsidRDefault="00A546A1" w:rsidP="00802D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F94C5D" w:rsidRPr="00E27590">
          <w:rPr>
            <w:rStyle w:val="Hyperlink"/>
            <w:rFonts w:cs="FrankRuehl" w:hint="cs"/>
            <w:rtl/>
          </w:rPr>
          <w:t>קובץ המנשרים מס'</w:t>
        </w:r>
        <w:r w:rsidR="00802DCE" w:rsidRPr="00E27590">
          <w:rPr>
            <w:rStyle w:val="Hyperlink"/>
            <w:rFonts w:cs="FrankRuehl" w:hint="cs"/>
            <w:rtl/>
          </w:rPr>
          <w:t xml:space="preserve"> 13</w:t>
        </w:r>
      </w:hyperlink>
      <w:r w:rsidR="00F94C5D" w:rsidRPr="00E27590">
        <w:rPr>
          <w:rFonts w:cs="FrankRuehl" w:hint="cs"/>
          <w:rtl/>
        </w:rPr>
        <w:t xml:space="preserve"> </w:t>
      </w:r>
      <w:r w:rsidR="00802DCE" w:rsidRPr="00E27590">
        <w:rPr>
          <w:rFonts w:cs="FrankRuehl" w:hint="cs"/>
          <w:rtl/>
        </w:rPr>
        <w:t xml:space="preserve">מיום 22.7.1968 </w:t>
      </w:r>
      <w:r w:rsidR="00F94C5D" w:rsidRPr="00E27590">
        <w:rPr>
          <w:rFonts w:cs="FrankRuehl" w:hint="cs"/>
          <w:rtl/>
        </w:rPr>
        <w:t xml:space="preserve">עמ' </w:t>
      </w:r>
      <w:r w:rsidR="00802DCE" w:rsidRPr="00E27590">
        <w:rPr>
          <w:rFonts w:cs="FrankRuehl" w:hint="cs"/>
          <w:rtl/>
        </w:rPr>
        <w:t xml:space="preserve">502 </w:t>
      </w:r>
      <w:r w:rsidR="00F94C5D" w:rsidRPr="00E27590">
        <w:rPr>
          <w:rFonts w:cs="FrankRuehl"/>
          <w:rtl/>
        </w:rPr>
        <w:t>–</w:t>
      </w:r>
      <w:r w:rsidR="00F94C5D" w:rsidRPr="00E27590">
        <w:rPr>
          <w:rFonts w:cs="FrankRuehl" w:hint="cs"/>
          <w:rtl/>
        </w:rPr>
        <w:t xml:space="preserve"> תיקון מס' </w:t>
      </w:r>
      <w:r w:rsidR="00802DCE" w:rsidRPr="00E27590">
        <w:rPr>
          <w:rFonts w:cs="FrankRuehl" w:hint="cs"/>
          <w:rtl/>
        </w:rPr>
        <w:t>4</w:t>
      </w:r>
      <w:r w:rsidR="00F94C5D" w:rsidRPr="00E27590">
        <w:rPr>
          <w:rFonts w:cs="FrankRuehl" w:hint="cs"/>
          <w:rtl/>
        </w:rPr>
        <w:t xml:space="preserve"> (מס'</w:t>
      </w:r>
      <w:r w:rsidR="00802DCE" w:rsidRPr="00E27590">
        <w:rPr>
          <w:rFonts w:cs="FrankRuehl" w:hint="cs"/>
          <w:rtl/>
        </w:rPr>
        <w:t xml:space="preserve"> 247) תשכ"ח-1968; תחילתו ביום</w:t>
      </w:r>
      <w:r w:rsidR="00802DCE">
        <w:rPr>
          <w:rFonts w:cs="FrankRuehl" w:hint="cs"/>
          <w:rtl/>
        </w:rPr>
        <w:t xml:space="preserve"> 21.4.1968.</w:t>
      </w:r>
    </w:p>
    <w:p w14:paraId="0741A1BC" w14:textId="77777777" w:rsidR="00F94C5D" w:rsidRDefault="00F94C5D" w:rsidP="00802D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קובץ המנשרים מס' 22</w:t>
        </w:r>
      </w:hyperlink>
      <w:r>
        <w:rPr>
          <w:rFonts w:cs="FrankRuehl" w:hint="cs"/>
          <w:rtl/>
        </w:rPr>
        <w:t xml:space="preserve"> מיום 21.6.1970 עמ' 772 </w:t>
      </w:r>
      <w:r>
        <w:rPr>
          <w:rFonts w:cs="FrankRuehl"/>
          <w:rtl/>
        </w:rPr>
        <w:t>–</w:t>
      </w:r>
      <w:r>
        <w:rPr>
          <w:rFonts w:cs="FrankRuehl" w:hint="cs"/>
          <w:rtl/>
        </w:rPr>
        <w:t xml:space="preserve"> תיקון מס' </w:t>
      </w:r>
      <w:r w:rsidR="00802DCE">
        <w:rPr>
          <w:rFonts w:cs="FrankRuehl" w:hint="cs"/>
          <w:rtl/>
        </w:rPr>
        <w:t>5 [במקור מס' 4]</w:t>
      </w:r>
      <w:r>
        <w:rPr>
          <w:rFonts w:cs="FrankRuehl" w:hint="cs"/>
          <w:rtl/>
        </w:rPr>
        <w:t xml:space="preserve"> (מס' 364) תש"ל-1969; תחילתו ביום 16.1.1970.</w:t>
      </w:r>
    </w:p>
    <w:p w14:paraId="7BE661AD" w14:textId="77777777" w:rsidR="00F94C5D" w:rsidRDefault="00F94C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קובץ המנשרים מס' 56</w:t>
        </w:r>
      </w:hyperlink>
      <w:r>
        <w:rPr>
          <w:rFonts w:cs="FrankRuehl" w:hint="cs"/>
          <w:rtl/>
        </w:rPr>
        <w:t xml:space="preserve"> מיום 5.5.1983 עמ' 54 </w:t>
      </w:r>
      <w:r>
        <w:rPr>
          <w:rFonts w:cs="FrankRuehl"/>
          <w:rtl/>
        </w:rPr>
        <w:t>–</w:t>
      </w:r>
      <w:r>
        <w:rPr>
          <w:rFonts w:cs="FrankRuehl" w:hint="cs"/>
          <w:rtl/>
        </w:rPr>
        <w:t xml:space="preserve"> תיקון מס' 6 (מס' 1007) תשמ"ב-1982; תחילתו ביום 8.7.1982.</w:t>
      </w:r>
    </w:p>
    <w:p w14:paraId="503E3121" w14:textId="77777777" w:rsidR="00F94C5D" w:rsidRDefault="00802D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F94C5D" w:rsidRPr="00C924C5">
          <w:rPr>
            <w:rStyle w:val="Hyperlink"/>
            <w:rFonts w:cs="FrankRuehl" w:hint="cs"/>
            <w:rtl/>
          </w:rPr>
          <w:t xml:space="preserve">קובץ המנשרים מס' </w:t>
        </w:r>
        <w:r w:rsidRPr="00C924C5">
          <w:rPr>
            <w:rStyle w:val="Hyperlink"/>
            <w:rFonts w:cs="FrankRuehl" w:hint="cs"/>
            <w:rtl/>
          </w:rPr>
          <w:t>66</w:t>
        </w:r>
      </w:hyperlink>
      <w:r w:rsidRPr="00C924C5">
        <w:rPr>
          <w:rFonts w:cs="FrankRuehl" w:hint="cs"/>
          <w:rtl/>
        </w:rPr>
        <w:t xml:space="preserve"> מיום 17.9.1984 </w:t>
      </w:r>
      <w:r w:rsidR="00F94C5D" w:rsidRPr="00C924C5">
        <w:rPr>
          <w:rFonts w:cs="FrankRuehl" w:hint="cs"/>
          <w:rtl/>
        </w:rPr>
        <w:t>עמ'</w:t>
      </w:r>
      <w:r w:rsidRPr="00C924C5">
        <w:rPr>
          <w:rFonts w:cs="FrankRuehl" w:hint="cs"/>
          <w:rtl/>
        </w:rPr>
        <w:t xml:space="preserve"> 4</w:t>
      </w:r>
      <w:r w:rsidR="00F94C5D" w:rsidRPr="00C924C5">
        <w:rPr>
          <w:rFonts w:cs="FrankRuehl" w:hint="cs"/>
          <w:rtl/>
        </w:rPr>
        <w:t xml:space="preserve"> </w:t>
      </w:r>
      <w:r w:rsidR="00F94C5D" w:rsidRPr="00C924C5">
        <w:rPr>
          <w:rFonts w:cs="FrankRuehl"/>
          <w:rtl/>
        </w:rPr>
        <w:t>–</w:t>
      </w:r>
      <w:r w:rsidR="00F94C5D" w:rsidRPr="00C924C5">
        <w:rPr>
          <w:rFonts w:cs="FrankRuehl" w:hint="cs"/>
          <w:rtl/>
        </w:rPr>
        <w:t xml:space="preserve"> תיקון מס' 7 (מס' </w:t>
      </w:r>
      <w:r w:rsidRPr="00C924C5">
        <w:rPr>
          <w:rFonts w:cs="FrankRuehl" w:hint="cs"/>
          <w:rtl/>
        </w:rPr>
        <w:t>1091) תשמ"ד-1984; תחילתו ביום 20.1.1984.</w:t>
      </w:r>
    </w:p>
    <w:p w14:paraId="7CEFAA35" w14:textId="77777777" w:rsidR="00F94C5D" w:rsidRDefault="00FB2B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F94C5D" w:rsidRPr="00FB2BEC">
          <w:rPr>
            <w:rStyle w:val="Hyperlink"/>
            <w:rFonts w:cs="FrankRuehl" w:hint="cs"/>
            <w:rtl/>
          </w:rPr>
          <w:t xml:space="preserve">קובץ המנשרים מס' </w:t>
        </w:r>
        <w:r w:rsidRPr="00FB2BEC">
          <w:rPr>
            <w:rStyle w:val="Hyperlink"/>
            <w:rFonts w:cs="FrankRuehl" w:hint="cs"/>
            <w:rtl/>
          </w:rPr>
          <w:t>78</w:t>
        </w:r>
      </w:hyperlink>
      <w:r>
        <w:rPr>
          <w:rFonts w:cs="FrankRuehl" w:hint="cs"/>
          <w:rtl/>
        </w:rPr>
        <w:t xml:space="preserve"> מיום 12.9.1990 </w:t>
      </w:r>
      <w:r w:rsidR="00F94C5D" w:rsidRPr="00FB2BEC">
        <w:rPr>
          <w:rFonts w:cs="FrankRuehl" w:hint="cs"/>
          <w:rtl/>
        </w:rPr>
        <w:t xml:space="preserve">עמ' </w:t>
      </w:r>
      <w:r>
        <w:rPr>
          <w:rFonts w:cs="FrankRuehl" w:hint="cs"/>
          <w:rtl/>
        </w:rPr>
        <w:t xml:space="preserve">76 </w:t>
      </w:r>
      <w:r w:rsidR="00F94C5D" w:rsidRPr="00FB2BEC">
        <w:rPr>
          <w:rFonts w:cs="FrankRuehl"/>
          <w:rtl/>
        </w:rPr>
        <w:t>–</w:t>
      </w:r>
      <w:r w:rsidR="00F94C5D" w:rsidRPr="00FB2BEC">
        <w:rPr>
          <w:rFonts w:cs="FrankRuehl" w:hint="cs"/>
          <w:rtl/>
        </w:rPr>
        <w:t xml:space="preserve"> תיקון מס' 8 (מס'</w:t>
      </w:r>
      <w:r w:rsidR="00F94C5D">
        <w:rPr>
          <w:rFonts w:cs="FrankRuehl" w:hint="cs"/>
          <w:rtl/>
        </w:rPr>
        <w:t xml:space="preserve"> </w:t>
      </w:r>
      <w:r>
        <w:rPr>
          <w:rFonts w:cs="FrankRuehl" w:hint="cs"/>
          <w:rtl/>
        </w:rPr>
        <w:t>1308) תש"ן-1990; תחילתו ביום 7.7.1967.</w:t>
      </w:r>
    </w:p>
    <w:p w14:paraId="1161B0B0" w14:textId="77777777" w:rsidR="00F94C5D" w:rsidRDefault="00F94C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Pr>
            <w:rStyle w:val="Hyperlink"/>
            <w:rFonts w:cs="FrankRuehl" w:hint="cs"/>
            <w:rtl/>
          </w:rPr>
          <w:t>קובץ המנשרים מס' 200</w:t>
        </w:r>
      </w:hyperlink>
      <w:r>
        <w:rPr>
          <w:rFonts w:cs="FrankRuehl" w:hint="cs"/>
          <w:rtl/>
        </w:rPr>
        <w:t xml:space="preserve"> מחודש מאי 2003 עמ' 3221 </w:t>
      </w:r>
      <w:r>
        <w:rPr>
          <w:rFonts w:cs="FrankRuehl"/>
          <w:rtl/>
        </w:rPr>
        <w:t>–</w:t>
      </w:r>
      <w:r>
        <w:rPr>
          <w:rFonts w:cs="FrankRuehl" w:hint="cs"/>
          <w:rtl/>
        </w:rPr>
        <w:t xml:space="preserve"> תיקון מס' 9 (מס' 1508) תשס"ב-2002; תחילתו ביום 10.7.2002.</w:t>
      </w:r>
    </w:p>
    <w:p w14:paraId="6BC4061C" w14:textId="77777777" w:rsidR="00284CA3" w:rsidRDefault="00284CA3" w:rsidP="00284C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B11EBB" w:rsidRPr="00284CA3">
          <w:rPr>
            <w:rStyle w:val="Hyperlink"/>
            <w:rFonts w:cs="FrankRuehl"/>
            <w:rtl/>
          </w:rPr>
          <w:t>קובץ המנשרים מס' 259</w:t>
        </w:r>
      </w:hyperlink>
      <w:r w:rsidR="00B11EBB">
        <w:rPr>
          <w:rFonts w:cs="FrankRuehl"/>
          <w:rtl/>
        </w:rPr>
        <w:t xml:space="preserve"> מחודש דצמבר 2021 עמ' </w:t>
      </w:r>
      <w:r w:rsidR="00B11EBB">
        <w:rPr>
          <w:rFonts w:cs="FrankRuehl" w:hint="cs"/>
          <w:rtl/>
        </w:rPr>
        <w:t xml:space="preserve">11811 </w:t>
      </w:r>
      <w:r w:rsidR="009D073C">
        <w:rPr>
          <w:rFonts w:cs="FrankRuehl"/>
          <w:rtl/>
        </w:rPr>
        <w:t>–</w:t>
      </w:r>
      <w:r w:rsidR="009D073C">
        <w:rPr>
          <w:rFonts w:cs="FrankRuehl" w:hint="cs"/>
          <w:rtl/>
        </w:rPr>
        <w:t xml:space="preserve"> תיקון מס' 10 (מס' 2087) תשפ"ב-2021; תחילתו ביום 18.11.2021.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806AE" w14:textId="77777777" w:rsidR="00F94C5D" w:rsidRDefault="00F94C5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AF4FE46" w14:textId="77777777" w:rsidR="00F94C5D" w:rsidRDefault="00F94C5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3CBC50F" w14:textId="77777777" w:rsidR="00F94C5D" w:rsidRDefault="00F94C5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D5CBC" w14:textId="77777777" w:rsidR="00F94C5D" w:rsidRDefault="00F94C5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רכוש ממשלתי (יהודה והשומרון) (מס' 59), תשכ"ז-1967</w:t>
    </w:r>
  </w:p>
  <w:p w14:paraId="2BBB6566" w14:textId="77777777" w:rsidR="00F94C5D" w:rsidRDefault="00F94C5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F2DD05F" w14:textId="77777777" w:rsidR="00F94C5D" w:rsidRDefault="00F94C5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25453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02DCE"/>
    <w:rsid w:val="001801E5"/>
    <w:rsid w:val="00284CA3"/>
    <w:rsid w:val="0029583B"/>
    <w:rsid w:val="002C3C74"/>
    <w:rsid w:val="002F4598"/>
    <w:rsid w:val="00360500"/>
    <w:rsid w:val="00396D7D"/>
    <w:rsid w:val="003E78BE"/>
    <w:rsid w:val="00522E76"/>
    <w:rsid w:val="005B091A"/>
    <w:rsid w:val="00622E66"/>
    <w:rsid w:val="007110CE"/>
    <w:rsid w:val="0075607B"/>
    <w:rsid w:val="00802DCE"/>
    <w:rsid w:val="00820ED6"/>
    <w:rsid w:val="008277CF"/>
    <w:rsid w:val="008A34B4"/>
    <w:rsid w:val="008E438F"/>
    <w:rsid w:val="009D073C"/>
    <w:rsid w:val="00A546A1"/>
    <w:rsid w:val="00A97535"/>
    <w:rsid w:val="00B11EBB"/>
    <w:rsid w:val="00BA53E6"/>
    <w:rsid w:val="00BD2061"/>
    <w:rsid w:val="00C4748D"/>
    <w:rsid w:val="00C924C5"/>
    <w:rsid w:val="00CD2207"/>
    <w:rsid w:val="00D60143"/>
    <w:rsid w:val="00E27590"/>
    <w:rsid w:val="00F10339"/>
    <w:rsid w:val="00F27143"/>
    <w:rsid w:val="00F94C5D"/>
    <w:rsid w:val="00FB2BE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31F2332E"/>
  <w15:chartTrackingRefBased/>
  <w15:docId w15:val="{ECA43C2F-5DDF-431F-82EF-BE57371A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B11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70/ZAVA-0010.pdf" TargetMode="External"/><Relationship Id="rId13" Type="http://schemas.openxmlformats.org/officeDocument/2006/relationships/hyperlink" Target="http://www.nevo.co.il/Law_word/law70/ZAVA-0022.pdf" TargetMode="External"/><Relationship Id="rId18" Type="http://schemas.openxmlformats.org/officeDocument/2006/relationships/hyperlink" Target="http://www.nevo.co.il/Law_word/law70/zava-0013.pdf"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Law_word/law70/zava-0056.pdf" TargetMode="External"/><Relationship Id="rId7" Type="http://schemas.openxmlformats.org/officeDocument/2006/relationships/hyperlink" Target="http://www.nevo.co.il/Law_word/law70/ZAVA-0007.pdf" TargetMode="External"/><Relationship Id="rId12" Type="http://schemas.openxmlformats.org/officeDocument/2006/relationships/hyperlink" Target="http://www.nevo.co.il/Law_word/law70/zava-0078.pdf" TargetMode="External"/><Relationship Id="rId17" Type="http://schemas.openxmlformats.org/officeDocument/2006/relationships/hyperlink" Target="http://www.nevo.co.il/Law_word/law70/ZAVA-0010.pdf"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_word/law70/ZAVA-0022.pdf" TargetMode="External"/><Relationship Id="rId20" Type="http://schemas.openxmlformats.org/officeDocument/2006/relationships/hyperlink" Target="http://www.nevo.co.il/Law_word/law70/ZAVA-0007.pdf"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056.pdf" TargetMode="External"/><Relationship Id="rId24" Type="http://schemas.openxmlformats.org/officeDocument/2006/relationships/hyperlink" Target="https://www.nevo.co.il/Law_word/law70/zava-0259.pdf" TargetMode="External"/><Relationship Id="rId5" Type="http://schemas.openxmlformats.org/officeDocument/2006/relationships/footnotes" Target="footnotes.xml"/><Relationship Id="rId15" Type="http://schemas.openxmlformats.org/officeDocument/2006/relationships/hyperlink" Target="http://www.nevo.co.il/Law_word/law70/ZAVA-0022.pdf" TargetMode="External"/><Relationship Id="rId23" Type="http://schemas.openxmlformats.org/officeDocument/2006/relationships/hyperlink" Target="http://www.nevo.co.il/Law_word/law70/ZAVA-0200.pdf" TargetMode="External"/><Relationship Id="rId28" Type="http://schemas.openxmlformats.org/officeDocument/2006/relationships/footer" Target="footer1.xml"/><Relationship Id="rId10" Type="http://schemas.openxmlformats.org/officeDocument/2006/relationships/hyperlink" Target="http://www.nevo.co.il/Law_word/law70/zava-0066.pdf" TargetMode="External"/><Relationship Id="rId19" Type="http://schemas.openxmlformats.org/officeDocument/2006/relationships/hyperlink" Target="http://www.nevo.co.il/Law_word/law70/ZAVA-0010.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70/zava-0056.pdf" TargetMode="External"/><Relationship Id="rId14" Type="http://schemas.openxmlformats.org/officeDocument/2006/relationships/hyperlink" Target="http://www.nevo.co.il/Law_word/law70/ZAVA-0022.pdf" TargetMode="External"/><Relationship Id="rId22" Type="http://schemas.openxmlformats.org/officeDocument/2006/relationships/hyperlink" Target="http://www.nevo.co.il/Law_word/law70/ZAVA-0200.pdf" TargetMode="External"/><Relationship Id="rId27" Type="http://schemas.openxmlformats.org/officeDocument/2006/relationships/header" Target="head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70/zava-0066.pdf" TargetMode="External"/><Relationship Id="rId3" Type="http://schemas.openxmlformats.org/officeDocument/2006/relationships/hyperlink" Target="http://www.nevo.co.il/Law_word/law70/ZAVA-0010.pdf" TargetMode="External"/><Relationship Id="rId7" Type="http://schemas.openxmlformats.org/officeDocument/2006/relationships/hyperlink" Target="http://www.nevo.co.il/Law_word/law70/ZAVA-0056.pdf" TargetMode="External"/><Relationship Id="rId2" Type="http://schemas.openxmlformats.org/officeDocument/2006/relationships/hyperlink" Target="http://www.nevo.co.il/Law_word/law70/ZAVA-0007.pdf" TargetMode="External"/><Relationship Id="rId1" Type="http://schemas.openxmlformats.org/officeDocument/2006/relationships/hyperlink" Target="http://www.nevo.co.il/Law_word/law70/ZAVA-0005.pdf" TargetMode="External"/><Relationship Id="rId6" Type="http://schemas.openxmlformats.org/officeDocument/2006/relationships/hyperlink" Target="http://www.nevo.co.il/Law_word/law70/ZAVA-0022.pdf" TargetMode="External"/><Relationship Id="rId11" Type="http://schemas.openxmlformats.org/officeDocument/2006/relationships/hyperlink" Target="https://www.nevo.co.il/law_html/law70/zava-0259.pdf" TargetMode="External"/><Relationship Id="rId5" Type="http://schemas.openxmlformats.org/officeDocument/2006/relationships/hyperlink" Target="http://www.nevo.co.il/Law_word/law70/zava-0013.pdf" TargetMode="External"/><Relationship Id="rId10" Type="http://schemas.openxmlformats.org/officeDocument/2006/relationships/hyperlink" Target="http://www.nevo.co.il/Law_word/law70/ZAVA-0200.pdf" TargetMode="External"/><Relationship Id="rId4" Type="http://schemas.openxmlformats.org/officeDocument/2006/relationships/hyperlink" Target="http://www.nevo.co.il/Law_word/law70/ZAVA-0010.pdf" TargetMode="External"/><Relationship Id="rId9" Type="http://schemas.openxmlformats.org/officeDocument/2006/relationships/hyperlink" Target="http://www.nevo.co.il/Law_word/law70/zava-007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2050</Words>
  <Characters>11690</Characters>
  <Application>Microsoft Office Word</Application>
  <DocSecurity>4</DocSecurity>
  <Lines>97</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13713</CharactersWithSpaces>
  <SharedDoc>false</SharedDoc>
  <HLinks>
    <vt:vector size="276" baseType="variant">
      <vt:variant>
        <vt:i4>393283</vt:i4>
      </vt:variant>
      <vt:variant>
        <vt:i4>150</vt:i4>
      </vt:variant>
      <vt:variant>
        <vt:i4>0</vt:i4>
      </vt:variant>
      <vt:variant>
        <vt:i4>5</vt:i4>
      </vt:variant>
      <vt:variant>
        <vt:lpwstr>http://www.nevo.co.il/advertisements/nevo-100.doc</vt:lpwstr>
      </vt:variant>
      <vt:variant>
        <vt:lpwstr/>
      </vt:variant>
      <vt:variant>
        <vt:i4>6553627</vt:i4>
      </vt:variant>
      <vt:variant>
        <vt:i4>147</vt:i4>
      </vt:variant>
      <vt:variant>
        <vt:i4>0</vt:i4>
      </vt:variant>
      <vt:variant>
        <vt:i4>5</vt:i4>
      </vt:variant>
      <vt:variant>
        <vt:lpwstr>https://www.nevo.co.il/Law_word/law70/zava-0259.pdf</vt:lpwstr>
      </vt:variant>
      <vt:variant>
        <vt:lpwstr/>
      </vt:variant>
      <vt:variant>
        <vt:i4>2031737</vt:i4>
      </vt:variant>
      <vt:variant>
        <vt:i4>144</vt:i4>
      </vt:variant>
      <vt:variant>
        <vt:i4>0</vt:i4>
      </vt:variant>
      <vt:variant>
        <vt:i4>5</vt:i4>
      </vt:variant>
      <vt:variant>
        <vt:lpwstr>http://www.nevo.co.il/Law_word/law70/ZAVA-0200.pdf</vt:lpwstr>
      </vt:variant>
      <vt:variant>
        <vt:lpwstr/>
      </vt:variant>
      <vt:variant>
        <vt:i4>2031737</vt:i4>
      </vt:variant>
      <vt:variant>
        <vt:i4>141</vt:i4>
      </vt:variant>
      <vt:variant>
        <vt:i4>0</vt:i4>
      </vt:variant>
      <vt:variant>
        <vt:i4>5</vt:i4>
      </vt:variant>
      <vt:variant>
        <vt:lpwstr>http://www.nevo.co.il/Law_word/law70/ZAVA-0200.pdf</vt:lpwstr>
      </vt:variant>
      <vt:variant>
        <vt:lpwstr/>
      </vt:variant>
      <vt:variant>
        <vt:i4>1769596</vt:i4>
      </vt:variant>
      <vt:variant>
        <vt:i4>138</vt:i4>
      </vt:variant>
      <vt:variant>
        <vt:i4>0</vt:i4>
      </vt:variant>
      <vt:variant>
        <vt:i4>5</vt:i4>
      </vt:variant>
      <vt:variant>
        <vt:lpwstr>http://www.nevo.co.il/Law_word/law70/zava-0056.pdf</vt:lpwstr>
      </vt:variant>
      <vt:variant>
        <vt:lpwstr/>
      </vt:variant>
      <vt:variant>
        <vt:i4>1704057</vt:i4>
      </vt:variant>
      <vt:variant>
        <vt:i4>135</vt:i4>
      </vt:variant>
      <vt:variant>
        <vt:i4>0</vt:i4>
      </vt:variant>
      <vt:variant>
        <vt:i4>5</vt:i4>
      </vt:variant>
      <vt:variant>
        <vt:lpwstr>http://www.nevo.co.il/Law_word/law70/ZAVA-0007.pdf</vt:lpwstr>
      </vt:variant>
      <vt:variant>
        <vt:lpwstr/>
      </vt:variant>
      <vt:variant>
        <vt:i4>1900664</vt:i4>
      </vt:variant>
      <vt:variant>
        <vt:i4>132</vt:i4>
      </vt:variant>
      <vt:variant>
        <vt:i4>0</vt:i4>
      </vt:variant>
      <vt:variant>
        <vt:i4>5</vt:i4>
      </vt:variant>
      <vt:variant>
        <vt:lpwstr>http://www.nevo.co.il/Law_word/law70/ZAVA-0010.pdf</vt:lpwstr>
      </vt:variant>
      <vt:variant>
        <vt:lpwstr/>
      </vt:variant>
      <vt:variant>
        <vt:i4>1966200</vt:i4>
      </vt:variant>
      <vt:variant>
        <vt:i4>129</vt:i4>
      </vt:variant>
      <vt:variant>
        <vt:i4>0</vt:i4>
      </vt:variant>
      <vt:variant>
        <vt:i4>5</vt:i4>
      </vt:variant>
      <vt:variant>
        <vt:lpwstr>http://www.nevo.co.il/Law_word/law70/zava-0013.pdf</vt:lpwstr>
      </vt:variant>
      <vt:variant>
        <vt:lpwstr/>
      </vt:variant>
      <vt:variant>
        <vt:i4>1900664</vt:i4>
      </vt:variant>
      <vt:variant>
        <vt:i4>126</vt:i4>
      </vt:variant>
      <vt:variant>
        <vt:i4>0</vt:i4>
      </vt:variant>
      <vt:variant>
        <vt:i4>5</vt:i4>
      </vt:variant>
      <vt:variant>
        <vt:lpwstr>http://www.nevo.co.il/Law_word/law70/ZAVA-0010.pdf</vt:lpwstr>
      </vt:variant>
      <vt:variant>
        <vt:lpwstr/>
      </vt:variant>
      <vt:variant>
        <vt:i4>2031739</vt:i4>
      </vt:variant>
      <vt:variant>
        <vt:i4>123</vt:i4>
      </vt:variant>
      <vt:variant>
        <vt:i4>0</vt:i4>
      </vt:variant>
      <vt:variant>
        <vt:i4>5</vt:i4>
      </vt:variant>
      <vt:variant>
        <vt:lpwstr>http://www.nevo.co.il/Law_word/law70/ZAVA-0022.pdf</vt:lpwstr>
      </vt:variant>
      <vt:variant>
        <vt:lpwstr/>
      </vt:variant>
      <vt:variant>
        <vt:i4>2031739</vt:i4>
      </vt:variant>
      <vt:variant>
        <vt:i4>120</vt:i4>
      </vt:variant>
      <vt:variant>
        <vt:i4>0</vt:i4>
      </vt:variant>
      <vt:variant>
        <vt:i4>5</vt:i4>
      </vt:variant>
      <vt:variant>
        <vt:lpwstr>http://www.nevo.co.il/Law_word/law70/ZAVA-0022.pdf</vt:lpwstr>
      </vt:variant>
      <vt:variant>
        <vt:lpwstr/>
      </vt:variant>
      <vt:variant>
        <vt:i4>2031739</vt:i4>
      </vt:variant>
      <vt:variant>
        <vt:i4>117</vt:i4>
      </vt:variant>
      <vt:variant>
        <vt:i4>0</vt:i4>
      </vt:variant>
      <vt:variant>
        <vt:i4>5</vt:i4>
      </vt:variant>
      <vt:variant>
        <vt:lpwstr>http://www.nevo.co.il/Law_word/law70/ZAVA-0022.pdf</vt:lpwstr>
      </vt:variant>
      <vt:variant>
        <vt:lpwstr/>
      </vt:variant>
      <vt:variant>
        <vt:i4>2031739</vt:i4>
      </vt:variant>
      <vt:variant>
        <vt:i4>114</vt:i4>
      </vt:variant>
      <vt:variant>
        <vt:i4>0</vt:i4>
      </vt:variant>
      <vt:variant>
        <vt:i4>5</vt:i4>
      </vt:variant>
      <vt:variant>
        <vt:lpwstr>http://www.nevo.co.il/Law_word/law70/ZAVA-0022.pdf</vt:lpwstr>
      </vt:variant>
      <vt:variant>
        <vt:lpwstr/>
      </vt:variant>
      <vt:variant>
        <vt:i4>1376382</vt:i4>
      </vt:variant>
      <vt:variant>
        <vt:i4>111</vt:i4>
      </vt:variant>
      <vt:variant>
        <vt:i4>0</vt:i4>
      </vt:variant>
      <vt:variant>
        <vt:i4>5</vt:i4>
      </vt:variant>
      <vt:variant>
        <vt:lpwstr>http://www.nevo.co.il/Law_word/law70/zava-0078.pdf</vt:lpwstr>
      </vt:variant>
      <vt:variant>
        <vt:lpwstr/>
      </vt:variant>
      <vt:variant>
        <vt:i4>1769596</vt:i4>
      </vt:variant>
      <vt:variant>
        <vt:i4>108</vt:i4>
      </vt:variant>
      <vt:variant>
        <vt:i4>0</vt:i4>
      </vt:variant>
      <vt:variant>
        <vt:i4>5</vt:i4>
      </vt:variant>
      <vt:variant>
        <vt:lpwstr>http://www.nevo.co.il/Law_word/law70/zava-0056.pdf</vt:lpwstr>
      </vt:variant>
      <vt:variant>
        <vt:lpwstr/>
      </vt:variant>
      <vt:variant>
        <vt:i4>1769599</vt:i4>
      </vt:variant>
      <vt:variant>
        <vt:i4>105</vt:i4>
      </vt:variant>
      <vt:variant>
        <vt:i4>0</vt:i4>
      </vt:variant>
      <vt:variant>
        <vt:i4>5</vt:i4>
      </vt:variant>
      <vt:variant>
        <vt:lpwstr>http://www.nevo.co.il/Law_word/law70/zava-0066.pdf</vt:lpwstr>
      </vt:variant>
      <vt:variant>
        <vt:lpwstr/>
      </vt:variant>
      <vt:variant>
        <vt:i4>1769596</vt:i4>
      </vt:variant>
      <vt:variant>
        <vt:i4>102</vt:i4>
      </vt:variant>
      <vt:variant>
        <vt:i4>0</vt:i4>
      </vt:variant>
      <vt:variant>
        <vt:i4>5</vt:i4>
      </vt:variant>
      <vt:variant>
        <vt:lpwstr>http://www.nevo.co.il/Law_word/law70/zava-0056.pdf</vt:lpwstr>
      </vt:variant>
      <vt:variant>
        <vt:lpwstr/>
      </vt:variant>
      <vt:variant>
        <vt:i4>1900664</vt:i4>
      </vt:variant>
      <vt:variant>
        <vt:i4>99</vt:i4>
      </vt:variant>
      <vt:variant>
        <vt:i4>0</vt:i4>
      </vt:variant>
      <vt:variant>
        <vt:i4>5</vt:i4>
      </vt:variant>
      <vt:variant>
        <vt:lpwstr>http://www.nevo.co.il/Law_word/law70/ZAVA-0010.pdf</vt:lpwstr>
      </vt:variant>
      <vt:variant>
        <vt:lpwstr/>
      </vt:variant>
      <vt:variant>
        <vt:i4>1704057</vt:i4>
      </vt:variant>
      <vt:variant>
        <vt:i4>96</vt:i4>
      </vt:variant>
      <vt:variant>
        <vt:i4>0</vt:i4>
      </vt:variant>
      <vt:variant>
        <vt:i4>5</vt:i4>
      </vt:variant>
      <vt:variant>
        <vt:lpwstr>http://www.nevo.co.il/Law_word/law70/ZAVA-0007.pdf</vt:lpwstr>
      </vt:variant>
      <vt:variant>
        <vt:lpwstr/>
      </vt:variant>
      <vt:variant>
        <vt:i4>196634</vt:i4>
      </vt:variant>
      <vt:variant>
        <vt:i4>90</vt:i4>
      </vt:variant>
      <vt:variant>
        <vt:i4>0</vt:i4>
      </vt:variant>
      <vt:variant>
        <vt:i4>5</vt:i4>
      </vt:variant>
      <vt:variant>
        <vt:lpwstr/>
      </vt:variant>
      <vt:variant>
        <vt:lpwstr>Seif8</vt:lpwstr>
      </vt:variant>
      <vt:variant>
        <vt:i4>196634</vt:i4>
      </vt:variant>
      <vt:variant>
        <vt:i4>84</vt:i4>
      </vt:variant>
      <vt:variant>
        <vt:i4>0</vt:i4>
      </vt:variant>
      <vt:variant>
        <vt:i4>5</vt:i4>
      </vt:variant>
      <vt:variant>
        <vt:lpwstr/>
      </vt:variant>
      <vt:variant>
        <vt:lpwstr>Seif7</vt:lpwstr>
      </vt:variant>
      <vt:variant>
        <vt:i4>3473451</vt:i4>
      </vt:variant>
      <vt:variant>
        <vt:i4>78</vt:i4>
      </vt:variant>
      <vt:variant>
        <vt:i4>0</vt:i4>
      </vt:variant>
      <vt:variant>
        <vt:i4>5</vt:i4>
      </vt:variant>
      <vt:variant>
        <vt:lpwstr/>
      </vt:variant>
      <vt:variant>
        <vt:lpwstr>Seif16</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196634</vt:i4>
      </vt:variant>
      <vt:variant>
        <vt:i4>60</vt:i4>
      </vt:variant>
      <vt:variant>
        <vt:i4>0</vt:i4>
      </vt:variant>
      <vt:variant>
        <vt:i4>5</vt:i4>
      </vt:variant>
      <vt:variant>
        <vt:lpwstr/>
      </vt:variant>
      <vt:variant>
        <vt:lpwstr>Seif6</vt:lpwstr>
      </vt:variant>
      <vt:variant>
        <vt:i4>3604523</vt:i4>
      </vt:variant>
      <vt:variant>
        <vt:i4>54</vt:i4>
      </vt:variant>
      <vt:variant>
        <vt:i4>0</vt:i4>
      </vt:variant>
      <vt:variant>
        <vt:i4>5</vt:i4>
      </vt:variant>
      <vt:variant>
        <vt:lpwstr/>
      </vt:variant>
      <vt:variant>
        <vt:lpwstr>Seif14</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Seif3</vt:lpwstr>
      </vt:variant>
      <vt:variant>
        <vt:i4>3276843</vt:i4>
      </vt:variant>
      <vt:variant>
        <vt:i4>30</vt:i4>
      </vt:variant>
      <vt:variant>
        <vt:i4>0</vt:i4>
      </vt:variant>
      <vt:variant>
        <vt:i4>5</vt:i4>
      </vt:variant>
      <vt:variant>
        <vt:lpwstr/>
      </vt:variant>
      <vt:variant>
        <vt:lpwstr>Seif11</vt:lpwstr>
      </vt:variant>
      <vt:variant>
        <vt:i4>3342379</vt:i4>
      </vt:variant>
      <vt:variant>
        <vt:i4>24</vt:i4>
      </vt:variant>
      <vt:variant>
        <vt:i4>0</vt:i4>
      </vt:variant>
      <vt:variant>
        <vt:i4>5</vt:i4>
      </vt:variant>
      <vt:variant>
        <vt:lpwstr/>
      </vt:variant>
      <vt:variant>
        <vt:lpwstr>Seif10</vt:lpwstr>
      </vt:variant>
      <vt:variant>
        <vt:i4>196634</vt:i4>
      </vt:variant>
      <vt:variant>
        <vt:i4>18</vt:i4>
      </vt:variant>
      <vt:variant>
        <vt:i4>0</vt:i4>
      </vt:variant>
      <vt:variant>
        <vt:i4>5</vt:i4>
      </vt:variant>
      <vt:variant>
        <vt:lpwstr/>
      </vt:variant>
      <vt:variant>
        <vt:lpwstr>Seif9</vt:lpwstr>
      </vt:variant>
      <vt:variant>
        <vt:i4>196634</vt:i4>
      </vt:variant>
      <vt:variant>
        <vt:i4>12</vt:i4>
      </vt:variant>
      <vt:variant>
        <vt:i4>0</vt:i4>
      </vt:variant>
      <vt:variant>
        <vt:i4>5</vt:i4>
      </vt:variant>
      <vt:variant>
        <vt:lpwstr/>
      </vt:variant>
      <vt:variant>
        <vt:lpwstr>Seif2</vt:lpwstr>
      </vt:variant>
      <vt:variant>
        <vt:i4>3538987</vt:i4>
      </vt:variant>
      <vt:variant>
        <vt:i4>6</vt:i4>
      </vt:variant>
      <vt:variant>
        <vt:i4>0</vt:i4>
      </vt:variant>
      <vt:variant>
        <vt:i4>5</vt:i4>
      </vt:variant>
      <vt:variant>
        <vt:lpwstr/>
      </vt:variant>
      <vt:variant>
        <vt:lpwstr>Seif15</vt:lpwstr>
      </vt:variant>
      <vt:variant>
        <vt:i4>196634</vt:i4>
      </vt:variant>
      <vt:variant>
        <vt:i4>0</vt:i4>
      </vt:variant>
      <vt:variant>
        <vt:i4>0</vt:i4>
      </vt:variant>
      <vt:variant>
        <vt:i4>5</vt:i4>
      </vt:variant>
      <vt:variant>
        <vt:lpwstr/>
      </vt:variant>
      <vt:variant>
        <vt:lpwstr>Seif1</vt:lpwstr>
      </vt:variant>
      <vt:variant>
        <vt:i4>6553608</vt:i4>
      </vt:variant>
      <vt:variant>
        <vt:i4>30</vt:i4>
      </vt:variant>
      <vt:variant>
        <vt:i4>0</vt:i4>
      </vt:variant>
      <vt:variant>
        <vt:i4>5</vt:i4>
      </vt:variant>
      <vt:variant>
        <vt:lpwstr>https://www.nevo.co.il/law_html/law70/zava-0259.pdf</vt:lpwstr>
      </vt:variant>
      <vt:variant>
        <vt:lpwstr/>
      </vt:variant>
      <vt:variant>
        <vt:i4>2031737</vt:i4>
      </vt:variant>
      <vt:variant>
        <vt:i4>27</vt:i4>
      </vt:variant>
      <vt:variant>
        <vt:i4>0</vt:i4>
      </vt:variant>
      <vt:variant>
        <vt:i4>5</vt:i4>
      </vt:variant>
      <vt:variant>
        <vt:lpwstr>http://www.nevo.co.il/Law_word/law70/ZAVA-0200.pdf</vt:lpwstr>
      </vt:variant>
      <vt:variant>
        <vt:lpwstr/>
      </vt:variant>
      <vt:variant>
        <vt:i4>1376382</vt:i4>
      </vt:variant>
      <vt:variant>
        <vt:i4>24</vt:i4>
      </vt:variant>
      <vt:variant>
        <vt:i4>0</vt:i4>
      </vt:variant>
      <vt:variant>
        <vt:i4>5</vt:i4>
      </vt:variant>
      <vt:variant>
        <vt:lpwstr>http://www.nevo.co.il/Law_word/law70/zava-0078.pdf</vt:lpwstr>
      </vt:variant>
      <vt:variant>
        <vt:lpwstr/>
      </vt:variant>
      <vt:variant>
        <vt:i4>1769599</vt:i4>
      </vt:variant>
      <vt:variant>
        <vt:i4>21</vt:i4>
      </vt:variant>
      <vt:variant>
        <vt:i4>0</vt:i4>
      </vt:variant>
      <vt:variant>
        <vt:i4>5</vt:i4>
      </vt:variant>
      <vt:variant>
        <vt:lpwstr>http://www.nevo.co.il/Law_word/law70/zava-0066.pdf</vt:lpwstr>
      </vt:variant>
      <vt:variant>
        <vt:lpwstr/>
      </vt:variant>
      <vt:variant>
        <vt:i4>1769596</vt:i4>
      </vt:variant>
      <vt:variant>
        <vt:i4>18</vt:i4>
      </vt:variant>
      <vt:variant>
        <vt:i4>0</vt:i4>
      </vt:variant>
      <vt:variant>
        <vt:i4>5</vt:i4>
      </vt:variant>
      <vt:variant>
        <vt:lpwstr>http://www.nevo.co.il/Law_word/law70/ZAVA-0056.pdf</vt:lpwstr>
      </vt:variant>
      <vt:variant>
        <vt:lpwstr/>
      </vt:variant>
      <vt:variant>
        <vt:i4>2031739</vt:i4>
      </vt:variant>
      <vt:variant>
        <vt:i4>15</vt:i4>
      </vt:variant>
      <vt:variant>
        <vt:i4>0</vt:i4>
      </vt:variant>
      <vt:variant>
        <vt:i4>5</vt:i4>
      </vt:variant>
      <vt:variant>
        <vt:lpwstr>http://www.nevo.co.il/Law_word/law70/ZAVA-0022.pdf</vt:lpwstr>
      </vt:variant>
      <vt:variant>
        <vt:lpwstr/>
      </vt:variant>
      <vt:variant>
        <vt:i4>1966200</vt:i4>
      </vt:variant>
      <vt:variant>
        <vt:i4>12</vt:i4>
      </vt:variant>
      <vt:variant>
        <vt:i4>0</vt:i4>
      </vt:variant>
      <vt:variant>
        <vt:i4>5</vt:i4>
      </vt:variant>
      <vt:variant>
        <vt:lpwstr>http://www.nevo.co.il/Law_word/law70/zava-0013.pdf</vt:lpwstr>
      </vt:variant>
      <vt:variant>
        <vt:lpwstr/>
      </vt:variant>
      <vt:variant>
        <vt:i4>1900664</vt:i4>
      </vt:variant>
      <vt:variant>
        <vt:i4>9</vt:i4>
      </vt:variant>
      <vt:variant>
        <vt:i4>0</vt:i4>
      </vt:variant>
      <vt:variant>
        <vt:i4>5</vt:i4>
      </vt:variant>
      <vt:variant>
        <vt:lpwstr>http://www.nevo.co.il/Law_word/law70/ZAVA-0010.pdf</vt:lpwstr>
      </vt:variant>
      <vt:variant>
        <vt:lpwstr/>
      </vt:variant>
      <vt:variant>
        <vt:i4>1900664</vt:i4>
      </vt:variant>
      <vt:variant>
        <vt:i4>6</vt:i4>
      </vt:variant>
      <vt:variant>
        <vt:i4>0</vt:i4>
      </vt:variant>
      <vt:variant>
        <vt:i4>5</vt:i4>
      </vt:variant>
      <vt:variant>
        <vt:lpwstr>http://www.nevo.co.il/Law_word/law70/ZAVA-0010.pdf</vt:lpwstr>
      </vt:variant>
      <vt:variant>
        <vt:lpwstr/>
      </vt:variant>
      <vt:variant>
        <vt:i4>1704057</vt:i4>
      </vt:variant>
      <vt:variant>
        <vt:i4>3</vt:i4>
      </vt:variant>
      <vt:variant>
        <vt:i4>0</vt:i4>
      </vt:variant>
      <vt:variant>
        <vt:i4>5</vt:i4>
      </vt:variant>
      <vt:variant>
        <vt:lpwstr>http://www.nevo.co.il/Law_word/law70/ZAVA-0007.pdf</vt:lpwstr>
      </vt:variant>
      <vt:variant>
        <vt:lpwstr/>
      </vt:variant>
      <vt:variant>
        <vt:i4>1572985</vt:i4>
      </vt:variant>
      <vt:variant>
        <vt:i4>0</vt:i4>
      </vt:variant>
      <vt:variant>
        <vt:i4>0</vt:i4>
      </vt:variant>
      <vt:variant>
        <vt:i4>5</vt:i4>
      </vt:variant>
      <vt:variant>
        <vt:lpwstr>http://www.nevo.co.il/Law_word/law70/ZAVA-0005.pdf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רכוש ממשלתי (יהודה והשומרון) (מס' 59), תשכ"ז-1967</vt:lpwstr>
  </property>
  <property fmtid="{D5CDD505-2E9C-101B-9397-08002B2CF9AE}" pid="4" name="LAWNUMBER">
    <vt:lpwstr>0009</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https://www.nevo.co.il/law_html/law70/zava-0259.pdf;‎רשומות - תקנות כלליות#קובץ המנשרים ‏מס' 259 #מחודש דצמבר 2021 עמ' 11811 – תיקון מס' 10 (מס' 2087) תשפ"ב-2021; תחילתו ביום 18.11.2021‏</vt:lpwstr>
  </property>
</Properties>
</file>