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73C" w:rsidRDefault="0012073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:rsidR="0012073C" w:rsidRDefault="0012073C" w:rsidP="00D5690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בדבר </w:t>
      </w:r>
      <w:r w:rsidR="00ED6467">
        <w:rPr>
          <w:rFonts w:cs="FrankRuehl" w:hint="cs"/>
          <w:sz w:val="32"/>
          <w:rtl/>
        </w:rPr>
        <w:t>שטחים סגורים (אזור הגדה המערבית) (מס' 34</w:t>
      </w:r>
      <w:r w:rsidR="00812097">
        <w:rPr>
          <w:rFonts w:cs="FrankRuehl" w:hint="cs"/>
          <w:sz w:val="32"/>
          <w:rtl/>
        </w:rPr>
        <w:t>), תשכ"ז-1967</w:t>
      </w:r>
    </w:p>
    <w:p w:rsidR="00242A13" w:rsidRPr="00242A13" w:rsidRDefault="00242A13" w:rsidP="00812097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 w:rsidRPr="00242A13">
        <w:rPr>
          <w:rFonts w:cs="FrankRuehl" w:hint="cs"/>
          <w:color w:val="008000"/>
          <w:sz w:val="32"/>
          <w:rtl/>
        </w:rPr>
        <w:t>רבדים בחקיקה</w:t>
      </w:r>
    </w:p>
    <w:p w:rsidR="0012073C" w:rsidRDefault="0012073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1058D" w:rsidRPr="004105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שטח סגור</w:t>
            </w:r>
          </w:p>
        </w:tc>
        <w:tc>
          <w:tcPr>
            <w:tcW w:w="567" w:type="dxa"/>
          </w:tcPr>
          <w:p w:rsidR="0041058D" w:rsidRPr="0041058D" w:rsidRDefault="0041058D" w:rsidP="0041058D">
            <w:pPr>
              <w:rPr>
                <w:rStyle w:val="Hyperlink"/>
                <w:rFonts w:hint="cs"/>
                <w:rtl/>
              </w:rPr>
            </w:pPr>
            <w:hyperlink w:anchor="Seif1" w:tooltip="הכרזה על שטח סגור" w:history="1">
              <w:r w:rsidRPr="004105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1058D" w:rsidRPr="004105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1א </w:t>
            </w:r>
          </w:p>
        </w:tc>
        <w:tc>
          <w:tcPr>
            <w:tcW w:w="5669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תנאי בדבר אגרה תיקון מס' 1</w:t>
            </w:r>
          </w:p>
        </w:tc>
        <w:tc>
          <w:tcPr>
            <w:tcW w:w="567" w:type="dxa"/>
          </w:tcPr>
          <w:p w:rsidR="0041058D" w:rsidRPr="0041058D" w:rsidRDefault="0041058D" w:rsidP="0041058D">
            <w:pPr>
              <w:rPr>
                <w:rStyle w:val="Hyperlink"/>
                <w:rFonts w:hint="cs"/>
                <w:rtl/>
              </w:rPr>
            </w:pPr>
            <w:hyperlink w:anchor="Seif5" w:tooltip="תנאי בדבר אגרה תיקון מס 1" w:history="1">
              <w:r w:rsidRPr="004105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1058D" w:rsidRPr="004105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1ב </w:t>
            </w:r>
          </w:p>
        </w:tc>
        <w:tc>
          <w:tcPr>
            <w:tcW w:w="5669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נקודות מעבר בין האזור וישראל תיקון מס' 3</w:t>
            </w:r>
          </w:p>
        </w:tc>
        <w:tc>
          <w:tcPr>
            <w:tcW w:w="567" w:type="dxa"/>
          </w:tcPr>
          <w:p w:rsidR="0041058D" w:rsidRPr="0041058D" w:rsidRDefault="0041058D" w:rsidP="0041058D">
            <w:pPr>
              <w:rPr>
                <w:rStyle w:val="Hyperlink"/>
                <w:rFonts w:hint="cs"/>
                <w:rtl/>
              </w:rPr>
            </w:pPr>
            <w:hyperlink w:anchor="Seif6" w:tooltip="נקודות מעבר בין האזור וישראל תיקון מס 3" w:history="1">
              <w:r w:rsidRPr="004105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1058D" w:rsidRPr="004105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1ג </w:t>
            </w:r>
          </w:p>
        </w:tc>
        <w:tc>
          <w:tcPr>
            <w:tcW w:w="5669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איסור מעבר מחוץ לנקודות המעבר תיקון מס' 3</w:t>
            </w:r>
          </w:p>
        </w:tc>
        <w:tc>
          <w:tcPr>
            <w:tcW w:w="567" w:type="dxa"/>
          </w:tcPr>
          <w:p w:rsidR="0041058D" w:rsidRPr="0041058D" w:rsidRDefault="0041058D" w:rsidP="0041058D">
            <w:pPr>
              <w:rPr>
                <w:rStyle w:val="Hyperlink"/>
                <w:rFonts w:hint="cs"/>
                <w:rtl/>
              </w:rPr>
            </w:pPr>
            <w:hyperlink w:anchor="Seif7" w:tooltip="איסור מעבר מחוץ לנקודות המעבר תיקון מס 3" w:history="1">
              <w:r w:rsidRPr="004105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1058D" w:rsidRPr="004105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1ד </w:t>
            </w:r>
          </w:p>
        </w:tc>
        <w:tc>
          <w:tcPr>
            <w:tcW w:w="5669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פטור תיקון מס' 3</w:t>
            </w:r>
          </w:p>
        </w:tc>
        <w:tc>
          <w:tcPr>
            <w:tcW w:w="567" w:type="dxa"/>
          </w:tcPr>
          <w:p w:rsidR="0041058D" w:rsidRPr="0041058D" w:rsidRDefault="0041058D" w:rsidP="0041058D">
            <w:pPr>
              <w:rPr>
                <w:rStyle w:val="Hyperlink"/>
                <w:rFonts w:hint="cs"/>
                <w:rtl/>
              </w:rPr>
            </w:pPr>
            <w:hyperlink w:anchor="Seif8" w:tooltip="פטור תיקון מס 3" w:history="1">
              <w:r w:rsidRPr="004105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1058D" w:rsidRPr="004105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ביטול צווים</w:t>
            </w:r>
          </w:p>
        </w:tc>
        <w:tc>
          <w:tcPr>
            <w:tcW w:w="567" w:type="dxa"/>
          </w:tcPr>
          <w:p w:rsidR="0041058D" w:rsidRPr="0041058D" w:rsidRDefault="0041058D" w:rsidP="0041058D">
            <w:pPr>
              <w:rPr>
                <w:rStyle w:val="Hyperlink"/>
                <w:rFonts w:hint="cs"/>
                <w:rtl/>
              </w:rPr>
            </w:pPr>
            <w:hyperlink w:anchor="Seif2" w:tooltip="ביטול צווים" w:history="1">
              <w:r w:rsidRPr="004105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1058D" w:rsidRPr="004105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:rsidR="0041058D" w:rsidRPr="0041058D" w:rsidRDefault="0041058D" w:rsidP="0041058D">
            <w:pPr>
              <w:rPr>
                <w:rStyle w:val="Hyperlink"/>
                <w:rFonts w:hint="cs"/>
                <w:rtl/>
              </w:rPr>
            </w:pPr>
            <w:hyperlink w:anchor="Seif3" w:tooltip="תחילת תוקף" w:history="1">
              <w:r w:rsidRPr="004105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1058D" w:rsidRPr="004105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 תיקון מס' 1</w:t>
            </w:r>
          </w:p>
        </w:tc>
        <w:tc>
          <w:tcPr>
            <w:tcW w:w="567" w:type="dxa"/>
          </w:tcPr>
          <w:p w:rsidR="0041058D" w:rsidRPr="0041058D" w:rsidRDefault="0041058D" w:rsidP="0041058D">
            <w:pPr>
              <w:rPr>
                <w:rStyle w:val="Hyperlink"/>
                <w:rFonts w:hint="cs"/>
                <w:rtl/>
              </w:rPr>
            </w:pPr>
            <w:hyperlink w:anchor="Seif4" w:tooltip="השם תיקון מס 1" w:history="1">
              <w:r w:rsidRPr="004105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058D" w:rsidRPr="0041058D" w:rsidRDefault="0041058D" w:rsidP="0041058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2073C" w:rsidRDefault="0012073C">
      <w:pPr>
        <w:pStyle w:val="big-header"/>
        <w:ind w:left="0" w:right="1134"/>
        <w:rPr>
          <w:rFonts w:cs="FrankRuehl" w:hint="cs"/>
          <w:sz w:val="32"/>
          <w:rtl/>
        </w:rPr>
      </w:pPr>
    </w:p>
    <w:p w:rsidR="00812097" w:rsidRDefault="0012073C" w:rsidP="0081209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812097">
        <w:rPr>
          <w:rFonts w:cs="FrankRuehl" w:hint="cs"/>
          <w:sz w:val="32"/>
          <w:rtl/>
        </w:rPr>
        <w:lastRenderedPageBreak/>
        <w:t>יהודה והשומרון</w:t>
      </w:r>
    </w:p>
    <w:p w:rsidR="0012073C" w:rsidRDefault="00D5690D" w:rsidP="00D5690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1" type="#_x0000_t202" style="position:absolute;left:0;text-align:left;margin-left:470.35pt;margin-top:19.85pt;width:1in;height:18pt;z-index:251657728" filled="f" stroked="f">
            <v:textbox style="mso-next-textbox:#_x0000_s1261" inset="1mm,0,1mm,0">
              <w:txbxContent>
                <w:p w:rsidR="00D5690D" w:rsidRDefault="00D5690D" w:rsidP="00D5690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מס' 1 (מס' 240) תשכ"ח-1968</w:t>
                  </w:r>
                </w:p>
              </w:txbxContent>
            </v:textbox>
            <w10:anchorlock/>
          </v:shape>
        </w:pict>
      </w:r>
      <w:r w:rsidR="00ED6467" w:rsidRPr="00ED6467">
        <w:rPr>
          <w:rFonts w:cs="FrankRuehl" w:hint="cs"/>
          <w:sz w:val="32"/>
          <w:rtl/>
        </w:rPr>
        <w:t xml:space="preserve"> </w:t>
      </w:r>
      <w:r w:rsidR="00ED6467">
        <w:rPr>
          <w:rFonts w:cs="FrankRuehl" w:hint="cs"/>
          <w:sz w:val="32"/>
          <w:rtl/>
        </w:rPr>
        <w:t>צו בדבר שטחים סגורים (אזור הגדה המערבית) (מס' 34), תשכ"ז-1967</w:t>
      </w:r>
      <w:r w:rsidR="0012073C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5690D" w:rsidRPr="003D753E" w:rsidRDefault="00D5690D" w:rsidP="00D5690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2"/>
      <w:r w:rsidRPr="003D753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15.4.1968</w:t>
      </w:r>
    </w:p>
    <w:p w:rsidR="00D5690D" w:rsidRPr="003D753E" w:rsidRDefault="00D5690D" w:rsidP="00D569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240)</w:t>
      </w:r>
      <w:r w:rsidR="0021426C"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תשכ"ח-1968</w:t>
      </w:r>
    </w:p>
    <w:p w:rsidR="00D5690D" w:rsidRPr="003D753E" w:rsidRDefault="00D5690D" w:rsidP="00D569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3D75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12</w:t>
        </w:r>
      </w:hyperlink>
      <w:r w:rsidRPr="003D753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16.6.1968 עמ' 485</w:t>
      </w:r>
    </w:p>
    <w:p w:rsidR="00D5690D" w:rsidRPr="0051519C" w:rsidRDefault="00D5690D" w:rsidP="0051519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D75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צו בדבר שטחים סגורים (אזור הגדה המערבית) </w:t>
      </w:r>
      <w:r w:rsidRPr="003D75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(תיקון)</w:t>
      </w:r>
      <w:r w:rsidRPr="003D75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(מס' 34), תשכ"ז-1967</w:t>
      </w:r>
      <w:bookmarkEnd w:id="0"/>
    </w:p>
    <w:p w:rsidR="0012073C" w:rsidRDefault="0012073C" w:rsidP="00ED64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</w:t>
      </w:r>
      <w:r w:rsidR="00ED6467">
        <w:rPr>
          <w:rStyle w:val="default"/>
          <w:rFonts w:cs="FrankRuehl" w:hint="cs"/>
          <w:rtl/>
        </w:rPr>
        <w:t>לפי סעיף 70 לצו בדבר הוראות בטחון</w:t>
      </w:r>
      <w:r>
        <w:rPr>
          <w:rStyle w:val="default"/>
          <w:rFonts w:cs="FrankRuehl" w:hint="cs"/>
          <w:rtl/>
        </w:rPr>
        <w:t xml:space="preserve">, </w:t>
      </w:r>
      <w:r w:rsidR="008D2E33">
        <w:rPr>
          <w:rStyle w:val="default"/>
          <w:rFonts w:cs="FrankRuehl" w:hint="cs"/>
          <w:rtl/>
        </w:rPr>
        <w:t xml:space="preserve">אני מצווה </w:t>
      </w:r>
      <w:r>
        <w:rPr>
          <w:rStyle w:val="default"/>
          <w:rFonts w:cs="FrankRuehl" w:hint="cs"/>
          <w:rtl/>
        </w:rPr>
        <w:t>לאמור:</w:t>
      </w:r>
    </w:p>
    <w:p w:rsidR="0012073C" w:rsidRDefault="0012073C" w:rsidP="00ED64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3632" o:allowincell="f" filled="f" stroked="f" strokecolor="lime" strokeweight=".25pt">
            <v:textbox style="mso-next-textbox:#_x0000_s1026" inset="0,0,0,0">
              <w:txbxContent>
                <w:p w:rsidR="0012073C" w:rsidRDefault="00ED646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שטח סגור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D6467">
        <w:rPr>
          <w:rStyle w:val="default"/>
          <w:rFonts w:cs="FrankRuehl" w:hint="cs"/>
          <w:rtl/>
        </w:rPr>
        <w:t>שטח הגדה המערבית מוכרז בזה כשטח סגור.</w:t>
      </w:r>
    </w:p>
    <w:p w:rsidR="00D5690D" w:rsidRDefault="00D5690D" w:rsidP="00D569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5"/>
      <w:bookmarkEnd w:id="2"/>
      <w:r>
        <w:rPr>
          <w:rFonts w:cs="Miriam"/>
          <w:lang w:val="he-IL"/>
        </w:rPr>
        <w:pict>
          <v:rect id="_x0000_s1262" style="position:absolute;left:0;text-align:left;margin-left:464.35pt;margin-top:7.1pt;width:75.05pt;height:28.45pt;z-index:251658752" o:allowincell="f" filled="f" stroked="f" strokecolor="lime" strokeweight=".25pt">
            <v:textbox style="mso-next-textbox:#_x0000_s1262" inset="0,0,0,0">
              <w:txbxContent>
                <w:p w:rsidR="00D5690D" w:rsidRDefault="00D5690D" w:rsidP="00D5690D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תנאי בדבר אגרה</w:t>
                  </w:r>
                </w:p>
                <w:p w:rsidR="00D5690D" w:rsidRDefault="00D5690D" w:rsidP="00D5690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מס' 1 (מס' 240) תשכ"ח-1968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 w:hint="cs"/>
          <w:sz w:val="26"/>
          <w:szCs w:val="26"/>
          <w:rtl/>
        </w:rPr>
        <w:t>א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קבע מפקד האזור, בהוראות שיתן מזמן לזמן, אגרה שתשולם לגבי היתר לענין צו זה, לא יהיה תוקף להיתר כאמור אלא לאחר תשלום האגרה.</w:t>
      </w:r>
    </w:p>
    <w:p w:rsidR="00D5690D" w:rsidRPr="003D753E" w:rsidRDefault="00D5690D" w:rsidP="00D5690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3"/>
      <w:r w:rsidRPr="003D753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15.4.1968</w:t>
      </w:r>
    </w:p>
    <w:p w:rsidR="00D5690D" w:rsidRPr="003D753E" w:rsidRDefault="00D5690D" w:rsidP="00D569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240)</w:t>
      </w:r>
      <w:r w:rsidR="0021426C"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תשכ"ח-1968</w:t>
      </w:r>
    </w:p>
    <w:p w:rsidR="00D5690D" w:rsidRPr="003D753E" w:rsidRDefault="00D5690D" w:rsidP="00D569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3D75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12</w:t>
        </w:r>
      </w:hyperlink>
      <w:r w:rsidRPr="003D753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16.6.1968 עמ' 486</w:t>
      </w:r>
    </w:p>
    <w:p w:rsidR="00D5690D" w:rsidRPr="0051519C" w:rsidRDefault="00D5690D" w:rsidP="0051519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1א</w:t>
      </w:r>
      <w:bookmarkEnd w:id="3"/>
    </w:p>
    <w:p w:rsidR="0013461F" w:rsidRDefault="0013461F" w:rsidP="001346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6"/>
      <w:bookmarkEnd w:id="4"/>
      <w:r>
        <w:rPr>
          <w:rFonts w:cs="Miriam"/>
          <w:lang w:val="he-IL"/>
        </w:rPr>
        <w:pict>
          <v:rect id="_x0000_s1263" style="position:absolute;left:0;text-align:left;margin-left:464.35pt;margin-top:7.1pt;width:75.05pt;height:36.5pt;z-index:251659776" o:allowincell="f" filled="f" stroked="f" strokecolor="lime" strokeweight=".25pt">
            <v:textbox style="mso-next-textbox:#_x0000_s1263" inset="0,0,0,0">
              <w:txbxContent>
                <w:p w:rsidR="0013461F" w:rsidRDefault="0013461F" w:rsidP="0013461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נקודות מעבר בין האזור וישראל</w:t>
                  </w:r>
                </w:p>
                <w:p w:rsidR="0013461F" w:rsidRDefault="0013461F" w:rsidP="0013461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3 (מס' 1576) תשס"ו-2005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 w:hint="cs"/>
          <w:sz w:val="26"/>
          <w:szCs w:val="26"/>
          <w:rtl/>
        </w:rPr>
        <w:t>ב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ראש המנהל האזרחי רשאי לקבוע בהודעה נקודות מעבר לתושבי האזור, שאינם ישראלים, היוצאים מהאזור לישראל והנכנסים לאזור מישראל (להלן: "נקודות מעבר"), ואת ההסדרים שיחולו בנקודות המעבר.</w:t>
      </w:r>
    </w:p>
    <w:p w:rsidR="0013461F" w:rsidRDefault="0013461F" w:rsidP="001346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ניתנה הודעה לפי סעיף קטן (א), לא ייצא תושב האזור, שאינו ישראלי, מהאזור לישראל ולא ייכנס לאזור מישראל אלא דרך אחת מנקודות המעבר, והכל בהתאם לאמור בהודעה.</w:t>
      </w:r>
    </w:p>
    <w:p w:rsidR="0013461F" w:rsidRPr="003D753E" w:rsidRDefault="0013461F" w:rsidP="001346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4"/>
      <w:r w:rsidRPr="003D753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15.12.2005</w:t>
      </w:r>
    </w:p>
    <w:p w:rsidR="0013461F" w:rsidRPr="003D753E" w:rsidRDefault="0013461F" w:rsidP="001346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 (מס' 1576)</w:t>
      </w:r>
      <w:r w:rsidR="0021426C"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תשס"ו-2005</w:t>
      </w:r>
    </w:p>
    <w:p w:rsidR="0013461F" w:rsidRPr="003D753E" w:rsidRDefault="0013461F" w:rsidP="001346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3D75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210</w:t>
        </w:r>
      </w:hyperlink>
      <w:r w:rsidRPr="003D753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ינואר 2006 עמ' 4062</w:t>
      </w:r>
    </w:p>
    <w:p w:rsidR="0013461F" w:rsidRPr="0051519C" w:rsidRDefault="0013461F" w:rsidP="0051519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1ב</w:t>
      </w:r>
      <w:bookmarkEnd w:id="5"/>
    </w:p>
    <w:p w:rsidR="0013461F" w:rsidRDefault="0013461F" w:rsidP="001346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rFonts w:cs="Miriam"/>
          <w:lang w:val="he-IL"/>
        </w:rPr>
        <w:pict>
          <v:rect id="_x0000_s1264" style="position:absolute;left:0;text-align:left;margin-left:464.35pt;margin-top:7.1pt;width:75.05pt;height:38pt;z-index:251660800" o:allowincell="f" filled="f" stroked="f" strokecolor="lime" strokeweight=".25pt">
            <v:textbox style="mso-next-textbox:#_x0000_s1264" inset="0,0,0,0">
              <w:txbxContent>
                <w:p w:rsidR="0013461F" w:rsidRDefault="0013461F" w:rsidP="0013461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מעבר מחוץ לנקודות המעבר</w:t>
                  </w:r>
                </w:p>
                <w:p w:rsidR="0013461F" w:rsidRDefault="0013461F" w:rsidP="0013461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3 (מס' 1576) תשס"ו-2005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 w:hint="cs"/>
          <w:sz w:val="26"/>
          <w:szCs w:val="26"/>
          <w:rtl/>
        </w:rPr>
        <w:t>ג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ניתנה הודעה לפי סעיף 1ב שלעיל, לא יוציא ישראלי ברכב מהאזור לישראל תושב האזור, שאינו ישראלי, ולא יכניסו לאזור מישראל, אלא דרך נקודות המעבר.</w:t>
      </w:r>
    </w:p>
    <w:p w:rsidR="0013461F" w:rsidRDefault="0013461F" w:rsidP="001346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האמור בסעיף זה, לא יחול על חייל, שוטר וכל מי שנמנה על כוחות הביטחון במסגרת מילוי תפקידם.</w:t>
      </w:r>
    </w:p>
    <w:p w:rsidR="0013461F" w:rsidRDefault="0013461F" w:rsidP="001346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בסעיף זה: "ישראלי"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תושב ישראל, מי שמקום מגוריו באזור והוא אזרח ישראלי או שהוא זכאי לעלות לישראל לפי חוק השבות, התש"י-1950, כפי תוקפו בישראל, וכן מי שאינו תושב האזור, ובידו אשרת כניסה בתוקף לישראל.</w:t>
      </w:r>
    </w:p>
    <w:p w:rsidR="0013461F" w:rsidRPr="003D753E" w:rsidRDefault="0013461F" w:rsidP="001346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5"/>
      <w:r w:rsidRPr="003D753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15.12.2005</w:t>
      </w:r>
    </w:p>
    <w:p w:rsidR="0013461F" w:rsidRPr="003D753E" w:rsidRDefault="0013461F" w:rsidP="001346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 (מס' 1576)</w:t>
      </w:r>
      <w:r w:rsidR="0021426C"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תשס"ו-2005</w:t>
      </w:r>
    </w:p>
    <w:p w:rsidR="0013461F" w:rsidRPr="003D753E" w:rsidRDefault="0013461F" w:rsidP="001346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3D75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210</w:t>
        </w:r>
      </w:hyperlink>
      <w:r w:rsidRPr="003D753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ינואר 2006 עמ' 4062</w:t>
      </w:r>
    </w:p>
    <w:p w:rsidR="0013461F" w:rsidRPr="0051519C" w:rsidRDefault="0013461F" w:rsidP="0051519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1ג</w:t>
      </w:r>
      <w:bookmarkEnd w:id="7"/>
    </w:p>
    <w:p w:rsidR="0013461F" w:rsidRDefault="0013461F" w:rsidP="001346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rFonts w:cs="Miriam"/>
          <w:lang w:val="he-IL"/>
        </w:rPr>
        <w:pict>
          <v:rect id="_x0000_s1265" style="position:absolute;left:0;text-align:left;margin-left:464.35pt;margin-top:7.1pt;width:75.05pt;height:28.45pt;z-index:251661824" o:allowincell="f" filled="f" stroked="f" strokecolor="lime" strokeweight=".25pt">
            <v:textbox style="mso-next-textbox:#_x0000_s1265" inset="0,0,0,0">
              <w:txbxContent>
                <w:p w:rsidR="0013461F" w:rsidRDefault="0013461F" w:rsidP="0013461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</w:t>
                  </w:r>
                </w:p>
                <w:p w:rsidR="0013461F" w:rsidRDefault="0013461F" w:rsidP="0013461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3 (מס' 1576) תשס"ו-2005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 w:hint="cs"/>
          <w:sz w:val="26"/>
          <w:szCs w:val="26"/>
          <w:rtl/>
        </w:rPr>
        <w:t>ד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ראש המנהל האזרחי רשאי לפטור אדם או סוגי בני אדם מתחולת הוראות סעיף זה, כולן או מקצתן.</w:t>
      </w:r>
    </w:p>
    <w:p w:rsidR="0013461F" w:rsidRPr="003D753E" w:rsidRDefault="0013461F" w:rsidP="001346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6"/>
      <w:r w:rsidRPr="003D753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15.12.2005</w:t>
      </w:r>
    </w:p>
    <w:p w:rsidR="0013461F" w:rsidRPr="003D753E" w:rsidRDefault="0013461F" w:rsidP="001346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 (מס' 1576)</w:t>
      </w:r>
      <w:r w:rsidR="0021426C"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תשס"ו-2005</w:t>
      </w:r>
    </w:p>
    <w:p w:rsidR="0013461F" w:rsidRPr="003D753E" w:rsidRDefault="0013461F" w:rsidP="001346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3D75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210</w:t>
        </w:r>
      </w:hyperlink>
      <w:r w:rsidRPr="003D753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ינואר 2006 עמ' 4062</w:t>
      </w:r>
    </w:p>
    <w:p w:rsidR="0013461F" w:rsidRPr="0051519C" w:rsidRDefault="0013461F" w:rsidP="0051519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1ד</w:t>
      </w:r>
      <w:bookmarkEnd w:id="9"/>
    </w:p>
    <w:p w:rsidR="0012073C" w:rsidRDefault="0012073C" w:rsidP="00ED64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2"/>
      <w:bookmarkEnd w:id="10"/>
      <w:r>
        <w:rPr>
          <w:rFonts w:cs="Miriam"/>
          <w:lang w:val="he-IL"/>
        </w:rPr>
        <w:pict>
          <v:rect id="_x0000_s1214" style="position:absolute;left:0;text-align:left;margin-left:464.35pt;margin-top:7.1pt;width:75.05pt;height:21.05pt;z-index:251654656" o:allowincell="f" filled="f" stroked="f" strokecolor="lime" strokeweight=".25pt">
            <v:textbox style="mso-next-textbox:#_x0000_s1214" inset="0,0,0,0">
              <w:txbxContent>
                <w:p w:rsidR="0012073C" w:rsidRDefault="00ED6467" w:rsidP="00CE3AB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צווים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D6467">
        <w:rPr>
          <w:rStyle w:val="default"/>
          <w:rFonts w:cs="FrankRuehl" w:hint="cs"/>
          <w:rtl/>
        </w:rPr>
        <w:t xml:space="preserve">הצו בדבר שטחים סגורים (אזור הגדה המערבית) (מס' 5), תשכ"ז-1967 והצו בדבר שטחים סגורים (אזור הגדה המערבית) (תיקון) (מס' 18), תשכ"ז-1967 </w:t>
      </w:r>
      <w:r w:rsidR="00ED6467">
        <w:rPr>
          <w:rStyle w:val="default"/>
          <w:rFonts w:cs="FrankRuehl"/>
          <w:rtl/>
        </w:rPr>
        <w:t>–</w:t>
      </w:r>
      <w:r w:rsidR="00ED6467">
        <w:rPr>
          <w:rStyle w:val="default"/>
          <w:rFonts w:cs="FrankRuehl" w:hint="cs"/>
          <w:rtl/>
        </w:rPr>
        <w:t xml:space="preserve"> בטלים</w:t>
      </w:r>
      <w:r>
        <w:rPr>
          <w:rStyle w:val="default"/>
          <w:rFonts w:cs="FrankRuehl" w:hint="cs"/>
          <w:rtl/>
        </w:rPr>
        <w:t>.</w:t>
      </w:r>
    </w:p>
    <w:p w:rsidR="0012073C" w:rsidRDefault="0012073C" w:rsidP="00ED64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3"/>
      <w:bookmarkEnd w:id="11"/>
      <w:r>
        <w:rPr>
          <w:rFonts w:cs="Miriam"/>
          <w:lang w:val="he-IL"/>
        </w:rPr>
        <w:pict>
          <v:rect id="_x0000_s1239" style="position:absolute;left:0;text-align:left;margin-left:464.35pt;margin-top:7.1pt;width:75.05pt;height:15.1pt;z-index:251655680" o:allowincell="f" filled="f" stroked="f" strokecolor="lime" strokeweight=".25pt">
            <v:textbox style="mso-next-textbox:#_x0000_s1239" inset="0,0,0,0">
              <w:txbxContent>
                <w:p w:rsidR="0012073C" w:rsidRDefault="00ED646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D6467">
        <w:rPr>
          <w:rStyle w:val="big-number"/>
          <w:rFonts w:cs="FrankRuehl" w:hint="cs"/>
          <w:sz w:val="26"/>
          <w:szCs w:val="26"/>
          <w:rtl/>
        </w:rPr>
        <w:t>תחילתו של צו זה מיום כ"ד בסיון תשכ"ז (2 ביולי 1967)</w:t>
      </w:r>
      <w:r>
        <w:rPr>
          <w:rStyle w:val="default"/>
          <w:rFonts w:cs="FrankRuehl"/>
          <w:rtl/>
        </w:rPr>
        <w:t>.</w:t>
      </w:r>
    </w:p>
    <w:p w:rsidR="0012073C" w:rsidRDefault="0012073C" w:rsidP="00D569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4"/>
      <w:bookmarkEnd w:id="12"/>
      <w:r>
        <w:rPr>
          <w:rFonts w:cs="Miriam"/>
          <w:lang w:val="he-IL"/>
        </w:rPr>
        <w:pict>
          <v:rect id="_x0000_s1240" style="position:absolute;left:0;text-align:left;margin-left:464.35pt;margin-top:7.1pt;width:75.05pt;height:29.6pt;z-index:251656704" o:allowincell="f" filled="f" stroked="f" strokecolor="lime" strokeweight=".25pt">
            <v:textbox style="mso-next-textbox:#_x0000_s1240" inset="0,0,0,0">
              <w:txbxContent>
                <w:p w:rsidR="0012073C" w:rsidRDefault="00ED646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  <w:p w:rsidR="00D5690D" w:rsidRDefault="00D5690D" w:rsidP="00D5690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מס' 1 (מס' 240) תשכ"ח-1968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D6467">
        <w:rPr>
          <w:rStyle w:val="default"/>
          <w:rFonts w:cs="FrankRuehl" w:hint="cs"/>
          <w:rtl/>
        </w:rPr>
        <w:t>לצו זה ייקרא "צו בדבר שטחים סגורים (אזור הגדה המערבית) (מס' 34), תשכ"ז-1967</w:t>
      </w:r>
      <w:r>
        <w:rPr>
          <w:rStyle w:val="default"/>
          <w:rFonts w:cs="FrankRuehl"/>
          <w:rtl/>
        </w:rPr>
        <w:t>.</w:t>
      </w:r>
    </w:p>
    <w:p w:rsidR="00D5690D" w:rsidRPr="003D753E" w:rsidRDefault="00D5690D" w:rsidP="00D5690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3" w:name="Rov7"/>
      <w:r w:rsidRPr="003D753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15.4.1968</w:t>
      </w:r>
    </w:p>
    <w:p w:rsidR="00D5690D" w:rsidRPr="003D753E" w:rsidRDefault="00D5690D" w:rsidP="00D569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240)</w:t>
      </w:r>
      <w:r w:rsidR="0021426C" w:rsidRPr="003D753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תשכ"ח-1968</w:t>
      </w:r>
    </w:p>
    <w:p w:rsidR="00D5690D" w:rsidRPr="003D753E" w:rsidRDefault="00D5690D" w:rsidP="00D569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3D75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12</w:t>
        </w:r>
      </w:hyperlink>
      <w:r w:rsidRPr="003D753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16.6.1968 עמ' 485</w:t>
      </w:r>
    </w:p>
    <w:p w:rsidR="00D5690D" w:rsidRPr="0051519C" w:rsidRDefault="00D5690D" w:rsidP="0051519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D75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D75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לצו זה ייקרא "צו בדבר שטחים סגורים (אזור הגדה המערבית) </w:t>
      </w:r>
      <w:r w:rsidRPr="003D75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(תיקון)</w:t>
      </w:r>
      <w:r w:rsidRPr="003D75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(מס' 34), תשכ"ז-1967".</w:t>
      </w:r>
      <w:bookmarkEnd w:id="13"/>
    </w:p>
    <w:p w:rsidR="0012073C" w:rsidRDefault="001207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2073C" w:rsidRDefault="001207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2073C" w:rsidRDefault="00ED6467" w:rsidP="00ED646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כ"ד</w:t>
      </w:r>
      <w:r w:rsidR="008D2E33">
        <w:rPr>
          <w:rStyle w:val="default"/>
          <w:rFonts w:cs="FrankRuehl" w:hint="cs"/>
          <w:rtl/>
        </w:rPr>
        <w:t xml:space="preserve"> בסיון תשכ"ז</w:t>
      </w:r>
      <w:r w:rsidR="0012073C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8 ביולי</w:t>
      </w:r>
      <w:r w:rsidR="008D2E33">
        <w:rPr>
          <w:rStyle w:val="default"/>
          <w:rFonts w:cs="FrankRuehl" w:hint="cs"/>
          <w:rtl/>
        </w:rPr>
        <w:t xml:space="preserve"> 1967</w:t>
      </w:r>
      <w:r w:rsidR="0012073C">
        <w:rPr>
          <w:rStyle w:val="default"/>
          <w:rFonts w:cs="FrankRuehl" w:hint="cs"/>
          <w:rtl/>
        </w:rPr>
        <w:t>)</w:t>
      </w:r>
      <w:r w:rsidR="0012073C">
        <w:rPr>
          <w:rStyle w:val="default"/>
          <w:rFonts w:cs="FrankRuehl" w:hint="cs"/>
          <w:rtl/>
        </w:rPr>
        <w:tab/>
      </w:r>
      <w:r w:rsidR="008D2E33">
        <w:rPr>
          <w:rFonts w:cs="FrankRuehl" w:hint="cs"/>
          <w:rtl/>
        </w:rPr>
        <w:t>עוזי נרקיס</w:t>
      </w:r>
      <w:r w:rsidR="0012073C">
        <w:rPr>
          <w:rFonts w:cs="FrankRuehl" w:hint="cs"/>
          <w:rtl/>
        </w:rPr>
        <w:t>, אלוף</w:t>
      </w:r>
    </w:p>
    <w:p w:rsidR="008D2E33" w:rsidRDefault="0012073C" w:rsidP="00ED6467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8D2E33">
        <w:rPr>
          <w:rFonts w:cs="FrankRuehl" w:hint="cs"/>
          <w:sz w:val="22"/>
          <w:szCs w:val="22"/>
          <w:rtl/>
        </w:rPr>
        <w:t>אלוף פיקוד המרכז</w:t>
      </w:r>
    </w:p>
    <w:p w:rsidR="0012073C" w:rsidRDefault="008D2E33" w:rsidP="008D2E33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ו</w:t>
      </w:r>
      <w:r w:rsidR="0012073C">
        <w:rPr>
          <w:rFonts w:cs="FrankRuehl" w:hint="cs"/>
          <w:sz w:val="22"/>
          <w:szCs w:val="22"/>
          <w:rtl/>
        </w:rPr>
        <w:t>מפקד כוחות צה"ל</w:t>
      </w:r>
    </w:p>
    <w:p w:rsidR="0012073C" w:rsidRDefault="0012073C" w:rsidP="008D2E33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 xml:space="preserve">באזור </w:t>
      </w:r>
      <w:r w:rsidR="008D2E33">
        <w:rPr>
          <w:rFonts w:cs="FrankRuehl" w:hint="cs"/>
          <w:sz w:val="22"/>
          <w:szCs w:val="22"/>
          <w:rtl/>
        </w:rPr>
        <w:t>הגדה המערבית</w:t>
      </w:r>
    </w:p>
    <w:p w:rsidR="00ED6467" w:rsidRDefault="00ED646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ED6467" w:rsidRDefault="00ED646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41058D" w:rsidRDefault="0041058D">
      <w:pPr>
        <w:pStyle w:val="sig-0"/>
        <w:ind w:left="0" w:right="1134"/>
        <w:rPr>
          <w:rFonts w:cs="FrankRuehl"/>
          <w:sz w:val="26"/>
          <w:rtl/>
        </w:rPr>
      </w:pPr>
    </w:p>
    <w:p w:rsidR="0041058D" w:rsidRDefault="0041058D">
      <w:pPr>
        <w:pStyle w:val="sig-0"/>
        <w:ind w:left="0" w:right="1134"/>
        <w:rPr>
          <w:rFonts w:cs="FrankRuehl"/>
          <w:sz w:val="26"/>
          <w:rtl/>
        </w:rPr>
      </w:pPr>
    </w:p>
    <w:p w:rsidR="0041058D" w:rsidRDefault="0041058D" w:rsidP="0041058D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3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2073C" w:rsidRPr="0041058D" w:rsidRDefault="0012073C" w:rsidP="0041058D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12073C" w:rsidRPr="0041058D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3C97" w:rsidRDefault="007F3C97">
      <w:r>
        <w:separator/>
      </w:r>
    </w:p>
  </w:endnote>
  <w:endnote w:type="continuationSeparator" w:id="0">
    <w:p w:rsidR="007F3C97" w:rsidRDefault="007F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73C" w:rsidRDefault="0012073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2073C" w:rsidRDefault="0012073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2073C" w:rsidRDefault="0012073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058D">
      <w:rPr>
        <w:rFonts w:cs="TopType Jerushalmi"/>
        <w:noProof/>
        <w:color w:val="000000"/>
        <w:sz w:val="14"/>
        <w:szCs w:val="14"/>
      </w:rPr>
      <w:t>Y:\000000000000-law\yael\10-03-16\666_022.doc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73C" w:rsidRDefault="0012073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753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2073C" w:rsidRDefault="0012073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2073C" w:rsidRDefault="0012073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058D">
      <w:rPr>
        <w:rFonts w:cs="TopType Jerushalmi"/>
        <w:noProof/>
        <w:color w:val="000000"/>
        <w:sz w:val="14"/>
        <w:szCs w:val="14"/>
      </w:rPr>
      <w:t>Y:\000000000000-law\yael\10-03-16\666_022.doc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3C97" w:rsidRDefault="007F3C97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7F3C97" w:rsidRDefault="007F3C97">
      <w:r>
        <w:continuationSeparator/>
      </w:r>
    </w:p>
  </w:footnote>
  <w:footnote w:id="1">
    <w:p w:rsidR="0012073C" w:rsidRDefault="0012073C" w:rsidP="00ED64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242A13">
          <w:rPr>
            <w:rStyle w:val="Hyperlink"/>
            <w:rFonts w:cs="FrankRuehl" w:hint="eastAsia"/>
            <w:rtl/>
          </w:rPr>
          <w:t>קובץ</w:t>
        </w:r>
        <w:r w:rsidRPr="00242A13">
          <w:rPr>
            <w:rStyle w:val="Hyperlink"/>
            <w:rFonts w:cs="FrankRuehl"/>
            <w:rtl/>
          </w:rPr>
          <w:t xml:space="preserve"> המנשרים מס' </w:t>
        </w:r>
        <w:r w:rsidRPr="00242A13">
          <w:rPr>
            <w:rStyle w:val="Hyperlink"/>
            <w:rFonts w:cs="FrankRuehl" w:hint="cs"/>
            <w:rtl/>
          </w:rPr>
          <w:t>2</w:t>
        </w:r>
      </w:hyperlink>
      <w:r>
        <w:rPr>
          <w:rFonts w:cs="FrankRuehl" w:hint="cs"/>
          <w:rtl/>
        </w:rPr>
        <w:t xml:space="preserve"> מיום 15.9.1967 עמ' </w:t>
      </w:r>
      <w:r w:rsidR="00ED6467">
        <w:rPr>
          <w:rFonts w:cs="FrankRuehl" w:hint="cs"/>
          <w:rtl/>
        </w:rPr>
        <w:t>70</w:t>
      </w:r>
      <w:r>
        <w:rPr>
          <w:rFonts w:cs="FrankRuehl" w:hint="cs"/>
          <w:rtl/>
        </w:rPr>
        <w:t>.</w:t>
      </w:r>
    </w:p>
    <w:p w:rsidR="0012073C" w:rsidRDefault="0012073C" w:rsidP="005B2D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544366">
          <w:rPr>
            <w:rStyle w:val="Hyperlink"/>
            <w:rFonts w:cs="FrankRuehl" w:hint="cs"/>
            <w:rtl/>
          </w:rPr>
          <w:t>קובץ המנשרים מס' 12</w:t>
        </w:r>
      </w:hyperlink>
      <w:r>
        <w:rPr>
          <w:rFonts w:cs="FrankRuehl" w:hint="cs"/>
          <w:rtl/>
        </w:rPr>
        <w:t xml:space="preserve"> מיום 16.6.1968 עמ' </w:t>
      </w:r>
      <w:r w:rsidR="005B2D47">
        <w:rPr>
          <w:rFonts w:cs="FrankRuehl" w:hint="cs"/>
          <w:rtl/>
        </w:rPr>
        <w:t>485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</w:t>
      </w:r>
      <w:r w:rsidR="005B2D47">
        <w:rPr>
          <w:rFonts w:cs="FrankRuehl" w:hint="cs"/>
          <w:rtl/>
        </w:rPr>
        <w:t>1</w:t>
      </w:r>
      <w:r>
        <w:rPr>
          <w:rFonts w:cs="FrankRuehl" w:hint="cs"/>
          <w:rtl/>
        </w:rPr>
        <w:t xml:space="preserve"> (מס' </w:t>
      </w:r>
      <w:r w:rsidR="005B2D47">
        <w:rPr>
          <w:rFonts w:cs="FrankRuehl" w:hint="cs"/>
          <w:rtl/>
        </w:rPr>
        <w:t>240</w:t>
      </w:r>
      <w:r>
        <w:rPr>
          <w:rFonts w:cs="FrankRuehl" w:hint="cs"/>
          <w:rtl/>
        </w:rPr>
        <w:t xml:space="preserve">) תשכ"ח-1968; תחילתו ביום </w:t>
      </w:r>
      <w:r w:rsidR="005B2D47">
        <w:rPr>
          <w:rFonts w:cs="FrankRuehl" w:hint="cs"/>
          <w:rtl/>
        </w:rPr>
        <w:t>15.4</w:t>
      </w:r>
      <w:r>
        <w:rPr>
          <w:rFonts w:cs="FrankRuehl" w:hint="cs"/>
          <w:rtl/>
        </w:rPr>
        <w:t>.1968.</w:t>
      </w:r>
    </w:p>
    <w:p w:rsidR="0012073C" w:rsidRDefault="0012073C" w:rsidP="000D25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A0167A">
          <w:rPr>
            <w:rStyle w:val="Hyperlink"/>
            <w:rFonts w:cs="FrankRuehl" w:hint="cs"/>
            <w:rtl/>
          </w:rPr>
          <w:t>קובץ המנשרים מס' 2</w:t>
        </w:r>
        <w:r w:rsidR="00D5690D">
          <w:rPr>
            <w:rStyle w:val="Hyperlink"/>
            <w:rFonts w:cs="FrankRuehl" w:hint="cs"/>
            <w:rtl/>
          </w:rPr>
          <w:t>10</w:t>
        </w:r>
      </w:hyperlink>
      <w:r>
        <w:rPr>
          <w:rFonts w:cs="FrankRuehl" w:hint="cs"/>
          <w:rtl/>
        </w:rPr>
        <w:t xml:space="preserve"> מחודש </w:t>
      </w:r>
      <w:r w:rsidR="00D5690D">
        <w:rPr>
          <w:rFonts w:cs="FrankRuehl" w:hint="cs"/>
          <w:rtl/>
        </w:rPr>
        <w:t>ינואר 2006</w:t>
      </w:r>
      <w:r>
        <w:rPr>
          <w:rFonts w:cs="FrankRuehl" w:hint="cs"/>
          <w:rtl/>
        </w:rPr>
        <w:t xml:space="preserve"> עמ' </w:t>
      </w:r>
      <w:r w:rsidR="00D5690D">
        <w:rPr>
          <w:rFonts w:cs="FrankRuehl" w:hint="cs"/>
          <w:rtl/>
        </w:rPr>
        <w:t>4062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</w:t>
      </w:r>
      <w:r w:rsidR="00D5690D">
        <w:rPr>
          <w:rFonts w:cs="FrankRuehl" w:hint="cs"/>
          <w:rtl/>
        </w:rPr>
        <w:t>3</w:t>
      </w:r>
      <w:r>
        <w:rPr>
          <w:rFonts w:cs="FrankRuehl" w:hint="cs"/>
          <w:rtl/>
        </w:rPr>
        <w:t xml:space="preserve"> (מס' </w:t>
      </w:r>
      <w:r w:rsidR="00D5690D">
        <w:rPr>
          <w:rFonts w:cs="FrankRuehl" w:hint="cs"/>
          <w:rtl/>
        </w:rPr>
        <w:t>1576</w:t>
      </w:r>
      <w:r>
        <w:rPr>
          <w:rFonts w:cs="FrankRuehl" w:hint="cs"/>
          <w:rtl/>
        </w:rPr>
        <w:t>) תשס"</w:t>
      </w:r>
      <w:r w:rsidR="000D25F4">
        <w:rPr>
          <w:rFonts w:cs="FrankRuehl" w:hint="cs"/>
          <w:rtl/>
        </w:rPr>
        <w:t>ו-2005</w:t>
      </w:r>
      <w:r>
        <w:rPr>
          <w:rFonts w:cs="FrankRuehl" w:hint="cs"/>
          <w:rtl/>
        </w:rPr>
        <w:t xml:space="preserve">; תחילתו ביום </w:t>
      </w:r>
      <w:r w:rsidR="000D25F4">
        <w:rPr>
          <w:rFonts w:cs="FrankRuehl" w:hint="cs"/>
          <w:rtl/>
        </w:rPr>
        <w:t>15.12.2005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73C" w:rsidRDefault="0012073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12073C" w:rsidRDefault="001207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2073C" w:rsidRDefault="001207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73C" w:rsidRDefault="0012073C" w:rsidP="00D5690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בדבר </w:t>
    </w:r>
    <w:r w:rsidR="00ED6467">
      <w:rPr>
        <w:rFonts w:hAnsi="FrankRuehl" w:cs="FrankRuehl" w:hint="cs"/>
        <w:color w:val="000000"/>
        <w:sz w:val="28"/>
        <w:szCs w:val="28"/>
        <w:rtl/>
      </w:rPr>
      <w:t>שטחים סגורים (אזור הגדה המערבית) (מס' 34)</w:t>
    </w:r>
    <w:r>
      <w:rPr>
        <w:rFonts w:hAnsi="FrankRuehl" w:cs="FrankRuehl" w:hint="cs"/>
        <w:color w:val="000000"/>
        <w:sz w:val="28"/>
        <w:szCs w:val="28"/>
        <w:rtl/>
      </w:rPr>
      <w:t>, תשכ"ז-1967</w:t>
    </w:r>
  </w:p>
  <w:p w:rsidR="0012073C" w:rsidRDefault="001207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2073C" w:rsidRDefault="001207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1957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5667"/>
    <w:rsid w:val="000059B2"/>
    <w:rsid w:val="00007297"/>
    <w:rsid w:val="000D25F4"/>
    <w:rsid w:val="0011149E"/>
    <w:rsid w:val="0012073C"/>
    <w:rsid w:val="0013461F"/>
    <w:rsid w:val="001D3A82"/>
    <w:rsid w:val="001F369B"/>
    <w:rsid w:val="00201E07"/>
    <w:rsid w:val="0021426C"/>
    <w:rsid w:val="00242A13"/>
    <w:rsid w:val="00247950"/>
    <w:rsid w:val="002928BB"/>
    <w:rsid w:val="002A5F8D"/>
    <w:rsid w:val="003D753E"/>
    <w:rsid w:val="0041058D"/>
    <w:rsid w:val="00434203"/>
    <w:rsid w:val="00463C77"/>
    <w:rsid w:val="004E5667"/>
    <w:rsid w:val="0051519C"/>
    <w:rsid w:val="00544366"/>
    <w:rsid w:val="005B2D47"/>
    <w:rsid w:val="006E13FB"/>
    <w:rsid w:val="007F3C97"/>
    <w:rsid w:val="00812097"/>
    <w:rsid w:val="008D2E33"/>
    <w:rsid w:val="008D3227"/>
    <w:rsid w:val="009823BC"/>
    <w:rsid w:val="009B413A"/>
    <w:rsid w:val="009C2CF5"/>
    <w:rsid w:val="009C306F"/>
    <w:rsid w:val="00A0167A"/>
    <w:rsid w:val="00A42C05"/>
    <w:rsid w:val="00B36758"/>
    <w:rsid w:val="00C64A29"/>
    <w:rsid w:val="00CE3AB7"/>
    <w:rsid w:val="00D06542"/>
    <w:rsid w:val="00D5690D"/>
    <w:rsid w:val="00E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082C672-A683-44C0-A631-3F43DED4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70/ZAVA-0012.pdf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70/ZAVA-0012.pdf" TargetMode="External"/><Relationship Id="rId12" Type="http://schemas.openxmlformats.org/officeDocument/2006/relationships/hyperlink" Target="http://www.nevo.co.il/Law_word/law70/ZAVA-0012.pd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70/zava-0210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70/zava-0210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70/zava-0210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70/zava-0210.pdf" TargetMode="External"/><Relationship Id="rId2" Type="http://schemas.openxmlformats.org/officeDocument/2006/relationships/hyperlink" Target="http://www.nevo.co.il/Law_word/law70/ZAVA-0012.pdf" TargetMode="External"/><Relationship Id="rId1" Type="http://schemas.openxmlformats.org/officeDocument/2006/relationships/hyperlink" Target="http://www.nevo.co.il/Law_word/law70/zava-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3312</Characters>
  <Application>Microsoft Office Word</Application>
  <DocSecurity>4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יהודה והשומרון</vt:lpstr>
    </vt:vector>
  </TitlesOfParts>
  <Company/>
  <LinksUpToDate>false</LinksUpToDate>
  <CharactersWithSpaces>3886</CharactersWithSpaces>
  <SharedDoc>false</SharedDoc>
  <HLinks>
    <vt:vector size="108" baseType="variant"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2031736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http://www.nevo.co.il/Law_word/law70/ZAVA-0012.pdf</vt:lpwstr>
      </vt:variant>
      <vt:variant>
        <vt:lpwstr/>
      </vt:variant>
      <vt:variant>
        <vt:i4>2031736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http://www.nevo.co.il/Law_word/law70/zava-0210.pdf</vt:lpwstr>
      </vt:variant>
      <vt:variant>
        <vt:lpwstr/>
      </vt:variant>
      <vt:variant>
        <vt:i4>2031736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http://www.nevo.co.il/Law_word/law70/zava-0210.pdf</vt:lpwstr>
      </vt:variant>
      <vt:variant>
        <vt:lpwstr/>
      </vt:variant>
      <vt:variant>
        <vt:i4>2031736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http://www.nevo.co.il/Law_word/law70/zava-0210.pdf</vt:lpwstr>
      </vt:variant>
      <vt:variant>
        <vt:lpwstr/>
      </vt:variant>
      <vt:variant>
        <vt:i4>2031736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http://www.nevo.co.il/Law_word/law70/ZAVA-0012.pdf</vt:lpwstr>
      </vt:variant>
      <vt:variant>
        <vt:lpwstr/>
      </vt:variant>
      <vt:variant>
        <vt:i4>2031736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http://www.nevo.co.il/Law_word/law70/ZAVA-0012.pdf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2031736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http://www.nevo.co.il/Law_word/law70/zava-0210.pdf</vt:lpwstr>
      </vt:variant>
      <vt:variant>
        <vt:lpwstr/>
      </vt:variant>
      <vt:variant>
        <vt:i4>2031736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http://www.nevo.co.il/Law_word/law70/ZAVA-0012.pdf</vt:lpwstr>
      </vt:variant>
      <vt:variant>
        <vt:lpwstr/>
      </vt:variant>
      <vt:variant>
        <vt:i4>2031737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יהודה והשומרון</dc:title>
  <dc:subject/>
  <dc:creator>Shimon Doodkin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צו בדבר שטחים סגורים (אזור הגדה המערבית) (מס' 34), תשכ"ז-1967 - רבדים</vt:lpwstr>
  </property>
  <property fmtid="{D5CDD505-2E9C-101B-9397-08002B2CF9AE}" pid="4" name="LAWNUMBER">
    <vt:lpwstr>0022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/>
  </property>
</Properties>
</file>