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412B25" w:rsidP="008676E7">
      <w:pPr>
        <w:pStyle w:val="big-header"/>
        <w:ind w:left="0" w:right="1134"/>
        <w:rPr>
          <w:rFonts w:cs="FrankRuehl" w:hint="cs"/>
          <w:sz w:val="32"/>
          <w:vertAlign w:val="subscript"/>
          <w:rtl/>
        </w:rPr>
      </w:pPr>
      <w:r>
        <w:rPr>
          <w:rFonts w:cs="FrankRuehl" w:hint="cs"/>
          <w:sz w:val="32"/>
          <w:rtl/>
        </w:rPr>
        <w:t xml:space="preserve">תקנות </w:t>
      </w:r>
      <w:r w:rsidR="00D063F3">
        <w:rPr>
          <w:rFonts w:cs="FrankRuehl" w:hint="cs"/>
          <w:sz w:val="32"/>
          <w:rtl/>
        </w:rPr>
        <w:t>אישור הקמה ופטור מהיתר עבור מתקני תשתית בעלי חשיבות אזורית (הוראת שעה</w:t>
      </w:r>
      <w:r>
        <w:rPr>
          <w:rFonts w:cs="FrankRuehl" w:hint="cs"/>
          <w:sz w:val="32"/>
          <w:rtl/>
        </w:rPr>
        <w:t>) (יהודה ושומרון), תשע"</w:t>
      </w:r>
      <w:r w:rsidR="00D063F3">
        <w:rPr>
          <w:rFonts w:cs="FrankRuehl" w:hint="cs"/>
          <w:sz w:val="32"/>
          <w:rtl/>
        </w:rPr>
        <w:t>ט</w:t>
      </w:r>
      <w:r>
        <w:rPr>
          <w:rFonts w:cs="FrankRuehl" w:hint="cs"/>
          <w:sz w:val="32"/>
          <w:rtl/>
        </w:rPr>
        <w:t>-201</w:t>
      </w:r>
      <w:r w:rsidR="00D063F3">
        <w:rPr>
          <w:rFonts w:cs="FrankRuehl" w:hint="cs"/>
          <w:sz w:val="32"/>
          <w:rtl/>
        </w:rPr>
        <w:t>8</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1 </w:t>
            </w:r>
          </w:p>
        </w:tc>
        <w:tc>
          <w:tcPr>
            <w:tcW w:w="5669" w:type="dxa"/>
          </w:tcPr>
          <w:p w:rsidR="00831D67" w:rsidRPr="00831D67" w:rsidRDefault="00831D67" w:rsidP="00831D67">
            <w:pPr>
              <w:rPr>
                <w:rFonts w:cs="Frankruhel" w:hint="cs"/>
                <w:rtl/>
              </w:rPr>
            </w:pPr>
            <w:r>
              <w:rPr>
                <w:rtl/>
              </w:rPr>
              <w:t>הגדרות</w:t>
            </w:r>
          </w:p>
        </w:tc>
        <w:tc>
          <w:tcPr>
            <w:tcW w:w="567" w:type="dxa"/>
          </w:tcPr>
          <w:p w:rsidR="00831D67" w:rsidRPr="00831D67" w:rsidRDefault="00831D67" w:rsidP="00831D67">
            <w:pPr>
              <w:rPr>
                <w:rStyle w:val="Hyperlink"/>
                <w:rFonts w:hint="cs"/>
                <w:rtl/>
              </w:rPr>
            </w:pPr>
            <w:hyperlink w:anchor="Seif1" w:tooltip="הגדרות"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2 </w:t>
            </w:r>
          </w:p>
        </w:tc>
        <w:tc>
          <w:tcPr>
            <w:tcW w:w="5669" w:type="dxa"/>
          </w:tcPr>
          <w:p w:rsidR="00831D67" w:rsidRPr="00831D67" w:rsidRDefault="00831D67" w:rsidP="00831D67">
            <w:pPr>
              <w:rPr>
                <w:rFonts w:cs="Frankruhel" w:hint="cs"/>
                <w:rtl/>
              </w:rPr>
            </w:pPr>
            <w:r>
              <w:rPr>
                <w:rtl/>
              </w:rPr>
              <w:t>פטור מהיתר</w:t>
            </w:r>
          </w:p>
        </w:tc>
        <w:tc>
          <w:tcPr>
            <w:tcW w:w="567" w:type="dxa"/>
          </w:tcPr>
          <w:p w:rsidR="00831D67" w:rsidRPr="00831D67" w:rsidRDefault="00831D67" w:rsidP="00831D67">
            <w:pPr>
              <w:rPr>
                <w:rStyle w:val="Hyperlink"/>
                <w:rFonts w:hint="cs"/>
                <w:rtl/>
              </w:rPr>
            </w:pPr>
            <w:hyperlink w:anchor="Seif2" w:tooltip="פטור מהיתר"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3 </w:t>
            </w:r>
          </w:p>
        </w:tc>
        <w:tc>
          <w:tcPr>
            <w:tcW w:w="5669" w:type="dxa"/>
          </w:tcPr>
          <w:p w:rsidR="00831D67" w:rsidRPr="00831D67" w:rsidRDefault="00831D67" w:rsidP="00831D67">
            <w:pPr>
              <w:rPr>
                <w:rFonts w:cs="Frankruhel" w:hint="cs"/>
                <w:rtl/>
              </w:rPr>
            </w:pPr>
            <w:r>
              <w:rPr>
                <w:rtl/>
              </w:rPr>
              <w:t>אישור הצבת מתקן תשתית</w:t>
            </w:r>
          </w:p>
        </w:tc>
        <w:tc>
          <w:tcPr>
            <w:tcW w:w="567" w:type="dxa"/>
          </w:tcPr>
          <w:p w:rsidR="00831D67" w:rsidRPr="00831D67" w:rsidRDefault="00831D67" w:rsidP="00831D67">
            <w:pPr>
              <w:rPr>
                <w:rStyle w:val="Hyperlink"/>
                <w:rFonts w:hint="cs"/>
                <w:rtl/>
              </w:rPr>
            </w:pPr>
            <w:hyperlink w:anchor="Seif3" w:tooltip="אישור הצבת מתקן תשתית"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4 </w:t>
            </w:r>
          </w:p>
        </w:tc>
        <w:tc>
          <w:tcPr>
            <w:tcW w:w="5669" w:type="dxa"/>
          </w:tcPr>
          <w:p w:rsidR="00831D67" w:rsidRPr="00831D67" w:rsidRDefault="00831D67" w:rsidP="00831D67">
            <w:pPr>
              <w:rPr>
                <w:rFonts w:cs="Frankruhel" w:hint="cs"/>
                <w:rtl/>
              </w:rPr>
            </w:pPr>
            <w:r>
              <w:rPr>
                <w:rtl/>
              </w:rPr>
              <w:t>סייגים לתחולת הפטור</w:t>
            </w:r>
          </w:p>
        </w:tc>
        <w:tc>
          <w:tcPr>
            <w:tcW w:w="567" w:type="dxa"/>
          </w:tcPr>
          <w:p w:rsidR="00831D67" w:rsidRPr="00831D67" w:rsidRDefault="00831D67" w:rsidP="00831D67">
            <w:pPr>
              <w:rPr>
                <w:rStyle w:val="Hyperlink"/>
                <w:rFonts w:hint="cs"/>
                <w:rtl/>
              </w:rPr>
            </w:pPr>
            <w:hyperlink w:anchor="Seif5" w:tooltip="סייגים לתחולת הפטור"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5 </w:t>
            </w:r>
          </w:p>
        </w:tc>
        <w:tc>
          <w:tcPr>
            <w:tcW w:w="5669" w:type="dxa"/>
          </w:tcPr>
          <w:p w:rsidR="00831D67" w:rsidRPr="00831D67" w:rsidRDefault="00831D67" w:rsidP="00831D67">
            <w:pPr>
              <w:rPr>
                <w:rFonts w:cs="Frankruhel" w:hint="cs"/>
                <w:rtl/>
              </w:rPr>
            </w:pPr>
            <w:r>
              <w:rPr>
                <w:rtl/>
              </w:rPr>
              <w:t>תוקף הפטור</w:t>
            </w:r>
          </w:p>
        </w:tc>
        <w:tc>
          <w:tcPr>
            <w:tcW w:w="567" w:type="dxa"/>
          </w:tcPr>
          <w:p w:rsidR="00831D67" w:rsidRPr="00831D67" w:rsidRDefault="00831D67" w:rsidP="00831D67">
            <w:pPr>
              <w:rPr>
                <w:rStyle w:val="Hyperlink"/>
                <w:rFonts w:hint="cs"/>
                <w:rtl/>
              </w:rPr>
            </w:pPr>
            <w:hyperlink w:anchor="Seif4" w:tooltip="תוקף הפטור"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6 </w:t>
            </w:r>
          </w:p>
        </w:tc>
        <w:tc>
          <w:tcPr>
            <w:tcW w:w="5669" w:type="dxa"/>
          </w:tcPr>
          <w:p w:rsidR="00831D67" w:rsidRPr="00831D67" w:rsidRDefault="00831D67" w:rsidP="00831D67">
            <w:pPr>
              <w:rPr>
                <w:rFonts w:cs="Frankruhel" w:hint="cs"/>
                <w:rtl/>
              </w:rPr>
            </w:pPr>
            <w:r>
              <w:rPr>
                <w:rtl/>
              </w:rPr>
              <w:t>אגרות</w:t>
            </w:r>
          </w:p>
        </w:tc>
        <w:tc>
          <w:tcPr>
            <w:tcW w:w="567" w:type="dxa"/>
          </w:tcPr>
          <w:p w:rsidR="00831D67" w:rsidRPr="00831D67" w:rsidRDefault="00831D67" w:rsidP="00831D67">
            <w:pPr>
              <w:rPr>
                <w:rStyle w:val="Hyperlink"/>
                <w:rFonts w:hint="cs"/>
                <w:rtl/>
              </w:rPr>
            </w:pPr>
            <w:hyperlink w:anchor="Seif6" w:tooltip="אגרות"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7 </w:t>
            </w:r>
          </w:p>
        </w:tc>
        <w:tc>
          <w:tcPr>
            <w:tcW w:w="5669" w:type="dxa"/>
          </w:tcPr>
          <w:p w:rsidR="00831D67" w:rsidRPr="00831D67" w:rsidRDefault="00831D67" w:rsidP="00831D67">
            <w:pPr>
              <w:rPr>
                <w:rFonts w:cs="Frankruhel" w:hint="cs"/>
                <w:rtl/>
              </w:rPr>
            </w:pPr>
            <w:r>
              <w:rPr>
                <w:rtl/>
              </w:rPr>
              <w:t>פטור מתשלום אגרות</w:t>
            </w:r>
          </w:p>
        </w:tc>
        <w:tc>
          <w:tcPr>
            <w:tcW w:w="567" w:type="dxa"/>
          </w:tcPr>
          <w:p w:rsidR="00831D67" w:rsidRPr="00831D67" w:rsidRDefault="00831D67" w:rsidP="00831D67">
            <w:pPr>
              <w:rPr>
                <w:rStyle w:val="Hyperlink"/>
                <w:rFonts w:hint="cs"/>
                <w:rtl/>
              </w:rPr>
            </w:pPr>
            <w:hyperlink w:anchor="Seif8" w:tooltip="פטור מתשלום אגרות"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8 </w:t>
            </w:r>
          </w:p>
        </w:tc>
        <w:tc>
          <w:tcPr>
            <w:tcW w:w="5669" w:type="dxa"/>
          </w:tcPr>
          <w:p w:rsidR="00831D67" w:rsidRPr="00831D67" w:rsidRDefault="00831D67" w:rsidP="00831D67">
            <w:pPr>
              <w:rPr>
                <w:rFonts w:cs="Frankruhel" w:hint="cs"/>
                <w:rtl/>
              </w:rPr>
            </w:pPr>
            <w:r>
              <w:rPr>
                <w:rtl/>
              </w:rPr>
              <w:t>עונשין</w:t>
            </w:r>
          </w:p>
        </w:tc>
        <w:tc>
          <w:tcPr>
            <w:tcW w:w="567" w:type="dxa"/>
          </w:tcPr>
          <w:p w:rsidR="00831D67" w:rsidRPr="00831D67" w:rsidRDefault="00831D67" w:rsidP="00831D67">
            <w:pPr>
              <w:rPr>
                <w:rStyle w:val="Hyperlink"/>
                <w:rFonts w:hint="cs"/>
                <w:rtl/>
              </w:rPr>
            </w:pPr>
            <w:hyperlink w:anchor="Seif7" w:tooltip="עונשין"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9 </w:t>
            </w:r>
          </w:p>
        </w:tc>
        <w:tc>
          <w:tcPr>
            <w:tcW w:w="5669" w:type="dxa"/>
          </w:tcPr>
          <w:p w:rsidR="00831D67" w:rsidRPr="00831D67" w:rsidRDefault="00831D67" w:rsidP="00831D67">
            <w:pPr>
              <w:rPr>
                <w:rFonts w:cs="Frankruhel" w:hint="cs"/>
                <w:rtl/>
              </w:rPr>
            </w:pPr>
            <w:r>
              <w:rPr>
                <w:rtl/>
              </w:rPr>
              <w:t>תחילה, תחולה ופרסום</w:t>
            </w:r>
          </w:p>
        </w:tc>
        <w:tc>
          <w:tcPr>
            <w:tcW w:w="567" w:type="dxa"/>
          </w:tcPr>
          <w:p w:rsidR="00831D67" w:rsidRPr="00831D67" w:rsidRDefault="00831D67" w:rsidP="00831D67">
            <w:pPr>
              <w:rPr>
                <w:rStyle w:val="Hyperlink"/>
                <w:rFonts w:hint="cs"/>
                <w:rtl/>
              </w:rPr>
            </w:pPr>
            <w:hyperlink w:anchor="Seif9" w:tooltip="תחילה, תחולה ופרסום"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10 </w:t>
            </w:r>
          </w:p>
        </w:tc>
        <w:tc>
          <w:tcPr>
            <w:tcW w:w="5669" w:type="dxa"/>
          </w:tcPr>
          <w:p w:rsidR="00831D67" w:rsidRPr="00831D67" w:rsidRDefault="00831D67" w:rsidP="00831D67">
            <w:pPr>
              <w:rPr>
                <w:rFonts w:cs="Frankruhel" w:hint="cs"/>
                <w:rtl/>
              </w:rPr>
            </w:pPr>
            <w:r>
              <w:rPr>
                <w:rtl/>
              </w:rPr>
              <w:t>שמירת דינים</w:t>
            </w:r>
          </w:p>
        </w:tc>
        <w:tc>
          <w:tcPr>
            <w:tcW w:w="567" w:type="dxa"/>
          </w:tcPr>
          <w:p w:rsidR="00831D67" w:rsidRPr="00831D67" w:rsidRDefault="00831D67" w:rsidP="00831D67">
            <w:pPr>
              <w:rPr>
                <w:rStyle w:val="Hyperlink"/>
                <w:rFonts w:hint="cs"/>
                <w:rtl/>
              </w:rPr>
            </w:pPr>
            <w:hyperlink w:anchor="Seif10" w:tooltip="שמירת דינים"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r>
              <w:rPr>
                <w:rtl/>
              </w:rPr>
              <w:t xml:space="preserve">סעיף 11 </w:t>
            </w:r>
          </w:p>
        </w:tc>
        <w:tc>
          <w:tcPr>
            <w:tcW w:w="5669" w:type="dxa"/>
          </w:tcPr>
          <w:p w:rsidR="00831D67" w:rsidRPr="00831D67" w:rsidRDefault="00831D67" w:rsidP="00831D67">
            <w:pPr>
              <w:rPr>
                <w:rFonts w:cs="Frankruhel" w:hint="cs"/>
                <w:rtl/>
              </w:rPr>
            </w:pPr>
            <w:r>
              <w:rPr>
                <w:rtl/>
              </w:rPr>
              <w:t>השם</w:t>
            </w:r>
          </w:p>
        </w:tc>
        <w:tc>
          <w:tcPr>
            <w:tcW w:w="567" w:type="dxa"/>
          </w:tcPr>
          <w:p w:rsidR="00831D67" w:rsidRPr="00831D67" w:rsidRDefault="00831D67" w:rsidP="00831D67">
            <w:pPr>
              <w:rPr>
                <w:rStyle w:val="Hyperlink"/>
                <w:rFonts w:hint="cs"/>
                <w:rtl/>
              </w:rPr>
            </w:pPr>
            <w:hyperlink w:anchor="Seif11" w:tooltip="השם"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p>
        </w:tc>
        <w:tc>
          <w:tcPr>
            <w:tcW w:w="5669" w:type="dxa"/>
          </w:tcPr>
          <w:p w:rsidR="00831D67" w:rsidRPr="00831D67" w:rsidRDefault="00831D67" w:rsidP="00831D67">
            <w:pPr>
              <w:rPr>
                <w:rFonts w:cs="Frankruhel" w:hint="cs"/>
                <w:rtl/>
              </w:rPr>
            </w:pPr>
            <w:r>
              <w:rPr>
                <w:rtl/>
              </w:rPr>
              <w:t>תוספת ראשונה</w:t>
            </w:r>
          </w:p>
        </w:tc>
        <w:tc>
          <w:tcPr>
            <w:tcW w:w="567" w:type="dxa"/>
          </w:tcPr>
          <w:p w:rsidR="00831D67" w:rsidRPr="00831D67" w:rsidRDefault="00831D67" w:rsidP="00831D67">
            <w:pPr>
              <w:rPr>
                <w:rStyle w:val="Hyperlink"/>
                <w:rFonts w:hint="cs"/>
                <w:rtl/>
              </w:rPr>
            </w:pPr>
            <w:hyperlink w:anchor="med0" w:tooltip="תוספת ראשונה"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6</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p>
        </w:tc>
        <w:tc>
          <w:tcPr>
            <w:tcW w:w="5669" w:type="dxa"/>
          </w:tcPr>
          <w:p w:rsidR="00831D67" w:rsidRPr="00831D67" w:rsidRDefault="00831D67" w:rsidP="00831D67">
            <w:pPr>
              <w:rPr>
                <w:rFonts w:cs="Frankruhel" w:hint="cs"/>
                <w:rtl/>
              </w:rPr>
            </w:pPr>
            <w:r>
              <w:rPr>
                <w:rtl/>
              </w:rPr>
              <w:t>תוספת שנייה</w:t>
            </w:r>
          </w:p>
        </w:tc>
        <w:tc>
          <w:tcPr>
            <w:tcW w:w="567" w:type="dxa"/>
          </w:tcPr>
          <w:p w:rsidR="00831D67" w:rsidRPr="00831D67" w:rsidRDefault="00831D67" w:rsidP="00831D67">
            <w:pPr>
              <w:rPr>
                <w:rStyle w:val="Hyperlink"/>
                <w:rFonts w:hint="cs"/>
                <w:rtl/>
              </w:rPr>
            </w:pPr>
            <w:hyperlink w:anchor="med1" w:tooltip="תוספת שנייה"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r w:rsidR="00831D67" w:rsidRPr="00831D67" w:rsidTr="00831D67">
        <w:tblPrEx>
          <w:tblCellMar>
            <w:top w:w="0" w:type="dxa"/>
            <w:bottom w:w="0" w:type="dxa"/>
          </w:tblCellMar>
        </w:tblPrEx>
        <w:tc>
          <w:tcPr>
            <w:tcW w:w="1247" w:type="dxa"/>
          </w:tcPr>
          <w:p w:rsidR="00831D67" w:rsidRPr="00831D67" w:rsidRDefault="00831D67" w:rsidP="00831D67">
            <w:pPr>
              <w:rPr>
                <w:rFonts w:cs="Frankruhel" w:hint="cs"/>
                <w:rtl/>
              </w:rPr>
            </w:pPr>
          </w:p>
        </w:tc>
        <w:tc>
          <w:tcPr>
            <w:tcW w:w="5669" w:type="dxa"/>
          </w:tcPr>
          <w:p w:rsidR="00831D67" w:rsidRPr="00831D67" w:rsidRDefault="00831D67" w:rsidP="00831D67">
            <w:pPr>
              <w:rPr>
                <w:rFonts w:cs="Frankruhel" w:hint="cs"/>
                <w:rtl/>
              </w:rPr>
            </w:pPr>
            <w:r>
              <w:rPr>
                <w:rtl/>
              </w:rPr>
              <w:t>תוספת שלישית</w:t>
            </w:r>
          </w:p>
        </w:tc>
        <w:tc>
          <w:tcPr>
            <w:tcW w:w="567" w:type="dxa"/>
          </w:tcPr>
          <w:p w:rsidR="00831D67" w:rsidRPr="00831D67" w:rsidRDefault="00831D67" w:rsidP="00831D67">
            <w:pPr>
              <w:rPr>
                <w:rStyle w:val="Hyperlink"/>
                <w:rFonts w:hint="cs"/>
                <w:rtl/>
              </w:rPr>
            </w:pPr>
            <w:hyperlink w:anchor="med2" w:tooltip="תוספת שלישית" w:history="1">
              <w:r w:rsidRPr="00831D67">
                <w:rPr>
                  <w:rStyle w:val="Hyperlink"/>
                </w:rPr>
                <w:t>Go</w:t>
              </w:r>
            </w:hyperlink>
          </w:p>
        </w:tc>
        <w:tc>
          <w:tcPr>
            <w:tcW w:w="850" w:type="dxa"/>
          </w:tcPr>
          <w:p w:rsidR="00831D67" w:rsidRPr="00831D67" w:rsidRDefault="00831D67" w:rsidP="00831D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9</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D063F3">
      <w:pPr>
        <w:pStyle w:val="big-header"/>
        <w:ind w:left="0" w:right="1134"/>
        <w:rPr>
          <w:rStyle w:val="default"/>
          <w:rFonts w:hint="cs"/>
          <w:sz w:val="22"/>
          <w:szCs w:val="22"/>
          <w:rtl/>
        </w:rPr>
      </w:pPr>
      <w:r>
        <w:rPr>
          <w:rFonts w:cs="FrankRuehl" w:hint="cs"/>
          <w:sz w:val="32"/>
          <w:rtl/>
        </w:rPr>
        <w:t>תקנות אישור הקמה ופטור מהיתר עבור מתקני תשתית בעלי חשיבות אזורית (הוראת שעה) (יהודה ושומרון), תשע"ט-2018</w:t>
      </w:r>
      <w:r w:rsidR="006F4B89">
        <w:rPr>
          <w:rStyle w:val="default"/>
          <w:sz w:val="22"/>
          <w:szCs w:val="22"/>
          <w:rtl/>
        </w:rPr>
        <w:footnoteReference w:customMarkFollows="1" w:id="1"/>
        <w:t>*</w:t>
      </w:r>
    </w:p>
    <w:p w:rsidR="006F4B89" w:rsidRDefault="006F4B89" w:rsidP="00A918F6">
      <w:pPr>
        <w:pStyle w:val="P00"/>
        <w:spacing w:before="72"/>
        <w:ind w:left="0" w:right="1134"/>
        <w:rPr>
          <w:rStyle w:val="default"/>
          <w:rFonts w:cs="FrankRuehl"/>
          <w:rtl/>
        </w:rPr>
      </w:pPr>
      <w:r>
        <w:rPr>
          <w:rStyle w:val="default"/>
          <w:rFonts w:cs="FrankRuehl" w:hint="cs"/>
          <w:rtl/>
        </w:rPr>
        <w:tab/>
      </w:r>
      <w:r w:rsidR="00D063F3">
        <w:rPr>
          <w:rStyle w:val="default"/>
          <w:rFonts w:cs="FrankRuehl" w:hint="cs"/>
          <w:rtl/>
        </w:rPr>
        <w:t>בתוקף</w:t>
      </w:r>
      <w:r w:rsidR="00A918F6">
        <w:rPr>
          <w:rStyle w:val="default"/>
          <w:rFonts w:cs="FrankRuehl" w:hint="cs"/>
          <w:rtl/>
        </w:rPr>
        <w:t xml:space="preserve"> סמכותי </w:t>
      </w:r>
      <w:r w:rsidR="005726AD">
        <w:rPr>
          <w:rStyle w:val="default"/>
          <w:rFonts w:cs="FrankRuehl" w:hint="cs"/>
          <w:rtl/>
        </w:rPr>
        <w:t xml:space="preserve">כראש המינהל האזרחי, בהתאם לסעיף 67 לחוק תכנון ערים, כפרים ובנינים, מס' 79 לשנת 1966 (להלן </w:t>
      </w:r>
      <w:r w:rsidR="005726AD">
        <w:rPr>
          <w:rStyle w:val="default"/>
          <w:rFonts w:cs="FrankRuehl"/>
          <w:rtl/>
        </w:rPr>
        <w:t>–</w:t>
      </w:r>
      <w:r w:rsidR="005726AD">
        <w:rPr>
          <w:rStyle w:val="default"/>
          <w:rFonts w:cs="FrankRuehl" w:hint="cs"/>
          <w:rtl/>
        </w:rPr>
        <w:t xml:space="preserve"> "החוק")</w:t>
      </w:r>
      <w:r w:rsidR="00AE22A6">
        <w:rPr>
          <w:rStyle w:val="default"/>
          <w:rFonts w:cs="FrankRuehl" w:hint="cs"/>
          <w:rtl/>
        </w:rPr>
        <w:t xml:space="preserve"> ובהמלצת מועצת התכנון העליונה</w:t>
      </w:r>
      <w:r w:rsidR="00A918F6">
        <w:rPr>
          <w:rStyle w:val="default"/>
          <w:rFonts w:cs="FrankRuehl" w:hint="cs"/>
          <w:rtl/>
        </w:rPr>
        <w:t>, הנני מתקין תקנות אלה</w:t>
      </w:r>
      <w:r w:rsidR="006F436B">
        <w:rPr>
          <w:rStyle w:val="default"/>
          <w:rFonts w:cs="FrankRuehl" w:hint="cs"/>
          <w:rtl/>
        </w:rPr>
        <w:t>:</w:t>
      </w:r>
    </w:p>
    <w:p w:rsidR="008676E7" w:rsidRDefault="006F4B89" w:rsidP="00A918F6">
      <w:pPr>
        <w:pStyle w:val="P00"/>
        <w:spacing w:before="72"/>
        <w:ind w:left="0" w:right="1134"/>
        <w:rPr>
          <w:rStyle w:val="default"/>
          <w:rFonts w:cs="FrankRuehl"/>
          <w:rtl/>
        </w:rPr>
      </w:pPr>
      <w:bookmarkStart w:id="0" w:name="Seif1"/>
      <w:bookmarkEnd w:id="0"/>
      <w:r>
        <w:rPr>
          <w:rFonts w:cs="Miriam"/>
          <w:lang w:val="he-IL"/>
        </w:rPr>
        <w:pict>
          <v:rect id="_x0000_s2050" style="position:absolute;left:0;text-align:left;margin-left:468pt;margin-top:7.1pt;width:71.4pt;height:11.95pt;z-index:251648000" o:allowincell="f" filled="f" stroked="f" strokecolor="lime" strokeweight=".25pt">
            <v:textbox style="mso-next-textbox:#_x0000_s2050" inset="0,0,0,0">
              <w:txbxContent>
                <w:p w:rsidR="008602F7" w:rsidRDefault="002E465B" w:rsidP="008602F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918F6">
        <w:rPr>
          <w:rStyle w:val="default"/>
          <w:rFonts w:cs="FrankRuehl" w:hint="cs"/>
          <w:rtl/>
        </w:rPr>
        <w:t xml:space="preserve">בתקנות אלה </w:t>
      </w:r>
      <w:r w:rsidR="00A918F6">
        <w:rPr>
          <w:rStyle w:val="default"/>
          <w:rFonts w:cs="FrankRuehl"/>
          <w:rtl/>
        </w:rPr>
        <w:t>–</w:t>
      </w:r>
    </w:p>
    <w:p w:rsidR="00AE22A6" w:rsidRDefault="00AE22A6"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w:t>
      </w:r>
      <w:r>
        <w:rPr>
          <w:rStyle w:val="default"/>
          <w:rFonts w:cs="FrankRuehl"/>
          <w:rtl/>
        </w:rPr>
        <w:t>–</w:t>
      </w:r>
      <w:r>
        <w:rPr>
          <w:rStyle w:val="default"/>
          <w:rFonts w:cs="FrankRuehl" w:hint="cs"/>
          <w:rtl/>
        </w:rPr>
        <w:t xml:space="preserve"> רישיון כמשמעותו בפרק הרביעי לחוק או היתר לפי סעיף 2 לצו בדבר מתן היתרים לעבודות בשטחים תפוסים לצרכים צבאיים (יהודה והשומרון) (מס' 997), התשמ"ב-1982;</w:t>
      </w:r>
    </w:p>
    <w:p w:rsidR="00AE22A6" w:rsidRDefault="00AE22A6"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"הצו" </w:t>
      </w:r>
      <w:r>
        <w:rPr>
          <w:rStyle w:val="default"/>
          <w:rFonts w:cs="FrankRuehl"/>
          <w:rtl/>
        </w:rPr>
        <w:t>–</w:t>
      </w:r>
      <w:r>
        <w:rPr>
          <w:rStyle w:val="default"/>
          <w:rFonts w:cs="FrankRuehl" w:hint="cs"/>
          <w:rtl/>
        </w:rPr>
        <w:t xml:space="preserve"> צו בדבר תכנון ערים, כפרים ובנינים (יהודה והשומרון) (מס' 418), תשל"א-1971;</w:t>
      </w:r>
    </w:p>
    <w:p w:rsidR="00AE22A6" w:rsidRDefault="00AE22A6"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"מבנה" או "בניין" </w:t>
      </w:r>
      <w:r>
        <w:rPr>
          <w:rStyle w:val="default"/>
          <w:rFonts w:cs="FrankRuehl"/>
          <w:rtl/>
        </w:rPr>
        <w:t>–</w:t>
      </w:r>
      <w:r>
        <w:rPr>
          <w:rStyle w:val="default"/>
          <w:rFonts w:cs="FrankRuehl" w:hint="cs"/>
          <w:rtl/>
        </w:rPr>
        <w:t xml:space="preserve"> אלא אם נאמר אחרת במפורש, מבנה או בניין בהתאמה שניתן להם היתר בניה כדין על ידי הועדה המקומית;</w:t>
      </w:r>
    </w:p>
    <w:p w:rsidR="00AE22A6" w:rsidRDefault="00AE22A6" w:rsidP="00A918F6">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1B1645">
        <w:rPr>
          <w:rStyle w:val="default"/>
          <w:rFonts w:cs="FrankRuehl" w:hint="cs"/>
          <w:rtl/>
        </w:rPr>
        <w:t xml:space="preserve">ממונה על הרכוש הממשלתי והנטוש" </w:t>
      </w:r>
      <w:r w:rsidR="001B1645">
        <w:rPr>
          <w:rStyle w:val="default"/>
          <w:rFonts w:cs="FrankRuehl"/>
          <w:rtl/>
        </w:rPr>
        <w:t>–</w:t>
      </w:r>
      <w:r w:rsidR="001B1645">
        <w:rPr>
          <w:rStyle w:val="default"/>
          <w:rFonts w:cs="FrankRuehl" w:hint="cs"/>
          <w:rtl/>
        </w:rPr>
        <w:t xml:space="preserve"> ממונה על הרכוש הממשלתי והנטוש במינהל האזרחי, ממלא מקומו שמונו על ידי ראש המינהל האזרחי או נציגו שמונה על ידי מנהל הרכוש הממשלתי והנטוש או ראש המינהל האזרחי לצורך ביצוע אחד או כלל התפקידים האמורים בתקנות אלו;</w:t>
      </w:r>
    </w:p>
    <w:p w:rsidR="001B1645" w:rsidRDefault="001B1645"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"מנהל לשכת התכנון המרכזית" </w:t>
      </w:r>
      <w:r>
        <w:rPr>
          <w:rStyle w:val="default"/>
          <w:rFonts w:cs="FrankRuehl"/>
          <w:rtl/>
        </w:rPr>
        <w:t>–</w:t>
      </w:r>
      <w:r>
        <w:rPr>
          <w:rStyle w:val="default"/>
          <w:rFonts w:cs="FrankRuehl" w:hint="cs"/>
          <w:rtl/>
        </w:rPr>
        <w:t xml:space="preserve"> מנהל לשכת התכנון המרכזית במינהל האזרחי או ממלא מקומו שמונו על ידי ראש המינהל האזרחי;</w:t>
      </w:r>
    </w:p>
    <w:p w:rsidR="001B1645" w:rsidRDefault="001B1645"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"מתקן תשתית" </w:t>
      </w:r>
      <w:r>
        <w:rPr>
          <w:rStyle w:val="default"/>
          <w:rFonts w:cs="FrankRuehl"/>
          <w:rtl/>
        </w:rPr>
        <w:t>–</w:t>
      </w:r>
      <w:r>
        <w:rPr>
          <w:rStyle w:val="default"/>
          <w:rFonts w:cs="FrankRuehl" w:hint="cs"/>
          <w:rtl/>
        </w:rPr>
        <w:t xml:space="preserve"> כמפורט בתוספת הראשונה לתקנות אלה;</w:t>
      </w:r>
    </w:p>
    <w:p w:rsidR="001B1645" w:rsidRDefault="001B1645"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לענייני איכות הסביבה" </w:t>
      </w:r>
      <w:r>
        <w:rPr>
          <w:rStyle w:val="default"/>
          <w:rFonts w:cs="FrankRuehl"/>
          <w:rtl/>
        </w:rPr>
        <w:t>–</w:t>
      </w:r>
      <w:r>
        <w:rPr>
          <w:rStyle w:val="default"/>
          <w:rFonts w:cs="FrankRuehl" w:hint="cs"/>
          <w:rtl/>
        </w:rPr>
        <w:t xml:space="preserve"> קצין מטה לאיכות הסביבה במינהל האזרחי, ממלא מקומו שמונו על ידי ראש המינהל האזרחי או נציגו שמונה על ידי קמ"ט איכות הסביבה או ראש המינהל האזרחי לצורך ביצוע אחד או כלל התפקידים האמורים בתקנות אלו;</w:t>
      </w:r>
    </w:p>
    <w:p w:rsidR="001B1645" w:rsidRDefault="001B1645"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לענייני אנרגיה" </w:t>
      </w:r>
      <w:r>
        <w:rPr>
          <w:rStyle w:val="default"/>
          <w:rFonts w:cs="FrankRuehl"/>
          <w:rtl/>
        </w:rPr>
        <w:t>–</w:t>
      </w:r>
      <w:r>
        <w:rPr>
          <w:rStyle w:val="default"/>
          <w:rFonts w:cs="FrankRuehl" w:hint="cs"/>
          <w:rtl/>
        </w:rPr>
        <w:t xml:space="preserve"> קצין מטה לאנרגיה במינהל האזרחי, ממלא מקומו שמונו על ידי ראש המינהל האזרחי או נציגו שמונה על ידי קצין מטה לענייני אנרגיה או ראש המינהל האזרחי לצורך ביצוע אחד או כלל התפקידים האמורים בתקנות אלו;</w:t>
      </w:r>
    </w:p>
    <w:p w:rsidR="001B1645" w:rsidRDefault="001B1645" w:rsidP="00A918F6">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423251">
        <w:rPr>
          <w:rStyle w:val="default"/>
          <w:rFonts w:cs="FrankRuehl" w:hint="cs"/>
          <w:rtl/>
        </w:rPr>
        <w:t xml:space="preserve">קצין מטה לענייני ארכיאולוגיה" </w:t>
      </w:r>
      <w:r w:rsidR="00423251">
        <w:rPr>
          <w:rStyle w:val="default"/>
          <w:rFonts w:cs="FrankRuehl"/>
          <w:rtl/>
        </w:rPr>
        <w:t>–</w:t>
      </w:r>
      <w:r w:rsidR="00423251">
        <w:rPr>
          <w:rStyle w:val="default"/>
          <w:rFonts w:cs="FrankRuehl" w:hint="cs"/>
          <w:rtl/>
        </w:rPr>
        <w:t xml:space="preserve"> קצין מטה לארכיאולוגיה במינהל האזרחי, ממלא מקומו שמונו על ידי ראש המינהל האזרחי או נציגו שמונה על ידי קצין מטה לענייני ארכיאולוגיה או ראש המינהל האזרחי לצורך ביצוע אחד או כלל התפקידים האמורים בתקנות אלו;</w:t>
      </w:r>
    </w:p>
    <w:p w:rsidR="00423251" w:rsidRDefault="00423251"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לענייני חקלאות" </w:t>
      </w:r>
      <w:r>
        <w:rPr>
          <w:rStyle w:val="default"/>
          <w:rFonts w:cs="FrankRuehl"/>
          <w:rtl/>
        </w:rPr>
        <w:t>–</w:t>
      </w:r>
      <w:r>
        <w:rPr>
          <w:rStyle w:val="default"/>
          <w:rFonts w:cs="FrankRuehl" w:hint="cs"/>
          <w:rtl/>
        </w:rPr>
        <w:t xml:space="preserve"> קצין מטה לחקלאות במינהל האזרחי, ממלא מקומו שמונו על ידי ראש המינהל האזרחי או נציגו שמונה על ידי קצין מטה לענייני חקלאות או ראש המינהל האזרחי לצורך ביצוע אחד או כלל התפקידים האמורים בתקנות אלו;</w:t>
      </w:r>
    </w:p>
    <w:p w:rsidR="00423251" w:rsidRDefault="00423251"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לענייני מים" </w:t>
      </w:r>
      <w:r>
        <w:rPr>
          <w:rStyle w:val="default"/>
          <w:rFonts w:cs="FrankRuehl"/>
          <w:rtl/>
        </w:rPr>
        <w:t>–</w:t>
      </w:r>
      <w:r>
        <w:rPr>
          <w:rStyle w:val="default"/>
          <w:rFonts w:cs="FrankRuehl" w:hint="cs"/>
          <w:rtl/>
        </w:rPr>
        <w:t xml:space="preserve"> קצין מטה לענייני מים במינהל האזרחי, ממלא מקומו שמונו על ידי ראש המינהל האזרחי או נציגו שמונה על דיי קצין מטה לענייני מים או ראש המינהל האזרחי לצורך ביצוע אחד או כלל התפקידים האמורים בתקנות אלו;</w:t>
      </w:r>
    </w:p>
    <w:p w:rsidR="00423251" w:rsidRDefault="00423251" w:rsidP="00A918F6">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080433">
        <w:rPr>
          <w:rStyle w:val="default"/>
          <w:rFonts w:cs="FrankRuehl" w:hint="cs"/>
          <w:rtl/>
        </w:rPr>
        <w:t xml:space="preserve">קצין מטה לרישום מקרקעין" </w:t>
      </w:r>
      <w:r w:rsidR="00080433">
        <w:rPr>
          <w:rStyle w:val="default"/>
          <w:rFonts w:cs="FrankRuehl"/>
          <w:rtl/>
        </w:rPr>
        <w:t>–</w:t>
      </w:r>
      <w:r w:rsidR="00080433">
        <w:rPr>
          <w:rStyle w:val="default"/>
          <w:rFonts w:cs="FrankRuehl" w:hint="cs"/>
          <w:rtl/>
        </w:rPr>
        <w:t xml:space="preserve"> קצין מטה לרישום מקרקעין במינהל האזרחי, ממלא </w:t>
      </w:r>
      <w:r w:rsidR="00080433">
        <w:rPr>
          <w:rStyle w:val="default"/>
          <w:rFonts w:cs="FrankRuehl" w:hint="cs"/>
          <w:rtl/>
        </w:rPr>
        <w:lastRenderedPageBreak/>
        <w:t>מקומו שמונו על ידי ראש המינהל האזרחי או נציגו שמונה על ידי קצין מטה לרישום מקרקעין או ראש המינהל האזרחי לצורך ביצוע אחד או כלל התפקידים האמורים בתקנות אלו;</w:t>
      </w:r>
    </w:p>
    <w:p w:rsidR="00080433" w:rsidRDefault="00080433"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"קצין מטה לשמורות טבע" </w:t>
      </w:r>
      <w:r>
        <w:rPr>
          <w:rStyle w:val="default"/>
          <w:rFonts w:cs="FrankRuehl"/>
          <w:rtl/>
        </w:rPr>
        <w:t>–</w:t>
      </w:r>
      <w:r>
        <w:rPr>
          <w:rStyle w:val="default"/>
          <w:rFonts w:cs="FrankRuehl" w:hint="cs"/>
          <w:rtl/>
        </w:rPr>
        <w:t xml:space="preserve"> קצין מטה לשמורות טבע במינהל האזרחי, ממלא מקומו שמונו על ידי ראש המינהל האזרחי או נציגו שמונה על ידי קצין מטה שמורות טבע או ראש המינהל האזרחי לצורך ביצוע אחד או כלל התפקידים האמורים בתקנות אלו;</w:t>
      </w:r>
    </w:p>
    <w:p w:rsidR="00080433" w:rsidRDefault="00080433" w:rsidP="00A918F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"רכוש ממשלתי" </w:t>
      </w:r>
      <w:r>
        <w:rPr>
          <w:rStyle w:val="default"/>
          <w:rFonts w:cs="FrankRuehl"/>
          <w:rtl/>
        </w:rPr>
        <w:t>–</w:t>
      </w:r>
      <w:r>
        <w:rPr>
          <w:rStyle w:val="default"/>
          <w:rFonts w:cs="FrankRuehl" w:hint="cs"/>
          <w:rtl/>
        </w:rPr>
        <w:t xml:space="preserve"> כהגדרתו </w:t>
      </w:r>
      <w:r w:rsidR="00964185">
        <w:rPr>
          <w:rStyle w:val="default"/>
          <w:rFonts w:cs="FrankRuehl" w:hint="cs"/>
          <w:rtl/>
        </w:rPr>
        <w:t>בצו בדבר רכוש ממשלתי (יהודה והשומרון) (מס' 59), תשכ"ז-1967;</w:t>
      </w:r>
    </w:p>
    <w:p w:rsidR="00964185" w:rsidRDefault="00964185" w:rsidP="00A918F6">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"תכנית תכנון מפורטת" </w:t>
      </w:r>
      <w:r>
        <w:rPr>
          <w:rStyle w:val="default"/>
          <w:rFonts w:cs="FrankRuehl"/>
          <w:rtl/>
        </w:rPr>
        <w:t>–</w:t>
      </w:r>
      <w:r>
        <w:rPr>
          <w:rStyle w:val="default"/>
          <w:rFonts w:cs="FrankRuehl" w:hint="cs"/>
          <w:rtl/>
        </w:rPr>
        <w:t xml:space="preserve"> כמשמעותה בפרק השלישי לחוק. לעניין תקנות אלה, יראו במערכת הנחיות, כהגדרתה בתקנות בדבר מתן היתרים לעבודות בשטחים תפוסים לצרכים צבאיים (יהודה והשומרון), תשמ"ה-1985, כתכנית תכנון מפורטת.</w:t>
      </w:r>
    </w:p>
    <w:p w:rsidR="006F4B89" w:rsidRDefault="006F4B89" w:rsidP="00CE26A7">
      <w:pPr>
        <w:pStyle w:val="P00"/>
        <w:spacing w:before="72"/>
        <w:ind w:left="0" w:right="1134"/>
        <w:rPr>
          <w:rStyle w:val="default"/>
          <w:rFonts w:cs="FrankRuehl"/>
          <w:rtl/>
        </w:rPr>
      </w:pPr>
      <w:bookmarkStart w:id="1" w:name="Seif2"/>
      <w:bookmarkEnd w:id="1"/>
      <w:r>
        <w:rPr>
          <w:rFonts w:cs="Miriam"/>
          <w:lang w:val="he-IL"/>
        </w:rPr>
        <w:pict>
          <v:rect id="_x0000_s2238" style="position:absolute;left:0;text-align:left;margin-left:464.35pt;margin-top:7.1pt;width:75.05pt;height:12pt;z-index:251649024" o:allowincell="f" filled="f" stroked="f" strokecolor="lime" strokeweight=".25pt">
            <v:textbox style="mso-next-textbox:#_x0000_s2238" inset="0,0,0,0">
              <w:txbxContent>
                <w:p w:rsidR="004001D2" w:rsidRDefault="00964185" w:rsidP="00BD1581">
                  <w:pPr>
                    <w:pStyle w:val="a7"/>
                    <w:rPr>
                      <w:rFonts w:hint="cs"/>
                      <w:noProof/>
                      <w:rtl/>
                    </w:rPr>
                  </w:pPr>
                  <w:r>
                    <w:rPr>
                      <w:rFonts w:hint="cs"/>
                      <w:rtl/>
                    </w:rPr>
                    <w:t>פטור מהיתר</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64185">
        <w:rPr>
          <w:rStyle w:val="default"/>
          <w:rFonts w:cs="FrankRuehl" w:hint="cs"/>
          <w:rtl/>
        </w:rPr>
        <w:t>הצבה של מתקן תשתית ושימוש בו פטורים מהיתר, ובלבד שיתקיימו תנאים אלה</w:t>
      </w:r>
      <w:r w:rsidR="00CE26A7">
        <w:rPr>
          <w:rStyle w:val="default"/>
          <w:rFonts w:cs="FrankRuehl" w:hint="cs"/>
          <w:rtl/>
        </w:rPr>
        <w:t>:</w:t>
      </w:r>
    </w:p>
    <w:p w:rsidR="00964185" w:rsidRDefault="00964185" w:rsidP="0096418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הוכנה תכנית הצבת מתקן </w:t>
      </w:r>
      <w:r w:rsidR="00B25D7A">
        <w:rPr>
          <w:rStyle w:val="default"/>
          <w:rFonts w:cs="FrankRuehl" w:hint="cs"/>
          <w:rtl/>
        </w:rPr>
        <w:t xml:space="preserve">תשתית (להלן </w:t>
      </w:r>
      <w:r w:rsidR="00B25D7A">
        <w:rPr>
          <w:rStyle w:val="default"/>
          <w:rFonts w:cs="FrankRuehl"/>
          <w:rtl/>
        </w:rPr>
        <w:t>–</w:t>
      </w:r>
      <w:r w:rsidR="00B25D7A">
        <w:rPr>
          <w:rStyle w:val="default"/>
          <w:rFonts w:cs="FrankRuehl" w:hint="cs"/>
          <w:rtl/>
        </w:rPr>
        <w:t xml:space="preserve"> "תכנית ההצבה") על רקע מפה טופוגרפית מצבית על פי רשת קואורדינטות ברשת ישראל החדשה, או על רקע תצלום אוויר מיושר עדכני, בקנה מידה של 1:250 או 1:500, שבה יצוינו:</w:t>
      </w:r>
    </w:p>
    <w:p w:rsidR="00B25D7A" w:rsidRDefault="00B25D7A" w:rsidP="00B25D7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פרטי המבקש;</w:t>
      </w:r>
    </w:p>
    <w:p w:rsidR="00B25D7A" w:rsidRDefault="00B25D7A" w:rsidP="00B25D7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נפה, כפר, גוש, חלקה או מאוקע של המקרקעין;</w:t>
      </w:r>
    </w:p>
    <w:p w:rsidR="00B25D7A" w:rsidRDefault="00B25D7A" w:rsidP="00B25D7A">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שטח מתקן התשתית הקרן או הזמני וגבולותיו;</w:t>
      </w:r>
    </w:p>
    <w:p w:rsidR="00B25D7A" w:rsidRDefault="00B25D7A" w:rsidP="00B25D7A">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הדרכים הגובלות עם מתקן התשתית הקטן או הזמני ותשתיות הנדסיות במרחב הסמוך לו;</w:t>
      </w:r>
    </w:p>
    <w:p w:rsidR="00B25D7A" w:rsidRDefault="00B25D7A" w:rsidP="00B25D7A">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תרשים סביבה המפרט את מיקום מתקן התשתית;</w:t>
      </w:r>
    </w:p>
    <w:p w:rsidR="00B25D7A" w:rsidRDefault="00B25D7A" w:rsidP="00B25D7A">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תיאור וסימון של העבודות לצורכי הצבת מתקן התשתית כמבוקש בתכנית ואופן חיבורו לתשתיות;</w:t>
      </w:r>
    </w:p>
    <w:p w:rsidR="00B25D7A" w:rsidRDefault="00480A55" w:rsidP="00480A55">
      <w:pPr>
        <w:pStyle w:val="P00"/>
        <w:spacing w:before="72"/>
        <w:ind w:left="1021"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2774" type="#_x0000_t202" style="position:absolute;left:0;text-align:left;margin-left:470.35pt;margin-top:7.1pt;width:1in;height:20.6pt;z-index:251661312" filled="f" stroked="f">
            <v:textbox inset="1mm,0,1mm,0">
              <w:txbxContent>
                <w:p w:rsidR="00480A55" w:rsidRDefault="00480A55" w:rsidP="00480A55">
                  <w:pPr>
                    <w:pStyle w:val="a7"/>
                    <w:rPr>
                      <w:rFonts w:hint="cs"/>
                      <w:noProof/>
                      <w:rtl/>
                    </w:rPr>
                  </w:pPr>
                  <w:r>
                    <w:rPr>
                      <w:rFonts w:hint="cs"/>
                      <w:noProof/>
                      <w:rtl/>
                    </w:rPr>
                    <w:t>תיקון מס' 3 תשפ"ג-2022</w:t>
                  </w:r>
                </w:p>
              </w:txbxContent>
            </v:textbox>
          </v:shape>
        </w:pict>
      </w:r>
      <w:r>
        <w:rPr>
          <w:rStyle w:val="default"/>
          <w:rFonts w:cs="FrankRuehl" w:hint="cs"/>
          <w:rtl/>
        </w:rPr>
        <w:t>(ז)</w:t>
      </w:r>
      <w:r>
        <w:rPr>
          <w:rStyle w:val="default"/>
          <w:rFonts w:cs="FrankRuehl" w:hint="cs"/>
          <w:rtl/>
        </w:rPr>
        <w:tab/>
      </w:r>
      <w:r w:rsidR="00B25D7A">
        <w:rPr>
          <w:rStyle w:val="default"/>
          <w:rFonts w:cs="FrankRuehl" w:hint="cs"/>
          <w:rtl/>
        </w:rPr>
        <w:t>בחינת יציבות המתקן על פי כל דין החל באזור ותחיקת הביטחון ובהתאם להנחיות המקצועיות המקובלות, לרבות הצהרת מהנדס מוסמך וחישובים סטטיים לעניין זה;</w:t>
      </w:r>
    </w:p>
    <w:p w:rsidR="00B25D7A" w:rsidRDefault="00B25D7A" w:rsidP="00B25D7A">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ביחס למתקן תשתית המנוי בסעיף 7 לתוספת הראשונה לתקנות אלה, ובנוסף לאמור בסעיפים (א)-(ז), יצורפו לתכנית ההצבה אישורים מטעם אגף התכנון בצבא ההגנה לישראל ומטעם רשות התעופה האזרחית, על פיהם מתקן התשתית עומד בכל הוראות הדין ובכל הוראות תחיקת הביטחון הנוגעות לבטיחות המבנה ולדרישות המקצועיות;</w:t>
      </w:r>
    </w:p>
    <w:p w:rsidR="00B25D7A" w:rsidRDefault="00B25D7A" w:rsidP="00B25D7A">
      <w:pPr>
        <w:pStyle w:val="P00"/>
        <w:spacing w:before="72"/>
        <w:ind w:left="1021" w:right="1134"/>
        <w:rPr>
          <w:rStyle w:val="default"/>
          <w:rFonts w:cs="FrankRuehl"/>
          <w:rtl/>
        </w:rPr>
      </w:pPr>
      <w:r>
        <w:rPr>
          <w:rStyle w:val="default"/>
          <w:rFonts w:cs="FrankRuehl" w:hint="cs"/>
          <w:rtl/>
        </w:rPr>
        <w:t>(ט)</w:t>
      </w:r>
      <w:r>
        <w:rPr>
          <w:rStyle w:val="default"/>
          <w:rFonts w:cs="FrankRuehl"/>
          <w:rtl/>
        </w:rPr>
        <w:tab/>
      </w:r>
      <w:r>
        <w:rPr>
          <w:rStyle w:val="default"/>
          <w:rFonts w:cs="FrankRuehl" w:hint="cs"/>
          <w:rtl/>
        </w:rPr>
        <w:t>ביחס למתקן תשתית המנוי בסעיף 4 לתוספת הראשונה לתקנות אלה, ובנוסף לאמור בסעיפים (א)-(ז), תצורף לתכנית ההצבה הצהרה חתומה מטעם משרד הבריאות. בנוסף, תצורף לתכנית הצהרה חתומה מטעם איגוד ערים לאיכות הסביבה או מטעם קצין מטה לאיכות הסביבה במינהל האזרחי, לעניין פתרון סילוק השפכים למתקן המבוקש בתכנית, אם נדרש הדבר, לפי העניין;</w:t>
      </w:r>
    </w:p>
    <w:p w:rsidR="00480A55" w:rsidRPr="00EE7E61" w:rsidRDefault="00480A55" w:rsidP="00480A55">
      <w:pPr>
        <w:pStyle w:val="P00"/>
        <w:spacing w:before="0"/>
        <w:ind w:left="1021" w:right="1134"/>
        <w:rPr>
          <w:rStyle w:val="default"/>
          <w:rFonts w:ascii="FrankRuehl" w:hAnsi="FrankRuehl" w:cs="FrankRuehl"/>
          <w:vanish/>
          <w:color w:val="FF0000"/>
          <w:sz w:val="20"/>
          <w:szCs w:val="20"/>
          <w:shd w:val="clear" w:color="auto" w:fill="FFFF99"/>
          <w:rtl/>
        </w:rPr>
      </w:pPr>
      <w:bookmarkStart w:id="2" w:name="Rov36"/>
      <w:r w:rsidRPr="00EE7E61">
        <w:rPr>
          <w:rStyle w:val="default"/>
          <w:rFonts w:ascii="FrankRuehl" w:hAnsi="FrankRuehl" w:cs="FrankRuehl" w:hint="cs"/>
          <w:vanish/>
          <w:color w:val="FF0000"/>
          <w:sz w:val="20"/>
          <w:szCs w:val="20"/>
          <w:shd w:val="clear" w:color="auto" w:fill="FFFF99"/>
          <w:rtl/>
        </w:rPr>
        <w:t>מיום 6.11.2022</w:t>
      </w:r>
    </w:p>
    <w:p w:rsidR="00480A55" w:rsidRPr="00EE7E61" w:rsidRDefault="00480A55" w:rsidP="00480A55">
      <w:pPr>
        <w:pStyle w:val="P00"/>
        <w:spacing w:before="0"/>
        <w:ind w:left="1021" w:right="1134"/>
        <w:rPr>
          <w:rStyle w:val="default"/>
          <w:rFonts w:ascii="FrankRuehl" w:hAnsi="FrankRuehl" w:cs="FrankRuehl"/>
          <w:vanish/>
          <w:sz w:val="20"/>
          <w:szCs w:val="20"/>
          <w:shd w:val="clear" w:color="auto" w:fill="FFFF99"/>
          <w:rtl/>
        </w:rPr>
      </w:pPr>
      <w:r w:rsidRPr="00EE7E61">
        <w:rPr>
          <w:rStyle w:val="default"/>
          <w:rFonts w:ascii="FrankRuehl" w:hAnsi="FrankRuehl" w:cs="FrankRuehl" w:hint="cs"/>
          <w:b/>
          <w:bCs/>
          <w:vanish/>
          <w:sz w:val="20"/>
          <w:szCs w:val="20"/>
          <w:shd w:val="clear" w:color="auto" w:fill="FFFF99"/>
          <w:rtl/>
        </w:rPr>
        <w:t>תיקון מס' 3 תשפ"ג-2022</w:t>
      </w:r>
    </w:p>
    <w:p w:rsidR="00EE7E61" w:rsidRPr="00EE7E61" w:rsidRDefault="00EE7E61" w:rsidP="00EE7E61">
      <w:pPr>
        <w:pStyle w:val="P00"/>
        <w:spacing w:before="0"/>
        <w:ind w:left="1021" w:right="1134"/>
        <w:rPr>
          <w:rStyle w:val="default"/>
          <w:rFonts w:cs="FrankRuehl"/>
          <w:vanish/>
          <w:szCs w:val="20"/>
          <w:shd w:val="clear" w:color="auto" w:fill="FFFF99"/>
        </w:rPr>
      </w:pPr>
      <w:hyperlink r:id="rId7" w:history="1">
        <w:r w:rsidRPr="00EE7E61">
          <w:rPr>
            <w:rStyle w:val="Hyperlink"/>
            <w:rFonts w:cs="FrankRuehl"/>
            <w:vanish/>
            <w:szCs w:val="20"/>
            <w:shd w:val="clear" w:color="auto" w:fill="FFFF99"/>
            <w:rtl/>
          </w:rPr>
          <w:t>קובץ המנשרים מס' 264</w:t>
        </w:r>
      </w:hyperlink>
      <w:r w:rsidRPr="00EE7E61">
        <w:rPr>
          <w:rStyle w:val="default"/>
          <w:rFonts w:cs="FrankRuehl"/>
          <w:vanish/>
          <w:szCs w:val="20"/>
          <w:shd w:val="clear" w:color="auto" w:fill="FFFF99"/>
          <w:rtl/>
        </w:rPr>
        <w:t xml:space="preserve"> מחודש ינואר 2023 עמ' 1241</w:t>
      </w:r>
      <w:r w:rsidRPr="00EE7E61">
        <w:rPr>
          <w:rStyle w:val="default"/>
          <w:rFonts w:cs="FrankRuehl" w:hint="cs"/>
          <w:vanish/>
          <w:szCs w:val="20"/>
          <w:shd w:val="clear" w:color="auto" w:fill="FFFF99"/>
          <w:rtl/>
        </w:rPr>
        <w:t>6</w:t>
      </w:r>
    </w:p>
    <w:p w:rsidR="00480A55" w:rsidRPr="00480A55" w:rsidRDefault="00480A55" w:rsidP="00480A55">
      <w:pPr>
        <w:pStyle w:val="P00"/>
        <w:ind w:left="1021" w:right="1134"/>
        <w:rPr>
          <w:rStyle w:val="default"/>
          <w:rFonts w:cs="FrankRuehl"/>
          <w:sz w:val="2"/>
          <w:szCs w:val="2"/>
          <w:shd w:val="clear" w:color="auto" w:fill="FFFF99"/>
          <w:rtl/>
        </w:rPr>
      </w:pPr>
      <w:r w:rsidRPr="00EE7E61">
        <w:rPr>
          <w:rStyle w:val="default"/>
          <w:rFonts w:cs="FrankRuehl" w:hint="cs"/>
          <w:vanish/>
          <w:sz w:val="22"/>
          <w:szCs w:val="22"/>
          <w:shd w:val="clear" w:color="auto" w:fill="FFFF99"/>
          <w:rtl/>
        </w:rPr>
        <w:t>(ז)</w:t>
      </w:r>
      <w:r w:rsidRPr="00EE7E61">
        <w:rPr>
          <w:rStyle w:val="default"/>
          <w:rFonts w:cs="FrankRuehl"/>
          <w:vanish/>
          <w:sz w:val="22"/>
          <w:szCs w:val="22"/>
          <w:shd w:val="clear" w:color="auto" w:fill="FFFF99"/>
          <w:rtl/>
        </w:rPr>
        <w:tab/>
      </w:r>
      <w:r w:rsidRPr="00EE7E61">
        <w:rPr>
          <w:rStyle w:val="default"/>
          <w:rFonts w:cs="FrankRuehl" w:hint="cs"/>
          <w:vanish/>
          <w:sz w:val="22"/>
          <w:szCs w:val="22"/>
          <w:shd w:val="clear" w:color="auto" w:fill="FFFF99"/>
          <w:rtl/>
        </w:rPr>
        <w:t xml:space="preserve">בחינת יציבות המתקן על פי כל דין החל באזור ותחיקת הביטחון ובהתאם להנחיות המקצועיות המקובלות, לרבות הצהרת מהנדס מוסמך וחישובים </w:t>
      </w:r>
      <w:r w:rsidRPr="00EE7E61">
        <w:rPr>
          <w:rStyle w:val="default"/>
          <w:rFonts w:cs="FrankRuehl" w:hint="cs"/>
          <w:strike/>
          <w:vanish/>
          <w:sz w:val="22"/>
          <w:szCs w:val="22"/>
          <w:shd w:val="clear" w:color="auto" w:fill="FFFF99"/>
          <w:rtl/>
        </w:rPr>
        <w:t>סטטיסטיים</w:t>
      </w:r>
      <w:r w:rsidRPr="00EE7E61">
        <w:rPr>
          <w:rStyle w:val="default"/>
          <w:rFonts w:cs="FrankRuehl" w:hint="cs"/>
          <w:vanish/>
          <w:sz w:val="22"/>
          <w:szCs w:val="22"/>
          <w:shd w:val="clear" w:color="auto" w:fill="FFFF99"/>
          <w:rtl/>
        </w:rPr>
        <w:t xml:space="preserve"> </w:t>
      </w:r>
      <w:r w:rsidRPr="00EE7E61">
        <w:rPr>
          <w:rStyle w:val="default"/>
          <w:rFonts w:cs="FrankRuehl" w:hint="cs"/>
          <w:vanish/>
          <w:sz w:val="22"/>
          <w:szCs w:val="22"/>
          <w:u w:val="single"/>
          <w:shd w:val="clear" w:color="auto" w:fill="FFFF99"/>
          <w:rtl/>
        </w:rPr>
        <w:t>סטטיים</w:t>
      </w:r>
      <w:r w:rsidRPr="00EE7E61">
        <w:rPr>
          <w:rStyle w:val="default"/>
          <w:rFonts w:cs="FrankRuehl" w:hint="cs"/>
          <w:vanish/>
          <w:sz w:val="22"/>
          <w:szCs w:val="22"/>
          <w:shd w:val="clear" w:color="auto" w:fill="FFFF99"/>
          <w:rtl/>
        </w:rPr>
        <w:t xml:space="preserve"> לעניין זה;</w:t>
      </w:r>
      <w:bookmarkEnd w:id="2"/>
    </w:p>
    <w:p w:rsidR="00B25D7A" w:rsidRDefault="00B25D7A" w:rsidP="0096418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מקום הצבתו של מתקן התשתית על פי תכנית ההצבה יהיה במקרקעין שהינם רכוש ממשלתי או במקרקעין שלגביהם הוצא צו לפי סעיף 5א בצו מס' 158 לתיקון חוק הפיקוח על המים, התשכ"ח-1967, או במקרקעין שאינם רכוש ממשלתי לגביהם ניתנה הסכמת בעלים;</w:t>
      </w:r>
    </w:p>
    <w:p w:rsidR="00B25D7A" w:rsidRDefault="00B25D7A" w:rsidP="0096418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מקום הצבתו של מתקן התשתית יהיה בתחומן של תכניות שהופקדו ושאושרו לפני היום הקובע;</w:t>
      </w:r>
    </w:p>
    <w:p w:rsidR="00B25D7A" w:rsidRDefault="00B25D7A" w:rsidP="0096418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בתכנית ההצבה יסומן נתיב הגישה למתקן התשתית שלא דרך מקרקעין פרטיים מעובדים או מגודרים או מקרקעין שהגישה אליהם הוגבלה כדין. אין במתן פטור מהיתר לפי תקנות אלה או באישור תכנית ההצבה לפי התקנות, כדי להתיר ביצוע עבודות בתחום נתיב הגישה;</w:t>
      </w:r>
    </w:p>
    <w:p w:rsidR="00B25D7A" w:rsidRDefault="00B25D7A" w:rsidP="00B25D7A">
      <w:pPr>
        <w:pStyle w:val="P00"/>
        <w:spacing w:before="72"/>
        <w:ind w:left="1021" w:right="1134" w:hanging="397"/>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תכנית ההצבה יחתמו הגורמים המפורטים להלן, בהתאם לטופס הקבוע בתוספת השנייה לתקנות אלה:</w:t>
      </w:r>
    </w:p>
    <w:p w:rsidR="00B25D7A" w:rsidRDefault="00B25D7A" w:rsidP="00B25D7A">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הממונה על הרכוש הממשלתי והנטוש באזור או קצין מטה לענייני רישום מקרקעין, לפי העניין;</w:t>
      </w:r>
    </w:p>
    <w:p w:rsidR="00B25D7A" w:rsidRDefault="00B25D7A" w:rsidP="00B25D7A">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קצין מטה לענייני איכות הסביבה, אם נדרש הדבר;</w:t>
      </w:r>
    </w:p>
    <w:p w:rsidR="00B25D7A" w:rsidRDefault="00B25D7A" w:rsidP="00B25D7A">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קצין מטה לענייני חקלאות, אם נדרש הדבר;</w:t>
      </w:r>
    </w:p>
    <w:p w:rsidR="00480A55" w:rsidRDefault="00480A55" w:rsidP="00480A55">
      <w:pPr>
        <w:pStyle w:val="P00"/>
        <w:spacing w:before="72"/>
        <w:ind w:left="1474" w:right="1134"/>
        <w:rPr>
          <w:rStyle w:val="default"/>
          <w:rFonts w:cs="FrankRuehl"/>
          <w:rtl/>
        </w:rPr>
      </w:pPr>
      <w:r>
        <w:rPr>
          <w:rFonts w:cs="FrankRuehl" w:hint="cs"/>
          <w:sz w:val="26"/>
          <w:rtl/>
          <w:lang w:eastAsia="en-US"/>
        </w:rPr>
        <w:pict>
          <v:shape id="_x0000_s2775" type="#_x0000_t202" style="position:absolute;left:0;text-align:left;margin-left:470.35pt;margin-top:7.1pt;width:1in;height:20.6pt;z-index:251662336" filled="f" stroked="f">
            <v:textbox inset="1mm,0,1mm,0">
              <w:txbxContent>
                <w:p w:rsidR="00480A55" w:rsidRDefault="00480A55" w:rsidP="00480A55">
                  <w:pPr>
                    <w:pStyle w:val="a7"/>
                    <w:rPr>
                      <w:rFonts w:hint="cs"/>
                      <w:noProof/>
                      <w:rtl/>
                    </w:rPr>
                  </w:pPr>
                  <w:r>
                    <w:rPr>
                      <w:rFonts w:hint="cs"/>
                      <w:noProof/>
                      <w:rtl/>
                    </w:rPr>
                    <w:t>תיקון מס' 1 תשפ"א-2021</w:t>
                  </w:r>
                </w:p>
              </w:txbxContent>
            </v:textbox>
          </v:shape>
        </w:pict>
      </w:r>
      <w:r>
        <w:rPr>
          <w:rStyle w:val="default"/>
          <w:rFonts w:cs="FrankRuehl" w:hint="cs"/>
          <w:rtl/>
        </w:rPr>
        <w:t>(4)</w:t>
      </w:r>
      <w:r>
        <w:rPr>
          <w:rStyle w:val="default"/>
          <w:rFonts w:cs="FrankRuehl" w:hint="cs"/>
          <w:rtl/>
        </w:rPr>
        <w:tab/>
        <w:t>קצין מטה לענייני אנרגיה, לגבי מתקני תשתית קטנים או זמניים המנויים בסעיפים 2, 3 ו-7 לתוספת הראשונה לתקנות אלה;</w:t>
      </w:r>
    </w:p>
    <w:p w:rsidR="00480A55" w:rsidRDefault="00480A55" w:rsidP="00480A55">
      <w:pPr>
        <w:pStyle w:val="P00"/>
        <w:spacing w:before="72"/>
        <w:ind w:left="1474" w:right="1134"/>
        <w:rPr>
          <w:rStyle w:val="default"/>
          <w:rFonts w:cs="FrankRuehl"/>
          <w:rtl/>
        </w:rPr>
      </w:pPr>
      <w:r>
        <w:rPr>
          <w:rFonts w:cs="FrankRuehl" w:hint="cs"/>
          <w:sz w:val="26"/>
          <w:rtl/>
          <w:lang w:eastAsia="en-US"/>
        </w:rPr>
        <w:pict>
          <v:shape id="_x0000_s2776" type="#_x0000_t202" style="position:absolute;left:0;text-align:left;margin-left:470.35pt;margin-top:7.1pt;width:1in;height:20.6pt;z-index:251663360" filled="f" stroked="f">
            <v:textbox inset="1mm,0,1mm,0">
              <w:txbxContent>
                <w:p w:rsidR="00480A55" w:rsidRDefault="00480A55" w:rsidP="00480A55">
                  <w:pPr>
                    <w:pStyle w:val="a7"/>
                    <w:rPr>
                      <w:rFonts w:hint="cs"/>
                      <w:noProof/>
                      <w:rtl/>
                    </w:rPr>
                  </w:pPr>
                  <w:r>
                    <w:rPr>
                      <w:rFonts w:hint="cs"/>
                      <w:noProof/>
                      <w:rtl/>
                    </w:rPr>
                    <w:t>תיקון מס' 3 תשפ"ג-2022</w:t>
                  </w:r>
                </w:p>
              </w:txbxContent>
            </v:textbox>
          </v:shape>
        </w:pict>
      </w:r>
      <w:r>
        <w:rPr>
          <w:rStyle w:val="default"/>
          <w:rFonts w:cs="FrankRuehl" w:hint="cs"/>
          <w:rtl/>
        </w:rPr>
        <w:t>(5)</w:t>
      </w:r>
      <w:r>
        <w:rPr>
          <w:rStyle w:val="default"/>
          <w:rFonts w:cs="FrankRuehl" w:hint="cs"/>
          <w:rtl/>
        </w:rPr>
        <w:tab/>
        <w:t>קצין מטה לענייני מים, לגבי מתקני תשתית קטנים או זמניים המנויים בסעיפים 4, 5, 9 לתוספת הראשונה לתקנות אלה;</w:t>
      </w:r>
    </w:p>
    <w:p w:rsidR="00B25D7A" w:rsidRDefault="00BF7203" w:rsidP="00480A55">
      <w:pPr>
        <w:pStyle w:val="P00"/>
        <w:spacing w:before="72"/>
        <w:ind w:left="1474" w:right="1134"/>
        <w:rPr>
          <w:rStyle w:val="default"/>
          <w:rFonts w:cs="FrankRuehl"/>
          <w:rtl/>
        </w:rPr>
      </w:pPr>
      <w:r>
        <w:rPr>
          <w:rFonts w:cs="FrankRuehl" w:hint="cs"/>
          <w:sz w:val="26"/>
          <w:rtl/>
          <w:lang w:eastAsia="en-US"/>
        </w:rPr>
        <w:pict>
          <v:shape id="_x0000_s2771" type="#_x0000_t202" style="position:absolute;left:0;text-align:left;margin-left:470.35pt;margin-top:7.1pt;width:1in;height:20.6pt;z-index:251659264" filled="f" stroked="f">
            <v:textbox inset="1mm,0,1mm,0">
              <w:txbxContent>
                <w:p w:rsidR="00BF7203" w:rsidRDefault="00480A55" w:rsidP="00BF7203">
                  <w:pPr>
                    <w:pStyle w:val="a7"/>
                    <w:rPr>
                      <w:rFonts w:hint="cs"/>
                      <w:noProof/>
                      <w:rtl/>
                    </w:rPr>
                  </w:pPr>
                  <w:r>
                    <w:rPr>
                      <w:rFonts w:hint="cs"/>
                      <w:noProof/>
                      <w:rtl/>
                    </w:rPr>
                    <w:t>תיקון מס' 3</w:t>
                  </w:r>
                  <w:r w:rsidR="00BF7203">
                    <w:rPr>
                      <w:rFonts w:hint="cs"/>
                      <w:noProof/>
                      <w:rtl/>
                    </w:rPr>
                    <w:t xml:space="preserve"> תשפ"</w:t>
                  </w:r>
                  <w:r>
                    <w:rPr>
                      <w:rFonts w:hint="cs"/>
                      <w:noProof/>
                      <w:rtl/>
                    </w:rPr>
                    <w:t>ג</w:t>
                  </w:r>
                  <w:r w:rsidR="00BF7203">
                    <w:rPr>
                      <w:rFonts w:hint="cs"/>
                      <w:noProof/>
                      <w:rtl/>
                    </w:rPr>
                    <w:t>-202</w:t>
                  </w:r>
                  <w:r>
                    <w:rPr>
                      <w:rFonts w:hint="cs"/>
                      <w:noProof/>
                      <w:rtl/>
                    </w:rPr>
                    <w:t>2</w:t>
                  </w:r>
                </w:p>
              </w:txbxContent>
            </v:textbox>
          </v:shape>
        </w:pict>
      </w:r>
      <w:r>
        <w:rPr>
          <w:rStyle w:val="default"/>
          <w:rFonts w:cs="FrankRuehl" w:hint="cs"/>
          <w:rtl/>
        </w:rPr>
        <w:t>(</w:t>
      </w:r>
      <w:r w:rsidR="00480A55">
        <w:rPr>
          <w:rStyle w:val="default"/>
          <w:rFonts w:cs="FrankRuehl" w:hint="cs"/>
          <w:rtl/>
        </w:rPr>
        <w:t>6</w:t>
      </w:r>
      <w:r>
        <w:rPr>
          <w:rStyle w:val="default"/>
          <w:rFonts w:cs="FrankRuehl" w:hint="cs"/>
          <w:rtl/>
        </w:rPr>
        <w:t>)</w:t>
      </w:r>
      <w:r>
        <w:rPr>
          <w:rStyle w:val="default"/>
          <w:rFonts w:cs="FrankRuehl" w:hint="cs"/>
          <w:rtl/>
        </w:rPr>
        <w:tab/>
      </w:r>
      <w:r w:rsidR="00B25D7A">
        <w:rPr>
          <w:rStyle w:val="default"/>
          <w:rFonts w:cs="FrankRuehl" w:hint="cs"/>
          <w:rtl/>
        </w:rPr>
        <w:t>קצין מטה לענייני שמורות טבע, לגבי מתקני תשתית קטנים או זמניים המנויים בסעיפים 6</w:t>
      </w:r>
      <w:r w:rsidR="00480A55">
        <w:rPr>
          <w:rStyle w:val="default"/>
          <w:rFonts w:cs="FrankRuehl" w:hint="cs"/>
          <w:rtl/>
        </w:rPr>
        <w:t>,</w:t>
      </w:r>
      <w:r w:rsidR="00B25D7A">
        <w:rPr>
          <w:rStyle w:val="default"/>
          <w:rFonts w:cs="FrankRuehl" w:hint="cs"/>
          <w:rtl/>
        </w:rPr>
        <w:t xml:space="preserve"> 8 </w:t>
      </w:r>
      <w:r w:rsidR="00480A55">
        <w:rPr>
          <w:rStyle w:val="default"/>
          <w:rFonts w:cs="FrankRuehl" w:hint="cs"/>
          <w:rtl/>
        </w:rPr>
        <w:t xml:space="preserve">ו-9 </w:t>
      </w:r>
      <w:r w:rsidR="00B25D7A">
        <w:rPr>
          <w:rStyle w:val="default"/>
          <w:rFonts w:cs="FrankRuehl" w:hint="cs"/>
          <w:rtl/>
        </w:rPr>
        <w:t>לתוספת הראשונה לתקנות אלה;</w:t>
      </w:r>
    </w:p>
    <w:p w:rsidR="00B25D7A" w:rsidRDefault="00B25D7A" w:rsidP="00B25D7A">
      <w:pPr>
        <w:pStyle w:val="P00"/>
        <w:spacing w:before="72"/>
        <w:ind w:left="147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קצין מטה לענייני ארכיאולוגיה, לגבי מתקני תשתית קטנים או זמניים המנויים בסעיפים 6 ו-8 לתוספת הראשונה לתקנות אלה;</w:t>
      </w:r>
    </w:p>
    <w:p w:rsidR="00B25D7A" w:rsidRDefault="00B25D7A" w:rsidP="00B25D7A">
      <w:pPr>
        <w:pStyle w:val="P00"/>
        <w:spacing w:before="72"/>
        <w:ind w:left="147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מנהל לשכת התכנון המרכזית;</w:t>
      </w:r>
    </w:p>
    <w:p w:rsidR="00B25D7A" w:rsidRDefault="00B25D7A" w:rsidP="00B25D7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כל אחד מן הגורמים המפורטים בסעיף (א) רשאי לדרוש ממגיש תכנית ההצבה כל מסמך הדרוש לו לשם בחינת התכנית וחתימה אליה;</w:t>
      </w:r>
    </w:p>
    <w:p w:rsidR="00BF7203" w:rsidRPr="00EE7E61" w:rsidRDefault="00BF7203" w:rsidP="00BF7203">
      <w:pPr>
        <w:pStyle w:val="P00"/>
        <w:spacing w:before="0"/>
        <w:ind w:left="1474" w:right="1134"/>
        <w:rPr>
          <w:rStyle w:val="default"/>
          <w:rFonts w:cs="FrankRuehl"/>
          <w:vanish/>
          <w:color w:val="FF0000"/>
          <w:sz w:val="20"/>
          <w:szCs w:val="20"/>
          <w:shd w:val="clear" w:color="auto" w:fill="FFFF99"/>
          <w:rtl/>
        </w:rPr>
      </w:pPr>
      <w:bookmarkStart w:id="3" w:name="Rov33"/>
      <w:r w:rsidRPr="00EE7E61">
        <w:rPr>
          <w:rStyle w:val="default"/>
          <w:rFonts w:cs="FrankRuehl" w:hint="cs"/>
          <w:vanish/>
          <w:color w:val="FF0000"/>
          <w:sz w:val="20"/>
          <w:szCs w:val="20"/>
          <w:shd w:val="clear" w:color="auto" w:fill="FFFF99"/>
          <w:rtl/>
        </w:rPr>
        <w:t>מיום 2.5.2021</w:t>
      </w:r>
    </w:p>
    <w:p w:rsidR="00BF7203" w:rsidRPr="00EE7E61" w:rsidRDefault="00480A55" w:rsidP="00BF7203">
      <w:pPr>
        <w:pStyle w:val="P00"/>
        <w:spacing w:before="0"/>
        <w:ind w:left="1474" w:right="1134"/>
        <w:rPr>
          <w:rStyle w:val="default"/>
          <w:rFonts w:cs="FrankRuehl"/>
          <w:vanish/>
          <w:sz w:val="20"/>
          <w:szCs w:val="20"/>
          <w:shd w:val="clear" w:color="auto" w:fill="FFFF99"/>
          <w:rtl/>
        </w:rPr>
      </w:pPr>
      <w:r w:rsidRPr="00EE7E61">
        <w:rPr>
          <w:rStyle w:val="default"/>
          <w:rFonts w:cs="FrankRuehl" w:hint="cs"/>
          <w:b/>
          <w:bCs/>
          <w:vanish/>
          <w:sz w:val="20"/>
          <w:szCs w:val="20"/>
          <w:shd w:val="clear" w:color="auto" w:fill="FFFF99"/>
          <w:rtl/>
        </w:rPr>
        <w:t>תיקון מס' 1</w:t>
      </w:r>
      <w:r w:rsidR="00BF7203" w:rsidRPr="00EE7E61">
        <w:rPr>
          <w:rStyle w:val="default"/>
          <w:rFonts w:cs="FrankRuehl" w:hint="cs"/>
          <w:b/>
          <w:bCs/>
          <w:vanish/>
          <w:sz w:val="20"/>
          <w:szCs w:val="20"/>
          <w:shd w:val="clear" w:color="auto" w:fill="FFFF99"/>
          <w:rtl/>
        </w:rPr>
        <w:t xml:space="preserve"> תשפ"א-2021</w:t>
      </w:r>
    </w:p>
    <w:p w:rsidR="00BF7203" w:rsidRPr="00EE7E61" w:rsidRDefault="00BF7203" w:rsidP="006D61D7">
      <w:pPr>
        <w:pStyle w:val="P00"/>
        <w:spacing w:before="0"/>
        <w:ind w:left="1474" w:right="1134"/>
        <w:rPr>
          <w:rStyle w:val="default"/>
          <w:rFonts w:ascii="FrankRuehl" w:hAnsi="FrankRuehl" w:cs="FrankRuehl"/>
          <w:vanish/>
          <w:sz w:val="20"/>
          <w:szCs w:val="20"/>
          <w:shd w:val="clear" w:color="auto" w:fill="FFFF99"/>
        </w:rPr>
      </w:pPr>
      <w:hyperlink r:id="rId8" w:history="1">
        <w:r w:rsidRPr="00EE7E61">
          <w:rPr>
            <w:rStyle w:val="Hyperlink"/>
            <w:rFonts w:ascii="FrankRuehl" w:hAnsi="FrankRuehl" w:cs="FrankRuehl"/>
            <w:vanish/>
            <w:szCs w:val="20"/>
            <w:shd w:val="clear" w:color="auto" w:fill="FFFF99"/>
            <w:rtl/>
          </w:rPr>
          <w:t>קובץ המנשרים מס' 257</w:t>
        </w:r>
      </w:hyperlink>
      <w:r w:rsidRPr="00EE7E61">
        <w:rPr>
          <w:rStyle w:val="default"/>
          <w:rFonts w:ascii="FrankRuehl" w:hAnsi="FrankRuehl" w:cs="FrankRuehl"/>
          <w:vanish/>
          <w:sz w:val="20"/>
          <w:szCs w:val="20"/>
          <w:shd w:val="clear" w:color="auto" w:fill="FFFF99"/>
          <w:rtl/>
        </w:rPr>
        <w:t xml:space="preserve"> מחודש אוגוסט 2021 עמ' 114</w:t>
      </w:r>
      <w:r w:rsidRPr="00EE7E61">
        <w:rPr>
          <w:rStyle w:val="default"/>
          <w:rFonts w:ascii="FrankRuehl" w:hAnsi="FrankRuehl" w:cs="FrankRuehl" w:hint="cs"/>
          <w:vanish/>
          <w:sz w:val="20"/>
          <w:szCs w:val="20"/>
          <w:shd w:val="clear" w:color="auto" w:fill="FFFF99"/>
          <w:rtl/>
        </w:rPr>
        <w:t>41</w:t>
      </w:r>
    </w:p>
    <w:p w:rsidR="00480A55" w:rsidRPr="00EE7E61" w:rsidRDefault="00BF7203" w:rsidP="006D61D7">
      <w:pPr>
        <w:pStyle w:val="P00"/>
        <w:ind w:left="1474" w:right="1134"/>
        <w:rPr>
          <w:rStyle w:val="default"/>
          <w:rFonts w:cs="FrankRuehl"/>
          <w:vanish/>
          <w:sz w:val="22"/>
          <w:szCs w:val="22"/>
          <w:shd w:val="clear" w:color="auto" w:fill="FFFF99"/>
          <w:rtl/>
        </w:rPr>
      </w:pPr>
      <w:r w:rsidRPr="00EE7E61">
        <w:rPr>
          <w:rStyle w:val="default"/>
          <w:rFonts w:cs="FrankRuehl" w:hint="cs"/>
          <w:vanish/>
          <w:sz w:val="22"/>
          <w:szCs w:val="22"/>
          <w:shd w:val="clear" w:color="auto" w:fill="FFFF99"/>
          <w:rtl/>
        </w:rPr>
        <w:t>(4)</w:t>
      </w:r>
      <w:r w:rsidRPr="00EE7E61">
        <w:rPr>
          <w:rStyle w:val="default"/>
          <w:rFonts w:cs="FrankRuehl"/>
          <w:vanish/>
          <w:sz w:val="22"/>
          <w:szCs w:val="22"/>
          <w:shd w:val="clear" w:color="auto" w:fill="FFFF99"/>
          <w:rtl/>
        </w:rPr>
        <w:tab/>
      </w:r>
      <w:r w:rsidRPr="00EE7E61">
        <w:rPr>
          <w:rStyle w:val="default"/>
          <w:rFonts w:cs="FrankRuehl" w:hint="cs"/>
          <w:vanish/>
          <w:sz w:val="22"/>
          <w:szCs w:val="22"/>
          <w:shd w:val="clear" w:color="auto" w:fill="FFFF99"/>
          <w:rtl/>
        </w:rPr>
        <w:t xml:space="preserve">קצין מטה לענייני אנרגיה, לגבי מתקני תשתית קטנים או זמניים המנויים </w:t>
      </w:r>
      <w:r w:rsidRPr="00EE7E61">
        <w:rPr>
          <w:rStyle w:val="default"/>
          <w:rFonts w:cs="FrankRuehl" w:hint="cs"/>
          <w:strike/>
          <w:vanish/>
          <w:sz w:val="22"/>
          <w:szCs w:val="22"/>
          <w:shd w:val="clear" w:color="auto" w:fill="FFFF99"/>
          <w:rtl/>
        </w:rPr>
        <w:t>בסעיפים 1, 2, 3 ו-7</w:t>
      </w:r>
      <w:r w:rsidRPr="00EE7E61">
        <w:rPr>
          <w:rStyle w:val="default"/>
          <w:rFonts w:cs="FrankRuehl" w:hint="cs"/>
          <w:vanish/>
          <w:sz w:val="22"/>
          <w:szCs w:val="22"/>
          <w:shd w:val="clear" w:color="auto" w:fill="FFFF99"/>
          <w:rtl/>
        </w:rPr>
        <w:t xml:space="preserve"> </w:t>
      </w:r>
      <w:r w:rsidRPr="00EE7E61">
        <w:rPr>
          <w:rStyle w:val="default"/>
          <w:rFonts w:cs="FrankRuehl" w:hint="cs"/>
          <w:vanish/>
          <w:sz w:val="22"/>
          <w:szCs w:val="22"/>
          <w:u w:val="single"/>
          <w:shd w:val="clear" w:color="auto" w:fill="FFFF99"/>
          <w:rtl/>
        </w:rPr>
        <w:t>בסעיפים 2, 3 ו-7</w:t>
      </w:r>
      <w:r w:rsidRPr="00EE7E61">
        <w:rPr>
          <w:rStyle w:val="default"/>
          <w:rFonts w:cs="FrankRuehl" w:hint="cs"/>
          <w:vanish/>
          <w:sz w:val="22"/>
          <w:szCs w:val="22"/>
          <w:shd w:val="clear" w:color="auto" w:fill="FFFF99"/>
          <w:rtl/>
        </w:rPr>
        <w:t xml:space="preserve"> לתוספת הראשונה לתקנות אלה</w:t>
      </w:r>
      <w:r w:rsidR="00480A55" w:rsidRPr="00EE7E61">
        <w:rPr>
          <w:rStyle w:val="default"/>
          <w:rFonts w:cs="FrankRuehl" w:hint="cs"/>
          <w:vanish/>
          <w:sz w:val="22"/>
          <w:szCs w:val="22"/>
          <w:shd w:val="clear" w:color="auto" w:fill="FFFF99"/>
          <w:rtl/>
        </w:rPr>
        <w:t>;</w:t>
      </w:r>
    </w:p>
    <w:p w:rsidR="00480A55" w:rsidRPr="00EE7E61" w:rsidRDefault="00480A55" w:rsidP="00480A55">
      <w:pPr>
        <w:pStyle w:val="P00"/>
        <w:spacing w:before="0"/>
        <w:ind w:left="1474" w:right="1134"/>
        <w:rPr>
          <w:rStyle w:val="default"/>
          <w:rFonts w:ascii="FrankRuehl" w:hAnsi="FrankRuehl" w:cs="FrankRuehl"/>
          <w:vanish/>
          <w:sz w:val="20"/>
          <w:szCs w:val="20"/>
          <w:shd w:val="clear" w:color="auto" w:fill="FFFF99"/>
          <w:rtl/>
        </w:rPr>
      </w:pPr>
    </w:p>
    <w:p w:rsidR="00480A55" w:rsidRPr="00EE7E61" w:rsidRDefault="00480A55" w:rsidP="00480A55">
      <w:pPr>
        <w:pStyle w:val="P00"/>
        <w:spacing w:before="0"/>
        <w:ind w:left="1474" w:right="1134"/>
        <w:rPr>
          <w:rStyle w:val="default"/>
          <w:rFonts w:ascii="FrankRuehl" w:hAnsi="FrankRuehl" w:cs="FrankRuehl"/>
          <w:vanish/>
          <w:color w:val="FF0000"/>
          <w:sz w:val="20"/>
          <w:szCs w:val="20"/>
          <w:shd w:val="clear" w:color="auto" w:fill="FFFF99"/>
          <w:rtl/>
        </w:rPr>
      </w:pPr>
      <w:r w:rsidRPr="00EE7E61">
        <w:rPr>
          <w:rStyle w:val="default"/>
          <w:rFonts w:ascii="FrankRuehl" w:hAnsi="FrankRuehl" w:cs="FrankRuehl" w:hint="cs"/>
          <w:vanish/>
          <w:color w:val="FF0000"/>
          <w:sz w:val="20"/>
          <w:szCs w:val="20"/>
          <w:shd w:val="clear" w:color="auto" w:fill="FFFF99"/>
          <w:rtl/>
        </w:rPr>
        <w:t>מיום 6.11.2022</w:t>
      </w:r>
    </w:p>
    <w:p w:rsidR="00480A55" w:rsidRPr="00EE7E61" w:rsidRDefault="00480A55" w:rsidP="00480A55">
      <w:pPr>
        <w:pStyle w:val="P00"/>
        <w:spacing w:before="0"/>
        <w:ind w:left="1474" w:right="1134"/>
        <w:rPr>
          <w:rStyle w:val="default"/>
          <w:rFonts w:ascii="FrankRuehl" w:hAnsi="FrankRuehl" w:cs="FrankRuehl"/>
          <w:vanish/>
          <w:sz w:val="20"/>
          <w:szCs w:val="20"/>
          <w:shd w:val="clear" w:color="auto" w:fill="FFFF99"/>
          <w:rtl/>
        </w:rPr>
      </w:pPr>
      <w:r w:rsidRPr="00EE7E61">
        <w:rPr>
          <w:rStyle w:val="default"/>
          <w:rFonts w:ascii="FrankRuehl" w:hAnsi="FrankRuehl" w:cs="FrankRuehl" w:hint="cs"/>
          <w:b/>
          <w:bCs/>
          <w:vanish/>
          <w:sz w:val="20"/>
          <w:szCs w:val="20"/>
          <w:shd w:val="clear" w:color="auto" w:fill="FFFF99"/>
          <w:rtl/>
        </w:rPr>
        <w:t>תיקון מס' 3 תשפ"ג-2022</w:t>
      </w:r>
    </w:p>
    <w:p w:rsidR="00EE7E61" w:rsidRPr="00EE7E61" w:rsidRDefault="00EE7E61" w:rsidP="00EE7E61">
      <w:pPr>
        <w:pStyle w:val="P00"/>
        <w:spacing w:before="0"/>
        <w:ind w:left="1474" w:right="1134"/>
        <w:rPr>
          <w:rStyle w:val="default"/>
          <w:rFonts w:cs="FrankRuehl"/>
          <w:vanish/>
          <w:szCs w:val="20"/>
          <w:shd w:val="clear" w:color="auto" w:fill="FFFF99"/>
        </w:rPr>
      </w:pPr>
      <w:hyperlink r:id="rId9" w:history="1">
        <w:r w:rsidRPr="00EE7E61">
          <w:rPr>
            <w:rStyle w:val="Hyperlink"/>
            <w:rFonts w:cs="FrankRuehl"/>
            <w:vanish/>
            <w:szCs w:val="20"/>
            <w:shd w:val="clear" w:color="auto" w:fill="FFFF99"/>
            <w:rtl/>
          </w:rPr>
          <w:t>קובץ המנשרים מס' 264</w:t>
        </w:r>
      </w:hyperlink>
      <w:r w:rsidRPr="00EE7E61">
        <w:rPr>
          <w:rStyle w:val="default"/>
          <w:rFonts w:cs="FrankRuehl"/>
          <w:vanish/>
          <w:szCs w:val="20"/>
          <w:shd w:val="clear" w:color="auto" w:fill="FFFF99"/>
          <w:rtl/>
        </w:rPr>
        <w:t xml:space="preserve"> מחודש ינואר 2023 עמ' 1241</w:t>
      </w:r>
      <w:r w:rsidRPr="00EE7E61">
        <w:rPr>
          <w:rStyle w:val="default"/>
          <w:rFonts w:cs="FrankRuehl" w:hint="cs"/>
          <w:vanish/>
          <w:szCs w:val="20"/>
          <w:shd w:val="clear" w:color="auto" w:fill="FFFF99"/>
          <w:rtl/>
        </w:rPr>
        <w:t>6</w:t>
      </w:r>
    </w:p>
    <w:p w:rsidR="00480A55" w:rsidRPr="00EE7E61" w:rsidRDefault="00480A55" w:rsidP="00480A55">
      <w:pPr>
        <w:pStyle w:val="P00"/>
        <w:ind w:left="1474" w:right="1134"/>
        <w:rPr>
          <w:rStyle w:val="default"/>
          <w:rFonts w:cs="FrankRuehl"/>
          <w:vanish/>
          <w:sz w:val="22"/>
          <w:szCs w:val="22"/>
          <w:shd w:val="clear" w:color="auto" w:fill="FFFF99"/>
          <w:rtl/>
        </w:rPr>
      </w:pPr>
      <w:r w:rsidRPr="00EE7E61">
        <w:rPr>
          <w:rStyle w:val="default"/>
          <w:rFonts w:cs="FrankRuehl" w:hint="cs"/>
          <w:vanish/>
          <w:sz w:val="22"/>
          <w:szCs w:val="22"/>
          <w:shd w:val="clear" w:color="auto" w:fill="FFFF99"/>
          <w:rtl/>
        </w:rPr>
        <w:t>(5)</w:t>
      </w:r>
      <w:r w:rsidRPr="00EE7E61">
        <w:rPr>
          <w:rStyle w:val="default"/>
          <w:rFonts w:cs="FrankRuehl"/>
          <w:vanish/>
          <w:sz w:val="22"/>
          <w:szCs w:val="22"/>
          <w:shd w:val="clear" w:color="auto" w:fill="FFFF99"/>
          <w:rtl/>
        </w:rPr>
        <w:tab/>
      </w:r>
      <w:r w:rsidRPr="00EE7E61">
        <w:rPr>
          <w:rStyle w:val="default"/>
          <w:rFonts w:cs="FrankRuehl" w:hint="cs"/>
          <w:vanish/>
          <w:sz w:val="22"/>
          <w:szCs w:val="22"/>
          <w:shd w:val="clear" w:color="auto" w:fill="FFFF99"/>
          <w:rtl/>
        </w:rPr>
        <w:t xml:space="preserve">קצין מטה לענייני מים, לגבי מתקני תשתית קטנים או זמניים המנויים בסעיפים </w:t>
      </w:r>
      <w:r w:rsidRPr="00EE7E61">
        <w:rPr>
          <w:rStyle w:val="default"/>
          <w:rFonts w:cs="FrankRuehl" w:hint="cs"/>
          <w:strike/>
          <w:vanish/>
          <w:sz w:val="22"/>
          <w:szCs w:val="22"/>
          <w:shd w:val="clear" w:color="auto" w:fill="FFFF99"/>
          <w:rtl/>
        </w:rPr>
        <w:t>4 ו-5</w:t>
      </w:r>
      <w:r w:rsidRPr="00EE7E61">
        <w:rPr>
          <w:rStyle w:val="default"/>
          <w:rFonts w:cs="FrankRuehl" w:hint="cs"/>
          <w:vanish/>
          <w:sz w:val="22"/>
          <w:szCs w:val="22"/>
          <w:shd w:val="clear" w:color="auto" w:fill="FFFF99"/>
          <w:rtl/>
        </w:rPr>
        <w:t xml:space="preserve"> </w:t>
      </w:r>
      <w:r w:rsidRPr="00EE7E61">
        <w:rPr>
          <w:rStyle w:val="default"/>
          <w:rFonts w:cs="FrankRuehl" w:hint="cs"/>
          <w:vanish/>
          <w:sz w:val="22"/>
          <w:szCs w:val="22"/>
          <w:u w:val="single"/>
          <w:shd w:val="clear" w:color="auto" w:fill="FFFF99"/>
          <w:rtl/>
        </w:rPr>
        <w:t>4, 5, 9</w:t>
      </w:r>
      <w:r w:rsidRPr="00EE7E61">
        <w:rPr>
          <w:rStyle w:val="default"/>
          <w:rFonts w:cs="FrankRuehl" w:hint="cs"/>
          <w:vanish/>
          <w:sz w:val="22"/>
          <w:szCs w:val="22"/>
          <w:shd w:val="clear" w:color="auto" w:fill="FFFF99"/>
          <w:rtl/>
        </w:rPr>
        <w:t xml:space="preserve"> לתוספת הראשונה לתקנות אלה;</w:t>
      </w:r>
    </w:p>
    <w:p w:rsidR="00BF7203" w:rsidRPr="006D61D7" w:rsidRDefault="00480A55" w:rsidP="00480A55">
      <w:pPr>
        <w:pStyle w:val="P00"/>
        <w:spacing w:before="0"/>
        <w:ind w:left="1474" w:right="1134"/>
        <w:rPr>
          <w:rStyle w:val="default"/>
          <w:rFonts w:cs="FrankRuehl"/>
          <w:sz w:val="2"/>
          <w:szCs w:val="2"/>
          <w:rtl/>
        </w:rPr>
      </w:pPr>
      <w:r w:rsidRPr="00EE7E61">
        <w:rPr>
          <w:rStyle w:val="default"/>
          <w:rFonts w:cs="FrankRuehl" w:hint="cs"/>
          <w:vanish/>
          <w:sz w:val="22"/>
          <w:szCs w:val="22"/>
          <w:shd w:val="clear" w:color="auto" w:fill="FFFF99"/>
          <w:rtl/>
        </w:rPr>
        <w:t>(6)</w:t>
      </w:r>
      <w:r w:rsidRPr="00EE7E61">
        <w:rPr>
          <w:rStyle w:val="default"/>
          <w:rFonts w:cs="FrankRuehl"/>
          <w:vanish/>
          <w:sz w:val="22"/>
          <w:szCs w:val="22"/>
          <w:shd w:val="clear" w:color="auto" w:fill="FFFF99"/>
          <w:rtl/>
        </w:rPr>
        <w:tab/>
      </w:r>
      <w:r w:rsidRPr="00EE7E61">
        <w:rPr>
          <w:rStyle w:val="default"/>
          <w:rFonts w:cs="FrankRuehl" w:hint="cs"/>
          <w:vanish/>
          <w:sz w:val="22"/>
          <w:szCs w:val="22"/>
          <w:shd w:val="clear" w:color="auto" w:fill="FFFF99"/>
          <w:rtl/>
        </w:rPr>
        <w:t xml:space="preserve">קצין מטה לענייני שמורות טבע, לגבי מתקני תשתית קטנים או זמניים המנויים בסעיפים </w:t>
      </w:r>
      <w:r w:rsidRPr="00EE7E61">
        <w:rPr>
          <w:rStyle w:val="default"/>
          <w:rFonts w:cs="FrankRuehl" w:hint="cs"/>
          <w:strike/>
          <w:vanish/>
          <w:sz w:val="22"/>
          <w:szCs w:val="22"/>
          <w:shd w:val="clear" w:color="auto" w:fill="FFFF99"/>
          <w:rtl/>
        </w:rPr>
        <w:t>6 ו-8</w:t>
      </w:r>
      <w:r w:rsidRPr="00EE7E61">
        <w:rPr>
          <w:rStyle w:val="default"/>
          <w:rFonts w:cs="FrankRuehl" w:hint="cs"/>
          <w:vanish/>
          <w:sz w:val="22"/>
          <w:szCs w:val="22"/>
          <w:shd w:val="clear" w:color="auto" w:fill="FFFF99"/>
          <w:rtl/>
        </w:rPr>
        <w:t xml:space="preserve"> </w:t>
      </w:r>
      <w:r w:rsidRPr="00EE7E61">
        <w:rPr>
          <w:rStyle w:val="default"/>
          <w:rFonts w:cs="FrankRuehl" w:hint="cs"/>
          <w:vanish/>
          <w:sz w:val="22"/>
          <w:szCs w:val="22"/>
          <w:u w:val="single"/>
          <w:shd w:val="clear" w:color="auto" w:fill="FFFF99"/>
          <w:rtl/>
        </w:rPr>
        <w:t>6, 8 ו-9</w:t>
      </w:r>
      <w:r w:rsidRPr="00EE7E61">
        <w:rPr>
          <w:rStyle w:val="default"/>
          <w:rFonts w:cs="FrankRuehl" w:hint="cs"/>
          <w:vanish/>
          <w:sz w:val="22"/>
          <w:szCs w:val="22"/>
          <w:shd w:val="clear" w:color="auto" w:fill="FFFF99"/>
          <w:rtl/>
        </w:rPr>
        <w:t xml:space="preserve"> לתוספת הראשונה לתקנות אלה;</w:t>
      </w:r>
      <w:bookmarkEnd w:id="3"/>
    </w:p>
    <w:p w:rsidR="00B25D7A" w:rsidRDefault="00B25D7A" w:rsidP="00470B5D">
      <w:pPr>
        <w:pStyle w:val="P00"/>
        <w:spacing w:before="72"/>
        <w:ind w:left="1021" w:right="1134" w:hanging="397"/>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w:t>
      </w:r>
      <w:r>
        <w:rPr>
          <w:rStyle w:val="default"/>
          <w:rFonts w:cs="FrankRuehl"/>
          <w:rtl/>
        </w:rPr>
        <w:tab/>
      </w:r>
      <w:r w:rsidR="004706F6">
        <w:rPr>
          <w:rStyle w:val="default"/>
          <w:rFonts w:cs="FrankRuehl" w:hint="cs"/>
          <w:rtl/>
        </w:rPr>
        <w:t>עם הגשתה של תכנית ההצבה לאישור ראש המינהל האזרחי, יפורסם דבר הגשתה באמצעים הבאים:</w:t>
      </w:r>
    </w:p>
    <w:p w:rsidR="004706F6" w:rsidRDefault="004706F6" w:rsidP="00470B5D">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תליית הודעה על לוח המודעות של מפקדת התאום</w:t>
      </w:r>
      <w:r w:rsidR="00470B5D">
        <w:rPr>
          <w:rStyle w:val="default"/>
          <w:rFonts w:cs="FrankRuehl" w:hint="cs"/>
          <w:rtl/>
        </w:rPr>
        <w:t xml:space="preserve"> והקישור הנוגעת בדבר;</w:t>
      </w:r>
    </w:p>
    <w:p w:rsidR="00470B5D" w:rsidRDefault="00470B5D" w:rsidP="00470B5D">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תליית הודעה במשרדי לשכת התכנון;</w:t>
      </w:r>
    </w:p>
    <w:p w:rsidR="00470B5D" w:rsidRDefault="00470B5D" w:rsidP="00470B5D">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הצבת הודעות, במקומות בולטים, בתחום השטח המוצע להצבת מתקן התשתית הקטן או הזמני;</w:t>
      </w:r>
    </w:p>
    <w:p w:rsidR="00470B5D" w:rsidRDefault="00470B5D" w:rsidP="00470B5D">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אתר אינטרנט רשמי;</w:t>
      </w:r>
    </w:p>
    <w:p w:rsidR="00470B5D" w:rsidRDefault="00470B5D" w:rsidP="00470B5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הרואה עצמו נפגע מאישור תכנית שדבר הגשתה פורסם לפי תקנת משנה (א), יהיה רשאי להגיש את טענותיו בכתב בפני ראש המינהל האזרחי, תוך ארבעה עשר ימים ממועד פרסום דבר הגשת תכנית ההצבה;</w:t>
      </w:r>
    </w:p>
    <w:p w:rsidR="00470B5D" w:rsidRDefault="00480A55" w:rsidP="00480A55">
      <w:pPr>
        <w:pStyle w:val="P00"/>
        <w:spacing w:before="72"/>
        <w:ind w:left="1021" w:right="1134"/>
        <w:rPr>
          <w:rStyle w:val="default"/>
          <w:rFonts w:cs="FrankRuehl"/>
          <w:rtl/>
        </w:rPr>
      </w:pPr>
      <w:r>
        <w:rPr>
          <w:rFonts w:cs="FrankRuehl" w:hint="cs"/>
          <w:sz w:val="26"/>
          <w:rtl/>
          <w:lang w:eastAsia="en-US"/>
        </w:rPr>
        <w:pict>
          <v:shape id="_x0000_s2777" type="#_x0000_t202" style="position:absolute;left:0;text-align:left;margin-left:470.35pt;margin-top:7.1pt;width:1in;height:20.6pt;z-index:251664384" filled="f" stroked="f">
            <v:textbox inset="1mm,0,1mm,0">
              <w:txbxContent>
                <w:p w:rsidR="00480A55" w:rsidRDefault="00480A55" w:rsidP="00480A55">
                  <w:pPr>
                    <w:pStyle w:val="a7"/>
                    <w:rPr>
                      <w:rFonts w:hint="cs"/>
                      <w:noProof/>
                      <w:rtl/>
                    </w:rPr>
                  </w:pPr>
                  <w:r>
                    <w:rPr>
                      <w:rFonts w:hint="cs"/>
                      <w:noProof/>
                      <w:rtl/>
                    </w:rPr>
                    <w:t>תיקון מס' 3 תשפ"ג-2022</w:t>
                  </w:r>
                </w:p>
              </w:txbxContent>
            </v:textbox>
          </v:shape>
        </w:pict>
      </w:r>
      <w:r>
        <w:rPr>
          <w:rStyle w:val="default"/>
          <w:rFonts w:cs="FrankRuehl" w:hint="cs"/>
          <w:rtl/>
        </w:rPr>
        <w:t>(ג)</w:t>
      </w:r>
      <w:r>
        <w:rPr>
          <w:rStyle w:val="default"/>
          <w:rFonts w:cs="FrankRuehl" w:hint="cs"/>
          <w:rtl/>
        </w:rPr>
        <w:tab/>
      </w:r>
      <w:r w:rsidR="00470B5D">
        <w:rPr>
          <w:rStyle w:val="default"/>
          <w:rFonts w:cs="FrankRuehl" w:hint="cs"/>
          <w:rtl/>
        </w:rPr>
        <w:t>לא יינתן אישור ראש המינהל האזרחי כאמור בתקנה 3, אלא בחלוף ארבעה עשר ימים ממועד פרסום דבר הגשת תכנית ההצבה כאמור בתקנת משנה (א) והכרעה בטענות שהוגשו לפי תקנת משנה (ב), ככל שהוגשו.</w:t>
      </w:r>
    </w:p>
    <w:p w:rsidR="00480A55" w:rsidRPr="00EE7E61" w:rsidRDefault="00480A55" w:rsidP="00480A55">
      <w:pPr>
        <w:pStyle w:val="P00"/>
        <w:spacing w:before="0"/>
        <w:ind w:left="1021" w:right="1134"/>
        <w:rPr>
          <w:rStyle w:val="default"/>
          <w:rFonts w:ascii="FrankRuehl" w:hAnsi="FrankRuehl" w:cs="FrankRuehl"/>
          <w:vanish/>
          <w:color w:val="FF0000"/>
          <w:sz w:val="20"/>
          <w:szCs w:val="20"/>
          <w:shd w:val="clear" w:color="auto" w:fill="FFFF99"/>
          <w:rtl/>
        </w:rPr>
      </w:pPr>
      <w:bookmarkStart w:id="4" w:name="Rov37"/>
      <w:r w:rsidRPr="00EE7E61">
        <w:rPr>
          <w:rStyle w:val="default"/>
          <w:rFonts w:ascii="FrankRuehl" w:hAnsi="FrankRuehl" w:cs="FrankRuehl" w:hint="cs"/>
          <w:vanish/>
          <w:color w:val="FF0000"/>
          <w:sz w:val="20"/>
          <w:szCs w:val="20"/>
          <w:shd w:val="clear" w:color="auto" w:fill="FFFF99"/>
          <w:rtl/>
        </w:rPr>
        <w:t>מיום 6.11.2022</w:t>
      </w:r>
    </w:p>
    <w:p w:rsidR="00480A55" w:rsidRPr="00EE7E61" w:rsidRDefault="00480A55" w:rsidP="00480A55">
      <w:pPr>
        <w:pStyle w:val="P00"/>
        <w:spacing w:before="0"/>
        <w:ind w:left="1021" w:right="1134"/>
        <w:rPr>
          <w:rStyle w:val="default"/>
          <w:rFonts w:ascii="FrankRuehl" w:hAnsi="FrankRuehl" w:cs="FrankRuehl"/>
          <w:vanish/>
          <w:sz w:val="20"/>
          <w:szCs w:val="20"/>
          <w:shd w:val="clear" w:color="auto" w:fill="FFFF99"/>
          <w:rtl/>
        </w:rPr>
      </w:pPr>
      <w:r w:rsidRPr="00EE7E61">
        <w:rPr>
          <w:rStyle w:val="default"/>
          <w:rFonts w:ascii="FrankRuehl" w:hAnsi="FrankRuehl" w:cs="FrankRuehl" w:hint="cs"/>
          <w:b/>
          <w:bCs/>
          <w:vanish/>
          <w:sz w:val="20"/>
          <w:szCs w:val="20"/>
          <w:shd w:val="clear" w:color="auto" w:fill="FFFF99"/>
          <w:rtl/>
        </w:rPr>
        <w:t>תיקון מס' 3 תשפ"ג-2022</w:t>
      </w:r>
    </w:p>
    <w:p w:rsidR="00EE7E61" w:rsidRPr="00EE7E61" w:rsidRDefault="00EE7E61" w:rsidP="00EE7E61">
      <w:pPr>
        <w:pStyle w:val="P00"/>
        <w:spacing w:before="0"/>
        <w:ind w:left="1021" w:right="1134"/>
        <w:rPr>
          <w:rStyle w:val="default"/>
          <w:rFonts w:cs="FrankRuehl"/>
          <w:vanish/>
          <w:szCs w:val="20"/>
          <w:shd w:val="clear" w:color="auto" w:fill="FFFF99"/>
        </w:rPr>
      </w:pPr>
      <w:hyperlink r:id="rId10" w:history="1">
        <w:r w:rsidRPr="00EE7E61">
          <w:rPr>
            <w:rStyle w:val="Hyperlink"/>
            <w:rFonts w:cs="FrankRuehl"/>
            <w:vanish/>
            <w:szCs w:val="20"/>
            <w:shd w:val="clear" w:color="auto" w:fill="FFFF99"/>
            <w:rtl/>
          </w:rPr>
          <w:t>קובץ המנשרים מס' 264</w:t>
        </w:r>
      </w:hyperlink>
      <w:r w:rsidRPr="00EE7E61">
        <w:rPr>
          <w:rStyle w:val="default"/>
          <w:rFonts w:cs="FrankRuehl"/>
          <w:vanish/>
          <w:szCs w:val="20"/>
          <w:shd w:val="clear" w:color="auto" w:fill="FFFF99"/>
          <w:rtl/>
        </w:rPr>
        <w:t xml:space="preserve"> מחודש ינואר 2023 עמ' 1241</w:t>
      </w:r>
      <w:r w:rsidRPr="00EE7E61">
        <w:rPr>
          <w:rStyle w:val="default"/>
          <w:rFonts w:cs="FrankRuehl" w:hint="cs"/>
          <w:vanish/>
          <w:szCs w:val="20"/>
          <w:shd w:val="clear" w:color="auto" w:fill="FFFF99"/>
          <w:rtl/>
        </w:rPr>
        <w:t>6</w:t>
      </w:r>
    </w:p>
    <w:p w:rsidR="00480A55" w:rsidRPr="00480A55" w:rsidRDefault="00480A55" w:rsidP="00480A55">
      <w:pPr>
        <w:pStyle w:val="P00"/>
        <w:ind w:left="1021" w:right="1134"/>
        <w:rPr>
          <w:rStyle w:val="default"/>
          <w:rFonts w:cs="FrankRuehl"/>
          <w:sz w:val="2"/>
          <w:szCs w:val="2"/>
          <w:shd w:val="clear" w:color="auto" w:fill="FFFF99"/>
          <w:rtl/>
        </w:rPr>
      </w:pPr>
      <w:r w:rsidRPr="00EE7E61">
        <w:rPr>
          <w:rStyle w:val="default"/>
          <w:rFonts w:cs="FrankRuehl" w:hint="cs"/>
          <w:vanish/>
          <w:sz w:val="22"/>
          <w:szCs w:val="22"/>
          <w:shd w:val="clear" w:color="auto" w:fill="FFFF99"/>
          <w:rtl/>
        </w:rPr>
        <w:t>(ג)</w:t>
      </w:r>
      <w:r w:rsidRPr="00EE7E61">
        <w:rPr>
          <w:rStyle w:val="default"/>
          <w:rFonts w:cs="FrankRuehl"/>
          <w:vanish/>
          <w:sz w:val="22"/>
          <w:szCs w:val="22"/>
          <w:shd w:val="clear" w:color="auto" w:fill="FFFF99"/>
          <w:rtl/>
        </w:rPr>
        <w:tab/>
      </w:r>
      <w:r w:rsidRPr="00EE7E61">
        <w:rPr>
          <w:rStyle w:val="default"/>
          <w:rFonts w:cs="FrankRuehl" w:hint="cs"/>
          <w:vanish/>
          <w:sz w:val="22"/>
          <w:szCs w:val="22"/>
          <w:shd w:val="clear" w:color="auto" w:fill="FFFF99"/>
          <w:rtl/>
        </w:rPr>
        <w:t xml:space="preserve">לא יינתן אישור ראש המינהל האזרחי כאמור בתקנה 3 </w:t>
      </w:r>
      <w:r w:rsidRPr="00EE7E61">
        <w:rPr>
          <w:rStyle w:val="default"/>
          <w:rFonts w:cs="FrankRuehl" w:hint="cs"/>
          <w:strike/>
          <w:vanish/>
          <w:sz w:val="22"/>
          <w:szCs w:val="22"/>
          <w:shd w:val="clear" w:color="auto" w:fill="FFFF99"/>
          <w:rtl/>
        </w:rPr>
        <w:t>לעיל</w:t>
      </w:r>
      <w:r w:rsidRPr="00EE7E61">
        <w:rPr>
          <w:rStyle w:val="default"/>
          <w:rFonts w:cs="FrankRuehl" w:hint="cs"/>
          <w:vanish/>
          <w:sz w:val="22"/>
          <w:szCs w:val="22"/>
          <w:shd w:val="clear" w:color="auto" w:fill="FFFF99"/>
          <w:rtl/>
        </w:rPr>
        <w:t>, אלא בחלוף ארבעה עשר ימים ממועד פרסום דבר הגשת תכנית ההצבה כאמור בתקנת משנה (א) והכרעה בטענות שהוגשו לפי תקנת משנה (ב), ככל שהוגשו.</w:t>
      </w:r>
      <w:bookmarkEnd w:id="4"/>
    </w:p>
    <w:p w:rsidR="006F4B89" w:rsidRDefault="006F4B89" w:rsidP="00101776">
      <w:pPr>
        <w:pStyle w:val="P00"/>
        <w:spacing w:before="72"/>
        <w:ind w:left="0" w:right="1134"/>
        <w:rPr>
          <w:rStyle w:val="default"/>
          <w:rFonts w:cs="FrankRuehl"/>
          <w:rtl/>
        </w:rPr>
      </w:pPr>
      <w:bookmarkStart w:id="5" w:name="Seif3"/>
      <w:bookmarkEnd w:id="5"/>
      <w:r>
        <w:rPr>
          <w:rFonts w:cs="Miriam"/>
          <w:lang w:val="he-IL"/>
        </w:rPr>
        <w:pict>
          <v:rect id="_x0000_s2263" style="position:absolute;left:0;text-align:left;margin-left:464.35pt;margin-top:7.1pt;width:75.05pt;height:20.05pt;z-index:251650048" o:allowincell="f" filled="f" stroked="f" strokecolor="lime" strokeweight=".25pt">
            <v:textbox style="mso-next-textbox:#_x0000_s2263" inset="0,0,0,0">
              <w:txbxContent>
                <w:p w:rsidR="004001D2" w:rsidRDefault="00470B5D" w:rsidP="00E57FE7">
                  <w:pPr>
                    <w:pStyle w:val="a7"/>
                    <w:rPr>
                      <w:rFonts w:hint="cs"/>
                      <w:noProof/>
                      <w:rtl/>
                    </w:rPr>
                  </w:pPr>
                  <w:r>
                    <w:rPr>
                      <w:rFonts w:hint="cs"/>
                      <w:rtl/>
                    </w:rPr>
                    <w:t>אישור הצבת מתקן תשתית</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470B5D">
        <w:rPr>
          <w:rStyle w:val="default"/>
          <w:rFonts w:cs="FrankRuehl" w:hint="cs"/>
          <w:rtl/>
        </w:rPr>
        <w:t>(א)</w:t>
      </w:r>
      <w:r w:rsidR="00470B5D">
        <w:rPr>
          <w:rStyle w:val="default"/>
          <w:rFonts w:cs="FrankRuehl"/>
          <w:rtl/>
        </w:rPr>
        <w:tab/>
      </w:r>
      <w:r w:rsidR="00470B5D">
        <w:rPr>
          <w:rStyle w:val="default"/>
          <w:rFonts w:cs="FrankRuehl" w:hint="cs"/>
          <w:rtl/>
        </w:rPr>
        <w:t>מתקן תשתית יוצב על פי תכנית ההצבה ובלבד שהתכנית נחתמה על ידי ראש המינהל האזרחי, בהתאם לנוסח הקבוע בתוספת הראשונה, לאחר שנועץ במנהל לשכת התכנון. לעניין תקנות אלה, יראו באישור ראש המינהל האזרחי לפי תקנה זו כמתן פטור מהיתר.</w:t>
      </w:r>
    </w:p>
    <w:p w:rsidR="00470B5D" w:rsidRDefault="00470B5D" w:rsidP="0010177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המינהל האזרחי רשאי לקבוע כל תנאי נוסף להצבת מתקן התשתית מעבר לאמור בתקנה 2 ורשאי הוא לדחות בקשה לכל תכנית לפי תקנות אלה ככל שהיא אינה משרתת צורך ציבורי או אינה עומדת בתנאים המפורטים בתקנה 2 או בכל תנאי אחר שקבע.</w:t>
      </w:r>
    </w:p>
    <w:p w:rsidR="00077E5B" w:rsidRDefault="00077E5B" w:rsidP="00101776">
      <w:pPr>
        <w:pStyle w:val="P00"/>
        <w:spacing w:before="72"/>
        <w:ind w:left="0" w:right="1134"/>
        <w:rPr>
          <w:rStyle w:val="default"/>
          <w:rFonts w:cs="FrankRuehl"/>
          <w:rtl/>
        </w:rPr>
      </w:pPr>
      <w:bookmarkStart w:id="6" w:name="Seif5"/>
      <w:bookmarkEnd w:id="6"/>
      <w:r>
        <w:rPr>
          <w:rFonts w:cs="Miriam"/>
          <w:lang w:val="he-IL"/>
        </w:rPr>
        <w:pict>
          <v:rect id="_x0000_s2603" style="position:absolute;left:0;text-align:left;margin-left:464.35pt;margin-top:7.1pt;width:75.05pt;height:19.15pt;z-index:251652096" o:allowincell="f" filled="f" stroked="f" strokecolor="lime" strokeweight=".25pt">
            <v:textbox style="mso-next-textbox:#_x0000_s2603" inset="0,0,0,0">
              <w:txbxContent>
                <w:p w:rsidR="004001D2" w:rsidRDefault="007A3F7C" w:rsidP="00077E5B">
                  <w:pPr>
                    <w:pStyle w:val="a7"/>
                    <w:rPr>
                      <w:rFonts w:hint="cs"/>
                      <w:noProof/>
                      <w:rtl/>
                    </w:rPr>
                  </w:pPr>
                  <w:r>
                    <w:rPr>
                      <w:rFonts w:hint="cs"/>
                      <w:rtl/>
                    </w:rPr>
                    <w:t>סייגים לתחולת הפטור</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7A3F7C">
        <w:rPr>
          <w:rStyle w:val="default"/>
          <w:rFonts w:cs="FrankRuehl" w:hint="cs"/>
          <w:rtl/>
        </w:rPr>
        <w:t>פטור מהיתר לפי תקנות אלה, לא יינתן במקרים כדלקמן:</w:t>
      </w:r>
    </w:p>
    <w:p w:rsidR="007A3F7C" w:rsidRDefault="007A3F7C" w:rsidP="007A3F7C">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אם מתקן התשתית יכול לשמש למגורים;</w:t>
      </w:r>
    </w:p>
    <w:p w:rsidR="007A3F7C" w:rsidRDefault="007A3F7C" w:rsidP="007A3F7C">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מתקן התשתית שעבורו מבוקש הפטור צמוד למתקן תשתית אחר שביחס אליו ניתן הפטור על פי תקנות אלה;</w:t>
      </w:r>
    </w:p>
    <w:p w:rsidR="007A3F7C" w:rsidRDefault="007A3F7C" w:rsidP="007A3F7C">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אם מתקן התשתית עתיד לשמש מקבץ מבנים שנבנו באופן לא חוקי.</w:t>
      </w:r>
    </w:p>
    <w:p w:rsidR="006F4B89" w:rsidRDefault="006F4B89" w:rsidP="00A10AFE">
      <w:pPr>
        <w:pStyle w:val="P00"/>
        <w:spacing w:before="72"/>
        <w:ind w:left="0" w:right="1134"/>
        <w:rPr>
          <w:rStyle w:val="default"/>
          <w:rFonts w:cs="FrankRuehl"/>
          <w:rtl/>
        </w:rPr>
      </w:pPr>
      <w:bookmarkStart w:id="7" w:name="Seif4"/>
      <w:bookmarkEnd w:id="7"/>
      <w:r>
        <w:rPr>
          <w:rFonts w:cs="Miriam"/>
          <w:lang w:val="he-IL"/>
        </w:rPr>
        <w:pict>
          <v:rect id="_x0000_s2277" style="position:absolute;left:0;text-align:left;margin-left:464.35pt;margin-top:7.1pt;width:75.05pt;height:14.05pt;z-index:251651072" o:allowincell="f" filled="f" stroked="f" strokecolor="lime" strokeweight=".25pt">
            <v:textbox style="mso-next-textbox:#_x0000_s2277" inset="0,0,0,0">
              <w:txbxContent>
                <w:p w:rsidR="004001D2" w:rsidRDefault="007A3F7C" w:rsidP="00E8422E">
                  <w:pPr>
                    <w:pStyle w:val="a7"/>
                    <w:rPr>
                      <w:rFonts w:hint="cs"/>
                      <w:noProof/>
                      <w:rtl/>
                    </w:rPr>
                  </w:pPr>
                  <w:r>
                    <w:rPr>
                      <w:rFonts w:hint="cs"/>
                      <w:noProof/>
                      <w:rtl/>
                    </w:rPr>
                    <w:t>תוקף הפטור</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A10AFE">
        <w:rPr>
          <w:rStyle w:val="default"/>
          <w:rFonts w:cs="FrankRuehl" w:hint="cs"/>
          <w:rtl/>
        </w:rPr>
        <w:t>(א)</w:t>
      </w:r>
      <w:r w:rsidR="00A10AFE">
        <w:rPr>
          <w:rStyle w:val="default"/>
          <w:rFonts w:cs="FrankRuehl" w:hint="cs"/>
          <w:rtl/>
        </w:rPr>
        <w:tab/>
      </w:r>
      <w:r w:rsidR="007A3F7C">
        <w:rPr>
          <w:rStyle w:val="default"/>
          <w:rFonts w:cs="FrankRuehl" w:hint="cs"/>
          <w:rtl/>
        </w:rPr>
        <w:t>הצבה של מתקן תשתית ושימוש בו פטורים מהיתר כל עוד הם מבוצעים בהתאם לתוכנית שאושרה כאמור בתקנה 3</w:t>
      </w:r>
      <w:r w:rsidR="00BD1581">
        <w:rPr>
          <w:rStyle w:val="default"/>
          <w:rFonts w:cs="FrankRuehl" w:hint="cs"/>
          <w:rtl/>
        </w:rPr>
        <w:t>.</w:t>
      </w:r>
    </w:p>
    <w:p w:rsidR="007A3F7C" w:rsidRDefault="007A3F7C" w:rsidP="00A10AF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רשאי ראש המינהל האזרחי, בהיוועצות עם מנהל לשכת התכנון המרכזית, לקבוע תנאים נוספים למתן פטור, וכן רשאי לבטל פטור שאושר בעבר, אם נמצא כי אחד מתנאים מתן הפטור, לרבות תנאי אישור התוכנית כמפורט בתקנה 2, חדל להתקיים או מטעמים מיוחדים שיירשמו.</w:t>
      </w:r>
    </w:p>
    <w:p w:rsidR="007A3F7C" w:rsidRDefault="007A3F7C" w:rsidP="00A10AF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עם פקיעת תוקף הפטור או ביטולו, כמפורט בתקנת משנה (ב), ייהרס ויפונה מתקן התשתית שהוצב לפי תקנות אלה בידי המקים.</w:t>
      </w:r>
    </w:p>
    <w:p w:rsidR="007A3F7C" w:rsidRDefault="007A3F7C" w:rsidP="00A10AF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A16876">
        <w:rPr>
          <w:rStyle w:val="default"/>
          <w:rFonts w:cs="FrankRuehl" w:hint="cs"/>
          <w:rtl/>
        </w:rPr>
        <w:t>ניתן פטור מהיתר בהתאם לתקנות אלו ולא הושלמו עבודות הקמת מתקן התשתית, בהתאם לתכנית ההצבה, בתוך 12 חודשים ממועד כניסת הפטור לתוקף, יפקע תוקף הפטור.</w:t>
      </w:r>
    </w:p>
    <w:p w:rsidR="00A16876" w:rsidRDefault="00A16876" w:rsidP="00A10AF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בסעיף קטן (ג) לעיל, רשאי ראש המינהל האזרחי, היוועצות עם מנהל לשכת התכנון המרכזית, להאריך את תוקפו של פטור שניתן מכוח תקנות אלה ב-6 חודשים נוספים, מנימוקים שיירשמו.</w:t>
      </w:r>
    </w:p>
    <w:p w:rsidR="00A16876" w:rsidRDefault="00A16876" w:rsidP="00A10AFE">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ניתן פטור מהיתר והושלמו עבודות הקמת מתקן התשתית, יצרף מבקש התכנית, בתוך 30 ימים ממועד השלמת העבודות את המסמכים הבאים:</w:t>
      </w:r>
    </w:p>
    <w:p w:rsidR="00A16876" w:rsidRDefault="00A16876" w:rsidP="00CD18F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הצהרה חתומה בידי המבקש </w:t>
      </w:r>
      <w:r w:rsidR="00CD18FE">
        <w:rPr>
          <w:rStyle w:val="default"/>
          <w:rFonts w:cs="FrankRuehl" w:hint="cs"/>
          <w:rtl/>
        </w:rPr>
        <w:t>ולפיה המבנה נבנה בהתאם לתכנית ההצבה, לתקנות אלו ולכל תנאי נוסף שנדרש במסגרת אישור תכנית ההצבה;</w:t>
      </w:r>
    </w:p>
    <w:p w:rsidR="00CD18FE" w:rsidRDefault="00CD18FE" w:rsidP="00CD18F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הצהרה חתומה בידי מהנדס בנין מוסמך, בדבר אחריותו ליציבות מתקן התשתית ובטיחותו, לרבות מרכיביו; וכי על פיה עומד המתקן בכלל הדרישות המקצועיות;</w:t>
      </w:r>
    </w:p>
    <w:p w:rsidR="00CD18FE" w:rsidRDefault="00CD18FE" w:rsidP="00CD18F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חובר מתקן התשתית לחשמל, יצרף המבקש הצהרה חתומה בידי מהנדס חשמל מוסמך, על פיה חיבור המתקן לתשתיות החשמל תקין ועומד בכלל הדרישות המקצועיות.</w:t>
      </w:r>
    </w:p>
    <w:p w:rsidR="00CD18FE" w:rsidRDefault="00CD18FE" w:rsidP="00A10AFE">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לא העביר המבקש את ההצהרות המנויות בסעיף קטן (ו) לעיל, בתוך 45 ימים ממועד השלמת העבודות, יפקע תוקף הפטור.</w:t>
      </w:r>
    </w:p>
    <w:p w:rsidR="00851E27" w:rsidRDefault="00851E27" w:rsidP="00CE1C4F">
      <w:pPr>
        <w:pStyle w:val="P00"/>
        <w:spacing w:before="72"/>
        <w:ind w:left="0" w:right="1134"/>
        <w:rPr>
          <w:rStyle w:val="default"/>
          <w:rFonts w:cs="FrankRuehl"/>
          <w:rtl/>
        </w:rPr>
      </w:pPr>
      <w:bookmarkStart w:id="8" w:name="Seif6"/>
      <w:bookmarkEnd w:id="8"/>
      <w:r>
        <w:rPr>
          <w:rFonts w:cs="Miriam"/>
          <w:lang w:val="he-IL"/>
        </w:rPr>
        <w:pict>
          <v:rect id="_x0000_s2653" style="position:absolute;left:0;text-align:left;margin-left:464.35pt;margin-top:7.1pt;width:75.05pt;height:11.65pt;z-index:251653120" o:allowincell="f" filled="f" stroked="f" strokecolor="lime" strokeweight=".25pt">
            <v:textbox style="mso-next-textbox:#_x0000_s2653" inset="0,0,0,0">
              <w:txbxContent>
                <w:p w:rsidR="00CD7CD5" w:rsidRDefault="00CD18FE" w:rsidP="00E8422E">
                  <w:pPr>
                    <w:pStyle w:val="a7"/>
                    <w:rPr>
                      <w:rFonts w:hint="cs"/>
                      <w:noProof/>
                      <w:rtl/>
                    </w:rPr>
                  </w:pPr>
                  <w:r>
                    <w:rPr>
                      <w:rFonts w:hint="cs"/>
                      <w:noProof/>
                      <w:rtl/>
                    </w:rPr>
                    <w:t>אגרות</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CD18FE">
        <w:rPr>
          <w:rStyle w:val="default"/>
          <w:rFonts w:cs="FrankRuehl" w:hint="cs"/>
          <w:rtl/>
        </w:rPr>
        <w:t>(א)</w:t>
      </w:r>
      <w:r w:rsidR="00CD18FE">
        <w:rPr>
          <w:rStyle w:val="default"/>
          <w:rFonts w:cs="FrankRuehl"/>
          <w:rtl/>
        </w:rPr>
        <w:tab/>
      </w:r>
      <w:r w:rsidR="00CD18FE">
        <w:rPr>
          <w:rStyle w:val="default"/>
          <w:rFonts w:cs="FrankRuehl" w:hint="cs"/>
          <w:rtl/>
        </w:rPr>
        <w:t>מגיש תכנית הצבה כמפורט בתקנה 2 ישלם אגרה בסכום כמפורט בתוספת השלישית לתקנות אלה</w:t>
      </w:r>
      <w:r w:rsidR="00567A5F">
        <w:rPr>
          <w:rStyle w:val="default"/>
          <w:rFonts w:cs="FrankRuehl" w:hint="cs"/>
          <w:rtl/>
        </w:rPr>
        <w:t>.</w:t>
      </w:r>
    </w:p>
    <w:p w:rsidR="00CD18FE" w:rsidRDefault="00CD18FE" w:rsidP="00CE1C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מגיש התכנית ימציא אישור בדבר תשלום סכום האגרה לידי מזכירות תחום תשתית במינהל האזרחי עם הגשת התכנית.</w:t>
      </w:r>
    </w:p>
    <w:p w:rsidR="00776715" w:rsidRDefault="00776715" w:rsidP="00CE1C4F">
      <w:pPr>
        <w:pStyle w:val="P00"/>
        <w:spacing w:before="72"/>
        <w:ind w:left="0" w:right="1134"/>
        <w:rPr>
          <w:rStyle w:val="default"/>
          <w:rFonts w:cs="FrankRuehl"/>
          <w:rtl/>
        </w:rPr>
      </w:pPr>
      <w:bookmarkStart w:id="9" w:name="Seif8"/>
      <w:bookmarkEnd w:id="9"/>
      <w:r>
        <w:rPr>
          <w:rFonts w:cs="Miriam"/>
          <w:lang w:val="he-IL"/>
        </w:rPr>
        <w:pict>
          <v:rect id="_x0000_s2767" style="position:absolute;left:0;text-align:left;margin-left:464.35pt;margin-top:7.1pt;width:75.05pt;height:10.75pt;z-index:251655168" o:allowincell="f" filled="f" stroked="f" strokecolor="lime" strokeweight=".25pt">
            <v:textbox style="mso-next-textbox:#_x0000_s2767" inset="0,0,0,0">
              <w:txbxContent>
                <w:p w:rsidR="00776715" w:rsidRDefault="00CD18FE" w:rsidP="00776715">
                  <w:pPr>
                    <w:pStyle w:val="a7"/>
                    <w:rPr>
                      <w:rFonts w:hint="cs"/>
                      <w:noProof/>
                      <w:rtl/>
                    </w:rPr>
                  </w:pPr>
                  <w:r>
                    <w:rPr>
                      <w:rFonts w:hint="cs"/>
                      <w:noProof/>
                      <w:rtl/>
                    </w:rPr>
                    <w:t>פטור מתשלום אגרות</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CD18FE">
        <w:rPr>
          <w:rStyle w:val="default"/>
          <w:rFonts w:cs="FrankRuehl" w:hint="cs"/>
          <w:rtl/>
        </w:rPr>
        <w:t>רשאי ראש המינהל האזרחי לפטור את המינהל האזרחי או גוף ציבורי הפועל מטעמו מתשלום האגרה, מטעמים שיירשמו</w:t>
      </w:r>
      <w:r w:rsidR="00B205A1">
        <w:rPr>
          <w:rStyle w:val="default"/>
          <w:rFonts w:cs="FrankRuehl" w:hint="cs"/>
          <w:rtl/>
        </w:rPr>
        <w:t>.</w:t>
      </w:r>
    </w:p>
    <w:p w:rsidR="00851E27" w:rsidRDefault="00851E27" w:rsidP="00CE1C4F">
      <w:pPr>
        <w:pStyle w:val="P00"/>
        <w:spacing w:before="72"/>
        <w:ind w:left="0" w:right="1134"/>
        <w:rPr>
          <w:rStyle w:val="default"/>
          <w:rFonts w:cs="FrankRuehl"/>
          <w:rtl/>
        </w:rPr>
      </w:pPr>
      <w:bookmarkStart w:id="10" w:name="Seif7"/>
      <w:bookmarkEnd w:id="10"/>
      <w:r>
        <w:rPr>
          <w:rFonts w:cs="Miriam"/>
          <w:lang w:val="he-IL"/>
        </w:rPr>
        <w:pict>
          <v:rect id="_x0000_s2654" style="position:absolute;left:0;text-align:left;margin-left:464.35pt;margin-top:7.1pt;width:75.05pt;height:15.05pt;z-index:251654144" o:allowincell="f" filled="f" stroked="f" strokecolor="lime" strokeweight=".25pt">
            <v:textbox style="mso-next-textbox:#_x0000_s2654" inset="0,0,0,0">
              <w:txbxContent>
                <w:p w:rsidR="004001D2" w:rsidRDefault="00222EBA" w:rsidP="00851E27">
                  <w:pPr>
                    <w:pStyle w:val="a7"/>
                    <w:rPr>
                      <w:rFonts w:hint="cs"/>
                      <w:noProof/>
                      <w:rtl/>
                    </w:rPr>
                  </w:pPr>
                  <w:r>
                    <w:rPr>
                      <w:rFonts w:hint="cs"/>
                      <w:noProof/>
                      <w:rtl/>
                    </w:rPr>
                    <w:t>עונשין</w:t>
                  </w:r>
                </w:p>
              </w:txbxContent>
            </v:textbox>
            <w10:anchorlock/>
          </v:rect>
        </w:pict>
      </w:r>
      <w:r w:rsidR="00D31A7B">
        <w:rPr>
          <w:rStyle w:val="big-number"/>
          <w:rFonts w:cs="Miriam" w:hint="cs"/>
          <w:rtl/>
        </w:rPr>
        <w:t>8</w:t>
      </w:r>
      <w:r>
        <w:rPr>
          <w:rStyle w:val="default"/>
          <w:rFonts w:cs="FrankRuehl"/>
          <w:rtl/>
        </w:rPr>
        <w:t>.</w:t>
      </w:r>
      <w:r>
        <w:rPr>
          <w:rStyle w:val="default"/>
          <w:rFonts w:cs="FrankRuehl"/>
          <w:rtl/>
        </w:rPr>
        <w:tab/>
      </w:r>
      <w:r w:rsidR="00222EBA">
        <w:rPr>
          <w:rStyle w:val="default"/>
          <w:rFonts w:cs="FrankRuehl" w:hint="cs"/>
          <w:rtl/>
        </w:rPr>
        <w:t>מבלי לגרוע מהאמור בכל דין ובתחיקת ביטחון, על המבצע עבודה, בינוי או שימוש בניגוד להוראות תקנות אלה, יחולו הוראות סעיף 37ב לחוק תכנון ערים, כפרים ובנינים, מס' 79, לשנת 1966</w:t>
      </w:r>
      <w:r w:rsidR="002A1293">
        <w:rPr>
          <w:rStyle w:val="default"/>
          <w:rFonts w:cs="FrankRuehl" w:hint="cs"/>
          <w:rtl/>
        </w:rPr>
        <w:t>.</w:t>
      </w:r>
    </w:p>
    <w:p w:rsidR="000639BA" w:rsidRDefault="000639BA" w:rsidP="00CE1C4F">
      <w:pPr>
        <w:pStyle w:val="P00"/>
        <w:spacing w:before="72"/>
        <w:ind w:left="0" w:right="1134"/>
        <w:rPr>
          <w:rStyle w:val="default"/>
          <w:rFonts w:cs="FrankRuehl"/>
          <w:rtl/>
        </w:rPr>
      </w:pPr>
      <w:bookmarkStart w:id="11" w:name="Seif9"/>
      <w:bookmarkEnd w:id="11"/>
      <w:r>
        <w:rPr>
          <w:rFonts w:cs="Miriam"/>
          <w:lang w:val="he-IL"/>
        </w:rPr>
        <w:pict>
          <v:rect id="_x0000_s2768" style="position:absolute;left:0;text-align:left;margin-left:471.6pt;margin-top:7.1pt;width:67.8pt;height:33.7pt;z-index:251656192" o:allowincell="f" filled="f" stroked="f" strokecolor="lime" strokeweight=".25pt">
            <v:textbox style="mso-next-textbox:#_x0000_s2768" inset="0,0,0,0">
              <w:txbxContent>
                <w:p w:rsidR="000639BA" w:rsidRDefault="00222EBA" w:rsidP="000639BA">
                  <w:pPr>
                    <w:pStyle w:val="a7"/>
                    <w:rPr>
                      <w:noProof/>
                      <w:rtl/>
                    </w:rPr>
                  </w:pPr>
                  <w:r>
                    <w:rPr>
                      <w:rFonts w:hint="cs"/>
                      <w:noProof/>
                      <w:rtl/>
                    </w:rPr>
                    <w:t>תחילה, תחולה ופרסום</w:t>
                  </w:r>
                </w:p>
                <w:p w:rsidR="006D61D7" w:rsidRDefault="00480A55" w:rsidP="000639BA">
                  <w:pPr>
                    <w:pStyle w:val="a7"/>
                    <w:rPr>
                      <w:rFonts w:hint="cs"/>
                      <w:noProof/>
                      <w:rtl/>
                    </w:rPr>
                  </w:pPr>
                  <w:r>
                    <w:rPr>
                      <w:rFonts w:hint="cs"/>
                      <w:noProof/>
                      <w:rtl/>
                    </w:rPr>
                    <w:t>תיקון מס' 2</w:t>
                  </w:r>
                  <w:r w:rsidR="006D61D7">
                    <w:rPr>
                      <w:rFonts w:hint="cs"/>
                      <w:noProof/>
                      <w:rtl/>
                    </w:rPr>
                    <w:t xml:space="preserve"> תשפ"</w:t>
                  </w:r>
                  <w:r w:rsidR="00102A55">
                    <w:rPr>
                      <w:rFonts w:hint="cs"/>
                      <w:noProof/>
                      <w:rtl/>
                    </w:rPr>
                    <w:t>ב</w:t>
                  </w:r>
                  <w:r w:rsidR="006D61D7">
                    <w:rPr>
                      <w:rFonts w:hint="cs"/>
                      <w:noProof/>
                      <w:rtl/>
                    </w:rPr>
                    <w:t>-202</w:t>
                  </w:r>
                  <w:r w:rsidR="00102A55">
                    <w:rPr>
                      <w:rFonts w:hint="cs"/>
                      <w:noProof/>
                      <w:rtl/>
                    </w:rPr>
                    <w:t>2</w:t>
                  </w:r>
                </w:p>
              </w:txbxContent>
            </v:textbox>
            <w10:anchorlock/>
          </v:rect>
        </w:pict>
      </w:r>
      <w:r w:rsidR="00B205A1">
        <w:rPr>
          <w:rStyle w:val="big-number"/>
          <w:rFonts w:cs="Miriam" w:hint="cs"/>
          <w:rtl/>
        </w:rPr>
        <w:t>9</w:t>
      </w:r>
      <w:r>
        <w:rPr>
          <w:rStyle w:val="default"/>
          <w:rFonts w:cs="FrankRuehl"/>
          <w:rtl/>
        </w:rPr>
        <w:t>.</w:t>
      </w:r>
      <w:r>
        <w:rPr>
          <w:rStyle w:val="default"/>
          <w:rFonts w:cs="FrankRuehl"/>
          <w:rtl/>
        </w:rPr>
        <w:tab/>
      </w:r>
      <w:r w:rsidR="00222EBA">
        <w:rPr>
          <w:rStyle w:val="default"/>
          <w:rFonts w:cs="FrankRuehl" w:hint="cs"/>
          <w:rtl/>
        </w:rPr>
        <w:t xml:space="preserve">תחילתן של תקנות אלה ביום חתימתן, תוקפן </w:t>
      </w:r>
      <w:r w:rsidR="006D61D7" w:rsidRPr="006D61D7">
        <w:rPr>
          <w:rStyle w:val="default"/>
          <w:rFonts w:cs="FrankRuehl" w:hint="cs"/>
          <w:rtl/>
        </w:rPr>
        <w:t>עד ליום 1 במאי 202</w:t>
      </w:r>
      <w:r w:rsidR="00102A55">
        <w:rPr>
          <w:rStyle w:val="default"/>
          <w:rFonts w:cs="FrankRuehl" w:hint="cs"/>
          <w:rtl/>
        </w:rPr>
        <w:t>4</w:t>
      </w:r>
      <w:r w:rsidR="006D61D7" w:rsidRPr="006D61D7">
        <w:rPr>
          <w:rStyle w:val="default"/>
          <w:rFonts w:cs="FrankRuehl" w:hint="cs"/>
          <w:rtl/>
        </w:rPr>
        <w:t xml:space="preserve"> </w:t>
      </w:r>
      <w:r w:rsidR="00222EBA">
        <w:rPr>
          <w:rStyle w:val="default"/>
          <w:rFonts w:cs="FrankRuehl" w:hint="cs"/>
          <w:rtl/>
        </w:rPr>
        <w:t>והן תפורסמנה בקובץ מנשרים צויים ומינויים</w:t>
      </w:r>
      <w:r>
        <w:rPr>
          <w:rStyle w:val="default"/>
          <w:rFonts w:cs="FrankRuehl" w:hint="cs"/>
          <w:rtl/>
        </w:rPr>
        <w:t>.</w:t>
      </w:r>
    </w:p>
    <w:p w:rsidR="006D61D7" w:rsidRPr="00EE7E61" w:rsidRDefault="006D61D7" w:rsidP="006D61D7">
      <w:pPr>
        <w:pStyle w:val="P00"/>
        <w:spacing w:before="0"/>
        <w:ind w:left="0" w:right="1134"/>
        <w:rPr>
          <w:rStyle w:val="default"/>
          <w:rFonts w:cs="FrankRuehl"/>
          <w:vanish/>
          <w:color w:val="FF0000"/>
          <w:sz w:val="20"/>
          <w:szCs w:val="20"/>
          <w:shd w:val="clear" w:color="auto" w:fill="FFFF99"/>
          <w:rtl/>
        </w:rPr>
      </w:pPr>
      <w:bookmarkStart w:id="12" w:name="Rov34"/>
      <w:r w:rsidRPr="00EE7E61">
        <w:rPr>
          <w:rStyle w:val="default"/>
          <w:rFonts w:cs="FrankRuehl" w:hint="cs"/>
          <w:vanish/>
          <w:color w:val="FF0000"/>
          <w:sz w:val="20"/>
          <w:szCs w:val="20"/>
          <w:shd w:val="clear" w:color="auto" w:fill="FFFF99"/>
          <w:rtl/>
        </w:rPr>
        <w:t>מיום 2.5.2021</w:t>
      </w:r>
    </w:p>
    <w:p w:rsidR="006D61D7" w:rsidRPr="00EE7E61" w:rsidRDefault="00480A55" w:rsidP="006D61D7">
      <w:pPr>
        <w:pStyle w:val="P00"/>
        <w:spacing w:before="0"/>
        <w:ind w:left="0" w:right="1134"/>
        <w:rPr>
          <w:rStyle w:val="default"/>
          <w:rFonts w:cs="FrankRuehl"/>
          <w:vanish/>
          <w:sz w:val="20"/>
          <w:szCs w:val="20"/>
          <w:shd w:val="clear" w:color="auto" w:fill="FFFF99"/>
          <w:rtl/>
        </w:rPr>
      </w:pPr>
      <w:r w:rsidRPr="00EE7E61">
        <w:rPr>
          <w:rStyle w:val="default"/>
          <w:rFonts w:cs="FrankRuehl" w:hint="cs"/>
          <w:b/>
          <w:bCs/>
          <w:vanish/>
          <w:sz w:val="20"/>
          <w:szCs w:val="20"/>
          <w:shd w:val="clear" w:color="auto" w:fill="FFFF99"/>
          <w:rtl/>
        </w:rPr>
        <w:t>תיקון מס' 1</w:t>
      </w:r>
      <w:r w:rsidR="006D61D7" w:rsidRPr="00EE7E61">
        <w:rPr>
          <w:rStyle w:val="default"/>
          <w:rFonts w:cs="FrankRuehl" w:hint="cs"/>
          <w:b/>
          <w:bCs/>
          <w:vanish/>
          <w:sz w:val="20"/>
          <w:szCs w:val="20"/>
          <w:shd w:val="clear" w:color="auto" w:fill="FFFF99"/>
          <w:rtl/>
        </w:rPr>
        <w:t xml:space="preserve"> תשפ"א-2021</w:t>
      </w:r>
    </w:p>
    <w:p w:rsidR="006D61D7" w:rsidRPr="00EE7E61" w:rsidRDefault="006D61D7" w:rsidP="006D61D7">
      <w:pPr>
        <w:pStyle w:val="P00"/>
        <w:spacing w:before="0"/>
        <w:ind w:left="0" w:right="1134"/>
        <w:rPr>
          <w:rStyle w:val="default"/>
          <w:rFonts w:ascii="FrankRuehl" w:hAnsi="FrankRuehl" w:cs="FrankRuehl"/>
          <w:vanish/>
          <w:sz w:val="20"/>
          <w:szCs w:val="20"/>
          <w:shd w:val="clear" w:color="auto" w:fill="FFFF99"/>
          <w:rtl/>
        </w:rPr>
      </w:pPr>
      <w:hyperlink r:id="rId11" w:history="1">
        <w:r w:rsidRPr="00EE7E61">
          <w:rPr>
            <w:rStyle w:val="Hyperlink"/>
            <w:rFonts w:ascii="FrankRuehl" w:hAnsi="FrankRuehl" w:cs="FrankRuehl"/>
            <w:vanish/>
            <w:szCs w:val="20"/>
            <w:shd w:val="clear" w:color="auto" w:fill="FFFF99"/>
            <w:rtl/>
          </w:rPr>
          <w:t>קובץ המנשרים מס' 257</w:t>
        </w:r>
      </w:hyperlink>
      <w:r w:rsidRPr="00EE7E61">
        <w:rPr>
          <w:rStyle w:val="default"/>
          <w:rFonts w:ascii="FrankRuehl" w:hAnsi="FrankRuehl" w:cs="FrankRuehl"/>
          <w:vanish/>
          <w:sz w:val="20"/>
          <w:szCs w:val="20"/>
          <w:shd w:val="clear" w:color="auto" w:fill="FFFF99"/>
          <w:rtl/>
        </w:rPr>
        <w:t xml:space="preserve"> מחודש אוגוסט 2021 עמ' 114</w:t>
      </w:r>
      <w:r w:rsidRPr="00EE7E61">
        <w:rPr>
          <w:rStyle w:val="default"/>
          <w:rFonts w:ascii="FrankRuehl" w:hAnsi="FrankRuehl" w:cs="FrankRuehl" w:hint="cs"/>
          <w:vanish/>
          <w:sz w:val="20"/>
          <w:szCs w:val="20"/>
          <w:shd w:val="clear" w:color="auto" w:fill="FFFF99"/>
          <w:rtl/>
        </w:rPr>
        <w:t>41</w:t>
      </w:r>
    </w:p>
    <w:p w:rsidR="00102A55" w:rsidRPr="00EE7E61" w:rsidRDefault="00102A55" w:rsidP="00102A55">
      <w:pPr>
        <w:pStyle w:val="P00"/>
        <w:ind w:left="0" w:right="1134"/>
        <w:rPr>
          <w:rStyle w:val="default"/>
          <w:rFonts w:cs="FrankRuehl"/>
          <w:vanish/>
          <w:sz w:val="22"/>
          <w:szCs w:val="22"/>
          <w:shd w:val="clear" w:color="auto" w:fill="FFFF99"/>
          <w:rtl/>
        </w:rPr>
      </w:pPr>
      <w:r w:rsidRPr="00EE7E61">
        <w:rPr>
          <w:rStyle w:val="default"/>
          <w:rFonts w:cs="FrankRuehl" w:hint="cs"/>
          <w:vanish/>
          <w:sz w:val="22"/>
          <w:szCs w:val="22"/>
          <w:shd w:val="clear" w:color="auto" w:fill="FFFF99"/>
          <w:rtl/>
        </w:rPr>
        <w:t>9</w:t>
      </w:r>
      <w:r w:rsidRPr="00EE7E61">
        <w:rPr>
          <w:rStyle w:val="default"/>
          <w:rFonts w:cs="FrankRuehl"/>
          <w:vanish/>
          <w:sz w:val="22"/>
          <w:szCs w:val="22"/>
          <w:shd w:val="clear" w:color="auto" w:fill="FFFF99"/>
          <w:rtl/>
        </w:rPr>
        <w:t>.</w:t>
      </w:r>
      <w:r w:rsidRPr="00EE7E61">
        <w:rPr>
          <w:rStyle w:val="default"/>
          <w:rFonts w:cs="FrankRuehl"/>
          <w:vanish/>
          <w:sz w:val="22"/>
          <w:szCs w:val="22"/>
          <w:shd w:val="clear" w:color="auto" w:fill="FFFF99"/>
          <w:rtl/>
        </w:rPr>
        <w:tab/>
      </w:r>
      <w:r w:rsidRPr="00EE7E61">
        <w:rPr>
          <w:rStyle w:val="default"/>
          <w:rFonts w:cs="FrankRuehl" w:hint="cs"/>
          <w:vanish/>
          <w:sz w:val="22"/>
          <w:szCs w:val="22"/>
          <w:shd w:val="clear" w:color="auto" w:fill="FFFF99"/>
          <w:rtl/>
        </w:rPr>
        <w:t xml:space="preserve">תחילתן של תקנות אלה ביום חתימתן, </w:t>
      </w:r>
      <w:r w:rsidRPr="00EE7E61">
        <w:rPr>
          <w:rStyle w:val="default"/>
          <w:rFonts w:cs="FrankRuehl" w:hint="cs"/>
          <w:strike/>
          <w:vanish/>
          <w:sz w:val="22"/>
          <w:szCs w:val="22"/>
          <w:shd w:val="clear" w:color="auto" w:fill="FFFF99"/>
          <w:rtl/>
        </w:rPr>
        <w:t>תוקפן יעמוד לשנתיים מיום חתימתם</w:t>
      </w:r>
      <w:r w:rsidRPr="00EE7E61">
        <w:rPr>
          <w:rStyle w:val="default"/>
          <w:rFonts w:cs="FrankRuehl" w:hint="cs"/>
          <w:vanish/>
          <w:sz w:val="22"/>
          <w:szCs w:val="22"/>
          <w:shd w:val="clear" w:color="auto" w:fill="FFFF99"/>
          <w:rtl/>
        </w:rPr>
        <w:t xml:space="preserve"> </w:t>
      </w:r>
      <w:r w:rsidRPr="00EE7E61">
        <w:rPr>
          <w:rStyle w:val="default"/>
          <w:rFonts w:cs="FrankRuehl" w:hint="cs"/>
          <w:vanish/>
          <w:sz w:val="22"/>
          <w:szCs w:val="22"/>
          <w:u w:val="single"/>
          <w:shd w:val="clear" w:color="auto" w:fill="FFFF99"/>
          <w:rtl/>
        </w:rPr>
        <w:t>תוקפן עד ליום 1 במאי 2022</w:t>
      </w:r>
      <w:r w:rsidRPr="00EE7E61">
        <w:rPr>
          <w:rStyle w:val="default"/>
          <w:rFonts w:cs="FrankRuehl" w:hint="cs"/>
          <w:vanish/>
          <w:sz w:val="22"/>
          <w:szCs w:val="22"/>
          <w:shd w:val="clear" w:color="auto" w:fill="FFFF99"/>
          <w:rtl/>
        </w:rPr>
        <w:t xml:space="preserve"> והן תפורסמנה בקובץ מנשרים צויים ומינויים.</w:t>
      </w:r>
    </w:p>
    <w:p w:rsidR="00102A55" w:rsidRPr="00EE7E61" w:rsidRDefault="00102A55" w:rsidP="006D61D7">
      <w:pPr>
        <w:pStyle w:val="P00"/>
        <w:spacing w:before="0"/>
        <w:ind w:left="0" w:right="1134"/>
        <w:rPr>
          <w:rStyle w:val="default"/>
          <w:rFonts w:ascii="FrankRuehl" w:hAnsi="FrankRuehl" w:cs="FrankRuehl"/>
          <w:vanish/>
          <w:sz w:val="20"/>
          <w:szCs w:val="20"/>
          <w:shd w:val="clear" w:color="auto" w:fill="FFFF99"/>
          <w:rtl/>
        </w:rPr>
      </w:pPr>
    </w:p>
    <w:p w:rsidR="00102A55" w:rsidRPr="00EE7E61" w:rsidRDefault="00102A55" w:rsidP="006D61D7">
      <w:pPr>
        <w:pStyle w:val="P00"/>
        <w:spacing w:before="0"/>
        <w:ind w:left="0" w:right="1134"/>
        <w:rPr>
          <w:rStyle w:val="default"/>
          <w:rFonts w:ascii="FrankRuehl" w:hAnsi="FrankRuehl" w:cs="FrankRuehl"/>
          <w:vanish/>
          <w:color w:val="FF0000"/>
          <w:sz w:val="20"/>
          <w:szCs w:val="20"/>
          <w:shd w:val="clear" w:color="auto" w:fill="FFFF99"/>
          <w:rtl/>
        </w:rPr>
      </w:pPr>
      <w:r w:rsidRPr="00EE7E61">
        <w:rPr>
          <w:rStyle w:val="default"/>
          <w:rFonts w:ascii="FrankRuehl" w:hAnsi="FrankRuehl" w:cs="FrankRuehl" w:hint="cs"/>
          <w:vanish/>
          <w:color w:val="FF0000"/>
          <w:sz w:val="20"/>
          <w:szCs w:val="20"/>
          <w:shd w:val="clear" w:color="auto" w:fill="FFFF99"/>
          <w:rtl/>
        </w:rPr>
        <w:t>מיום 27.4.2022</w:t>
      </w:r>
    </w:p>
    <w:p w:rsidR="00102A55" w:rsidRPr="00EE7E61" w:rsidRDefault="00480A55" w:rsidP="006D61D7">
      <w:pPr>
        <w:pStyle w:val="P00"/>
        <w:spacing w:before="0"/>
        <w:ind w:left="0" w:right="1134"/>
        <w:rPr>
          <w:rStyle w:val="default"/>
          <w:rFonts w:ascii="FrankRuehl" w:hAnsi="FrankRuehl" w:cs="FrankRuehl"/>
          <w:vanish/>
          <w:sz w:val="20"/>
          <w:szCs w:val="20"/>
          <w:shd w:val="clear" w:color="auto" w:fill="FFFF99"/>
          <w:rtl/>
        </w:rPr>
      </w:pPr>
      <w:r w:rsidRPr="00EE7E61">
        <w:rPr>
          <w:rStyle w:val="default"/>
          <w:rFonts w:ascii="FrankRuehl" w:hAnsi="FrankRuehl" w:cs="FrankRuehl" w:hint="cs"/>
          <w:b/>
          <w:bCs/>
          <w:vanish/>
          <w:sz w:val="20"/>
          <w:szCs w:val="20"/>
          <w:shd w:val="clear" w:color="auto" w:fill="FFFF99"/>
          <w:rtl/>
        </w:rPr>
        <w:t>תיקון מס' 2</w:t>
      </w:r>
      <w:r w:rsidR="00102A55" w:rsidRPr="00EE7E61">
        <w:rPr>
          <w:rStyle w:val="default"/>
          <w:rFonts w:ascii="FrankRuehl" w:hAnsi="FrankRuehl" w:cs="FrankRuehl" w:hint="cs"/>
          <w:b/>
          <w:bCs/>
          <w:vanish/>
          <w:sz w:val="20"/>
          <w:szCs w:val="20"/>
          <w:shd w:val="clear" w:color="auto" w:fill="FFFF99"/>
          <w:rtl/>
        </w:rPr>
        <w:t xml:space="preserve"> תשפ"ב-2022</w:t>
      </w:r>
    </w:p>
    <w:p w:rsidR="00F438FD" w:rsidRPr="00EE7E61" w:rsidRDefault="00F438FD" w:rsidP="006D61D7">
      <w:pPr>
        <w:pStyle w:val="P00"/>
        <w:spacing w:before="0"/>
        <w:ind w:left="0" w:right="1134"/>
        <w:rPr>
          <w:rStyle w:val="default"/>
          <w:rFonts w:ascii="FrankRuehl" w:hAnsi="FrankRuehl" w:cs="FrankRuehl"/>
          <w:vanish/>
          <w:sz w:val="20"/>
          <w:szCs w:val="20"/>
          <w:shd w:val="clear" w:color="auto" w:fill="FFFF99"/>
          <w:rtl/>
        </w:rPr>
      </w:pPr>
      <w:hyperlink r:id="rId12" w:history="1">
        <w:r w:rsidRPr="00EE7E61">
          <w:rPr>
            <w:rStyle w:val="Hyperlink"/>
            <w:rFonts w:ascii="FrankRuehl" w:hAnsi="FrankRuehl" w:cs="FrankRuehl" w:hint="cs"/>
            <w:vanish/>
            <w:szCs w:val="20"/>
            <w:shd w:val="clear" w:color="auto" w:fill="FFFF99"/>
            <w:rtl/>
          </w:rPr>
          <w:t>קובץ המנשרים מס' 261</w:t>
        </w:r>
      </w:hyperlink>
      <w:r w:rsidRPr="00EE7E61">
        <w:rPr>
          <w:rStyle w:val="default"/>
          <w:rFonts w:ascii="FrankRuehl" w:hAnsi="FrankRuehl" w:cs="FrankRuehl" w:hint="cs"/>
          <w:vanish/>
          <w:sz w:val="20"/>
          <w:szCs w:val="20"/>
          <w:shd w:val="clear" w:color="auto" w:fill="FFFF99"/>
          <w:rtl/>
        </w:rPr>
        <w:t xml:space="preserve"> מחודש מאי 2022 עמ' 12147</w:t>
      </w:r>
    </w:p>
    <w:p w:rsidR="006D61D7" w:rsidRPr="006D61D7" w:rsidRDefault="006D61D7" w:rsidP="006D61D7">
      <w:pPr>
        <w:pStyle w:val="P00"/>
        <w:ind w:left="0" w:right="1134"/>
        <w:rPr>
          <w:rStyle w:val="default"/>
          <w:rFonts w:cs="FrankRuehl"/>
          <w:sz w:val="2"/>
          <w:szCs w:val="2"/>
          <w:rtl/>
        </w:rPr>
      </w:pPr>
      <w:r w:rsidRPr="00EE7E61">
        <w:rPr>
          <w:rStyle w:val="default"/>
          <w:rFonts w:cs="FrankRuehl" w:hint="cs"/>
          <w:vanish/>
          <w:sz w:val="22"/>
          <w:szCs w:val="22"/>
          <w:shd w:val="clear" w:color="auto" w:fill="FFFF99"/>
          <w:rtl/>
        </w:rPr>
        <w:t>9</w:t>
      </w:r>
      <w:r w:rsidRPr="00EE7E61">
        <w:rPr>
          <w:rStyle w:val="default"/>
          <w:rFonts w:cs="FrankRuehl"/>
          <w:vanish/>
          <w:sz w:val="22"/>
          <w:szCs w:val="22"/>
          <w:shd w:val="clear" w:color="auto" w:fill="FFFF99"/>
          <w:rtl/>
        </w:rPr>
        <w:t>.</w:t>
      </w:r>
      <w:r w:rsidRPr="00EE7E61">
        <w:rPr>
          <w:rStyle w:val="default"/>
          <w:rFonts w:cs="FrankRuehl"/>
          <w:vanish/>
          <w:sz w:val="22"/>
          <w:szCs w:val="22"/>
          <w:shd w:val="clear" w:color="auto" w:fill="FFFF99"/>
          <w:rtl/>
        </w:rPr>
        <w:tab/>
      </w:r>
      <w:r w:rsidRPr="00EE7E61">
        <w:rPr>
          <w:rStyle w:val="default"/>
          <w:rFonts w:cs="FrankRuehl" w:hint="cs"/>
          <w:vanish/>
          <w:sz w:val="22"/>
          <w:szCs w:val="22"/>
          <w:shd w:val="clear" w:color="auto" w:fill="FFFF99"/>
          <w:rtl/>
        </w:rPr>
        <w:t xml:space="preserve">תחילתן של תקנות אלה ביום חתימתן, </w:t>
      </w:r>
      <w:r w:rsidRPr="00EE7E61">
        <w:rPr>
          <w:rStyle w:val="default"/>
          <w:rFonts w:cs="FrankRuehl" w:hint="cs"/>
          <w:strike/>
          <w:vanish/>
          <w:sz w:val="22"/>
          <w:szCs w:val="22"/>
          <w:shd w:val="clear" w:color="auto" w:fill="FFFF99"/>
          <w:rtl/>
        </w:rPr>
        <w:t>תוקפן עד ליום 1 במאי 2022</w:t>
      </w:r>
      <w:r w:rsidR="00102A55" w:rsidRPr="00EE7E61">
        <w:rPr>
          <w:rStyle w:val="default"/>
          <w:rFonts w:cs="FrankRuehl" w:hint="cs"/>
          <w:vanish/>
          <w:sz w:val="22"/>
          <w:szCs w:val="22"/>
          <w:shd w:val="clear" w:color="auto" w:fill="FFFF99"/>
          <w:rtl/>
        </w:rPr>
        <w:t xml:space="preserve"> </w:t>
      </w:r>
      <w:r w:rsidR="00102A55" w:rsidRPr="00EE7E61">
        <w:rPr>
          <w:rStyle w:val="default"/>
          <w:rFonts w:cs="FrankRuehl" w:hint="cs"/>
          <w:vanish/>
          <w:sz w:val="22"/>
          <w:szCs w:val="22"/>
          <w:u w:val="single"/>
          <w:shd w:val="clear" w:color="auto" w:fill="FFFF99"/>
          <w:rtl/>
        </w:rPr>
        <w:t>תוקפן עד ליום 1 במאי 2024</w:t>
      </w:r>
      <w:r w:rsidRPr="00EE7E61">
        <w:rPr>
          <w:rStyle w:val="default"/>
          <w:rFonts w:cs="FrankRuehl" w:hint="cs"/>
          <w:vanish/>
          <w:sz w:val="22"/>
          <w:szCs w:val="22"/>
          <w:shd w:val="clear" w:color="auto" w:fill="FFFF99"/>
          <w:rtl/>
        </w:rPr>
        <w:t xml:space="preserve"> והן תפורסמנה בקובץ מנשרים צויים ומינויים.</w:t>
      </w:r>
      <w:bookmarkEnd w:id="12"/>
    </w:p>
    <w:p w:rsidR="00D063F3" w:rsidRDefault="00D063F3" w:rsidP="00D063F3">
      <w:pPr>
        <w:pStyle w:val="P00"/>
        <w:spacing w:before="72"/>
        <w:ind w:left="0" w:right="1134"/>
        <w:rPr>
          <w:rStyle w:val="default"/>
          <w:rFonts w:cs="FrankRuehl"/>
          <w:rtl/>
        </w:rPr>
      </w:pPr>
      <w:bookmarkStart w:id="13" w:name="Seif10"/>
      <w:bookmarkEnd w:id="13"/>
      <w:r>
        <w:rPr>
          <w:rFonts w:cs="Miriam"/>
          <w:lang w:val="he-IL"/>
        </w:rPr>
        <w:pict>
          <v:rect id="_x0000_s2769" style="position:absolute;left:0;text-align:left;margin-left:471.6pt;margin-top:7.1pt;width:67.8pt;height:11.9pt;z-index:251657216" o:allowincell="f" filled="f" stroked="f" strokecolor="lime" strokeweight=".25pt">
            <v:textbox style="mso-next-textbox:#_x0000_s2769" inset="0,0,0,0">
              <w:txbxContent>
                <w:p w:rsidR="00D063F3" w:rsidRDefault="00134CA3" w:rsidP="00D063F3">
                  <w:pPr>
                    <w:pStyle w:val="a7"/>
                    <w:rPr>
                      <w:rFonts w:hint="cs"/>
                      <w:noProof/>
                      <w:rtl/>
                    </w:rPr>
                  </w:pPr>
                  <w:r>
                    <w:rPr>
                      <w:rFonts w:hint="cs"/>
                      <w:noProof/>
                      <w:rtl/>
                    </w:rPr>
                    <w:t>שמירת דינים</w:t>
                  </w:r>
                </w:p>
              </w:txbxContent>
            </v:textbox>
            <w10:anchorlock/>
          </v:rect>
        </w:pict>
      </w:r>
      <w:r w:rsidR="00222EBA">
        <w:rPr>
          <w:rStyle w:val="big-number"/>
          <w:rFonts w:cs="Miriam" w:hint="cs"/>
          <w:rtl/>
        </w:rPr>
        <w:t>10</w:t>
      </w:r>
      <w:r>
        <w:rPr>
          <w:rStyle w:val="default"/>
          <w:rFonts w:cs="FrankRuehl"/>
          <w:rtl/>
        </w:rPr>
        <w:t>.</w:t>
      </w:r>
      <w:r>
        <w:rPr>
          <w:rStyle w:val="default"/>
          <w:rFonts w:cs="FrankRuehl"/>
          <w:rtl/>
        </w:rPr>
        <w:tab/>
      </w:r>
      <w:r w:rsidR="00D149BC">
        <w:rPr>
          <w:rStyle w:val="default"/>
          <w:rFonts w:cs="FrankRuehl" w:hint="cs"/>
          <w:rtl/>
        </w:rPr>
        <w:t>בכפוף לאמור בתקנה 2, אין בפטור שניתן מכוח תקנות אלה כדי לגרוע מהוראות כל דין ותחיקת ביטחון, לרבות כל אישור הנדרש בהתאם לחוק מס' 31 לשנת 1953 חוק הפיקוח על מים, צו מס' 158 לתיקון חוק הפיקוח על המים, התשכ"ח-1967, צו מס' 79 בדבר שידור ואיתות התשכ"ח-1967, צו בדבר עיסוק בחשמל (הסדרה והפעלה) (יהודה והשומרון) (מס' 427)</w:t>
      </w:r>
      <w:r>
        <w:rPr>
          <w:rStyle w:val="default"/>
          <w:rFonts w:cs="FrankRuehl" w:hint="cs"/>
          <w:rtl/>
        </w:rPr>
        <w:t>.</w:t>
      </w:r>
    </w:p>
    <w:p w:rsidR="00D063F3" w:rsidRDefault="00D063F3" w:rsidP="00D063F3">
      <w:pPr>
        <w:pStyle w:val="P00"/>
        <w:spacing w:before="72"/>
        <w:ind w:left="0" w:right="1134"/>
        <w:rPr>
          <w:rStyle w:val="default"/>
          <w:rFonts w:cs="FrankRuehl"/>
          <w:rtl/>
        </w:rPr>
      </w:pPr>
      <w:bookmarkStart w:id="14" w:name="Seif11"/>
      <w:bookmarkEnd w:id="14"/>
      <w:r>
        <w:rPr>
          <w:rFonts w:cs="Miriam"/>
          <w:lang w:val="he-IL"/>
        </w:rPr>
        <w:pict>
          <v:rect id="_x0000_s2770" style="position:absolute;left:0;text-align:left;margin-left:471.6pt;margin-top:7.1pt;width:67.8pt;height:11.9pt;z-index:251658240" o:allowincell="f" filled="f" stroked="f" strokecolor="lime" strokeweight=".25pt">
            <v:textbox style="mso-next-textbox:#_x0000_s2770" inset="0,0,0,0">
              <w:txbxContent>
                <w:p w:rsidR="00D063F3" w:rsidRDefault="00D149BC" w:rsidP="00D063F3">
                  <w:pPr>
                    <w:pStyle w:val="a7"/>
                    <w:rPr>
                      <w:rFonts w:hint="cs"/>
                      <w:noProof/>
                      <w:rtl/>
                    </w:rPr>
                  </w:pPr>
                  <w:r>
                    <w:rPr>
                      <w:rFonts w:hint="cs"/>
                      <w:noProof/>
                      <w:rtl/>
                    </w:rPr>
                    <w:t>ה</w:t>
                  </w:r>
                  <w:r w:rsidR="00D063F3">
                    <w:rPr>
                      <w:rFonts w:hint="cs"/>
                      <w:noProof/>
                      <w:rtl/>
                    </w:rPr>
                    <w:t>שם</w:t>
                  </w:r>
                </w:p>
              </w:txbxContent>
            </v:textbox>
            <w10:anchorlock/>
          </v:rect>
        </w:pict>
      </w:r>
      <w:r w:rsidR="00D149BC">
        <w:rPr>
          <w:rStyle w:val="big-number"/>
          <w:rFonts w:cs="Miriam" w:hint="cs"/>
          <w:rtl/>
        </w:rPr>
        <w:t>11</w:t>
      </w:r>
      <w:r>
        <w:rPr>
          <w:rStyle w:val="default"/>
          <w:rFonts w:cs="FrankRuehl"/>
          <w:rtl/>
        </w:rPr>
        <w:t>.</w:t>
      </w:r>
      <w:r>
        <w:rPr>
          <w:rStyle w:val="default"/>
          <w:rFonts w:cs="FrankRuehl"/>
          <w:rtl/>
        </w:rPr>
        <w:tab/>
      </w:r>
      <w:r>
        <w:rPr>
          <w:rStyle w:val="default"/>
          <w:rFonts w:cs="FrankRuehl" w:hint="cs"/>
          <w:rtl/>
        </w:rPr>
        <w:t>תקנות אלה ייקראו</w:t>
      </w:r>
      <w:r w:rsidR="00D149BC">
        <w:rPr>
          <w:rStyle w:val="default"/>
          <w:rFonts w:cs="FrankRuehl" w:hint="cs"/>
          <w:rtl/>
        </w:rPr>
        <w:t>:</w:t>
      </w:r>
      <w:r>
        <w:rPr>
          <w:rStyle w:val="default"/>
          <w:rFonts w:cs="FrankRuehl" w:hint="cs"/>
          <w:rtl/>
        </w:rPr>
        <w:t xml:space="preserve"> "תקנות </w:t>
      </w:r>
      <w:r w:rsidR="00D149BC">
        <w:rPr>
          <w:rStyle w:val="default"/>
          <w:rFonts w:cs="FrankRuehl" w:hint="cs"/>
          <w:rtl/>
        </w:rPr>
        <w:t>אישור הקמה ופטור מהיתר עבור מתקני תשתית בעלי חשיבות אזורית (הוראת שעה</w:t>
      </w:r>
      <w:r>
        <w:rPr>
          <w:rStyle w:val="default"/>
          <w:rFonts w:cs="FrankRuehl" w:hint="cs"/>
          <w:rtl/>
        </w:rPr>
        <w:t>) (יהודה ושומרון), התשע"</w:t>
      </w:r>
      <w:r w:rsidR="00D149BC">
        <w:rPr>
          <w:rStyle w:val="default"/>
          <w:rFonts w:cs="FrankRuehl" w:hint="cs"/>
          <w:rtl/>
        </w:rPr>
        <w:t>ט</w:t>
      </w:r>
      <w:r>
        <w:rPr>
          <w:rStyle w:val="default"/>
          <w:rFonts w:cs="FrankRuehl" w:hint="cs"/>
          <w:rtl/>
        </w:rPr>
        <w:t>-201</w:t>
      </w:r>
      <w:r w:rsidR="00D149BC">
        <w:rPr>
          <w:rStyle w:val="default"/>
          <w:rFonts w:cs="FrankRuehl" w:hint="cs"/>
          <w:rtl/>
        </w:rPr>
        <w:t>8</w:t>
      </w:r>
      <w:r>
        <w:rPr>
          <w:rStyle w:val="default"/>
          <w:rFonts w:cs="FrankRuehl" w:hint="cs"/>
          <w:rtl/>
        </w:rPr>
        <w:t>".</w:t>
      </w:r>
    </w:p>
    <w:p w:rsidR="006C4092" w:rsidRDefault="006C4092">
      <w:pPr>
        <w:pStyle w:val="P00"/>
        <w:spacing w:before="72"/>
        <w:ind w:left="0" w:right="1134"/>
        <w:rPr>
          <w:rStyle w:val="default"/>
          <w:rFonts w:cs="FrankRuehl" w:hint="cs"/>
          <w:rtl/>
        </w:rPr>
      </w:pPr>
    </w:p>
    <w:p w:rsidR="00043FEA" w:rsidRDefault="00043FEA">
      <w:pPr>
        <w:pStyle w:val="P00"/>
        <w:spacing w:before="72"/>
        <w:ind w:left="0" w:right="1134"/>
        <w:rPr>
          <w:rStyle w:val="default"/>
          <w:rFonts w:cs="FrankRuehl" w:hint="cs"/>
          <w:rtl/>
        </w:rPr>
      </w:pPr>
    </w:p>
    <w:p w:rsidR="006F4B89" w:rsidRDefault="00D149BC" w:rsidP="00CE1C4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 בחשוון</w:t>
      </w:r>
      <w:r w:rsidR="00CE1C4F">
        <w:rPr>
          <w:rStyle w:val="default"/>
          <w:rFonts w:cs="FrankRuehl" w:hint="cs"/>
          <w:rtl/>
        </w:rPr>
        <w:t xml:space="preserve"> תשע"</w:t>
      </w:r>
      <w:r>
        <w:rPr>
          <w:rStyle w:val="default"/>
          <w:rFonts w:cs="FrankRuehl" w:hint="cs"/>
          <w:rtl/>
        </w:rPr>
        <w:t>ט</w:t>
      </w:r>
      <w:r w:rsidR="00CE1C4F">
        <w:rPr>
          <w:rStyle w:val="default"/>
          <w:rFonts w:cs="FrankRuehl" w:hint="cs"/>
          <w:rtl/>
        </w:rPr>
        <w:t xml:space="preserve"> (</w:t>
      </w:r>
      <w:r>
        <w:rPr>
          <w:rStyle w:val="default"/>
          <w:rFonts w:cs="FrankRuehl" w:hint="cs"/>
          <w:rtl/>
        </w:rPr>
        <w:t>29 באוקטובר</w:t>
      </w:r>
      <w:r w:rsidR="00CE1C4F">
        <w:rPr>
          <w:rStyle w:val="default"/>
          <w:rFonts w:cs="FrankRuehl" w:hint="cs"/>
          <w:rtl/>
        </w:rPr>
        <w:t xml:space="preserve"> 201</w:t>
      </w:r>
      <w:r>
        <w:rPr>
          <w:rStyle w:val="default"/>
          <w:rFonts w:cs="FrankRuehl" w:hint="cs"/>
          <w:rtl/>
        </w:rPr>
        <w:t>8</w:t>
      </w:r>
      <w:r w:rsidR="006F4B89">
        <w:rPr>
          <w:rStyle w:val="default"/>
          <w:rFonts w:cs="FrankRuehl" w:hint="cs"/>
          <w:rtl/>
        </w:rPr>
        <w:t>)</w:t>
      </w:r>
      <w:r w:rsidR="006F4B89">
        <w:rPr>
          <w:rStyle w:val="default"/>
          <w:rFonts w:cs="FrankRuehl" w:hint="cs"/>
          <w:rtl/>
        </w:rPr>
        <w:tab/>
      </w:r>
      <w:r>
        <w:rPr>
          <w:rStyle w:val="default"/>
          <w:rFonts w:cs="FrankRuehl" w:hint="cs"/>
          <w:rtl/>
        </w:rPr>
        <w:t>תת-אלוף אחוות בן-חור</w:t>
      </w:r>
    </w:p>
    <w:p w:rsidR="006F4B89" w:rsidRDefault="00104050" w:rsidP="00CE1C4F">
      <w:pPr>
        <w:pStyle w:val="sig-0"/>
        <w:tabs>
          <w:tab w:val="clear" w:pos="4820"/>
          <w:tab w:val="center" w:pos="5103"/>
        </w:tabs>
        <w:spacing w:before="0"/>
        <w:ind w:left="0" w:right="1134"/>
        <w:rPr>
          <w:rFonts w:cs="FrankRuehl"/>
          <w:sz w:val="22"/>
          <w:szCs w:val="22"/>
          <w:rtl/>
        </w:rPr>
      </w:pPr>
      <w:r>
        <w:rPr>
          <w:rFonts w:cs="FrankRuehl" w:hint="cs"/>
          <w:sz w:val="22"/>
          <w:szCs w:val="22"/>
          <w:rtl/>
        </w:rPr>
        <w:tab/>
      </w:r>
      <w:r w:rsidR="00CE1C4F">
        <w:rPr>
          <w:rFonts w:cs="FrankRuehl" w:hint="cs"/>
          <w:sz w:val="22"/>
          <w:szCs w:val="22"/>
          <w:rtl/>
        </w:rPr>
        <w:t>ראש המ</w:t>
      </w:r>
      <w:r w:rsidR="00D149BC">
        <w:rPr>
          <w:rFonts w:cs="FrankRuehl" w:hint="cs"/>
          <w:sz w:val="22"/>
          <w:szCs w:val="22"/>
          <w:rtl/>
        </w:rPr>
        <w:t>י</w:t>
      </w:r>
      <w:r w:rsidR="00CE1C4F">
        <w:rPr>
          <w:rFonts w:cs="FrankRuehl" w:hint="cs"/>
          <w:sz w:val="22"/>
          <w:szCs w:val="22"/>
          <w:rtl/>
        </w:rPr>
        <w:t>נהל האזרחי</w:t>
      </w:r>
      <w:r w:rsidR="00D149BC">
        <w:rPr>
          <w:rFonts w:cs="FrankRuehl" w:hint="cs"/>
          <w:sz w:val="22"/>
          <w:szCs w:val="22"/>
          <w:rtl/>
        </w:rPr>
        <w:t xml:space="preserve"> </w:t>
      </w:r>
    </w:p>
    <w:p w:rsidR="00D149BC" w:rsidRDefault="00D149BC" w:rsidP="00CE1C4F">
      <w:pPr>
        <w:pStyle w:val="sig-0"/>
        <w:tabs>
          <w:tab w:val="clear" w:pos="4820"/>
          <w:tab w:val="center" w:pos="5103"/>
        </w:tabs>
        <w:spacing w:before="0"/>
        <w:ind w:left="0" w:right="1134"/>
        <w:rPr>
          <w:rFonts w:cs="FrankRuehl" w:hint="cs"/>
          <w:sz w:val="22"/>
          <w:szCs w:val="22"/>
          <w:rtl/>
        </w:rPr>
      </w:pPr>
      <w:r>
        <w:rPr>
          <w:rFonts w:cs="FrankRuehl"/>
          <w:sz w:val="22"/>
          <w:szCs w:val="22"/>
          <w:rtl/>
        </w:rPr>
        <w:tab/>
      </w:r>
      <w:r>
        <w:rPr>
          <w:rFonts w:cs="FrankRuehl" w:hint="cs"/>
          <w:sz w:val="22"/>
          <w:szCs w:val="22"/>
          <w:rtl/>
        </w:rPr>
        <w:t>באזור יהודה והשומרון</w:t>
      </w:r>
    </w:p>
    <w:p w:rsidR="00D063F3" w:rsidRDefault="00D063F3" w:rsidP="00412B25">
      <w:pPr>
        <w:pStyle w:val="P00"/>
        <w:spacing w:before="72"/>
        <w:ind w:left="0" w:right="1134"/>
        <w:rPr>
          <w:rStyle w:val="default"/>
          <w:rFonts w:cs="FrankRuehl"/>
          <w:rtl/>
        </w:rPr>
      </w:pPr>
    </w:p>
    <w:p w:rsidR="00D063F3" w:rsidRDefault="00D063F3" w:rsidP="00412B25">
      <w:pPr>
        <w:pStyle w:val="P00"/>
        <w:spacing w:before="72"/>
        <w:ind w:left="0" w:right="1134"/>
        <w:rPr>
          <w:rStyle w:val="default"/>
          <w:rFonts w:cs="FrankRuehl"/>
          <w:rtl/>
        </w:rPr>
      </w:pPr>
    </w:p>
    <w:p w:rsidR="00D063F3" w:rsidRDefault="00D063F3" w:rsidP="00412B25">
      <w:pPr>
        <w:pStyle w:val="P00"/>
        <w:spacing w:before="72"/>
        <w:ind w:left="0" w:right="1134"/>
        <w:rPr>
          <w:rStyle w:val="default"/>
          <w:rFonts w:cs="FrankRuehl" w:hint="cs"/>
          <w:rtl/>
        </w:rPr>
      </w:pPr>
    </w:p>
    <w:p w:rsidR="00E37784" w:rsidRPr="00E37784" w:rsidRDefault="00E37784" w:rsidP="00D149BC">
      <w:pPr>
        <w:pStyle w:val="P00"/>
        <w:spacing w:before="72"/>
        <w:ind w:left="0" w:right="1134"/>
        <w:jc w:val="center"/>
        <w:rPr>
          <w:rStyle w:val="default"/>
          <w:rFonts w:cs="FrankRuehl" w:hint="cs"/>
          <w:b/>
          <w:bCs/>
          <w:sz w:val="22"/>
          <w:szCs w:val="22"/>
          <w:rtl/>
        </w:rPr>
      </w:pPr>
      <w:r>
        <w:rPr>
          <w:rStyle w:val="default"/>
          <w:rFonts w:cs="FrankRuehl"/>
          <w:rtl/>
        </w:rPr>
        <w:br w:type="page"/>
      </w:r>
      <w:r w:rsidR="00D149BC">
        <w:rPr>
          <w:rStyle w:val="default"/>
          <w:rFonts w:cs="FrankRuehl" w:hint="cs"/>
          <w:b/>
          <w:bCs/>
          <w:sz w:val="22"/>
          <w:szCs w:val="22"/>
          <w:rtl/>
        </w:rPr>
        <w:t>אישור מועצת התכנון העליונה</w:t>
      </w:r>
    </w:p>
    <w:p w:rsidR="00E37784" w:rsidRDefault="00D149BC" w:rsidP="00412B25">
      <w:pPr>
        <w:pStyle w:val="P00"/>
        <w:spacing w:before="72"/>
        <w:ind w:left="0" w:right="1134"/>
        <w:rPr>
          <w:rStyle w:val="default"/>
          <w:rFonts w:cs="FrankRuehl"/>
          <w:rtl/>
        </w:rPr>
      </w:pPr>
      <w:r>
        <w:rPr>
          <w:rStyle w:val="default"/>
          <w:rFonts w:cs="FrankRuehl" w:hint="cs"/>
          <w:rtl/>
        </w:rPr>
        <w:t>בתוקף סמכותה לפי סעיף 7 לצו בדבר תכנון ערים, כפרים ובניינים (יהודה ושומרון) (מס' 418), התשל"א-1971, ולפי סעיף 52 לחוק, מועצת התכנון העליונה, בישיבתה מס' 586 ביום כ"ט בחשוון התשע"ט (7 בנובמבר 2018), אישרה כי רישיון הניתן מכוח תקנות אלה, יהווה רישיון על פי החוק.</w:t>
      </w:r>
    </w:p>
    <w:p w:rsidR="00D149BC" w:rsidRDefault="00D149BC" w:rsidP="00412B25">
      <w:pPr>
        <w:pStyle w:val="P00"/>
        <w:spacing w:before="72"/>
        <w:ind w:left="0" w:right="1134"/>
        <w:rPr>
          <w:rStyle w:val="default"/>
          <w:rFonts w:cs="FrankRuehl"/>
          <w:rtl/>
        </w:rPr>
      </w:pPr>
    </w:p>
    <w:p w:rsidR="00D149BC" w:rsidRDefault="00D149BC" w:rsidP="00D149B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נטליה אברבוך, אדריכל</w:t>
      </w:r>
    </w:p>
    <w:p w:rsidR="00D149BC" w:rsidRPr="00D149BC" w:rsidRDefault="00D149BC" w:rsidP="00D149B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D149BC">
        <w:rPr>
          <w:rStyle w:val="default"/>
          <w:rFonts w:cs="FrankRuehl"/>
          <w:sz w:val="22"/>
          <w:szCs w:val="22"/>
          <w:rtl/>
        </w:rPr>
        <w:tab/>
      </w:r>
      <w:r w:rsidRPr="00D149BC">
        <w:rPr>
          <w:rStyle w:val="default"/>
          <w:rFonts w:cs="FrankRuehl" w:hint="cs"/>
          <w:sz w:val="22"/>
          <w:szCs w:val="22"/>
          <w:rtl/>
        </w:rPr>
        <w:t>יו"ר מועצת התכנון העליונה</w:t>
      </w:r>
    </w:p>
    <w:p w:rsidR="00D149BC" w:rsidRDefault="00D149BC" w:rsidP="00412B25">
      <w:pPr>
        <w:pStyle w:val="P00"/>
        <w:spacing w:before="72"/>
        <w:ind w:left="0" w:right="1134"/>
        <w:rPr>
          <w:rStyle w:val="default"/>
          <w:rFonts w:cs="FrankRuehl"/>
          <w:rtl/>
        </w:rPr>
      </w:pPr>
    </w:p>
    <w:p w:rsidR="00D149BC" w:rsidRPr="00D063F3" w:rsidRDefault="00D149BC" w:rsidP="00D149BC">
      <w:pPr>
        <w:pStyle w:val="medium2-header"/>
        <w:keepLines w:val="0"/>
        <w:spacing w:before="72"/>
        <w:ind w:left="0" w:right="1134"/>
        <w:rPr>
          <w:rFonts w:cs="FrankRuehl" w:hint="cs"/>
          <w:noProof/>
          <w:sz w:val="20"/>
          <w:rtl/>
        </w:rPr>
      </w:pPr>
      <w:bookmarkStart w:id="15" w:name="med0"/>
      <w:bookmarkEnd w:id="15"/>
      <w:r w:rsidRPr="00D063F3">
        <w:rPr>
          <w:rFonts w:cs="FrankRuehl" w:hint="cs"/>
          <w:noProof/>
          <w:sz w:val="20"/>
          <w:rtl/>
        </w:rPr>
        <w:t>תוספת ראשונה</w:t>
      </w:r>
    </w:p>
    <w:p w:rsidR="00D149BC" w:rsidRPr="00E37784" w:rsidRDefault="00D149BC" w:rsidP="00D149BC">
      <w:pPr>
        <w:pStyle w:val="P00"/>
        <w:spacing w:before="72"/>
        <w:ind w:left="0" w:right="1134"/>
        <w:jc w:val="center"/>
        <w:rPr>
          <w:rStyle w:val="default"/>
          <w:rFonts w:cs="FrankRuehl" w:hint="cs"/>
          <w:sz w:val="24"/>
          <w:szCs w:val="24"/>
          <w:rtl/>
        </w:rPr>
      </w:pPr>
      <w:r w:rsidRPr="00E37784">
        <w:rPr>
          <w:rStyle w:val="default"/>
          <w:rFonts w:cs="FrankRuehl" w:hint="cs"/>
          <w:sz w:val="24"/>
          <w:szCs w:val="24"/>
          <w:rtl/>
        </w:rPr>
        <w:t>(</w:t>
      </w:r>
      <w:r>
        <w:rPr>
          <w:rStyle w:val="default"/>
          <w:rFonts w:cs="FrankRuehl" w:hint="cs"/>
          <w:sz w:val="24"/>
          <w:szCs w:val="24"/>
          <w:rtl/>
        </w:rPr>
        <w:t>תקנה 3(א</w:t>
      </w:r>
      <w:r w:rsidRPr="00E37784">
        <w:rPr>
          <w:rStyle w:val="default"/>
          <w:rFonts w:cs="FrankRuehl" w:hint="cs"/>
          <w:sz w:val="24"/>
          <w:szCs w:val="24"/>
          <w:rtl/>
        </w:rPr>
        <w:t>))</w:t>
      </w:r>
    </w:p>
    <w:p w:rsidR="00D149BC" w:rsidRDefault="00D149BC" w:rsidP="00412B25">
      <w:pPr>
        <w:pStyle w:val="P00"/>
        <w:spacing w:before="72"/>
        <w:ind w:left="0" w:right="1134"/>
        <w:rPr>
          <w:rStyle w:val="default"/>
          <w:rFonts w:cs="FrankRuehl"/>
          <w:rtl/>
        </w:rPr>
      </w:pPr>
      <w:r>
        <w:rPr>
          <w:rStyle w:val="default"/>
          <w:rFonts w:cs="FrankRuehl" w:hint="cs"/>
          <w:rtl/>
        </w:rPr>
        <w:t>בתקנות אלה:</w:t>
      </w:r>
    </w:p>
    <w:p w:rsidR="00D149BC" w:rsidRDefault="00D149BC" w:rsidP="00412B25">
      <w:pPr>
        <w:pStyle w:val="P00"/>
        <w:spacing w:before="72"/>
        <w:ind w:left="0" w:right="1134"/>
        <w:rPr>
          <w:rStyle w:val="default"/>
          <w:rFonts w:cs="FrankRuehl"/>
          <w:rtl/>
        </w:rPr>
      </w:pPr>
      <w:r>
        <w:rPr>
          <w:rStyle w:val="default"/>
          <w:rFonts w:cs="FrankRuehl" w:hint="cs"/>
          <w:rtl/>
        </w:rPr>
        <w:t xml:space="preserve">"מתקן תשתית" </w:t>
      </w:r>
      <w:r>
        <w:rPr>
          <w:rStyle w:val="default"/>
          <w:rFonts w:cs="FrankRuehl"/>
          <w:rtl/>
        </w:rPr>
        <w:t>–</w:t>
      </w:r>
      <w:r>
        <w:rPr>
          <w:rStyle w:val="default"/>
          <w:rFonts w:cs="FrankRuehl" w:hint="cs"/>
          <w:rtl/>
        </w:rPr>
        <w:t xml:space="preserve"> אחד מאלה:</w:t>
      </w:r>
    </w:p>
    <w:p w:rsidR="00D149BC" w:rsidRDefault="006D61D7" w:rsidP="006D61D7">
      <w:pPr>
        <w:pStyle w:val="P00"/>
        <w:spacing w:before="72"/>
        <w:ind w:left="624" w:right="1134"/>
        <w:rPr>
          <w:rStyle w:val="default"/>
          <w:rFonts w:cs="FrankRuehl"/>
          <w:rtl/>
        </w:rPr>
      </w:pPr>
      <w:r>
        <w:rPr>
          <w:rFonts w:cs="FrankRuehl" w:hint="cs"/>
          <w:sz w:val="26"/>
          <w:rtl/>
          <w:lang w:eastAsia="en-US"/>
        </w:rPr>
        <w:pict>
          <v:shape id="_x0000_s2773" type="#_x0000_t202" style="position:absolute;left:0;text-align:left;margin-left:470.35pt;margin-top:7.1pt;width:1in;height:18.65pt;z-index:251660288" filled="f" stroked="f">
            <v:textbox inset="1mm,0,1mm,0">
              <w:txbxContent>
                <w:p w:rsidR="006D61D7" w:rsidRDefault="00480A55" w:rsidP="006D61D7">
                  <w:pPr>
                    <w:pStyle w:val="a7"/>
                    <w:rPr>
                      <w:rFonts w:hint="cs"/>
                      <w:noProof/>
                      <w:rtl/>
                    </w:rPr>
                  </w:pPr>
                  <w:r>
                    <w:rPr>
                      <w:rFonts w:hint="cs"/>
                      <w:noProof/>
                      <w:rtl/>
                    </w:rPr>
                    <w:t>תיקון מס' 1</w:t>
                  </w:r>
                  <w:r w:rsidR="006D61D7">
                    <w:rPr>
                      <w:rFonts w:hint="cs"/>
                      <w:noProof/>
                      <w:rtl/>
                    </w:rPr>
                    <w:t xml:space="preserve"> תשפ"א-2021</w:t>
                  </w:r>
                </w:p>
              </w:txbxContent>
            </v:textbox>
          </v:shape>
        </w:pict>
      </w:r>
      <w:r>
        <w:rPr>
          <w:rStyle w:val="default"/>
          <w:rFonts w:cs="FrankRuehl" w:hint="cs"/>
          <w:rtl/>
        </w:rPr>
        <w:t>(1)</w:t>
      </w:r>
      <w:r>
        <w:rPr>
          <w:rStyle w:val="default"/>
          <w:rFonts w:cs="FrankRuehl" w:hint="cs"/>
          <w:rtl/>
        </w:rPr>
        <w:tab/>
        <w:t>(נמחק);</w:t>
      </w:r>
    </w:p>
    <w:p w:rsidR="007A0373" w:rsidRDefault="007A0373" w:rsidP="005F5C7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חדר חשמל </w:t>
      </w:r>
      <w:r>
        <w:rPr>
          <w:rStyle w:val="default"/>
          <w:rFonts w:cs="FrankRuehl"/>
          <w:rtl/>
        </w:rPr>
        <w:t>–</w:t>
      </w:r>
      <w:r>
        <w:rPr>
          <w:rStyle w:val="default"/>
          <w:rFonts w:cs="FrankRuehl" w:hint="cs"/>
          <w:rtl/>
        </w:rPr>
        <w:t xml:space="preserve"> חדר המשמש באופן בלעדי להתקנת ציוד לייצור, להספקה או לחלוקה של אנרגיה חשמלית, לרבות מצברים, ובלבד שמידותיו אינן עולות על 9 מטרים רבועים;</w:t>
      </w:r>
    </w:p>
    <w:p w:rsidR="007A0373" w:rsidRDefault="007A0373" w:rsidP="005F5C7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תחנת משנה ניידת </w:t>
      </w:r>
      <w:r>
        <w:rPr>
          <w:rStyle w:val="default"/>
          <w:rFonts w:cs="FrankRuehl"/>
          <w:rtl/>
        </w:rPr>
        <w:t>–</w:t>
      </w:r>
      <w:r>
        <w:rPr>
          <w:rStyle w:val="default"/>
          <w:rFonts w:cs="FrankRuehl" w:hint="cs"/>
          <w:rtl/>
        </w:rPr>
        <w:t xml:space="preserve"> מבנה יביל, הכולל שנאי, ומתחבר לרשת החשמל העילית באמצעות תילים וכלל נגרר אחד או שני נגררים, ובלבד ששטחה אינו עולה על 300 מ"ר ובתוכה יוצבו שנאי וקונטיינר על עגלה אותה תקיף גדר היקפית שגובהה אינו עולה על 2.5 מטרים מעל פני הקרקע;</w:t>
      </w:r>
    </w:p>
    <w:p w:rsidR="007A0373" w:rsidRDefault="007A0373" w:rsidP="005F5C7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צינור מים או צינור ביוב המוצב על פני הקרקע שארכו אינו עולה על 2 ק"מ ושקוטרו אינו עולה על 8 אינץ';</w:t>
      </w:r>
    </w:p>
    <w:p w:rsidR="007A0373" w:rsidRDefault="007A0373" w:rsidP="005F5C7B">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DB7F1B">
        <w:rPr>
          <w:rStyle w:val="default"/>
          <w:rFonts w:cs="FrankRuehl" w:hint="cs"/>
          <w:rtl/>
        </w:rPr>
        <w:t xml:space="preserve">מתקני מים או ביוב המיועדים לשרת תשתית אזורית או תשתית מקומית, ששטחם הכולל </w:t>
      </w:r>
      <w:r w:rsidR="00EF1384">
        <w:rPr>
          <w:rStyle w:val="default"/>
          <w:rFonts w:cs="FrankRuehl" w:hint="cs"/>
          <w:rtl/>
        </w:rPr>
        <w:t>אינו עולה על 9 מ"ר וכן גידור המתקן;</w:t>
      </w:r>
    </w:p>
    <w:p w:rsidR="00EF1384" w:rsidRDefault="005D0F3D" w:rsidP="005D0F3D">
      <w:pPr>
        <w:pStyle w:val="P00"/>
        <w:spacing w:before="72"/>
        <w:ind w:left="624" w:right="1134"/>
        <w:rPr>
          <w:rStyle w:val="default"/>
          <w:rFonts w:cs="FrankRuehl"/>
          <w:rtl/>
        </w:rPr>
      </w:pPr>
      <w:r>
        <w:rPr>
          <w:rFonts w:cs="FrankRuehl" w:hint="cs"/>
          <w:sz w:val="26"/>
          <w:rtl/>
          <w:lang w:eastAsia="en-US"/>
        </w:rPr>
        <w:pict>
          <v:shape id="_x0000_s2778" type="#_x0000_t202" style="position:absolute;left:0;text-align:left;margin-left:470.35pt;margin-top:7.1pt;width:1in;height:18.65pt;z-index:251665408" filled="f" stroked="f">
            <v:textbox inset="1mm,0,1mm,0">
              <w:txbxContent>
                <w:p w:rsidR="005D0F3D" w:rsidRDefault="005D0F3D" w:rsidP="005D0F3D">
                  <w:pPr>
                    <w:pStyle w:val="a7"/>
                    <w:rPr>
                      <w:rFonts w:hint="cs"/>
                      <w:noProof/>
                      <w:rtl/>
                    </w:rPr>
                  </w:pPr>
                  <w:r>
                    <w:rPr>
                      <w:rFonts w:hint="cs"/>
                      <w:noProof/>
                      <w:rtl/>
                    </w:rPr>
                    <w:t>תיקון מס' 3 תשפ"ג-2022</w:t>
                  </w:r>
                </w:p>
              </w:txbxContent>
            </v:textbox>
          </v:shape>
        </w:pict>
      </w:r>
      <w:r>
        <w:rPr>
          <w:rStyle w:val="default"/>
          <w:rFonts w:cs="FrankRuehl" w:hint="cs"/>
          <w:rtl/>
        </w:rPr>
        <w:t>(6)</w:t>
      </w:r>
      <w:r>
        <w:rPr>
          <w:rStyle w:val="default"/>
          <w:rFonts w:cs="FrankRuehl" w:hint="cs"/>
          <w:rtl/>
        </w:rPr>
        <w:tab/>
      </w:r>
      <w:r w:rsidR="00EF1384">
        <w:rPr>
          <w:rStyle w:val="default"/>
          <w:rFonts w:cs="FrankRuehl" w:hint="cs"/>
          <w:rtl/>
        </w:rPr>
        <w:t>מתקן תשתית</w:t>
      </w:r>
      <w:r w:rsidR="00B9116C">
        <w:rPr>
          <w:rStyle w:val="default"/>
          <w:rFonts w:cs="FrankRuehl" w:hint="cs"/>
          <w:rtl/>
        </w:rPr>
        <w:t xml:space="preserve"> בשמורת טבע מוכרזת</w:t>
      </w:r>
      <w:r>
        <w:rPr>
          <w:rStyle w:val="default"/>
          <w:rFonts w:cs="FrankRuehl" w:hint="cs"/>
          <w:rtl/>
        </w:rPr>
        <w:t>, ביער מוכרז</w:t>
      </w:r>
      <w:r w:rsidR="00B9116C">
        <w:rPr>
          <w:rStyle w:val="default"/>
          <w:rFonts w:cs="FrankRuehl" w:hint="cs"/>
          <w:rtl/>
        </w:rPr>
        <w:t xml:space="preserve"> או באתר </w:t>
      </w:r>
      <w:r w:rsidR="005F5C7B">
        <w:rPr>
          <w:rStyle w:val="default"/>
          <w:rFonts w:cs="FrankRuehl" w:hint="cs"/>
          <w:rtl/>
        </w:rPr>
        <w:t xml:space="preserve">ארכיאולוגי מוכרז </w:t>
      </w:r>
      <w:r w:rsidR="005F5C7B">
        <w:rPr>
          <w:rStyle w:val="default"/>
          <w:rFonts w:cs="FrankRuehl"/>
          <w:rtl/>
        </w:rPr>
        <w:t>–</w:t>
      </w:r>
      <w:r w:rsidR="005F5C7B">
        <w:rPr>
          <w:rStyle w:val="default"/>
          <w:rFonts w:cs="FrankRuehl" w:hint="cs"/>
          <w:rtl/>
        </w:rPr>
        <w:t xml:space="preserve"> בינוי המיועד לשרת את שמורת הטבע</w:t>
      </w:r>
      <w:r>
        <w:rPr>
          <w:rStyle w:val="default"/>
          <w:rFonts w:cs="FrankRuehl" w:hint="cs"/>
          <w:rtl/>
        </w:rPr>
        <w:t>, היער</w:t>
      </w:r>
      <w:r w:rsidR="005F5C7B">
        <w:rPr>
          <w:rStyle w:val="default"/>
          <w:rFonts w:cs="FrankRuehl" w:hint="cs"/>
          <w:rtl/>
        </w:rPr>
        <w:t xml:space="preserve"> או האתר הארכיאולוגי, המבקרים בהן והמפקחים בהן, כמפורט להלן:</w:t>
      </w:r>
    </w:p>
    <w:p w:rsidR="005F5C7B" w:rsidRDefault="005F5C7B" w:rsidP="004941A5">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שבילים;</w:t>
      </w:r>
    </w:p>
    <w:p w:rsidR="005F5C7B" w:rsidRDefault="005F5C7B" w:rsidP="004941A5">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מעקות;</w:t>
      </w:r>
    </w:p>
    <w:p w:rsidR="005F5C7B" w:rsidRDefault="005F5C7B" w:rsidP="004941A5">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ספסלים;</w:t>
      </w:r>
    </w:p>
    <w:p w:rsidR="005F5C7B" w:rsidRDefault="005F5C7B" w:rsidP="004941A5">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מתקני עץ להצללה;</w:t>
      </w:r>
    </w:p>
    <w:p w:rsidR="005F5C7B" w:rsidRDefault="005F5C7B" w:rsidP="004941A5">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שולחנות אכילה;</w:t>
      </w:r>
    </w:p>
    <w:p w:rsidR="005F5C7B" w:rsidRDefault="005F5C7B" w:rsidP="004941A5">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sidR="004941A5">
        <w:rPr>
          <w:rStyle w:val="default"/>
          <w:rFonts w:cs="FrankRuehl" w:hint="cs"/>
          <w:rtl/>
        </w:rPr>
        <w:t>מתקני שירותים;</w:t>
      </w:r>
    </w:p>
    <w:p w:rsidR="004941A5" w:rsidRDefault="004941A5" w:rsidP="004941A5">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שילוט;</w:t>
      </w:r>
    </w:p>
    <w:p w:rsidR="004941A5" w:rsidRDefault="004941A5" w:rsidP="004941A5">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גידור;</w:t>
      </w:r>
    </w:p>
    <w:p w:rsidR="005D0F3D" w:rsidRDefault="005D0F3D" w:rsidP="005D0F3D">
      <w:pPr>
        <w:pStyle w:val="P00"/>
        <w:spacing w:before="72"/>
        <w:ind w:left="1021" w:right="1134"/>
        <w:rPr>
          <w:rStyle w:val="default"/>
          <w:rFonts w:cs="FrankRuehl"/>
          <w:rtl/>
        </w:rPr>
      </w:pPr>
      <w:r>
        <w:rPr>
          <w:rFonts w:cs="FrankRuehl" w:hint="cs"/>
          <w:sz w:val="26"/>
          <w:rtl/>
          <w:lang w:eastAsia="en-US"/>
        </w:rPr>
        <w:pict>
          <v:shape id="_x0000_s2780" type="#_x0000_t202" style="position:absolute;left:0;text-align:left;margin-left:470.35pt;margin-top:7.1pt;width:1in;height:18.65pt;z-index:251667456" filled="f" stroked="f">
            <v:textbox inset="1mm,0,1mm,0">
              <w:txbxContent>
                <w:p w:rsidR="005D0F3D" w:rsidRDefault="005D0F3D" w:rsidP="005D0F3D">
                  <w:pPr>
                    <w:pStyle w:val="a7"/>
                    <w:rPr>
                      <w:rFonts w:hint="cs"/>
                      <w:noProof/>
                      <w:rtl/>
                    </w:rPr>
                  </w:pPr>
                  <w:r>
                    <w:rPr>
                      <w:rFonts w:hint="cs"/>
                      <w:noProof/>
                      <w:rtl/>
                    </w:rPr>
                    <w:t>תיקון מס' 3 תשפ"ג-2022</w:t>
                  </w:r>
                </w:p>
              </w:txbxContent>
            </v:textbox>
          </v:shape>
        </w:pict>
      </w:r>
      <w:r>
        <w:rPr>
          <w:rStyle w:val="default"/>
          <w:rFonts w:cs="FrankRuehl" w:hint="cs"/>
          <w:rtl/>
        </w:rPr>
        <w:t>(ט)</w:t>
      </w:r>
      <w:r>
        <w:rPr>
          <w:rStyle w:val="default"/>
          <w:rFonts w:cs="FrankRuehl" w:hint="cs"/>
          <w:rtl/>
        </w:rPr>
        <w:tab/>
        <w:t>מתקני שעשועים;</w:t>
      </w:r>
    </w:p>
    <w:p w:rsidR="005D0F3D" w:rsidRDefault="005D0F3D" w:rsidP="005D0F3D">
      <w:pPr>
        <w:pStyle w:val="P00"/>
        <w:spacing w:before="72"/>
        <w:ind w:left="1021" w:right="1134"/>
        <w:rPr>
          <w:rStyle w:val="default"/>
          <w:rFonts w:cs="FrankRuehl"/>
          <w:rtl/>
        </w:rPr>
      </w:pPr>
      <w:r>
        <w:rPr>
          <w:rFonts w:cs="FrankRuehl" w:hint="cs"/>
          <w:sz w:val="26"/>
          <w:rtl/>
          <w:lang w:eastAsia="en-US"/>
        </w:rPr>
        <w:pict>
          <v:shape id="_x0000_s2779" type="#_x0000_t202" style="position:absolute;left:0;text-align:left;margin-left:470.35pt;margin-top:7.1pt;width:1in;height:18.65pt;z-index:251666432" filled="f" stroked="f">
            <v:textbox inset="1mm,0,1mm,0">
              <w:txbxContent>
                <w:p w:rsidR="005D0F3D" w:rsidRDefault="005D0F3D" w:rsidP="005D0F3D">
                  <w:pPr>
                    <w:pStyle w:val="a7"/>
                    <w:rPr>
                      <w:rFonts w:hint="cs"/>
                      <w:noProof/>
                      <w:rtl/>
                    </w:rPr>
                  </w:pPr>
                  <w:r>
                    <w:rPr>
                      <w:rFonts w:hint="cs"/>
                      <w:noProof/>
                      <w:rtl/>
                    </w:rPr>
                    <w:t>תיקון מס' 3 תשפ"ג-2022</w:t>
                  </w:r>
                </w:p>
              </w:txbxContent>
            </v:textbox>
          </v:shape>
        </w:pict>
      </w:r>
      <w:r>
        <w:rPr>
          <w:rStyle w:val="default"/>
          <w:rFonts w:cs="FrankRuehl" w:hint="cs"/>
          <w:rtl/>
        </w:rPr>
        <w:t>(י)</w:t>
      </w:r>
      <w:r>
        <w:rPr>
          <w:rStyle w:val="default"/>
          <w:rFonts w:cs="FrankRuehl" w:hint="cs"/>
          <w:rtl/>
        </w:rPr>
        <w:tab/>
        <w:t>רחבת עפר;</w:t>
      </w:r>
    </w:p>
    <w:p w:rsidR="004941A5" w:rsidRDefault="004941A5" w:rsidP="004941A5">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תורן זמני למדידת רוח </w:t>
      </w:r>
      <w:r>
        <w:rPr>
          <w:rStyle w:val="default"/>
          <w:rFonts w:cs="FrankRuehl"/>
          <w:rtl/>
        </w:rPr>
        <w:t>–</w:t>
      </w:r>
      <w:r>
        <w:rPr>
          <w:rStyle w:val="default"/>
          <w:rFonts w:cs="FrankRuehl" w:hint="cs"/>
          <w:rtl/>
        </w:rPr>
        <w:t xml:space="preserve"> עמוד או מתקן, לרבות עיגונים, הכוללים אמצעים למדידת רוח ולאיסוף נתונים מטאורולוגיים, ובלבד שמידות בסיסו אינן עולות על 1*1 מטרים, גובהו של התורן אינו עולה על 70 מטרים מעל פני הקרקע וכן עיגונים למקרקעין שמרחקם לא יעלה על 30 מטרים מבסיסו. מתקן זה יוצב בשטח לתקופה שלא תעלה על 12 חודשים;</w:t>
      </w:r>
    </w:p>
    <w:p w:rsidR="004941A5" w:rsidRDefault="004941A5" w:rsidP="004941A5">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מתקנים ארעיים המיועדים לשמש לקיום אירוע ציבורי או אירוע תרבותי, שיוצבו בשטח לפרק זמן שאינו עולה על חודש ימים ולרבות:</w:t>
      </w:r>
    </w:p>
    <w:p w:rsidR="004941A5" w:rsidRDefault="004941A5" w:rsidP="004941A5">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במה;</w:t>
      </w:r>
    </w:p>
    <w:p w:rsidR="004941A5" w:rsidRDefault="004941A5" w:rsidP="004941A5">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דוכני מכירה;</w:t>
      </w:r>
    </w:p>
    <w:p w:rsidR="004941A5" w:rsidRDefault="004941A5" w:rsidP="004941A5">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גידור;</w:t>
      </w:r>
    </w:p>
    <w:p w:rsidR="004941A5" w:rsidRDefault="004941A5" w:rsidP="004941A5">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מתקני שירותים;</w:t>
      </w:r>
    </w:p>
    <w:p w:rsidR="004941A5" w:rsidRDefault="004941A5" w:rsidP="004941A5">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שילוט;</w:t>
      </w:r>
    </w:p>
    <w:p w:rsidR="004941A5" w:rsidRDefault="004941A5" w:rsidP="004941A5">
      <w:pPr>
        <w:pStyle w:val="P00"/>
        <w:spacing w:before="72"/>
        <w:ind w:left="1021" w:right="1134"/>
        <w:rPr>
          <w:rStyle w:val="default"/>
          <w:rFonts w:cs="FrankRuehl" w:hint="cs"/>
          <w:rtl/>
        </w:rPr>
      </w:pPr>
      <w:r>
        <w:rPr>
          <w:rStyle w:val="default"/>
          <w:rFonts w:cs="FrankRuehl" w:hint="cs"/>
          <w:rtl/>
        </w:rPr>
        <w:t>(ו)</w:t>
      </w:r>
      <w:r>
        <w:rPr>
          <w:rStyle w:val="default"/>
          <w:rFonts w:cs="FrankRuehl"/>
          <w:rtl/>
        </w:rPr>
        <w:tab/>
      </w:r>
      <w:r>
        <w:rPr>
          <w:rStyle w:val="default"/>
          <w:rFonts w:cs="FrankRuehl" w:hint="cs"/>
          <w:rtl/>
        </w:rPr>
        <w:t>שולחנות.</w:t>
      </w:r>
    </w:p>
    <w:p w:rsidR="006D61D7" w:rsidRPr="00EE7E61" w:rsidRDefault="006D61D7" w:rsidP="00480A55">
      <w:pPr>
        <w:pStyle w:val="P00"/>
        <w:spacing w:before="0"/>
        <w:ind w:left="624" w:right="1134"/>
        <w:rPr>
          <w:rStyle w:val="default"/>
          <w:rFonts w:cs="FrankRuehl"/>
          <w:vanish/>
          <w:color w:val="FF0000"/>
          <w:sz w:val="20"/>
          <w:szCs w:val="20"/>
          <w:shd w:val="clear" w:color="auto" w:fill="FFFF99"/>
          <w:rtl/>
        </w:rPr>
      </w:pPr>
      <w:bookmarkStart w:id="16" w:name="Rov35"/>
      <w:r w:rsidRPr="00EE7E61">
        <w:rPr>
          <w:rStyle w:val="default"/>
          <w:rFonts w:cs="FrankRuehl" w:hint="cs"/>
          <w:vanish/>
          <w:color w:val="FF0000"/>
          <w:sz w:val="20"/>
          <w:szCs w:val="20"/>
          <w:shd w:val="clear" w:color="auto" w:fill="FFFF99"/>
          <w:rtl/>
        </w:rPr>
        <w:t>מיום 2.5.2021</w:t>
      </w:r>
    </w:p>
    <w:p w:rsidR="006D61D7" w:rsidRPr="00EE7E61" w:rsidRDefault="00480A55" w:rsidP="00480A55">
      <w:pPr>
        <w:pStyle w:val="P00"/>
        <w:spacing w:before="0"/>
        <w:ind w:left="624" w:right="1134"/>
        <w:rPr>
          <w:rStyle w:val="default"/>
          <w:rFonts w:cs="FrankRuehl"/>
          <w:vanish/>
          <w:sz w:val="20"/>
          <w:szCs w:val="20"/>
          <w:shd w:val="clear" w:color="auto" w:fill="FFFF99"/>
          <w:rtl/>
        </w:rPr>
      </w:pPr>
      <w:r w:rsidRPr="00EE7E61">
        <w:rPr>
          <w:rStyle w:val="default"/>
          <w:rFonts w:cs="FrankRuehl" w:hint="cs"/>
          <w:b/>
          <w:bCs/>
          <w:vanish/>
          <w:sz w:val="20"/>
          <w:szCs w:val="20"/>
          <w:shd w:val="clear" w:color="auto" w:fill="FFFF99"/>
          <w:rtl/>
        </w:rPr>
        <w:t>תיקון מס' 1</w:t>
      </w:r>
      <w:r w:rsidR="006D61D7" w:rsidRPr="00EE7E61">
        <w:rPr>
          <w:rStyle w:val="default"/>
          <w:rFonts w:cs="FrankRuehl" w:hint="cs"/>
          <w:b/>
          <w:bCs/>
          <w:vanish/>
          <w:sz w:val="20"/>
          <w:szCs w:val="20"/>
          <w:shd w:val="clear" w:color="auto" w:fill="FFFF99"/>
          <w:rtl/>
        </w:rPr>
        <w:t xml:space="preserve"> תשפ"א-2021</w:t>
      </w:r>
    </w:p>
    <w:p w:rsidR="006D61D7" w:rsidRPr="00EE7E61" w:rsidRDefault="006D61D7" w:rsidP="00480A55">
      <w:pPr>
        <w:pStyle w:val="P00"/>
        <w:spacing w:before="0"/>
        <w:ind w:left="624" w:right="1134"/>
        <w:rPr>
          <w:rStyle w:val="default"/>
          <w:rFonts w:ascii="FrankRuehl" w:hAnsi="FrankRuehl" w:cs="FrankRuehl"/>
          <w:vanish/>
          <w:sz w:val="20"/>
          <w:szCs w:val="20"/>
          <w:shd w:val="clear" w:color="auto" w:fill="FFFF99"/>
          <w:rtl/>
        </w:rPr>
      </w:pPr>
      <w:hyperlink r:id="rId13" w:history="1">
        <w:r w:rsidRPr="00EE7E61">
          <w:rPr>
            <w:rStyle w:val="Hyperlink"/>
            <w:rFonts w:ascii="FrankRuehl" w:hAnsi="FrankRuehl" w:cs="FrankRuehl"/>
            <w:vanish/>
            <w:szCs w:val="20"/>
            <w:shd w:val="clear" w:color="auto" w:fill="FFFF99"/>
            <w:rtl/>
          </w:rPr>
          <w:t>קובץ המנשרים מס' 257</w:t>
        </w:r>
      </w:hyperlink>
      <w:r w:rsidRPr="00EE7E61">
        <w:rPr>
          <w:rStyle w:val="default"/>
          <w:rFonts w:ascii="FrankRuehl" w:hAnsi="FrankRuehl" w:cs="FrankRuehl"/>
          <w:vanish/>
          <w:sz w:val="20"/>
          <w:szCs w:val="20"/>
          <w:shd w:val="clear" w:color="auto" w:fill="FFFF99"/>
          <w:rtl/>
        </w:rPr>
        <w:t xml:space="preserve"> מחודש אוגוסט 2021 עמ' 114</w:t>
      </w:r>
      <w:r w:rsidRPr="00EE7E61">
        <w:rPr>
          <w:rStyle w:val="default"/>
          <w:rFonts w:ascii="FrankRuehl" w:hAnsi="FrankRuehl" w:cs="FrankRuehl" w:hint="cs"/>
          <w:vanish/>
          <w:sz w:val="20"/>
          <w:szCs w:val="20"/>
          <w:shd w:val="clear" w:color="auto" w:fill="FFFF99"/>
          <w:rtl/>
        </w:rPr>
        <w:t>41</w:t>
      </w:r>
    </w:p>
    <w:p w:rsidR="006D61D7" w:rsidRPr="00EE7E61" w:rsidRDefault="006D61D7" w:rsidP="00480A55">
      <w:pPr>
        <w:pStyle w:val="P00"/>
        <w:spacing w:before="0"/>
        <w:ind w:left="624" w:right="1134"/>
        <w:rPr>
          <w:rStyle w:val="default"/>
          <w:rFonts w:ascii="FrankRuehl" w:hAnsi="FrankRuehl" w:cs="FrankRuehl"/>
          <w:vanish/>
          <w:sz w:val="20"/>
          <w:szCs w:val="20"/>
          <w:shd w:val="clear" w:color="auto" w:fill="FFFF99"/>
          <w:rtl/>
        </w:rPr>
      </w:pPr>
      <w:r w:rsidRPr="00EE7E61">
        <w:rPr>
          <w:rStyle w:val="default"/>
          <w:rFonts w:ascii="FrankRuehl" w:hAnsi="FrankRuehl" w:cs="FrankRuehl" w:hint="cs"/>
          <w:b/>
          <w:bCs/>
          <w:vanish/>
          <w:sz w:val="20"/>
          <w:szCs w:val="20"/>
          <w:shd w:val="clear" w:color="auto" w:fill="FFFF99"/>
          <w:rtl/>
        </w:rPr>
        <w:t>מחיקת פרט 1 לתוספת הראשונה</w:t>
      </w:r>
    </w:p>
    <w:p w:rsidR="006D61D7" w:rsidRPr="00EE7E61" w:rsidRDefault="006D61D7" w:rsidP="00480A55">
      <w:pPr>
        <w:pStyle w:val="P00"/>
        <w:ind w:left="624" w:right="1134"/>
        <w:rPr>
          <w:rStyle w:val="default"/>
          <w:rFonts w:ascii="FrankRuehl" w:hAnsi="FrankRuehl" w:cs="FrankRuehl"/>
          <w:vanish/>
          <w:sz w:val="20"/>
          <w:szCs w:val="20"/>
          <w:shd w:val="clear" w:color="auto" w:fill="FFFF99"/>
        </w:rPr>
      </w:pPr>
      <w:r w:rsidRPr="00EE7E61">
        <w:rPr>
          <w:rStyle w:val="default"/>
          <w:rFonts w:ascii="FrankRuehl" w:hAnsi="FrankRuehl" w:cs="FrankRuehl" w:hint="cs"/>
          <w:vanish/>
          <w:sz w:val="20"/>
          <w:szCs w:val="20"/>
          <w:shd w:val="clear" w:color="auto" w:fill="FFFF99"/>
          <w:rtl/>
        </w:rPr>
        <w:t>הנוסח הקודם:</w:t>
      </w:r>
    </w:p>
    <w:p w:rsidR="006D61D7" w:rsidRPr="00EE7E61" w:rsidRDefault="006D61D7" w:rsidP="006D61D7">
      <w:pPr>
        <w:pStyle w:val="P00"/>
        <w:spacing w:before="0"/>
        <w:ind w:left="624" w:right="1134"/>
        <w:rPr>
          <w:rStyle w:val="default"/>
          <w:rFonts w:cs="FrankRuehl"/>
          <w:strike/>
          <w:vanish/>
          <w:sz w:val="18"/>
          <w:szCs w:val="22"/>
          <w:shd w:val="clear" w:color="auto" w:fill="FFFF99"/>
          <w:rtl/>
        </w:rPr>
      </w:pPr>
      <w:r w:rsidRPr="00EE7E61">
        <w:rPr>
          <w:rStyle w:val="default"/>
          <w:rFonts w:cs="FrankRuehl" w:hint="cs"/>
          <w:strike/>
          <w:vanish/>
          <w:sz w:val="18"/>
          <w:szCs w:val="22"/>
          <w:shd w:val="clear" w:color="auto" w:fill="FFFF99"/>
          <w:rtl/>
        </w:rPr>
        <w:t>(1)</w:t>
      </w:r>
      <w:r w:rsidRPr="00EE7E61">
        <w:rPr>
          <w:rStyle w:val="default"/>
          <w:rFonts w:cs="FrankRuehl"/>
          <w:strike/>
          <w:vanish/>
          <w:sz w:val="18"/>
          <w:szCs w:val="22"/>
          <w:shd w:val="clear" w:color="auto" w:fill="FFFF99"/>
          <w:rtl/>
        </w:rPr>
        <w:tab/>
      </w:r>
      <w:r w:rsidRPr="00EE7E61">
        <w:rPr>
          <w:rStyle w:val="default"/>
          <w:rFonts w:cs="FrankRuehl" w:hint="cs"/>
          <w:strike/>
          <w:vanish/>
          <w:sz w:val="18"/>
          <w:szCs w:val="22"/>
          <w:shd w:val="clear" w:color="auto" w:fill="FFFF99"/>
          <w:rtl/>
        </w:rPr>
        <w:t xml:space="preserve">מתקן מערכת התרעה מפני רעידות אדמה </w:t>
      </w:r>
      <w:r w:rsidRPr="00EE7E61">
        <w:rPr>
          <w:rStyle w:val="default"/>
          <w:rFonts w:cs="FrankRuehl"/>
          <w:strike/>
          <w:vanish/>
          <w:sz w:val="18"/>
          <w:szCs w:val="22"/>
          <w:shd w:val="clear" w:color="auto" w:fill="FFFF99"/>
          <w:rtl/>
        </w:rPr>
        <w:t>–</w:t>
      </w:r>
      <w:r w:rsidRPr="00EE7E61">
        <w:rPr>
          <w:rStyle w:val="default"/>
          <w:rFonts w:cs="FrankRuehl" w:hint="cs"/>
          <w:strike/>
          <w:vanish/>
          <w:sz w:val="18"/>
          <w:szCs w:val="22"/>
          <w:shd w:val="clear" w:color="auto" w:fill="FFFF99"/>
          <w:rtl/>
        </w:rPr>
        <w:t xml:space="preserve"> מבנה שחלקו תת-קרקעי הטמון בעומק שאינו עולה על 6 מטרים ומידותיו אינן עולות על 15*15 מטרים, אשר בבסיסו מוצב סיסמוגרף או מד תאוצה המזהה תנודות קרקע בזמן אמת ואשר תפקידו לקלוט תזוזת המבנה ברעידת אדמה ולעדכן בכך את מערכת ההתרעה המחוזית מפני רעידות אדמה; המתקן יוצב בקרקע באופן שבו, לכל היותר, יבלוט מעל יחידת הקרקע שבה מונח בסיסו לגובה שאינו עולה על 0.5 מטר מעל פני הקרקע. נוסף על האמור, המתקן יכול שיכלול את אלה:</w:t>
      </w:r>
    </w:p>
    <w:p w:rsidR="006D61D7" w:rsidRPr="00EE7E61" w:rsidRDefault="006D61D7" w:rsidP="006D61D7">
      <w:pPr>
        <w:pStyle w:val="P00"/>
        <w:spacing w:before="0"/>
        <w:ind w:left="1021" w:right="1134"/>
        <w:rPr>
          <w:rStyle w:val="default"/>
          <w:rFonts w:cs="FrankRuehl"/>
          <w:strike/>
          <w:vanish/>
          <w:sz w:val="18"/>
          <w:szCs w:val="22"/>
          <w:shd w:val="clear" w:color="auto" w:fill="FFFF99"/>
          <w:rtl/>
        </w:rPr>
      </w:pPr>
      <w:r w:rsidRPr="00EE7E61">
        <w:rPr>
          <w:rStyle w:val="default"/>
          <w:rFonts w:cs="FrankRuehl" w:hint="cs"/>
          <w:strike/>
          <w:vanish/>
          <w:sz w:val="18"/>
          <w:szCs w:val="22"/>
          <w:shd w:val="clear" w:color="auto" w:fill="FFFF99"/>
          <w:rtl/>
        </w:rPr>
        <w:t>(א)</w:t>
      </w:r>
      <w:r w:rsidRPr="00EE7E61">
        <w:rPr>
          <w:rStyle w:val="default"/>
          <w:rFonts w:cs="FrankRuehl"/>
          <w:strike/>
          <w:vanish/>
          <w:sz w:val="18"/>
          <w:szCs w:val="22"/>
          <w:shd w:val="clear" w:color="auto" w:fill="FFFF99"/>
          <w:rtl/>
        </w:rPr>
        <w:tab/>
      </w:r>
      <w:r w:rsidRPr="00EE7E61">
        <w:rPr>
          <w:rStyle w:val="default"/>
          <w:rFonts w:cs="FrankRuehl" w:hint="cs"/>
          <w:strike/>
          <w:vanish/>
          <w:sz w:val="18"/>
          <w:szCs w:val="22"/>
          <w:shd w:val="clear" w:color="auto" w:fill="FFFF99"/>
          <w:rtl/>
        </w:rPr>
        <w:t xml:space="preserve">גדר אשר תקיף אותו מעל פני הקרקע ואשר מידותיה אינן עולות על 15*15 מטרים (להלן </w:t>
      </w:r>
      <w:r w:rsidRPr="00EE7E61">
        <w:rPr>
          <w:rStyle w:val="default"/>
          <w:rFonts w:cs="FrankRuehl"/>
          <w:strike/>
          <w:vanish/>
          <w:sz w:val="18"/>
          <w:szCs w:val="22"/>
          <w:shd w:val="clear" w:color="auto" w:fill="FFFF99"/>
          <w:rtl/>
        </w:rPr>
        <w:t>–</w:t>
      </w:r>
      <w:r w:rsidRPr="00EE7E61">
        <w:rPr>
          <w:rStyle w:val="default"/>
          <w:rFonts w:cs="FrankRuehl" w:hint="cs"/>
          <w:strike/>
          <w:vanish/>
          <w:sz w:val="18"/>
          <w:szCs w:val="22"/>
          <w:shd w:val="clear" w:color="auto" w:fill="FFFF99"/>
          <w:rtl/>
        </w:rPr>
        <w:t xml:space="preserve"> גדר היקפית);</w:t>
      </w:r>
    </w:p>
    <w:p w:rsidR="00480A55" w:rsidRPr="00EE7E61" w:rsidRDefault="006D61D7" w:rsidP="006D61D7">
      <w:pPr>
        <w:pStyle w:val="P00"/>
        <w:spacing w:before="0"/>
        <w:ind w:left="1021" w:right="1134"/>
        <w:rPr>
          <w:rStyle w:val="default"/>
          <w:rFonts w:cs="FrankRuehl"/>
          <w:strike/>
          <w:vanish/>
          <w:sz w:val="18"/>
          <w:szCs w:val="22"/>
          <w:shd w:val="clear" w:color="auto" w:fill="FFFF99"/>
          <w:rtl/>
        </w:rPr>
      </w:pPr>
      <w:r w:rsidRPr="00EE7E61">
        <w:rPr>
          <w:rStyle w:val="default"/>
          <w:rFonts w:cs="FrankRuehl" w:hint="cs"/>
          <w:strike/>
          <w:vanish/>
          <w:sz w:val="18"/>
          <w:szCs w:val="22"/>
          <w:shd w:val="clear" w:color="auto" w:fill="FFFF99"/>
          <w:rtl/>
        </w:rPr>
        <w:t>(ב)</w:t>
      </w:r>
      <w:r w:rsidRPr="00EE7E61">
        <w:rPr>
          <w:rStyle w:val="default"/>
          <w:rFonts w:cs="FrankRuehl"/>
          <w:strike/>
          <w:vanish/>
          <w:sz w:val="18"/>
          <w:szCs w:val="22"/>
          <w:shd w:val="clear" w:color="auto" w:fill="FFFF99"/>
          <w:rtl/>
        </w:rPr>
        <w:tab/>
      </w:r>
      <w:r w:rsidRPr="00EE7E61">
        <w:rPr>
          <w:rStyle w:val="default"/>
          <w:rFonts w:cs="FrankRuehl" w:hint="cs"/>
          <w:strike/>
          <w:vanish/>
          <w:sz w:val="18"/>
          <w:szCs w:val="22"/>
          <w:shd w:val="clear" w:color="auto" w:fill="FFFF99"/>
          <w:rtl/>
        </w:rPr>
        <w:t>אנטנת תקשורת לצורך חיבור למערכת התרעה מפני רעידות אדמה ותנאי שמש סולאריים המשרתים את המתקן, בתנאי שכל אלה הוקמו בתחומי הגדר ההיקפית</w:t>
      </w:r>
      <w:r w:rsidR="00480A55" w:rsidRPr="00EE7E61">
        <w:rPr>
          <w:rStyle w:val="default"/>
          <w:rFonts w:cs="FrankRuehl" w:hint="cs"/>
          <w:strike/>
          <w:vanish/>
          <w:sz w:val="18"/>
          <w:szCs w:val="22"/>
          <w:shd w:val="clear" w:color="auto" w:fill="FFFF99"/>
          <w:rtl/>
        </w:rPr>
        <w:t>;</w:t>
      </w:r>
    </w:p>
    <w:p w:rsidR="00480A55" w:rsidRPr="00EE7E61" w:rsidRDefault="00480A55" w:rsidP="00480A55">
      <w:pPr>
        <w:pStyle w:val="P00"/>
        <w:spacing w:before="0"/>
        <w:ind w:left="624" w:right="1134"/>
        <w:rPr>
          <w:rStyle w:val="default"/>
          <w:rFonts w:cs="FrankRuehl"/>
          <w:vanish/>
          <w:sz w:val="18"/>
          <w:szCs w:val="22"/>
          <w:shd w:val="clear" w:color="auto" w:fill="FFFF99"/>
          <w:rtl/>
        </w:rPr>
      </w:pPr>
    </w:p>
    <w:p w:rsidR="00480A55" w:rsidRPr="00EE7E61" w:rsidRDefault="00480A55" w:rsidP="00480A55">
      <w:pPr>
        <w:pStyle w:val="P00"/>
        <w:spacing w:before="0"/>
        <w:ind w:left="624" w:right="1134"/>
        <w:rPr>
          <w:rStyle w:val="default"/>
          <w:rFonts w:ascii="FrankRuehl" w:hAnsi="FrankRuehl" w:cs="FrankRuehl"/>
          <w:vanish/>
          <w:color w:val="FF0000"/>
          <w:sz w:val="20"/>
          <w:szCs w:val="20"/>
          <w:shd w:val="clear" w:color="auto" w:fill="FFFF99"/>
          <w:rtl/>
        </w:rPr>
      </w:pPr>
      <w:r w:rsidRPr="00EE7E61">
        <w:rPr>
          <w:rStyle w:val="default"/>
          <w:rFonts w:ascii="FrankRuehl" w:hAnsi="FrankRuehl" w:cs="FrankRuehl" w:hint="cs"/>
          <w:vanish/>
          <w:color w:val="FF0000"/>
          <w:sz w:val="20"/>
          <w:szCs w:val="20"/>
          <w:shd w:val="clear" w:color="auto" w:fill="FFFF99"/>
          <w:rtl/>
        </w:rPr>
        <w:t>מיום 6.11.2022</w:t>
      </w:r>
    </w:p>
    <w:p w:rsidR="00480A55" w:rsidRPr="00EE7E61" w:rsidRDefault="00480A55" w:rsidP="00480A55">
      <w:pPr>
        <w:pStyle w:val="P00"/>
        <w:spacing w:before="0"/>
        <w:ind w:left="624" w:right="1134"/>
        <w:rPr>
          <w:rStyle w:val="default"/>
          <w:rFonts w:ascii="FrankRuehl" w:hAnsi="FrankRuehl" w:cs="FrankRuehl"/>
          <w:vanish/>
          <w:sz w:val="20"/>
          <w:szCs w:val="20"/>
          <w:shd w:val="clear" w:color="auto" w:fill="FFFF99"/>
          <w:rtl/>
        </w:rPr>
      </w:pPr>
      <w:r w:rsidRPr="00EE7E61">
        <w:rPr>
          <w:rStyle w:val="default"/>
          <w:rFonts w:ascii="FrankRuehl" w:hAnsi="FrankRuehl" w:cs="FrankRuehl" w:hint="cs"/>
          <w:b/>
          <w:bCs/>
          <w:vanish/>
          <w:sz w:val="20"/>
          <w:szCs w:val="20"/>
          <w:shd w:val="clear" w:color="auto" w:fill="FFFF99"/>
          <w:rtl/>
        </w:rPr>
        <w:t>תיקון מס' 3 תשפ"ג-2022</w:t>
      </w:r>
    </w:p>
    <w:p w:rsidR="00EE7E61" w:rsidRPr="00EE7E61" w:rsidRDefault="00EE7E61" w:rsidP="00EE7E61">
      <w:pPr>
        <w:pStyle w:val="P00"/>
        <w:spacing w:before="0"/>
        <w:ind w:left="624" w:right="1134"/>
        <w:rPr>
          <w:rStyle w:val="default"/>
          <w:rFonts w:cs="FrankRuehl"/>
          <w:vanish/>
          <w:szCs w:val="20"/>
          <w:shd w:val="clear" w:color="auto" w:fill="FFFF99"/>
        </w:rPr>
      </w:pPr>
      <w:hyperlink r:id="rId14" w:history="1">
        <w:r w:rsidRPr="00EE7E61">
          <w:rPr>
            <w:rStyle w:val="Hyperlink"/>
            <w:rFonts w:cs="FrankRuehl"/>
            <w:vanish/>
            <w:szCs w:val="20"/>
            <w:shd w:val="clear" w:color="auto" w:fill="FFFF99"/>
            <w:rtl/>
          </w:rPr>
          <w:t>קובץ המנשרים מס' 264</w:t>
        </w:r>
      </w:hyperlink>
      <w:r w:rsidRPr="00EE7E61">
        <w:rPr>
          <w:rStyle w:val="default"/>
          <w:rFonts w:cs="FrankRuehl"/>
          <w:vanish/>
          <w:szCs w:val="20"/>
          <w:shd w:val="clear" w:color="auto" w:fill="FFFF99"/>
          <w:rtl/>
        </w:rPr>
        <w:t xml:space="preserve"> מחודש ינואר 2023 עמ' 1241</w:t>
      </w:r>
      <w:r w:rsidRPr="00EE7E61">
        <w:rPr>
          <w:rStyle w:val="default"/>
          <w:rFonts w:cs="FrankRuehl" w:hint="cs"/>
          <w:vanish/>
          <w:szCs w:val="20"/>
          <w:shd w:val="clear" w:color="auto" w:fill="FFFF99"/>
          <w:rtl/>
        </w:rPr>
        <w:t>6</w:t>
      </w:r>
    </w:p>
    <w:p w:rsidR="00480A55" w:rsidRPr="00EE7E61" w:rsidRDefault="00480A55" w:rsidP="00480A55">
      <w:pPr>
        <w:pStyle w:val="P00"/>
        <w:ind w:left="624"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(6)</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 xml:space="preserve">מתקן תשתית </w:t>
      </w:r>
      <w:r w:rsidRPr="00EE7E61">
        <w:rPr>
          <w:rStyle w:val="default"/>
          <w:rFonts w:cs="FrankRuehl" w:hint="cs"/>
          <w:strike/>
          <w:vanish/>
          <w:sz w:val="18"/>
          <w:szCs w:val="22"/>
          <w:shd w:val="clear" w:color="auto" w:fill="FFFF99"/>
          <w:rtl/>
        </w:rPr>
        <w:t>בשמורת טבע מוכרזת</w:t>
      </w:r>
      <w:r w:rsidRPr="00EE7E61">
        <w:rPr>
          <w:rStyle w:val="default"/>
          <w:rFonts w:cs="FrankRuehl" w:hint="cs"/>
          <w:vanish/>
          <w:sz w:val="18"/>
          <w:szCs w:val="22"/>
          <w:shd w:val="clear" w:color="auto" w:fill="FFFF99"/>
          <w:rtl/>
        </w:rPr>
        <w:t xml:space="preserve"> </w:t>
      </w:r>
      <w:r w:rsidRPr="00EE7E61">
        <w:rPr>
          <w:rStyle w:val="default"/>
          <w:rFonts w:cs="FrankRuehl" w:hint="cs"/>
          <w:vanish/>
          <w:sz w:val="18"/>
          <w:szCs w:val="22"/>
          <w:u w:val="single"/>
          <w:shd w:val="clear" w:color="auto" w:fill="FFFF99"/>
          <w:rtl/>
        </w:rPr>
        <w:t>בשמורת טבע מוכרזת, ביער מוכרז</w:t>
      </w:r>
      <w:r w:rsidRPr="00EE7E61">
        <w:rPr>
          <w:rStyle w:val="default"/>
          <w:rFonts w:cs="FrankRuehl" w:hint="cs"/>
          <w:vanish/>
          <w:sz w:val="18"/>
          <w:szCs w:val="22"/>
          <w:shd w:val="clear" w:color="auto" w:fill="FFFF99"/>
          <w:rtl/>
        </w:rPr>
        <w:t xml:space="preserve"> או באתר ארכיאולוגי מוכרז </w:t>
      </w:r>
      <w:r w:rsidRPr="00EE7E61">
        <w:rPr>
          <w:rStyle w:val="default"/>
          <w:rFonts w:cs="FrankRuehl"/>
          <w:vanish/>
          <w:sz w:val="18"/>
          <w:szCs w:val="22"/>
          <w:shd w:val="clear" w:color="auto" w:fill="FFFF99"/>
          <w:rtl/>
        </w:rPr>
        <w:t>–</w:t>
      </w:r>
      <w:r w:rsidRPr="00EE7E61">
        <w:rPr>
          <w:rStyle w:val="default"/>
          <w:rFonts w:cs="FrankRuehl" w:hint="cs"/>
          <w:vanish/>
          <w:sz w:val="18"/>
          <w:szCs w:val="22"/>
          <w:shd w:val="clear" w:color="auto" w:fill="FFFF99"/>
          <w:rtl/>
        </w:rPr>
        <w:t xml:space="preserve"> בינוי המיועד לשרת את </w:t>
      </w:r>
      <w:r w:rsidRPr="00EE7E61">
        <w:rPr>
          <w:rStyle w:val="default"/>
          <w:rFonts w:cs="FrankRuehl" w:hint="cs"/>
          <w:strike/>
          <w:vanish/>
          <w:sz w:val="18"/>
          <w:szCs w:val="22"/>
          <w:shd w:val="clear" w:color="auto" w:fill="FFFF99"/>
          <w:rtl/>
        </w:rPr>
        <w:t>שמורת הטבע</w:t>
      </w:r>
      <w:r w:rsidRPr="00EE7E61">
        <w:rPr>
          <w:rStyle w:val="default"/>
          <w:rFonts w:cs="FrankRuehl" w:hint="cs"/>
          <w:vanish/>
          <w:sz w:val="18"/>
          <w:szCs w:val="22"/>
          <w:shd w:val="clear" w:color="auto" w:fill="FFFF99"/>
          <w:rtl/>
        </w:rPr>
        <w:t xml:space="preserve"> </w:t>
      </w:r>
      <w:r w:rsidRPr="00EE7E61">
        <w:rPr>
          <w:rStyle w:val="default"/>
          <w:rFonts w:cs="FrankRuehl" w:hint="cs"/>
          <w:vanish/>
          <w:sz w:val="18"/>
          <w:szCs w:val="22"/>
          <w:u w:val="single"/>
          <w:shd w:val="clear" w:color="auto" w:fill="FFFF99"/>
          <w:rtl/>
        </w:rPr>
        <w:t>שמורת הטבע, היער</w:t>
      </w:r>
      <w:r w:rsidRPr="00EE7E61">
        <w:rPr>
          <w:rStyle w:val="default"/>
          <w:rFonts w:cs="FrankRuehl" w:hint="cs"/>
          <w:vanish/>
          <w:sz w:val="18"/>
          <w:szCs w:val="22"/>
          <w:shd w:val="clear" w:color="auto" w:fill="FFFF99"/>
          <w:rtl/>
        </w:rPr>
        <w:t xml:space="preserve"> או האתר הארכיאולוגי, המבקרים בהן והמפקחים בהן, כמפורט להלן:</w:t>
      </w:r>
    </w:p>
    <w:p w:rsidR="00480A55" w:rsidRPr="00EE7E61" w:rsidRDefault="00480A55" w:rsidP="00480A55">
      <w:pPr>
        <w:pStyle w:val="P00"/>
        <w:spacing w:before="0"/>
        <w:ind w:left="1021"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(א)</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שבילים;</w:t>
      </w:r>
    </w:p>
    <w:p w:rsidR="00480A55" w:rsidRPr="00EE7E61" w:rsidRDefault="00480A55" w:rsidP="00480A55">
      <w:pPr>
        <w:pStyle w:val="P00"/>
        <w:spacing w:before="0"/>
        <w:ind w:left="1021"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(ב)</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מעקות;</w:t>
      </w:r>
    </w:p>
    <w:p w:rsidR="00480A55" w:rsidRPr="00EE7E61" w:rsidRDefault="00480A55" w:rsidP="00480A55">
      <w:pPr>
        <w:pStyle w:val="P00"/>
        <w:spacing w:before="0"/>
        <w:ind w:left="1021"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(ג)</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ספסלים;</w:t>
      </w:r>
    </w:p>
    <w:p w:rsidR="00480A55" w:rsidRPr="00EE7E61" w:rsidRDefault="00480A55" w:rsidP="00480A55">
      <w:pPr>
        <w:pStyle w:val="P00"/>
        <w:spacing w:before="0"/>
        <w:ind w:left="1021"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(ד)</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מתקני עץ להצללה;</w:t>
      </w:r>
    </w:p>
    <w:p w:rsidR="00480A55" w:rsidRPr="00EE7E61" w:rsidRDefault="00480A55" w:rsidP="00480A55">
      <w:pPr>
        <w:pStyle w:val="P00"/>
        <w:spacing w:before="0"/>
        <w:ind w:left="1021"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(ה)</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שולחנות אכילה;</w:t>
      </w:r>
    </w:p>
    <w:p w:rsidR="00480A55" w:rsidRPr="00EE7E61" w:rsidRDefault="00480A55" w:rsidP="00480A55">
      <w:pPr>
        <w:pStyle w:val="P00"/>
        <w:spacing w:before="0"/>
        <w:ind w:left="1021"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(ו)</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מתקני שירותים;</w:t>
      </w:r>
    </w:p>
    <w:p w:rsidR="00480A55" w:rsidRPr="00EE7E61" w:rsidRDefault="00480A55" w:rsidP="00480A55">
      <w:pPr>
        <w:pStyle w:val="P00"/>
        <w:spacing w:before="0"/>
        <w:ind w:left="1021"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(ז)</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שילוט;</w:t>
      </w:r>
    </w:p>
    <w:p w:rsidR="00480A55" w:rsidRPr="00EE7E61" w:rsidRDefault="00480A55" w:rsidP="00480A55">
      <w:pPr>
        <w:pStyle w:val="P00"/>
        <w:spacing w:before="0"/>
        <w:ind w:left="1021" w:right="1134"/>
        <w:rPr>
          <w:rStyle w:val="default"/>
          <w:rFonts w:cs="FrankRuehl"/>
          <w:vanish/>
          <w:sz w:val="18"/>
          <w:szCs w:val="22"/>
          <w:shd w:val="clear" w:color="auto" w:fill="FFFF99"/>
          <w:rtl/>
        </w:rPr>
      </w:pPr>
      <w:r w:rsidRPr="00EE7E61">
        <w:rPr>
          <w:rStyle w:val="default"/>
          <w:rFonts w:cs="FrankRuehl" w:hint="cs"/>
          <w:vanish/>
          <w:sz w:val="18"/>
          <w:szCs w:val="22"/>
          <w:shd w:val="clear" w:color="auto" w:fill="FFFF99"/>
          <w:rtl/>
        </w:rPr>
        <w:t>(ח)</w:t>
      </w:r>
      <w:r w:rsidRPr="00EE7E61">
        <w:rPr>
          <w:rStyle w:val="default"/>
          <w:rFonts w:cs="FrankRuehl"/>
          <w:vanish/>
          <w:sz w:val="18"/>
          <w:szCs w:val="22"/>
          <w:shd w:val="clear" w:color="auto" w:fill="FFFF99"/>
          <w:rtl/>
        </w:rPr>
        <w:tab/>
      </w:r>
      <w:r w:rsidRPr="00EE7E61">
        <w:rPr>
          <w:rStyle w:val="default"/>
          <w:rFonts w:cs="FrankRuehl" w:hint="cs"/>
          <w:vanish/>
          <w:sz w:val="18"/>
          <w:szCs w:val="22"/>
          <w:shd w:val="clear" w:color="auto" w:fill="FFFF99"/>
          <w:rtl/>
        </w:rPr>
        <w:t>גידור;</w:t>
      </w:r>
    </w:p>
    <w:p w:rsidR="00480A55" w:rsidRPr="00EE7E61" w:rsidRDefault="00480A55" w:rsidP="00480A55">
      <w:pPr>
        <w:pStyle w:val="P00"/>
        <w:spacing w:before="0"/>
        <w:ind w:left="1021" w:right="1134"/>
        <w:rPr>
          <w:rStyle w:val="default"/>
          <w:rFonts w:cs="FrankRuehl"/>
          <w:vanish/>
          <w:sz w:val="18"/>
          <w:szCs w:val="22"/>
          <w:u w:val="single"/>
          <w:shd w:val="clear" w:color="auto" w:fill="FFFF99"/>
          <w:rtl/>
        </w:rPr>
      </w:pPr>
      <w:r w:rsidRPr="00EE7E61">
        <w:rPr>
          <w:rStyle w:val="default"/>
          <w:rFonts w:cs="FrankRuehl" w:hint="cs"/>
          <w:vanish/>
          <w:sz w:val="18"/>
          <w:szCs w:val="22"/>
          <w:u w:val="single"/>
          <w:shd w:val="clear" w:color="auto" w:fill="FFFF99"/>
          <w:rtl/>
        </w:rPr>
        <w:t>(ט)</w:t>
      </w:r>
      <w:r w:rsidRPr="00EE7E61">
        <w:rPr>
          <w:rStyle w:val="default"/>
          <w:rFonts w:cs="FrankRuehl"/>
          <w:vanish/>
          <w:sz w:val="18"/>
          <w:szCs w:val="22"/>
          <w:u w:val="single"/>
          <w:shd w:val="clear" w:color="auto" w:fill="FFFF99"/>
          <w:rtl/>
        </w:rPr>
        <w:tab/>
      </w:r>
      <w:r w:rsidRPr="00EE7E61">
        <w:rPr>
          <w:rStyle w:val="default"/>
          <w:rFonts w:cs="FrankRuehl" w:hint="cs"/>
          <w:vanish/>
          <w:sz w:val="18"/>
          <w:szCs w:val="22"/>
          <w:u w:val="single"/>
          <w:shd w:val="clear" w:color="auto" w:fill="FFFF99"/>
          <w:rtl/>
        </w:rPr>
        <w:t>מתקני שעשועים;</w:t>
      </w:r>
    </w:p>
    <w:p w:rsidR="006D61D7" w:rsidRPr="006D61D7" w:rsidRDefault="00480A55" w:rsidP="00480A55">
      <w:pPr>
        <w:pStyle w:val="P00"/>
        <w:spacing w:before="0"/>
        <w:ind w:left="1021" w:right="1134"/>
        <w:rPr>
          <w:rStyle w:val="default"/>
          <w:rFonts w:cs="FrankRuehl"/>
          <w:sz w:val="2"/>
          <w:szCs w:val="2"/>
          <w:rtl/>
        </w:rPr>
      </w:pPr>
      <w:r w:rsidRPr="00EE7E61">
        <w:rPr>
          <w:rStyle w:val="default"/>
          <w:rFonts w:cs="FrankRuehl" w:hint="cs"/>
          <w:vanish/>
          <w:sz w:val="18"/>
          <w:szCs w:val="22"/>
          <w:u w:val="single"/>
          <w:shd w:val="clear" w:color="auto" w:fill="FFFF99"/>
          <w:rtl/>
        </w:rPr>
        <w:t>(י)</w:t>
      </w:r>
      <w:r w:rsidRPr="00EE7E61">
        <w:rPr>
          <w:rStyle w:val="default"/>
          <w:rFonts w:cs="FrankRuehl"/>
          <w:vanish/>
          <w:sz w:val="18"/>
          <w:szCs w:val="22"/>
          <w:u w:val="single"/>
          <w:shd w:val="clear" w:color="auto" w:fill="FFFF99"/>
          <w:rtl/>
        </w:rPr>
        <w:tab/>
      </w:r>
      <w:r w:rsidRPr="00EE7E61">
        <w:rPr>
          <w:rStyle w:val="default"/>
          <w:rFonts w:cs="FrankRuehl" w:hint="cs"/>
          <w:vanish/>
          <w:sz w:val="18"/>
          <w:szCs w:val="22"/>
          <w:u w:val="single"/>
          <w:shd w:val="clear" w:color="auto" w:fill="FFFF99"/>
          <w:rtl/>
        </w:rPr>
        <w:t>רחבת עפר;</w:t>
      </w:r>
      <w:bookmarkEnd w:id="16"/>
    </w:p>
    <w:p w:rsidR="00D149BC" w:rsidRPr="006D61D7" w:rsidRDefault="00D149BC" w:rsidP="00412B25">
      <w:pPr>
        <w:pStyle w:val="P00"/>
        <w:spacing w:before="72"/>
        <w:ind w:left="0" w:right="1134"/>
        <w:rPr>
          <w:rStyle w:val="default"/>
          <w:rFonts w:cs="FrankRuehl" w:hint="cs"/>
          <w:rtl/>
        </w:rPr>
      </w:pPr>
    </w:p>
    <w:p w:rsidR="00E37784" w:rsidRPr="00D063F3" w:rsidRDefault="00E37784" w:rsidP="00D063F3">
      <w:pPr>
        <w:pStyle w:val="medium2-header"/>
        <w:keepLines w:val="0"/>
        <w:spacing w:before="72"/>
        <w:ind w:left="0" w:right="1134"/>
        <w:rPr>
          <w:rFonts w:cs="FrankRuehl" w:hint="cs"/>
          <w:noProof/>
          <w:sz w:val="20"/>
          <w:rtl/>
        </w:rPr>
      </w:pPr>
      <w:bookmarkStart w:id="17" w:name="med1"/>
      <w:bookmarkEnd w:id="17"/>
      <w:r w:rsidRPr="00D063F3">
        <w:rPr>
          <w:rFonts w:cs="FrankRuehl" w:hint="cs"/>
          <w:noProof/>
          <w:sz w:val="20"/>
          <w:rtl/>
        </w:rPr>
        <w:t>תוספת שנייה</w:t>
      </w:r>
    </w:p>
    <w:p w:rsidR="00E37784" w:rsidRPr="00E37784" w:rsidRDefault="00E37784" w:rsidP="00E37784">
      <w:pPr>
        <w:pStyle w:val="P00"/>
        <w:spacing w:before="72"/>
        <w:ind w:left="0" w:right="1134"/>
        <w:jc w:val="center"/>
        <w:rPr>
          <w:rStyle w:val="default"/>
          <w:rFonts w:cs="FrankRuehl" w:hint="cs"/>
          <w:sz w:val="24"/>
          <w:szCs w:val="24"/>
          <w:rtl/>
        </w:rPr>
      </w:pPr>
      <w:r w:rsidRPr="00E37784">
        <w:rPr>
          <w:rStyle w:val="default"/>
          <w:rFonts w:cs="FrankRuehl" w:hint="cs"/>
          <w:sz w:val="24"/>
          <w:szCs w:val="24"/>
          <w:rtl/>
        </w:rPr>
        <w:t>(</w:t>
      </w:r>
      <w:r w:rsidR="004941A5">
        <w:rPr>
          <w:rStyle w:val="default"/>
          <w:rFonts w:cs="FrankRuehl" w:hint="cs"/>
          <w:sz w:val="24"/>
          <w:szCs w:val="24"/>
          <w:rtl/>
        </w:rPr>
        <w:t>תקנה 2(5)(א</w:t>
      </w:r>
      <w:r w:rsidRPr="00E37784">
        <w:rPr>
          <w:rStyle w:val="default"/>
          <w:rFonts w:cs="FrankRuehl" w:hint="cs"/>
          <w:sz w:val="24"/>
          <w:szCs w:val="24"/>
          <w:rtl/>
        </w:rPr>
        <w:t>))</w:t>
      </w:r>
    </w:p>
    <w:p w:rsidR="00E37784" w:rsidRDefault="004941A5" w:rsidP="00412B25">
      <w:pPr>
        <w:pStyle w:val="P00"/>
        <w:spacing w:before="72"/>
        <w:ind w:left="0" w:right="1134"/>
        <w:rPr>
          <w:rStyle w:val="default"/>
          <w:rFonts w:cs="FrankRuehl"/>
          <w:rtl/>
        </w:rPr>
      </w:pPr>
      <w:r>
        <w:rPr>
          <w:rStyle w:val="default"/>
          <w:rFonts w:cs="FrankRuehl" w:hint="cs"/>
          <w:rtl/>
        </w:rPr>
        <w:t>אל: ראש המינהל האזרחי באזור יהודה והשומרון</w:t>
      </w:r>
    </w:p>
    <w:p w:rsidR="004941A5" w:rsidRPr="004941A5" w:rsidRDefault="004941A5" w:rsidP="004941A5">
      <w:pPr>
        <w:pStyle w:val="P00"/>
        <w:spacing w:before="72"/>
        <w:ind w:left="0" w:right="1134"/>
        <w:jc w:val="center"/>
        <w:rPr>
          <w:rStyle w:val="default"/>
          <w:rFonts w:cs="FrankRuehl"/>
          <w:b/>
          <w:bCs/>
          <w:sz w:val="22"/>
          <w:szCs w:val="22"/>
          <w:rtl/>
        </w:rPr>
      </w:pPr>
      <w:r w:rsidRPr="004941A5">
        <w:rPr>
          <w:rStyle w:val="default"/>
          <w:rFonts w:cs="FrankRuehl" w:hint="cs"/>
          <w:b/>
          <w:bCs/>
          <w:sz w:val="22"/>
          <w:szCs w:val="22"/>
          <w:rtl/>
        </w:rPr>
        <w:t xml:space="preserve">הנדון: </w:t>
      </w:r>
      <w:r w:rsidRPr="004941A5">
        <w:rPr>
          <w:rStyle w:val="default"/>
          <w:rFonts w:cs="FrankRuehl" w:hint="cs"/>
          <w:b/>
          <w:bCs/>
          <w:sz w:val="22"/>
          <w:szCs w:val="22"/>
          <w:u w:val="single"/>
          <w:rtl/>
        </w:rPr>
        <w:t>בקשה לתכנית הצבת מתקן תשתית</w:t>
      </w:r>
    </w:p>
    <w:p w:rsidR="004941A5" w:rsidRDefault="004941A5" w:rsidP="00BE1CD0">
      <w:pPr>
        <w:pStyle w:val="P00"/>
        <w:spacing w:before="72"/>
        <w:ind w:left="624" w:right="1134" w:hanging="624"/>
        <w:rPr>
          <w:rStyle w:val="default"/>
          <w:rFonts w:cs="FrankRuehl"/>
          <w:rtl/>
        </w:rPr>
      </w:pPr>
      <w:r>
        <w:rPr>
          <w:rStyle w:val="default"/>
          <w:rFonts w:cs="FrankRuehl" w:hint="cs"/>
          <w:rtl/>
        </w:rPr>
        <w:t>הואיל</w:t>
      </w:r>
      <w:r>
        <w:rPr>
          <w:rStyle w:val="default"/>
          <w:rFonts w:cs="FrankRuehl"/>
          <w:rtl/>
        </w:rPr>
        <w:tab/>
      </w:r>
      <w:r w:rsidR="00BE1CD0">
        <w:rPr>
          <w:rStyle w:val="default"/>
          <w:rFonts w:cs="FrankRuehl" w:hint="cs"/>
          <w:rtl/>
        </w:rPr>
        <w:t>ופניתי אל ראש המינהל האזרחי בבקשה לקבלת אישור להקמה ופטור מהיתר עבור מתקן תשתית, כהגדרתו בתקנות אישור הקמה ופטור מהיתר עבור מתקני תשתית בעלי חשיבות אזורית (הוראת שעה) (יהודה ושומרון), התשע"ט-2018 (להלן: "התקנות");</w:t>
      </w:r>
    </w:p>
    <w:p w:rsidR="00BE1CD0" w:rsidRDefault="00BE1CD0" w:rsidP="00BE1CD0">
      <w:pPr>
        <w:pStyle w:val="P00"/>
        <w:spacing w:before="72"/>
        <w:ind w:left="624" w:right="1134" w:hanging="624"/>
        <w:rPr>
          <w:rStyle w:val="default"/>
          <w:rFonts w:cs="FrankRuehl"/>
          <w:rtl/>
        </w:rPr>
      </w:pPr>
      <w:r>
        <w:rPr>
          <w:rStyle w:val="default"/>
          <w:rFonts w:cs="FrankRuehl" w:hint="cs"/>
          <w:rtl/>
        </w:rPr>
        <w:t>הואיל</w:t>
      </w:r>
      <w:r>
        <w:rPr>
          <w:rStyle w:val="default"/>
          <w:rFonts w:cs="FrankRuehl"/>
          <w:rtl/>
        </w:rPr>
        <w:tab/>
      </w:r>
      <w:r>
        <w:rPr>
          <w:rStyle w:val="default"/>
          <w:rFonts w:cs="FrankRuehl" w:hint="cs"/>
          <w:rtl/>
        </w:rPr>
        <w:t>וידוע לי כי על פי הוראות התקנות, אני רשאי לפנות לראש המינהל האזרחי בבקשה לקבלת אישור הקמה ופטור מהיתר למתקן תשתית כאמור, על דרך אישור תכנית הצבה מתאימה, כמפורט בתקנה 2 לתקנות אלו;</w:t>
      </w:r>
    </w:p>
    <w:p w:rsidR="00BE1CD0" w:rsidRDefault="00BE1CD0" w:rsidP="00412B25">
      <w:pPr>
        <w:pStyle w:val="P00"/>
        <w:spacing w:before="72"/>
        <w:ind w:left="0" w:right="1134"/>
        <w:rPr>
          <w:rStyle w:val="default"/>
          <w:rFonts w:cs="FrankRuehl"/>
          <w:rtl/>
        </w:rPr>
      </w:pPr>
      <w:r>
        <w:rPr>
          <w:rStyle w:val="default"/>
          <w:rFonts w:cs="FrankRuehl" w:hint="cs"/>
          <w:rtl/>
        </w:rPr>
        <w:t>לפיכך, הנני מצהיר, מאשר ומתחייב בזאת כדלקמן:</w:t>
      </w:r>
    </w:p>
    <w:p w:rsidR="00BE1CD0" w:rsidRDefault="00BE1CD0" w:rsidP="00560EF9">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המבוא לכתב התחייבות זה מהווה חלק בלתי נפרד ממנו.</w:t>
      </w:r>
    </w:p>
    <w:p w:rsidR="00BE1CD0" w:rsidRDefault="00BE1CD0" w:rsidP="00560EF9">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הוראות התקנות מוכרות לי, וידוע לי כי ראש המינהל האזרחי רשאי לקבוע את תוקפו של פטור ולבטל פטור שאושר בעבר.</w:t>
      </w:r>
    </w:p>
    <w:p w:rsidR="00BE1CD0" w:rsidRDefault="00BE1CD0" w:rsidP="00560EF9">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ככל שתאושר תכנית ההצבה המבוקשת על ידי, הריני מתחייב להקים את מתקן התשתית ולעשות בו שימוש התואם לתקנות, לתכנית ההצבה האמורה ולכל תנאי מתנאי הפטור מהיתר שיינתן לי, ככל שיינתן.</w:t>
      </w:r>
    </w:p>
    <w:p w:rsidR="00BE1CD0" w:rsidRDefault="00BE1CD0" w:rsidP="00560EF9">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אני מתחייב </w:t>
      </w:r>
      <w:r w:rsidR="00352C62">
        <w:rPr>
          <w:rStyle w:val="default"/>
          <w:rFonts w:cs="FrankRuehl" w:hint="cs"/>
          <w:rtl/>
        </w:rPr>
        <w:t xml:space="preserve">בזאת להשיב את השטח לקדמותו ובכלל זה לפרק, </w:t>
      </w:r>
      <w:r w:rsidR="00560EF9">
        <w:rPr>
          <w:rStyle w:val="default"/>
          <w:rFonts w:cs="FrankRuehl" w:hint="cs"/>
          <w:rtl/>
        </w:rPr>
        <w:t>להרוס ולפנות את מתקן התשתית שהוקם בפטור לפי תקנות אלה במקום בו בוטל הפטור או פקע תוקפו, מקום בו חדל להתקיים אחד או יותר מהתנאים למתן הפטור.</w:t>
      </w:r>
    </w:p>
    <w:p w:rsidR="00560EF9" w:rsidRDefault="00560EF9" w:rsidP="00560EF9">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הריני מתחייב להקים את מתקן התשתית באופן שיעמוד בכלל התקנים וההוראות בעניין, לרבות תקני הבטיחות המקובלים, לפקח על הקמתו ועל השימוש השוטף בו והתאמת שימוש זה למטרת מתן הפטור.</w:t>
      </w:r>
    </w:p>
    <w:p w:rsidR="00560EF9" w:rsidRDefault="00560EF9" w:rsidP="00560EF9">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ככל שתאושר תכנית ההצבה המבוקשת על ידי ויוקם מתקן התשתית בפועל, הריני מתחייב להגיש לידי המינהל האזרחי, בתוך 45 ימים ממועד השלמת עבודות הצבת המתקן, הצהרות החתומות על ידי, עלידי מהנדס בנין מוסמך ועל ידי מהנדס חשמל מוסמך ככל שהמבנה יחובר לחשמל, בהתאם לסעיף 5(ב) לתקנות.</w:t>
      </w:r>
    </w:p>
    <w:p w:rsidR="00560EF9" w:rsidRDefault="00560EF9" w:rsidP="00560EF9">
      <w:pPr>
        <w:pStyle w:val="P00"/>
        <w:spacing w:before="72"/>
        <w:ind w:left="624" w:right="1134"/>
        <w:rPr>
          <w:rStyle w:val="default"/>
          <w:rFonts w:cs="FrankRuehl"/>
          <w:rtl/>
        </w:rPr>
      </w:pPr>
      <w:r>
        <w:rPr>
          <w:rStyle w:val="default"/>
          <w:rFonts w:cs="FrankRuehl" w:hint="cs"/>
          <w:rtl/>
        </w:rPr>
        <w:t>ידוע לי כי ככל שלא אעביר את ההצהרות האמורות בתוך התקופה האמורה, יפקע תוקפו של הפטור ואני מתחייב לפרקו ולהשיב את מצבם של המקרקעין שעליהם הוקם מתקן התשתית למצבם טרם הקמת המתקן, על חשבוני המלא וללא שתעמוד בידי על טענה או תביעה כלפי המינהל האזרחי או רשויות האזור, בגין ההוצאות שיגרמו לי כתוצאה מכך.</w:t>
      </w:r>
    </w:p>
    <w:p w:rsidR="00560EF9" w:rsidRDefault="00560EF9" w:rsidP="00CB41FC">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הריני מתחייב לשאת באחריות לכל נזק או הפסד אשר ייגרם אגב השימוש במתקן התשתית, בין אם שימוש זה תאם לפטור ובין אם לאו. ככל שייגרם נזק או הפסד כאמור לעיל, הריני פוטר את רשויות המינהל האזרחי, מפקד כוחות צה"ל באיו"ש וכל הפועל בשמם מכל אחריות לנזק או להפסד האמורים ומכל טענה העשויה לעלות בנושא.</w:t>
      </w:r>
    </w:p>
    <w:p w:rsidR="00560EF9" w:rsidRDefault="00560EF9" w:rsidP="00CB41FC">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ידוע לי, כי ככל שלא אקיים את התחייבותי זו, עשויות רשויות האכיפה לנקוט כל צעד שימצאו לנכון, לרבות פתיחת הליך פיקוח מכוח סעיפים 37 או 38 לחוק תכנון ערים, כפרים ובניינים, מס' 79 לשנת 1966, ולרבות הוצאת צו סופי להפסקת עבודה ולהריסה מכוח סעיף זה.</w:t>
      </w:r>
    </w:p>
    <w:p w:rsidR="00560EF9" w:rsidRDefault="00560EF9" w:rsidP="00CB41FC">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אני מתחייב בזאת, כי מקום בו הוקם מתקן תשתית בלא שאושרה בעניינו תכנית הצבה וניתן לגביה פטור, או הוקם שלא בהתאם לתכנית, או מקום בו מתקן התשתית לא פורק, נהרס ופונה על-ידי במועד שנקבע לכך, והמינהל האזרחי ביצע את פעולות הפינוי בעצמו, אשלם את הוצאות הפינוי שיידרשו על-ידי המינהל האזרחי ובמועד שנקבע לכך.</w:t>
      </w:r>
    </w:p>
    <w:p w:rsidR="00560EF9" w:rsidRDefault="00560EF9" w:rsidP="00CB41FC">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אם לא אשלם את הוצאות הפינוי כאמור, אני מסכים כי המינהל האזרחי יהיה רשאי לגבות את ההוצאות מכל סכום שיעמוד לזכותי בכל רשות הפועלת מכוח תחיקת הביטחון באזור.</w:t>
      </w:r>
    </w:p>
    <w:p w:rsidR="00560EF9" w:rsidRDefault="00560EF9" w:rsidP="00CB41FC">
      <w:pPr>
        <w:pStyle w:val="P00"/>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מבלי לגר</w:t>
      </w:r>
      <w:r w:rsidR="00CB41FC">
        <w:rPr>
          <w:rStyle w:val="default"/>
          <w:rFonts w:cs="FrankRuehl" w:hint="cs"/>
          <w:rtl/>
        </w:rPr>
        <w:t>ו</w:t>
      </w:r>
      <w:r>
        <w:rPr>
          <w:rStyle w:val="default"/>
          <w:rFonts w:cs="FrankRuehl" w:hint="cs"/>
          <w:rtl/>
        </w:rPr>
        <w:t xml:space="preserve">ע מהאמור לעיל, </w:t>
      </w:r>
      <w:r w:rsidR="00CB41FC">
        <w:rPr>
          <w:rStyle w:val="default"/>
          <w:rFonts w:cs="FrankRuehl" w:hint="cs"/>
          <w:rtl/>
        </w:rPr>
        <w:t>הריני מתחייב בזאת לשפות את המינהל האזרחי, מפקד כוחות צה"ל באיו"ש וכל הפועל בשמם ו/או מטעמם בגין כל נזק ו/או אובדן ו/או הפסד ו/או הוצאה שייגרמו להם, לרבות ומבלי לגרוע מכלליות האמור לעיל, כל סכום בו ייאלצו לשאת כלפי ו/או כלפיי חליפי על פי כל דין ותחיקת ביטחון, בקשר עם האמור בכתב התחייבות זה.</w:t>
      </w:r>
    </w:p>
    <w:p w:rsidR="00CB41FC" w:rsidRDefault="00CB41FC" w:rsidP="00CB41FC">
      <w:pPr>
        <w:pStyle w:val="P00"/>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אין באמור לעיל כדי לפטור אותי מכל חובה המוטלת עליי לפי הדין ותחיקת הביטחון.</w:t>
      </w:r>
    </w:p>
    <w:p w:rsidR="00CB41FC" w:rsidRDefault="00CB41FC" w:rsidP="00CB41FC">
      <w:pPr>
        <w:pStyle w:val="P00"/>
        <w:spacing w:before="72"/>
        <w:ind w:left="624" w:right="1134" w:hanging="62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ידוע לי, כי קיום התחייבויותיי בכתב זה הוא תנאי לכך שקציני המטה במינהל האזרחי הנוגעים לעניין לראש המינהל האזרחי ידונו בבקשתי לפטור.</w:t>
      </w:r>
    </w:p>
    <w:p w:rsidR="00CB41FC" w:rsidRDefault="00CB41FC" w:rsidP="00412B25">
      <w:pPr>
        <w:pStyle w:val="P00"/>
        <w:spacing w:before="72"/>
        <w:ind w:left="0" w:right="1134"/>
        <w:rPr>
          <w:rStyle w:val="default"/>
          <w:rFonts w:cs="FrankRuehl"/>
          <w:rtl/>
        </w:rPr>
      </w:pPr>
    </w:p>
    <w:p w:rsidR="00CB41FC" w:rsidRDefault="00CB41FC" w:rsidP="00CB41F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_______________________</w:t>
      </w:r>
    </w:p>
    <w:p w:rsidR="00CB41FC" w:rsidRPr="00CB41FC" w:rsidRDefault="00CB41FC" w:rsidP="00CB41F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CB41FC">
        <w:rPr>
          <w:rStyle w:val="default"/>
          <w:rFonts w:cs="FrankRuehl"/>
          <w:sz w:val="22"/>
          <w:szCs w:val="22"/>
          <w:rtl/>
        </w:rPr>
        <w:tab/>
      </w:r>
      <w:r w:rsidRPr="00CB41FC">
        <w:rPr>
          <w:rStyle w:val="default"/>
          <w:rFonts w:cs="FrankRuehl" w:hint="cs"/>
          <w:sz w:val="22"/>
          <w:szCs w:val="22"/>
          <w:rtl/>
        </w:rPr>
        <w:t>המבקש</w:t>
      </w:r>
    </w:p>
    <w:p w:rsidR="00CB41FC" w:rsidRDefault="00CB41FC" w:rsidP="00412B25">
      <w:pPr>
        <w:pStyle w:val="P00"/>
        <w:spacing w:before="72"/>
        <w:ind w:left="0" w:right="1134"/>
        <w:rPr>
          <w:rStyle w:val="default"/>
          <w:rFonts w:cs="FrankRuehl"/>
          <w:rtl/>
        </w:rPr>
      </w:pPr>
    </w:p>
    <w:p w:rsidR="00CB41FC" w:rsidRPr="00CB41FC" w:rsidRDefault="00CB41FC" w:rsidP="00CB41FC">
      <w:pPr>
        <w:pStyle w:val="P00"/>
        <w:spacing w:before="72"/>
        <w:ind w:left="0" w:right="1134"/>
        <w:jc w:val="center"/>
        <w:rPr>
          <w:rStyle w:val="default"/>
          <w:rFonts w:cs="FrankRuehl"/>
          <w:b/>
          <w:bCs/>
          <w:sz w:val="22"/>
          <w:szCs w:val="22"/>
          <w:rtl/>
        </w:rPr>
      </w:pPr>
      <w:r w:rsidRPr="00CB41FC">
        <w:rPr>
          <w:rStyle w:val="default"/>
          <w:rFonts w:cs="FrankRuehl" w:hint="cs"/>
          <w:b/>
          <w:bCs/>
          <w:sz w:val="22"/>
          <w:szCs w:val="22"/>
          <w:rtl/>
        </w:rPr>
        <w:t>אישור תכנית הצבת מתקן תשתית</w:t>
      </w:r>
    </w:p>
    <w:p w:rsidR="00CB41FC" w:rsidRDefault="00CB41FC" w:rsidP="00412B25">
      <w:pPr>
        <w:pStyle w:val="P00"/>
        <w:spacing w:before="72"/>
        <w:ind w:left="0" w:right="1134"/>
        <w:rPr>
          <w:rStyle w:val="default"/>
          <w:rFonts w:cs="FrankRuehl"/>
          <w:rtl/>
        </w:rPr>
      </w:pPr>
      <w:r>
        <w:rPr>
          <w:rStyle w:val="default"/>
          <w:rFonts w:cs="FrankRuehl" w:hint="cs"/>
          <w:rtl/>
        </w:rPr>
        <w:t xml:space="preserve">מס' הבקשה: </w:t>
      </w:r>
      <w:r>
        <w:rPr>
          <w:rStyle w:val="default"/>
          <w:rFonts w:cs="FrankRuehl"/>
          <w:rtl/>
        </w:rPr>
        <w:fldChar w:fldCharType="begin">
          <w:ffData>
            <w:name w:val="Text1"/>
            <w:enabled/>
            <w:calcOnExit w:val="0"/>
            <w:textInput/>
          </w:ffData>
        </w:fldChar>
      </w:r>
      <w:bookmarkStart w:id="18"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18"/>
    </w:p>
    <w:p w:rsidR="00CB41FC" w:rsidRDefault="00CB41FC" w:rsidP="00412B25">
      <w:pPr>
        <w:pStyle w:val="P00"/>
        <w:spacing w:before="72"/>
        <w:ind w:left="0" w:right="1134"/>
        <w:rPr>
          <w:rStyle w:val="default"/>
          <w:rFonts w:cs="FrankRuehl"/>
          <w:rtl/>
        </w:rPr>
      </w:pPr>
      <w:r>
        <w:rPr>
          <w:rStyle w:val="default"/>
          <w:rFonts w:cs="FrankRuehl" w:hint="cs"/>
          <w:rtl/>
        </w:rPr>
        <w:t xml:space="preserve">שם המבקש: </w:t>
      </w:r>
      <w:r>
        <w:rPr>
          <w:rStyle w:val="default"/>
          <w:rFonts w:cs="FrankRuehl"/>
          <w:rtl/>
        </w:rPr>
        <w:fldChar w:fldCharType="begin">
          <w:ffData>
            <w:name w:val="Text2"/>
            <w:enabled/>
            <w:calcOnExit w:val="0"/>
            <w:textInput/>
          </w:ffData>
        </w:fldChar>
      </w:r>
      <w:bookmarkStart w:id="19"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19"/>
    </w:p>
    <w:p w:rsidR="00CB41FC" w:rsidRDefault="00CB41FC" w:rsidP="00412B25">
      <w:pPr>
        <w:pStyle w:val="P00"/>
        <w:spacing w:before="72"/>
        <w:ind w:left="0" w:right="1134"/>
        <w:rPr>
          <w:rStyle w:val="default"/>
          <w:rFonts w:cs="FrankRuehl"/>
          <w:rtl/>
        </w:rPr>
      </w:pPr>
      <w:r>
        <w:rPr>
          <w:rStyle w:val="default"/>
          <w:rFonts w:cs="FrankRuehl" w:hint="cs"/>
          <w:rtl/>
        </w:rPr>
        <w:t xml:space="preserve">סוג המתקן המבוקש: </w:t>
      </w:r>
      <w:r>
        <w:rPr>
          <w:rStyle w:val="default"/>
          <w:rFonts w:cs="FrankRuehl"/>
          <w:rtl/>
        </w:rPr>
        <w:fldChar w:fldCharType="begin">
          <w:ffData>
            <w:name w:val="Text3"/>
            <w:enabled/>
            <w:calcOnExit w:val="0"/>
            <w:textInput/>
          </w:ffData>
        </w:fldChar>
      </w:r>
      <w:bookmarkStart w:id="20"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0"/>
    </w:p>
    <w:p w:rsidR="00CB41FC" w:rsidRDefault="00CB41FC" w:rsidP="00412B25">
      <w:pPr>
        <w:pStyle w:val="P00"/>
        <w:spacing w:before="72"/>
        <w:ind w:left="0" w:right="1134"/>
        <w:rPr>
          <w:rStyle w:val="default"/>
          <w:rFonts w:cs="FrankRuehl"/>
          <w:rtl/>
        </w:rPr>
      </w:pPr>
      <w:r>
        <w:rPr>
          <w:rStyle w:val="default"/>
          <w:rFonts w:cs="FrankRuehl" w:hint="cs"/>
          <w:rtl/>
        </w:rPr>
        <w:t xml:space="preserve">מס' הסעיף </w:t>
      </w:r>
      <w:r w:rsidR="00AF57AA">
        <w:rPr>
          <w:rStyle w:val="default"/>
          <w:rFonts w:cs="FrankRuehl" w:hint="cs"/>
          <w:rtl/>
        </w:rPr>
        <w:t xml:space="preserve">אליו תואם המתקן בתוספת הראשונה: </w:t>
      </w:r>
      <w:r w:rsidR="00AF57AA">
        <w:rPr>
          <w:rStyle w:val="default"/>
          <w:rFonts w:cs="FrankRuehl"/>
          <w:rtl/>
        </w:rPr>
        <w:fldChar w:fldCharType="begin">
          <w:ffData>
            <w:name w:val="Text4"/>
            <w:enabled/>
            <w:calcOnExit w:val="0"/>
            <w:textInput/>
          </w:ffData>
        </w:fldChar>
      </w:r>
      <w:bookmarkStart w:id="21" w:name="Text4"/>
      <w:r w:rsidR="00AF57AA">
        <w:rPr>
          <w:rStyle w:val="default"/>
          <w:rFonts w:cs="FrankRuehl"/>
          <w:rtl/>
        </w:rPr>
        <w:instrText xml:space="preserve"> </w:instrText>
      </w:r>
      <w:r w:rsidR="00AF57AA">
        <w:rPr>
          <w:rStyle w:val="default"/>
          <w:rFonts w:cs="FrankRuehl"/>
        </w:rPr>
        <w:instrText>FORMTEXT</w:instrText>
      </w:r>
      <w:r w:rsidR="00AF57AA">
        <w:rPr>
          <w:rStyle w:val="default"/>
          <w:rFonts w:cs="FrankRuehl"/>
          <w:rtl/>
        </w:rPr>
        <w:instrText xml:space="preserve"> </w:instrText>
      </w:r>
      <w:r w:rsidR="00AF57AA">
        <w:rPr>
          <w:rStyle w:val="default"/>
          <w:rFonts w:cs="FrankRuehl"/>
          <w:rtl/>
        </w:rPr>
      </w:r>
      <w:r w:rsidR="00AF57AA">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AF57AA">
        <w:rPr>
          <w:rStyle w:val="default"/>
          <w:rFonts w:cs="FrankRuehl"/>
          <w:rtl/>
        </w:rPr>
        <w:fldChar w:fldCharType="end"/>
      </w:r>
      <w:bookmarkEnd w:id="21"/>
    </w:p>
    <w:p w:rsidR="00AF57AA" w:rsidRDefault="00AF57AA" w:rsidP="00412B25">
      <w:pPr>
        <w:pStyle w:val="P00"/>
        <w:spacing w:before="72"/>
        <w:ind w:left="0" w:right="1134"/>
        <w:rPr>
          <w:rStyle w:val="default"/>
          <w:rFonts w:cs="FrankRuehl"/>
          <w:rtl/>
        </w:rPr>
      </w:pPr>
      <w:r>
        <w:rPr>
          <w:rStyle w:val="default"/>
          <w:rFonts w:cs="FrankRuehl" w:hint="cs"/>
          <w:rtl/>
        </w:rPr>
        <w:t xml:space="preserve">מיקום המתקן (נ.צ.): </w:t>
      </w:r>
      <w:r>
        <w:rPr>
          <w:rStyle w:val="default"/>
          <w:rFonts w:cs="FrankRuehl"/>
          <w:rtl/>
        </w:rPr>
        <w:fldChar w:fldCharType="begin">
          <w:ffData>
            <w:name w:val="Text5"/>
            <w:enabled/>
            <w:calcOnExit w:val="0"/>
            <w:textInput/>
          </w:ffData>
        </w:fldChar>
      </w:r>
      <w:bookmarkStart w:id="22"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2"/>
      <w:r>
        <w:rPr>
          <w:rStyle w:val="default"/>
          <w:rFonts w:cs="FrankRuehl" w:hint="cs"/>
          <w:rtl/>
        </w:rPr>
        <w:t xml:space="preserve"> אדמות כפר: </w:t>
      </w:r>
      <w:r>
        <w:rPr>
          <w:rStyle w:val="default"/>
          <w:rFonts w:cs="FrankRuehl"/>
          <w:rtl/>
        </w:rPr>
        <w:fldChar w:fldCharType="begin">
          <w:ffData>
            <w:name w:val="Text6"/>
            <w:enabled/>
            <w:calcOnExit w:val="0"/>
            <w:textInput/>
          </w:ffData>
        </w:fldChar>
      </w:r>
      <w:bookmarkStart w:id="23"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3"/>
    </w:p>
    <w:p w:rsidR="00AF57AA" w:rsidRDefault="00AF57AA" w:rsidP="00412B25">
      <w:pPr>
        <w:pStyle w:val="P00"/>
        <w:spacing w:before="72"/>
        <w:ind w:left="0" w:right="1134"/>
        <w:rPr>
          <w:rStyle w:val="default"/>
          <w:rFonts w:cs="FrankRuehl"/>
          <w:rtl/>
        </w:rPr>
      </w:pPr>
      <w:r>
        <w:rPr>
          <w:rStyle w:val="default"/>
          <w:rFonts w:cs="FrankRuehl" w:hint="cs"/>
          <w:rtl/>
        </w:rPr>
        <w:t xml:space="preserve">גוש: </w:t>
      </w:r>
      <w:r>
        <w:rPr>
          <w:rStyle w:val="default"/>
          <w:rFonts w:cs="FrankRuehl"/>
          <w:rtl/>
        </w:rPr>
        <w:fldChar w:fldCharType="begin">
          <w:ffData>
            <w:name w:val="Text7"/>
            <w:enabled/>
            <w:calcOnExit w:val="0"/>
            <w:textInput/>
          </w:ffData>
        </w:fldChar>
      </w:r>
      <w:bookmarkStart w:id="24"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4"/>
      <w:r>
        <w:rPr>
          <w:rStyle w:val="default"/>
          <w:rFonts w:cs="FrankRuehl" w:hint="cs"/>
          <w:rtl/>
        </w:rPr>
        <w:t xml:space="preserve"> חלקה/מאוקע: </w:t>
      </w:r>
      <w:r>
        <w:rPr>
          <w:rStyle w:val="default"/>
          <w:rFonts w:cs="FrankRuehl"/>
          <w:rtl/>
        </w:rPr>
        <w:fldChar w:fldCharType="begin">
          <w:ffData>
            <w:name w:val="Text8"/>
            <w:enabled/>
            <w:calcOnExit w:val="0"/>
            <w:textInput/>
          </w:ffData>
        </w:fldChar>
      </w:r>
      <w:bookmarkStart w:id="25"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5"/>
    </w:p>
    <w:p w:rsidR="00AF57AA" w:rsidRDefault="00AF57AA" w:rsidP="00412B25">
      <w:pPr>
        <w:pStyle w:val="P00"/>
        <w:spacing w:before="72"/>
        <w:ind w:left="0" w:right="1134"/>
        <w:rPr>
          <w:rStyle w:val="default"/>
          <w:rFonts w:cs="FrankRuehl"/>
          <w:rtl/>
        </w:rPr>
      </w:pPr>
      <w:r>
        <w:rPr>
          <w:rStyle w:val="default"/>
          <w:rFonts w:cs="FrankRuehl" w:hint="cs"/>
          <w:rtl/>
        </w:rPr>
        <w:t xml:space="preserve">גודל המתקן (בדונם): </w:t>
      </w:r>
      <w:r>
        <w:rPr>
          <w:rStyle w:val="default"/>
          <w:rFonts w:cs="FrankRuehl"/>
          <w:rtl/>
        </w:rPr>
        <w:fldChar w:fldCharType="begin">
          <w:ffData>
            <w:name w:val="Text9"/>
            <w:enabled/>
            <w:calcOnExit w:val="0"/>
            <w:textInput/>
          </w:ffData>
        </w:fldChar>
      </w:r>
      <w:bookmarkStart w:id="26"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6"/>
      <w:r>
        <w:rPr>
          <w:rStyle w:val="default"/>
          <w:rFonts w:cs="FrankRuehl" w:hint="cs"/>
          <w:rtl/>
        </w:rPr>
        <w:t xml:space="preserve"> גובה המתקן: </w:t>
      </w:r>
      <w:r>
        <w:rPr>
          <w:rStyle w:val="default"/>
          <w:rFonts w:cs="FrankRuehl"/>
          <w:rtl/>
        </w:rPr>
        <w:fldChar w:fldCharType="begin">
          <w:ffData>
            <w:name w:val="Text10"/>
            <w:enabled/>
            <w:calcOnExit w:val="0"/>
            <w:textInput/>
          </w:ffData>
        </w:fldChar>
      </w:r>
      <w:bookmarkStart w:id="27"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7"/>
    </w:p>
    <w:p w:rsidR="00AF57AA" w:rsidRDefault="00AF57AA" w:rsidP="00412B25">
      <w:pPr>
        <w:pStyle w:val="P00"/>
        <w:spacing w:before="72"/>
        <w:ind w:left="0" w:right="1134"/>
        <w:rPr>
          <w:rStyle w:val="default"/>
          <w:rFonts w:cs="FrankRuehl"/>
          <w:rtl/>
        </w:rPr>
      </w:pPr>
      <w:r>
        <w:rPr>
          <w:rStyle w:val="default"/>
          <w:rFonts w:cs="FrankRuehl" w:hint="cs"/>
          <w:rtl/>
        </w:rPr>
        <w:t xml:space="preserve">פרק הזמן המבוקש להצבת המתקן: </w:t>
      </w:r>
      <w:r>
        <w:rPr>
          <w:rStyle w:val="default"/>
          <w:rFonts w:cs="FrankRuehl"/>
          <w:rtl/>
        </w:rPr>
        <w:fldChar w:fldCharType="begin">
          <w:ffData>
            <w:name w:val="Text11"/>
            <w:enabled/>
            <w:calcOnExit w:val="0"/>
            <w:textInput/>
          </w:ffData>
        </w:fldChar>
      </w:r>
      <w:bookmarkStart w:id="28"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8"/>
    </w:p>
    <w:p w:rsidR="00AF57AA" w:rsidRDefault="00AF57AA" w:rsidP="00412B25">
      <w:pPr>
        <w:pStyle w:val="P00"/>
        <w:spacing w:before="72"/>
        <w:ind w:left="0" w:right="1134"/>
        <w:rPr>
          <w:rStyle w:val="default"/>
          <w:rFonts w:cs="FrankRuehl"/>
          <w:rtl/>
        </w:rPr>
      </w:pPr>
      <w:r>
        <w:rPr>
          <w:rStyle w:val="default"/>
          <w:rFonts w:cs="FrankRuehl" w:hint="cs"/>
          <w:rtl/>
        </w:rPr>
        <w:t>אנו החתומים מטה, לאחר שבחנו את תכנית ההצבה של מתקן התשתית ואת כלל המסמכים הנלווים, בהתאם לתקנות אישור הקמה ופטור מהיתר עבור מתקני תשתית בעלי חשיבות אזורית (הוראת שעה) (יהודה ושומרון), התשע"ט-2018 (להלן: "התקנות"), הננו לאשר כי מתקיימים כלל התנאים בהתאם לתקנות, כי התכנית עומדת בכלל הסטנדרטים המקצועיים בתחום אחריותנו וכי אין מניעה לאישור תכנית ההצבה, בהתאם לסעיפים 2 ו-3 לתקנות:</w:t>
      </w:r>
    </w:p>
    <w:p w:rsidR="00AF57AA" w:rsidRDefault="00AF57AA" w:rsidP="00412B25">
      <w:pPr>
        <w:pStyle w:val="P00"/>
        <w:spacing w:before="72"/>
        <w:ind w:left="0" w:right="1134"/>
        <w:rPr>
          <w:rStyle w:val="default"/>
          <w:rFonts w:cs="FrankRuehl"/>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3499"/>
        <w:gridCol w:w="1843"/>
        <w:gridCol w:w="1985"/>
      </w:tblGrid>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18"/>
                <w:szCs w:val="22"/>
                <w:rtl/>
              </w:rPr>
            </w:pPr>
            <w:r w:rsidRPr="00475C76">
              <w:rPr>
                <w:rStyle w:val="default"/>
                <w:rFonts w:cs="FrankRuehl" w:hint="cs"/>
                <w:b/>
                <w:bCs/>
                <w:sz w:val="18"/>
                <w:szCs w:val="22"/>
                <w:rtl/>
              </w:rPr>
              <w:t>מס"ד</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475C76">
              <w:rPr>
                <w:rStyle w:val="default"/>
                <w:rFonts w:cs="FrankRuehl" w:hint="cs"/>
                <w:b/>
                <w:bCs/>
                <w:sz w:val="18"/>
                <w:szCs w:val="22"/>
                <w:rtl/>
              </w:rPr>
              <w:t>קצין המטה</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475C76">
              <w:rPr>
                <w:rStyle w:val="default"/>
                <w:rFonts w:cs="FrankRuehl" w:hint="cs"/>
                <w:b/>
                <w:bCs/>
                <w:sz w:val="18"/>
                <w:szCs w:val="22"/>
                <w:rtl/>
              </w:rPr>
              <w:t>תאריך</w:t>
            </w: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475C76">
              <w:rPr>
                <w:rStyle w:val="default"/>
                <w:rFonts w:cs="FrankRuehl" w:hint="cs"/>
                <w:b/>
                <w:bCs/>
                <w:sz w:val="18"/>
                <w:szCs w:val="22"/>
                <w:rtl/>
              </w:rPr>
              <w:t>חתימה</w:t>
            </w:r>
          </w:p>
        </w:tc>
      </w:tr>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1.</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הממונה על הרכוש הממשלתי והנטוש / קצין מטה לענייני רישום מקרקעין</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2.</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קצין מטה לענייני איכות הסביבה</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3.</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קצין מטה לענייני חקלאות</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4.</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קצין מטה לענייני אנרגיה</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5.</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קצין מטה לענייני מים</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6.</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קצין מטה לענייני שמורות טבע</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7.</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קצין מטה לענייני ארכיאולוגיה</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r w:rsidR="00AF57AA" w:rsidRPr="00475C76" w:rsidTr="00475C76">
        <w:tc>
          <w:tcPr>
            <w:tcW w:w="611"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8.</w:t>
            </w:r>
          </w:p>
        </w:tc>
        <w:tc>
          <w:tcPr>
            <w:tcW w:w="3499"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475C76">
              <w:rPr>
                <w:rStyle w:val="default"/>
                <w:rFonts w:cs="FrankRuehl" w:hint="cs"/>
                <w:sz w:val="20"/>
                <w:szCs w:val="24"/>
                <w:rtl/>
              </w:rPr>
              <w:t>מנהלת לשכת התכנון המרכזית</w:t>
            </w:r>
          </w:p>
        </w:tc>
        <w:tc>
          <w:tcPr>
            <w:tcW w:w="1843"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p>
        </w:tc>
        <w:tc>
          <w:tcPr>
            <w:tcW w:w="1985" w:type="dxa"/>
            <w:shd w:val="clear" w:color="auto" w:fill="auto"/>
          </w:tcPr>
          <w:p w:rsidR="00AF57AA" w:rsidRPr="00475C76" w:rsidRDefault="00AF57AA" w:rsidP="00475C7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sz w:val="20"/>
                <w:szCs w:val="24"/>
                <w:rtl/>
              </w:rPr>
            </w:pPr>
          </w:p>
        </w:tc>
      </w:tr>
    </w:tbl>
    <w:p w:rsidR="00AF57AA" w:rsidRDefault="00AF57AA" w:rsidP="00412B25">
      <w:pPr>
        <w:pStyle w:val="P00"/>
        <w:spacing w:before="72"/>
        <w:ind w:left="0" w:right="1134"/>
        <w:rPr>
          <w:rStyle w:val="default"/>
          <w:rFonts w:cs="FrankRuehl"/>
          <w:rtl/>
        </w:rPr>
      </w:pPr>
    </w:p>
    <w:p w:rsidR="00AF57AA" w:rsidRPr="00AF57AA" w:rsidRDefault="00AF57AA" w:rsidP="00AF57AA">
      <w:pPr>
        <w:pStyle w:val="P00"/>
        <w:spacing w:before="72"/>
        <w:ind w:left="0" w:right="1134"/>
        <w:jc w:val="center"/>
        <w:rPr>
          <w:rStyle w:val="default"/>
          <w:rFonts w:cs="FrankRuehl"/>
          <w:b/>
          <w:bCs/>
          <w:sz w:val="22"/>
          <w:szCs w:val="22"/>
          <w:rtl/>
        </w:rPr>
      </w:pPr>
      <w:r w:rsidRPr="00AF57AA">
        <w:rPr>
          <w:rStyle w:val="default"/>
          <w:rFonts w:cs="FrankRuehl" w:hint="cs"/>
          <w:b/>
          <w:bCs/>
          <w:sz w:val="22"/>
          <w:szCs w:val="22"/>
          <w:rtl/>
        </w:rPr>
        <w:t>אישור ראש המינהל האזרחי</w:t>
      </w:r>
    </w:p>
    <w:p w:rsidR="00AF57AA" w:rsidRDefault="00AF57AA" w:rsidP="00412B25">
      <w:pPr>
        <w:pStyle w:val="P00"/>
        <w:spacing w:before="72"/>
        <w:ind w:left="0" w:right="1134"/>
        <w:rPr>
          <w:rStyle w:val="default"/>
          <w:rFonts w:cs="FrankRuehl"/>
          <w:rtl/>
        </w:rPr>
      </w:pPr>
      <w:r>
        <w:rPr>
          <w:rStyle w:val="default"/>
          <w:rFonts w:cs="FrankRuehl" w:hint="cs"/>
          <w:rtl/>
        </w:rPr>
        <w:t>בתוקף סמכותי כראש המינהל האזרחי, ולאחר שנועצתי במנהל לשכת התכנון המרכזית, הנני לאשר מתן פטור מהיתר כמשמעותו בתקנות אישור הקמה ופטור מהיתר למתקני תשתית בעלי חשיבות אזורית (הוראת שעה) (יהודה ושומרון), התשע"ט-2018, וזאת לאחר שמצאתי כי תכנית ההצבה</w:t>
      </w:r>
      <w:r w:rsidR="0041436F">
        <w:rPr>
          <w:rStyle w:val="default"/>
          <w:rFonts w:cs="FrankRuehl" w:hint="cs"/>
          <w:rtl/>
        </w:rPr>
        <w:t xml:space="preserve"> אשר הגיש המבקש עומדת בכלל התנאים הקבועים בתקנות וכן מצאתי כי המבקש העמיד לעיון בעלי התפקידים במינהל האזרחי המפורטים בתקנה 2(5)(א) לתקנות אלה כל מסמך לו נדרש.</w:t>
      </w:r>
    </w:p>
    <w:p w:rsidR="0041436F" w:rsidRDefault="0041436F" w:rsidP="00412B25">
      <w:pPr>
        <w:pStyle w:val="P00"/>
        <w:spacing w:before="72"/>
        <w:ind w:left="0" w:right="1134"/>
        <w:rPr>
          <w:rStyle w:val="default"/>
          <w:rFonts w:cs="FrankRuehl"/>
          <w:rtl/>
        </w:rPr>
      </w:pPr>
      <w:r>
        <w:rPr>
          <w:rStyle w:val="default"/>
          <w:rFonts w:cs="FrankRuehl" w:hint="cs"/>
          <w:rtl/>
        </w:rPr>
        <w:t>כמו כן, בהתאם לאמור בתקנה 4 לתקנות אלה, הנני לאשר כי מתקן התשתית המבוקש בתכנית ההצבה, לא יכול לשמש למגורים, אינו משמש או צמוד לצבר מבנים שנבנו באופן לא חוקי ואינו צמוד למתקן תשתית אחר שביחס אליו ניתן פטור לפי תקנות אלה.</w:t>
      </w:r>
    </w:p>
    <w:p w:rsidR="0041436F" w:rsidRDefault="0041436F" w:rsidP="00412B25">
      <w:pPr>
        <w:pStyle w:val="P00"/>
        <w:spacing w:before="72"/>
        <w:ind w:left="0" w:right="1134"/>
        <w:rPr>
          <w:rStyle w:val="default"/>
          <w:rFonts w:cs="FrankRuehl"/>
          <w:rtl/>
        </w:rPr>
      </w:pPr>
      <w:r>
        <w:rPr>
          <w:rStyle w:val="default"/>
          <w:rFonts w:cs="FrankRuehl" w:hint="cs"/>
          <w:rtl/>
        </w:rPr>
        <w:t>בנוסף, הנני מאשר מתן פטור מהיתר כמשמעותו בתקנות אלה, בכפוף למילוי התנאים הבאים:</w:t>
      </w:r>
    </w:p>
    <w:p w:rsidR="0041436F" w:rsidRDefault="0041436F" w:rsidP="00412B2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rtl/>
        </w:rPr>
        <w:fldChar w:fldCharType="begin">
          <w:ffData>
            <w:name w:val="Text12"/>
            <w:enabled/>
            <w:calcOnExit w:val="0"/>
            <w:textInput/>
          </w:ffData>
        </w:fldChar>
      </w:r>
      <w:bookmarkStart w:id="29"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29"/>
    </w:p>
    <w:p w:rsidR="0041436F" w:rsidRDefault="0041436F" w:rsidP="00412B25">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rtl/>
        </w:rPr>
        <w:fldChar w:fldCharType="begin">
          <w:ffData>
            <w:name w:val="Text13"/>
            <w:enabled/>
            <w:calcOnExit w:val="0"/>
            <w:textInput/>
          </w:ffData>
        </w:fldChar>
      </w:r>
      <w:bookmarkStart w:id="30"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30"/>
    </w:p>
    <w:p w:rsidR="0041436F" w:rsidRDefault="0041436F" w:rsidP="00412B25">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rtl/>
        </w:rPr>
        <w:fldChar w:fldCharType="begin">
          <w:ffData>
            <w:name w:val="Text14"/>
            <w:enabled/>
            <w:calcOnExit w:val="0"/>
            <w:textInput/>
          </w:ffData>
        </w:fldChar>
      </w:r>
      <w:bookmarkStart w:id="31"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31"/>
    </w:p>
    <w:p w:rsidR="0041436F" w:rsidRDefault="0041436F" w:rsidP="00412B25">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rtl/>
        </w:rPr>
        <w:fldChar w:fldCharType="begin">
          <w:ffData>
            <w:name w:val="Text15"/>
            <w:enabled/>
            <w:calcOnExit w:val="0"/>
            <w:textInput/>
          </w:ffData>
        </w:fldChar>
      </w:r>
      <w:bookmarkStart w:id="32"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32"/>
    </w:p>
    <w:p w:rsidR="0041436F" w:rsidRDefault="0041436F" w:rsidP="00412B25">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rtl/>
        </w:rPr>
        <w:fldChar w:fldCharType="begin">
          <w:ffData>
            <w:name w:val="Text16"/>
            <w:enabled/>
            <w:calcOnExit w:val="0"/>
            <w:textInput/>
          </w:ffData>
        </w:fldChar>
      </w:r>
      <w:bookmarkStart w:id="33"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33"/>
    </w:p>
    <w:p w:rsidR="0041436F" w:rsidRDefault="0041436F" w:rsidP="00412B25">
      <w:pPr>
        <w:pStyle w:val="P00"/>
        <w:spacing w:before="72"/>
        <w:ind w:left="0" w:right="1134"/>
        <w:rPr>
          <w:rStyle w:val="default"/>
          <w:rFonts w:cs="FrankRuehl"/>
          <w:rtl/>
        </w:rPr>
      </w:pPr>
      <w:r>
        <w:rPr>
          <w:rStyle w:val="default"/>
          <w:rFonts w:cs="FrankRuehl" w:hint="cs"/>
          <w:rtl/>
        </w:rPr>
        <w:t xml:space="preserve">תוקף הפטור יעמוד עד ליום </w:t>
      </w:r>
      <w:r>
        <w:rPr>
          <w:rStyle w:val="default"/>
          <w:rFonts w:cs="FrankRuehl"/>
          <w:rtl/>
        </w:rPr>
        <w:fldChar w:fldCharType="begin">
          <w:ffData>
            <w:name w:val="Text17"/>
            <w:enabled/>
            <w:calcOnExit w:val="0"/>
            <w:textInput/>
          </w:ffData>
        </w:fldChar>
      </w:r>
      <w:bookmarkStart w:id="34"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34"/>
      <w:r>
        <w:rPr>
          <w:rStyle w:val="default"/>
          <w:rFonts w:cs="FrankRuehl" w:hint="cs"/>
          <w:rtl/>
        </w:rPr>
        <w:t xml:space="preserve"> / עד בכלל (מחק את המיותר).</w:t>
      </w:r>
    </w:p>
    <w:p w:rsidR="0041436F" w:rsidRDefault="0041436F" w:rsidP="00412B25">
      <w:pPr>
        <w:pStyle w:val="P00"/>
        <w:spacing w:before="72"/>
        <w:ind w:left="0" w:right="1134"/>
        <w:rPr>
          <w:rStyle w:val="default"/>
          <w:rFonts w:cs="FrankRuehl"/>
          <w:rtl/>
        </w:rPr>
      </w:pPr>
    </w:p>
    <w:p w:rsidR="0041436F" w:rsidRDefault="0041436F" w:rsidP="0041436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18"/>
            <w:enabled/>
            <w:calcOnExit w:val="0"/>
            <w:textInput/>
          </w:ffData>
        </w:fldChar>
      </w:r>
      <w:bookmarkStart w:id="35"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sidR="00831D67">
        <w:rPr>
          <w:rStyle w:val="default"/>
          <w:rFonts w:cs="FrankRuehl"/>
          <w:rtl/>
        </w:rPr>
        <w:t> </w:t>
      </w:r>
      <w:r>
        <w:rPr>
          <w:rStyle w:val="default"/>
          <w:rFonts w:cs="FrankRuehl"/>
          <w:rtl/>
        </w:rPr>
        <w:fldChar w:fldCharType="end"/>
      </w:r>
      <w:bookmarkEnd w:id="35"/>
      <w:r>
        <w:rPr>
          <w:rStyle w:val="default"/>
          <w:rFonts w:cs="FrankRuehl"/>
          <w:rtl/>
        </w:rPr>
        <w:tab/>
      </w:r>
      <w:r>
        <w:rPr>
          <w:rStyle w:val="default"/>
          <w:rFonts w:cs="FrankRuehl" w:hint="cs"/>
          <w:rtl/>
        </w:rPr>
        <w:t>_______________________</w:t>
      </w:r>
    </w:p>
    <w:p w:rsidR="0041436F" w:rsidRPr="0041436F" w:rsidRDefault="0041436F" w:rsidP="0041436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41436F">
        <w:rPr>
          <w:rStyle w:val="default"/>
          <w:rFonts w:cs="FrankRuehl"/>
          <w:sz w:val="22"/>
          <w:szCs w:val="22"/>
          <w:rtl/>
        </w:rPr>
        <w:tab/>
      </w:r>
      <w:r w:rsidRPr="0041436F">
        <w:rPr>
          <w:rStyle w:val="default"/>
          <w:rFonts w:cs="FrankRuehl" w:hint="cs"/>
          <w:sz w:val="22"/>
          <w:szCs w:val="22"/>
          <w:rtl/>
        </w:rPr>
        <w:t xml:space="preserve">ראש המינהל האזרחי </w:t>
      </w:r>
    </w:p>
    <w:p w:rsidR="0041436F" w:rsidRPr="0041436F" w:rsidRDefault="0041436F" w:rsidP="0041436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sidRPr="0041436F">
        <w:rPr>
          <w:rStyle w:val="default"/>
          <w:rFonts w:cs="FrankRuehl"/>
          <w:sz w:val="22"/>
          <w:szCs w:val="22"/>
          <w:rtl/>
        </w:rPr>
        <w:tab/>
      </w:r>
      <w:r w:rsidRPr="0041436F">
        <w:rPr>
          <w:rStyle w:val="default"/>
          <w:rFonts w:cs="FrankRuehl" w:hint="cs"/>
          <w:sz w:val="22"/>
          <w:szCs w:val="22"/>
          <w:rtl/>
        </w:rPr>
        <w:t>באזור יהודה והשומרון</w:t>
      </w:r>
    </w:p>
    <w:p w:rsidR="0041436F" w:rsidRDefault="0041436F" w:rsidP="0041436F">
      <w:pPr>
        <w:pStyle w:val="P00"/>
        <w:spacing w:before="72"/>
        <w:ind w:left="0" w:right="1134"/>
        <w:rPr>
          <w:rStyle w:val="default"/>
          <w:rFonts w:cs="FrankRuehl" w:hint="cs"/>
          <w:rtl/>
        </w:rPr>
      </w:pPr>
    </w:p>
    <w:p w:rsidR="0041436F" w:rsidRPr="00D063F3" w:rsidRDefault="0041436F" w:rsidP="0041436F">
      <w:pPr>
        <w:pStyle w:val="medium2-header"/>
        <w:keepLines w:val="0"/>
        <w:spacing w:before="72"/>
        <w:ind w:left="0" w:right="1134"/>
        <w:rPr>
          <w:rFonts w:cs="FrankRuehl" w:hint="cs"/>
          <w:noProof/>
          <w:sz w:val="20"/>
          <w:rtl/>
        </w:rPr>
      </w:pPr>
      <w:bookmarkStart w:id="36" w:name="med2"/>
      <w:bookmarkEnd w:id="36"/>
      <w:r w:rsidRPr="00D063F3">
        <w:rPr>
          <w:rFonts w:cs="FrankRuehl" w:hint="cs"/>
          <w:noProof/>
          <w:sz w:val="20"/>
          <w:rtl/>
        </w:rPr>
        <w:t xml:space="preserve">תוספת </w:t>
      </w:r>
      <w:r>
        <w:rPr>
          <w:rFonts w:cs="FrankRuehl" w:hint="cs"/>
          <w:noProof/>
          <w:sz w:val="20"/>
          <w:rtl/>
        </w:rPr>
        <w:t>שלישית</w:t>
      </w:r>
    </w:p>
    <w:p w:rsidR="0041436F" w:rsidRPr="00E37784" w:rsidRDefault="0041436F" w:rsidP="0041436F">
      <w:pPr>
        <w:pStyle w:val="P00"/>
        <w:spacing w:before="72"/>
        <w:ind w:left="0" w:right="1134"/>
        <w:jc w:val="center"/>
        <w:rPr>
          <w:rStyle w:val="default"/>
          <w:rFonts w:cs="FrankRuehl" w:hint="cs"/>
          <w:sz w:val="24"/>
          <w:szCs w:val="24"/>
          <w:rtl/>
        </w:rPr>
      </w:pPr>
      <w:r w:rsidRPr="00E37784">
        <w:rPr>
          <w:rStyle w:val="default"/>
          <w:rFonts w:cs="FrankRuehl" w:hint="cs"/>
          <w:sz w:val="24"/>
          <w:szCs w:val="24"/>
          <w:rtl/>
        </w:rPr>
        <w:t>(</w:t>
      </w:r>
      <w:r>
        <w:rPr>
          <w:rStyle w:val="default"/>
          <w:rFonts w:cs="FrankRuehl" w:hint="cs"/>
          <w:sz w:val="24"/>
          <w:szCs w:val="24"/>
          <w:rtl/>
        </w:rPr>
        <w:t>תקנה 6(א</w:t>
      </w:r>
      <w:r w:rsidRPr="00E37784">
        <w:rPr>
          <w:rStyle w:val="default"/>
          <w:rFonts w:cs="FrankRuehl" w:hint="cs"/>
          <w:sz w:val="24"/>
          <w:szCs w:val="24"/>
          <w:rtl/>
        </w:rPr>
        <w:t>))</w:t>
      </w:r>
    </w:p>
    <w:p w:rsidR="00D149BC" w:rsidRDefault="0041436F" w:rsidP="00412B25">
      <w:pPr>
        <w:pStyle w:val="P00"/>
        <w:spacing w:before="72"/>
        <w:ind w:left="0" w:right="1134"/>
        <w:rPr>
          <w:rStyle w:val="default"/>
          <w:rFonts w:cs="FrankRuehl"/>
          <w:rtl/>
        </w:rPr>
      </w:pPr>
      <w:r>
        <w:rPr>
          <w:rStyle w:val="default"/>
          <w:rFonts w:cs="FrankRuehl" w:hint="cs"/>
          <w:rtl/>
        </w:rPr>
        <w:t>בגין הצבת מתקני התשתית המנויים בתוספת הראשונה לתקנות אלה, תיגבה אגרה בסכום שגובהו אחד מאלה: 300 שקלים חדשים או 30 שקלים חדשים לכל מטר רבוע משטחו של מתקן התשתית, לפי הסכום הגבוה מבין שני הסכומים המפורטים לעיל.</w:t>
      </w:r>
    </w:p>
    <w:p w:rsidR="00D149BC" w:rsidRDefault="00D149BC" w:rsidP="00412B25">
      <w:pPr>
        <w:pStyle w:val="P00"/>
        <w:spacing w:before="72"/>
        <w:ind w:left="0" w:right="1134"/>
        <w:rPr>
          <w:rStyle w:val="default"/>
          <w:rFonts w:cs="FrankRuehl"/>
          <w:rtl/>
        </w:rPr>
      </w:pPr>
    </w:p>
    <w:p w:rsidR="00D149BC" w:rsidRDefault="00D149BC" w:rsidP="00412B25">
      <w:pPr>
        <w:pStyle w:val="P00"/>
        <w:spacing w:before="72"/>
        <w:ind w:left="0" w:right="1134"/>
        <w:rPr>
          <w:rStyle w:val="default"/>
          <w:rFonts w:cs="FrankRuehl"/>
          <w:rtl/>
        </w:rPr>
      </w:pPr>
    </w:p>
    <w:p w:rsidR="00831D67" w:rsidRDefault="00831D67" w:rsidP="00412B25">
      <w:pPr>
        <w:pStyle w:val="P00"/>
        <w:spacing w:before="72"/>
        <w:ind w:left="0" w:right="1134"/>
        <w:rPr>
          <w:rStyle w:val="default"/>
          <w:rFonts w:cs="FrankRuehl"/>
          <w:rtl/>
        </w:rPr>
      </w:pPr>
    </w:p>
    <w:p w:rsidR="00831D67" w:rsidRDefault="00831D67" w:rsidP="00412B25">
      <w:pPr>
        <w:pStyle w:val="P00"/>
        <w:spacing w:before="72"/>
        <w:ind w:left="0" w:right="1134"/>
        <w:rPr>
          <w:rStyle w:val="default"/>
          <w:rFonts w:cs="FrankRuehl"/>
          <w:rtl/>
        </w:rPr>
      </w:pPr>
    </w:p>
    <w:p w:rsidR="00831D67" w:rsidRDefault="00831D67" w:rsidP="00831D67">
      <w:pPr>
        <w:pStyle w:val="P00"/>
        <w:spacing w:before="72"/>
        <w:ind w:left="0" w:right="1134"/>
        <w:jc w:val="center"/>
        <w:rPr>
          <w:rStyle w:val="default"/>
          <w:rFonts w:cs="David"/>
          <w:color w:val="0000FF"/>
          <w:szCs w:val="24"/>
          <w:u w:val="single"/>
          <w:rtl/>
        </w:rPr>
      </w:pPr>
      <w:hyperlink r:id="rId15" w:history="1">
        <w:r>
          <w:rPr>
            <w:rStyle w:val="default"/>
            <w:rFonts w:cs="David"/>
            <w:color w:val="0000FF"/>
            <w:szCs w:val="24"/>
            <w:u w:val="single"/>
            <w:rtl/>
          </w:rPr>
          <w:t>הודעה למנויים על עריכה ושינויים במסמכי פסיקה, חקיקה ועוד באתר נבו - הקש כאן</w:t>
        </w:r>
      </w:hyperlink>
    </w:p>
    <w:p w:rsidR="00D149BC" w:rsidRPr="00831D67" w:rsidRDefault="00D149BC" w:rsidP="00831D67">
      <w:pPr>
        <w:pStyle w:val="P00"/>
        <w:spacing w:before="72"/>
        <w:ind w:left="0" w:right="1134"/>
        <w:jc w:val="center"/>
        <w:rPr>
          <w:rStyle w:val="default"/>
          <w:rFonts w:cs="David"/>
          <w:color w:val="0000FF"/>
          <w:szCs w:val="24"/>
          <w:u w:val="single"/>
          <w:rtl/>
        </w:rPr>
      </w:pPr>
    </w:p>
    <w:sectPr w:rsidR="00D149BC" w:rsidRPr="00831D67">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7AF6" w:rsidRDefault="00DF7AF6">
      <w:r>
        <w:separator/>
      </w:r>
    </w:p>
  </w:endnote>
  <w:endnote w:type="continuationSeparator" w:id="0">
    <w:p w:rsidR="00DF7AF6" w:rsidRDefault="00DF7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5846">
      <w:rPr>
        <w:rFonts w:hAnsi="FrankRuehl" w:cs="FrankRuehl"/>
        <w:noProof/>
        <w:sz w:val="24"/>
        <w:szCs w:val="24"/>
        <w:rtl/>
      </w:rPr>
      <w:t>2</w:t>
    </w:r>
    <w:r>
      <w:rPr>
        <w:rFonts w:hAnsi="FrankRuehl" w:cs="FrankRuehl"/>
        <w:sz w:val="24"/>
        <w:szCs w:val="24"/>
        <w:rtl/>
      </w:rPr>
      <w:fldChar w:fldCharType="end"/>
    </w:r>
  </w:p>
  <w:p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7AF6" w:rsidRDefault="00DF7AF6">
      <w:pPr>
        <w:pStyle w:val="a5"/>
        <w:rPr>
          <w:rFonts w:cs="David"/>
          <w:sz w:val="24"/>
          <w:szCs w:val="24"/>
        </w:rPr>
      </w:pPr>
      <w:r>
        <w:separator/>
      </w:r>
    </w:p>
  </w:footnote>
  <w:footnote w:type="continuationSeparator" w:id="0">
    <w:p w:rsidR="00DF7AF6" w:rsidRDefault="00DF7AF6">
      <w:r>
        <w:continuationSeparator/>
      </w:r>
    </w:p>
  </w:footnote>
  <w:footnote w:id="1">
    <w:p w:rsidR="00FB16CB" w:rsidRDefault="004001D2" w:rsidP="00FB16C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D063F3">
        <w:rPr>
          <w:rFonts w:cs="FrankRuehl" w:hint="cs"/>
          <w:rtl/>
        </w:rPr>
        <w:t>פורסמו</w:t>
      </w:r>
      <w:r w:rsidR="001B7F51">
        <w:rPr>
          <w:rFonts w:cs="FrankRuehl" w:hint="cs"/>
          <w:rtl/>
        </w:rPr>
        <w:t xml:space="preserve"> </w:t>
      </w:r>
      <w:hyperlink r:id="rId1" w:history="1">
        <w:r w:rsidR="001B7F51" w:rsidRPr="00FB16CB">
          <w:rPr>
            <w:rStyle w:val="Hyperlink"/>
            <w:rFonts w:cs="FrankRuehl" w:hint="cs"/>
            <w:rtl/>
          </w:rPr>
          <w:t>קובץ המנשרים מס' 249</w:t>
        </w:r>
      </w:hyperlink>
      <w:r w:rsidR="001B7F51">
        <w:rPr>
          <w:rFonts w:cs="FrankRuehl" w:hint="cs"/>
          <w:rtl/>
        </w:rPr>
        <w:t xml:space="preserve"> מחודש מרץ 2019 עמ' 8750</w:t>
      </w:r>
      <w:r w:rsidR="00412B25">
        <w:rPr>
          <w:rFonts w:cs="FrankRuehl" w:hint="cs"/>
          <w:rtl/>
        </w:rPr>
        <w:t>.</w:t>
      </w:r>
    </w:p>
    <w:p w:rsidR="00C62DD6" w:rsidRDefault="00BF7203" w:rsidP="00C62D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C62DD6">
          <w:rPr>
            <w:rStyle w:val="Hyperlink"/>
            <w:rFonts w:cs="FrankRuehl" w:hint="cs"/>
            <w:rtl/>
          </w:rPr>
          <w:t>קובץ המנשרים מס' 257</w:t>
        </w:r>
      </w:hyperlink>
      <w:r>
        <w:rPr>
          <w:rFonts w:cs="FrankRuehl" w:hint="cs"/>
          <w:rtl/>
        </w:rPr>
        <w:t xml:space="preserve"> מחודש אוגוסט 2021 עמ' 11447 </w:t>
      </w:r>
      <w:r>
        <w:rPr>
          <w:rFonts w:cs="FrankRuehl"/>
          <w:rtl/>
        </w:rPr>
        <w:t>–</w:t>
      </w:r>
      <w:r>
        <w:rPr>
          <w:rFonts w:cs="FrankRuehl" w:hint="cs"/>
          <w:rtl/>
        </w:rPr>
        <w:t xml:space="preserve"> </w:t>
      </w:r>
      <w:r w:rsidR="00480A55">
        <w:rPr>
          <w:rFonts w:cs="FrankRuehl" w:hint="cs"/>
          <w:rtl/>
        </w:rPr>
        <w:t>תיקון מס' 1</w:t>
      </w:r>
      <w:r>
        <w:rPr>
          <w:rFonts w:cs="FrankRuehl" w:hint="cs"/>
          <w:rtl/>
        </w:rPr>
        <w:t xml:space="preserve"> תשפ"א-2021; תחילתן ביום 2.5.2021.</w:t>
      </w:r>
    </w:p>
    <w:p w:rsidR="00EB555E" w:rsidRDefault="00EB555E" w:rsidP="00EB55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F438FD" w:rsidRPr="00EB555E">
          <w:rPr>
            <w:rStyle w:val="Hyperlink"/>
            <w:rFonts w:cs="FrankRuehl" w:hint="cs"/>
            <w:rtl/>
          </w:rPr>
          <w:t>קובץ המנשרים מס' 261</w:t>
        </w:r>
      </w:hyperlink>
      <w:r w:rsidR="00F438FD">
        <w:rPr>
          <w:rFonts w:cs="FrankRuehl" w:hint="cs"/>
          <w:rtl/>
        </w:rPr>
        <w:t xml:space="preserve"> מחודש מאי 2022 עמ' 12147</w:t>
      </w:r>
      <w:r w:rsidR="00102A55">
        <w:rPr>
          <w:rFonts w:cs="FrankRuehl" w:hint="cs"/>
          <w:rtl/>
        </w:rPr>
        <w:t xml:space="preserve"> </w:t>
      </w:r>
      <w:r w:rsidR="00102A55">
        <w:rPr>
          <w:rFonts w:cs="FrankRuehl"/>
          <w:rtl/>
        </w:rPr>
        <w:t>–</w:t>
      </w:r>
      <w:r w:rsidR="00102A55">
        <w:rPr>
          <w:rFonts w:cs="FrankRuehl" w:hint="cs"/>
          <w:rtl/>
        </w:rPr>
        <w:t xml:space="preserve"> </w:t>
      </w:r>
      <w:r w:rsidR="00480A55">
        <w:rPr>
          <w:rFonts w:cs="FrankRuehl" w:hint="cs"/>
          <w:rtl/>
        </w:rPr>
        <w:t>תיקון מס' 2</w:t>
      </w:r>
      <w:r w:rsidR="00102A55">
        <w:rPr>
          <w:rFonts w:cs="FrankRuehl" w:hint="cs"/>
          <w:rtl/>
        </w:rPr>
        <w:t xml:space="preserve"> תשפ"ב-2022; תחילתן ביום 27.4.2022.</w:t>
      </w:r>
    </w:p>
    <w:p w:rsidR="00DB5846" w:rsidRDefault="00DB5846" w:rsidP="00DB58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EE7E61" w:rsidRPr="00DB5846">
          <w:rPr>
            <w:rStyle w:val="Hyperlink"/>
            <w:rFonts w:cs="FrankRuehl" w:hint="cs"/>
            <w:rtl/>
          </w:rPr>
          <w:t>קובץ המנ</w:t>
        </w:r>
        <w:r w:rsidR="00EE7E61" w:rsidRPr="00DB5846">
          <w:rPr>
            <w:rStyle w:val="Hyperlink"/>
            <w:rFonts w:cs="FrankRuehl" w:hint="cs"/>
            <w:rtl/>
          </w:rPr>
          <w:t>ש</w:t>
        </w:r>
        <w:r w:rsidR="00EE7E61" w:rsidRPr="00DB5846">
          <w:rPr>
            <w:rStyle w:val="Hyperlink"/>
            <w:rFonts w:cs="FrankRuehl" w:hint="cs"/>
            <w:rtl/>
          </w:rPr>
          <w:t>רים מס' 264</w:t>
        </w:r>
      </w:hyperlink>
      <w:r w:rsidR="00EE7E61">
        <w:rPr>
          <w:rFonts w:cs="FrankRuehl" w:hint="cs"/>
          <w:rtl/>
        </w:rPr>
        <w:t xml:space="preserve"> מחודש ינואר 2023 עמ' 12416</w:t>
      </w:r>
      <w:r w:rsidR="00480A55">
        <w:rPr>
          <w:rFonts w:cs="FrankRuehl" w:hint="cs"/>
          <w:rtl/>
        </w:rPr>
        <w:t xml:space="preserve"> </w:t>
      </w:r>
      <w:r w:rsidR="00480A55">
        <w:rPr>
          <w:rFonts w:cs="FrankRuehl"/>
          <w:rtl/>
        </w:rPr>
        <w:t>–</w:t>
      </w:r>
      <w:r w:rsidR="00480A55">
        <w:rPr>
          <w:rFonts w:cs="FrankRuehl" w:hint="cs"/>
          <w:rtl/>
        </w:rPr>
        <w:t xml:space="preserve"> תיקון מס' 3 תשפ"ג-2022; תחילתן ביום 6.11.2022.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001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1D2" w:rsidRDefault="00412B25" w:rsidP="00412B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D063F3">
      <w:rPr>
        <w:rFonts w:hAnsi="FrankRuehl" w:cs="FrankRuehl" w:hint="cs"/>
        <w:color w:val="000000"/>
        <w:sz w:val="28"/>
        <w:szCs w:val="28"/>
        <w:rtl/>
      </w:rPr>
      <w:t>אישור הקמה ופטור מהיתר עבור מתקני תשתית בעלי חשיבות אזורית (הוראת שעה</w:t>
    </w:r>
    <w:r>
      <w:rPr>
        <w:rFonts w:hAnsi="FrankRuehl" w:cs="FrankRuehl" w:hint="cs"/>
        <w:color w:val="000000"/>
        <w:sz w:val="28"/>
        <w:szCs w:val="28"/>
        <w:rtl/>
      </w:rPr>
      <w:t>) (יהודה ושומרון</w:t>
    </w:r>
    <w:r w:rsidR="00776715">
      <w:rPr>
        <w:rFonts w:hAnsi="FrankRuehl" w:cs="FrankRuehl" w:hint="cs"/>
        <w:color w:val="000000"/>
        <w:sz w:val="28"/>
        <w:szCs w:val="28"/>
        <w:rtl/>
      </w:rPr>
      <w:t xml:space="preserve">), </w:t>
    </w:r>
    <w:r>
      <w:rPr>
        <w:rFonts w:hAnsi="FrankRuehl" w:cs="FrankRuehl" w:hint="cs"/>
        <w:color w:val="000000"/>
        <w:sz w:val="28"/>
        <w:szCs w:val="28"/>
        <w:rtl/>
      </w:rPr>
      <w:t>תשע"</w:t>
    </w:r>
    <w:r w:rsidR="00D063F3">
      <w:rPr>
        <w:rFonts w:hAnsi="FrankRuehl" w:cs="FrankRuehl" w:hint="cs"/>
        <w:color w:val="000000"/>
        <w:sz w:val="28"/>
        <w:szCs w:val="28"/>
        <w:rtl/>
      </w:rPr>
      <w:t>ט</w:t>
    </w:r>
    <w:r>
      <w:rPr>
        <w:rFonts w:hAnsi="FrankRuehl" w:cs="FrankRuehl" w:hint="cs"/>
        <w:color w:val="000000"/>
        <w:sz w:val="28"/>
        <w:szCs w:val="28"/>
        <w:rtl/>
      </w:rPr>
      <w:t>-201</w:t>
    </w:r>
    <w:r w:rsidR="00D063F3">
      <w:rPr>
        <w:rFonts w:hAnsi="FrankRuehl" w:cs="FrankRuehl" w:hint="cs"/>
        <w:color w:val="000000"/>
        <w:sz w:val="28"/>
        <w:szCs w:val="28"/>
        <w:rtl/>
      </w:rPr>
      <w:t>8</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09735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24C61"/>
    <w:rsid w:val="00041924"/>
    <w:rsid w:val="000422E3"/>
    <w:rsid w:val="0004377E"/>
    <w:rsid w:val="00043FEA"/>
    <w:rsid w:val="00045240"/>
    <w:rsid w:val="000459EE"/>
    <w:rsid w:val="00061AC4"/>
    <w:rsid w:val="00063228"/>
    <w:rsid w:val="000639BA"/>
    <w:rsid w:val="000642BB"/>
    <w:rsid w:val="00077E5B"/>
    <w:rsid w:val="00080038"/>
    <w:rsid w:val="00080433"/>
    <w:rsid w:val="00085208"/>
    <w:rsid w:val="000900BF"/>
    <w:rsid w:val="000900F0"/>
    <w:rsid w:val="00090F84"/>
    <w:rsid w:val="00096CE6"/>
    <w:rsid w:val="000A0AC4"/>
    <w:rsid w:val="000A22B2"/>
    <w:rsid w:val="000C026B"/>
    <w:rsid w:val="000C1C89"/>
    <w:rsid w:val="000C3D23"/>
    <w:rsid w:val="000E0FAD"/>
    <w:rsid w:val="000E2FA3"/>
    <w:rsid w:val="000E7BFB"/>
    <w:rsid w:val="000F0C31"/>
    <w:rsid w:val="00101776"/>
    <w:rsid w:val="00102A55"/>
    <w:rsid w:val="00104050"/>
    <w:rsid w:val="00112955"/>
    <w:rsid w:val="001243DB"/>
    <w:rsid w:val="00134CA3"/>
    <w:rsid w:val="001400F4"/>
    <w:rsid w:val="001402C1"/>
    <w:rsid w:val="00145B4F"/>
    <w:rsid w:val="001503EE"/>
    <w:rsid w:val="00154ECC"/>
    <w:rsid w:val="00166641"/>
    <w:rsid w:val="0017106F"/>
    <w:rsid w:val="001940AE"/>
    <w:rsid w:val="001A46FA"/>
    <w:rsid w:val="001A662D"/>
    <w:rsid w:val="001B1645"/>
    <w:rsid w:val="001B1D02"/>
    <w:rsid w:val="001B7F51"/>
    <w:rsid w:val="001C18F6"/>
    <w:rsid w:val="001C35B2"/>
    <w:rsid w:val="001C4CFF"/>
    <w:rsid w:val="001D6DC7"/>
    <w:rsid w:val="001F59B3"/>
    <w:rsid w:val="00206913"/>
    <w:rsid w:val="00211FB0"/>
    <w:rsid w:val="002134B6"/>
    <w:rsid w:val="00222EBA"/>
    <w:rsid w:val="00233335"/>
    <w:rsid w:val="00237219"/>
    <w:rsid w:val="002416DF"/>
    <w:rsid w:val="00245C26"/>
    <w:rsid w:val="00252D55"/>
    <w:rsid w:val="00263D0C"/>
    <w:rsid w:val="002709CD"/>
    <w:rsid w:val="002748CB"/>
    <w:rsid w:val="00277DC5"/>
    <w:rsid w:val="0029382A"/>
    <w:rsid w:val="00294A20"/>
    <w:rsid w:val="002A1293"/>
    <w:rsid w:val="002A3236"/>
    <w:rsid w:val="002A3AE1"/>
    <w:rsid w:val="002A3D6B"/>
    <w:rsid w:val="002A4386"/>
    <w:rsid w:val="002B02AE"/>
    <w:rsid w:val="002B4BCC"/>
    <w:rsid w:val="002C0168"/>
    <w:rsid w:val="002C3DB1"/>
    <w:rsid w:val="002C6697"/>
    <w:rsid w:val="002E465B"/>
    <w:rsid w:val="002E4F84"/>
    <w:rsid w:val="002E6B9C"/>
    <w:rsid w:val="002F274E"/>
    <w:rsid w:val="00302A14"/>
    <w:rsid w:val="00307106"/>
    <w:rsid w:val="00314365"/>
    <w:rsid w:val="00314A1B"/>
    <w:rsid w:val="00315FE5"/>
    <w:rsid w:val="003254B8"/>
    <w:rsid w:val="0033203E"/>
    <w:rsid w:val="003360AE"/>
    <w:rsid w:val="0033682D"/>
    <w:rsid w:val="00352C62"/>
    <w:rsid w:val="00354F82"/>
    <w:rsid w:val="00356180"/>
    <w:rsid w:val="00360157"/>
    <w:rsid w:val="00361CC2"/>
    <w:rsid w:val="00363A77"/>
    <w:rsid w:val="00374E4D"/>
    <w:rsid w:val="00385B85"/>
    <w:rsid w:val="003919FD"/>
    <w:rsid w:val="003B6CCE"/>
    <w:rsid w:val="003C113E"/>
    <w:rsid w:val="003D0B27"/>
    <w:rsid w:val="003D3CF3"/>
    <w:rsid w:val="003D6E5B"/>
    <w:rsid w:val="003E3B8E"/>
    <w:rsid w:val="003F07C2"/>
    <w:rsid w:val="004001D2"/>
    <w:rsid w:val="00403E8D"/>
    <w:rsid w:val="00412B25"/>
    <w:rsid w:val="0041436F"/>
    <w:rsid w:val="004151E8"/>
    <w:rsid w:val="004159A6"/>
    <w:rsid w:val="004163E5"/>
    <w:rsid w:val="00422099"/>
    <w:rsid w:val="004225E1"/>
    <w:rsid w:val="00423251"/>
    <w:rsid w:val="004237AE"/>
    <w:rsid w:val="00425976"/>
    <w:rsid w:val="004340A6"/>
    <w:rsid w:val="00437A42"/>
    <w:rsid w:val="00457C10"/>
    <w:rsid w:val="00464F91"/>
    <w:rsid w:val="004706F6"/>
    <w:rsid w:val="00470B5D"/>
    <w:rsid w:val="00475737"/>
    <w:rsid w:val="00475C76"/>
    <w:rsid w:val="00480A55"/>
    <w:rsid w:val="00486BF5"/>
    <w:rsid w:val="004941A5"/>
    <w:rsid w:val="00495F5E"/>
    <w:rsid w:val="004A1312"/>
    <w:rsid w:val="004A5E3A"/>
    <w:rsid w:val="004C187A"/>
    <w:rsid w:val="004D3059"/>
    <w:rsid w:val="004D39D8"/>
    <w:rsid w:val="004D6559"/>
    <w:rsid w:val="004E3579"/>
    <w:rsid w:val="004E73F9"/>
    <w:rsid w:val="004F74B1"/>
    <w:rsid w:val="005007C4"/>
    <w:rsid w:val="00500AC6"/>
    <w:rsid w:val="0050542D"/>
    <w:rsid w:val="00520C04"/>
    <w:rsid w:val="00522621"/>
    <w:rsid w:val="005244BD"/>
    <w:rsid w:val="00525EE0"/>
    <w:rsid w:val="00536F21"/>
    <w:rsid w:val="005405C4"/>
    <w:rsid w:val="0055334C"/>
    <w:rsid w:val="00560EF9"/>
    <w:rsid w:val="0056299E"/>
    <w:rsid w:val="00567A5F"/>
    <w:rsid w:val="005726AD"/>
    <w:rsid w:val="00585FBA"/>
    <w:rsid w:val="005873A7"/>
    <w:rsid w:val="00590F2A"/>
    <w:rsid w:val="00592AB5"/>
    <w:rsid w:val="005A239F"/>
    <w:rsid w:val="005B4EE1"/>
    <w:rsid w:val="005B6C7C"/>
    <w:rsid w:val="005C199B"/>
    <w:rsid w:val="005C23CD"/>
    <w:rsid w:val="005D0F3D"/>
    <w:rsid w:val="005D6F8B"/>
    <w:rsid w:val="005E24AF"/>
    <w:rsid w:val="005E3A7A"/>
    <w:rsid w:val="005E6CC2"/>
    <w:rsid w:val="005F4EC8"/>
    <w:rsid w:val="005F5C7B"/>
    <w:rsid w:val="005F6DFC"/>
    <w:rsid w:val="00605D2D"/>
    <w:rsid w:val="00610745"/>
    <w:rsid w:val="00615F45"/>
    <w:rsid w:val="00620D31"/>
    <w:rsid w:val="00623B3D"/>
    <w:rsid w:val="006300F2"/>
    <w:rsid w:val="006334D1"/>
    <w:rsid w:val="00640576"/>
    <w:rsid w:val="00657A3C"/>
    <w:rsid w:val="00673EDC"/>
    <w:rsid w:val="006861E7"/>
    <w:rsid w:val="00686E66"/>
    <w:rsid w:val="0069076C"/>
    <w:rsid w:val="006A3983"/>
    <w:rsid w:val="006A6F7B"/>
    <w:rsid w:val="006B19AF"/>
    <w:rsid w:val="006C4092"/>
    <w:rsid w:val="006C6CCC"/>
    <w:rsid w:val="006D61D7"/>
    <w:rsid w:val="006E0323"/>
    <w:rsid w:val="006E132A"/>
    <w:rsid w:val="006F436B"/>
    <w:rsid w:val="006F4817"/>
    <w:rsid w:val="006F4B89"/>
    <w:rsid w:val="007078DC"/>
    <w:rsid w:val="00714E84"/>
    <w:rsid w:val="00721820"/>
    <w:rsid w:val="00724833"/>
    <w:rsid w:val="0073631C"/>
    <w:rsid w:val="007454F1"/>
    <w:rsid w:val="00753D42"/>
    <w:rsid w:val="007541BB"/>
    <w:rsid w:val="0077635A"/>
    <w:rsid w:val="00776715"/>
    <w:rsid w:val="00786764"/>
    <w:rsid w:val="0079141B"/>
    <w:rsid w:val="007938EC"/>
    <w:rsid w:val="007A0373"/>
    <w:rsid w:val="007A1B55"/>
    <w:rsid w:val="007A2EB5"/>
    <w:rsid w:val="007A3F7C"/>
    <w:rsid w:val="007B0F37"/>
    <w:rsid w:val="007B25F0"/>
    <w:rsid w:val="007B43C3"/>
    <w:rsid w:val="007C3531"/>
    <w:rsid w:val="007C46C4"/>
    <w:rsid w:val="007F4164"/>
    <w:rsid w:val="007F67C6"/>
    <w:rsid w:val="00800D8C"/>
    <w:rsid w:val="008025D3"/>
    <w:rsid w:val="00807158"/>
    <w:rsid w:val="0081644B"/>
    <w:rsid w:val="00831D67"/>
    <w:rsid w:val="0083375A"/>
    <w:rsid w:val="00845135"/>
    <w:rsid w:val="00845540"/>
    <w:rsid w:val="00850C1D"/>
    <w:rsid w:val="00851E27"/>
    <w:rsid w:val="008602F7"/>
    <w:rsid w:val="008676E7"/>
    <w:rsid w:val="00877473"/>
    <w:rsid w:val="00890109"/>
    <w:rsid w:val="008A2DE8"/>
    <w:rsid w:val="008A726B"/>
    <w:rsid w:val="008B454A"/>
    <w:rsid w:val="008B7C95"/>
    <w:rsid w:val="008C4633"/>
    <w:rsid w:val="008D1E61"/>
    <w:rsid w:val="008D35C3"/>
    <w:rsid w:val="008E56B7"/>
    <w:rsid w:val="008E6459"/>
    <w:rsid w:val="008F0438"/>
    <w:rsid w:val="008F3143"/>
    <w:rsid w:val="00912122"/>
    <w:rsid w:val="00915247"/>
    <w:rsid w:val="0091629A"/>
    <w:rsid w:val="00925FB2"/>
    <w:rsid w:val="0092680A"/>
    <w:rsid w:val="009406B9"/>
    <w:rsid w:val="00942F94"/>
    <w:rsid w:val="009445EF"/>
    <w:rsid w:val="00950001"/>
    <w:rsid w:val="00961FAD"/>
    <w:rsid w:val="0096239F"/>
    <w:rsid w:val="00964185"/>
    <w:rsid w:val="00970F43"/>
    <w:rsid w:val="0097505D"/>
    <w:rsid w:val="009828EF"/>
    <w:rsid w:val="00983C74"/>
    <w:rsid w:val="00984264"/>
    <w:rsid w:val="009849B7"/>
    <w:rsid w:val="00990C80"/>
    <w:rsid w:val="00991650"/>
    <w:rsid w:val="00994909"/>
    <w:rsid w:val="009969BA"/>
    <w:rsid w:val="00997566"/>
    <w:rsid w:val="009A69A4"/>
    <w:rsid w:val="009B1729"/>
    <w:rsid w:val="009B5706"/>
    <w:rsid w:val="009D0ECB"/>
    <w:rsid w:val="009E3552"/>
    <w:rsid w:val="009F34B1"/>
    <w:rsid w:val="00A003B6"/>
    <w:rsid w:val="00A01F3C"/>
    <w:rsid w:val="00A10AFE"/>
    <w:rsid w:val="00A14BE1"/>
    <w:rsid w:val="00A16876"/>
    <w:rsid w:val="00A25D1A"/>
    <w:rsid w:val="00A3025A"/>
    <w:rsid w:val="00A35E4E"/>
    <w:rsid w:val="00A42C9F"/>
    <w:rsid w:val="00A54A9E"/>
    <w:rsid w:val="00A5601F"/>
    <w:rsid w:val="00A575F1"/>
    <w:rsid w:val="00A600D0"/>
    <w:rsid w:val="00A60838"/>
    <w:rsid w:val="00A617EE"/>
    <w:rsid w:val="00A63333"/>
    <w:rsid w:val="00A875DD"/>
    <w:rsid w:val="00A918F6"/>
    <w:rsid w:val="00A943EC"/>
    <w:rsid w:val="00A94E01"/>
    <w:rsid w:val="00A94FAB"/>
    <w:rsid w:val="00A97D82"/>
    <w:rsid w:val="00AC652A"/>
    <w:rsid w:val="00AD0158"/>
    <w:rsid w:val="00AE22A6"/>
    <w:rsid w:val="00AF416A"/>
    <w:rsid w:val="00AF57AA"/>
    <w:rsid w:val="00AF6FE4"/>
    <w:rsid w:val="00AF7691"/>
    <w:rsid w:val="00B04BB5"/>
    <w:rsid w:val="00B10D98"/>
    <w:rsid w:val="00B13088"/>
    <w:rsid w:val="00B205A1"/>
    <w:rsid w:val="00B25766"/>
    <w:rsid w:val="00B25D7A"/>
    <w:rsid w:val="00B27E01"/>
    <w:rsid w:val="00B42D3B"/>
    <w:rsid w:val="00B52E41"/>
    <w:rsid w:val="00B569AC"/>
    <w:rsid w:val="00B85F24"/>
    <w:rsid w:val="00B87CC9"/>
    <w:rsid w:val="00B9116C"/>
    <w:rsid w:val="00B92FEE"/>
    <w:rsid w:val="00B93E04"/>
    <w:rsid w:val="00BA0866"/>
    <w:rsid w:val="00BA1F0B"/>
    <w:rsid w:val="00BA5152"/>
    <w:rsid w:val="00BA7D11"/>
    <w:rsid w:val="00BB08BB"/>
    <w:rsid w:val="00BB1463"/>
    <w:rsid w:val="00BD1581"/>
    <w:rsid w:val="00BE1CD0"/>
    <w:rsid w:val="00BE25A0"/>
    <w:rsid w:val="00BE3E83"/>
    <w:rsid w:val="00BF1A4B"/>
    <w:rsid w:val="00BF7203"/>
    <w:rsid w:val="00C14165"/>
    <w:rsid w:val="00C22A10"/>
    <w:rsid w:val="00C363C2"/>
    <w:rsid w:val="00C3742A"/>
    <w:rsid w:val="00C4256A"/>
    <w:rsid w:val="00C43DC5"/>
    <w:rsid w:val="00C4523C"/>
    <w:rsid w:val="00C62DD6"/>
    <w:rsid w:val="00C67026"/>
    <w:rsid w:val="00C67A8F"/>
    <w:rsid w:val="00C73BDE"/>
    <w:rsid w:val="00C8408F"/>
    <w:rsid w:val="00C85928"/>
    <w:rsid w:val="00C96A3A"/>
    <w:rsid w:val="00CA2C24"/>
    <w:rsid w:val="00CA40EA"/>
    <w:rsid w:val="00CB41FC"/>
    <w:rsid w:val="00CD18FE"/>
    <w:rsid w:val="00CD30AB"/>
    <w:rsid w:val="00CD7CD5"/>
    <w:rsid w:val="00CE1C4F"/>
    <w:rsid w:val="00CE26A7"/>
    <w:rsid w:val="00CE330A"/>
    <w:rsid w:val="00CF0B9D"/>
    <w:rsid w:val="00D049DA"/>
    <w:rsid w:val="00D063F3"/>
    <w:rsid w:val="00D06AF6"/>
    <w:rsid w:val="00D149BC"/>
    <w:rsid w:val="00D15B01"/>
    <w:rsid w:val="00D168BD"/>
    <w:rsid w:val="00D1758C"/>
    <w:rsid w:val="00D233A3"/>
    <w:rsid w:val="00D249BB"/>
    <w:rsid w:val="00D26A40"/>
    <w:rsid w:val="00D27C31"/>
    <w:rsid w:val="00D31A7B"/>
    <w:rsid w:val="00D35D01"/>
    <w:rsid w:val="00D37B0E"/>
    <w:rsid w:val="00D441A3"/>
    <w:rsid w:val="00D505D2"/>
    <w:rsid w:val="00D51AB7"/>
    <w:rsid w:val="00D544C6"/>
    <w:rsid w:val="00D615C5"/>
    <w:rsid w:val="00D62196"/>
    <w:rsid w:val="00D67CE4"/>
    <w:rsid w:val="00D731C3"/>
    <w:rsid w:val="00D73825"/>
    <w:rsid w:val="00D8000E"/>
    <w:rsid w:val="00D83009"/>
    <w:rsid w:val="00D83289"/>
    <w:rsid w:val="00D85B2D"/>
    <w:rsid w:val="00D9486D"/>
    <w:rsid w:val="00DB05B0"/>
    <w:rsid w:val="00DB1C9D"/>
    <w:rsid w:val="00DB3D30"/>
    <w:rsid w:val="00DB5846"/>
    <w:rsid w:val="00DB7F1B"/>
    <w:rsid w:val="00DC5913"/>
    <w:rsid w:val="00DD7501"/>
    <w:rsid w:val="00DE3B99"/>
    <w:rsid w:val="00DF4FDF"/>
    <w:rsid w:val="00DF5A69"/>
    <w:rsid w:val="00DF7AF6"/>
    <w:rsid w:val="00E04CAA"/>
    <w:rsid w:val="00E06F7F"/>
    <w:rsid w:val="00E14277"/>
    <w:rsid w:val="00E20BE1"/>
    <w:rsid w:val="00E2431D"/>
    <w:rsid w:val="00E32A64"/>
    <w:rsid w:val="00E3363D"/>
    <w:rsid w:val="00E37784"/>
    <w:rsid w:val="00E4757E"/>
    <w:rsid w:val="00E52DA1"/>
    <w:rsid w:val="00E56DC8"/>
    <w:rsid w:val="00E57FE7"/>
    <w:rsid w:val="00E70239"/>
    <w:rsid w:val="00E74C3C"/>
    <w:rsid w:val="00E8422E"/>
    <w:rsid w:val="00E91813"/>
    <w:rsid w:val="00E93D01"/>
    <w:rsid w:val="00E950DC"/>
    <w:rsid w:val="00E96ADB"/>
    <w:rsid w:val="00E97309"/>
    <w:rsid w:val="00EB31C9"/>
    <w:rsid w:val="00EB555E"/>
    <w:rsid w:val="00EC1AE5"/>
    <w:rsid w:val="00EC3AA4"/>
    <w:rsid w:val="00EC5CB7"/>
    <w:rsid w:val="00ED0B42"/>
    <w:rsid w:val="00ED754F"/>
    <w:rsid w:val="00EE0605"/>
    <w:rsid w:val="00EE328D"/>
    <w:rsid w:val="00EE3CEE"/>
    <w:rsid w:val="00EE7E61"/>
    <w:rsid w:val="00EF1384"/>
    <w:rsid w:val="00EF590E"/>
    <w:rsid w:val="00EF5FD3"/>
    <w:rsid w:val="00F00F48"/>
    <w:rsid w:val="00F03AB7"/>
    <w:rsid w:val="00F144AC"/>
    <w:rsid w:val="00F233F9"/>
    <w:rsid w:val="00F252A6"/>
    <w:rsid w:val="00F352DA"/>
    <w:rsid w:val="00F3673C"/>
    <w:rsid w:val="00F438FD"/>
    <w:rsid w:val="00F4476D"/>
    <w:rsid w:val="00F50A08"/>
    <w:rsid w:val="00F50A0E"/>
    <w:rsid w:val="00F639D6"/>
    <w:rsid w:val="00F73367"/>
    <w:rsid w:val="00F85063"/>
    <w:rsid w:val="00F9325B"/>
    <w:rsid w:val="00F97544"/>
    <w:rsid w:val="00FA2AE8"/>
    <w:rsid w:val="00FA2F22"/>
    <w:rsid w:val="00FA3978"/>
    <w:rsid w:val="00FA4F91"/>
    <w:rsid w:val="00FA78B2"/>
    <w:rsid w:val="00FB078F"/>
    <w:rsid w:val="00FB0ADF"/>
    <w:rsid w:val="00FB16CB"/>
    <w:rsid w:val="00FC1058"/>
    <w:rsid w:val="00FC41C3"/>
    <w:rsid w:val="00FD2DD4"/>
    <w:rsid w:val="00FD669C"/>
    <w:rsid w:val="00FE0FC9"/>
    <w:rsid w:val="00FE60D4"/>
    <w:rsid w:val="00FE74BA"/>
    <w:rsid w:val="00FF3620"/>
    <w:rsid w:val="00FF5F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E1B1087-4252-4F0C-A9C1-13DABC93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BF7203"/>
    <w:rPr>
      <w:noProof/>
      <w:szCs w:val="26"/>
      <w:lang w:val="en-US" w:eastAsia="he-IL"/>
    </w:rPr>
  </w:style>
  <w:style w:type="character" w:customStyle="1" w:styleId="UnresolvedMention">
    <w:name w:val="Unresolved Mention"/>
    <w:uiPriority w:val="99"/>
    <w:semiHidden/>
    <w:unhideWhenUsed/>
    <w:rsid w:val="00F43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604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57.pdf" TargetMode="External"/><Relationship Id="rId13" Type="http://schemas.openxmlformats.org/officeDocument/2006/relationships/hyperlink" Target="http://www.nevo.co.il/Law_word/law70/zava-0257.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evo.co.il/law_html/law70/zava-264.pdf" TargetMode="External"/><Relationship Id="rId12" Type="http://schemas.openxmlformats.org/officeDocument/2006/relationships/hyperlink" Target="https://www.nevo.co.il/Law_word/law70/zava-0261.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57.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s://www.nevo.co.il/law_html/law70/zava-264.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nevo.co.il/law_html/law70/zava-264.pdf" TargetMode="External"/><Relationship Id="rId14" Type="http://schemas.openxmlformats.org/officeDocument/2006/relationships/hyperlink" Target="https://www.nevo.co.il/law_html/law70/zava-26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0261.pdf" TargetMode="External"/><Relationship Id="rId2" Type="http://schemas.openxmlformats.org/officeDocument/2006/relationships/hyperlink" Target="https://www.nevo.co.il/law_html/law70/zava-0257.pdf" TargetMode="External"/><Relationship Id="rId1" Type="http://schemas.openxmlformats.org/officeDocument/2006/relationships/hyperlink" Target="https://www.nevo.co.il/law_html/law70/zava-0249.pdf" TargetMode="External"/><Relationship Id="rId4" Type="http://schemas.openxmlformats.org/officeDocument/2006/relationships/hyperlink" Target="https://www.nevo.co.il/law_html/law70/zava-2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3295</Words>
  <Characters>18785</Characters>
  <Application>Microsoft Office Word</Application>
  <DocSecurity>4</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22036</CharactersWithSpaces>
  <SharedDoc>false</SharedDoc>
  <HLinks>
    <vt:vector size="162" baseType="variant">
      <vt:variant>
        <vt:i4>393283</vt:i4>
      </vt:variant>
      <vt:variant>
        <vt:i4>162</vt:i4>
      </vt:variant>
      <vt:variant>
        <vt:i4>0</vt:i4>
      </vt:variant>
      <vt:variant>
        <vt:i4>5</vt:i4>
      </vt:variant>
      <vt:variant>
        <vt:lpwstr>http://www.nevo.co.il/advertisements/nevo-100.doc</vt:lpwstr>
      </vt:variant>
      <vt:variant>
        <vt:lpwstr/>
      </vt:variant>
      <vt:variant>
        <vt:i4>3866639</vt:i4>
      </vt:variant>
      <vt:variant>
        <vt:i4>105</vt:i4>
      </vt:variant>
      <vt:variant>
        <vt:i4>0</vt:i4>
      </vt:variant>
      <vt:variant>
        <vt:i4>5</vt:i4>
      </vt:variant>
      <vt:variant>
        <vt:lpwstr>https://www.nevo.co.il/law_html/law70/zava-264.pdf</vt:lpwstr>
      </vt:variant>
      <vt:variant>
        <vt:lpwstr/>
      </vt:variant>
      <vt:variant>
        <vt:i4>1572988</vt:i4>
      </vt:variant>
      <vt:variant>
        <vt:i4>102</vt:i4>
      </vt:variant>
      <vt:variant>
        <vt:i4>0</vt:i4>
      </vt:variant>
      <vt:variant>
        <vt:i4>5</vt:i4>
      </vt:variant>
      <vt:variant>
        <vt:lpwstr>http://www.nevo.co.il/Law_word/law70/zava-0257.pdf</vt:lpwstr>
      </vt:variant>
      <vt:variant>
        <vt:lpwstr/>
      </vt:variant>
      <vt:variant>
        <vt:i4>6750227</vt:i4>
      </vt:variant>
      <vt:variant>
        <vt:i4>99</vt:i4>
      </vt:variant>
      <vt:variant>
        <vt:i4>0</vt:i4>
      </vt:variant>
      <vt:variant>
        <vt:i4>5</vt:i4>
      </vt:variant>
      <vt:variant>
        <vt:lpwstr>https://www.nevo.co.il/Law_word/law70/zava-0261.pdf</vt:lpwstr>
      </vt:variant>
      <vt:variant>
        <vt:lpwstr/>
      </vt:variant>
      <vt:variant>
        <vt:i4>1572988</vt:i4>
      </vt:variant>
      <vt:variant>
        <vt:i4>96</vt:i4>
      </vt:variant>
      <vt:variant>
        <vt:i4>0</vt:i4>
      </vt:variant>
      <vt:variant>
        <vt:i4>5</vt:i4>
      </vt:variant>
      <vt:variant>
        <vt:lpwstr>http://www.nevo.co.il/Law_word/law70/zava-0257.pdf</vt:lpwstr>
      </vt:variant>
      <vt:variant>
        <vt:lpwstr/>
      </vt:variant>
      <vt:variant>
        <vt:i4>3866639</vt:i4>
      </vt:variant>
      <vt:variant>
        <vt:i4>93</vt:i4>
      </vt:variant>
      <vt:variant>
        <vt:i4>0</vt:i4>
      </vt:variant>
      <vt:variant>
        <vt:i4>5</vt:i4>
      </vt:variant>
      <vt:variant>
        <vt:lpwstr>https://www.nevo.co.il/law_html/law70/zava-264.pdf</vt:lpwstr>
      </vt:variant>
      <vt:variant>
        <vt:lpwstr/>
      </vt:variant>
      <vt:variant>
        <vt:i4>3866639</vt:i4>
      </vt:variant>
      <vt:variant>
        <vt:i4>90</vt:i4>
      </vt:variant>
      <vt:variant>
        <vt:i4>0</vt:i4>
      </vt:variant>
      <vt:variant>
        <vt:i4>5</vt:i4>
      </vt:variant>
      <vt:variant>
        <vt:lpwstr>https://www.nevo.co.il/law_html/law70/zava-264.pdf</vt:lpwstr>
      </vt:variant>
      <vt:variant>
        <vt:lpwstr/>
      </vt:variant>
      <vt:variant>
        <vt:i4>1572988</vt:i4>
      </vt:variant>
      <vt:variant>
        <vt:i4>87</vt:i4>
      </vt:variant>
      <vt:variant>
        <vt:i4>0</vt:i4>
      </vt:variant>
      <vt:variant>
        <vt:i4>5</vt:i4>
      </vt:variant>
      <vt:variant>
        <vt:lpwstr>http://www.nevo.co.il/Law_word/law70/zava-0257.pdf</vt:lpwstr>
      </vt:variant>
      <vt:variant>
        <vt:lpwstr/>
      </vt:variant>
      <vt:variant>
        <vt:i4>3866639</vt:i4>
      </vt:variant>
      <vt:variant>
        <vt:i4>84</vt:i4>
      </vt:variant>
      <vt:variant>
        <vt:i4>0</vt:i4>
      </vt:variant>
      <vt:variant>
        <vt:i4>5</vt:i4>
      </vt:variant>
      <vt:variant>
        <vt:lpwstr>https://www.nevo.co.il/law_html/law70/zava-264.pdf</vt:lpwstr>
      </vt:variant>
      <vt:variant>
        <vt:lpwstr/>
      </vt:variant>
      <vt:variant>
        <vt:i4>5701641</vt:i4>
      </vt:variant>
      <vt:variant>
        <vt:i4>78</vt:i4>
      </vt:variant>
      <vt:variant>
        <vt:i4>0</vt:i4>
      </vt:variant>
      <vt:variant>
        <vt:i4>5</vt:i4>
      </vt:variant>
      <vt:variant>
        <vt:lpwstr/>
      </vt:variant>
      <vt:variant>
        <vt:lpwstr>med2</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3866639</vt:i4>
      </vt:variant>
      <vt:variant>
        <vt:i4>9</vt:i4>
      </vt:variant>
      <vt:variant>
        <vt:i4>0</vt:i4>
      </vt:variant>
      <vt:variant>
        <vt:i4>5</vt:i4>
      </vt:variant>
      <vt:variant>
        <vt:lpwstr>https://www.nevo.co.il/law_html/law70/zava-264.pdf</vt:lpwstr>
      </vt:variant>
      <vt:variant>
        <vt:lpwstr/>
      </vt:variant>
      <vt:variant>
        <vt:i4>6750208</vt:i4>
      </vt:variant>
      <vt:variant>
        <vt:i4>6</vt:i4>
      </vt:variant>
      <vt:variant>
        <vt:i4>0</vt:i4>
      </vt:variant>
      <vt:variant>
        <vt:i4>5</vt:i4>
      </vt:variant>
      <vt:variant>
        <vt:lpwstr>https://www.nevo.co.il/law_html/law70/zava-0261.pdf</vt:lpwstr>
      </vt:variant>
      <vt:variant>
        <vt:lpwstr/>
      </vt:variant>
      <vt:variant>
        <vt:i4>6553606</vt:i4>
      </vt:variant>
      <vt:variant>
        <vt:i4>3</vt:i4>
      </vt:variant>
      <vt:variant>
        <vt:i4>0</vt:i4>
      </vt:variant>
      <vt:variant>
        <vt:i4>5</vt:i4>
      </vt:variant>
      <vt:variant>
        <vt:lpwstr>https://www.nevo.co.il/law_html/law70/zava-0257.pdf</vt:lpwstr>
      </vt:variant>
      <vt:variant>
        <vt:lpwstr/>
      </vt:variant>
      <vt:variant>
        <vt:i4>6619144</vt:i4>
      </vt:variant>
      <vt:variant>
        <vt:i4>0</vt:i4>
      </vt:variant>
      <vt:variant>
        <vt:i4>0</vt:i4>
      </vt:variant>
      <vt:variant>
        <vt:i4>5</vt:i4>
      </vt:variant>
      <vt:variant>
        <vt:lpwstr>https://www.nevo.co.il/law_html/law70/zava-0249.pdf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אישור הקמה ופטור מהיתר עבור מתקני תשתית בעלי חשיבות אזורית (הוראת שעה) (יהודה ושומרון), תשע"ט-2018</vt:lpwstr>
  </property>
  <property fmtid="{D5CDD505-2E9C-101B-9397-08002B2CF9AE}" pid="4" name="LAWNUMBER">
    <vt:lpwstr>0091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https://www.nevo.co.il/law_html/law70/zava-0257.pdf;‎קמצ"מ#תוקנו קובץ המנשרים מס' 257 ‏‏#מחודש אוגוסט 2021 עמ' 11447 – תק' תשפ"א-2021; תחילתן ביום 2.5.2021‏</vt:lpwstr>
  </property>
  <property fmtid="{D5CDD505-2E9C-101B-9397-08002B2CF9AE}" pid="8" name="LINKK3">
    <vt:lpwstr>https://www.nevo.co.il/law_html/law70/zava-0261.pdf;‎קמצ"ם#קובץ המנשרים מס' 261 #מחודש ‏מאי 2022 עמ' 12147 – תק' תשפ"ב-2022; תחילתן ביום 27.4.2022‏</vt:lpwstr>
  </property>
  <property fmtid="{D5CDD505-2E9C-101B-9397-08002B2CF9AE}" pid="9" name="LINKK4">
    <vt:lpwstr>https://www.nevo.co.il/law_html/law70/zava-264.pdf;‎קמצ"ם#קובץ המנשרים מס' 264#מחודש ‏ינואר 2023 עמ' 12416 – תיקון מס' 3 תשפ"ג-2022; תחילתן ביום 6.11.2022‏</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צו בדבר חוק תכנון ערים, כפרים ובנינים (יהודה והשומרון) (מס' 418)</vt:lpwstr>
  </property>
  <property fmtid="{D5CDD505-2E9C-101B-9397-08002B2CF9AE}" pid="23" name="MEKOR_SAIF1">
    <vt:lpwstr/>
  </property>
  <property fmtid="{D5CDD505-2E9C-101B-9397-08002B2CF9AE}" pid="24" name="LINKK1">
    <vt:lpwstr>https://www.nevo.co.il/law_html/law70/zava-0249.pdf;‎קמצ"ם#פורסמו קובץ המנשרים מס' 249 ‏‏#מחודש מרץ 2019 עמ' 8750‏</vt:lpwstr>
  </property>
</Properties>
</file>