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40EC" w14:textId="77777777" w:rsidR="002053AF" w:rsidRDefault="002053AF">
      <w:pPr>
        <w:pStyle w:val="big-header"/>
        <w:ind w:left="0" w:right="1134"/>
        <w:rPr>
          <w:rFonts w:cs="FrankRuehl" w:hint="cs"/>
          <w:sz w:val="32"/>
          <w:rtl/>
        </w:rPr>
      </w:pPr>
      <w:r>
        <w:rPr>
          <w:rFonts w:cs="FrankRuehl" w:hint="cs"/>
          <w:sz w:val="32"/>
          <w:rtl/>
        </w:rPr>
        <w:t>יהודה והשומרון</w:t>
      </w:r>
    </w:p>
    <w:p w14:paraId="7E1481E9" w14:textId="77777777" w:rsidR="002053AF" w:rsidRDefault="00CE42E9" w:rsidP="00171444">
      <w:pPr>
        <w:pStyle w:val="big-header"/>
        <w:ind w:left="0" w:right="1134"/>
        <w:rPr>
          <w:rFonts w:cs="FrankRuehl" w:hint="cs"/>
          <w:sz w:val="32"/>
          <w:rtl/>
        </w:rPr>
      </w:pPr>
      <w:r>
        <w:rPr>
          <w:rFonts w:cs="FrankRuehl" w:hint="cs"/>
          <w:sz w:val="32"/>
          <w:rtl/>
        </w:rPr>
        <w:t xml:space="preserve">תקנות </w:t>
      </w:r>
      <w:r w:rsidR="00D8080E">
        <w:rPr>
          <w:rFonts w:cs="FrankRuehl" w:hint="cs"/>
          <w:sz w:val="32"/>
          <w:rtl/>
        </w:rPr>
        <w:t xml:space="preserve">בדבר </w:t>
      </w:r>
      <w:r w:rsidR="007E7C62">
        <w:rPr>
          <w:rFonts w:cs="FrankRuehl" w:hint="cs"/>
          <w:sz w:val="32"/>
          <w:rtl/>
        </w:rPr>
        <w:t>מעצר מינהלי (תנאי החזקה במעצר מינהלי</w:t>
      </w:r>
      <w:r>
        <w:rPr>
          <w:rFonts w:cs="FrankRuehl" w:hint="cs"/>
          <w:sz w:val="32"/>
          <w:rtl/>
        </w:rPr>
        <w:t xml:space="preserve">) (יהודה והשומרון), </w:t>
      </w:r>
      <w:r w:rsidR="007E7C62">
        <w:rPr>
          <w:rFonts w:cs="FrankRuehl" w:hint="cs"/>
          <w:sz w:val="32"/>
          <w:rtl/>
        </w:rPr>
        <w:t>תשמ"ב-1981</w:t>
      </w:r>
    </w:p>
    <w:p w14:paraId="73C8C24D"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27EA" w:rsidRPr="00A527EA" w14:paraId="7A256F27" w14:textId="77777777" w:rsidTr="00A527EA">
        <w:tblPrEx>
          <w:tblCellMar>
            <w:top w:w="0" w:type="dxa"/>
            <w:bottom w:w="0" w:type="dxa"/>
          </w:tblCellMar>
        </w:tblPrEx>
        <w:tc>
          <w:tcPr>
            <w:tcW w:w="1247" w:type="dxa"/>
          </w:tcPr>
          <w:p w14:paraId="77D2EB25" w14:textId="77777777" w:rsidR="00A527EA" w:rsidRPr="00A527EA" w:rsidRDefault="00A527EA" w:rsidP="00A527EA">
            <w:pPr>
              <w:rPr>
                <w:rFonts w:cs="Frankruhel" w:hint="cs"/>
                <w:rtl/>
              </w:rPr>
            </w:pPr>
            <w:r>
              <w:rPr>
                <w:rtl/>
              </w:rPr>
              <w:t xml:space="preserve">סעיף 1 </w:t>
            </w:r>
          </w:p>
        </w:tc>
        <w:tc>
          <w:tcPr>
            <w:tcW w:w="5669" w:type="dxa"/>
          </w:tcPr>
          <w:p w14:paraId="7193EF49" w14:textId="77777777" w:rsidR="00A527EA" w:rsidRPr="00A527EA" w:rsidRDefault="00A527EA" w:rsidP="00A527EA">
            <w:pPr>
              <w:rPr>
                <w:rFonts w:cs="Frankruhel" w:hint="cs"/>
                <w:rtl/>
              </w:rPr>
            </w:pPr>
            <w:r>
              <w:rPr>
                <w:rtl/>
              </w:rPr>
              <w:t>הגדרות</w:t>
            </w:r>
          </w:p>
        </w:tc>
        <w:tc>
          <w:tcPr>
            <w:tcW w:w="567" w:type="dxa"/>
          </w:tcPr>
          <w:p w14:paraId="534FC5AB" w14:textId="77777777" w:rsidR="00A527EA" w:rsidRPr="00A527EA" w:rsidRDefault="00A527EA" w:rsidP="00A527EA">
            <w:pPr>
              <w:rPr>
                <w:rStyle w:val="Hyperlink"/>
                <w:rFonts w:hint="cs"/>
                <w:rtl/>
              </w:rPr>
            </w:pPr>
            <w:hyperlink w:anchor="Seif1" w:tooltip="הגדרות" w:history="1">
              <w:r w:rsidRPr="00A527EA">
                <w:rPr>
                  <w:rStyle w:val="Hyperlink"/>
                </w:rPr>
                <w:t>Go</w:t>
              </w:r>
            </w:hyperlink>
          </w:p>
        </w:tc>
        <w:tc>
          <w:tcPr>
            <w:tcW w:w="850" w:type="dxa"/>
          </w:tcPr>
          <w:p w14:paraId="365F1E98"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6859F303" w14:textId="77777777" w:rsidTr="00A527EA">
        <w:tblPrEx>
          <w:tblCellMar>
            <w:top w:w="0" w:type="dxa"/>
            <w:bottom w:w="0" w:type="dxa"/>
          </w:tblCellMar>
        </w:tblPrEx>
        <w:tc>
          <w:tcPr>
            <w:tcW w:w="1247" w:type="dxa"/>
          </w:tcPr>
          <w:p w14:paraId="09262561" w14:textId="77777777" w:rsidR="00A527EA" w:rsidRPr="00A527EA" w:rsidRDefault="00A527EA" w:rsidP="00A527EA">
            <w:pPr>
              <w:rPr>
                <w:rFonts w:cs="Frankruhel" w:hint="cs"/>
                <w:rtl/>
              </w:rPr>
            </w:pPr>
            <w:r>
              <w:rPr>
                <w:rtl/>
              </w:rPr>
              <w:t xml:space="preserve">סעיף 2 </w:t>
            </w:r>
          </w:p>
        </w:tc>
        <w:tc>
          <w:tcPr>
            <w:tcW w:w="5669" w:type="dxa"/>
          </w:tcPr>
          <w:p w14:paraId="1774B79B" w14:textId="77777777" w:rsidR="00A527EA" w:rsidRPr="00A527EA" w:rsidRDefault="00A527EA" w:rsidP="00A527EA">
            <w:pPr>
              <w:rPr>
                <w:rFonts w:cs="Frankruhel" w:hint="cs"/>
                <w:rtl/>
              </w:rPr>
            </w:pPr>
            <w:r>
              <w:rPr>
                <w:rtl/>
              </w:rPr>
              <w:t>החזקה בנפרד</w:t>
            </w:r>
          </w:p>
        </w:tc>
        <w:tc>
          <w:tcPr>
            <w:tcW w:w="567" w:type="dxa"/>
          </w:tcPr>
          <w:p w14:paraId="73B48614" w14:textId="77777777" w:rsidR="00A527EA" w:rsidRPr="00A527EA" w:rsidRDefault="00A527EA" w:rsidP="00A527EA">
            <w:pPr>
              <w:rPr>
                <w:rStyle w:val="Hyperlink"/>
                <w:rFonts w:hint="cs"/>
                <w:rtl/>
              </w:rPr>
            </w:pPr>
            <w:hyperlink w:anchor="Seif7" w:tooltip="החזקה בנפרד" w:history="1">
              <w:r w:rsidRPr="00A527EA">
                <w:rPr>
                  <w:rStyle w:val="Hyperlink"/>
                </w:rPr>
                <w:t>Go</w:t>
              </w:r>
            </w:hyperlink>
          </w:p>
        </w:tc>
        <w:tc>
          <w:tcPr>
            <w:tcW w:w="850" w:type="dxa"/>
          </w:tcPr>
          <w:p w14:paraId="6F88A61F"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0D8B041B" w14:textId="77777777" w:rsidTr="00A527EA">
        <w:tblPrEx>
          <w:tblCellMar>
            <w:top w:w="0" w:type="dxa"/>
            <w:bottom w:w="0" w:type="dxa"/>
          </w:tblCellMar>
        </w:tblPrEx>
        <w:tc>
          <w:tcPr>
            <w:tcW w:w="1247" w:type="dxa"/>
          </w:tcPr>
          <w:p w14:paraId="5DCCAEC0" w14:textId="77777777" w:rsidR="00A527EA" w:rsidRPr="00A527EA" w:rsidRDefault="00A527EA" w:rsidP="00A527EA">
            <w:pPr>
              <w:rPr>
                <w:rFonts w:cs="Frankruhel" w:hint="cs"/>
                <w:rtl/>
              </w:rPr>
            </w:pPr>
            <w:r>
              <w:rPr>
                <w:rtl/>
              </w:rPr>
              <w:t xml:space="preserve">סעיף 3 </w:t>
            </w:r>
          </w:p>
        </w:tc>
        <w:tc>
          <w:tcPr>
            <w:tcW w:w="5669" w:type="dxa"/>
          </w:tcPr>
          <w:p w14:paraId="1058F4D6" w14:textId="77777777" w:rsidR="00A527EA" w:rsidRPr="00A527EA" w:rsidRDefault="00A527EA" w:rsidP="00A527EA">
            <w:pPr>
              <w:rPr>
                <w:rFonts w:cs="Frankruhel" w:hint="cs"/>
                <w:rtl/>
              </w:rPr>
            </w:pPr>
            <w:r>
              <w:rPr>
                <w:rtl/>
              </w:rPr>
              <w:t>החזקה במעצר יחיד</w:t>
            </w:r>
          </w:p>
        </w:tc>
        <w:tc>
          <w:tcPr>
            <w:tcW w:w="567" w:type="dxa"/>
          </w:tcPr>
          <w:p w14:paraId="3FB57D99" w14:textId="77777777" w:rsidR="00A527EA" w:rsidRPr="00A527EA" w:rsidRDefault="00A527EA" w:rsidP="00A527EA">
            <w:pPr>
              <w:rPr>
                <w:rStyle w:val="Hyperlink"/>
                <w:rFonts w:hint="cs"/>
                <w:rtl/>
              </w:rPr>
            </w:pPr>
            <w:hyperlink w:anchor="Seif8" w:tooltip="החזקה במעצר יחיד" w:history="1">
              <w:r w:rsidRPr="00A527EA">
                <w:rPr>
                  <w:rStyle w:val="Hyperlink"/>
                </w:rPr>
                <w:t>Go</w:t>
              </w:r>
            </w:hyperlink>
          </w:p>
        </w:tc>
        <w:tc>
          <w:tcPr>
            <w:tcW w:w="850" w:type="dxa"/>
          </w:tcPr>
          <w:p w14:paraId="30A037D7"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63F1D215" w14:textId="77777777" w:rsidTr="00A527EA">
        <w:tblPrEx>
          <w:tblCellMar>
            <w:top w:w="0" w:type="dxa"/>
            <w:bottom w:w="0" w:type="dxa"/>
          </w:tblCellMar>
        </w:tblPrEx>
        <w:tc>
          <w:tcPr>
            <w:tcW w:w="1247" w:type="dxa"/>
          </w:tcPr>
          <w:p w14:paraId="292940D9" w14:textId="77777777" w:rsidR="00A527EA" w:rsidRPr="00A527EA" w:rsidRDefault="00A527EA" w:rsidP="00A527EA">
            <w:pPr>
              <w:rPr>
                <w:rFonts w:cs="Frankruhel" w:hint="cs"/>
                <w:rtl/>
              </w:rPr>
            </w:pPr>
            <w:r>
              <w:rPr>
                <w:rtl/>
              </w:rPr>
              <w:t xml:space="preserve">סעיף 4 </w:t>
            </w:r>
          </w:p>
        </w:tc>
        <w:tc>
          <w:tcPr>
            <w:tcW w:w="5669" w:type="dxa"/>
          </w:tcPr>
          <w:p w14:paraId="2EA991C9" w14:textId="77777777" w:rsidR="00A527EA" w:rsidRPr="00A527EA" w:rsidRDefault="00A527EA" w:rsidP="00A527EA">
            <w:pPr>
              <w:rPr>
                <w:rFonts w:cs="Frankruhel" w:hint="cs"/>
                <w:rtl/>
              </w:rPr>
            </w:pPr>
            <w:r>
              <w:rPr>
                <w:rtl/>
              </w:rPr>
              <w:t>לבוש</w:t>
            </w:r>
          </w:p>
        </w:tc>
        <w:tc>
          <w:tcPr>
            <w:tcW w:w="567" w:type="dxa"/>
          </w:tcPr>
          <w:p w14:paraId="3A4A9467" w14:textId="77777777" w:rsidR="00A527EA" w:rsidRPr="00A527EA" w:rsidRDefault="00A527EA" w:rsidP="00A527EA">
            <w:pPr>
              <w:rPr>
                <w:rStyle w:val="Hyperlink"/>
                <w:rFonts w:hint="cs"/>
                <w:rtl/>
              </w:rPr>
            </w:pPr>
            <w:hyperlink w:anchor="Seif4" w:tooltip="לבוש" w:history="1">
              <w:r w:rsidRPr="00A527EA">
                <w:rPr>
                  <w:rStyle w:val="Hyperlink"/>
                </w:rPr>
                <w:t>Go</w:t>
              </w:r>
            </w:hyperlink>
          </w:p>
        </w:tc>
        <w:tc>
          <w:tcPr>
            <w:tcW w:w="850" w:type="dxa"/>
          </w:tcPr>
          <w:p w14:paraId="5A2BF8BA"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03FA54D6" w14:textId="77777777" w:rsidTr="00A527EA">
        <w:tblPrEx>
          <w:tblCellMar>
            <w:top w:w="0" w:type="dxa"/>
            <w:bottom w:w="0" w:type="dxa"/>
          </w:tblCellMar>
        </w:tblPrEx>
        <w:tc>
          <w:tcPr>
            <w:tcW w:w="1247" w:type="dxa"/>
          </w:tcPr>
          <w:p w14:paraId="4F1559A7" w14:textId="77777777" w:rsidR="00A527EA" w:rsidRPr="00A527EA" w:rsidRDefault="00A527EA" w:rsidP="00A527EA">
            <w:pPr>
              <w:rPr>
                <w:rFonts w:cs="Frankruhel" w:hint="cs"/>
                <w:rtl/>
              </w:rPr>
            </w:pPr>
            <w:r>
              <w:rPr>
                <w:rtl/>
              </w:rPr>
              <w:t xml:space="preserve">סעיף 5 </w:t>
            </w:r>
          </w:p>
        </w:tc>
        <w:tc>
          <w:tcPr>
            <w:tcW w:w="5669" w:type="dxa"/>
          </w:tcPr>
          <w:p w14:paraId="011D3656" w14:textId="77777777" w:rsidR="00A527EA" w:rsidRPr="00A527EA" w:rsidRDefault="00A527EA" w:rsidP="00A527EA">
            <w:pPr>
              <w:rPr>
                <w:rFonts w:cs="Frankruhel" w:hint="cs"/>
                <w:rtl/>
              </w:rPr>
            </w:pPr>
            <w:r>
              <w:rPr>
                <w:rtl/>
              </w:rPr>
              <w:t>קבלת אוכל ומצרכי מזון</w:t>
            </w:r>
          </w:p>
        </w:tc>
        <w:tc>
          <w:tcPr>
            <w:tcW w:w="567" w:type="dxa"/>
          </w:tcPr>
          <w:p w14:paraId="58BA2C7A" w14:textId="77777777" w:rsidR="00A527EA" w:rsidRPr="00A527EA" w:rsidRDefault="00A527EA" w:rsidP="00A527EA">
            <w:pPr>
              <w:rPr>
                <w:rStyle w:val="Hyperlink"/>
                <w:rFonts w:hint="cs"/>
                <w:rtl/>
              </w:rPr>
            </w:pPr>
            <w:hyperlink w:anchor="Seif5" w:tooltip="קבלת אוכל ומצרכי מזון" w:history="1">
              <w:r w:rsidRPr="00A527EA">
                <w:rPr>
                  <w:rStyle w:val="Hyperlink"/>
                </w:rPr>
                <w:t>Go</w:t>
              </w:r>
            </w:hyperlink>
          </w:p>
        </w:tc>
        <w:tc>
          <w:tcPr>
            <w:tcW w:w="850" w:type="dxa"/>
          </w:tcPr>
          <w:p w14:paraId="794916BD"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6FDCF7A4" w14:textId="77777777" w:rsidTr="00A527EA">
        <w:tblPrEx>
          <w:tblCellMar>
            <w:top w:w="0" w:type="dxa"/>
            <w:bottom w:w="0" w:type="dxa"/>
          </w:tblCellMar>
        </w:tblPrEx>
        <w:tc>
          <w:tcPr>
            <w:tcW w:w="1247" w:type="dxa"/>
          </w:tcPr>
          <w:p w14:paraId="3595591B" w14:textId="77777777" w:rsidR="00A527EA" w:rsidRPr="00A527EA" w:rsidRDefault="00A527EA" w:rsidP="00A527EA">
            <w:pPr>
              <w:rPr>
                <w:rFonts w:cs="Frankruhel" w:hint="cs"/>
                <w:rtl/>
              </w:rPr>
            </w:pPr>
            <w:r>
              <w:rPr>
                <w:rtl/>
              </w:rPr>
              <w:t xml:space="preserve">סעיף 6 </w:t>
            </w:r>
          </w:p>
        </w:tc>
        <w:tc>
          <w:tcPr>
            <w:tcW w:w="5669" w:type="dxa"/>
          </w:tcPr>
          <w:p w14:paraId="3D881F99" w14:textId="77777777" w:rsidR="00A527EA" w:rsidRPr="00A527EA" w:rsidRDefault="00A527EA" w:rsidP="00A527EA">
            <w:pPr>
              <w:rPr>
                <w:rFonts w:cs="Frankruhel" w:hint="cs"/>
                <w:rtl/>
              </w:rPr>
            </w:pPr>
            <w:r>
              <w:rPr>
                <w:rtl/>
              </w:rPr>
              <w:t>בדיקה וטיפול רפואי</w:t>
            </w:r>
          </w:p>
        </w:tc>
        <w:tc>
          <w:tcPr>
            <w:tcW w:w="567" w:type="dxa"/>
          </w:tcPr>
          <w:p w14:paraId="2A3112AA" w14:textId="77777777" w:rsidR="00A527EA" w:rsidRPr="00A527EA" w:rsidRDefault="00A527EA" w:rsidP="00A527EA">
            <w:pPr>
              <w:rPr>
                <w:rStyle w:val="Hyperlink"/>
                <w:rFonts w:hint="cs"/>
                <w:rtl/>
              </w:rPr>
            </w:pPr>
            <w:hyperlink w:anchor="Seif6" w:tooltip="בדיקה וטיפול רפואי" w:history="1">
              <w:r w:rsidRPr="00A527EA">
                <w:rPr>
                  <w:rStyle w:val="Hyperlink"/>
                </w:rPr>
                <w:t>Go</w:t>
              </w:r>
            </w:hyperlink>
          </w:p>
        </w:tc>
        <w:tc>
          <w:tcPr>
            <w:tcW w:w="850" w:type="dxa"/>
          </w:tcPr>
          <w:p w14:paraId="37A5D4AE"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A527EA" w:rsidRPr="00A527EA" w14:paraId="3B824A36" w14:textId="77777777" w:rsidTr="00A527EA">
        <w:tblPrEx>
          <w:tblCellMar>
            <w:top w:w="0" w:type="dxa"/>
            <w:bottom w:w="0" w:type="dxa"/>
          </w:tblCellMar>
        </w:tblPrEx>
        <w:tc>
          <w:tcPr>
            <w:tcW w:w="1247" w:type="dxa"/>
          </w:tcPr>
          <w:p w14:paraId="0B154604" w14:textId="77777777" w:rsidR="00A527EA" w:rsidRPr="00A527EA" w:rsidRDefault="00A527EA" w:rsidP="00A527EA">
            <w:pPr>
              <w:rPr>
                <w:rFonts w:cs="Frankruhel" w:hint="cs"/>
                <w:rtl/>
              </w:rPr>
            </w:pPr>
            <w:r>
              <w:rPr>
                <w:rtl/>
              </w:rPr>
              <w:t xml:space="preserve">סעיף 7 </w:t>
            </w:r>
          </w:p>
        </w:tc>
        <w:tc>
          <w:tcPr>
            <w:tcW w:w="5669" w:type="dxa"/>
          </w:tcPr>
          <w:p w14:paraId="4A2BCF9C" w14:textId="77777777" w:rsidR="00A527EA" w:rsidRPr="00A527EA" w:rsidRDefault="00A527EA" w:rsidP="00A527EA">
            <w:pPr>
              <w:rPr>
                <w:rFonts w:cs="Frankruhel" w:hint="cs"/>
                <w:rtl/>
              </w:rPr>
            </w:pPr>
            <w:r>
              <w:rPr>
                <w:rtl/>
              </w:rPr>
              <w:t>טיול</w:t>
            </w:r>
          </w:p>
        </w:tc>
        <w:tc>
          <w:tcPr>
            <w:tcW w:w="567" w:type="dxa"/>
          </w:tcPr>
          <w:p w14:paraId="0DC86A71" w14:textId="77777777" w:rsidR="00A527EA" w:rsidRPr="00A527EA" w:rsidRDefault="00A527EA" w:rsidP="00A527EA">
            <w:pPr>
              <w:rPr>
                <w:rStyle w:val="Hyperlink"/>
                <w:rFonts w:hint="cs"/>
                <w:rtl/>
              </w:rPr>
            </w:pPr>
            <w:hyperlink w:anchor="Seif2" w:tooltip="טיול" w:history="1">
              <w:r w:rsidRPr="00A527EA">
                <w:rPr>
                  <w:rStyle w:val="Hyperlink"/>
                </w:rPr>
                <w:t>Go</w:t>
              </w:r>
            </w:hyperlink>
          </w:p>
        </w:tc>
        <w:tc>
          <w:tcPr>
            <w:tcW w:w="850" w:type="dxa"/>
          </w:tcPr>
          <w:p w14:paraId="5CA83190"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0C29E44F" w14:textId="77777777" w:rsidTr="00A527EA">
        <w:tblPrEx>
          <w:tblCellMar>
            <w:top w:w="0" w:type="dxa"/>
            <w:bottom w:w="0" w:type="dxa"/>
          </w:tblCellMar>
        </w:tblPrEx>
        <w:tc>
          <w:tcPr>
            <w:tcW w:w="1247" w:type="dxa"/>
          </w:tcPr>
          <w:p w14:paraId="1065DED9" w14:textId="77777777" w:rsidR="00A527EA" w:rsidRPr="00A527EA" w:rsidRDefault="00A527EA" w:rsidP="00A527EA">
            <w:pPr>
              <w:rPr>
                <w:rFonts w:cs="Frankruhel" w:hint="cs"/>
                <w:rtl/>
              </w:rPr>
            </w:pPr>
            <w:r>
              <w:rPr>
                <w:rtl/>
              </w:rPr>
              <w:t xml:space="preserve">סעיף 8 </w:t>
            </w:r>
          </w:p>
        </w:tc>
        <w:tc>
          <w:tcPr>
            <w:tcW w:w="5669" w:type="dxa"/>
          </w:tcPr>
          <w:p w14:paraId="2F22ED85" w14:textId="77777777" w:rsidR="00A527EA" w:rsidRPr="00A527EA" w:rsidRDefault="00A527EA" w:rsidP="00A527EA">
            <w:pPr>
              <w:rPr>
                <w:rFonts w:cs="Frankruhel" w:hint="cs"/>
                <w:rtl/>
              </w:rPr>
            </w:pPr>
            <w:r>
              <w:rPr>
                <w:rtl/>
              </w:rPr>
              <w:t>זכות לקבלת חפצים אישיים</w:t>
            </w:r>
          </w:p>
        </w:tc>
        <w:tc>
          <w:tcPr>
            <w:tcW w:w="567" w:type="dxa"/>
          </w:tcPr>
          <w:p w14:paraId="69FED41E" w14:textId="77777777" w:rsidR="00A527EA" w:rsidRPr="00A527EA" w:rsidRDefault="00A527EA" w:rsidP="00A527EA">
            <w:pPr>
              <w:rPr>
                <w:rStyle w:val="Hyperlink"/>
                <w:rFonts w:hint="cs"/>
                <w:rtl/>
              </w:rPr>
            </w:pPr>
            <w:hyperlink w:anchor="Seif3" w:tooltip="זכות לקבלת חפצים אישיים" w:history="1">
              <w:r w:rsidRPr="00A527EA">
                <w:rPr>
                  <w:rStyle w:val="Hyperlink"/>
                </w:rPr>
                <w:t>Go</w:t>
              </w:r>
            </w:hyperlink>
          </w:p>
        </w:tc>
        <w:tc>
          <w:tcPr>
            <w:tcW w:w="850" w:type="dxa"/>
          </w:tcPr>
          <w:p w14:paraId="701C63B4"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314D4C70" w14:textId="77777777" w:rsidTr="00A527EA">
        <w:tblPrEx>
          <w:tblCellMar>
            <w:top w:w="0" w:type="dxa"/>
            <w:bottom w:w="0" w:type="dxa"/>
          </w:tblCellMar>
        </w:tblPrEx>
        <w:tc>
          <w:tcPr>
            <w:tcW w:w="1247" w:type="dxa"/>
          </w:tcPr>
          <w:p w14:paraId="3E285E2D" w14:textId="77777777" w:rsidR="00A527EA" w:rsidRPr="00A527EA" w:rsidRDefault="00A527EA" w:rsidP="00A527EA">
            <w:pPr>
              <w:rPr>
                <w:rFonts w:cs="Frankruhel" w:hint="cs"/>
                <w:rtl/>
              </w:rPr>
            </w:pPr>
            <w:r>
              <w:rPr>
                <w:rtl/>
              </w:rPr>
              <w:t xml:space="preserve">סעיף 9 </w:t>
            </w:r>
          </w:p>
        </w:tc>
        <w:tc>
          <w:tcPr>
            <w:tcW w:w="5669" w:type="dxa"/>
          </w:tcPr>
          <w:p w14:paraId="2DB1B605" w14:textId="77777777" w:rsidR="00A527EA" w:rsidRPr="00A527EA" w:rsidRDefault="00A527EA" w:rsidP="00A527EA">
            <w:pPr>
              <w:rPr>
                <w:rFonts w:cs="Frankruhel" w:hint="cs"/>
                <w:rtl/>
              </w:rPr>
            </w:pPr>
            <w:r>
              <w:rPr>
                <w:rtl/>
              </w:rPr>
              <w:t>עבודה</w:t>
            </w:r>
          </w:p>
        </w:tc>
        <w:tc>
          <w:tcPr>
            <w:tcW w:w="567" w:type="dxa"/>
          </w:tcPr>
          <w:p w14:paraId="15A0B735" w14:textId="77777777" w:rsidR="00A527EA" w:rsidRPr="00A527EA" w:rsidRDefault="00A527EA" w:rsidP="00A527EA">
            <w:pPr>
              <w:rPr>
                <w:rStyle w:val="Hyperlink"/>
                <w:rFonts w:hint="cs"/>
                <w:rtl/>
              </w:rPr>
            </w:pPr>
            <w:hyperlink w:anchor="Seif9" w:tooltip="עבודה" w:history="1">
              <w:r w:rsidRPr="00A527EA">
                <w:rPr>
                  <w:rStyle w:val="Hyperlink"/>
                </w:rPr>
                <w:t>Go</w:t>
              </w:r>
            </w:hyperlink>
          </w:p>
        </w:tc>
        <w:tc>
          <w:tcPr>
            <w:tcW w:w="850" w:type="dxa"/>
          </w:tcPr>
          <w:p w14:paraId="51A13A7A"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20B4728B" w14:textId="77777777" w:rsidTr="00A527EA">
        <w:tblPrEx>
          <w:tblCellMar>
            <w:top w:w="0" w:type="dxa"/>
            <w:bottom w:w="0" w:type="dxa"/>
          </w:tblCellMar>
        </w:tblPrEx>
        <w:tc>
          <w:tcPr>
            <w:tcW w:w="1247" w:type="dxa"/>
          </w:tcPr>
          <w:p w14:paraId="7D7A30A9" w14:textId="77777777" w:rsidR="00A527EA" w:rsidRPr="00A527EA" w:rsidRDefault="00A527EA" w:rsidP="00A527EA">
            <w:pPr>
              <w:rPr>
                <w:rFonts w:cs="Frankruhel" w:hint="cs"/>
                <w:rtl/>
              </w:rPr>
            </w:pPr>
            <w:r>
              <w:rPr>
                <w:rtl/>
              </w:rPr>
              <w:t xml:space="preserve">סעיף 10 </w:t>
            </w:r>
          </w:p>
        </w:tc>
        <w:tc>
          <w:tcPr>
            <w:tcW w:w="5669" w:type="dxa"/>
          </w:tcPr>
          <w:p w14:paraId="53A9CAA4" w14:textId="77777777" w:rsidR="00A527EA" w:rsidRPr="00A527EA" w:rsidRDefault="00A527EA" w:rsidP="00A527EA">
            <w:pPr>
              <w:rPr>
                <w:rFonts w:cs="Frankruhel" w:hint="cs"/>
                <w:rtl/>
              </w:rPr>
            </w:pPr>
            <w:r>
              <w:rPr>
                <w:rtl/>
              </w:rPr>
              <w:t>קבלת סיגריות</w:t>
            </w:r>
          </w:p>
        </w:tc>
        <w:tc>
          <w:tcPr>
            <w:tcW w:w="567" w:type="dxa"/>
          </w:tcPr>
          <w:p w14:paraId="33CFCA2C" w14:textId="77777777" w:rsidR="00A527EA" w:rsidRPr="00A527EA" w:rsidRDefault="00A527EA" w:rsidP="00A527EA">
            <w:pPr>
              <w:rPr>
                <w:rStyle w:val="Hyperlink"/>
                <w:rFonts w:hint="cs"/>
                <w:rtl/>
              </w:rPr>
            </w:pPr>
            <w:hyperlink w:anchor="Seif10" w:tooltip="קבלת סיגריות" w:history="1">
              <w:r w:rsidRPr="00A527EA">
                <w:rPr>
                  <w:rStyle w:val="Hyperlink"/>
                </w:rPr>
                <w:t>Go</w:t>
              </w:r>
            </w:hyperlink>
          </w:p>
        </w:tc>
        <w:tc>
          <w:tcPr>
            <w:tcW w:w="850" w:type="dxa"/>
          </w:tcPr>
          <w:p w14:paraId="458BD699"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0D34ED92" w14:textId="77777777" w:rsidTr="00A527EA">
        <w:tblPrEx>
          <w:tblCellMar>
            <w:top w:w="0" w:type="dxa"/>
            <w:bottom w:w="0" w:type="dxa"/>
          </w:tblCellMar>
        </w:tblPrEx>
        <w:tc>
          <w:tcPr>
            <w:tcW w:w="1247" w:type="dxa"/>
          </w:tcPr>
          <w:p w14:paraId="459AF27F" w14:textId="77777777" w:rsidR="00A527EA" w:rsidRPr="00A527EA" w:rsidRDefault="00A527EA" w:rsidP="00A527EA">
            <w:pPr>
              <w:rPr>
                <w:rFonts w:cs="Frankruhel" w:hint="cs"/>
                <w:rtl/>
              </w:rPr>
            </w:pPr>
            <w:r>
              <w:rPr>
                <w:rtl/>
              </w:rPr>
              <w:t xml:space="preserve">סעיף 11 </w:t>
            </w:r>
          </w:p>
        </w:tc>
        <w:tc>
          <w:tcPr>
            <w:tcW w:w="5669" w:type="dxa"/>
          </w:tcPr>
          <w:p w14:paraId="6455CE39" w14:textId="77777777" w:rsidR="00A527EA" w:rsidRPr="00A527EA" w:rsidRDefault="00A527EA" w:rsidP="00A527EA">
            <w:pPr>
              <w:rPr>
                <w:rFonts w:cs="Frankruhel" w:hint="cs"/>
                <w:rtl/>
              </w:rPr>
            </w:pPr>
            <w:r>
              <w:rPr>
                <w:rtl/>
              </w:rPr>
              <w:t>ביקור אצל עציר</w:t>
            </w:r>
          </w:p>
        </w:tc>
        <w:tc>
          <w:tcPr>
            <w:tcW w:w="567" w:type="dxa"/>
          </w:tcPr>
          <w:p w14:paraId="4AD5439D" w14:textId="77777777" w:rsidR="00A527EA" w:rsidRPr="00A527EA" w:rsidRDefault="00A527EA" w:rsidP="00A527EA">
            <w:pPr>
              <w:rPr>
                <w:rStyle w:val="Hyperlink"/>
                <w:rFonts w:hint="cs"/>
                <w:rtl/>
              </w:rPr>
            </w:pPr>
            <w:hyperlink w:anchor="Seif11" w:tooltip="ביקור אצל עציר" w:history="1">
              <w:r w:rsidRPr="00A527EA">
                <w:rPr>
                  <w:rStyle w:val="Hyperlink"/>
                </w:rPr>
                <w:t>Go</w:t>
              </w:r>
            </w:hyperlink>
          </w:p>
        </w:tc>
        <w:tc>
          <w:tcPr>
            <w:tcW w:w="850" w:type="dxa"/>
          </w:tcPr>
          <w:p w14:paraId="728FAEE1"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04299954" w14:textId="77777777" w:rsidTr="00A527EA">
        <w:tblPrEx>
          <w:tblCellMar>
            <w:top w:w="0" w:type="dxa"/>
            <w:bottom w:w="0" w:type="dxa"/>
          </w:tblCellMar>
        </w:tblPrEx>
        <w:tc>
          <w:tcPr>
            <w:tcW w:w="1247" w:type="dxa"/>
          </w:tcPr>
          <w:p w14:paraId="428AA905" w14:textId="77777777" w:rsidR="00A527EA" w:rsidRPr="00A527EA" w:rsidRDefault="00A527EA" w:rsidP="00A527EA">
            <w:pPr>
              <w:rPr>
                <w:rFonts w:cs="Frankruhel" w:hint="cs"/>
                <w:rtl/>
              </w:rPr>
            </w:pPr>
            <w:r>
              <w:rPr>
                <w:rtl/>
              </w:rPr>
              <w:t xml:space="preserve">סעיף 12 </w:t>
            </w:r>
          </w:p>
        </w:tc>
        <w:tc>
          <w:tcPr>
            <w:tcW w:w="5669" w:type="dxa"/>
          </w:tcPr>
          <w:p w14:paraId="5C82FA62" w14:textId="77777777" w:rsidR="00A527EA" w:rsidRPr="00A527EA" w:rsidRDefault="00A527EA" w:rsidP="00A527EA">
            <w:pPr>
              <w:rPr>
                <w:rFonts w:cs="Frankruhel" w:hint="cs"/>
                <w:rtl/>
              </w:rPr>
            </w:pPr>
            <w:r>
              <w:rPr>
                <w:rtl/>
              </w:rPr>
              <w:t>ביקור של עורך דין אצל עציר</w:t>
            </w:r>
          </w:p>
        </w:tc>
        <w:tc>
          <w:tcPr>
            <w:tcW w:w="567" w:type="dxa"/>
          </w:tcPr>
          <w:p w14:paraId="27CC6C14" w14:textId="77777777" w:rsidR="00A527EA" w:rsidRPr="00A527EA" w:rsidRDefault="00A527EA" w:rsidP="00A527EA">
            <w:pPr>
              <w:rPr>
                <w:rStyle w:val="Hyperlink"/>
                <w:rFonts w:hint="cs"/>
                <w:rtl/>
              </w:rPr>
            </w:pPr>
            <w:hyperlink w:anchor="Seif13" w:tooltip="ביקור של עורך דין אצל עציר" w:history="1">
              <w:r w:rsidRPr="00A527EA">
                <w:rPr>
                  <w:rStyle w:val="Hyperlink"/>
                </w:rPr>
                <w:t>Go</w:t>
              </w:r>
            </w:hyperlink>
          </w:p>
        </w:tc>
        <w:tc>
          <w:tcPr>
            <w:tcW w:w="850" w:type="dxa"/>
          </w:tcPr>
          <w:p w14:paraId="685AF303"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A527EA" w:rsidRPr="00A527EA" w14:paraId="1703819B" w14:textId="77777777" w:rsidTr="00A527EA">
        <w:tblPrEx>
          <w:tblCellMar>
            <w:top w:w="0" w:type="dxa"/>
            <w:bottom w:w="0" w:type="dxa"/>
          </w:tblCellMar>
        </w:tblPrEx>
        <w:tc>
          <w:tcPr>
            <w:tcW w:w="1247" w:type="dxa"/>
          </w:tcPr>
          <w:p w14:paraId="4AEBD9D2" w14:textId="77777777" w:rsidR="00A527EA" w:rsidRPr="00A527EA" w:rsidRDefault="00A527EA" w:rsidP="00A527EA">
            <w:pPr>
              <w:rPr>
                <w:rFonts w:cs="Frankruhel" w:hint="cs"/>
                <w:rtl/>
              </w:rPr>
            </w:pPr>
            <w:r>
              <w:rPr>
                <w:rtl/>
              </w:rPr>
              <w:t xml:space="preserve">סעיף 13 </w:t>
            </w:r>
          </w:p>
        </w:tc>
        <w:tc>
          <w:tcPr>
            <w:tcW w:w="5669" w:type="dxa"/>
          </w:tcPr>
          <w:p w14:paraId="551030DE" w14:textId="77777777" w:rsidR="00A527EA" w:rsidRPr="00A527EA" w:rsidRDefault="00A527EA" w:rsidP="00A527EA">
            <w:pPr>
              <w:rPr>
                <w:rFonts w:cs="Frankruhel" w:hint="cs"/>
                <w:rtl/>
              </w:rPr>
            </w:pPr>
            <w:r>
              <w:rPr>
                <w:rtl/>
              </w:rPr>
              <w:t>הוכחות בביקור אצל עציר</w:t>
            </w:r>
          </w:p>
        </w:tc>
        <w:tc>
          <w:tcPr>
            <w:tcW w:w="567" w:type="dxa"/>
          </w:tcPr>
          <w:p w14:paraId="692F9DD8" w14:textId="77777777" w:rsidR="00A527EA" w:rsidRPr="00A527EA" w:rsidRDefault="00A527EA" w:rsidP="00A527EA">
            <w:pPr>
              <w:rPr>
                <w:rStyle w:val="Hyperlink"/>
                <w:rFonts w:hint="cs"/>
                <w:rtl/>
              </w:rPr>
            </w:pPr>
            <w:hyperlink w:anchor="Seif14" w:tooltip="הוכחות בביקור אצל עציר" w:history="1">
              <w:r w:rsidRPr="00A527EA">
                <w:rPr>
                  <w:rStyle w:val="Hyperlink"/>
                </w:rPr>
                <w:t>Go</w:t>
              </w:r>
            </w:hyperlink>
          </w:p>
        </w:tc>
        <w:tc>
          <w:tcPr>
            <w:tcW w:w="850" w:type="dxa"/>
          </w:tcPr>
          <w:p w14:paraId="62C76892"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06DCE9E6" w14:textId="77777777" w:rsidTr="00A527EA">
        <w:tblPrEx>
          <w:tblCellMar>
            <w:top w:w="0" w:type="dxa"/>
            <w:bottom w:w="0" w:type="dxa"/>
          </w:tblCellMar>
        </w:tblPrEx>
        <w:tc>
          <w:tcPr>
            <w:tcW w:w="1247" w:type="dxa"/>
          </w:tcPr>
          <w:p w14:paraId="7C8FE59B" w14:textId="77777777" w:rsidR="00A527EA" w:rsidRPr="00A527EA" w:rsidRDefault="00A527EA" w:rsidP="00A527EA">
            <w:pPr>
              <w:rPr>
                <w:rFonts w:cs="Frankruhel" w:hint="cs"/>
                <w:rtl/>
              </w:rPr>
            </w:pPr>
            <w:r>
              <w:rPr>
                <w:rtl/>
              </w:rPr>
              <w:t xml:space="preserve">סעיף 14 </w:t>
            </w:r>
          </w:p>
        </w:tc>
        <w:tc>
          <w:tcPr>
            <w:tcW w:w="5669" w:type="dxa"/>
          </w:tcPr>
          <w:p w14:paraId="37686465" w14:textId="77777777" w:rsidR="00A527EA" w:rsidRPr="00A527EA" w:rsidRDefault="00A527EA" w:rsidP="00A527EA">
            <w:pPr>
              <w:rPr>
                <w:rFonts w:cs="Frankruhel" w:hint="cs"/>
                <w:rtl/>
              </w:rPr>
            </w:pPr>
            <w:r>
              <w:rPr>
                <w:rtl/>
              </w:rPr>
              <w:t>מכתבים</w:t>
            </w:r>
          </w:p>
        </w:tc>
        <w:tc>
          <w:tcPr>
            <w:tcW w:w="567" w:type="dxa"/>
          </w:tcPr>
          <w:p w14:paraId="3AE03E8C" w14:textId="77777777" w:rsidR="00A527EA" w:rsidRPr="00A527EA" w:rsidRDefault="00A527EA" w:rsidP="00A527EA">
            <w:pPr>
              <w:rPr>
                <w:rStyle w:val="Hyperlink"/>
                <w:rFonts w:hint="cs"/>
                <w:rtl/>
              </w:rPr>
            </w:pPr>
            <w:hyperlink w:anchor="Seif15" w:tooltip="מכתבים" w:history="1">
              <w:r w:rsidRPr="00A527EA">
                <w:rPr>
                  <w:rStyle w:val="Hyperlink"/>
                </w:rPr>
                <w:t>Go</w:t>
              </w:r>
            </w:hyperlink>
          </w:p>
        </w:tc>
        <w:tc>
          <w:tcPr>
            <w:tcW w:w="850" w:type="dxa"/>
          </w:tcPr>
          <w:p w14:paraId="47CC621E"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147EA318" w14:textId="77777777" w:rsidTr="00A527EA">
        <w:tblPrEx>
          <w:tblCellMar>
            <w:top w:w="0" w:type="dxa"/>
            <w:bottom w:w="0" w:type="dxa"/>
          </w:tblCellMar>
        </w:tblPrEx>
        <w:tc>
          <w:tcPr>
            <w:tcW w:w="1247" w:type="dxa"/>
          </w:tcPr>
          <w:p w14:paraId="6405DD97" w14:textId="77777777" w:rsidR="00A527EA" w:rsidRPr="00A527EA" w:rsidRDefault="00A527EA" w:rsidP="00A527EA">
            <w:pPr>
              <w:rPr>
                <w:rFonts w:cs="Frankruhel" w:hint="cs"/>
                <w:rtl/>
              </w:rPr>
            </w:pPr>
            <w:r>
              <w:rPr>
                <w:rtl/>
              </w:rPr>
              <w:t xml:space="preserve">סעיף 15 </w:t>
            </w:r>
          </w:p>
        </w:tc>
        <w:tc>
          <w:tcPr>
            <w:tcW w:w="5669" w:type="dxa"/>
          </w:tcPr>
          <w:p w14:paraId="5012DD2B" w14:textId="77777777" w:rsidR="00A527EA" w:rsidRPr="00A527EA" w:rsidRDefault="00A527EA" w:rsidP="00A527EA">
            <w:pPr>
              <w:rPr>
                <w:rFonts w:cs="Frankruhel" w:hint="cs"/>
                <w:rtl/>
              </w:rPr>
            </w:pPr>
            <w:r>
              <w:rPr>
                <w:rtl/>
              </w:rPr>
              <w:t>איסור קבלת כספים או תשלומים</w:t>
            </w:r>
          </w:p>
        </w:tc>
        <w:tc>
          <w:tcPr>
            <w:tcW w:w="567" w:type="dxa"/>
          </w:tcPr>
          <w:p w14:paraId="7EBBA95D" w14:textId="77777777" w:rsidR="00A527EA" w:rsidRPr="00A527EA" w:rsidRDefault="00A527EA" w:rsidP="00A527EA">
            <w:pPr>
              <w:rPr>
                <w:rStyle w:val="Hyperlink"/>
                <w:rFonts w:hint="cs"/>
                <w:rtl/>
              </w:rPr>
            </w:pPr>
            <w:hyperlink w:anchor="Seif16" w:tooltip="איסור קבלת כספים או תשלומים" w:history="1">
              <w:r w:rsidRPr="00A527EA">
                <w:rPr>
                  <w:rStyle w:val="Hyperlink"/>
                </w:rPr>
                <w:t>Go</w:t>
              </w:r>
            </w:hyperlink>
          </w:p>
        </w:tc>
        <w:tc>
          <w:tcPr>
            <w:tcW w:w="850" w:type="dxa"/>
          </w:tcPr>
          <w:p w14:paraId="005D4076"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4D9A2AE4" w14:textId="77777777" w:rsidTr="00A527EA">
        <w:tblPrEx>
          <w:tblCellMar>
            <w:top w:w="0" w:type="dxa"/>
            <w:bottom w:w="0" w:type="dxa"/>
          </w:tblCellMar>
        </w:tblPrEx>
        <w:tc>
          <w:tcPr>
            <w:tcW w:w="1247" w:type="dxa"/>
          </w:tcPr>
          <w:p w14:paraId="59439A59" w14:textId="77777777" w:rsidR="00A527EA" w:rsidRPr="00A527EA" w:rsidRDefault="00A527EA" w:rsidP="00A527EA">
            <w:pPr>
              <w:rPr>
                <w:rFonts w:cs="Frankruhel" w:hint="cs"/>
                <w:rtl/>
              </w:rPr>
            </w:pPr>
            <w:r>
              <w:rPr>
                <w:rtl/>
              </w:rPr>
              <w:t xml:space="preserve">סעיף 16 </w:t>
            </w:r>
          </w:p>
        </w:tc>
        <w:tc>
          <w:tcPr>
            <w:tcW w:w="5669" w:type="dxa"/>
          </w:tcPr>
          <w:p w14:paraId="11852D3F" w14:textId="77777777" w:rsidR="00A527EA" w:rsidRPr="00A527EA" w:rsidRDefault="00A527EA" w:rsidP="00A527EA">
            <w:pPr>
              <w:rPr>
                <w:rFonts w:cs="Frankruhel" w:hint="cs"/>
                <w:rtl/>
              </w:rPr>
            </w:pPr>
            <w:r>
              <w:rPr>
                <w:rtl/>
              </w:rPr>
              <w:t>עבירות מקום מעצר</w:t>
            </w:r>
          </w:p>
        </w:tc>
        <w:tc>
          <w:tcPr>
            <w:tcW w:w="567" w:type="dxa"/>
          </w:tcPr>
          <w:p w14:paraId="3D257891" w14:textId="77777777" w:rsidR="00A527EA" w:rsidRPr="00A527EA" w:rsidRDefault="00A527EA" w:rsidP="00A527EA">
            <w:pPr>
              <w:rPr>
                <w:rStyle w:val="Hyperlink"/>
                <w:rFonts w:hint="cs"/>
                <w:rtl/>
              </w:rPr>
            </w:pPr>
            <w:hyperlink w:anchor="Seif17" w:tooltip="עבירות מקום מעצר" w:history="1">
              <w:r w:rsidRPr="00A527EA">
                <w:rPr>
                  <w:rStyle w:val="Hyperlink"/>
                </w:rPr>
                <w:t>Go</w:t>
              </w:r>
            </w:hyperlink>
          </w:p>
        </w:tc>
        <w:tc>
          <w:tcPr>
            <w:tcW w:w="850" w:type="dxa"/>
          </w:tcPr>
          <w:p w14:paraId="618F32BB"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3F47EDF5" w14:textId="77777777" w:rsidTr="00A527EA">
        <w:tblPrEx>
          <w:tblCellMar>
            <w:top w:w="0" w:type="dxa"/>
            <w:bottom w:w="0" w:type="dxa"/>
          </w:tblCellMar>
        </w:tblPrEx>
        <w:tc>
          <w:tcPr>
            <w:tcW w:w="1247" w:type="dxa"/>
          </w:tcPr>
          <w:p w14:paraId="2E6C4971" w14:textId="77777777" w:rsidR="00A527EA" w:rsidRPr="00A527EA" w:rsidRDefault="00A527EA" w:rsidP="00A527EA">
            <w:pPr>
              <w:rPr>
                <w:rFonts w:cs="Frankruhel" w:hint="cs"/>
                <w:rtl/>
              </w:rPr>
            </w:pPr>
            <w:r>
              <w:rPr>
                <w:rtl/>
              </w:rPr>
              <w:t xml:space="preserve">סעיף 17 </w:t>
            </w:r>
          </w:p>
        </w:tc>
        <w:tc>
          <w:tcPr>
            <w:tcW w:w="5669" w:type="dxa"/>
          </w:tcPr>
          <w:p w14:paraId="0B4A3B03" w14:textId="77777777" w:rsidR="00A527EA" w:rsidRPr="00A527EA" w:rsidRDefault="00A527EA" w:rsidP="00A527EA">
            <w:pPr>
              <w:rPr>
                <w:rFonts w:cs="Frankruhel" w:hint="cs"/>
                <w:rtl/>
              </w:rPr>
            </w:pPr>
            <w:r>
              <w:rPr>
                <w:rtl/>
              </w:rPr>
              <w:t>בריחה ממעצר חוקי</w:t>
            </w:r>
          </w:p>
        </w:tc>
        <w:tc>
          <w:tcPr>
            <w:tcW w:w="567" w:type="dxa"/>
          </w:tcPr>
          <w:p w14:paraId="39C69617" w14:textId="77777777" w:rsidR="00A527EA" w:rsidRPr="00A527EA" w:rsidRDefault="00A527EA" w:rsidP="00A527EA">
            <w:pPr>
              <w:rPr>
                <w:rStyle w:val="Hyperlink"/>
                <w:rFonts w:hint="cs"/>
                <w:rtl/>
              </w:rPr>
            </w:pPr>
            <w:hyperlink w:anchor="Seif18" w:tooltip="בריחה ממעצר חוקי" w:history="1">
              <w:r w:rsidRPr="00A527EA">
                <w:rPr>
                  <w:rStyle w:val="Hyperlink"/>
                </w:rPr>
                <w:t>Go</w:t>
              </w:r>
            </w:hyperlink>
          </w:p>
        </w:tc>
        <w:tc>
          <w:tcPr>
            <w:tcW w:w="850" w:type="dxa"/>
          </w:tcPr>
          <w:p w14:paraId="1278CC72"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6E52CBA1" w14:textId="77777777" w:rsidTr="00A527EA">
        <w:tblPrEx>
          <w:tblCellMar>
            <w:top w:w="0" w:type="dxa"/>
            <w:bottom w:w="0" w:type="dxa"/>
          </w:tblCellMar>
        </w:tblPrEx>
        <w:tc>
          <w:tcPr>
            <w:tcW w:w="1247" w:type="dxa"/>
          </w:tcPr>
          <w:p w14:paraId="4580A0DA" w14:textId="77777777" w:rsidR="00A527EA" w:rsidRPr="00A527EA" w:rsidRDefault="00A527EA" w:rsidP="00A527EA">
            <w:pPr>
              <w:rPr>
                <w:rFonts w:cs="Frankruhel" w:hint="cs"/>
                <w:rtl/>
              </w:rPr>
            </w:pPr>
            <w:r>
              <w:rPr>
                <w:rtl/>
              </w:rPr>
              <w:t xml:space="preserve">סעיף 18 </w:t>
            </w:r>
          </w:p>
        </w:tc>
        <w:tc>
          <w:tcPr>
            <w:tcW w:w="5669" w:type="dxa"/>
          </w:tcPr>
          <w:p w14:paraId="72A7A4A8" w14:textId="77777777" w:rsidR="00A527EA" w:rsidRPr="00A527EA" w:rsidRDefault="00A527EA" w:rsidP="00A527EA">
            <w:pPr>
              <w:rPr>
                <w:rFonts w:cs="Frankruhel" w:hint="cs"/>
                <w:rtl/>
              </w:rPr>
            </w:pPr>
            <w:r>
              <w:rPr>
                <w:rtl/>
              </w:rPr>
              <w:t>אצילה תיקון</w:t>
            </w:r>
          </w:p>
        </w:tc>
        <w:tc>
          <w:tcPr>
            <w:tcW w:w="567" w:type="dxa"/>
          </w:tcPr>
          <w:p w14:paraId="2464BC97" w14:textId="77777777" w:rsidR="00A527EA" w:rsidRPr="00A527EA" w:rsidRDefault="00A527EA" w:rsidP="00A527EA">
            <w:pPr>
              <w:rPr>
                <w:rStyle w:val="Hyperlink"/>
                <w:rFonts w:hint="cs"/>
                <w:rtl/>
              </w:rPr>
            </w:pPr>
            <w:hyperlink w:anchor="Seif19" w:tooltip="אצילה תיקון" w:history="1">
              <w:r w:rsidRPr="00A527EA">
                <w:rPr>
                  <w:rStyle w:val="Hyperlink"/>
                </w:rPr>
                <w:t>Go</w:t>
              </w:r>
            </w:hyperlink>
          </w:p>
        </w:tc>
        <w:tc>
          <w:tcPr>
            <w:tcW w:w="850" w:type="dxa"/>
          </w:tcPr>
          <w:p w14:paraId="47A3B490"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66B12457" w14:textId="77777777" w:rsidTr="00A527EA">
        <w:tblPrEx>
          <w:tblCellMar>
            <w:top w:w="0" w:type="dxa"/>
            <w:bottom w:w="0" w:type="dxa"/>
          </w:tblCellMar>
        </w:tblPrEx>
        <w:tc>
          <w:tcPr>
            <w:tcW w:w="1247" w:type="dxa"/>
          </w:tcPr>
          <w:p w14:paraId="795ADF17" w14:textId="77777777" w:rsidR="00A527EA" w:rsidRPr="00A527EA" w:rsidRDefault="00A527EA" w:rsidP="00A527EA">
            <w:pPr>
              <w:rPr>
                <w:rFonts w:cs="Frankruhel" w:hint="cs"/>
                <w:rtl/>
              </w:rPr>
            </w:pPr>
            <w:r>
              <w:rPr>
                <w:rtl/>
              </w:rPr>
              <w:t xml:space="preserve">סעיף 19 </w:t>
            </w:r>
          </w:p>
        </w:tc>
        <w:tc>
          <w:tcPr>
            <w:tcW w:w="5669" w:type="dxa"/>
          </w:tcPr>
          <w:p w14:paraId="2E2D5C15" w14:textId="77777777" w:rsidR="00A527EA" w:rsidRPr="00A527EA" w:rsidRDefault="00A527EA" w:rsidP="00A527EA">
            <w:pPr>
              <w:rPr>
                <w:rFonts w:cs="Frankruhel" w:hint="cs"/>
                <w:rtl/>
              </w:rPr>
            </w:pPr>
            <w:r>
              <w:rPr>
                <w:rtl/>
              </w:rPr>
              <w:t>עיון</w:t>
            </w:r>
          </w:p>
        </w:tc>
        <w:tc>
          <w:tcPr>
            <w:tcW w:w="567" w:type="dxa"/>
          </w:tcPr>
          <w:p w14:paraId="1D326CAB" w14:textId="77777777" w:rsidR="00A527EA" w:rsidRPr="00A527EA" w:rsidRDefault="00A527EA" w:rsidP="00A527EA">
            <w:pPr>
              <w:rPr>
                <w:rStyle w:val="Hyperlink"/>
                <w:rFonts w:hint="cs"/>
                <w:rtl/>
              </w:rPr>
            </w:pPr>
            <w:hyperlink w:anchor="Seif20" w:tooltip="עיון" w:history="1">
              <w:r w:rsidRPr="00A527EA">
                <w:rPr>
                  <w:rStyle w:val="Hyperlink"/>
                </w:rPr>
                <w:t>Go</w:t>
              </w:r>
            </w:hyperlink>
          </w:p>
        </w:tc>
        <w:tc>
          <w:tcPr>
            <w:tcW w:w="850" w:type="dxa"/>
          </w:tcPr>
          <w:p w14:paraId="327FAA33"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7337D517" w14:textId="77777777" w:rsidTr="00A527EA">
        <w:tblPrEx>
          <w:tblCellMar>
            <w:top w:w="0" w:type="dxa"/>
            <w:bottom w:w="0" w:type="dxa"/>
          </w:tblCellMar>
        </w:tblPrEx>
        <w:tc>
          <w:tcPr>
            <w:tcW w:w="1247" w:type="dxa"/>
          </w:tcPr>
          <w:p w14:paraId="34CC1830" w14:textId="77777777" w:rsidR="00A527EA" w:rsidRPr="00A527EA" w:rsidRDefault="00A527EA" w:rsidP="00A527EA">
            <w:pPr>
              <w:rPr>
                <w:rFonts w:cs="Frankruhel" w:hint="cs"/>
                <w:rtl/>
              </w:rPr>
            </w:pPr>
            <w:r>
              <w:rPr>
                <w:rtl/>
              </w:rPr>
              <w:t xml:space="preserve">סעיף 20 </w:t>
            </w:r>
          </w:p>
        </w:tc>
        <w:tc>
          <w:tcPr>
            <w:tcW w:w="5669" w:type="dxa"/>
          </w:tcPr>
          <w:p w14:paraId="14C8C993" w14:textId="77777777" w:rsidR="00A527EA" w:rsidRPr="00A527EA" w:rsidRDefault="00A527EA" w:rsidP="00A527EA">
            <w:pPr>
              <w:rPr>
                <w:rFonts w:cs="Frankruhel" w:hint="cs"/>
                <w:rtl/>
              </w:rPr>
            </w:pPr>
            <w:r>
              <w:rPr>
                <w:rtl/>
              </w:rPr>
              <w:t>תחילת תוקף</w:t>
            </w:r>
          </w:p>
        </w:tc>
        <w:tc>
          <w:tcPr>
            <w:tcW w:w="567" w:type="dxa"/>
          </w:tcPr>
          <w:p w14:paraId="75E9C199" w14:textId="77777777" w:rsidR="00A527EA" w:rsidRPr="00A527EA" w:rsidRDefault="00A527EA" w:rsidP="00A527EA">
            <w:pPr>
              <w:rPr>
                <w:rStyle w:val="Hyperlink"/>
                <w:rFonts w:hint="cs"/>
                <w:rtl/>
              </w:rPr>
            </w:pPr>
            <w:hyperlink w:anchor="Seif21" w:tooltip="תחילת תוקף" w:history="1">
              <w:r w:rsidRPr="00A527EA">
                <w:rPr>
                  <w:rStyle w:val="Hyperlink"/>
                </w:rPr>
                <w:t>Go</w:t>
              </w:r>
            </w:hyperlink>
          </w:p>
        </w:tc>
        <w:tc>
          <w:tcPr>
            <w:tcW w:w="850" w:type="dxa"/>
          </w:tcPr>
          <w:p w14:paraId="23B50970"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A527EA" w:rsidRPr="00A527EA" w14:paraId="28A7E5BE" w14:textId="77777777" w:rsidTr="00A527EA">
        <w:tblPrEx>
          <w:tblCellMar>
            <w:top w:w="0" w:type="dxa"/>
            <w:bottom w:w="0" w:type="dxa"/>
          </w:tblCellMar>
        </w:tblPrEx>
        <w:tc>
          <w:tcPr>
            <w:tcW w:w="1247" w:type="dxa"/>
          </w:tcPr>
          <w:p w14:paraId="3FF6D788" w14:textId="77777777" w:rsidR="00A527EA" w:rsidRPr="00A527EA" w:rsidRDefault="00A527EA" w:rsidP="00A527EA">
            <w:pPr>
              <w:rPr>
                <w:rFonts w:cs="Frankruhel" w:hint="cs"/>
                <w:rtl/>
              </w:rPr>
            </w:pPr>
            <w:r>
              <w:rPr>
                <w:rtl/>
              </w:rPr>
              <w:t xml:space="preserve">סעיף 21 </w:t>
            </w:r>
          </w:p>
        </w:tc>
        <w:tc>
          <w:tcPr>
            <w:tcW w:w="5669" w:type="dxa"/>
          </w:tcPr>
          <w:p w14:paraId="7BB73FC3" w14:textId="77777777" w:rsidR="00A527EA" w:rsidRPr="00A527EA" w:rsidRDefault="00A527EA" w:rsidP="00A527EA">
            <w:pPr>
              <w:rPr>
                <w:rFonts w:cs="Frankruhel" w:hint="cs"/>
                <w:rtl/>
              </w:rPr>
            </w:pPr>
            <w:r>
              <w:rPr>
                <w:rtl/>
              </w:rPr>
              <w:t>השם</w:t>
            </w:r>
          </w:p>
        </w:tc>
        <w:tc>
          <w:tcPr>
            <w:tcW w:w="567" w:type="dxa"/>
          </w:tcPr>
          <w:p w14:paraId="4016275B" w14:textId="77777777" w:rsidR="00A527EA" w:rsidRPr="00A527EA" w:rsidRDefault="00A527EA" w:rsidP="00A527EA">
            <w:pPr>
              <w:rPr>
                <w:rStyle w:val="Hyperlink"/>
                <w:rFonts w:hint="cs"/>
                <w:rtl/>
              </w:rPr>
            </w:pPr>
            <w:hyperlink w:anchor="Seif12" w:tooltip="השם" w:history="1">
              <w:r w:rsidRPr="00A527EA">
                <w:rPr>
                  <w:rStyle w:val="Hyperlink"/>
                </w:rPr>
                <w:t>Go</w:t>
              </w:r>
            </w:hyperlink>
          </w:p>
        </w:tc>
        <w:tc>
          <w:tcPr>
            <w:tcW w:w="850" w:type="dxa"/>
          </w:tcPr>
          <w:p w14:paraId="2CF0B04B" w14:textId="77777777" w:rsidR="00A527EA" w:rsidRPr="00A527EA" w:rsidRDefault="00A527EA" w:rsidP="00A527E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bl>
    <w:p w14:paraId="4C258237" w14:textId="77777777" w:rsidR="002053AF" w:rsidRDefault="002053AF">
      <w:pPr>
        <w:pStyle w:val="big-header"/>
        <w:ind w:left="0" w:right="1134"/>
        <w:rPr>
          <w:rFonts w:cs="FrankRuehl" w:hint="cs"/>
          <w:sz w:val="32"/>
          <w:rtl/>
        </w:rPr>
      </w:pPr>
    </w:p>
    <w:p w14:paraId="560149CD"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0A7924CD" w14:textId="77777777" w:rsidR="002053AF" w:rsidRDefault="007E7C62" w:rsidP="00C71695">
      <w:pPr>
        <w:pStyle w:val="big-header"/>
        <w:ind w:left="0" w:right="1134"/>
        <w:rPr>
          <w:rStyle w:val="default"/>
          <w:rFonts w:hint="cs"/>
          <w:sz w:val="22"/>
          <w:szCs w:val="22"/>
          <w:rtl/>
        </w:rPr>
      </w:pPr>
      <w:r>
        <w:rPr>
          <w:rFonts w:cs="FrankRuehl" w:hint="cs"/>
          <w:sz w:val="32"/>
          <w:rtl/>
        </w:rPr>
        <w:t>תקנות בדבר מעצר מינהלי (תנאי החזקה במעצר מינהלי) (יהודה והשומרון), תשמ"ב-1981</w:t>
      </w:r>
      <w:r w:rsidR="002053AF">
        <w:rPr>
          <w:rStyle w:val="default"/>
          <w:sz w:val="22"/>
          <w:szCs w:val="22"/>
          <w:rtl/>
        </w:rPr>
        <w:footnoteReference w:customMarkFollows="1" w:id="1"/>
        <w:t>*</w:t>
      </w:r>
    </w:p>
    <w:p w14:paraId="64859274"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EB5B6E">
        <w:rPr>
          <w:rStyle w:val="default"/>
          <w:rFonts w:cs="FrankRuehl" w:hint="cs"/>
          <w:rtl/>
        </w:rPr>
        <w:t xml:space="preserve">לפי סעיף </w:t>
      </w:r>
      <w:r w:rsidR="007E7C62">
        <w:rPr>
          <w:rStyle w:val="default"/>
          <w:rFonts w:cs="FrankRuehl" w:hint="cs"/>
          <w:rtl/>
        </w:rPr>
        <w:t>87ז</w:t>
      </w:r>
      <w:r w:rsidR="00EB5B6E">
        <w:rPr>
          <w:rStyle w:val="default"/>
          <w:rFonts w:cs="FrankRuehl" w:hint="cs"/>
          <w:rtl/>
        </w:rPr>
        <w:t xml:space="preserve"> לצו בדבר הוראות ביטחון, </w:t>
      </w:r>
      <w:r w:rsidR="007E7C62">
        <w:rPr>
          <w:rStyle w:val="default"/>
          <w:rFonts w:cs="FrankRuehl" w:hint="cs"/>
          <w:rtl/>
        </w:rPr>
        <w:t>תש"ל-1970</w:t>
      </w:r>
      <w:r>
        <w:rPr>
          <w:rStyle w:val="default"/>
          <w:rFonts w:cs="FrankRuehl" w:hint="cs"/>
          <w:rtl/>
        </w:rPr>
        <w:t xml:space="preserve"> </w:t>
      </w:r>
      <w:r w:rsidR="00EB5B6E">
        <w:rPr>
          <w:rStyle w:val="default"/>
          <w:rFonts w:cs="FrankRuehl" w:hint="cs"/>
          <w:rtl/>
        </w:rPr>
        <w:t>א</w:t>
      </w:r>
      <w:r w:rsidR="0059458E">
        <w:rPr>
          <w:rStyle w:val="default"/>
          <w:rFonts w:cs="FrankRuehl" w:hint="cs"/>
          <w:rtl/>
        </w:rPr>
        <w:t>ני</w:t>
      </w:r>
      <w:r w:rsidR="00CE42E9">
        <w:rPr>
          <w:rStyle w:val="default"/>
          <w:rFonts w:cs="FrankRuehl" w:hint="cs"/>
          <w:rtl/>
        </w:rPr>
        <w:t xml:space="preserve"> מתקין תקנות אלה</w:t>
      </w:r>
      <w:r>
        <w:rPr>
          <w:rStyle w:val="default"/>
          <w:rFonts w:cs="FrankRuehl" w:hint="cs"/>
          <w:rtl/>
        </w:rPr>
        <w:t>:</w:t>
      </w:r>
    </w:p>
    <w:p w14:paraId="73505F01" w14:textId="77777777" w:rsidR="008E4871" w:rsidRDefault="002053AF" w:rsidP="00CE42E9">
      <w:pPr>
        <w:pStyle w:val="P00"/>
        <w:spacing w:before="72"/>
        <w:ind w:left="0" w:right="1134"/>
        <w:rPr>
          <w:rStyle w:val="default"/>
          <w:rFonts w:cs="FrankRuehl"/>
          <w:rtl/>
        </w:rPr>
      </w:pPr>
      <w:bookmarkStart w:id="0" w:name="Seif1"/>
      <w:bookmarkEnd w:id="0"/>
      <w:r>
        <w:rPr>
          <w:rFonts w:cs="Miriam"/>
          <w:lang w:val="he-IL"/>
        </w:rPr>
        <w:pict w14:anchorId="7CF39AB6">
          <v:rect id="_x0000_s1026" style="position:absolute;left:0;text-align:left;margin-left:468pt;margin-top:7.1pt;width:71.4pt;height:11.7pt;z-index:251647488" o:allowincell="f" filled="f" stroked="f" strokecolor="lime" strokeweight=".25pt">
            <v:textbox style="mso-next-textbox:#_x0000_s1026" inset="0,0,0,0">
              <w:txbxContent>
                <w:p w14:paraId="3D4D5C05"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B5B6E">
        <w:rPr>
          <w:rStyle w:val="default"/>
          <w:rFonts w:cs="FrankRuehl" w:hint="cs"/>
          <w:rtl/>
        </w:rPr>
        <w:t>בתקנות אלה</w:t>
      </w:r>
      <w:r w:rsidR="007E7C62">
        <w:rPr>
          <w:rStyle w:val="default"/>
          <w:rFonts w:cs="FrankRuehl" w:hint="cs"/>
          <w:rtl/>
        </w:rPr>
        <w:t xml:space="preserve"> </w:t>
      </w:r>
      <w:r w:rsidR="007E7C62">
        <w:rPr>
          <w:rStyle w:val="default"/>
          <w:rFonts w:cs="FrankRuehl"/>
          <w:rtl/>
        </w:rPr>
        <w:t>–</w:t>
      </w:r>
    </w:p>
    <w:p w14:paraId="6D5994A8" w14:textId="77777777" w:rsidR="007E7C62" w:rsidRDefault="007E7C62"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"המפקד" </w:t>
      </w:r>
      <w:r>
        <w:rPr>
          <w:rStyle w:val="default"/>
          <w:rFonts w:cs="FrankRuehl"/>
          <w:rtl/>
        </w:rPr>
        <w:t>–</w:t>
      </w:r>
      <w:r>
        <w:rPr>
          <w:rStyle w:val="default"/>
          <w:rFonts w:cs="FrankRuehl" w:hint="cs"/>
          <w:rtl/>
        </w:rPr>
        <w:t xml:space="preserve"> כמשמעותו בצו בדבר הפעלת מתקן כליאה;</w:t>
      </w:r>
    </w:p>
    <w:p w14:paraId="20A8F56F" w14:textId="77777777" w:rsidR="007E7C62" w:rsidRDefault="007631CF"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מעצר" </w:t>
      </w:r>
      <w:r>
        <w:rPr>
          <w:rStyle w:val="default"/>
          <w:rFonts w:cs="FrankRuehl"/>
          <w:rtl/>
        </w:rPr>
        <w:t>–</w:t>
      </w:r>
      <w:r>
        <w:rPr>
          <w:rStyle w:val="default"/>
          <w:rFonts w:cs="FrankRuehl" w:hint="cs"/>
          <w:rtl/>
        </w:rPr>
        <w:t xml:space="preserve"> המקום שנקבע כמקום המעצר בצו מעצר שניתן על פי הצו;</w:t>
      </w:r>
    </w:p>
    <w:p w14:paraId="0CDC554E" w14:textId="77777777" w:rsidR="007631CF" w:rsidRDefault="007631CF"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"עציר" </w:t>
      </w:r>
      <w:r>
        <w:rPr>
          <w:rStyle w:val="default"/>
          <w:rFonts w:cs="FrankRuehl"/>
          <w:rtl/>
        </w:rPr>
        <w:t>–</w:t>
      </w:r>
      <w:r>
        <w:rPr>
          <w:rStyle w:val="default"/>
          <w:rFonts w:cs="FrankRuehl" w:hint="cs"/>
          <w:rtl/>
        </w:rPr>
        <w:t xml:space="preserve"> המוחזק במעצר מכוח צו זה.</w:t>
      </w:r>
    </w:p>
    <w:p w14:paraId="7BC14ABA" w14:textId="77777777" w:rsidR="002053AF" w:rsidRDefault="002053AF" w:rsidP="0059458E">
      <w:pPr>
        <w:pStyle w:val="P00"/>
        <w:spacing w:before="72"/>
        <w:ind w:left="0" w:right="1134"/>
        <w:rPr>
          <w:rStyle w:val="big-number"/>
          <w:rFonts w:cs="FrankRuehl"/>
          <w:sz w:val="26"/>
          <w:szCs w:val="26"/>
          <w:rtl/>
        </w:rPr>
      </w:pPr>
      <w:bookmarkStart w:id="1" w:name="Seif7"/>
      <w:bookmarkEnd w:id="1"/>
      <w:r>
        <w:rPr>
          <w:rFonts w:cs="Miriam"/>
          <w:szCs w:val="32"/>
          <w:rtl/>
          <w:lang w:val="he-IL"/>
        </w:rPr>
        <w:pict w14:anchorId="288320A5">
          <v:shapetype id="_x0000_t202" coordsize="21600,21600" o:spt="202" path="m,l,21600r21600,l21600,xe">
            <v:stroke joinstyle="miter"/>
            <v:path gradientshapeok="t" o:connecttype="rect"/>
          </v:shapetype>
          <v:shape id="_x0000_s1354" type="#_x0000_t202" style="position:absolute;left:0;text-align:left;margin-left:470.35pt;margin-top:7.1pt;width:1in;height:14.6pt;z-index:251653632" filled="f" stroked="f">
            <v:textbox inset="1mm,0,1mm,0">
              <w:txbxContent>
                <w:p w14:paraId="53A4502A" w14:textId="77777777" w:rsidR="005A44D6" w:rsidRDefault="007631CF">
                  <w:pPr>
                    <w:spacing w:line="160" w:lineRule="exact"/>
                    <w:rPr>
                      <w:rFonts w:cs="Miriam" w:hint="cs"/>
                      <w:sz w:val="18"/>
                      <w:szCs w:val="18"/>
                      <w:rtl/>
                    </w:rPr>
                  </w:pPr>
                  <w:r>
                    <w:rPr>
                      <w:rFonts w:cs="Miriam" w:hint="cs"/>
                      <w:sz w:val="18"/>
                      <w:szCs w:val="18"/>
                      <w:rtl/>
                    </w:rPr>
                    <w:t>החזקה בנפרד</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631CF">
        <w:rPr>
          <w:rStyle w:val="big-number"/>
          <w:rFonts w:cs="FrankRuehl" w:hint="cs"/>
          <w:sz w:val="26"/>
          <w:szCs w:val="26"/>
          <w:rtl/>
        </w:rPr>
        <w:t>עציר יוחזק במקום המעצר בנפרד מאסירים שפוטים ומעצירים הממתינים למשפטם</w:t>
      </w:r>
      <w:r w:rsidR="00EB5B6E">
        <w:rPr>
          <w:rStyle w:val="big-number"/>
          <w:rFonts w:cs="FrankRuehl" w:hint="cs"/>
          <w:sz w:val="26"/>
          <w:szCs w:val="26"/>
          <w:rtl/>
        </w:rPr>
        <w:t>.</w:t>
      </w:r>
    </w:p>
    <w:p w14:paraId="415CC705"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49881C67">
          <v:shape id="_x0000_s1361" type="#_x0000_t202" style="position:absolute;left:0;text-align:left;margin-left:470.35pt;margin-top:7.1pt;width:1in;height:18.9pt;z-index:251654656" filled="f" stroked="f">
            <v:textbox style="mso-next-textbox:#_x0000_s1361" inset="1mm,0,1mm,0">
              <w:txbxContent>
                <w:p w14:paraId="734DF4FC" w14:textId="77777777" w:rsidR="005A44D6" w:rsidRDefault="007631CF" w:rsidP="001D326B">
                  <w:pPr>
                    <w:spacing w:line="160" w:lineRule="exact"/>
                    <w:rPr>
                      <w:rFonts w:cs="Miriam" w:hint="cs"/>
                      <w:sz w:val="18"/>
                      <w:szCs w:val="18"/>
                      <w:rtl/>
                    </w:rPr>
                  </w:pPr>
                  <w:r>
                    <w:rPr>
                      <w:rFonts w:cs="Miriam" w:hint="cs"/>
                      <w:sz w:val="18"/>
                      <w:szCs w:val="18"/>
                      <w:rtl/>
                    </w:rPr>
                    <w:t>החזקה במעצר יחיד</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EB5B6E">
        <w:rPr>
          <w:rStyle w:val="default"/>
          <w:rFonts w:cs="FrankRuehl" w:hint="cs"/>
          <w:rtl/>
        </w:rPr>
        <w:t>(א)</w:t>
      </w:r>
      <w:r w:rsidR="00EB5B6E">
        <w:rPr>
          <w:rStyle w:val="default"/>
          <w:rFonts w:cs="FrankRuehl"/>
          <w:rtl/>
        </w:rPr>
        <w:tab/>
      </w:r>
      <w:r w:rsidR="007631CF">
        <w:rPr>
          <w:rStyle w:val="default"/>
          <w:rFonts w:cs="FrankRuehl" w:hint="cs"/>
          <w:rtl/>
        </w:rPr>
        <w:t>המפקד רשאי להורות כי עציר יוחזק במעצר יחיד, אם שוכנע כי הדבר דרוש לביטחון האזור, להגנה על המשמעת במקום המעצר או לשמירה על שלומם או על בריאותם של העציר או של עצירים אחרים</w:t>
      </w:r>
      <w:r w:rsidR="00D632D4">
        <w:rPr>
          <w:rStyle w:val="default"/>
          <w:rFonts w:cs="FrankRuehl" w:hint="cs"/>
          <w:rtl/>
        </w:rPr>
        <w:t>.</w:t>
      </w:r>
    </w:p>
    <w:p w14:paraId="1F4BD1A0" w14:textId="77777777" w:rsidR="007631CF" w:rsidRDefault="007631C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המפקד רשאי גם לפי שיקול דעתו, להורות על החזקתו של עציר במעצר יחיד אם העציר ביקש לעשות כן.</w:t>
      </w:r>
    </w:p>
    <w:p w14:paraId="3AB5B38D" w14:textId="77777777" w:rsidR="007631CF" w:rsidRDefault="007631C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הורה המפקד על החזקתו של עציר במעצר יחיד, ידון מחדש בהוראתו לפחות אחת לחודשיים, או במועד מוקדם יותר אם ביקש זאת העציר והמפקד ראה טעם לעשות כן.</w:t>
      </w:r>
    </w:p>
    <w:p w14:paraId="67B60C8D" w14:textId="77777777" w:rsidR="007631CF" w:rsidRDefault="007631CF"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8C47C4">
        <w:rPr>
          <w:rStyle w:val="default"/>
          <w:rFonts w:cs="FrankRuehl" w:hint="cs"/>
          <w:rtl/>
        </w:rPr>
        <w:t>עציר המוחזק במעצר יחיד לתקופה העולה על שלושה חודשים, רשאי לערור בפני מפקד כוחות צה"ל באזור על החלטתו האחרונה של המפקד שמכוחה מוחזק הוא במעצר יחיד. מפקד כוחות צה"ל באזור בבואו לדון בערר רשאי לפי שיקול דעתו להורות על המשך או ביטול מעצר היחיד.</w:t>
      </w:r>
    </w:p>
    <w:p w14:paraId="4E0C5F61" w14:textId="77777777" w:rsidR="008C47C4" w:rsidRDefault="008C47C4"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יורה המפקד על החזקת עציר במעצר יחיד לתקופה העולה על שישה חודשים אלא לאחר שקיבל אישור לכך ממפקד כוחות צה"ל באזור.</w:t>
      </w:r>
    </w:p>
    <w:p w14:paraId="4BB3E421"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05B679AF">
          <v:shape id="_x0000_s1316" type="#_x0000_t202" style="position:absolute;left:0;text-align:left;margin-left:463.5pt;margin-top:7.1pt;width:78.85pt;height:14.9pt;z-index:251650560" filled="f" stroked="f">
            <v:textbox style="mso-next-textbox:#_x0000_s1316" inset="1mm,0,1mm,0">
              <w:txbxContent>
                <w:p w14:paraId="2504F805" w14:textId="77777777" w:rsidR="005A44D6" w:rsidRDefault="008C47C4" w:rsidP="00B115BA">
                  <w:pPr>
                    <w:spacing w:line="160" w:lineRule="exact"/>
                    <w:rPr>
                      <w:rFonts w:cs="Miriam" w:hint="cs"/>
                      <w:sz w:val="18"/>
                      <w:szCs w:val="18"/>
                      <w:rtl/>
                    </w:rPr>
                  </w:pPr>
                  <w:r>
                    <w:rPr>
                      <w:rFonts w:cs="Miriam" w:hint="cs"/>
                      <w:sz w:val="18"/>
                      <w:szCs w:val="18"/>
                      <w:rtl/>
                    </w:rPr>
                    <w:t>לבוש</w:t>
                  </w:r>
                </w:p>
              </w:txbxContent>
            </v:textbox>
          </v:shape>
        </w:pict>
      </w:r>
      <w:r>
        <w:rPr>
          <w:rStyle w:val="big-number"/>
          <w:rFonts w:cs="Miriam" w:hint="cs"/>
          <w:rtl/>
        </w:rPr>
        <w:t>4</w:t>
      </w:r>
      <w:r>
        <w:rPr>
          <w:rStyle w:val="default"/>
          <w:rFonts w:cs="FrankRuehl"/>
          <w:rtl/>
        </w:rPr>
        <w:t>.</w:t>
      </w:r>
      <w:r>
        <w:rPr>
          <w:rStyle w:val="default"/>
          <w:rFonts w:cs="FrankRuehl"/>
          <w:rtl/>
        </w:rPr>
        <w:tab/>
      </w:r>
      <w:r w:rsidR="00EB5B6E">
        <w:rPr>
          <w:rStyle w:val="default"/>
          <w:rFonts w:cs="FrankRuehl" w:hint="cs"/>
          <w:rtl/>
        </w:rPr>
        <w:t>(א)</w:t>
      </w:r>
      <w:r w:rsidR="00EB5B6E">
        <w:rPr>
          <w:rStyle w:val="default"/>
          <w:rFonts w:cs="FrankRuehl"/>
          <w:rtl/>
        </w:rPr>
        <w:tab/>
      </w:r>
      <w:r w:rsidR="00341AEC">
        <w:rPr>
          <w:rStyle w:val="default"/>
          <w:rFonts w:cs="FrankRuehl" w:hint="cs"/>
          <w:rtl/>
        </w:rPr>
        <w:t>עציר לא יענוד סמלים ועיטורים, למעט סמלים המשמשים לצרכים דתיים, מחומר ובגודל סביר ומקובל</w:t>
      </w:r>
      <w:r w:rsidR="002E532F">
        <w:rPr>
          <w:rStyle w:val="default"/>
          <w:rFonts w:cs="FrankRuehl" w:hint="cs"/>
          <w:rtl/>
        </w:rPr>
        <w:t>.</w:t>
      </w:r>
    </w:p>
    <w:p w14:paraId="4F43A24D" w14:textId="77777777" w:rsidR="00341AEC" w:rsidRDefault="00341AE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לא ילבש מדים.</w:t>
      </w:r>
    </w:p>
    <w:p w14:paraId="70B6356B" w14:textId="77777777" w:rsidR="00341AEC" w:rsidRDefault="00341AE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עציר המוחזק בבית סוהר זכאי ללבוש את בגדיו הפרטיים כשאין בלבושם כדי לפגוע בבריאות או בסדר הטוב.</w:t>
      </w:r>
    </w:p>
    <w:p w14:paraId="192C34B9" w14:textId="77777777" w:rsidR="00341AEC" w:rsidRDefault="00341AE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עציר המוחזק במתקן צבאי ילבש בגדים שיונפקו לו בידי המפקד.</w:t>
      </w:r>
    </w:p>
    <w:p w14:paraId="4FEF5195" w14:textId="77777777" w:rsidR="002053AF" w:rsidRDefault="002053AF" w:rsidP="0059458E">
      <w:pPr>
        <w:pStyle w:val="P00"/>
        <w:spacing w:before="72"/>
        <w:ind w:left="0" w:right="1134"/>
        <w:rPr>
          <w:rStyle w:val="default"/>
          <w:rFonts w:cs="FrankRuehl"/>
          <w:rtl/>
        </w:rPr>
      </w:pPr>
      <w:bookmarkStart w:id="4" w:name="Seif5"/>
      <w:bookmarkEnd w:id="4"/>
      <w:r>
        <w:rPr>
          <w:rFonts w:cs="Miriam"/>
          <w:szCs w:val="32"/>
          <w:rtl/>
          <w:lang w:val="he-IL"/>
        </w:rPr>
        <w:pict w14:anchorId="4466CF05">
          <v:shape id="_x0000_s1344" type="#_x0000_t202" style="position:absolute;left:0;text-align:left;margin-left:464.35pt;margin-top:7.1pt;width:78pt;height:18.95pt;z-index:251651584" filled="f" stroked="f">
            <v:textbox inset="1mm,0,1mm,0">
              <w:txbxContent>
                <w:p w14:paraId="3760F07D" w14:textId="77777777" w:rsidR="005A44D6" w:rsidRDefault="00341AEC">
                  <w:pPr>
                    <w:spacing w:line="160" w:lineRule="exact"/>
                    <w:rPr>
                      <w:rFonts w:cs="Miriam" w:hint="cs"/>
                      <w:sz w:val="18"/>
                      <w:szCs w:val="18"/>
                      <w:rtl/>
                    </w:rPr>
                  </w:pPr>
                  <w:r>
                    <w:rPr>
                      <w:rFonts w:cs="Miriam" w:hint="cs"/>
                      <w:sz w:val="18"/>
                      <w:szCs w:val="18"/>
                      <w:rtl/>
                    </w:rPr>
                    <w:t>קבלת אוכל ומצרכי מזון</w:t>
                  </w:r>
                </w:p>
              </w:txbxContent>
            </v:textbox>
          </v:shape>
        </w:pict>
      </w:r>
      <w:r>
        <w:rPr>
          <w:rStyle w:val="big-number"/>
          <w:rFonts w:cs="Miriam" w:hint="cs"/>
          <w:rtl/>
        </w:rPr>
        <w:t>5</w:t>
      </w:r>
      <w:r>
        <w:rPr>
          <w:rStyle w:val="default"/>
          <w:rFonts w:cs="FrankRuehl"/>
          <w:rtl/>
        </w:rPr>
        <w:t>.</w:t>
      </w:r>
      <w:r>
        <w:rPr>
          <w:rStyle w:val="default"/>
          <w:rFonts w:cs="FrankRuehl"/>
          <w:rtl/>
        </w:rPr>
        <w:tab/>
      </w:r>
      <w:r w:rsidR="00341AEC">
        <w:rPr>
          <w:rStyle w:val="default"/>
          <w:rFonts w:cs="FrankRuehl" w:hint="cs"/>
          <w:rtl/>
        </w:rPr>
        <w:t>(א)</w:t>
      </w:r>
      <w:r w:rsidR="00341AEC">
        <w:rPr>
          <w:rStyle w:val="default"/>
          <w:rFonts w:cs="FrankRuehl"/>
          <w:rtl/>
        </w:rPr>
        <w:tab/>
      </w:r>
      <w:r w:rsidR="00341AEC">
        <w:rPr>
          <w:rStyle w:val="default"/>
          <w:rFonts w:cs="FrankRuehl" w:hint="cs"/>
          <w:rtl/>
        </w:rPr>
        <w:t>עציר במקום מעצר יקבל את מנת המזון הניתנת לסוהרים באותו מקום מעצר</w:t>
      </w:r>
      <w:r w:rsidR="00CB0788">
        <w:rPr>
          <w:rStyle w:val="default"/>
          <w:rFonts w:cs="FrankRuehl" w:hint="cs"/>
          <w:rtl/>
        </w:rPr>
        <w:t>.</w:t>
      </w:r>
    </w:p>
    <w:p w14:paraId="2B1999B2" w14:textId="77777777" w:rsidR="00341AEC" w:rsidRDefault="00341AE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במקום מעצר שבו קיימת קנטינה, רשאי המפקד להתיר לעציר לקנות בה מצרכים.</w:t>
      </w:r>
    </w:p>
    <w:p w14:paraId="102A0FF8" w14:textId="77777777" w:rsidR="00341AEC" w:rsidRDefault="00341AEC"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C68A8">
        <w:rPr>
          <w:rStyle w:val="default"/>
          <w:rFonts w:cs="FrankRuehl" w:hint="cs"/>
          <w:rtl/>
        </w:rPr>
        <w:t>לא יסופק לעציר מזון במקום המעצר שלא בדרך האמורה בתקנה זו, אלא ברשות המפקד.</w:t>
      </w:r>
    </w:p>
    <w:p w14:paraId="38B34974" w14:textId="77777777" w:rsidR="002053AF" w:rsidRDefault="002053AF" w:rsidP="0059458E">
      <w:pPr>
        <w:pStyle w:val="P00"/>
        <w:spacing w:before="72"/>
        <w:ind w:left="0" w:right="1134"/>
        <w:rPr>
          <w:rStyle w:val="default"/>
          <w:rFonts w:cs="FrankRuehl"/>
          <w:rtl/>
        </w:rPr>
      </w:pPr>
      <w:bookmarkStart w:id="5" w:name="Seif6"/>
      <w:bookmarkEnd w:id="5"/>
      <w:r>
        <w:rPr>
          <w:rFonts w:cs="Miriam"/>
          <w:szCs w:val="32"/>
          <w:rtl/>
          <w:lang w:val="he-IL"/>
        </w:rPr>
        <w:pict w14:anchorId="3720BF3E">
          <v:shape id="_x0000_s1345" type="#_x0000_t202" style="position:absolute;left:0;text-align:left;margin-left:463.5pt;margin-top:7.1pt;width:78.85pt;height:12.25pt;z-index:251652608" filled="f" stroked="f">
            <v:textbox style="mso-next-textbox:#_x0000_s1345" inset="1mm,0,1mm,0">
              <w:txbxContent>
                <w:p w14:paraId="41C35C61" w14:textId="77777777" w:rsidR="005A44D6" w:rsidRDefault="002C68A8">
                  <w:pPr>
                    <w:spacing w:line="160" w:lineRule="exact"/>
                    <w:rPr>
                      <w:rFonts w:cs="Miriam" w:hint="cs"/>
                      <w:sz w:val="18"/>
                      <w:szCs w:val="18"/>
                      <w:rtl/>
                    </w:rPr>
                  </w:pPr>
                  <w:r>
                    <w:rPr>
                      <w:rFonts w:cs="Miriam" w:hint="cs"/>
                      <w:sz w:val="18"/>
                      <w:szCs w:val="18"/>
                      <w:rtl/>
                    </w:rPr>
                    <w:t>בדיקה וטיפול רפואי</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F92118">
        <w:rPr>
          <w:rStyle w:val="default"/>
          <w:rFonts w:cs="FrankRuehl" w:hint="cs"/>
          <w:rtl/>
        </w:rPr>
        <w:t>(א)</w:t>
      </w:r>
      <w:r w:rsidR="00F92118">
        <w:rPr>
          <w:rStyle w:val="default"/>
          <w:rFonts w:cs="FrankRuehl"/>
          <w:rtl/>
        </w:rPr>
        <w:tab/>
      </w:r>
      <w:r w:rsidR="002C68A8">
        <w:rPr>
          <w:rStyle w:val="default"/>
          <w:rFonts w:cs="FrankRuehl" w:hint="cs"/>
          <w:rtl/>
        </w:rPr>
        <w:t>עציר ייבדק אחת לחודש בידי רופא שימנה המפקד וכן בכל עת שיהא צורך בכך</w:t>
      </w:r>
      <w:r w:rsidR="00CB0788">
        <w:rPr>
          <w:rStyle w:val="default"/>
          <w:rFonts w:cs="FrankRuehl" w:hint="cs"/>
          <w:rtl/>
        </w:rPr>
        <w:t>.</w:t>
      </w:r>
    </w:p>
    <w:p w14:paraId="5115AEFF" w14:textId="77777777" w:rsidR="002C68A8" w:rsidRDefault="002C68A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זכאי לקבל טיפול רפואי וציוד רפואי כמתחייב ממצב בריאותו.</w:t>
      </w:r>
    </w:p>
    <w:p w14:paraId="47E74DE5" w14:textId="77777777" w:rsidR="002C68A8" w:rsidRDefault="002C68A8"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קבע רופא כי נשקפת סכנה לבריאותו או לחייו של עציר, והעציר מסרב לקבל את הטיפול שקבע הרופא, מותר להשתמש במידת הכח הדרושה כדי לבצע הוראות הרופא בנוכחות הרופא.</w:t>
      </w:r>
    </w:p>
    <w:p w14:paraId="0FA41B31" w14:textId="77777777" w:rsidR="002053AF" w:rsidRDefault="002053AF" w:rsidP="00161FB8">
      <w:pPr>
        <w:pStyle w:val="P00"/>
        <w:spacing w:before="72"/>
        <w:ind w:left="0" w:right="1134"/>
        <w:rPr>
          <w:rStyle w:val="default"/>
          <w:rFonts w:cs="FrankRuehl"/>
          <w:rtl/>
        </w:rPr>
      </w:pPr>
      <w:bookmarkStart w:id="6" w:name="Seif2"/>
      <w:bookmarkEnd w:id="6"/>
      <w:r>
        <w:rPr>
          <w:rFonts w:cs="Miriam"/>
          <w:lang w:val="he-IL"/>
        </w:rPr>
        <w:lastRenderedPageBreak/>
        <w:pict w14:anchorId="7E5591D9">
          <v:rect id="_x0000_s1295" style="position:absolute;left:0;text-align:left;margin-left:464.35pt;margin-top:7.1pt;width:75.05pt;height:13.85pt;z-index:251648512" o:allowincell="f" filled="f" stroked="f" strokecolor="lime" strokeweight=".25pt">
            <v:textbox style="mso-next-textbox:#_x0000_s1295" inset="0,0,0,0">
              <w:txbxContent>
                <w:p w14:paraId="062F2200" w14:textId="77777777" w:rsidR="005A44D6" w:rsidRDefault="002C68A8">
                  <w:pPr>
                    <w:spacing w:line="160" w:lineRule="exact"/>
                    <w:rPr>
                      <w:rFonts w:cs="Miriam" w:hint="cs"/>
                      <w:sz w:val="18"/>
                      <w:szCs w:val="18"/>
                      <w:rtl/>
                    </w:rPr>
                  </w:pPr>
                  <w:r>
                    <w:rPr>
                      <w:rFonts w:cs="Miriam" w:hint="cs"/>
                      <w:sz w:val="18"/>
                      <w:szCs w:val="18"/>
                      <w:rtl/>
                    </w:rPr>
                    <w:t>טיול</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2C68A8">
        <w:rPr>
          <w:rStyle w:val="default"/>
          <w:rFonts w:cs="FrankRuehl" w:hint="cs"/>
          <w:rtl/>
        </w:rPr>
        <w:t>עציר ייצא לטיול תחת כיפת השמיים לפחות לשעתיים ביום. המפקד רשאי, על פי בקשת העציר ואם ראה טעם סביר לכך, לפטור את העציר מחובת היציאה לטיול</w:t>
      </w:r>
      <w:r w:rsidR="00167F45">
        <w:rPr>
          <w:rStyle w:val="default"/>
          <w:rFonts w:cs="FrankRuehl" w:hint="cs"/>
          <w:rtl/>
        </w:rPr>
        <w:t>.</w:t>
      </w:r>
    </w:p>
    <w:p w14:paraId="25B3E7D7" w14:textId="77777777" w:rsidR="002C68A8" w:rsidRDefault="002C68A8"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המפקד רשאי להורות שלא יוצא עציר לטיול, משך תקופה שלא תעלה בכל פעם על שלושה ימים רצופים, אם שוכנע כי הדבר דרוש לביטחון האזור, להגנה על המשמעת במקום המעצר, או לשם שמירה על שלומו או על בריאותו של העציר.</w:t>
      </w:r>
    </w:p>
    <w:p w14:paraId="01D1F010" w14:textId="77777777" w:rsidR="002C68A8" w:rsidRDefault="002C68A8"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סדרי הטיול ייקבעו בידי המפקד.</w:t>
      </w:r>
    </w:p>
    <w:p w14:paraId="6DF337D4" w14:textId="77777777" w:rsidR="002053AF" w:rsidRDefault="002053AF" w:rsidP="00161FB8">
      <w:pPr>
        <w:pStyle w:val="P00"/>
        <w:spacing w:before="72"/>
        <w:ind w:left="0" w:right="1134"/>
        <w:rPr>
          <w:rStyle w:val="default"/>
          <w:rFonts w:cs="FrankRuehl"/>
          <w:rtl/>
        </w:rPr>
      </w:pPr>
      <w:bookmarkStart w:id="7" w:name="Seif3"/>
      <w:bookmarkEnd w:id="7"/>
      <w:r>
        <w:rPr>
          <w:rFonts w:cs="Miriam"/>
          <w:lang w:val="he-IL"/>
        </w:rPr>
        <w:pict w14:anchorId="33C93A5A">
          <v:rect id="_x0000_s1296" style="position:absolute;left:0;text-align:left;margin-left:464.35pt;margin-top:7.1pt;width:75.05pt;height:21pt;z-index:251649536" o:allowincell="f" filled="f" stroked="f" strokecolor="lime" strokeweight=".25pt">
            <v:textbox style="mso-next-textbox:#_x0000_s1296" inset="0,0,0,0">
              <w:txbxContent>
                <w:p w14:paraId="589779E7" w14:textId="77777777" w:rsidR="005A44D6" w:rsidRDefault="002C68A8" w:rsidP="00A46F6E">
                  <w:pPr>
                    <w:spacing w:line="160" w:lineRule="exact"/>
                    <w:rPr>
                      <w:rFonts w:cs="Miriam" w:hint="cs"/>
                      <w:sz w:val="18"/>
                      <w:szCs w:val="18"/>
                      <w:rtl/>
                    </w:rPr>
                  </w:pPr>
                  <w:r>
                    <w:rPr>
                      <w:rFonts w:cs="Miriam" w:hint="cs"/>
                      <w:sz w:val="18"/>
                      <w:szCs w:val="18"/>
                      <w:rtl/>
                    </w:rPr>
                    <w:t>זכות לקבלת חפצים אישיים</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2C68A8">
        <w:rPr>
          <w:rStyle w:val="default"/>
          <w:rFonts w:cs="FrankRuehl" w:hint="cs"/>
          <w:rtl/>
        </w:rPr>
        <w:t>עציר זכאי לקבל מהמפקד חפצים אישיים, מחפציו שהופקדו עם כניסתו למעצר, אם הוא נזקק להם לשימושו במקום מעצרו וכן זכאי הוא לקבל כלי רחצה וניקוי הדרושים לשימושו, הכל בתנאי שאין החפצים, חפצים האסורים להחזקה בבית סוהר</w:t>
      </w:r>
      <w:r w:rsidR="00B91D00">
        <w:rPr>
          <w:rStyle w:val="default"/>
          <w:rFonts w:cs="FrankRuehl" w:hint="cs"/>
          <w:rtl/>
        </w:rPr>
        <w:t>.</w:t>
      </w:r>
    </w:p>
    <w:p w14:paraId="26B1ABB1" w14:textId="77777777" w:rsidR="002C68A8" w:rsidRDefault="002C68A8"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זכאי להחזיק ברשותו ספר תנ"ך או קוראן או הברית החדשה ותשמישי קדושה הדרושים לו לתפילה על פי דתו.</w:t>
      </w:r>
    </w:p>
    <w:p w14:paraId="09147075" w14:textId="77777777" w:rsidR="002C68A8" w:rsidRDefault="002C68A8" w:rsidP="00161FB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עציר זכאי לקבל לקריאה עתונים וספרים כפי שיקבע המפקד.</w:t>
      </w:r>
    </w:p>
    <w:p w14:paraId="702AF318" w14:textId="77777777" w:rsidR="00A07C66" w:rsidRDefault="00A07C66" w:rsidP="00A07C66">
      <w:pPr>
        <w:pStyle w:val="P00"/>
        <w:spacing w:before="72"/>
        <w:ind w:left="0" w:right="1134"/>
        <w:rPr>
          <w:rStyle w:val="default"/>
          <w:rFonts w:cs="FrankRuehl"/>
          <w:rtl/>
        </w:rPr>
      </w:pPr>
      <w:bookmarkStart w:id="8" w:name="Seif9"/>
      <w:bookmarkEnd w:id="8"/>
      <w:r>
        <w:rPr>
          <w:rFonts w:cs="Miriam"/>
          <w:lang w:val="he-IL"/>
        </w:rPr>
        <w:pict w14:anchorId="49D066BC">
          <v:rect id="_x0000_s1362" style="position:absolute;left:0;text-align:left;margin-left:464.35pt;margin-top:7.1pt;width:75.05pt;height:11.65pt;z-index:251655680" o:allowincell="f" filled="f" stroked="f" strokecolor="lime" strokeweight=".25pt">
            <v:textbox style="mso-next-textbox:#_x0000_s1362" inset="0,0,0,0">
              <w:txbxContent>
                <w:p w14:paraId="322F9652" w14:textId="77777777" w:rsidR="00A07C66" w:rsidRDefault="002C68A8" w:rsidP="00A07C66">
                  <w:pPr>
                    <w:spacing w:line="160" w:lineRule="exact"/>
                    <w:rPr>
                      <w:rFonts w:cs="Miriam" w:hint="cs"/>
                      <w:sz w:val="18"/>
                      <w:szCs w:val="18"/>
                      <w:rtl/>
                    </w:rPr>
                  </w:pPr>
                  <w:r>
                    <w:rPr>
                      <w:rFonts w:cs="Miriam" w:hint="cs"/>
                      <w:sz w:val="18"/>
                      <w:szCs w:val="18"/>
                      <w:rtl/>
                    </w:rPr>
                    <w:t>עבודה</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2C68A8">
        <w:rPr>
          <w:rStyle w:val="default"/>
          <w:rFonts w:cs="FrankRuehl" w:hint="cs"/>
          <w:rtl/>
        </w:rPr>
        <w:t>(א)</w:t>
      </w:r>
      <w:r w:rsidR="002C68A8">
        <w:rPr>
          <w:rStyle w:val="default"/>
          <w:rFonts w:cs="FrankRuehl"/>
          <w:rtl/>
        </w:rPr>
        <w:tab/>
      </w:r>
      <w:r w:rsidR="002C68A8">
        <w:rPr>
          <w:rStyle w:val="default"/>
          <w:rFonts w:cs="FrankRuehl" w:hint="cs"/>
          <w:rtl/>
        </w:rPr>
        <w:t xml:space="preserve">על פי בקשת העציר רשאי מפקד, </w:t>
      </w:r>
      <w:r w:rsidR="004A7F30">
        <w:rPr>
          <w:rStyle w:val="default"/>
          <w:rFonts w:cs="FrankRuehl" w:hint="cs"/>
          <w:rtl/>
        </w:rPr>
        <w:t>לפי שיקול דעתו, להתיר לעציר לעסוק בתחום מקום המעצר בעבודה שיפרט בהיתר. תמורת עבודה שהותרה כאמור ישולם לעציר שכר</w:t>
      </w:r>
      <w:r>
        <w:rPr>
          <w:rStyle w:val="default"/>
          <w:rFonts w:cs="FrankRuehl" w:hint="cs"/>
          <w:rtl/>
        </w:rPr>
        <w:t>.</w:t>
      </w:r>
    </w:p>
    <w:p w14:paraId="3ABCE192" w14:textId="77777777" w:rsidR="004A7F30" w:rsidRDefault="004A7F30"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כן רשאי המפקד להתיר לעציר לעסוק בעבודה אחרת עבור עצמו.</w:t>
      </w:r>
    </w:p>
    <w:p w14:paraId="7B266FA2" w14:textId="77777777" w:rsidR="004A7F30" w:rsidRDefault="004A7F30"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חייב בסידור מיטתו, ובנקיונו ובסידורו של התא שבו הוא מצוי. מעבר לחיוב זה פטור העציר מעבודה.</w:t>
      </w:r>
    </w:p>
    <w:p w14:paraId="0C9592A4" w14:textId="77777777" w:rsidR="00A07C66" w:rsidRDefault="00A07C66" w:rsidP="00A07C66">
      <w:pPr>
        <w:pStyle w:val="P00"/>
        <w:spacing w:before="72"/>
        <w:ind w:left="0" w:right="1134"/>
        <w:rPr>
          <w:rStyle w:val="default"/>
          <w:rFonts w:cs="FrankRuehl"/>
          <w:rtl/>
        </w:rPr>
      </w:pPr>
      <w:bookmarkStart w:id="9" w:name="Seif10"/>
      <w:bookmarkEnd w:id="9"/>
      <w:r>
        <w:rPr>
          <w:rFonts w:cs="Miriam"/>
          <w:lang w:val="he-IL"/>
        </w:rPr>
        <w:pict w14:anchorId="5B02248B">
          <v:rect id="_x0000_s1363" style="position:absolute;left:0;text-align:left;margin-left:464.35pt;margin-top:7.1pt;width:75.05pt;height:13.85pt;z-index:251656704" o:allowincell="f" filled="f" stroked="f" strokecolor="lime" strokeweight=".25pt">
            <v:textbox style="mso-next-textbox:#_x0000_s1363" inset="0,0,0,0">
              <w:txbxContent>
                <w:p w14:paraId="2090BACD" w14:textId="77777777" w:rsidR="00A07C66" w:rsidRDefault="007106AB" w:rsidP="00A07C66">
                  <w:pPr>
                    <w:spacing w:line="160" w:lineRule="exact"/>
                    <w:rPr>
                      <w:rFonts w:cs="Miriam" w:hint="cs"/>
                      <w:sz w:val="18"/>
                      <w:szCs w:val="18"/>
                      <w:rtl/>
                    </w:rPr>
                  </w:pPr>
                  <w:r>
                    <w:rPr>
                      <w:rFonts w:cs="Miriam" w:hint="cs"/>
                      <w:sz w:val="18"/>
                      <w:szCs w:val="18"/>
                      <w:rtl/>
                    </w:rPr>
                    <w:t>קבלת סיגריות</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AD5A49">
        <w:rPr>
          <w:rStyle w:val="default"/>
          <w:rFonts w:cs="FrankRuehl" w:hint="cs"/>
          <w:rtl/>
        </w:rPr>
        <w:t>(א)</w:t>
      </w:r>
      <w:r w:rsidR="00AD5A49">
        <w:rPr>
          <w:rStyle w:val="default"/>
          <w:rFonts w:cs="FrankRuehl"/>
          <w:rtl/>
        </w:rPr>
        <w:tab/>
      </w:r>
      <w:r w:rsidR="007106AB">
        <w:rPr>
          <w:rStyle w:val="default"/>
          <w:rFonts w:cs="FrankRuehl" w:hint="cs"/>
          <w:rtl/>
        </w:rPr>
        <w:t>עציר שהוכיח למפקד כי הוא נוהג לעשן תסופק לו מנת הסיגריות המקובלת לגבי אסירים במקום המעצר</w:t>
      </w:r>
      <w:r w:rsidR="00FB6A3B">
        <w:rPr>
          <w:rStyle w:val="default"/>
          <w:rFonts w:cs="FrankRuehl" w:hint="cs"/>
          <w:rtl/>
        </w:rPr>
        <w:t>.</w:t>
      </w:r>
    </w:p>
    <w:p w14:paraId="6127498F" w14:textId="77777777" w:rsidR="007106AB" w:rsidRDefault="007106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יורשה לקבל מאדם הנמצא מחוץ למקום מעצר, לא יותר מ-400 סיגריות לחודש, אם הוכיח למפקד כי הוא נוהג לעשן.</w:t>
      </w:r>
    </w:p>
    <w:p w14:paraId="3B3DE4B1" w14:textId="77777777" w:rsidR="007106AB" w:rsidRDefault="007106AB"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שוכנע המפקד כי העציר עושה שימוש בסיגריות באופן הפוגע במשמעת במקום המעצר, רשאי הוא לשלול מן המעצר את הרשות לקבל סיגריות או להגבילה.</w:t>
      </w:r>
    </w:p>
    <w:p w14:paraId="507B29CD" w14:textId="77777777" w:rsidR="00A07C66" w:rsidRDefault="00A07C66" w:rsidP="00A07C66">
      <w:pPr>
        <w:pStyle w:val="P00"/>
        <w:spacing w:before="72"/>
        <w:ind w:left="0" w:right="1134"/>
        <w:rPr>
          <w:rStyle w:val="default"/>
          <w:rFonts w:cs="FrankRuehl"/>
          <w:rtl/>
        </w:rPr>
      </w:pPr>
      <w:bookmarkStart w:id="10" w:name="Seif11"/>
      <w:bookmarkEnd w:id="10"/>
      <w:r>
        <w:rPr>
          <w:rFonts w:cs="Miriam"/>
          <w:lang w:val="he-IL"/>
        </w:rPr>
        <w:pict w14:anchorId="7C40D810">
          <v:rect id="_x0000_s1364" style="position:absolute;left:0;text-align:left;margin-left:464.35pt;margin-top:7.1pt;width:75.05pt;height:12.1pt;z-index:251657728" o:allowincell="f" filled="f" stroked="f" strokecolor="lime" strokeweight=".25pt">
            <v:textbox style="mso-next-textbox:#_x0000_s1364" inset="0,0,0,0">
              <w:txbxContent>
                <w:p w14:paraId="2092F97F" w14:textId="77777777" w:rsidR="00A07C66" w:rsidRDefault="007106AB" w:rsidP="00A07C66">
                  <w:pPr>
                    <w:spacing w:line="160" w:lineRule="exact"/>
                    <w:rPr>
                      <w:rFonts w:cs="Miriam" w:hint="cs"/>
                      <w:sz w:val="18"/>
                      <w:szCs w:val="18"/>
                      <w:rtl/>
                    </w:rPr>
                  </w:pPr>
                  <w:r>
                    <w:rPr>
                      <w:rFonts w:cs="Miriam" w:hint="cs"/>
                      <w:sz w:val="18"/>
                      <w:szCs w:val="18"/>
                      <w:rtl/>
                    </w:rPr>
                    <w:t>ביקור אצל עציר</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7106AB">
        <w:rPr>
          <w:rStyle w:val="default"/>
          <w:rFonts w:cs="FrankRuehl" w:hint="cs"/>
          <w:rtl/>
        </w:rPr>
        <w:t>(א)</w:t>
      </w:r>
      <w:r w:rsidR="007106AB">
        <w:rPr>
          <w:rStyle w:val="default"/>
          <w:rFonts w:cs="FrankRuehl"/>
          <w:rtl/>
        </w:rPr>
        <w:tab/>
      </w:r>
      <w:r w:rsidR="007106AB">
        <w:rPr>
          <w:rStyle w:val="default"/>
          <w:rFonts w:cs="FrankRuehl" w:hint="cs"/>
          <w:rtl/>
        </w:rPr>
        <w:t>עציר יורשה לקבל מבקרים במקום שיקבע המפקד למשך חצי שעה כמפורט להלן:-</w:t>
      </w:r>
    </w:p>
    <w:p w14:paraId="1FFF6C99" w14:textId="77777777" w:rsidR="007106AB" w:rsidRDefault="007106AB" w:rsidP="009A6E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A6E03">
        <w:rPr>
          <w:rStyle w:val="default"/>
          <w:rFonts w:cs="FrankRuehl" w:hint="cs"/>
          <w:rtl/>
        </w:rPr>
        <w:t xml:space="preserve">ביקור אחד של בני משפחה אחת לשבועיים. לענין תקנה זו, "בן משפחה" </w:t>
      </w:r>
      <w:r w:rsidR="009A6E03">
        <w:rPr>
          <w:rStyle w:val="default"/>
          <w:rFonts w:cs="FrankRuehl"/>
          <w:rtl/>
        </w:rPr>
        <w:t>–</w:t>
      </w:r>
      <w:r w:rsidR="009A6E03">
        <w:rPr>
          <w:rStyle w:val="default"/>
          <w:rFonts w:cs="FrankRuehl" w:hint="cs"/>
          <w:rtl/>
        </w:rPr>
        <w:t xml:space="preserve"> הורה, הורה הורה, בן זוג, צאצא, אח או אחות;</w:t>
      </w:r>
    </w:p>
    <w:p w14:paraId="24F5FC3B" w14:textId="77777777" w:rsidR="009A6E03" w:rsidRDefault="009A6E03" w:rsidP="009A6E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מבקר בדרגה אחרת של קרבת משפחה או כל מבקר אחר שתקנה 12 איננה חלה עליו ברשות מיוחדת שהמפקד רשאי לתיתה לפי שיקול דעתו.</w:t>
      </w:r>
    </w:p>
    <w:p w14:paraId="0BDA2453" w14:textId="77777777" w:rsidR="009A6E03" w:rsidRDefault="009A6E03"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המפקד רשאי לפי שיקול דעתו, להתיר למבקרים האמורים בתקנת משנה (א)(1) ביקור מיוחד או ביקורים תכופים יותר אצל עציר מסויים.</w:t>
      </w:r>
    </w:p>
    <w:p w14:paraId="4AB0432B" w14:textId="77777777" w:rsidR="009A6E03" w:rsidRDefault="009A6E03"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יעלה בביקור מספר המבקרים, למעט בן הזוג וילדים על שלושה, אלא ברשות מיוחדת שהמפקד רשאי לתתה לפי שיקול דעתו.</w:t>
      </w:r>
    </w:p>
    <w:p w14:paraId="670D993E" w14:textId="77777777" w:rsidR="009A6E03" w:rsidRDefault="009A6E03"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בתקנת משנה (א), רשאי המפקד לאסור ביקורים של מבקרים דרך כלל או של מבקר מסויים אצל עציר מסויים, אם שוכנע כי הדבר דרוש לביטחון האזור, דבר האיסור יודע לעציר; היה האיסור לתקופה העולה על חודשיים, רשאי </w:t>
      </w:r>
      <w:r w:rsidR="00003166">
        <w:rPr>
          <w:rStyle w:val="default"/>
          <w:rFonts w:cs="FrankRuehl" w:hint="cs"/>
          <w:rtl/>
        </w:rPr>
        <w:t>העציר לערעור על האיסור בפני מפקד כוחות צה"ל באזור, מפקד כוחות צה"ל באזור בבואו לדון בערר רשאי לאשר את האיסור, לסייגו או לבטלו.</w:t>
      </w:r>
    </w:p>
    <w:p w14:paraId="0FBCCA73" w14:textId="77777777" w:rsidR="00003166" w:rsidRDefault="00003166"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הורה המפקד על איסור מבקרים כאמור בתקנת משנה (ד), ידון מחדש בהוראתו לפחות אחת לחודשיים, או אם העציר או מבקר כאמור ביקש לדון בה במועד מוקדם יותר והמפקד ראה טעם לעשות כן.</w:t>
      </w:r>
    </w:p>
    <w:p w14:paraId="58AF58F8" w14:textId="77777777" w:rsidR="00003166" w:rsidRDefault="00003166" w:rsidP="00A07C6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אין האמור בתקנה זו גורע מהוראת תקנה 12.</w:t>
      </w:r>
    </w:p>
    <w:p w14:paraId="59F50EF7" w14:textId="77777777" w:rsidR="007E7C62" w:rsidRDefault="007E7C62" w:rsidP="007E7C62">
      <w:pPr>
        <w:pStyle w:val="P00"/>
        <w:spacing w:before="72"/>
        <w:ind w:left="0" w:right="1134"/>
        <w:rPr>
          <w:rStyle w:val="default"/>
          <w:rFonts w:cs="FrankRuehl"/>
          <w:rtl/>
        </w:rPr>
      </w:pPr>
      <w:bookmarkStart w:id="11" w:name="Seif13"/>
      <w:bookmarkEnd w:id="11"/>
      <w:r>
        <w:rPr>
          <w:rFonts w:cs="Miriam"/>
          <w:lang w:val="he-IL"/>
        </w:rPr>
        <w:pict w14:anchorId="5EADC968">
          <v:rect id="_x0000_s1366" style="position:absolute;left:0;text-align:left;margin-left:464.35pt;margin-top:7.1pt;width:75.05pt;height:20.1pt;z-index:251659776" o:allowincell="f" filled="f" stroked="f" strokecolor="lime" strokeweight=".25pt">
            <v:textbox style="mso-next-textbox:#_x0000_s1366" inset="0,0,0,0">
              <w:txbxContent>
                <w:p w14:paraId="0CD20D38" w14:textId="77777777" w:rsidR="007E7C62" w:rsidRDefault="00003166" w:rsidP="007E7C62">
                  <w:pPr>
                    <w:spacing w:line="160" w:lineRule="exact"/>
                    <w:rPr>
                      <w:rFonts w:cs="Miriam" w:hint="cs"/>
                      <w:sz w:val="18"/>
                      <w:szCs w:val="18"/>
                      <w:rtl/>
                    </w:rPr>
                  </w:pPr>
                  <w:r>
                    <w:rPr>
                      <w:rFonts w:cs="Miriam" w:hint="cs"/>
                      <w:sz w:val="18"/>
                      <w:szCs w:val="18"/>
                      <w:rtl/>
                    </w:rPr>
                    <w:t>ביקור של עורך דין אצל עציר</w:t>
                  </w:r>
                </w:p>
              </w:txbxContent>
            </v:textbox>
            <w10:anchorlock/>
          </v:rect>
        </w:pict>
      </w:r>
      <w:r>
        <w:rPr>
          <w:rStyle w:val="big-number"/>
          <w:rFonts w:cs="Miriam" w:hint="cs"/>
          <w:rtl/>
        </w:rPr>
        <w:t>1</w:t>
      </w:r>
      <w:r w:rsidR="00003166">
        <w:rPr>
          <w:rStyle w:val="big-number"/>
          <w:rFonts w:cs="Miriam" w:hint="cs"/>
          <w:rtl/>
        </w:rPr>
        <w:t>2</w:t>
      </w:r>
      <w:r>
        <w:rPr>
          <w:rStyle w:val="default"/>
          <w:rFonts w:cs="FrankRuehl"/>
          <w:rtl/>
        </w:rPr>
        <w:t>.</w:t>
      </w:r>
      <w:r>
        <w:rPr>
          <w:rStyle w:val="default"/>
          <w:rFonts w:cs="FrankRuehl"/>
          <w:rtl/>
        </w:rPr>
        <w:tab/>
      </w:r>
      <w:r w:rsidR="00003166">
        <w:rPr>
          <w:rStyle w:val="default"/>
          <w:rFonts w:cs="FrankRuehl" w:hint="cs"/>
          <w:rtl/>
        </w:rPr>
        <w:t>(א)</w:t>
      </w:r>
      <w:r w:rsidR="00003166">
        <w:rPr>
          <w:rStyle w:val="default"/>
          <w:rFonts w:cs="FrankRuehl"/>
          <w:rtl/>
        </w:rPr>
        <w:tab/>
      </w:r>
      <w:r w:rsidR="00003166">
        <w:rPr>
          <w:rStyle w:val="default"/>
          <w:rFonts w:cs="FrankRuehl" w:hint="cs"/>
          <w:rtl/>
        </w:rPr>
        <w:t>ביקש עציר להיפגש עם עורך דין לשם טיפול בעניין משפטי של העציר עצמו, יתיר המפקד פגישה עמו בהקדם האפשרי במקום שיקבע המפקד.</w:t>
      </w:r>
    </w:p>
    <w:p w14:paraId="294BF0A6" w14:textId="77777777" w:rsidR="00003166" w:rsidRDefault="00003166"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המפקד, באישור מפקד כוחות צה"ל באזור רשאי שלא להתיר פגישה עם עורך דין כאמור לתקופה שאינה עולה על 15 יום אם שוכנע שטעמים של ביטחון האזור מחייבים זאת.</w:t>
      </w:r>
    </w:p>
    <w:p w14:paraId="615BDEC1" w14:textId="77777777" w:rsidR="00003166" w:rsidRDefault="00003166"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ביקור של עורך דין לפי תקנה זו לא יחולו הוראות תקנה 13.</w:t>
      </w:r>
    </w:p>
    <w:p w14:paraId="1C7D72C6" w14:textId="77777777" w:rsidR="007E7C62" w:rsidRDefault="007E7C62" w:rsidP="007E7C62">
      <w:pPr>
        <w:pStyle w:val="P00"/>
        <w:spacing w:before="72"/>
        <w:ind w:left="0" w:right="1134"/>
        <w:rPr>
          <w:rStyle w:val="default"/>
          <w:rFonts w:cs="FrankRuehl"/>
          <w:rtl/>
        </w:rPr>
      </w:pPr>
      <w:bookmarkStart w:id="12" w:name="Seif14"/>
      <w:bookmarkEnd w:id="12"/>
      <w:r>
        <w:rPr>
          <w:rFonts w:cs="Miriam"/>
          <w:lang w:val="he-IL"/>
        </w:rPr>
        <w:pict w14:anchorId="4C1494B0">
          <v:rect id="_x0000_s1367" style="position:absolute;left:0;text-align:left;margin-left:464.35pt;margin-top:7.1pt;width:75.05pt;height:22.8pt;z-index:251660800" o:allowincell="f" filled="f" stroked="f" strokecolor="lime" strokeweight=".25pt">
            <v:textbox style="mso-next-textbox:#_x0000_s1367" inset="0,0,0,0">
              <w:txbxContent>
                <w:p w14:paraId="6E11F3F0" w14:textId="77777777" w:rsidR="007E7C62" w:rsidRDefault="00003166" w:rsidP="007E7C62">
                  <w:pPr>
                    <w:spacing w:line="160" w:lineRule="exact"/>
                    <w:rPr>
                      <w:rFonts w:cs="Miriam" w:hint="cs"/>
                      <w:sz w:val="18"/>
                      <w:szCs w:val="18"/>
                      <w:rtl/>
                    </w:rPr>
                  </w:pPr>
                  <w:r>
                    <w:rPr>
                      <w:rFonts w:cs="Miriam" w:hint="cs"/>
                      <w:sz w:val="18"/>
                      <w:szCs w:val="18"/>
                      <w:rtl/>
                    </w:rPr>
                    <w:t>הוכחות בביקור אצל עציר</w:t>
                  </w:r>
                </w:p>
              </w:txbxContent>
            </v:textbox>
            <w10:anchorlock/>
          </v:rect>
        </w:pict>
      </w:r>
      <w:r>
        <w:rPr>
          <w:rStyle w:val="big-number"/>
          <w:rFonts w:cs="Miriam" w:hint="cs"/>
          <w:rtl/>
        </w:rPr>
        <w:t>1</w:t>
      </w:r>
      <w:r w:rsidR="00003166">
        <w:rPr>
          <w:rStyle w:val="big-number"/>
          <w:rFonts w:cs="Miriam" w:hint="cs"/>
          <w:rtl/>
        </w:rPr>
        <w:t>3</w:t>
      </w:r>
      <w:r>
        <w:rPr>
          <w:rStyle w:val="default"/>
          <w:rFonts w:cs="FrankRuehl"/>
          <w:rtl/>
        </w:rPr>
        <w:t>.</w:t>
      </w:r>
      <w:r>
        <w:rPr>
          <w:rStyle w:val="default"/>
          <w:rFonts w:cs="FrankRuehl"/>
          <w:rtl/>
        </w:rPr>
        <w:tab/>
      </w:r>
      <w:r w:rsidR="00003166">
        <w:rPr>
          <w:rStyle w:val="default"/>
          <w:rFonts w:cs="FrankRuehl" w:hint="cs"/>
          <w:rtl/>
        </w:rPr>
        <w:t>(א)</w:t>
      </w:r>
      <w:r w:rsidR="00003166">
        <w:rPr>
          <w:rStyle w:val="default"/>
          <w:rFonts w:cs="FrankRuehl"/>
          <w:rtl/>
        </w:rPr>
        <w:tab/>
      </w:r>
      <w:r w:rsidR="00003166">
        <w:rPr>
          <w:rStyle w:val="default"/>
          <w:rFonts w:cs="FrankRuehl" w:hint="cs"/>
          <w:rtl/>
        </w:rPr>
        <w:t>בשעת הביקור אצל עציר יהיה נוכח אדם שהמפקד הסמיך לכך, אם שוכנע המפקד כי נוכחותו דרושה לביטחון האזור, לביטחון הציבור או לביטחון מקום המעצר.</w:t>
      </w:r>
    </w:p>
    <w:p w14:paraId="13A8D58C" w14:textId="77777777" w:rsidR="00003166" w:rsidRDefault="00003166"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שהוסמך כאמור רשאי להפסיק שיחת המבקר עם העציר, אם שוכנע כי הפסקת השיחה דרושה לביטחון האזור לביטחון הציבור או לביטחון מקום המעצר, וכן רשאי הוא לנקוט כל אמצעי סביר אחר הדרוש למניעת פגיעה באלה אגב הביקור.</w:t>
      </w:r>
    </w:p>
    <w:p w14:paraId="4F151780" w14:textId="77777777" w:rsidR="00003166" w:rsidRDefault="00003166"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00D1F">
        <w:rPr>
          <w:rStyle w:val="default"/>
          <w:rFonts w:cs="FrankRuehl" w:hint="cs"/>
          <w:rtl/>
        </w:rPr>
        <w:t>העציר רשאי לערער על הפסקת השיחה בפני המפקד והמפקד רשאי, לפי שיקול דעתו, להחליט על המשך השיחה או הפסקתה.</w:t>
      </w:r>
    </w:p>
    <w:p w14:paraId="773379D1" w14:textId="77777777" w:rsidR="007E7C62" w:rsidRDefault="007E7C62" w:rsidP="007E7C62">
      <w:pPr>
        <w:pStyle w:val="P00"/>
        <w:spacing w:before="72"/>
        <w:ind w:left="0" w:right="1134"/>
        <w:rPr>
          <w:rStyle w:val="default"/>
          <w:rFonts w:cs="FrankRuehl"/>
          <w:rtl/>
        </w:rPr>
      </w:pPr>
      <w:bookmarkStart w:id="13" w:name="Seif15"/>
      <w:bookmarkEnd w:id="13"/>
      <w:r>
        <w:rPr>
          <w:rFonts w:cs="Miriam"/>
          <w:lang w:val="he-IL"/>
        </w:rPr>
        <w:pict w14:anchorId="4C991215">
          <v:rect id="_x0000_s1368" style="position:absolute;left:0;text-align:left;margin-left:464.35pt;margin-top:7.1pt;width:75.05pt;height:12.1pt;z-index:251661824" o:allowincell="f" filled="f" stroked="f" strokecolor="lime" strokeweight=".25pt">
            <v:textbox style="mso-next-textbox:#_x0000_s1368" inset="0,0,0,0">
              <w:txbxContent>
                <w:p w14:paraId="36A47B64" w14:textId="77777777" w:rsidR="007E7C62" w:rsidRDefault="00E00D1F" w:rsidP="007E7C62">
                  <w:pPr>
                    <w:spacing w:line="160" w:lineRule="exact"/>
                    <w:rPr>
                      <w:rFonts w:cs="Miriam" w:hint="cs"/>
                      <w:sz w:val="18"/>
                      <w:szCs w:val="18"/>
                      <w:rtl/>
                    </w:rPr>
                  </w:pPr>
                  <w:r>
                    <w:rPr>
                      <w:rFonts w:cs="Miriam" w:hint="cs"/>
                      <w:sz w:val="18"/>
                      <w:szCs w:val="18"/>
                      <w:rtl/>
                    </w:rPr>
                    <w:t>מכתבים</w:t>
                  </w:r>
                </w:p>
              </w:txbxContent>
            </v:textbox>
            <w10:anchorlock/>
          </v:rect>
        </w:pict>
      </w:r>
      <w:r>
        <w:rPr>
          <w:rStyle w:val="big-number"/>
          <w:rFonts w:cs="Miriam" w:hint="cs"/>
          <w:rtl/>
        </w:rPr>
        <w:t>1</w:t>
      </w:r>
      <w:r w:rsidR="00E00D1F">
        <w:rPr>
          <w:rStyle w:val="big-number"/>
          <w:rFonts w:cs="Miriam" w:hint="cs"/>
          <w:rtl/>
        </w:rPr>
        <w:t>4</w:t>
      </w:r>
      <w:r>
        <w:rPr>
          <w:rStyle w:val="default"/>
          <w:rFonts w:cs="FrankRuehl"/>
          <w:rtl/>
        </w:rPr>
        <w:t>.</w:t>
      </w:r>
      <w:r>
        <w:rPr>
          <w:rStyle w:val="default"/>
          <w:rFonts w:cs="FrankRuehl"/>
          <w:rtl/>
        </w:rPr>
        <w:tab/>
      </w:r>
      <w:r w:rsidR="00E00D1F">
        <w:rPr>
          <w:rStyle w:val="default"/>
          <w:rFonts w:cs="FrankRuehl" w:hint="cs"/>
          <w:rtl/>
        </w:rPr>
        <w:t>(א)</w:t>
      </w:r>
      <w:r w:rsidR="00E00D1F">
        <w:rPr>
          <w:rStyle w:val="default"/>
          <w:rFonts w:cs="FrankRuehl"/>
          <w:rtl/>
        </w:rPr>
        <w:tab/>
      </w:r>
      <w:r w:rsidR="00E00D1F">
        <w:rPr>
          <w:rStyle w:val="default"/>
          <w:rFonts w:cs="FrankRuehl" w:hint="cs"/>
          <w:rtl/>
        </w:rPr>
        <w:t xml:space="preserve">בתקנה זו, "מכתב" </w:t>
      </w:r>
      <w:r w:rsidR="00E00D1F">
        <w:rPr>
          <w:rStyle w:val="default"/>
          <w:rFonts w:cs="FrankRuehl"/>
          <w:rtl/>
        </w:rPr>
        <w:t>–</w:t>
      </w:r>
      <w:r w:rsidR="00E00D1F">
        <w:rPr>
          <w:rStyle w:val="default"/>
          <w:rFonts w:cs="FrankRuehl" w:hint="cs"/>
          <w:rtl/>
        </w:rPr>
        <w:t xml:space="preserve"> כל דבר שנכתב, בדפוס, בציור, בשרטוט, או כל אמצעי אחר להעברת מילים, ספרות או צורות.</w:t>
      </w:r>
    </w:p>
    <w:p w14:paraId="0CD52B7C" w14:textId="77777777" w:rsidR="00E00D1F" w:rsidRDefault="00E00D1F"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ישלח עציר מכתב ולא יקבל מכתב, אלא באמצעות המפקד.</w:t>
      </w:r>
    </w:p>
    <w:p w14:paraId="68F1DE87" w14:textId="77777777" w:rsidR="00E00D1F" w:rsidRDefault="00E00D1F"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946D8">
        <w:rPr>
          <w:rStyle w:val="default"/>
          <w:rFonts w:cs="FrankRuehl" w:hint="cs"/>
          <w:rtl/>
        </w:rPr>
        <w:t>עציר רשאי לשלוח אל אדם הנמצא מחוץ למקום המעצר ארבעה מכתבים וארבע גלויות דואר בחודש, וברשות שהמפקד רשאי לתתה לפי שיקול דעתו, בתכיפות גדולה יותר.</w:t>
      </w:r>
    </w:p>
    <w:p w14:paraId="21F2E0DF" w14:textId="77777777" w:rsidR="007946D8" w:rsidRDefault="007946D8"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3F7E2B">
        <w:rPr>
          <w:rStyle w:val="default"/>
          <w:rFonts w:cs="FrankRuehl" w:hint="cs"/>
          <w:rtl/>
        </w:rPr>
        <w:t>מכתבי העציר אל רשויות מפקדת האזור או רשויות מדינת ישראל או אל עורך דינו לא יובאו במנין המכתבים האמורים בתקנת משנה (ג).</w:t>
      </w:r>
    </w:p>
    <w:p w14:paraId="7DA9A034" w14:textId="77777777" w:rsidR="003F7E2B" w:rsidRDefault="003F7E2B"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5C215C">
        <w:rPr>
          <w:rStyle w:val="default"/>
          <w:rFonts w:cs="FrankRuehl" w:hint="cs"/>
          <w:rtl/>
        </w:rPr>
        <w:t>על אף האמור בתקנת משנה (ג), אין עציר רשאי לשלוח אל מחוץ למקום המעצר ספרים או עתונים שקיבל, אלא ברשות שהמפקד רשאי לתתה לפי שיקול דעתו.</w:t>
      </w:r>
    </w:p>
    <w:p w14:paraId="6F73D8E2" w14:textId="77777777" w:rsidR="005C215C" w:rsidRDefault="005C215C"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עציר רשאי לקבל מכתבים הנשלחים אליו מחוץ למקום המעצר.</w:t>
      </w:r>
    </w:p>
    <w:p w14:paraId="4A5448D1" w14:textId="77777777" w:rsidR="005C215C" w:rsidRDefault="005C215C"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8E608A">
        <w:rPr>
          <w:rStyle w:val="default"/>
          <w:rFonts w:cs="FrankRuehl" w:hint="cs"/>
          <w:rtl/>
        </w:rPr>
        <w:t>המפקד רשאי לבצע ביקורת מכתבים.</w:t>
      </w:r>
    </w:p>
    <w:p w14:paraId="1E7A575D" w14:textId="77777777" w:rsidR="008E608A" w:rsidRDefault="008E608A"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המפקד רשאי לאסור על משלוח מכתב, כולו או מקצתו, על ידי עציר, או מסירתו של מכתב, כולו או מקצתו, לידי העציר, אם שוכנע כי הדבר דרוש לבטחון האזור, ורשאי הוא להורות מה ייעשה במכתב שמשלוחו או מסירתו נאסרו כאמור.</w:t>
      </w:r>
    </w:p>
    <w:p w14:paraId="567651AB" w14:textId="77777777" w:rsidR="008E608A" w:rsidRDefault="008E608A"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המפקד רשאי שלא להודיע לעציר על משלוח מכתב או על אי מסירתו לידיו, אם שוכנע כי הדבר דרוש לבטחון האזור להוציא מכתב שנשלח המשמש לקרוב משפחה הנזכר בתקנה 11(א)(1), או ממנו.</w:t>
      </w:r>
    </w:p>
    <w:p w14:paraId="1427E085" w14:textId="77777777" w:rsidR="008E608A" w:rsidRDefault="008E608A"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007760C4">
        <w:rPr>
          <w:rStyle w:val="default"/>
          <w:rFonts w:cs="FrankRuehl" w:hint="cs"/>
          <w:rtl/>
        </w:rPr>
        <w:t>הוראות תקנות משנה (ז), (ח) ו-(ט) לא יחול על מכתבים לעורך דין המשמש כבא כוחו ושאושר כמפורט בתקנה 12(א).</w:t>
      </w:r>
    </w:p>
    <w:p w14:paraId="58DD0829" w14:textId="77777777" w:rsidR="007E7C62" w:rsidRDefault="007E7C62" w:rsidP="007E7C62">
      <w:pPr>
        <w:pStyle w:val="P00"/>
        <w:spacing w:before="72"/>
        <w:ind w:left="0" w:right="1134"/>
        <w:rPr>
          <w:rStyle w:val="default"/>
          <w:rFonts w:cs="FrankRuehl"/>
          <w:rtl/>
        </w:rPr>
      </w:pPr>
      <w:bookmarkStart w:id="14" w:name="Seif16"/>
      <w:bookmarkEnd w:id="14"/>
      <w:r>
        <w:rPr>
          <w:rFonts w:cs="Miriam"/>
          <w:lang w:val="he-IL"/>
        </w:rPr>
        <w:pict w14:anchorId="275789EB">
          <v:rect id="_x0000_s1369" style="position:absolute;left:0;text-align:left;margin-left:464.35pt;margin-top:7.1pt;width:75.05pt;height:19.5pt;z-index:251662848" o:allowincell="f" filled="f" stroked="f" strokecolor="lime" strokeweight=".25pt">
            <v:textbox style="mso-next-textbox:#_x0000_s1369" inset="0,0,0,0">
              <w:txbxContent>
                <w:p w14:paraId="2FE7BFCE" w14:textId="77777777" w:rsidR="007E7C62" w:rsidRDefault="00774036" w:rsidP="007E7C62">
                  <w:pPr>
                    <w:spacing w:line="160" w:lineRule="exact"/>
                    <w:rPr>
                      <w:rFonts w:cs="Miriam" w:hint="cs"/>
                      <w:sz w:val="18"/>
                      <w:szCs w:val="18"/>
                      <w:rtl/>
                    </w:rPr>
                  </w:pPr>
                  <w:r>
                    <w:rPr>
                      <w:rFonts w:cs="Miriam" w:hint="cs"/>
                      <w:sz w:val="18"/>
                      <w:szCs w:val="18"/>
                      <w:rtl/>
                    </w:rPr>
                    <w:t>איסור קבלת כספים או תשלומים</w:t>
                  </w:r>
                </w:p>
              </w:txbxContent>
            </v:textbox>
            <w10:anchorlock/>
          </v:rect>
        </w:pict>
      </w:r>
      <w:r>
        <w:rPr>
          <w:rStyle w:val="big-number"/>
          <w:rFonts w:cs="Miriam" w:hint="cs"/>
          <w:rtl/>
        </w:rPr>
        <w:t>1</w:t>
      </w:r>
      <w:r w:rsidR="007760C4">
        <w:rPr>
          <w:rStyle w:val="big-number"/>
          <w:rFonts w:cs="Miriam" w:hint="cs"/>
          <w:rtl/>
        </w:rPr>
        <w:t>5</w:t>
      </w:r>
      <w:r>
        <w:rPr>
          <w:rStyle w:val="default"/>
          <w:rFonts w:cs="FrankRuehl"/>
          <w:rtl/>
        </w:rPr>
        <w:t>.</w:t>
      </w:r>
      <w:r>
        <w:rPr>
          <w:rStyle w:val="default"/>
          <w:rFonts w:cs="FrankRuehl"/>
          <w:rtl/>
        </w:rPr>
        <w:tab/>
      </w:r>
      <w:r w:rsidR="0076376B">
        <w:rPr>
          <w:rStyle w:val="default"/>
          <w:rFonts w:cs="FrankRuehl" w:hint="cs"/>
          <w:rtl/>
        </w:rPr>
        <w:t>לא יקבל עציר כספים ולא ישלם כספים לאחר, אלא ברשות שהמפקד רשאי לתתה לפי שיקול דעתו.</w:t>
      </w:r>
    </w:p>
    <w:p w14:paraId="328EEF6D" w14:textId="77777777" w:rsidR="007E7C62" w:rsidRDefault="007E7C62" w:rsidP="007E7C62">
      <w:pPr>
        <w:pStyle w:val="P00"/>
        <w:spacing w:before="72"/>
        <w:ind w:left="0" w:right="1134"/>
        <w:rPr>
          <w:rStyle w:val="default"/>
          <w:rFonts w:cs="FrankRuehl"/>
          <w:rtl/>
        </w:rPr>
      </w:pPr>
      <w:bookmarkStart w:id="15" w:name="Seif17"/>
      <w:bookmarkEnd w:id="15"/>
      <w:r>
        <w:rPr>
          <w:rFonts w:cs="Miriam"/>
          <w:lang w:val="he-IL"/>
        </w:rPr>
        <w:pict w14:anchorId="6452D17D">
          <v:rect id="_x0000_s1370" style="position:absolute;left:0;text-align:left;margin-left:464.35pt;margin-top:7.1pt;width:75.05pt;height:12.1pt;z-index:251663872" o:allowincell="f" filled="f" stroked="f" strokecolor="lime" strokeweight=".25pt">
            <v:textbox style="mso-next-textbox:#_x0000_s1370" inset="0,0,0,0">
              <w:txbxContent>
                <w:p w14:paraId="2AB88B65" w14:textId="77777777" w:rsidR="007E7C62" w:rsidRDefault="0076376B" w:rsidP="007E7C62">
                  <w:pPr>
                    <w:spacing w:line="160" w:lineRule="exact"/>
                    <w:rPr>
                      <w:rFonts w:cs="Miriam" w:hint="cs"/>
                      <w:sz w:val="18"/>
                      <w:szCs w:val="18"/>
                      <w:rtl/>
                    </w:rPr>
                  </w:pPr>
                  <w:r>
                    <w:rPr>
                      <w:rFonts w:cs="Miriam" w:hint="cs"/>
                      <w:sz w:val="18"/>
                      <w:szCs w:val="18"/>
                      <w:rtl/>
                    </w:rPr>
                    <w:t>עבירות מקום מעצר</w:t>
                  </w:r>
                </w:p>
              </w:txbxContent>
            </v:textbox>
            <w10:anchorlock/>
          </v:rect>
        </w:pict>
      </w:r>
      <w:r>
        <w:rPr>
          <w:rStyle w:val="big-number"/>
          <w:rFonts w:cs="Miriam" w:hint="cs"/>
          <w:rtl/>
        </w:rPr>
        <w:t>1</w:t>
      </w:r>
      <w:r w:rsidR="0076376B">
        <w:rPr>
          <w:rStyle w:val="big-number"/>
          <w:rFonts w:cs="Miriam" w:hint="cs"/>
          <w:rtl/>
        </w:rPr>
        <w:t>6</w:t>
      </w:r>
      <w:r>
        <w:rPr>
          <w:rStyle w:val="default"/>
          <w:rFonts w:cs="FrankRuehl"/>
          <w:rtl/>
        </w:rPr>
        <w:t>.</w:t>
      </w:r>
      <w:r>
        <w:rPr>
          <w:rStyle w:val="default"/>
          <w:rFonts w:cs="FrankRuehl"/>
          <w:rtl/>
        </w:rPr>
        <w:tab/>
      </w:r>
      <w:r w:rsidR="0076376B">
        <w:rPr>
          <w:rStyle w:val="default"/>
          <w:rFonts w:cs="FrankRuehl" w:hint="cs"/>
          <w:rtl/>
        </w:rPr>
        <w:t>עציר שעשה אחת מאלה עבר עבירת מקום מעצר:</w:t>
      </w:r>
    </w:p>
    <w:p w14:paraId="3083FCF8" w14:textId="77777777" w:rsidR="0076376B" w:rsidRDefault="0076376B" w:rsidP="0076376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עשה מעשה הפוגע במשמעת ובסדר הטוב שבמקום המעצר;</w:t>
      </w:r>
    </w:p>
    <w:p w14:paraId="528C7DCD" w14:textId="77777777" w:rsidR="0076376B" w:rsidRDefault="0076376B" w:rsidP="0076376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 הוראה חוקית של סוהר, או של אדם אחר הפועל מטעם המפקד;</w:t>
      </w:r>
    </w:p>
    <w:p w14:paraId="72C2F4CA" w14:textId="77777777" w:rsidR="0076376B" w:rsidRDefault="0076376B" w:rsidP="0076376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קיים תקשורת במכתב, בעל פה או בדרך אחרת עם אדם מבחוץ תוך הפרת תקנות אלה;</w:t>
      </w:r>
    </w:p>
    <w:p w14:paraId="3C35E8FC" w14:textId="77777777" w:rsidR="0076376B" w:rsidRDefault="0076376B" w:rsidP="0076376B">
      <w:pPr>
        <w:pStyle w:val="P00"/>
        <w:spacing w:before="72"/>
        <w:ind w:left="0" w:right="1134"/>
        <w:rPr>
          <w:rStyle w:val="default"/>
          <w:rFonts w:cs="FrankRuehl"/>
          <w:rtl/>
        </w:rPr>
      </w:pPr>
      <w:r>
        <w:rPr>
          <w:rStyle w:val="default"/>
          <w:rFonts w:cs="FrankRuehl" w:hint="cs"/>
          <w:rtl/>
        </w:rPr>
        <w:t>ורשאי המפקד להטיל עליו עונש בידוד שלא יעלה על ארבעה עשר יום.</w:t>
      </w:r>
    </w:p>
    <w:p w14:paraId="7B37F245" w14:textId="77777777" w:rsidR="007E7C62" w:rsidRDefault="007E7C62" w:rsidP="007E7C62">
      <w:pPr>
        <w:pStyle w:val="P00"/>
        <w:spacing w:before="72"/>
        <w:ind w:left="0" w:right="1134"/>
        <w:rPr>
          <w:rStyle w:val="default"/>
          <w:rFonts w:cs="FrankRuehl"/>
          <w:rtl/>
        </w:rPr>
      </w:pPr>
      <w:bookmarkStart w:id="16" w:name="Seif18"/>
      <w:bookmarkEnd w:id="16"/>
      <w:r>
        <w:rPr>
          <w:rFonts w:cs="Miriam"/>
          <w:lang w:val="he-IL"/>
        </w:rPr>
        <w:pict w14:anchorId="583B8F6F">
          <v:rect id="_x0000_s1371" style="position:absolute;left:0;text-align:left;margin-left:464.35pt;margin-top:7.1pt;width:75.05pt;height:12.1pt;z-index:251664896" o:allowincell="f" filled="f" stroked="f" strokecolor="lime" strokeweight=".25pt">
            <v:textbox style="mso-next-textbox:#_x0000_s1371" inset="0,0,0,0">
              <w:txbxContent>
                <w:p w14:paraId="19158F25" w14:textId="77777777" w:rsidR="007E7C62" w:rsidRDefault="0076376B" w:rsidP="007E7C62">
                  <w:pPr>
                    <w:spacing w:line="160" w:lineRule="exact"/>
                    <w:rPr>
                      <w:rFonts w:cs="Miriam" w:hint="cs"/>
                      <w:sz w:val="18"/>
                      <w:szCs w:val="18"/>
                      <w:rtl/>
                    </w:rPr>
                  </w:pPr>
                  <w:r>
                    <w:rPr>
                      <w:rFonts w:cs="Miriam" w:hint="cs"/>
                      <w:sz w:val="18"/>
                      <w:szCs w:val="18"/>
                      <w:rtl/>
                    </w:rPr>
                    <w:t>בריחה ממעצר חוקי</w:t>
                  </w:r>
                </w:p>
              </w:txbxContent>
            </v:textbox>
            <w10:anchorlock/>
          </v:rect>
        </w:pict>
      </w:r>
      <w:r>
        <w:rPr>
          <w:rStyle w:val="big-number"/>
          <w:rFonts w:cs="Miriam" w:hint="cs"/>
          <w:rtl/>
        </w:rPr>
        <w:t>1</w:t>
      </w:r>
      <w:r w:rsidR="0076376B">
        <w:rPr>
          <w:rStyle w:val="big-number"/>
          <w:rFonts w:cs="Miriam" w:hint="cs"/>
          <w:rtl/>
        </w:rPr>
        <w:t>7</w:t>
      </w:r>
      <w:r>
        <w:rPr>
          <w:rStyle w:val="default"/>
          <w:rFonts w:cs="FrankRuehl"/>
          <w:rtl/>
        </w:rPr>
        <w:t>.</w:t>
      </w:r>
      <w:r>
        <w:rPr>
          <w:rStyle w:val="default"/>
          <w:rFonts w:cs="FrankRuehl"/>
          <w:rtl/>
        </w:rPr>
        <w:tab/>
      </w:r>
      <w:r w:rsidR="0076376B">
        <w:rPr>
          <w:rStyle w:val="default"/>
          <w:rFonts w:cs="FrankRuehl" w:hint="cs"/>
          <w:rtl/>
        </w:rPr>
        <w:t>נמלט עציר, קשר קשר להימלט או עזר לאחר להימלט, רשאי המפקד להטיל עליו עונש של בידוד שלא יעלה על חודש ימים; אין בתקנה זו כדי לגרוע מהוראות כל דין ותחיקת בטחון אחרים.</w:t>
      </w:r>
    </w:p>
    <w:p w14:paraId="2C564265" w14:textId="77777777" w:rsidR="007E7C62" w:rsidRDefault="007E7C62" w:rsidP="007E7C62">
      <w:pPr>
        <w:pStyle w:val="P00"/>
        <w:spacing w:before="72"/>
        <w:ind w:left="0" w:right="1134"/>
        <w:rPr>
          <w:rStyle w:val="default"/>
          <w:rFonts w:cs="FrankRuehl"/>
          <w:rtl/>
        </w:rPr>
      </w:pPr>
      <w:bookmarkStart w:id="17" w:name="Seif19"/>
      <w:bookmarkEnd w:id="17"/>
      <w:r>
        <w:rPr>
          <w:rFonts w:cs="Miriam"/>
          <w:lang w:val="he-IL"/>
        </w:rPr>
        <w:pict w14:anchorId="7FFA8C28">
          <v:rect id="_x0000_s1372" style="position:absolute;left:0;text-align:left;margin-left:464.35pt;margin-top:7.1pt;width:75.05pt;height:25.3pt;z-index:251665920" o:allowincell="f" filled="f" stroked="f" strokecolor="lime" strokeweight=".25pt">
            <v:textbox style="mso-next-textbox:#_x0000_s1372" inset="0,0,0,0">
              <w:txbxContent>
                <w:p w14:paraId="729640C6" w14:textId="77777777" w:rsidR="007E7C62" w:rsidRDefault="0076376B" w:rsidP="007E7C62">
                  <w:pPr>
                    <w:spacing w:line="160" w:lineRule="exact"/>
                    <w:rPr>
                      <w:rFonts w:cs="Miriam"/>
                      <w:sz w:val="18"/>
                      <w:szCs w:val="18"/>
                      <w:rtl/>
                    </w:rPr>
                  </w:pPr>
                  <w:r>
                    <w:rPr>
                      <w:rFonts w:cs="Miriam" w:hint="cs"/>
                      <w:sz w:val="18"/>
                      <w:szCs w:val="18"/>
                      <w:rtl/>
                    </w:rPr>
                    <w:t>אצילה</w:t>
                  </w:r>
                </w:p>
                <w:p w14:paraId="093FE88A" w14:textId="77777777" w:rsidR="0076376B" w:rsidRDefault="0076376B" w:rsidP="007E7C62">
                  <w:pPr>
                    <w:spacing w:line="160" w:lineRule="exact"/>
                    <w:rPr>
                      <w:rFonts w:cs="Miriam" w:hint="cs"/>
                      <w:sz w:val="18"/>
                      <w:szCs w:val="18"/>
                      <w:rtl/>
                    </w:rPr>
                  </w:pPr>
                  <w:r>
                    <w:rPr>
                      <w:rFonts w:cs="Miriam" w:hint="cs"/>
                      <w:sz w:val="18"/>
                      <w:szCs w:val="18"/>
                      <w:rtl/>
                    </w:rPr>
                    <w:t xml:space="preserve">תיקון (תחילת התיקון </w:t>
                  </w:r>
                  <w:r>
                    <w:rPr>
                      <w:rFonts w:cs="Miriam"/>
                      <w:sz w:val="18"/>
                      <w:szCs w:val="18"/>
                      <w:rtl/>
                    </w:rPr>
                    <w:t>–</w:t>
                  </w:r>
                  <w:r>
                    <w:rPr>
                      <w:rFonts w:cs="Miriam" w:hint="cs"/>
                      <w:sz w:val="18"/>
                      <w:szCs w:val="18"/>
                      <w:rtl/>
                    </w:rPr>
                    <w:t xml:space="preserve"> 1.3.82)</w:t>
                  </w:r>
                </w:p>
              </w:txbxContent>
            </v:textbox>
            <w10:anchorlock/>
          </v:rect>
        </w:pict>
      </w:r>
      <w:r>
        <w:rPr>
          <w:rStyle w:val="big-number"/>
          <w:rFonts w:cs="Miriam" w:hint="cs"/>
          <w:rtl/>
        </w:rPr>
        <w:t>1</w:t>
      </w:r>
      <w:r w:rsidR="0076376B">
        <w:rPr>
          <w:rStyle w:val="big-number"/>
          <w:rFonts w:cs="Miriam" w:hint="cs"/>
          <w:rtl/>
        </w:rPr>
        <w:t>8</w:t>
      </w:r>
      <w:r>
        <w:rPr>
          <w:rStyle w:val="default"/>
          <w:rFonts w:cs="FrankRuehl"/>
          <w:rtl/>
        </w:rPr>
        <w:t>.</w:t>
      </w:r>
      <w:r>
        <w:rPr>
          <w:rStyle w:val="default"/>
          <w:rFonts w:cs="FrankRuehl"/>
          <w:rtl/>
        </w:rPr>
        <w:tab/>
      </w:r>
      <w:r w:rsidR="0076376B">
        <w:rPr>
          <w:rStyle w:val="default"/>
          <w:rFonts w:cs="FrankRuehl" w:hint="cs"/>
          <w:rtl/>
        </w:rPr>
        <w:t>מפקד כוחות צה"ל באזור רשאי לאצול למפקדים צבאיים בכתב סמכויותיו לפי תקנות אלה לענין מסויים, למעט סמכותו לפי תקנה 3.</w:t>
      </w:r>
    </w:p>
    <w:p w14:paraId="043DE3F4" w14:textId="77777777" w:rsidR="007E7C62" w:rsidRDefault="007E7C62" w:rsidP="007E7C62">
      <w:pPr>
        <w:pStyle w:val="P00"/>
        <w:spacing w:before="72"/>
        <w:ind w:left="0" w:right="1134"/>
        <w:rPr>
          <w:rStyle w:val="default"/>
          <w:rFonts w:cs="FrankRuehl"/>
          <w:rtl/>
        </w:rPr>
      </w:pPr>
      <w:bookmarkStart w:id="18" w:name="Seif20"/>
      <w:bookmarkEnd w:id="18"/>
      <w:r>
        <w:rPr>
          <w:rFonts w:cs="Miriam"/>
          <w:lang w:val="he-IL"/>
        </w:rPr>
        <w:pict w14:anchorId="49DFDDE1">
          <v:rect id="_x0000_s1373" style="position:absolute;left:0;text-align:left;margin-left:464.35pt;margin-top:7.1pt;width:75.05pt;height:12.1pt;z-index:251666944" o:allowincell="f" filled="f" stroked="f" strokecolor="lime" strokeweight=".25pt">
            <v:textbox style="mso-next-textbox:#_x0000_s1373" inset="0,0,0,0">
              <w:txbxContent>
                <w:p w14:paraId="748712AF" w14:textId="77777777" w:rsidR="007E7C62" w:rsidRDefault="0076376B" w:rsidP="007E7C62">
                  <w:pPr>
                    <w:spacing w:line="160" w:lineRule="exact"/>
                    <w:rPr>
                      <w:rFonts w:cs="Miriam" w:hint="cs"/>
                      <w:sz w:val="18"/>
                      <w:szCs w:val="18"/>
                      <w:rtl/>
                    </w:rPr>
                  </w:pPr>
                  <w:r>
                    <w:rPr>
                      <w:rFonts w:cs="Miriam" w:hint="cs"/>
                      <w:sz w:val="18"/>
                      <w:szCs w:val="18"/>
                      <w:rtl/>
                    </w:rPr>
                    <w:t>עיון</w:t>
                  </w:r>
                </w:p>
              </w:txbxContent>
            </v:textbox>
            <w10:anchorlock/>
          </v:rect>
        </w:pict>
      </w:r>
      <w:r>
        <w:rPr>
          <w:rStyle w:val="big-number"/>
          <w:rFonts w:cs="Miriam" w:hint="cs"/>
          <w:rtl/>
        </w:rPr>
        <w:t>1</w:t>
      </w:r>
      <w:r w:rsidR="0076376B">
        <w:rPr>
          <w:rStyle w:val="big-number"/>
          <w:rFonts w:cs="Miriam" w:hint="cs"/>
          <w:rtl/>
        </w:rPr>
        <w:t>9</w:t>
      </w:r>
      <w:r>
        <w:rPr>
          <w:rStyle w:val="default"/>
          <w:rFonts w:cs="FrankRuehl"/>
          <w:rtl/>
        </w:rPr>
        <w:t>.</w:t>
      </w:r>
      <w:r>
        <w:rPr>
          <w:rStyle w:val="default"/>
          <w:rFonts w:cs="FrankRuehl"/>
          <w:rtl/>
        </w:rPr>
        <w:tab/>
      </w:r>
      <w:r w:rsidR="0076376B">
        <w:rPr>
          <w:rStyle w:val="default"/>
          <w:rFonts w:cs="FrankRuehl" w:hint="cs"/>
          <w:rtl/>
        </w:rPr>
        <w:t>(א)</w:t>
      </w:r>
      <w:r w:rsidR="0076376B">
        <w:rPr>
          <w:rStyle w:val="default"/>
          <w:rFonts w:cs="FrankRuehl"/>
          <w:rtl/>
        </w:rPr>
        <w:tab/>
      </w:r>
      <w:r w:rsidR="0076376B">
        <w:rPr>
          <w:rStyle w:val="default"/>
          <w:rFonts w:cs="FrankRuehl" w:hint="cs"/>
          <w:rtl/>
        </w:rPr>
        <w:t>לאחר הבאת עציר למקום המעצר, יובאו תקנות אלה לידיעתו בהקדם האפשרי.</w:t>
      </w:r>
    </w:p>
    <w:p w14:paraId="555EB126" w14:textId="77777777" w:rsidR="0076376B" w:rsidRDefault="0076376B" w:rsidP="007E7C6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עציר זכאי לעיין בכל זמן סביר בתקנות אלה אם ביקש לעשות כן וכן להעתיקן.</w:t>
      </w:r>
    </w:p>
    <w:p w14:paraId="2CBEF0C6" w14:textId="77777777" w:rsidR="007E7C62" w:rsidRDefault="007E7C62" w:rsidP="007E7C62">
      <w:pPr>
        <w:pStyle w:val="P00"/>
        <w:spacing w:before="72"/>
        <w:ind w:left="0" w:right="1134"/>
        <w:rPr>
          <w:rStyle w:val="default"/>
          <w:rFonts w:cs="FrankRuehl"/>
          <w:rtl/>
        </w:rPr>
      </w:pPr>
      <w:bookmarkStart w:id="19" w:name="Seif21"/>
      <w:bookmarkEnd w:id="19"/>
      <w:r>
        <w:rPr>
          <w:rFonts w:cs="Miriam"/>
          <w:lang w:val="he-IL"/>
        </w:rPr>
        <w:pict w14:anchorId="2C4FEA9D">
          <v:rect id="_x0000_s1374" style="position:absolute;left:0;text-align:left;margin-left:464.35pt;margin-top:7.1pt;width:75.05pt;height:12.1pt;z-index:251667968" o:allowincell="f" filled="f" stroked="f" strokecolor="lime" strokeweight=".25pt">
            <v:textbox style="mso-next-textbox:#_x0000_s1374" inset="0,0,0,0">
              <w:txbxContent>
                <w:p w14:paraId="6FEF72C3" w14:textId="77777777" w:rsidR="007E7C62" w:rsidRDefault="0076376B" w:rsidP="007E7C62">
                  <w:pPr>
                    <w:spacing w:line="160" w:lineRule="exact"/>
                    <w:rPr>
                      <w:rFonts w:cs="Miriam" w:hint="cs"/>
                      <w:sz w:val="18"/>
                      <w:szCs w:val="18"/>
                      <w:rtl/>
                    </w:rPr>
                  </w:pPr>
                  <w:r>
                    <w:rPr>
                      <w:rFonts w:cs="Miriam" w:hint="cs"/>
                      <w:sz w:val="18"/>
                      <w:szCs w:val="18"/>
                      <w:rtl/>
                    </w:rPr>
                    <w:t>תחילת תוקף</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76376B">
        <w:rPr>
          <w:rStyle w:val="default"/>
          <w:rFonts w:cs="FrankRuehl" w:hint="cs"/>
          <w:rtl/>
        </w:rPr>
        <w:t>תחילתן של תקנות אלה ששים יום מיום חתימתן.</w:t>
      </w:r>
    </w:p>
    <w:p w14:paraId="342799F9" w14:textId="77777777" w:rsidR="007E7C62" w:rsidRDefault="007E7C62" w:rsidP="007E7C62">
      <w:pPr>
        <w:pStyle w:val="P00"/>
        <w:spacing w:before="72"/>
        <w:ind w:left="0" w:right="1134"/>
        <w:rPr>
          <w:rStyle w:val="default"/>
          <w:rFonts w:cs="FrankRuehl"/>
          <w:rtl/>
        </w:rPr>
      </w:pPr>
      <w:bookmarkStart w:id="20" w:name="Seif12"/>
      <w:bookmarkEnd w:id="20"/>
      <w:r>
        <w:rPr>
          <w:rFonts w:cs="Miriam"/>
          <w:lang w:val="he-IL"/>
        </w:rPr>
        <w:pict w14:anchorId="10E855C4">
          <v:rect id="_x0000_s1365" style="position:absolute;left:0;text-align:left;margin-left:464.35pt;margin-top:7.1pt;width:75.05pt;height:12.1pt;z-index:251658752" o:allowincell="f" filled="f" stroked="f" strokecolor="lime" strokeweight=".25pt">
            <v:textbox style="mso-next-textbox:#_x0000_s1365" inset="0,0,0,0">
              <w:txbxContent>
                <w:p w14:paraId="71FADD4C" w14:textId="77777777" w:rsidR="007E7C62" w:rsidRDefault="007E7C62" w:rsidP="007E7C62">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21</w:t>
      </w:r>
      <w:r>
        <w:rPr>
          <w:rStyle w:val="default"/>
          <w:rFonts w:cs="FrankRuehl"/>
          <w:rtl/>
        </w:rPr>
        <w:t>.</w:t>
      </w:r>
      <w:r>
        <w:rPr>
          <w:rStyle w:val="default"/>
          <w:rFonts w:cs="FrankRuehl"/>
          <w:rtl/>
        </w:rPr>
        <w:tab/>
      </w:r>
      <w:r>
        <w:rPr>
          <w:rStyle w:val="default"/>
          <w:rFonts w:cs="FrankRuehl" w:hint="cs"/>
          <w:rtl/>
        </w:rPr>
        <w:t xml:space="preserve">תקנות אלה </w:t>
      </w:r>
      <w:r w:rsidR="0076376B">
        <w:rPr>
          <w:rStyle w:val="default"/>
          <w:rFonts w:cs="FrankRuehl" w:hint="cs"/>
          <w:rtl/>
        </w:rPr>
        <w:t>תקראנה</w:t>
      </w:r>
      <w:r>
        <w:rPr>
          <w:rStyle w:val="default"/>
          <w:rFonts w:cs="FrankRuehl" w:hint="cs"/>
          <w:rtl/>
        </w:rPr>
        <w:t xml:space="preserve">: "תקנות בדבר </w:t>
      </w:r>
      <w:r w:rsidR="0076376B">
        <w:rPr>
          <w:rStyle w:val="default"/>
          <w:rFonts w:cs="FrankRuehl" w:hint="cs"/>
          <w:rtl/>
        </w:rPr>
        <w:t>מעצר מינהלי (תנאי החזקה במעצר מינהלי) (יהודה והשומרון), תשמ"ב-1981"</w:t>
      </w:r>
      <w:r>
        <w:rPr>
          <w:rStyle w:val="default"/>
          <w:rFonts w:cs="FrankRuehl" w:hint="cs"/>
          <w:rtl/>
        </w:rPr>
        <w:t>.</w:t>
      </w:r>
    </w:p>
    <w:p w14:paraId="6E4AA837" w14:textId="77777777" w:rsidR="007E7C62" w:rsidRDefault="007E7C62" w:rsidP="00911999">
      <w:pPr>
        <w:pStyle w:val="sig-0"/>
        <w:tabs>
          <w:tab w:val="clear" w:pos="4820"/>
          <w:tab w:val="center" w:pos="5670"/>
        </w:tabs>
        <w:spacing w:before="72"/>
        <w:ind w:left="0" w:right="1134"/>
        <w:rPr>
          <w:rFonts w:cs="FrankRuehl"/>
          <w:sz w:val="26"/>
          <w:rtl/>
        </w:rPr>
      </w:pPr>
    </w:p>
    <w:p w14:paraId="4124401D" w14:textId="77777777" w:rsidR="00063691" w:rsidRDefault="00063691" w:rsidP="00911999">
      <w:pPr>
        <w:pStyle w:val="sig-0"/>
        <w:tabs>
          <w:tab w:val="clear" w:pos="4820"/>
          <w:tab w:val="center" w:pos="5670"/>
        </w:tabs>
        <w:spacing w:before="72"/>
        <w:ind w:left="0" w:right="1134"/>
        <w:rPr>
          <w:rFonts w:cs="FrankRuehl"/>
          <w:sz w:val="26"/>
          <w:rtl/>
        </w:rPr>
      </w:pPr>
    </w:p>
    <w:p w14:paraId="26BC7560" w14:textId="77777777" w:rsidR="00911999" w:rsidRDefault="0076376B" w:rsidP="00B753F4">
      <w:pPr>
        <w:pStyle w:val="sig-0"/>
        <w:tabs>
          <w:tab w:val="clear" w:pos="4820"/>
          <w:tab w:val="center" w:pos="5670"/>
        </w:tabs>
        <w:spacing w:before="72"/>
        <w:ind w:left="0" w:right="1134"/>
        <w:rPr>
          <w:rFonts w:cs="FrankRuehl" w:hint="cs"/>
          <w:sz w:val="26"/>
          <w:rtl/>
        </w:rPr>
      </w:pPr>
      <w:r>
        <w:rPr>
          <w:rFonts w:cs="FrankRuehl" w:hint="cs"/>
          <w:sz w:val="26"/>
          <w:rtl/>
        </w:rPr>
        <w:t>כ"ז בתשרי התשמ"ב</w:t>
      </w:r>
      <w:r w:rsidR="00AD5A49">
        <w:rPr>
          <w:rFonts w:cs="FrankRuehl" w:hint="cs"/>
          <w:sz w:val="26"/>
          <w:rtl/>
        </w:rPr>
        <w:t xml:space="preserve"> (</w:t>
      </w:r>
      <w:r>
        <w:rPr>
          <w:rFonts w:cs="FrankRuehl" w:hint="cs"/>
          <w:sz w:val="26"/>
          <w:rtl/>
        </w:rPr>
        <w:t>25 באוקטובר 1981</w:t>
      </w:r>
      <w:r w:rsidR="00911999">
        <w:rPr>
          <w:rFonts w:cs="FrankRuehl" w:hint="cs"/>
          <w:sz w:val="26"/>
          <w:rtl/>
        </w:rPr>
        <w:t>)</w:t>
      </w:r>
    </w:p>
    <w:p w14:paraId="26EF9960"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AD5A49">
        <w:rPr>
          <w:rFonts w:cs="FrankRuehl" w:hint="cs"/>
          <w:sz w:val="22"/>
          <w:szCs w:val="22"/>
          <w:rtl/>
        </w:rPr>
        <w:t>מפקד כוחות צה"ל</w:t>
      </w:r>
      <w:r w:rsidR="00AD3C82">
        <w:rPr>
          <w:rFonts w:cs="FrankRuehl" w:hint="cs"/>
          <w:sz w:val="22"/>
          <w:szCs w:val="22"/>
          <w:rtl/>
        </w:rPr>
        <w:t xml:space="preserve"> </w:t>
      </w:r>
      <w:r w:rsidR="0076376B">
        <w:rPr>
          <w:rFonts w:cs="FrankRuehl" w:hint="cs"/>
          <w:sz w:val="22"/>
          <w:szCs w:val="22"/>
          <w:rtl/>
        </w:rPr>
        <w:t>באזור</w:t>
      </w:r>
    </w:p>
    <w:p w14:paraId="50DBC5E0" w14:textId="77777777" w:rsidR="007E7C62" w:rsidRDefault="007E7C62" w:rsidP="00911999">
      <w:pPr>
        <w:pStyle w:val="sig-0"/>
        <w:spacing w:before="72"/>
        <w:ind w:left="0" w:right="1134"/>
        <w:rPr>
          <w:rFonts w:cs="FrankRuehl"/>
          <w:sz w:val="26"/>
          <w:rtl/>
        </w:rPr>
      </w:pPr>
    </w:p>
    <w:p w14:paraId="1A42FF97" w14:textId="77777777" w:rsidR="00D90AD7" w:rsidRDefault="00D90AD7" w:rsidP="00911999">
      <w:pPr>
        <w:pStyle w:val="sig-0"/>
        <w:spacing w:before="72"/>
        <w:ind w:left="0" w:right="1134"/>
        <w:rPr>
          <w:rFonts w:cs="FrankRuehl"/>
          <w:sz w:val="26"/>
          <w:rtl/>
        </w:rPr>
      </w:pPr>
    </w:p>
    <w:p w14:paraId="1753F5D6" w14:textId="77777777" w:rsidR="00A527EA" w:rsidRDefault="00A527EA" w:rsidP="00911999">
      <w:pPr>
        <w:pStyle w:val="sig-0"/>
        <w:spacing w:before="72"/>
        <w:ind w:left="0" w:right="1134"/>
        <w:rPr>
          <w:rFonts w:cs="FrankRuehl"/>
          <w:sz w:val="26"/>
          <w:rtl/>
        </w:rPr>
      </w:pPr>
    </w:p>
    <w:p w14:paraId="0B0ACC24" w14:textId="77777777" w:rsidR="00A527EA" w:rsidRDefault="00A527EA" w:rsidP="00911999">
      <w:pPr>
        <w:pStyle w:val="sig-0"/>
        <w:spacing w:before="72"/>
        <w:ind w:left="0" w:right="1134"/>
        <w:rPr>
          <w:rFonts w:cs="FrankRuehl"/>
          <w:sz w:val="26"/>
          <w:rtl/>
        </w:rPr>
      </w:pPr>
    </w:p>
    <w:p w14:paraId="384639CD" w14:textId="77777777" w:rsidR="00A527EA" w:rsidRDefault="00A527EA" w:rsidP="00A527EA">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79243434" w14:textId="77777777" w:rsidR="00D90AD7" w:rsidRPr="00A527EA" w:rsidRDefault="00D90AD7" w:rsidP="00A527EA">
      <w:pPr>
        <w:pStyle w:val="sig-0"/>
        <w:spacing w:before="72"/>
        <w:ind w:left="0" w:right="1134"/>
        <w:jc w:val="center"/>
        <w:rPr>
          <w:rFonts w:cs="David"/>
          <w:color w:val="0000FF"/>
          <w:sz w:val="26"/>
          <w:szCs w:val="24"/>
          <w:u w:val="single"/>
          <w:rtl/>
        </w:rPr>
      </w:pPr>
    </w:p>
    <w:sectPr w:rsidR="00D90AD7" w:rsidRPr="00A527E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21B3" w14:textId="77777777" w:rsidR="00783E3D" w:rsidRDefault="00783E3D">
      <w:r>
        <w:separator/>
      </w:r>
    </w:p>
  </w:endnote>
  <w:endnote w:type="continuationSeparator" w:id="0">
    <w:p w14:paraId="655EEE54" w14:textId="77777777" w:rsidR="00783E3D" w:rsidRDefault="0078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3789"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17666C"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C12D67"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CF535"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527EA">
      <w:rPr>
        <w:rFonts w:hAnsi="FrankRuehl" w:cs="FrankRuehl"/>
        <w:noProof/>
        <w:sz w:val="24"/>
        <w:szCs w:val="24"/>
        <w:rtl/>
      </w:rPr>
      <w:t>5</w:t>
    </w:r>
    <w:r>
      <w:rPr>
        <w:rFonts w:hAnsi="FrankRuehl" w:cs="FrankRuehl"/>
        <w:sz w:val="24"/>
        <w:szCs w:val="24"/>
        <w:rtl/>
      </w:rPr>
      <w:fldChar w:fldCharType="end"/>
    </w:r>
  </w:p>
  <w:p w14:paraId="0B77E366"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5B7E2C"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EF3AE" w14:textId="77777777" w:rsidR="00783E3D" w:rsidRDefault="00783E3D">
      <w:pPr>
        <w:pStyle w:val="a5"/>
        <w:spacing w:before="60"/>
        <w:ind w:right="1134"/>
        <w:rPr>
          <w:rFonts w:cs="David"/>
          <w:sz w:val="24"/>
          <w:szCs w:val="24"/>
        </w:rPr>
      </w:pPr>
      <w:r>
        <w:separator/>
      </w:r>
    </w:p>
  </w:footnote>
  <w:footnote w:type="continuationSeparator" w:id="0">
    <w:p w14:paraId="756B567D" w14:textId="77777777" w:rsidR="00783E3D" w:rsidRDefault="00783E3D">
      <w:pPr>
        <w:spacing w:before="60"/>
        <w:ind w:right="1134"/>
      </w:pPr>
      <w:r>
        <w:separator/>
      </w:r>
    </w:p>
  </w:footnote>
  <w:footnote w:id="1">
    <w:p w14:paraId="0CA53A21" w14:textId="77777777" w:rsidR="005A7849" w:rsidRPr="00366DD7" w:rsidRDefault="005A44D6" w:rsidP="005A7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7E7C62">
        <w:rPr>
          <w:rFonts w:cs="FrankRuehl" w:hint="cs"/>
          <w:rtl/>
        </w:rPr>
        <w:t xml:space="preserve">לא </w:t>
      </w:r>
      <w:r>
        <w:rPr>
          <w:rFonts w:cs="FrankRuehl" w:hint="cs"/>
          <w:rtl/>
        </w:rPr>
        <w:t>פורס</w:t>
      </w:r>
      <w:r w:rsidR="00CE42E9">
        <w:rPr>
          <w:rFonts w:cs="FrankRuehl" w:hint="cs"/>
          <w:rtl/>
        </w:rPr>
        <w:t>מו</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EF20"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E2FA3B3"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A7D447"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5313" w14:textId="77777777" w:rsidR="005A44D6" w:rsidRDefault="00CE42E9"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8080E">
      <w:rPr>
        <w:rFonts w:hAnsi="FrankRuehl" w:cs="FrankRuehl" w:hint="cs"/>
        <w:color w:val="000000"/>
        <w:sz w:val="28"/>
        <w:szCs w:val="28"/>
        <w:rtl/>
      </w:rPr>
      <w:t xml:space="preserve">בדבר </w:t>
    </w:r>
    <w:r w:rsidR="007E7C62">
      <w:rPr>
        <w:rFonts w:hAnsi="FrankRuehl" w:cs="FrankRuehl" w:hint="cs"/>
        <w:color w:val="000000"/>
        <w:sz w:val="28"/>
        <w:szCs w:val="28"/>
        <w:rtl/>
      </w:rPr>
      <w:t>מעצר מינהלי (תנאי החזקה במעצר מינהלי</w:t>
    </w:r>
    <w:r w:rsidR="008E4871">
      <w:rPr>
        <w:rFonts w:hAnsi="FrankRuehl" w:cs="FrankRuehl" w:hint="cs"/>
        <w:color w:val="000000"/>
        <w:sz w:val="28"/>
        <w:szCs w:val="28"/>
        <w:rtl/>
      </w:rPr>
      <w:t>)</w:t>
    </w:r>
    <w:r w:rsidR="005A44D6">
      <w:rPr>
        <w:rFonts w:hAnsi="FrankRuehl" w:cs="FrankRuehl" w:hint="cs"/>
        <w:color w:val="000000"/>
        <w:sz w:val="28"/>
        <w:szCs w:val="28"/>
        <w:rtl/>
      </w:rPr>
      <w:t xml:space="preserve"> (יהודה והשומרון), </w:t>
    </w:r>
    <w:r w:rsidR="007E7C62">
      <w:rPr>
        <w:rFonts w:hAnsi="FrankRuehl" w:cs="FrankRuehl" w:hint="cs"/>
        <w:color w:val="000000"/>
        <w:sz w:val="28"/>
        <w:szCs w:val="28"/>
        <w:rtl/>
      </w:rPr>
      <w:t>תשמ"ב-1981</w:t>
    </w:r>
  </w:p>
  <w:p w14:paraId="5178B480"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B17FF9"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5560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3166"/>
    <w:rsid w:val="00035631"/>
    <w:rsid w:val="00060158"/>
    <w:rsid w:val="00063691"/>
    <w:rsid w:val="00066390"/>
    <w:rsid w:val="00070A3B"/>
    <w:rsid w:val="00070DB7"/>
    <w:rsid w:val="000752E2"/>
    <w:rsid w:val="00076B97"/>
    <w:rsid w:val="000B2E3C"/>
    <w:rsid w:val="000C4192"/>
    <w:rsid w:val="000E5669"/>
    <w:rsid w:val="0012098B"/>
    <w:rsid w:val="00120B4B"/>
    <w:rsid w:val="001417D2"/>
    <w:rsid w:val="001566AF"/>
    <w:rsid w:val="00161FB8"/>
    <w:rsid w:val="00164CE3"/>
    <w:rsid w:val="00167F45"/>
    <w:rsid w:val="00171444"/>
    <w:rsid w:val="00175C1E"/>
    <w:rsid w:val="001956C4"/>
    <w:rsid w:val="001A4EF1"/>
    <w:rsid w:val="001C16D7"/>
    <w:rsid w:val="001C4F84"/>
    <w:rsid w:val="001C5197"/>
    <w:rsid w:val="001D2729"/>
    <w:rsid w:val="001D326B"/>
    <w:rsid w:val="001E3CA0"/>
    <w:rsid w:val="001F07F4"/>
    <w:rsid w:val="00203DF4"/>
    <w:rsid w:val="002053AF"/>
    <w:rsid w:val="00212726"/>
    <w:rsid w:val="0021569F"/>
    <w:rsid w:val="00216BB9"/>
    <w:rsid w:val="002200A5"/>
    <w:rsid w:val="0022095D"/>
    <w:rsid w:val="00225D12"/>
    <w:rsid w:val="00226334"/>
    <w:rsid w:val="00231D1F"/>
    <w:rsid w:val="00252181"/>
    <w:rsid w:val="00253756"/>
    <w:rsid w:val="00253D46"/>
    <w:rsid w:val="0027044A"/>
    <w:rsid w:val="0027455F"/>
    <w:rsid w:val="00283EF9"/>
    <w:rsid w:val="00295AE6"/>
    <w:rsid w:val="002C53D7"/>
    <w:rsid w:val="002C68A8"/>
    <w:rsid w:val="002C7CA3"/>
    <w:rsid w:val="002E532F"/>
    <w:rsid w:val="002F483E"/>
    <w:rsid w:val="00330638"/>
    <w:rsid w:val="00337B5A"/>
    <w:rsid w:val="00341AEC"/>
    <w:rsid w:val="00342BB5"/>
    <w:rsid w:val="00362B5A"/>
    <w:rsid w:val="00366DD7"/>
    <w:rsid w:val="003A3DCD"/>
    <w:rsid w:val="003B2BA1"/>
    <w:rsid w:val="003E631F"/>
    <w:rsid w:val="003F7E2B"/>
    <w:rsid w:val="00416846"/>
    <w:rsid w:val="00422588"/>
    <w:rsid w:val="00445513"/>
    <w:rsid w:val="004A7F30"/>
    <w:rsid w:val="004B01BB"/>
    <w:rsid w:val="004B3ACE"/>
    <w:rsid w:val="00551EE0"/>
    <w:rsid w:val="0055782C"/>
    <w:rsid w:val="0059458E"/>
    <w:rsid w:val="005A44D6"/>
    <w:rsid w:val="005A4581"/>
    <w:rsid w:val="005A7849"/>
    <w:rsid w:val="005C215C"/>
    <w:rsid w:val="005D0B6E"/>
    <w:rsid w:val="005E626F"/>
    <w:rsid w:val="00676224"/>
    <w:rsid w:val="006852E3"/>
    <w:rsid w:val="006B3393"/>
    <w:rsid w:val="006C2E68"/>
    <w:rsid w:val="006E03A8"/>
    <w:rsid w:val="006F25D4"/>
    <w:rsid w:val="007106AB"/>
    <w:rsid w:val="00722F79"/>
    <w:rsid w:val="007315F5"/>
    <w:rsid w:val="0073717C"/>
    <w:rsid w:val="0074443F"/>
    <w:rsid w:val="00750287"/>
    <w:rsid w:val="007631CF"/>
    <w:rsid w:val="0076376B"/>
    <w:rsid w:val="007722EA"/>
    <w:rsid w:val="00774036"/>
    <w:rsid w:val="007760C4"/>
    <w:rsid w:val="007810DD"/>
    <w:rsid w:val="00783E3D"/>
    <w:rsid w:val="007946D8"/>
    <w:rsid w:val="007A4322"/>
    <w:rsid w:val="007E55CF"/>
    <w:rsid w:val="007E7C62"/>
    <w:rsid w:val="007F38BA"/>
    <w:rsid w:val="008344B0"/>
    <w:rsid w:val="008472ED"/>
    <w:rsid w:val="00847791"/>
    <w:rsid w:val="008738AD"/>
    <w:rsid w:val="008A4C16"/>
    <w:rsid w:val="008A7AD5"/>
    <w:rsid w:val="008B677C"/>
    <w:rsid w:val="008C3F50"/>
    <w:rsid w:val="008C47C4"/>
    <w:rsid w:val="008C4B4A"/>
    <w:rsid w:val="008D4C6E"/>
    <w:rsid w:val="008D6158"/>
    <w:rsid w:val="008E4871"/>
    <w:rsid w:val="008E608A"/>
    <w:rsid w:val="008F1423"/>
    <w:rsid w:val="00903F0D"/>
    <w:rsid w:val="00911999"/>
    <w:rsid w:val="0091422C"/>
    <w:rsid w:val="009377E0"/>
    <w:rsid w:val="00963708"/>
    <w:rsid w:val="00964792"/>
    <w:rsid w:val="009A6E03"/>
    <w:rsid w:val="009B4756"/>
    <w:rsid w:val="009D65AB"/>
    <w:rsid w:val="009F1245"/>
    <w:rsid w:val="00A07C66"/>
    <w:rsid w:val="00A154F1"/>
    <w:rsid w:val="00A273DB"/>
    <w:rsid w:val="00A410E7"/>
    <w:rsid w:val="00A46F6E"/>
    <w:rsid w:val="00A527EA"/>
    <w:rsid w:val="00A80DFC"/>
    <w:rsid w:val="00A81805"/>
    <w:rsid w:val="00AB2703"/>
    <w:rsid w:val="00AC0312"/>
    <w:rsid w:val="00AC7870"/>
    <w:rsid w:val="00AD21FA"/>
    <w:rsid w:val="00AD3C82"/>
    <w:rsid w:val="00AD5A49"/>
    <w:rsid w:val="00B01E76"/>
    <w:rsid w:val="00B115BA"/>
    <w:rsid w:val="00B60784"/>
    <w:rsid w:val="00B65E7A"/>
    <w:rsid w:val="00B753F4"/>
    <w:rsid w:val="00B831A9"/>
    <w:rsid w:val="00B91D00"/>
    <w:rsid w:val="00B97EA9"/>
    <w:rsid w:val="00BA1195"/>
    <w:rsid w:val="00BD1211"/>
    <w:rsid w:val="00BE2A44"/>
    <w:rsid w:val="00BF0122"/>
    <w:rsid w:val="00C32A0D"/>
    <w:rsid w:val="00C3798C"/>
    <w:rsid w:val="00C43871"/>
    <w:rsid w:val="00C52536"/>
    <w:rsid w:val="00C544E6"/>
    <w:rsid w:val="00C67430"/>
    <w:rsid w:val="00C71695"/>
    <w:rsid w:val="00C72900"/>
    <w:rsid w:val="00C93C4A"/>
    <w:rsid w:val="00CA06CC"/>
    <w:rsid w:val="00CA2BB3"/>
    <w:rsid w:val="00CB0788"/>
    <w:rsid w:val="00CC0D05"/>
    <w:rsid w:val="00CE01DC"/>
    <w:rsid w:val="00CE42E9"/>
    <w:rsid w:val="00CE6730"/>
    <w:rsid w:val="00D019EB"/>
    <w:rsid w:val="00D0326C"/>
    <w:rsid w:val="00D306C4"/>
    <w:rsid w:val="00D36C0B"/>
    <w:rsid w:val="00D632D4"/>
    <w:rsid w:val="00D63639"/>
    <w:rsid w:val="00D63DE1"/>
    <w:rsid w:val="00D8080E"/>
    <w:rsid w:val="00D861ED"/>
    <w:rsid w:val="00D86C81"/>
    <w:rsid w:val="00D90AD7"/>
    <w:rsid w:val="00D92047"/>
    <w:rsid w:val="00D93A30"/>
    <w:rsid w:val="00DC310F"/>
    <w:rsid w:val="00E00D1F"/>
    <w:rsid w:val="00E2067E"/>
    <w:rsid w:val="00E27270"/>
    <w:rsid w:val="00E27D9A"/>
    <w:rsid w:val="00E36A59"/>
    <w:rsid w:val="00E614C2"/>
    <w:rsid w:val="00EB5B6E"/>
    <w:rsid w:val="00EF1697"/>
    <w:rsid w:val="00F00F34"/>
    <w:rsid w:val="00F26BF1"/>
    <w:rsid w:val="00F313BE"/>
    <w:rsid w:val="00F47E73"/>
    <w:rsid w:val="00F605BA"/>
    <w:rsid w:val="00F844D8"/>
    <w:rsid w:val="00F84585"/>
    <w:rsid w:val="00F871A1"/>
    <w:rsid w:val="00F92118"/>
    <w:rsid w:val="00FA513A"/>
    <w:rsid w:val="00FA5206"/>
    <w:rsid w:val="00FB6A3B"/>
    <w:rsid w:val="00FC5B07"/>
    <w:rsid w:val="00FE2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328F05"/>
  <w15:chartTrackingRefBased/>
  <w15:docId w15:val="{938162C3-CECE-424F-BF26-27EC0A11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1458</Words>
  <Characters>8314</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9753</CharactersWithSpaces>
  <SharedDoc>false</SharedDoc>
  <HLinks>
    <vt:vector size="132" baseType="variant">
      <vt:variant>
        <vt:i4>393283</vt:i4>
      </vt:variant>
      <vt:variant>
        <vt:i4>126</vt:i4>
      </vt:variant>
      <vt:variant>
        <vt:i4>0</vt:i4>
      </vt:variant>
      <vt:variant>
        <vt:i4>5</vt:i4>
      </vt:variant>
      <vt:variant>
        <vt:lpwstr>http://www.nevo.co.il/advertisements/nevo-100.doc</vt:lpwstr>
      </vt:variant>
      <vt:variant>
        <vt:lpwstr/>
      </vt:variant>
      <vt:variant>
        <vt:i4>3211307</vt:i4>
      </vt:variant>
      <vt:variant>
        <vt:i4>120</vt:i4>
      </vt:variant>
      <vt:variant>
        <vt:i4>0</vt:i4>
      </vt:variant>
      <vt:variant>
        <vt:i4>5</vt:i4>
      </vt:variant>
      <vt:variant>
        <vt:lpwstr/>
      </vt:variant>
      <vt:variant>
        <vt:lpwstr>Seif12</vt:lpwstr>
      </vt:variant>
      <vt:variant>
        <vt:i4>3276840</vt:i4>
      </vt:variant>
      <vt:variant>
        <vt:i4>114</vt:i4>
      </vt:variant>
      <vt:variant>
        <vt:i4>0</vt:i4>
      </vt:variant>
      <vt:variant>
        <vt:i4>5</vt:i4>
      </vt:variant>
      <vt:variant>
        <vt:lpwstr/>
      </vt:variant>
      <vt:variant>
        <vt:lpwstr>Seif21</vt:lpwstr>
      </vt:variant>
      <vt:variant>
        <vt:i4>3342376</vt:i4>
      </vt:variant>
      <vt:variant>
        <vt:i4>108</vt:i4>
      </vt:variant>
      <vt:variant>
        <vt:i4>0</vt:i4>
      </vt:variant>
      <vt:variant>
        <vt:i4>5</vt:i4>
      </vt:variant>
      <vt:variant>
        <vt:lpwstr/>
      </vt:variant>
      <vt:variant>
        <vt:lpwstr>Seif20</vt:lpwstr>
      </vt:variant>
      <vt:variant>
        <vt:i4>3801131</vt:i4>
      </vt:variant>
      <vt:variant>
        <vt:i4>102</vt:i4>
      </vt:variant>
      <vt:variant>
        <vt:i4>0</vt:i4>
      </vt:variant>
      <vt:variant>
        <vt:i4>5</vt:i4>
      </vt:variant>
      <vt:variant>
        <vt:lpwstr/>
      </vt:variant>
      <vt:variant>
        <vt:lpwstr>Seif19</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מעצר מינהלי (תנאי החזקה במעצר מינהלי) (יהודה והשומרון), תשמ"ב-1982</vt:lpwstr>
  </property>
  <property fmtid="{D5CDD505-2E9C-101B-9397-08002B2CF9AE}" pid="4" name="LAWNUMBER">
    <vt:lpwstr>0098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ies>
</file>