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F67DAC" w:rsidP="007541BB">
      <w:pPr>
        <w:pStyle w:val="big-header"/>
        <w:ind w:left="0" w:right="1134"/>
        <w:rPr>
          <w:rFonts w:cs="FrankRuehl" w:hint="cs"/>
          <w:sz w:val="32"/>
          <w:vertAlign w:val="subscript"/>
          <w:rtl/>
        </w:rPr>
      </w:pPr>
      <w:r>
        <w:rPr>
          <w:rFonts w:cs="FrankRuehl" w:hint="cs"/>
          <w:sz w:val="32"/>
          <w:rtl/>
        </w:rPr>
        <w:t>תקנות</w:t>
      </w:r>
      <w:r w:rsidR="00B67752">
        <w:rPr>
          <w:rFonts w:cs="FrankRuehl" w:hint="cs"/>
          <w:sz w:val="32"/>
          <w:rtl/>
        </w:rPr>
        <w:t xml:space="preserve"> </w:t>
      </w:r>
      <w:r>
        <w:rPr>
          <w:rFonts w:cs="FrankRuehl" w:hint="cs"/>
          <w:sz w:val="32"/>
          <w:rtl/>
        </w:rPr>
        <w:t>ה</w:t>
      </w:r>
      <w:r w:rsidR="00B67752">
        <w:rPr>
          <w:rFonts w:cs="FrankRuehl" w:hint="cs"/>
          <w:sz w:val="32"/>
          <w:rtl/>
        </w:rPr>
        <w:t>תעבורה</w:t>
      </w:r>
      <w:r w:rsidR="00C60296">
        <w:rPr>
          <w:rFonts w:cs="FrankRuehl" w:hint="cs"/>
          <w:sz w:val="32"/>
          <w:rtl/>
        </w:rPr>
        <w:t xml:space="preserve"> (יהודה ו</w:t>
      </w:r>
      <w:r>
        <w:rPr>
          <w:rFonts w:cs="FrankRuehl" w:hint="cs"/>
          <w:sz w:val="32"/>
          <w:rtl/>
        </w:rPr>
        <w:t>ה</w:t>
      </w:r>
      <w:r w:rsidR="00C60296">
        <w:rPr>
          <w:rFonts w:cs="FrankRuehl" w:hint="cs"/>
          <w:sz w:val="32"/>
          <w:rtl/>
        </w:rPr>
        <w:t>שומרון</w:t>
      </w:r>
      <w:r w:rsidR="00B67752">
        <w:rPr>
          <w:rFonts w:cs="FrankRuehl" w:hint="cs"/>
          <w:sz w:val="32"/>
          <w:rtl/>
        </w:rPr>
        <w:t>)</w:t>
      </w:r>
      <w:r w:rsidR="00C60296">
        <w:rPr>
          <w:rFonts w:cs="FrankRuehl" w:hint="cs"/>
          <w:sz w:val="32"/>
          <w:rtl/>
        </w:rPr>
        <w:t xml:space="preserve">, </w:t>
      </w:r>
      <w:r>
        <w:rPr>
          <w:rFonts w:cs="FrankRuehl" w:hint="cs"/>
          <w:sz w:val="32"/>
          <w:rtl/>
        </w:rPr>
        <w:t>תשנ"ב-1992</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א': כללי</w:t>
            </w:r>
          </w:p>
        </w:tc>
        <w:tc>
          <w:tcPr>
            <w:tcW w:w="567" w:type="dxa"/>
          </w:tcPr>
          <w:p w:rsidR="00C62FB7" w:rsidRPr="00C62FB7" w:rsidRDefault="00C62FB7" w:rsidP="00C62FB7">
            <w:pPr>
              <w:rPr>
                <w:rStyle w:val="Hyperlink"/>
                <w:rFonts w:hint="cs"/>
                <w:rtl/>
              </w:rPr>
            </w:pPr>
            <w:hyperlink w:anchor="med0" w:tooltip="חלק א: כל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פרשנות</w:t>
            </w:r>
          </w:p>
        </w:tc>
        <w:tc>
          <w:tcPr>
            <w:tcW w:w="567" w:type="dxa"/>
          </w:tcPr>
          <w:p w:rsidR="00C62FB7" w:rsidRPr="00C62FB7" w:rsidRDefault="00C62FB7" w:rsidP="00C62FB7">
            <w:pPr>
              <w:rPr>
                <w:rStyle w:val="Hyperlink"/>
                <w:rFonts w:hint="cs"/>
                <w:rtl/>
              </w:rPr>
            </w:pPr>
            <w:hyperlink w:anchor="med1" w:tooltip="פרק ראשון: פרש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1"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הוראות כלליות</w:t>
            </w:r>
          </w:p>
        </w:tc>
        <w:tc>
          <w:tcPr>
            <w:tcW w:w="567" w:type="dxa"/>
          </w:tcPr>
          <w:p w:rsidR="00C62FB7" w:rsidRPr="00C62FB7" w:rsidRDefault="00C62FB7" w:rsidP="00C62FB7">
            <w:pPr>
              <w:rPr>
                <w:rStyle w:val="Hyperlink"/>
                <w:rFonts w:hint="cs"/>
                <w:rtl/>
              </w:rPr>
            </w:pPr>
            <w:hyperlink w:anchor="med2" w:tooltip="פרק שני: הוראות כלל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 </w:t>
            </w:r>
          </w:p>
        </w:tc>
        <w:tc>
          <w:tcPr>
            <w:tcW w:w="5669" w:type="dxa"/>
          </w:tcPr>
          <w:p w:rsidR="00C62FB7" w:rsidRPr="00C62FB7" w:rsidRDefault="00C62FB7" w:rsidP="00C62FB7">
            <w:pPr>
              <w:rPr>
                <w:rFonts w:cs="Frankruhel" w:hint="cs"/>
                <w:rtl/>
              </w:rPr>
            </w:pPr>
            <w:r>
              <w:rPr>
                <w:rtl/>
              </w:rPr>
              <w:t>בקשה לתעודה</w:t>
            </w:r>
          </w:p>
        </w:tc>
        <w:tc>
          <w:tcPr>
            <w:tcW w:w="567" w:type="dxa"/>
          </w:tcPr>
          <w:p w:rsidR="00C62FB7" w:rsidRPr="00C62FB7" w:rsidRDefault="00C62FB7" w:rsidP="00C62FB7">
            <w:pPr>
              <w:rPr>
                <w:rStyle w:val="Hyperlink"/>
                <w:rFonts w:hint="cs"/>
                <w:rtl/>
              </w:rPr>
            </w:pPr>
            <w:hyperlink w:anchor="Seif2" w:tooltip="בקשה לתעו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 </w:t>
            </w:r>
          </w:p>
        </w:tc>
        <w:tc>
          <w:tcPr>
            <w:tcW w:w="5669" w:type="dxa"/>
          </w:tcPr>
          <w:p w:rsidR="00C62FB7" w:rsidRPr="00C62FB7" w:rsidRDefault="00C62FB7" w:rsidP="00C62FB7">
            <w:pPr>
              <w:rPr>
                <w:rFonts w:cs="Frankruhel" w:hint="cs"/>
                <w:rtl/>
              </w:rPr>
            </w:pPr>
            <w:r>
              <w:rPr>
                <w:rtl/>
              </w:rPr>
              <w:t>הגשת בקשה</w:t>
            </w:r>
          </w:p>
        </w:tc>
        <w:tc>
          <w:tcPr>
            <w:tcW w:w="567" w:type="dxa"/>
          </w:tcPr>
          <w:p w:rsidR="00C62FB7" w:rsidRPr="00C62FB7" w:rsidRDefault="00C62FB7" w:rsidP="00C62FB7">
            <w:pPr>
              <w:rPr>
                <w:rStyle w:val="Hyperlink"/>
                <w:rFonts w:hint="cs"/>
                <w:rtl/>
              </w:rPr>
            </w:pPr>
            <w:hyperlink w:anchor="Seif3" w:tooltip="הגשת בק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 </w:t>
            </w:r>
          </w:p>
        </w:tc>
        <w:tc>
          <w:tcPr>
            <w:tcW w:w="5669" w:type="dxa"/>
          </w:tcPr>
          <w:p w:rsidR="00C62FB7" w:rsidRPr="00C62FB7" w:rsidRDefault="00C62FB7" w:rsidP="00C62FB7">
            <w:pPr>
              <w:rPr>
                <w:rFonts w:cs="Frankruhel" w:hint="cs"/>
                <w:rtl/>
              </w:rPr>
            </w:pPr>
            <w:r>
              <w:rPr>
                <w:rtl/>
              </w:rPr>
              <w:t>סמכויות הרשות לגבי תעודות</w:t>
            </w:r>
          </w:p>
        </w:tc>
        <w:tc>
          <w:tcPr>
            <w:tcW w:w="567" w:type="dxa"/>
          </w:tcPr>
          <w:p w:rsidR="00C62FB7" w:rsidRPr="00C62FB7" w:rsidRDefault="00C62FB7" w:rsidP="00C62FB7">
            <w:pPr>
              <w:rPr>
                <w:rStyle w:val="Hyperlink"/>
                <w:rFonts w:hint="cs"/>
                <w:rtl/>
              </w:rPr>
            </w:pPr>
            <w:hyperlink w:anchor="Seif5" w:tooltip="סמכויות הרשות לגבי 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 </w:t>
            </w:r>
          </w:p>
        </w:tc>
        <w:tc>
          <w:tcPr>
            <w:tcW w:w="5669" w:type="dxa"/>
          </w:tcPr>
          <w:p w:rsidR="00C62FB7" w:rsidRPr="00C62FB7" w:rsidRDefault="00C62FB7" w:rsidP="00C62FB7">
            <w:pPr>
              <w:rPr>
                <w:rFonts w:cs="Frankruhel" w:hint="cs"/>
                <w:rtl/>
              </w:rPr>
            </w:pPr>
            <w:r>
              <w:rPr>
                <w:rtl/>
              </w:rPr>
              <w:t>המצאת תעודות לשם רישום שינויים</w:t>
            </w:r>
          </w:p>
        </w:tc>
        <w:tc>
          <w:tcPr>
            <w:tcW w:w="567" w:type="dxa"/>
          </w:tcPr>
          <w:p w:rsidR="00C62FB7" w:rsidRPr="00C62FB7" w:rsidRDefault="00C62FB7" w:rsidP="00C62FB7">
            <w:pPr>
              <w:rPr>
                <w:rStyle w:val="Hyperlink"/>
                <w:rFonts w:hint="cs"/>
                <w:rtl/>
              </w:rPr>
            </w:pPr>
            <w:hyperlink w:anchor="Seif4" w:tooltip="המצאת תעודות לשם רישום שינו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 </w:t>
            </w:r>
          </w:p>
        </w:tc>
        <w:tc>
          <w:tcPr>
            <w:tcW w:w="5669" w:type="dxa"/>
          </w:tcPr>
          <w:p w:rsidR="00C62FB7" w:rsidRPr="00C62FB7" w:rsidRDefault="00C62FB7" w:rsidP="00C62FB7">
            <w:pPr>
              <w:rPr>
                <w:rFonts w:cs="Frankruhel" w:hint="cs"/>
                <w:rtl/>
              </w:rPr>
            </w:pPr>
            <w:r>
              <w:rPr>
                <w:rtl/>
              </w:rPr>
              <w:t>ביטול תעודות</w:t>
            </w:r>
          </w:p>
        </w:tc>
        <w:tc>
          <w:tcPr>
            <w:tcW w:w="567" w:type="dxa"/>
          </w:tcPr>
          <w:p w:rsidR="00C62FB7" w:rsidRPr="00C62FB7" w:rsidRDefault="00C62FB7" w:rsidP="00C62FB7">
            <w:pPr>
              <w:rPr>
                <w:rStyle w:val="Hyperlink"/>
                <w:rFonts w:hint="cs"/>
                <w:rtl/>
              </w:rPr>
            </w:pPr>
            <w:hyperlink w:anchor="Seif6" w:tooltip="ביטול 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 </w:t>
            </w:r>
          </w:p>
        </w:tc>
        <w:tc>
          <w:tcPr>
            <w:tcW w:w="5669" w:type="dxa"/>
          </w:tcPr>
          <w:p w:rsidR="00C62FB7" w:rsidRPr="00C62FB7" w:rsidRDefault="00C62FB7" w:rsidP="00C62FB7">
            <w:pPr>
              <w:rPr>
                <w:rFonts w:cs="Frankruhel" w:hint="cs"/>
                <w:rtl/>
              </w:rPr>
            </w:pPr>
            <w:r>
              <w:rPr>
                <w:rtl/>
              </w:rPr>
              <w:t>פטור לסוגיו</w:t>
            </w:r>
          </w:p>
        </w:tc>
        <w:tc>
          <w:tcPr>
            <w:tcW w:w="567" w:type="dxa"/>
          </w:tcPr>
          <w:p w:rsidR="00C62FB7" w:rsidRPr="00C62FB7" w:rsidRDefault="00C62FB7" w:rsidP="00C62FB7">
            <w:pPr>
              <w:rPr>
                <w:rStyle w:val="Hyperlink"/>
                <w:rFonts w:hint="cs"/>
                <w:rtl/>
              </w:rPr>
            </w:pPr>
            <w:hyperlink w:anchor="Seif7" w:tooltip="פטור לסוג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 </w:t>
            </w:r>
          </w:p>
        </w:tc>
        <w:tc>
          <w:tcPr>
            <w:tcW w:w="5669" w:type="dxa"/>
          </w:tcPr>
          <w:p w:rsidR="00C62FB7" w:rsidRPr="00C62FB7" w:rsidRDefault="00C62FB7" w:rsidP="00C62FB7">
            <w:pPr>
              <w:rPr>
                <w:rFonts w:cs="Frankruhel" w:hint="cs"/>
                <w:rtl/>
              </w:rPr>
            </w:pPr>
            <w:r>
              <w:rPr>
                <w:rtl/>
              </w:rPr>
              <w:t>חובה למילוי תנאי תעודות</w:t>
            </w:r>
          </w:p>
        </w:tc>
        <w:tc>
          <w:tcPr>
            <w:tcW w:w="567" w:type="dxa"/>
          </w:tcPr>
          <w:p w:rsidR="00C62FB7" w:rsidRPr="00C62FB7" w:rsidRDefault="00C62FB7" w:rsidP="00C62FB7">
            <w:pPr>
              <w:rPr>
                <w:rStyle w:val="Hyperlink"/>
                <w:rFonts w:hint="cs"/>
                <w:rtl/>
              </w:rPr>
            </w:pPr>
            <w:hyperlink w:anchor="Seif8" w:tooltip="חובה למילוי תנאי 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 </w:t>
            </w:r>
          </w:p>
        </w:tc>
        <w:tc>
          <w:tcPr>
            <w:tcW w:w="5669" w:type="dxa"/>
          </w:tcPr>
          <w:p w:rsidR="00C62FB7" w:rsidRPr="00C62FB7" w:rsidRDefault="00C62FB7" w:rsidP="00C62FB7">
            <w:pPr>
              <w:rPr>
                <w:rFonts w:cs="Frankruhel" w:hint="cs"/>
                <w:rtl/>
              </w:rPr>
            </w:pPr>
            <w:r>
              <w:rPr>
                <w:rtl/>
              </w:rPr>
              <w:t>חובת החזקת תעודות</w:t>
            </w:r>
          </w:p>
        </w:tc>
        <w:tc>
          <w:tcPr>
            <w:tcW w:w="567" w:type="dxa"/>
          </w:tcPr>
          <w:p w:rsidR="00C62FB7" w:rsidRPr="00C62FB7" w:rsidRDefault="00C62FB7" w:rsidP="00C62FB7">
            <w:pPr>
              <w:rPr>
                <w:rStyle w:val="Hyperlink"/>
                <w:rFonts w:hint="cs"/>
                <w:rtl/>
              </w:rPr>
            </w:pPr>
            <w:hyperlink w:anchor="Seif9" w:tooltip="חובת החזקת 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9א </w:t>
            </w:r>
          </w:p>
        </w:tc>
        <w:tc>
          <w:tcPr>
            <w:tcW w:w="5669" w:type="dxa"/>
          </w:tcPr>
          <w:p w:rsidR="00C62FB7" w:rsidRPr="00C62FB7" w:rsidRDefault="00C62FB7" w:rsidP="00C62FB7">
            <w:pPr>
              <w:rPr>
                <w:rFonts w:cs="Frankruhel" w:hint="cs"/>
                <w:rtl/>
              </w:rPr>
            </w:pPr>
            <w:r>
              <w:rPr>
                <w:rtl/>
              </w:rPr>
              <w:t>תוית ברכב לנוהג חדש</w:t>
            </w:r>
          </w:p>
        </w:tc>
        <w:tc>
          <w:tcPr>
            <w:tcW w:w="567" w:type="dxa"/>
          </w:tcPr>
          <w:p w:rsidR="00C62FB7" w:rsidRPr="00C62FB7" w:rsidRDefault="00C62FB7" w:rsidP="00C62FB7">
            <w:pPr>
              <w:rPr>
                <w:rStyle w:val="Hyperlink"/>
                <w:rFonts w:hint="cs"/>
                <w:rtl/>
              </w:rPr>
            </w:pPr>
            <w:hyperlink w:anchor="Seif132" w:tooltip="תוית ברכב לנוהג חד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 </w:t>
            </w:r>
          </w:p>
        </w:tc>
        <w:tc>
          <w:tcPr>
            <w:tcW w:w="5669" w:type="dxa"/>
          </w:tcPr>
          <w:p w:rsidR="00C62FB7" w:rsidRPr="00C62FB7" w:rsidRDefault="00C62FB7" w:rsidP="00C62FB7">
            <w:pPr>
              <w:rPr>
                <w:rFonts w:cs="Frankruhel" w:hint="cs"/>
                <w:rtl/>
              </w:rPr>
            </w:pPr>
            <w:r>
              <w:rPr>
                <w:rtl/>
              </w:rPr>
              <w:t>המועד לפעולה</w:t>
            </w:r>
          </w:p>
        </w:tc>
        <w:tc>
          <w:tcPr>
            <w:tcW w:w="567" w:type="dxa"/>
          </w:tcPr>
          <w:p w:rsidR="00C62FB7" w:rsidRPr="00C62FB7" w:rsidRDefault="00C62FB7" w:rsidP="00C62FB7">
            <w:pPr>
              <w:rPr>
                <w:rStyle w:val="Hyperlink"/>
                <w:rFonts w:hint="cs"/>
                <w:rtl/>
              </w:rPr>
            </w:pPr>
            <w:hyperlink w:anchor="Seif10" w:tooltip="המועד לפע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 </w:t>
            </w:r>
          </w:p>
        </w:tc>
        <w:tc>
          <w:tcPr>
            <w:tcW w:w="5669" w:type="dxa"/>
          </w:tcPr>
          <w:p w:rsidR="00C62FB7" w:rsidRPr="00C62FB7" w:rsidRDefault="00C62FB7" w:rsidP="00C62FB7">
            <w:pPr>
              <w:rPr>
                <w:rFonts w:cs="Frankruhel" w:hint="cs"/>
                <w:rtl/>
              </w:rPr>
            </w:pPr>
            <w:r>
              <w:rPr>
                <w:rtl/>
              </w:rPr>
              <w:t>איסור שינויים בתעודות</w:t>
            </w:r>
          </w:p>
        </w:tc>
        <w:tc>
          <w:tcPr>
            <w:tcW w:w="567" w:type="dxa"/>
          </w:tcPr>
          <w:p w:rsidR="00C62FB7" w:rsidRPr="00C62FB7" w:rsidRDefault="00C62FB7" w:rsidP="00C62FB7">
            <w:pPr>
              <w:rPr>
                <w:rStyle w:val="Hyperlink"/>
                <w:rFonts w:hint="cs"/>
                <w:rtl/>
              </w:rPr>
            </w:pPr>
            <w:hyperlink w:anchor="Seif11" w:tooltip="איסור שינויים ב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 </w:t>
            </w:r>
          </w:p>
        </w:tc>
        <w:tc>
          <w:tcPr>
            <w:tcW w:w="5669" w:type="dxa"/>
          </w:tcPr>
          <w:p w:rsidR="00C62FB7" w:rsidRPr="00C62FB7" w:rsidRDefault="00C62FB7" w:rsidP="00C62FB7">
            <w:pPr>
              <w:rPr>
                <w:rFonts w:cs="Frankruhel" w:hint="cs"/>
                <w:rtl/>
              </w:rPr>
            </w:pPr>
            <w:r>
              <w:rPr>
                <w:rtl/>
              </w:rPr>
              <w:t>כפל תעודות</w:t>
            </w:r>
          </w:p>
        </w:tc>
        <w:tc>
          <w:tcPr>
            <w:tcW w:w="567" w:type="dxa"/>
          </w:tcPr>
          <w:p w:rsidR="00C62FB7" w:rsidRPr="00C62FB7" w:rsidRDefault="00C62FB7" w:rsidP="00C62FB7">
            <w:pPr>
              <w:rPr>
                <w:rStyle w:val="Hyperlink"/>
                <w:rFonts w:hint="cs"/>
                <w:rtl/>
              </w:rPr>
            </w:pPr>
            <w:hyperlink w:anchor="Seif12" w:tooltip="כפל 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 </w:t>
            </w:r>
          </w:p>
        </w:tc>
        <w:tc>
          <w:tcPr>
            <w:tcW w:w="5669" w:type="dxa"/>
          </w:tcPr>
          <w:p w:rsidR="00C62FB7" w:rsidRPr="00C62FB7" w:rsidRDefault="00C62FB7" w:rsidP="00C62FB7">
            <w:pPr>
              <w:rPr>
                <w:rFonts w:cs="Frankruhel" w:hint="cs"/>
                <w:rtl/>
              </w:rPr>
            </w:pPr>
            <w:r>
              <w:rPr>
                <w:rtl/>
              </w:rPr>
              <w:t>חובה להודיע על שינויים</w:t>
            </w:r>
          </w:p>
        </w:tc>
        <w:tc>
          <w:tcPr>
            <w:tcW w:w="567" w:type="dxa"/>
          </w:tcPr>
          <w:p w:rsidR="00C62FB7" w:rsidRPr="00C62FB7" w:rsidRDefault="00C62FB7" w:rsidP="00C62FB7">
            <w:pPr>
              <w:rPr>
                <w:rStyle w:val="Hyperlink"/>
                <w:rFonts w:hint="cs"/>
                <w:rtl/>
              </w:rPr>
            </w:pPr>
            <w:hyperlink w:anchor="Seif13" w:tooltip="חובה להודיע על שינו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 </w:t>
            </w:r>
          </w:p>
        </w:tc>
        <w:tc>
          <w:tcPr>
            <w:tcW w:w="5669" w:type="dxa"/>
          </w:tcPr>
          <w:p w:rsidR="00C62FB7" w:rsidRPr="00C62FB7" w:rsidRDefault="00C62FB7" w:rsidP="00C62FB7">
            <w:pPr>
              <w:rPr>
                <w:rFonts w:cs="Frankruhel" w:hint="cs"/>
                <w:rtl/>
              </w:rPr>
            </w:pPr>
            <w:r>
              <w:rPr>
                <w:rtl/>
              </w:rPr>
              <w:t>הטלת חובה</w:t>
            </w:r>
          </w:p>
        </w:tc>
        <w:tc>
          <w:tcPr>
            <w:tcW w:w="567" w:type="dxa"/>
          </w:tcPr>
          <w:p w:rsidR="00C62FB7" w:rsidRPr="00C62FB7" w:rsidRDefault="00C62FB7" w:rsidP="00C62FB7">
            <w:pPr>
              <w:rPr>
                <w:rStyle w:val="Hyperlink"/>
                <w:rFonts w:hint="cs"/>
                <w:rtl/>
              </w:rPr>
            </w:pPr>
            <w:hyperlink w:anchor="Seif14" w:tooltip="הטלת חוב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14א </w:t>
            </w:r>
          </w:p>
        </w:tc>
        <w:tc>
          <w:tcPr>
            <w:tcW w:w="5669" w:type="dxa"/>
          </w:tcPr>
          <w:p w:rsidR="00C62FB7" w:rsidRPr="00C62FB7" w:rsidRDefault="00C62FB7" w:rsidP="00C62FB7">
            <w:pPr>
              <w:rPr>
                <w:rFonts w:cs="Frankruhel" w:hint="cs"/>
                <w:rtl/>
              </w:rPr>
            </w:pPr>
            <w:r>
              <w:rPr>
                <w:rtl/>
              </w:rPr>
              <w:t>תחולת תקנות על רכב משא</w:t>
            </w:r>
          </w:p>
        </w:tc>
        <w:tc>
          <w:tcPr>
            <w:tcW w:w="567" w:type="dxa"/>
          </w:tcPr>
          <w:p w:rsidR="00C62FB7" w:rsidRPr="00C62FB7" w:rsidRDefault="00C62FB7" w:rsidP="00C62FB7">
            <w:pPr>
              <w:rPr>
                <w:rStyle w:val="Hyperlink"/>
                <w:rFonts w:hint="cs"/>
                <w:rtl/>
              </w:rPr>
            </w:pPr>
            <w:hyperlink w:anchor="Seif643" w:tooltip="תחולת תקנות על רכב משא"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Seif643</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 </w:t>
            </w:r>
          </w:p>
        </w:tc>
        <w:tc>
          <w:tcPr>
            <w:tcW w:w="5669" w:type="dxa"/>
          </w:tcPr>
          <w:p w:rsidR="00C62FB7" w:rsidRPr="00C62FB7" w:rsidRDefault="00C62FB7" w:rsidP="00C62FB7">
            <w:pPr>
              <w:rPr>
                <w:rFonts w:cs="Frankruhel" w:hint="cs"/>
                <w:rtl/>
              </w:rPr>
            </w:pPr>
            <w:r>
              <w:rPr>
                <w:rtl/>
              </w:rPr>
              <w:t>שימוש בהתאם לרשיון</w:t>
            </w:r>
          </w:p>
        </w:tc>
        <w:tc>
          <w:tcPr>
            <w:tcW w:w="567" w:type="dxa"/>
          </w:tcPr>
          <w:p w:rsidR="00C62FB7" w:rsidRPr="00C62FB7" w:rsidRDefault="00C62FB7" w:rsidP="00C62FB7">
            <w:pPr>
              <w:rPr>
                <w:rStyle w:val="Hyperlink"/>
                <w:rFonts w:hint="cs"/>
                <w:rtl/>
              </w:rPr>
            </w:pPr>
            <w:hyperlink w:anchor="Seif15" w:tooltip="שימוש בהתאם ל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15א </w:t>
            </w:r>
          </w:p>
        </w:tc>
        <w:tc>
          <w:tcPr>
            <w:tcW w:w="5669" w:type="dxa"/>
          </w:tcPr>
          <w:p w:rsidR="00C62FB7" w:rsidRPr="00C62FB7" w:rsidRDefault="00C62FB7" w:rsidP="00C62FB7">
            <w:pPr>
              <w:rPr>
                <w:rFonts w:cs="Frankruhel" w:hint="cs"/>
                <w:rtl/>
              </w:rPr>
            </w:pPr>
            <w:r>
              <w:rPr>
                <w:rtl/>
              </w:rPr>
              <w:t>אגרות</w:t>
            </w:r>
          </w:p>
        </w:tc>
        <w:tc>
          <w:tcPr>
            <w:tcW w:w="567" w:type="dxa"/>
          </w:tcPr>
          <w:p w:rsidR="00C62FB7" w:rsidRPr="00C62FB7" w:rsidRDefault="00C62FB7" w:rsidP="00C62FB7">
            <w:pPr>
              <w:rPr>
                <w:rStyle w:val="Hyperlink"/>
                <w:rFonts w:hint="cs"/>
                <w:rtl/>
              </w:rPr>
            </w:pPr>
            <w:hyperlink w:anchor="Seif133" w:tooltip="אג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Seif133</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15ב </w:t>
            </w:r>
          </w:p>
        </w:tc>
        <w:tc>
          <w:tcPr>
            <w:tcW w:w="5669" w:type="dxa"/>
          </w:tcPr>
          <w:p w:rsidR="00C62FB7" w:rsidRPr="00C62FB7" w:rsidRDefault="00C62FB7" w:rsidP="00C62FB7">
            <w:pPr>
              <w:rPr>
                <w:rFonts w:cs="Frankruhel" w:hint="cs"/>
                <w:rtl/>
              </w:rPr>
            </w:pPr>
            <w:r>
              <w:rPr>
                <w:rtl/>
              </w:rPr>
              <w:t>תנאים למתן תעודה או חידושה</w:t>
            </w:r>
          </w:p>
        </w:tc>
        <w:tc>
          <w:tcPr>
            <w:tcW w:w="567" w:type="dxa"/>
          </w:tcPr>
          <w:p w:rsidR="00C62FB7" w:rsidRPr="00C62FB7" w:rsidRDefault="00C62FB7" w:rsidP="00C62FB7">
            <w:pPr>
              <w:rPr>
                <w:rStyle w:val="Hyperlink"/>
                <w:rFonts w:hint="cs"/>
                <w:rtl/>
              </w:rPr>
            </w:pPr>
            <w:hyperlink w:anchor="Seif134" w:tooltip="תנאים למתן תעודה או חידו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Seif134</w:instrText>
            </w:r>
            <w:r>
              <w:rPr>
                <w:rtl/>
              </w:rPr>
              <w:instrText xml:space="preserve"> </w:instrText>
            </w:r>
            <w:r>
              <w:rPr>
                <w:rFonts w:cs="Frankruhel"/>
                <w:rtl/>
              </w:rPr>
              <w:fldChar w:fldCharType="separate"/>
            </w:r>
            <w:r>
              <w:rPr>
                <w:noProof/>
                <w:rtl/>
              </w:rPr>
              <w:t>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15ג </w:t>
            </w:r>
          </w:p>
        </w:tc>
        <w:tc>
          <w:tcPr>
            <w:tcW w:w="5669" w:type="dxa"/>
          </w:tcPr>
          <w:p w:rsidR="00C62FB7" w:rsidRPr="00C62FB7" w:rsidRDefault="00C62FB7" w:rsidP="00C62FB7">
            <w:pPr>
              <w:rPr>
                <w:rFonts w:cs="Frankruhel" w:hint="cs"/>
                <w:rtl/>
              </w:rPr>
            </w:pPr>
            <w:r>
              <w:rPr>
                <w:rtl/>
              </w:rPr>
              <w:t>ביטול תעודה או התלייתה</w:t>
            </w:r>
          </w:p>
        </w:tc>
        <w:tc>
          <w:tcPr>
            <w:tcW w:w="567" w:type="dxa"/>
          </w:tcPr>
          <w:p w:rsidR="00C62FB7" w:rsidRPr="00C62FB7" w:rsidRDefault="00C62FB7" w:rsidP="00C62FB7">
            <w:pPr>
              <w:rPr>
                <w:rStyle w:val="Hyperlink"/>
                <w:rFonts w:hint="cs"/>
                <w:rtl/>
              </w:rPr>
            </w:pPr>
            <w:hyperlink w:anchor="Seif135" w:tooltip="ביטול תעודה או התליית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Seif135</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ב': הדרך והתנועה בה</w:t>
            </w:r>
          </w:p>
        </w:tc>
        <w:tc>
          <w:tcPr>
            <w:tcW w:w="567" w:type="dxa"/>
          </w:tcPr>
          <w:p w:rsidR="00C62FB7" w:rsidRPr="00C62FB7" w:rsidRDefault="00C62FB7" w:rsidP="00C62FB7">
            <w:pPr>
              <w:rPr>
                <w:rStyle w:val="Hyperlink"/>
                <w:rFonts w:hint="cs"/>
                <w:rtl/>
              </w:rPr>
            </w:pPr>
            <w:hyperlink w:anchor="med3" w:tooltip="חלק ב: הדרך והתנועה ב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סמכויות</w:t>
            </w:r>
          </w:p>
        </w:tc>
        <w:tc>
          <w:tcPr>
            <w:tcW w:w="567" w:type="dxa"/>
          </w:tcPr>
          <w:p w:rsidR="00C62FB7" w:rsidRPr="00C62FB7" w:rsidRDefault="00C62FB7" w:rsidP="00C62FB7">
            <w:pPr>
              <w:rPr>
                <w:rStyle w:val="Hyperlink"/>
                <w:rFonts w:hint="cs"/>
                <w:rtl/>
              </w:rPr>
            </w:pPr>
            <w:hyperlink w:anchor="med4" w:tooltip="פרק ראשון: סמכו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המפקח על התעבורה</w:t>
            </w:r>
          </w:p>
        </w:tc>
        <w:tc>
          <w:tcPr>
            <w:tcW w:w="567" w:type="dxa"/>
          </w:tcPr>
          <w:p w:rsidR="00C62FB7" w:rsidRPr="00C62FB7" w:rsidRDefault="00C62FB7" w:rsidP="00C62FB7">
            <w:pPr>
              <w:rPr>
                <w:rStyle w:val="Hyperlink"/>
                <w:rFonts w:hint="cs"/>
                <w:rtl/>
              </w:rPr>
            </w:pPr>
            <w:hyperlink w:anchor="hed20" w:tooltip="סימן א: המפקח על התעב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 </w:t>
            </w:r>
          </w:p>
        </w:tc>
        <w:tc>
          <w:tcPr>
            <w:tcW w:w="5669" w:type="dxa"/>
          </w:tcPr>
          <w:p w:rsidR="00C62FB7" w:rsidRPr="00C62FB7" w:rsidRDefault="00C62FB7" w:rsidP="00C62FB7">
            <w:pPr>
              <w:rPr>
                <w:rFonts w:cs="Frankruhel" w:hint="cs"/>
                <w:rtl/>
              </w:rPr>
            </w:pPr>
            <w:r>
              <w:rPr>
                <w:rtl/>
              </w:rPr>
              <w:t>סמכות המפקח על התעבורה</w:t>
            </w:r>
          </w:p>
        </w:tc>
        <w:tc>
          <w:tcPr>
            <w:tcW w:w="567" w:type="dxa"/>
          </w:tcPr>
          <w:p w:rsidR="00C62FB7" w:rsidRPr="00C62FB7" w:rsidRDefault="00C62FB7" w:rsidP="00C62FB7">
            <w:pPr>
              <w:rPr>
                <w:rStyle w:val="Hyperlink"/>
                <w:rFonts w:hint="cs"/>
                <w:rtl/>
              </w:rPr>
            </w:pPr>
            <w:hyperlink w:anchor="Seif16" w:tooltip="סמכות המפקח על התעב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רשות תימרור מרכזית</w:t>
            </w:r>
          </w:p>
        </w:tc>
        <w:tc>
          <w:tcPr>
            <w:tcW w:w="567" w:type="dxa"/>
          </w:tcPr>
          <w:p w:rsidR="00C62FB7" w:rsidRPr="00C62FB7" w:rsidRDefault="00C62FB7" w:rsidP="00C62FB7">
            <w:pPr>
              <w:rPr>
                <w:rStyle w:val="Hyperlink"/>
                <w:rFonts w:hint="cs"/>
                <w:rtl/>
              </w:rPr>
            </w:pPr>
            <w:hyperlink w:anchor="hed21" w:tooltip="סימן ב: רשות תימרור מרכז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 </w:t>
            </w:r>
          </w:p>
        </w:tc>
        <w:tc>
          <w:tcPr>
            <w:tcW w:w="5669" w:type="dxa"/>
          </w:tcPr>
          <w:p w:rsidR="00C62FB7" w:rsidRPr="00C62FB7" w:rsidRDefault="00C62FB7" w:rsidP="00C62FB7">
            <w:pPr>
              <w:rPr>
                <w:rFonts w:cs="Frankruhel" w:hint="cs"/>
                <w:rtl/>
              </w:rPr>
            </w:pPr>
            <w:r>
              <w:rPr>
                <w:rtl/>
              </w:rPr>
              <w:t>סמכות רשות תימרור מרכזית</w:t>
            </w:r>
          </w:p>
        </w:tc>
        <w:tc>
          <w:tcPr>
            <w:tcW w:w="567" w:type="dxa"/>
          </w:tcPr>
          <w:p w:rsidR="00C62FB7" w:rsidRPr="00C62FB7" w:rsidRDefault="00C62FB7" w:rsidP="00C62FB7">
            <w:pPr>
              <w:rPr>
                <w:rStyle w:val="Hyperlink"/>
                <w:rFonts w:hint="cs"/>
                <w:rtl/>
              </w:rPr>
            </w:pPr>
            <w:hyperlink w:anchor="Seif17" w:tooltip="סמכות רשות תימרור מרכז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רשות תימרור מקומית</w:t>
            </w:r>
          </w:p>
        </w:tc>
        <w:tc>
          <w:tcPr>
            <w:tcW w:w="567" w:type="dxa"/>
          </w:tcPr>
          <w:p w:rsidR="00C62FB7" w:rsidRPr="00C62FB7" w:rsidRDefault="00C62FB7" w:rsidP="00C62FB7">
            <w:pPr>
              <w:rPr>
                <w:rStyle w:val="Hyperlink"/>
                <w:rFonts w:hint="cs"/>
                <w:rtl/>
              </w:rPr>
            </w:pPr>
            <w:hyperlink w:anchor="hed22" w:tooltip="סימן ג: רשות תימרור מקומ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 </w:t>
            </w:r>
          </w:p>
        </w:tc>
        <w:tc>
          <w:tcPr>
            <w:tcW w:w="5669" w:type="dxa"/>
          </w:tcPr>
          <w:p w:rsidR="00C62FB7" w:rsidRPr="00C62FB7" w:rsidRDefault="00C62FB7" w:rsidP="00C62FB7">
            <w:pPr>
              <w:rPr>
                <w:rFonts w:cs="Frankruhel" w:hint="cs"/>
                <w:rtl/>
              </w:rPr>
            </w:pPr>
            <w:r>
              <w:rPr>
                <w:rtl/>
              </w:rPr>
              <w:t>סמכות רשות תמרור מקומית</w:t>
            </w:r>
          </w:p>
        </w:tc>
        <w:tc>
          <w:tcPr>
            <w:tcW w:w="567" w:type="dxa"/>
          </w:tcPr>
          <w:p w:rsidR="00C62FB7" w:rsidRPr="00C62FB7" w:rsidRDefault="00C62FB7" w:rsidP="00C62FB7">
            <w:pPr>
              <w:rPr>
                <w:rStyle w:val="Hyperlink"/>
                <w:rFonts w:hint="cs"/>
                <w:rtl/>
              </w:rPr>
            </w:pPr>
            <w:hyperlink w:anchor="Seif18" w:tooltip="סמכות רשות תמרור מקומ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19"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19א </w:t>
            </w:r>
          </w:p>
        </w:tc>
        <w:tc>
          <w:tcPr>
            <w:tcW w:w="5669" w:type="dxa"/>
          </w:tcPr>
          <w:p w:rsidR="00C62FB7" w:rsidRPr="00C62FB7" w:rsidRDefault="00C62FB7" w:rsidP="00C62FB7">
            <w:pPr>
              <w:rPr>
                <w:rFonts w:cs="Frankruhel" w:hint="cs"/>
                <w:rtl/>
              </w:rPr>
            </w:pPr>
            <w:r>
              <w:rPr>
                <w:rtl/>
              </w:rPr>
              <w:t>כללי תעתיק</w:t>
            </w:r>
          </w:p>
        </w:tc>
        <w:tc>
          <w:tcPr>
            <w:tcW w:w="567" w:type="dxa"/>
          </w:tcPr>
          <w:p w:rsidR="00C62FB7" w:rsidRPr="00C62FB7" w:rsidRDefault="00C62FB7" w:rsidP="00C62FB7">
            <w:pPr>
              <w:rPr>
                <w:rStyle w:val="Hyperlink"/>
                <w:rFonts w:hint="cs"/>
                <w:rtl/>
              </w:rPr>
            </w:pPr>
            <w:hyperlink w:anchor="Seif698" w:tooltip="כללי תעתיק"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Seif698</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קצין משטרה</w:t>
            </w:r>
          </w:p>
        </w:tc>
        <w:tc>
          <w:tcPr>
            <w:tcW w:w="567" w:type="dxa"/>
          </w:tcPr>
          <w:p w:rsidR="00C62FB7" w:rsidRPr="00C62FB7" w:rsidRDefault="00C62FB7" w:rsidP="00C62FB7">
            <w:pPr>
              <w:rPr>
                <w:rStyle w:val="Hyperlink"/>
                <w:rFonts w:hint="cs"/>
                <w:rtl/>
              </w:rPr>
            </w:pPr>
            <w:hyperlink w:anchor="hed23" w:tooltip="סימן ד: קצין משט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 </w:t>
            </w:r>
          </w:p>
        </w:tc>
        <w:tc>
          <w:tcPr>
            <w:tcW w:w="5669" w:type="dxa"/>
          </w:tcPr>
          <w:p w:rsidR="00C62FB7" w:rsidRPr="00C62FB7" w:rsidRDefault="00C62FB7" w:rsidP="00C62FB7">
            <w:pPr>
              <w:rPr>
                <w:rFonts w:cs="Frankruhel" w:hint="cs"/>
                <w:rtl/>
              </w:rPr>
            </w:pPr>
            <w:r>
              <w:rPr>
                <w:rtl/>
              </w:rPr>
              <w:t>סמכות קצין משטרה וקצין משטרה צבאית פיקודי</w:t>
            </w:r>
          </w:p>
        </w:tc>
        <w:tc>
          <w:tcPr>
            <w:tcW w:w="567" w:type="dxa"/>
          </w:tcPr>
          <w:p w:rsidR="00C62FB7" w:rsidRPr="00C62FB7" w:rsidRDefault="00C62FB7" w:rsidP="00C62FB7">
            <w:pPr>
              <w:rPr>
                <w:rStyle w:val="Hyperlink"/>
                <w:rFonts w:hint="cs"/>
                <w:rtl/>
              </w:rPr>
            </w:pPr>
            <w:hyperlink w:anchor="Seif20" w:tooltip="סמכות קצין משטרה וקצין משטרה צבאית פיקוד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התנהגות בדרך</w:t>
            </w:r>
          </w:p>
        </w:tc>
        <w:tc>
          <w:tcPr>
            <w:tcW w:w="567" w:type="dxa"/>
          </w:tcPr>
          <w:p w:rsidR="00C62FB7" w:rsidRPr="00C62FB7" w:rsidRDefault="00C62FB7" w:rsidP="00C62FB7">
            <w:pPr>
              <w:rPr>
                <w:rStyle w:val="Hyperlink"/>
                <w:rFonts w:hint="cs"/>
                <w:rtl/>
              </w:rPr>
            </w:pPr>
            <w:hyperlink w:anchor="med5" w:tooltip="פרק שני: התנהגות ב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כללי</w:t>
            </w:r>
          </w:p>
        </w:tc>
        <w:tc>
          <w:tcPr>
            <w:tcW w:w="567" w:type="dxa"/>
          </w:tcPr>
          <w:p w:rsidR="00C62FB7" w:rsidRPr="00C62FB7" w:rsidRDefault="00C62FB7" w:rsidP="00C62FB7">
            <w:pPr>
              <w:rPr>
                <w:rStyle w:val="Hyperlink"/>
                <w:rFonts w:hint="cs"/>
                <w:rtl/>
              </w:rPr>
            </w:pPr>
            <w:hyperlink w:anchor="hed24" w:tooltip="סימן א: כל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 </w:t>
            </w:r>
          </w:p>
        </w:tc>
        <w:tc>
          <w:tcPr>
            <w:tcW w:w="5669" w:type="dxa"/>
          </w:tcPr>
          <w:p w:rsidR="00C62FB7" w:rsidRPr="00C62FB7" w:rsidRDefault="00C62FB7" w:rsidP="00C62FB7">
            <w:pPr>
              <w:rPr>
                <w:rFonts w:cs="Frankruhel" w:hint="cs"/>
                <w:rtl/>
              </w:rPr>
            </w:pPr>
            <w:r>
              <w:rPr>
                <w:rtl/>
              </w:rPr>
              <w:t>חובתו של עובר דרך</w:t>
            </w:r>
          </w:p>
        </w:tc>
        <w:tc>
          <w:tcPr>
            <w:tcW w:w="567" w:type="dxa"/>
          </w:tcPr>
          <w:p w:rsidR="00C62FB7" w:rsidRPr="00C62FB7" w:rsidRDefault="00C62FB7" w:rsidP="00C62FB7">
            <w:pPr>
              <w:rPr>
                <w:rStyle w:val="Hyperlink"/>
                <w:rFonts w:hint="cs"/>
                <w:rtl/>
              </w:rPr>
            </w:pPr>
            <w:hyperlink w:anchor="Seif21" w:tooltip="חובתו של עובר 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 </w:t>
            </w:r>
          </w:p>
        </w:tc>
        <w:tc>
          <w:tcPr>
            <w:tcW w:w="5669" w:type="dxa"/>
          </w:tcPr>
          <w:p w:rsidR="00C62FB7" w:rsidRPr="00C62FB7" w:rsidRDefault="00C62FB7" w:rsidP="00C62FB7">
            <w:pPr>
              <w:rPr>
                <w:rFonts w:cs="Frankruhel" w:hint="cs"/>
                <w:rtl/>
              </w:rPr>
            </w:pPr>
            <w:r>
              <w:rPr>
                <w:rtl/>
              </w:rPr>
              <w:t>ציות לתמרורים</w:t>
            </w:r>
          </w:p>
        </w:tc>
        <w:tc>
          <w:tcPr>
            <w:tcW w:w="567" w:type="dxa"/>
          </w:tcPr>
          <w:p w:rsidR="00C62FB7" w:rsidRPr="00C62FB7" w:rsidRDefault="00C62FB7" w:rsidP="00C62FB7">
            <w:pPr>
              <w:rPr>
                <w:rStyle w:val="Hyperlink"/>
                <w:rFonts w:hint="cs"/>
                <w:rtl/>
              </w:rPr>
            </w:pPr>
            <w:hyperlink w:anchor="Seif22" w:tooltip="ציות לתמרו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 </w:t>
            </w:r>
          </w:p>
        </w:tc>
        <w:tc>
          <w:tcPr>
            <w:tcW w:w="5669" w:type="dxa"/>
          </w:tcPr>
          <w:p w:rsidR="00C62FB7" w:rsidRPr="00C62FB7" w:rsidRDefault="00C62FB7" w:rsidP="00C62FB7">
            <w:pPr>
              <w:rPr>
                <w:rFonts w:cs="Frankruhel" w:hint="cs"/>
                <w:rtl/>
              </w:rPr>
            </w:pPr>
            <w:r>
              <w:rPr>
                <w:rtl/>
              </w:rPr>
              <w:t>ציות לשוטר</w:t>
            </w:r>
          </w:p>
        </w:tc>
        <w:tc>
          <w:tcPr>
            <w:tcW w:w="567" w:type="dxa"/>
          </w:tcPr>
          <w:p w:rsidR="00C62FB7" w:rsidRPr="00C62FB7" w:rsidRDefault="00C62FB7" w:rsidP="00C62FB7">
            <w:pPr>
              <w:rPr>
                <w:rStyle w:val="Hyperlink"/>
                <w:rFonts w:hint="cs"/>
                <w:rtl/>
              </w:rPr>
            </w:pPr>
            <w:hyperlink w:anchor="Seif23" w:tooltip="ציות לשוט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lastRenderedPageBreak/>
              <w:t xml:space="preserve">סעיף 24 </w:t>
            </w:r>
          </w:p>
        </w:tc>
        <w:tc>
          <w:tcPr>
            <w:tcW w:w="5669" w:type="dxa"/>
          </w:tcPr>
          <w:p w:rsidR="00C62FB7" w:rsidRPr="00C62FB7" w:rsidRDefault="00C62FB7" w:rsidP="00C62FB7">
            <w:pPr>
              <w:rPr>
                <w:rFonts w:cs="Frankruhel" w:hint="cs"/>
                <w:rtl/>
              </w:rPr>
            </w:pPr>
            <w:r>
              <w:rPr>
                <w:rtl/>
              </w:rPr>
              <w:t>איתות שוטר להכוונת התנועה</w:t>
            </w:r>
          </w:p>
        </w:tc>
        <w:tc>
          <w:tcPr>
            <w:tcW w:w="567" w:type="dxa"/>
          </w:tcPr>
          <w:p w:rsidR="00C62FB7" w:rsidRPr="00C62FB7" w:rsidRDefault="00C62FB7" w:rsidP="00C62FB7">
            <w:pPr>
              <w:rPr>
                <w:rStyle w:val="Hyperlink"/>
                <w:rFonts w:hint="cs"/>
                <w:rtl/>
              </w:rPr>
            </w:pPr>
            <w:hyperlink w:anchor="Seif24" w:tooltip="איתות שוטר להכוונת התנו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 </w:t>
            </w:r>
          </w:p>
        </w:tc>
        <w:tc>
          <w:tcPr>
            <w:tcW w:w="5669" w:type="dxa"/>
          </w:tcPr>
          <w:p w:rsidR="00C62FB7" w:rsidRPr="00C62FB7" w:rsidRDefault="00C62FB7" w:rsidP="00C62FB7">
            <w:pPr>
              <w:rPr>
                <w:rFonts w:cs="Frankruhel" w:hint="cs"/>
                <w:rtl/>
              </w:rPr>
            </w:pPr>
            <w:r>
              <w:rPr>
                <w:rtl/>
              </w:rPr>
              <w:t>בקיאות ברכב</w:t>
            </w:r>
          </w:p>
        </w:tc>
        <w:tc>
          <w:tcPr>
            <w:tcW w:w="567" w:type="dxa"/>
          </w:tcPr>
          <w:p w:rsidR="00C62FB7" w:rsidRPr="00C62FB7" w:rsidRDefault="00C62FB7" w:rsidP="00C62FB7">
            <w:pPr>
              <w:rPr>
                <w:rStyle w:val="Hyperlink"/>
                <w:rFonts w:hint="cs"/>
                <w:rtl/>
              </w:rPr>
            </w:pPr>
            <w:hyperlink w:anchor="Seif25" w:tooltip="בקיאות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 </w:t>
            </w:r>
          </w:p>
        </w:tc>
        <w:tc>
          <w:tcPr>
            <w:tcW w:w="5669" w:type="dxa"/>
          </w:tcPr>
          <w:p w:rsidR="00C62FB7" w:rsidRPr="00C62FB7" w:rsidRDefault="00C62FB7" w:rsidP="00C62FB7">
            <w:pPr>
              <w:rPr>
                <w:rFonts w:cs="Frankruhel" w:hint="cs"/>
                <w:rtl/>
              </w:rPr>
            </w:pPr>
            <w:r>
              <w:rPr>
                <w:rtl/>
              </w:rPr>
              <w:t>הנוהג ברכב</w:t>
            </w:r>
          </w:p>
        </w:tc>
        <w:tc>
          <w:tcPr>
            <w:tcW w:w="567" w:type="dxa"/>
          </w:tcPr>
          <w:p w:rsidR="00C62FB7" w:rsidRPr="00C62FB7" w:rsidRDefault="00C62FB7" w:rsidP="00C62FB7">
            <w:pPr>
              <w:rPr>
                <w:rStyle w:val="Hyperlink"/>
                <w:rFonts w:hint="cs"/>
                <w:rtl/>
              </w:rPr>
            </w:pPr>
            <w:hyperlink w:anchor="Seif26" w:tooltip="הנוהג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 </w:t>
            </w:r>
          </w:p>
        </w:tc>
        <w:tc>
          <w:tcPr>
            <w:tcW w:w="5669" w:type="dxa"/>
          </w:tcPr>
          <w:p w:rsidR="00C62FB7" w:rsidRPr="00C62FB7" w:rsidRDefault="00C62FB7" w:rsidP="00C62FB7">
            <w:pPr>
              <w:rPr>
                <w:rFonts w:cs="Frankruhel" w:hint="cs"/>
                <w:rtl/>
              </w:rPr>
            </w:pPr>
            <w:r>
              <w:rPr>
                <w:rtl/>
              </w:rPr>
              <w:t>מצב כללי של הרכב</w:t>
            </w:r>
          </w:p>
        </w:tc>
        <w:tc>
          <w:tcPr>
            <w:tcW w:w="567" w:type="dxa"/>
          </w:tcPr>
          <w:p w:rsidR="00C62FB7" w:rsidRPr="00C62FB7" w:rsidRDefault="00C62FB7" w:rsidP="00C62FB7">
            <w:pPr>
              <w:rPr>
                <w:rStyle w:val="Hyperlink"/>
                <w:rFonts w:hint="cs"/>
                <w:rtl/>
              </w:rPr>
            </w:pPr>
            <w:hyperlink w:anchor="Seif27" w:tooltip="מצב כללי של ה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 </w:t>
            </w:r>
          </w:p>
        </w:tc>
        <w:tc>
          <w:tcPr>
            <w:tcW w:w="5669" w:type="dxa"/>
          </w:tcPr>
          <w:p w:rsidR="00C62FB7" w:rsidRPr="00C62FB7" w:rsidRDefault="00C62FB7" w:rsidP="00C62FB7">
            <w:pPr>
              <w:rPr>
                <w:rFonts w:cs="Frankruhel" w:hint="cs"/>
                <w:rtl/>
              </w:rPr>
            </w:pPr>
            <w:r>
              <w:rPr>
                <w:rtl/>
              </w:rPr>
              <w:t>חובה להחזיק בהגה או בכידון</w:t>
            </w:r>
          </w:p>
        </w:tc>
        <w:tc>
          <w:tcPr>
            <w:tcW w:w="567" w:type="dxa"/>
          </w:tcPr>
          <w:p w:rsidR="00C62FB7" w:rsidRPr="00C62FB7" w:rsidRDefault="00C62FB7" w:rsidP="00C62FB7">
            <w:pPr>
              <w:rPr>
                <w:rStyle w:val="Hyperlink"/>
                <w:rFonts w:hint="cs"/>
                <w:rtl/>
              </w:rPr>
            </w:pPr>
            <w:hyperlink w:anchor="Seif28" w:tooltip="חובה להחזיק בהגה או בכיד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28א </w:t>
            </w:r>
          </w:p>
        </w:tc>
        <w:tc>
          <w:tcPr>
            <w:tcW w:w="5669" w:type="dxa"/>
          </w:tcPr>
          <w:p w:rsidR="00C62FB7" w:rsidRPr="00C62FB7" w:rsidRDefault="00C62FB7" w:rsidP="00C62FB7">
            <w:pPr>
              <w:rPr>
                <w:rFonts w:cs="Frankruhel" w:hint="cs"/>
                <w:rtl/>
              </w:rPr>
            </w:pPr>
            <w:r>
              <w:rPr>
                <w:rtl/>
              </w:rPr>
              <w:t>תאורה הנראית לנהג</w:t>
            </w:r>
          </w:p>
        </w:tc>
        <w:tc>
          <w:tcPr>
            <w:tcW w:w="567" w:type="dxa"/>
          </w:tcPr>
          <w:p w:rsidR="00C62FB7" w:rsidRPr="00C62FB7" w:rsidRDefault="00C62FB7" w:rsidP="00C62FB7">
            <w:pPr>
              <w:rPr>
                <w:rStyle w:val="Hyperlink"/>
                <w:rFonts w:hint="cs"/>
                <w:rtl/>
              </w:rPr>
            </w:pPr>
            <w:hyperlink w:anchor="Seif699" w:tooltip="תאורה הנראית לנ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Seif699</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 </w:t>
            </w:r>
          </w:p>
        </w:tc>
        <w:tc>
          <w:tcPr>
            <w:tcW w:w="5669" w:type="dxa"/>
          </w:tcPr>
          <w:p w:rsidR="00C62FB7" w:rsidRPr="00C62FB7" w:rsidRDefault="00C62FB7" w:rsidP="00C62FB7">
            <w:pPr>
              <w:rPr>
                <w:rFonts w:cs="Frankruhel" w:hint="cs"/>
                <w:rtl/>
              </w:rPr>
            </w:pPr>
            <w:r>
              <w:rPr>
                <w:rtl/>
              </w:rPr>
              <w:t>חובה להחזיק במושכות</w:t>
            </w:r>
          </w:p>
        </w:tc>
        <w:tc>
          <w:tcPr>
            <w:tcW w:w="567" w:type="dxa"/>
          </w:tcPr>
          <w:p w:rsidR="00C62FB7" w:rsidRPr="00C62FB7" w:rsidRDefault="00C62FB7" w:rsidP="00C62FB7">
            <w:pPr>
              <w:rPr>
                <w:rStyle w:val="Hyperlink"/>
                <w:rFonts w:hint="cs"/>
                <w:rtl/>
              </w:rPr>
            </w:pPr>
            <w:hyperlink w:anchor="Seif29" w:tooltip="חובה להחזיק במושכ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 </w:t>
            </w:r>
          </w:p>
        </w:tc>
        <w:tc>
          <w:tcPr>
            <w:tcW w:w="5669" w:type="dxa"/>
          </w:tcPr>
          <w:p w:rsidR="00C62FB7" w:rsidRPr="00C62FB7" w:rsidRDefault="00C62FB7" w:rsidP="00C62FB7">
            <w:pPr>
              <w:rPr>
                <w:rFonts w:cs="Frankruhel" w:hint="cs"/>
                <w:rtl/>
              </w:rPr>
            </w:pPr>
            <w:r>
              <w:rPr>
                <w:rtl/>
              </w:rPr>
              <w:t>מכשירים אופטיים</w:t>
            </w:r>
          </w:p>
        </w:tc>
        <w:tc>
          <w:tcPr>
            <w:tcW w:w="567" w:type="dxa"/>
          </w:tcPr>
          <w:p w:rsidR="00C62FB7" w:rsidRPr="00C62FB7" w:rsidRDefault="00C62FB7" w:rsidP="00C62FB7">
            <w:pPr>
              <w:rPr>
                <w:rStyle w:val="Hyperlink"/>
                <w:rFonts w:hint="cs"/>
                <w:rtl/>
              </w:rPr>
            </w:pPr>
            <w:hyperlink w:anchor="Seif30" w:tooltip="מכשירים אופט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 </w:t>
            </w:r>
          </w:p>
        </w:tc>
        <w:tc>
          <w:tcPr>
            <w:tcW w:w="5669" w:type="dxa"/>
          </w:tcPr>
          <w:p w:rsidR="00C62FB7" w:rsidRPr="00C62FB7" w:rsidRDefault="00C62FB7" w:rsidP="00C62FB7">
            <w:pPr>
              <w:rPr>
                <w:rFonts w:cs="Frankruhel" w:hint="cs"/>
                <w:rtl/>
              </w:rPr>
            </w:pPr>
            <w:r>
              <w:rPr>
                <w:rtl/>
              </w:rPr>
              <w:t>דרך שיוחדה למשחקי ילדים</w:t>
            </w:r>
          </w:p>
        </w:tc>
        <w:tc>
          <w:tcPr>
            <w:tcW w:w="567" w:type="dxa"/>
          </w:tcPr>
          <w:p w:rsidR="00C62FB7" w:rsidRPr="00C62FB7" w:rsidRDefault="00C62FB7" w:rsidP="00C62FB7">
            <w:pPr>
              <w:rPr>
                <w:rStyle w:val="Hyperlink"/>
                <w:rFonts w:hint="cs"/>
                <w:rtl/>
              </w:rPr>
            </w:pPr>
            <w:hyperlink w:anchor="Seif31" w:tooltip="דרך שיוחדה למשחקי יל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 </w:t>
            </w:r>
          </w:p>
        </w:tc>
        <w:tc>
          <w:tcPr>
            <w:tcW w:w="5669" w:type="dxa"/>
          </w:tcPr>
          <w:p w:rsidR="00C62FB7" w:rsidRPr="00C62FB7" w:rsidRDefault="00C62FB7" w:rsidP="00C62FB7">
            <w:pPr>
              <w:rPr>
                <w:rFonts w:cs="Frankruhel" w:hint="cs"/>
                <w:rtl/>
              </w:rPr>
            </w:pPr>
            <w:r>
              <w:rPr>
                <w:rtl/>
              </w:rPr>
              <w:t>רכב משטרה</w:t>
            </w:r>
          </w:p>
        </w:tc>
        <w:tc>
          <w:tcPr>
            <w:tcW w:w="567" w:type="dxa"/>
          </w:tcPr>
          <w:p w:rsidR="00C62FB7" w:rsidRPr="00C62FB7" w:rsidRDefault="00C62FB7" w:rsidP="00C62FB7">
            <w:pPr>
              <w:rPr>
                <w:rStyle w:val="Hyperlink"/>
                <w:rFonts w:hint="cs"/>
                <w:rtl/>
              </w:rPr>
            </w:pPr>
            <w:hyperlink w:anchor="Seif32" w:tooltip="רכב משט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הכביש ונתיביו</w:t>
            </w:r>
          </w:p>
        </w:tc>
        <w:tc>
          <w:tcPr>
            <w:tcW w:w="567" w:type="dxa"/>
          </w:tcPr>
          <w:p w:rsidR="00C62FB7" w:rsidRPr="00C62FB7" w:rsidRDefault="00C62FB7" w:rsidP="00C62FB7">
            <w:pPr>
              <w:rPr>
                <w:rStyle w:val="Hyperlink"/>
                <w:rFonts w:hint="cs"/>
                <w:rtl/>
              </w:rPr>
            </w:pPr>
            <w:hyperlink w:anchor="hed25" w:tooltip="סימן ב: הכביש ונתיב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 </w:t>
            </w:r>
          </w:p>
        </w:tc>
        <w:tc>
          <w:tcPr>
            <w:tcW w:w="5669" w:type="dxa"/>
          </w:tcPr>
          <w:p w:rsidR="00C62FB7" w:rsidRPr="00C62FB7" w:rsidRDefault="00C62FB7" w:rsidP="00C62FB7">
            <w:pPr>
              <w:rPr>
                <w:rFonts w:cs="Frankruhel" w:hint="cs"/>
                <w:rtl/>
              </w:rPr>
            </w:pPr>
            <w:r>
              <w:rPr>
                <w:rtl/>
              </w:rPr>
              <w:t>חובה להשתמש בכביש בלבד</w:t>
            </w:r>
          </w:p>
        </w:tc>
        <w:tc>
          <w:tcPr>
            <w:tcW w:w="567" w:type="dxa"/>
          </w:tcPr>
          <w:p w:rsidR="00C62FB7" w:rsidRPr="00C62FB7" w:rsidRDefault="00C62FB7" w:rsidP="00C62FB7">
            <w:pPr>
              <w:rPr>
                <w:rStyle w:val="Hyperlink"/>
                <w:rFonts w:hint="cs"/>
                <w:rtl/>
              </w:rPr>
            </w:pPr>
            <w:hyperlink w:anchor="Seif33" w:tooltip="חובה להשתמש בכביש בלב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 </w:t>
            </w:r>
          </w:p>
        </w:tc>
        <w:tc>
          <w:tcPr>
            <w:tcW w:w="5669" w:type="dxa"/>
          </w:tcPr>
          <w:p w:rsidR="00C62FB7" w:rsidRPr="00C62FB7" w:rsidRDefault="00C62FB7" w:rsidP="00C62FB7">
            <w:pPr>
              <w:rPr>
                <w:rFonts w:cs="Frankruhel" w:hint="cs"/>
                <w:rtl/>
              </w:rPr>
            </w:pPr>
            <w:r>
              <w:rPr>
                <w:rtl/>
              </w:rPr>
              <w:t>ייעודו של כביש, שביל או נתיב</w:t>
            </w:r>
          </w:p>
        </w:tc>
        <w:tc>
          <w:tcPr>
            <w:tcW w:w="567" w:type="dxa"/>
          </w:tcPr>
          <w:p w:rsidR="00C62FB7" w:rsidRPr="00C62FB7" w:rsidRDefault="00C62FB7" w:rsidP="00C62FB7">
            <w:pPr>
              <w:rPr>
                <w:rStyle w:val="Hyperlink"/>
                <w:rFonts w:hint="cs"/>
                <w:rtl/>
              </w:rPr>
            </w:pPr>
            <w:hyperlink w:anchor="Seif34" w:tooltip="ייעודו של כביש, שביל או נתי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 </w:t>
            </w:r>
          </w:p>
        </w:tc>
        <w:tc>
          <w:tcPr>
            <w:tcW w:w="5669" w:type="dxa"/>
          </w:tcPr>
          <w:p w:rsidR="00C62FB7" w:rsidRPr="00C62FB7" w:rsidRDefault="00C62FB7" w:rsidP="00C62FB7">
            <w:pPr>
              <w:rPr>
                <w:rFonts w:cs="Frankruhel" w:hint="cs"/>
                <w:rtl/>
              </w:rPr>
            </w:pPr>
            <w:r>
              <w:rPr>
                <w:rtl/>
              </w:rPr>
              <w:t>התנועה בצד ימין</w:t>
            </w:r>
          </w:p>
        </w:tc>
        <w:tc>
          <w:tcPr>
            <w:tcW w:w="567" w:type="dxa"/>
          </w:tcPr>
          <w:p w:rsidR="00C62FB7" w:rsidRPr="00C62FB7" w:rsidRDefault="00C62FB7" w:rsidP="00C62FB7">
            <w:pPr>
              <w:rPr>
                <w:rStyle w:val="Hyperlink"/>
                <w:rFonts w:hint="cs"/>
                <w:rtl/>
              </w:rPr>
            </w:pPr>
            <w:hyperlink w:anchor="Seif35" w:tooltip="התנועה בצד ימי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 </w:t>
            </w:r>
          </w:p>
        </w:tc>
        <w:tc>
          <w:tcPr>
            <w:tcW w:w="5669" w:type="dxa"/>
          </w:tcPr>
          <w:p w:rsidR="00C62FB7" w:rsidRPr="00C62FB7" w:rsidRDefault="00C62FB7" w:rsidP="00C62FB7">
            <w:pPr>
              <w:rPr>
                <w:rFonts w:cs="Frankruhel" w:hint="cs"/>
                <w:rtl/>
              </w:rPr>
            </w:pPr>
            <w:r>
              <w:rPr>
                <w:rtl/>
              </w:rPr>
              <w:t>דרך מחולקת</w:t>
            </w:r>
          </w:p>
        </w:tc>
        <w:tc>
          <w:tcPr>
            <w:tcW w:w="567" w:type="dxa"/>
          </w:tcPr>
          <w:p w:rsidR="00C62FB7" w:rsidRPr="00C62FB7" w:rsidRDefault="00C62FB7" w:rsidP="00C62FB7">
            <w:pPr>
              <w:rPr>
                <w:rStyle w:val="Hyperlink"/>
                <w:rFonts w:hint="cs"/>
                <w:rtl/>
              </w:rPr>
            </w:pPr>
            <w:hyperlink w:anchor="Seif36" w:tooltip="דרך מחולק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 </w:t>
            </w:r>
          </w:p>
        </w:tc>
        <w:tc>
          <w:tcPr>
            <w:tcW w:w="5669" w:type="dxa"/>
          </w:tcPr>
          <w:p w:rsidR="00C62FB7" w:rsidRPr="00C62FB7" w:rsidRDefault="00C62FB7" w:rsidP="00C62FB7">
            <w:pPr>
              <w:rPr>
                <w:rFonts w:cs="Frankruhel" w:hint="cs"/>
                <w:rtl/>
              </w:rPr>
            </w:pPr>
            <w:r>
              <w:rPr>
                <w:rtl/>
              </w:rPr>
              <w:t>כיוון התנועה בכביש חד סטרי</w:t>
            </w:r>
          </w:p>
        </w:tc>
        <w:tc>
          <w:tcPr>
            <w:tcW w:w="567" w:type="dxa"/>
          </w:tcPr>
          <w:p w:rsidR="00C62FB7" w:rsidRPr="00C62FB7" w:rsidRDefault="00C62FB7" w:rsidP="00C62FB7">
            <w:pPr>
              <w:rPr>
                <w:rStyle w:val="Hyperlink"/>
                <w:rFonts w:hint="cs"/>
                <w:rtl/>
              </w:rPr>
            </w:pPr>
            <w:hyperlink w:anchor="Seif37" w:tooltip="כיוון התנועה בכביש חד סט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 </w:t>
            </w:r>
          </w:p>
        </w:tc>
        <w:tc>
          <w:tcPr>
            <w:tcW w:w="5669" w:type="dxa"/>
          </w:tcPr>
          <w:p w:rsidR="00C62FB7" w:rsidRPr="00C62FB7" w:rsidRDefault="00C62FB7" w:rsidP="00C62FB7">
            <w:pPr>
              <w:rPr>
                <w:rFonts w:cs="Frankruhel" w:hint="cs"/>
                <w:rtl/>
              </w:rPr>
            </w:pPr>
            <w:r>
              <w:rPr>
                <w:rtl/>
              </w:rPr>
              <w:t>מעבר על פני מדרכה או שולי דרך</w:t>
            </w:r>
          </w:p>
        </w:tc>
        <w:tc>
          <w:tcPr>
            <w:tcW w:w="567" w:type="dxa"/>
          </w:tcPr>
          <w:p w:rsidR="00C62FB7" w:rsidRPr="00C62FB7" w:rsidRDefault="00C62FB7" w:rsidP="00C62FB7">
            <w:pPr>
              <w:rPr>
                <w:rStyle w:val="Hyperlink"/>
                <w:rFonts w:hint="cs"/>
                <w:rtl/>
              </w:rPr>
            </w:pPr>
            <w:hyperlink w:anchor="Seif38" w:tooltip="מעבר על פני מדרכה או שולי 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 </w:t>
            </w:r>
          </w:p>
        </w:tc>
        <w:tc>
          <w:tcPr>
            <w:tcW w:w="5669" w:type="dxa"/>
          </w:tcPr>
          <w:p w:rsidR="00C62FB7" w:rsidRPr="00C62FB7" w:rsidRDefault="00C62FB7" w:rsidP="00C62FB7">
            <w:pPr>
              <w:rPr>
                <w:rFonts w:cs="Frankruhel" w:hint="cs"/>
                <w:rtl/>
              </w:rPr>
            </w:pPr>
            <w:r>
              <w:rPr>
                <w:rtl/>
              </w:rPr>
              <w:t>נהיגה סביב מקום חסום</w:t>
            </w:r>
          </w:p>
        </w:tc>
        <w:tc>
          <w:tcPr>
            <w:tcW w:w="567" w:type="dxa"/>
          </w:tcPr>
          <w:p w:rsidR="00C62FB7" w:rsidRPr="00C62FB7" w:rsidRDefault="00C62FB7" w:rsidP="00C62FB7">
            <w:pPr>
              <w:rPr>
                <w:rStyle w:val="Hyperlink"/>
                <w:rFonts w:hint="cs"/>
                <w:rtl/>
              </w:rPr>
            </w:pPr>
            <w:hyperlink w:anchor="Seif39" w:tooltip="נהיגה סביב מקום חס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39א </w:t>
            </w:r>
          </w:p>
        </w:tc>
        <w:tc>
          <w:tcPr>
            <w:tcW w:w="5669" w:type="dxa"/>
          </w:tcPr>
          <w:p w:rsidR="00C62FB7" w:rsidRPr="00C62FB7" w:rsidRDefault="00C62FB7" w:rsidP="00C62FB7">
            <w:pPr>
              <w:rPr>
                <w:rFonts w:cs="Frankruhel" w:hint="cs"/>
                <w:rtl/>
              </w:rPr>
            </w:pPr>
            <w:r>
              <w:rPr>
                <w:rtl/>
              </w:rPr>
              <w:t>תנועת מכונה ניידת</w:t>
            </w:r>
          </w:p>
        </w:tc>
        <w:tc>
          <w:tcPr>
            <w:tcW w:w="567" w:type="dxa"/>
          </w:tcPr>
          <w:p w:rsidR="00C62FB7" w:rsidRPr="00C62FB7" w:rsidRDefault="00C62FB7" w:rsidP="00C62FB7">
            <w:pPr>
              <w:rPr>
                <w:rStyle w:val="Hyperlink"/>
                <w:rFonts w:hint="cs"/>
                <w:rtl/>
              </w:rPr>
            </w:pPr>
            <w:hyperlink w:anchor="Seif136" w:tooltip="תנועת מכונה נייד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Seif136</w:instrText>
            </w:r>
            <w:r>
              <w:rPr>
                <w:rtl/>
              </w:rPr>
              <w:instrText xml:space="preserve"> </w:instrText>
            </w:r>
            <w:r>
              <w:rPr>
                <w:rFonts w:cs="Frankruhel"/>
                <w:rtl/>
              </w:rPr>
              <w:fldChar w:fldCharType="separate"/>
            </w:r>
            <w:r>
              <w:rPr>
                <w:noProof/>
                <w:rtl/>
              </w:rPr>
              <w:t>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39ג </w:t>
            </w:r>
          </w:p>
        </w:tc>
        <w:tc>
          <w:tcPr>
            <w:tcW w:w="5669" w:type="dxa"/>
          </w:tcPr>
          <w:p w:rsidR="00C62FB7" w:rsidRPr="00C62FB7" w:rsidRDefault="00C62FB7" w:rsidP="00C62FB7">
            <w:pPr>
              <w:rPr>
                <w:rFonts w:cs="Frankruhel" w:hint="cs"/>
                <w:rtl/>
              </w:rPr>
            </w:pPr>
            <w:r>
              <w:rPr>
                <w:rtl/>
              </w:rPr>
              <w:t>תנועת טרקטורון ובטיחותו</w:t>
            </w:r>
          </w:p>
        </w:tc>
        <w:tc>
          <w:tcPr>
            <w:tcW w:w="567" w:type="dxa"/>
          </w:tcPr>
          <w:p w:rsidR="00C62FB7" w:rsidRPr="00C62FB7" w:rsidRDefault="00C62FB7" w:rsidP="00C62FB7">
            <w:pPr>
              <w:rPr>
                <w:rStyle w:val="Hyperlink"/>
                <w:rFonts w:hint="cs"/>
                <w:rtl/>
              </w:rPr>
            </w:pPr>
            <w:hyperlink w:anchor="Seif644" w:tooltip="תנועת טרקטורון ובטיחות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Seif644</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39ד </w:t>
            </w:r>
          </w:p>
        </w:tc>
        <w:tc>
          <w:tcPr>
            <w:tcW w:w="5669" w:type="dxa"/>
          </w:tcPr>
          <w:p w:rsidR="00C62FB7" w:rsidRPr="00C62FB7" w:rsidRDefault="00C62FB7" w:rsidP="00C62FB7">
            <w:pPr>
              <w:rPr>
                <w:rFonts w:cs="Frankruhel" w:hint="cs"/>
                <w:rtl/>
              </w:rPr>
            </w:pPr>
            <w:r>
              <w:rPr>
                <w:rtl/>
              </w:rPr>
              <w:t>תנועת טרקטור משא ובטיחותו</w:t>
            </w:r>
          </w:p>
        </w:tc>
        <w:tc>
          <w:tcPr>
            <w:tcW w:w="567" w:type="dxa"/>
          </w:tcPr>
          <w:p w:rsidR="00C62FB7" w:rsidRPr="00C62FB7" w:rsidRDefault="00C62FB7" w:rsidP="00C62FB7">
            <w:pPr>
              <w:rPr>
                <w:rStyle w:val="Hyperlink"/>
                <w:rFonts w:hint="cs"/>
                <w:rtl/>
              </w:rPr>
            </w:pPr>
            <w:hyperlink w:anchor="Seif645" w:tooltip="תנועת טרקטור משא ובטיחות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Seif645</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39ה </w:t>
            </w:r>
          </w:p>
        </w:tc>
        <w:tc>
          <w:tcPr>
            <w:tcW w:w="5669" w:type="dxa"/>
          </w:tcPr>
          <w:p w:rsidR="00C62FB7" w:rsidRPr="00C62FB7" w:rsidRDefault="00C62FB7" w:rsidP="00C62FB7">
            <w:pPr>
              <w:rPr>
                <w:rFonts w:cs="Frankruhel" w:hint="cs"/>
                <w:rtl/>
              </w:rPr>
            </w:pPr>
            <w:r>
              <w:rPr>
                <w:rtl/>
              </w:rPr>
              <w:t>תנועת רכב שטח ובטיחותו</w:t>
            </w:r>
          </w:p>
        </w:tc>
        <w:tc>
          <w:tcPr>
            <w:tcW w:w="567" w:type="dxa"/>
          </w:tcPr>
          <w:p w:rsidR="00C62FB7" w:rsidRPr="00C62FB7" w:rsidRDefault="00C62FB7" w:rsidP="00C62FB7">
            <w:pPr>
              <w:rPr>
                <w:rStyle w:val="Hyperlink"/>
                <w:rFonts w:hint="cs"/>
                <w:rtl/>
              </w:rPr>
            </w:pPr>
            <w:hyperlink w:anchor="Seif646" w:tooltip="תנועת רכב שטח ובטיחות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Seif646</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39ו </w:t>
            </w:r>
          </w:p>
        </w:tc>
        <w:tc>
          <w:tcPr>
            <w:tcW w:w="5669" w:type="dxa"/>
          </w:tcPr>
          <w:p w:rsidR="00C62FB7" w:rsidRPr="00C62FB7" w:rsidRDefault="00C62FB7" w:rsidP="00C62FB7">
            <w:pPr>
              <w:rPr>
                <w:rFonts w:cs="Frankruhel" w:hint="cs"/>
                <w:rtl/>
              </w:rPr>
            </w:pPr>
            <w:r>
              <w:rPr>
                <w:rtl/>
              </w:rPr>
              <w:t>הגבלת נהיגה בטרקטור</w:t>
            </w:r>
          </w:p>
        </w:tc>
        <w:tc>
          <w:tcPr>
            <w:tcW w:w="567" w:type="dxa"/>
          </w:tcPr>
          <w:p w:rsidR="00C62FB7" w:rsidRPr="00C62FB7" w:rsidRDefault="00C62FB7" w:rsidP="00C62FB7">
            <w:pPr>
              <w:rPr>
                <w:rStyle w:val="Hyperlink"/>
                <w:rFonts w:hint="cs"/>
                <w:rtl/>
              </w:rPr>
            </w:pPr>
            <w:hyperlink w:anchor="Seif647" w:tooltip="הגבלת נהיגה בטרק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Seif647</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39ז </w:t>
            </w:r>
          </w:p>
        </w:tc>
        <w:tc>
          <w:tcPr>
            <w:tcW w:w="5669" w:type="dxa"/>
          </w:tcPr>
          <w:p w:rsidR="00C62FB7" w:rsidRPr="00C62FB7" w:rsidRDefault="00C62FB7" w:rsidP="00C62FB7">
            <w:pPr>
              <w:rPr>
                <w:rFonts w:cs="Frankruhel" w:hint="cs"/>
                <w:rtl/>
              </w:rPr>
            </w:pPr>
            <w:r>
              <w:rPr>
                <w:rtl/>
              </w:rPr>
              <w:t>תנועת מכונה ניידת רגלית</w:t>
            </w:r>
          </w:p>
        </w:tc>
        <w:tc>
          <w:tcPr>
            <w:tcW w:w="567" w:type="dxa"/>
          </w:tcPr>
          <w:p w:rsidR="00C62FB7" w:rsidRPr="00C62FB7" w:rsidRDefault="00C62FB7" w:rsidP="00C62FB7">
            <w:pPr>
              <w:rPr>
                <w:rStyle w:val="Hyperlink"/>
                <w:rFonts w:hint="cs"/>
                <w:rtl/>
              </w:rPr>
            </w:pPr>
            <w:hyperlink w:anchor="Seif648" w:tooltip="תנועת מכונה ניידת רגל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Seif648</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ב'1: קלנועית</w:t>
            </w:r>
          </w:p>
        </w:tc>
        <w:tc>
          <w:tcPr>
            <w:tcW w:w="567" w:type="dxa"/>
          </w:tcPr>
          <w:p w:rsidR="00C62FB7" w:rsidRPr="00C62FB7" w:rsidRDefault="00C62FB7" w:rsidP="00C62FB7">
            <w:pPr>
              <w:rPr>
                <w:rStyle w:val="Hyperlink"/>
                <w:rFonts w:hint="cs"/>
                <w:rtl/>
              </w:rPr>
            </w:pPr>
            <w:hyperlink w:anchor="hed26" w:tooltip="סימן ב1: קלנו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39ח </w:t>
            </w:r>
          </w:p>
        </w:tc>
        <w:tc>
          <w:tcPr>
            <w:tcW w:w="5669" w:type="dxa"/>
          </w:tcPr>
          <w:p w:rsidR="00C62FB7" w:rsidRPr="00C62FB7" w:rsidRDefault="00C62FB7" w:rsidP="00C62FB7">
            <w:pPr>
              <w:rPr>
                <w:rFonts w:cs="Frankruhel" w:hint="cs"/>
                <w:rtl/>
              </w:rPr>
            </w:pPr>
            <w:r>
              <w:rPr>
                <w:rtl/>
              </w:rPr>
              <w:t>פטור מחובת רשיון רכב</w:t>
            </w:r>
          </w:p>
        </w:tc>
        <w:tc>
          <w:tcPr>
            <w:tcW w:w="567" w:type="dxa"/>
          </w:tcPr>
          <w:p w:rsidR="00C62FB7" w:rsidRPr="00C62FB7" w:rsidRDefault="00C62FB7" w:rsidP="00C62FB7">
            <w:pPr>
              <w:rPr>
                <w:rStyle w:val="Hyperlink"/>
                <w:rFonts w:hint="cs"/>
                <w:rtl/>
              </w:rPr>
            </w:pPr>
            <w:hyperlink w:anchor="Seif649" w:tooltip="פטור מחובת 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Seif649</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39ט </w:t>
            </w:r>
          </w:p>
        </w:tc>
        <w:tc>
          <w:tcPr>
            <w:tcW w:w="5669" w:type="dxa"/>
          </w:tcPr>
          <w:p w:rsidR="00C62FB7" w:rsidRPr="00C62FB7" w:rsidRDefault="00C62FB7" w:rsidP="00C62FB7">
            <w:pPr>
              <w:rPr>
                <w:rFonts w:cs="Frankruhel" w:hint="cs"/>
                <w:rtl/>
              </w:rPr>
            </w:pPr>
            <w:r>
              <w:rPr>
                <w:rtl/>
              </w:rPr>
              <w:t>פטור מחובת רשיון נהיגה</w:t>
            </w:r>
          </w:p>
        </w:tc>
        <w:tc>
          <w:tcPr>
            <w:tcW w:w="567" w:type="dxa"/>
          </w:tcPr>
          <w:p w:rsidR="00C62FB7" w:rsidRPr="00C62FB7" w:rsidRDefault="00C62FB7" w:rsidP="00C62FB7">
            <w:pPr>
              <w:rPr>
                <w:rStyle w:val="Hyperlink"/>
                <w:rFonts w:hint="cs"/>
                <w:rtl/>
              </w:rPr>
            </w:pPr>
            <w:hyperlink w:anchor="Seif650" w:tooltip="פטור מחובת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Seif650</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39י </w:t>
            </w:r>
          </w:p>
        </w:tc>
        <w:tc>
          <w:tcPr>
            <w:tcW w:w="5669" w:type="dxa"/>
          </w:tcPr>
          <w:p w:rsidR="00C62FB7" w:rsidRPr="00C62FB7" w:rsidRDefault="00C62FB7" w:rsidP="00C62FB7">
            <w:pPr>
              <w:rPr>
                <w:rFonts w:cs="Frankruhel" w:hint="cs"/>
                <w:rtl/>
              </w:rPr>
            </w:pPr>
            <w:r>
              <w:rPr>
                <w:rtl/>
              </w:rPr>
              <w:t>נהיגה קלנועית</w:t>
            </w:r>
          </w:p>
        </w:tc>
        <w:tc>
          <w:tcPr>
            <w:tcW w:w="567" w:type="dxa"/>
          </w:tcPr>
          <w:p w:rsidR="00C62FB7" w:rsidRPr="00C62FB7" w:rsidRDefault="00C62FB7" w:rsidP="00C62FB7">
            <w:pPr>
              <w:rPr>
                <w:rStyle w:val="Hyperlink"/>
                <w:rFonts w:hint="cs"/>
                <w:rtl/>
              </w:rPr>
            </w:pPr>
            <w:hyperlink w:anchor="Seif651" w:tooltip="נהיגה קלנו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Seif651</w:instrText>
            </w:r>
            <w:r>
              <w:rPr>
                <w:rtl/>
              </w:rPr>
              <w:instrText xml:space="preserve"> </w:instrText>
            </w:r>
            <w:r>
              <w:rPr>
                <w:rFonts w:cs="Frankruhel"/>
                <w:rtl/>
              </w:rPr>
              <w:fldChar w:fldCharType="separate"/>
            </w:r>
            <w:r>
              <w:rPr>
                <w:noProof/>
                <w:rtl/>
              </w:rPr>
              <w:t>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39יא </w:t>
            </w:r>
          </w:p>
        </w:tc>
        <w:tc>
          <w:tcPr>
            <w:tcW w:w="5669" w:type="dxa"/>
          </w:tcPr>
          <w:p w:rsidR="00C62FB7" w:rsidRPr="00C62FB7" w:rsidRDefault="00C62FB7" w:rsidP="00C62FB7">
            <w:pPr>
              <w:rPr>
                <w:rFonts w:cs="Frankruhel" w:hint="cs"/>
                <w:rtl/>
              </w:rPr>
            </w:pPr>
            <w:r>
              <w:rPr>
                <w:rtl/>
              </w:rPr>
              <w:t>תנועת הקלנועית</w:t>
            </w:r>
          </w:p>
        </w:tc>
        <w:tc>
          <w:tcPr>
            <w:tcW w:w="567" w:type="dxa"/>
          </w:tcPr>
          <w:p w:rsidR="00C62FB7" w:rsidRPr="00C62FB7" w:rsidRDefault="00C62FB7" w:rsidP="00C62FB7">
            <w:pPr>
              <w:rPr>
                <w:rStyle w:val="Hyperlink"/>
                <w:rFonts w:hint="cs"/>
                <w:rtl/>
              </w:rPr>
            </w:pPr>
            <w:hyperlink w:anchor="Seif652" w:tooltip="תנועת הקלנו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Seif652</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ב2: רכי-נוע</w:t>
            </w:r>
          </w:p>
        </w:tc>
        <w:tc>
          <w:tcPr>
            <w:tcW w:w="567" w:type="dxa"/>
          </w:tcPr>
          <w:p w:rsidR="00C62FB7" w:rsidRPr="00C62FB7" w:rsidRDefault="00C62FB7" w:rsidP="00C62FB7">
            <w:pPr>
              <w:rPr>
                <w:rStyle w:val="Hyperlink"/>
                <w:rFonts w:hint="cs"/>
                <w:rtl/>
              </w:rPr>
            </w:pPr>
            <w:hyperlink w:anchor="hed27" w:tooltip="סימן ב2: רכי-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hed27</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39יב </w:t>
            </w:r>
          </w:p>
        </w:tc>
        <w:tc>
          <w:tcPr>
            <w:tcW w:w="5669" w:type="dxa"/>
          </w:tcPr>
          <w:p w:rsidR="00C62FB7" w:rsidRPr="00C62FB7" w:rsidRDefault="00C62FB7" w:rsidP="00C62FB7">
            <w:pPr>
              <w:rPr>
                <w:rFonts w:cs="Frankruhel" w:hint="cs"/>
                <w:rtl/>
              </w:rPr>
            </w:pPr>
            <w:r>
              <w:rPr>
                <w:rtl/>
              </w:rPr>
              <w:t>פטור מחובת רישיון רכב</w:t>
            </w:r>
          </w:p>
        </w:tc>
        <w:tc>
          <w:tcPr>
            <w:tcW w:w="567" w:type="dxa"/>
          </w:tcPr>
          <w:p w:rsidR="00C62FB7" w:rsidRPr="00C62FB7" w:rsidRDefault="00C62FB7" w:rsidP="00C62FB7">
            <w:pPr>
              <w:rPr>
                <w:rStyle w:val="Hyperlink"/>
                <w:rFonts w:hint="cs"/>
                <w:rtl/>
              </w:rPr>
            </w:pPr>
            <w:hyperlink w:anchor="Seif653" w:tooltip="פטור מחובת רי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Seif653</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39יג </w:t>
            </w:r>
          </w:p>
        </w:tc>
        <w:tc>
          <w:tcPr>
            <w:tcW w:w="5669" w:type="dxa"/>
          </w:tcPr>
          <w:p w:rsidR="00C62FB7" w:rsidRPr="00C62FB7" w:rsidRDefault="00C62FB7" w:rsidP="00C62FB7">
            <w:pPr>
              <w:rPr>
                <w:rFonts w:cs="Frankruhel" w:hint="cs"/>
                <w:rtl/>
              </w:rPr>
            </w:pPr>
            <w:r>
              <w:rPr>
                <w:rtl/>
              </w:rPr>
              <w:t>פטור מחובת רישיון נהיגה</w:t>
            </w:r>
          </w:p>
        </w:tc>
        <w:tc>
          <w:tcPr>
            <w:tcW w:w="567" w:type="dxa"/>
          </w:tcPr>
          <w:p w:rsidR="00C62FB7" w:rsidRPr="00C62FB7" w:rsidRDefault="00C62FB7" w:rsidP="00C62FB7">
            <w:pPr>
              <w:rPr>
                <w:rStyle w:val="Hyperlink"/>
                <w:rFonts w:hint="cs"/>
                <w:rtl/>
              </w:rPr>
            </w:pPr>
            <w:hyperlink w:anchor="Seif654" w:tooltip="פטור מחובת רי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Seif654</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39יד </w:t>
            </w:r>
          </w:p>
        </w:tc>
        <w:tc>
          <w:tcPr>
            <w:tcW w:w="5669" w:type="dxa"/>
          </w:tcPr>
          <w:p w:rsidR="00C62FB7" w:rsidRPr="00C62FB7" w:rsidRDefault="00C62FB7" w:rsidP="00C62FB7">
            <w:pPr>
              <w:rPr>
                <w:rFonts w:cs="Frankruhel" w:hint="cs"/>
                <w:rtl/>
              </w:rPr>
            </w:pPr>
            <w:r>
              <w:rPr>
                <w:rtl/>
              </w:rPr>
              <w:t>נהיגת הרכי נוע</w:t>
            </w:r>
          </w:p>
        </w:tc>
        <w:tc>
          <w:tcPr>
            <w:tcW w:w="567" w:type="dxa"/>
          </w:tcPr>
          <w:p w:rsidR="00C62FB7" w:rsidRPr="00C62FB7" w:rsidRDefault="00C62FB7" w:rsidP="00C62FB7">
            <w:pPr>
              <w:rPr>
                <w:rStyle w:val="Hyperlink"/>
                <w:rFonts w:hint="cs"/>
                <w:rtl/>
              </w:rPr>
            </w:pPr>
            <w:hyperlink w:anchor="Seif655" w:tooltip="נהיגת הרכי 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Seif655</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39טו </w:t>
            </w:r>
          </w:p>
        </w:tc>
        <w:tc>
          <w:tcPr>
            <w:tcW w:w="5669" w:type="dxa"/>
          </w:tcPr>
          <w:p w:rsidR="00C62FB7" w:rsidRPr="00C62FB7" w:rsidRDefault="00C62FB7" w:rsidP="00C62FB7">
            <w:pPr>
              <w:rPr>
                <w:rFonts w:cs="Frankruhel" w:hint="cs"/>
                <w:rtl/>
              </w:rPr>
            </w:pPr>
            <w:r>
              <w:rPr>
                <w:rtl/>
              </w:rPr>
              <w:t>תנועת הרכי נוע ובטיחותה</w:t>
            </w:r>
          </w:p>
        </w:tc>
        <w:tc>
          <w:tcPr>
            <w:tcW w:w="567" w:type="dxa"/>
          </w:tcPr>
          <w:p w:rsidR="00C62FB7" w:rsidRPr="00C62FB7" w:rsidRDefault="00C62FB7" w:rsidP="00C62FB7">
            <w:pPr>
              <w:rPr>
                <w:rStyle w:val="Hyperlink"/>
                <w:rFonts w:hint="cs"/>
                <w:rtl/>
              </w:rPr>
            </w:pPr>
            <w:hyperlink w:anchor="Seif656" w:tooltip="תנועת הרכי נוע ובטיחות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Seif656</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סטיה, פניה ונסיעה אחורנית</w:t>
            </w:r>
          </w:p>
        </w:tc>
        <w:tc>
          <w:tcPr>
            <w:tcW w:w="567" w:type="dxa"/>
          </w:tcPr>
          <w:p w:rsidR="00C62FB7" w:rsidRPr="00C62FB7" w:rsidRDefault="00C62FB7" w:rsidP="00C62FB7">
            <w:pPr>
              <w:rPr>
                <w:rStyle w:val="Hyperlink"/>
                <w:rFonts w:hint="cs"/>
                <w:rtl/>
              </w:rPr>
            </w:pPr>
            <w:hyperlink w:anchor="hed28" w:tooltip="סימן ג: סטיה, פניה ונסיעה אחור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hed28</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 </w:t>
            </w:r>
          </w:p>
        </w:tc>
        <w:tc>
          <w:tcPr>
            <w:tcW w:w="5669" w:type="dxa"/>
          </w:tcPr>
          <w:p w:rsidR="00C62FB7" w:rsidRPr="00C62FB7" w:rsidRDefault="00C62FB7" w:rsidP="00C62FB7">
            <w:pPr>
              <w:rPr>
                <w:rFonts w:cs="Frankruhel" w:hint="cs"/>
                <w:rtl/>
              </w:rPr>
            </w:pPr>
            <w:r>
              <w:rPr>
                <w:rtl/>
              </w:rPr>
              <w:t>סטיה מנתיב נסיעה</w:t>
            </w:r>
          </w:p>
        </w:tc>
        <w:tc>
          <w:tcPr>
            <w:tcW w:w="567" w:type="dxa"/>
          </w:tcPr>
          <w:p w:rsidR="00C62FB7" w:rsidRPr="00C62FB7" w:rsidRDefault="00C62FB7" w:rsidP="00C62FB7">
            <w:pPr>
              <w:rPr>
                <w:rStyle w:val="Hyperlink"/>
                <w:rFonts w:hint="cs"/>
                <w:rtl/>
              </w:rPr>
            </w:pPr>
            <w:hyperlink w:anchor="Seif40" w:tooltip="סטיה מנתיב נס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 </w:t>
            </w:r>
          </w:p>
        </w:tc>
        <w:tc>
          <w:tcPr>
            <w:tcW w:w="5669" w:type="dxa"/>
          </w:tcPr>
          <w:p w:rsidR="00C62FB7" w:rsidRPr="00C62FB7" w:rsidRDefault="00C62FB7" w:rsidP="00C62FB7">
            <w:pPr>
              <w:rPr>
                <w:rFonts w:cs="Frankruhel" w:hint="cs"/>
                <w:rtl/>
              </w:rPr>
            </w:pPr>
            <w:r>
              <w:rPr>
                <w:rtl/>
              </w:rPr>
              <w:t>אין פניה אלא בבטחה</w:t>
            </w:r>
          </w:p>
        </w:tc>
        <w:tc>
          <w:tcPr>
            <w:tcW w:w="567" w:type="dxa"/>
          </w:tcPr>
          <w:p w:rsidR="00C62FB7" w:rsidRPr="00C62FB7" w:rsidRDefault="00C62FB7" w:rsidP="00C62FB7">
            <w:pPr>
              <w:rPr>
                <w:rStyle w:val="Hyperlink"/>
                <w:rFonts w:hint="cs"/>
                <w:rtl/>
              </w:rPr>
            </w:pPr>
            <w:hyperlink w:anchor="Seif41" w:tooltip="אין פניה אלא בבטח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 </w:t>
            </w:r>
          </w:p>
        </w:tc>
        <w:tc>
          <w:tcPr>
            <w:tcW w:w="5669" w:type="dxa"/>
          </w:tcPr>
          <w:p w:rsidR="00C62FB7" w:rsidRPr="00C62FB7" w:rsidRDefault="00C62FB7" w:rsidP="00C62FB7">
            <w:pPr>
              <w:rPr>
                <w:rFonts w:cs="Frankruhel" w:hint="cs"/>
                <w:rtl/>
              </w:rPr>
            </w:pPr>
            <w:r>
              <w:rPr>
                <w:rtl/>
              </w:rPr>
              <w:t>פנייה ימינה</w:t>
            </w:r>
          </w:p>
        </w:tc>
        <w:tc>
          <w:tcPr>
            <w:tcW w:w="567" w:type="dxa"/>
          </w:tcPr>
          <w:p w:rsidR="00C62FB7" w:rsidRPr="00C62FB7" w:rsidRDefault="00C62FB7" w:rsidP="00C62FB7">
            <w:pPr>
              <w:rPr>
                <w:rStyle w:val="Hyperlink"/>
                <w:rFonts w:hint="cs"/>
                <w:rtl/>
              </w:rPr>
            </w:pPr>
            <w:hyperlink w:anchor="Seif42" w:tooltip="פנייה ימי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 </w:t>
            </w:r>
          </w:p>
        </w:tc>
        <w:tc>
          <w:tcPr>
            <w:tcW w:w="5669" w:type="dxa"/>
          </w:tcPr>
          <w:p w:rsidR="00C62FB7" w:rsidRPr="00C62FB7" w:rsidRDefault="00C62FB7" w:rsidP="00C62FB7">
            <w:pPr>
              <w:rPr>
                <w:rFonts w:cs="Frankruhel" w:hint="cs"/>
                <w:rtl/>
              </w:rPr>
            </w:pPr>
            <w:r>
              <w:rPr>
                <w:rtl/>
              </w:rPr>
              <w:t>פנייה שמאלה</w:t>
            </w:r>
          </w:p>
        </w:tc>
        <w:tc>
          <w:tcPr>
            <w:tcW w:w="567" w:type="dxa"/>
          </w:tcPr>
          <w:p w:rsidR="00C62FB7" w:rsidRPr="00C62FB7" w:rsidRDefault="00C62FB7" w:rsidP="00C62FB7">
            <w:pPr>
              <w:rPr>
                <w:rStyle w:val="Hyperlink"/>
                <w:rFonts w:hint="cs"/>
                <w:rtl/>
              </w:rPr>
            </w:pPr>
            <w:hyperlink w:anchor="Seif43" w:tooltip="פנייה שמא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 </w:t>
            </w:r>
          </w:p>
        </w:tc>
        <w:tc>
          <w:tcPr>
            <w:tcW w:w="5669" w:type="dxa"/>
          </w:tcPr>
          <w:p w:rsidR="00C62FB7" w:rsidRPr="00C62FB7" w:rsidRDefault="00C62FB7" w:rsidP="00C62FB7">
            <w:pPr>
              <w:rPr>
                <w:rFonts w:cs="Frankruhel" w:hint="cs"/>
                <w:rtl/>
              </w:rPr>
            </w:pPr>
            <w:r>
              <w:rPr>
                <w:rtl/>
              </w:rPr>
              <w:t>פניית פרסה</w:t>
            </w:r>
          </w:p>
        </w:tc>
        <w:tc>
          <w:tcPr>
            <w:tcW w:w="567" w:type="dxa"/>
          </w:tcPr>
          <w:p w:rsidR="00C62FB7" w:rsidRPr="00C62FB7" w:rsidRDefault="00C62FB7" w:rsidP="00C62FB7">
            <w:pPr>
              <w:rPr>
                <w:rStyle w:val="Hyperlink"/>
                <w:rFonts w:hint="cs"/>
                <w:rtl/>
              </w:rPr>
            </w:pPr>
            <w:hyperlink w:anchor="Seif44" w:tooltip="פניית פרס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 </w:t>
            </w:r>
          </w:p>
        </w:tc>
        <w:tc>
          <w:tcPr>
            <w:tcW w:w="5669" w:type="dxa"/>
          </w:tcPr>
          <w:p w:rsidR="00C62FB7" w:rsidRPr="00C62FB7" w:rsidRDefault="00C62FB7" w:rsidP="00C62FB7">
            <w:pPr>
              <w:rPr>
                <w:rFonts w:cs="Frankruhel" w:hint="cs"/>
                <w:rtl/>
              </w:rPr>
            </w:pPr>
            <w:r>
              <w:rPr>
                <w:rtl/>
              </w:rPr>
              <w:t>נסיעה אחורנית</w:t>
            </w:r>
          </w:p>
        </w:tc>
        <w:tc>
          <w:tcPr>
            <w:tcW w:w="567" w:type="dxa"/>
          </w:tcPr>
          <w:p w:rsidR="00C62FB7" w:rsidRPr="00C62FB7" w:rsidRDefault="00C62FB7" w:rsidP="00C62FB7">
            <w:pPr>
              <w:rPr>
                <w:rStyle w:val="Hyperlink"/>
                <w:rFonts w:hint="cs"/>
                <w:rtl/>
              </w:rPr>
            </w:pPr>
            <w:hyperlink w:anchor="Seif45" w:tooltip="נסיעה אחור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פגישה ועקיפה</w:t>
            </w:r>
          </w:p>
        </w:tc>
        <w:tc>
          <w:tcPr>
            <w:tcW w:w="567" w:type="dxa"/>
          </w:tcPr>
          <w:p w:rsidR="00C62FB7" w:rsidRPr="00C62FB7" w:rsidRDefault="00C62FB7" w:rsidP="00C62FB7">
            <w:pPr>
              <w:rPr>
                <w:rStyle w:val="Hyperlink"/>
                <w:rFonts w:hint="cs"/>
                <w:rtl/>
              </w:rPr>
            </w:pPr>
            <w:hyperlink w:anchor="hed29" w:tooltip="סימן ד: פגישה ועקי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hed29</w:instrText>
            </w:r>
            <w:r>
              <w:rPr>
                <w:rtl/>
              </w:rPr>
              <w:instrText xml:space="preserve"> </w:instrText>
            </w:r>
            <w:r>
              <w:rPr>
                <w:rFonts w:cs="Frankruhel"/>
                <w:rtl/>
              </w:rPr>
              <w:fldChar w:fldCharType="separate"/>
            </w:r>
            <w:r>
              <w:rPr>
                <w:noProof/>
                <w:rtl/>
              </w:rPr>
              <w:t>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 </w:t>
            </w:r>
          </w:p>
        </w:tc>
        <w:tc>
          <w:tcPr>
            <w:tcW w:w="5669" w:type="dxa"/>
          </w:tcPr>
          <w:p w:rsidR="00C62FB7" w:rsidRPr="00C62FB7" w:rsidRDefault="00C62FB7" w:rsidP="00C62FB7">
            <w:pPr>
              <w:rPr>
                <w:rFonts w:cs="Frankruhel" w:hint="cs"/>
                <w:rtl/>
              </w:rPr>
            </w:pPr>
            <w:r>
              <w:rPr>
                <w:rtl/>
              </w:rPr>
              <w:t>פגישה בדרך צרה ובדרך תלולה</w:t>
            </w:r>
          </w:p>
        </w:tc>
        <w:tc>
          <w:tcPr>
            <w:tcW w:w="567" w:type="dxa"/>
          </w:tcPr>
          <w:p w:rsidR="00C62FB7" w:rsidRPr="00C62FB7" w:rsidRDefault="00C62FB7" w:rsidP="00C62FB7">
            <w:pPr>
              <w:rPr>
                <w:rStyle w:val="Hyperlink"/>
                <w:rFonts w:hint="cs"/>
                <w:rtl/>
              </w:rPr>
            </w:pPr>
            <w:hyperlink w:anchor="Seif46" w:tooltip="פגישה בדרך צרה ובדרך תל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 </w:t>
            </w:r>
          </w:p>
        </w:tc>
        <w:tc>
          <w:tcPr>
            <w:tcW w:w="5669" w:type="dxa"/>
          </w:tcPr>
          <w:p w:rsidR="00C62FB7" w:rsidRPr="00C62FB7" w:rsidRDefault="00C62FB7" w:rsidP="00C62FB7">
            <w:pPr>
              <w:rPr>
                <w:rFonts w:cs="Frankruhel" w:hint="cs"/>
                <w:rtl/>
              </w:rPr>
            </w:pPr>
            <w:r>
              <w:rPr>
                <w:rtl/>
              </w:rPr>
              <w:t>עקיפה</w:t>
            </w:r>
          </w:p>
        </w:tc>
        <w:tc>
          <w:tcPr>
            <w:tcW w:w="567" w:type="dxa"/>
          </w:tcPr>
          <w:p w:rsidR="00C62FB7" w:rsidRPr="00C62FB7" w:rsidRDefault="00C62FB7" w:rsidP="00C62FB7">
            <w:pPr>
              <w:rPr>
                <w:rStyle w:val="Hyperlink"/>
                <w:rFonts w:hint="cs"/>
                <w:rtl/>
              </w:rPr>
            </w:pPr>
            <w:hyperlink w:anchor="Seif47" w:tooltip="עקי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 </w:t>
            </w:r>
          </w:p>
        </w:tc>
        <w:tc>
          <w:tcPr>
            <w:tcW w:w="5669" w:type="dxa"/>
          </w:tcPr>
          <w:p w:rsidR="00C62FB7" w:rsidRPr="00C62FB7" w:rsidRDefault="00C62FB7" w:rsidP="00C62FB7">
            <w:pPr>
              <w:rPr>
                <w:rFonts w:cs="Frankruhel" w:hint="cs"/>
                <w:rtl/>
              </w:rPr>
            </w:pPr>
            <w:r>
              <w:rPr>
                <w:rtl/>
              </w:rPr>
              <w:t>רכב שנעקף</w:t>
            </w:r>
          </w:p>
        </w:tc>
        <w:tc>
          <w:tcPr>
            <w:tcW w:w="567" w:type="dxa"/>
          </w:tcPr>
          <w:p w:rsidR="00C62FB7" w:rsidRPr="00C62FB7" w:rsidRDefault="00C62FB7" w:rsidP="00C62FB7">
            <w:pPr>
              <w:rPr>
                <w:rStyle w:val="Hyperlink"/>
                <w:rFonts w:hint="cs"/>
                <w:rtl/>
              </w:rPr>
            </w:pPr>
            <w:hyperlink w:anchor="Seif48" w:tooltip="רכב שנעק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ה': ריווח</w:t>
            </w:r>
          </w:p>
        </w:tc>
        <w:tc>
          <w:tcPr>
            <w:tcW w:w="567" w:type="dxa"/>
          </w:tcPr>
          <w:p w:rsidR="00C62FB7" w:rsidRPr="00C62FB7" w:rsidRDefault="00C62FB7" w:rsidP="00C62FB7">
            <w:pPr>
              <w:rPr>
                <w:rStyle w:val="Hyperlink"/>
                <w:rFonts w:hint="cs"/>
                <w:rtl/>
              </w:rPr>
            </w:pPr>
            <w:hyperlink w:anchor="hed210" w:tooltip="סימן ה: ריו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hed210</w:instrText>
            </w:r>
            <w:r>
              <w:rPr>
                <w:rtl/>
              </w:rPr>
              <w:instrText xml:space="preserve"> </w:instrText>
            </w:r>
            <w:r>
              <w:rPr>
                <w:rFonts w:cs="Frankruhel"/>
                <w:rtl/>
              </w:rPr>
              <w:fldChar w:fldCharType="separate"/>
            </w:r>
            <w:r>
              <w:rPr>
                <w:noProof/>
                <w:rtl/>
              </w:rPr>
              <w:t>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 </w:t>
            </w:r>
          </w:p>
        </w:tc>
        <w:tc>
          <w:tcPr>
            <w:tcW w:w="5669" w:type="dxa"/>
          </w:tcPr>
          <w:p w:rsidR="00C62FB7" w:rsidRPr="00C62FB7" w:rsidRDefault="00C62FB7" w:rsidP="00C62FB7">
            <w:pPr>
              <w:rPr>
                <w:rFonts w:cs="Frankruhel" w:hint="cs"/>
                <w:rtl/>
              </w:rPr>
            </w:pPr>
            <w:r>
              <w:rPr>
                <w:rtl/>
              </w:rPr>
              <w:t>ריווח בין רכב לרכב</w:t>
            </w:r>
          </w:p>
        </w:tc>
        <w:tc>
          <w:tcPr>
            <w:tcW w:w="567" w:type="dxa"/>
          </w:tcPr>
          <w:p w:rsidR="00C62FB7" w:rsidRPr="00C62FB7" w:rsidRDefault="00C62FB7" w:rsidP="00C62FB7">
            <w:pPr>
              <w:rPr>
                <w:rStyle w:val="Hyperlink"/>
                <w:rFonts w:hint="cs"/>
                <w:rtl/>
              </w:rPr>
            </w:pPr>
            <w:hyperlink w:anchor="Seif49" w:tooltip="ריווח בין רכב ל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 </w:t>
            </w:r>
          </w:p>
        </w:tc>
        <w:tc>
          <w:tcPr>
            <w:tcW w:w="5669" w:type="dxa"/>
          </w:tcPr>
          <w:p w:rsidR="00C62FB7" w:rsidRPr="00C62FB7" w:rsidRDefault="00C62FB7" w:rsidP="00C62FB7">
            <w:pPr>
              <w:rPr>
                <w:rFonts w:cs="Frankruhel" w:hint="cs"/>
                <w:rtl/>
              </w:rPr>
            </w:pPr>
            <w:r>
              <w:rPr>
                <w:rtl/>
              </w:rPr>
              <w:t>נסיעה בשיירה</w:t>
            </w:r>
          </w:p>
        </w:tc>
        <w:tc>
          <w:tcPr>
            <w:tcW w:w="567" w:type="dxa"/>
          </w:tcPr>
          <w:p w:rsidR="00C62FB7" w:rsidRPr="00C62FB7" w:rsidRDefault="00C62FB7" w:rsidP="00C62FB7">
            <w:pPr>
              <w:rPr>
                <w:rStyle w:val="Hyperlink"/>
                <w:rFonts w:hint="cs"/>
                <w:rtl/>
              </w:rPr>
            </w:pPr>
            <w:hyperlink w:anchor="Seif50" w:tooltip="נסיעה בשי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ו': מהירות</w:t>
            </w:r>
          </w:p>
        </w:tc>
        <w:tc>
          <w:tcPr>
            <w:tcW w:w="567" w:type="dxa"/>
          </w:tcPr>
          <w:p w:rsidR="00C62FB7" w:rsidRPr="00C62FB7" w:rsidRDefault="00C62FB7" w:rsidP="00C62FB7">
            <w:pPr>
              <w:rPr>
                <w:rStyle w:val="Hyperlink"/>
                <w:rFonts w:hint="cs"/>
                <w:rtl/>
              </w:rPr>
            </w:pPr>
            <w:hyperlink w:anchor="hed211" w:tooltip="סימן ו: מה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hed211</w:instrText>
            </w:r>
            <w:r>
              <w:rPr>
                <w:rtl/>
              </w:rPr>
              <w:instrText xml:space="preserve"> </w:instrText>
            </w:r>
            <w:r>
              <w:rPr>
                <w:rFonts w:cs="Frankruhel"/>
                <w:rtl/>
              </w:rPr>
              <w:fldChar w:fldCharType="separate"/>
            </w:r>
            <w:r>
              <w:rPr>
                <w:noProof/>
                <w:rtl/>
              </w:rPr>
              <w:t>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lastRenderedPageBreak/>
              <w:t xml:space="preserve">סעיף 51 </w:t>
            </w:r>
          </w:p>
        </w:tc>
        <w:tc>
          <w:tcPr>
            <w:tcW w:w="5669" w:type="dxa"/>
          </w:tcPr>
          <w:p w:rsidR="00C62FB7" w:rsidRPr="00C62FB7" w:rsidRDefault="00C62FB7" w:rsidP="00C62FB7">
            <w:pPr>
              <w:rPr>
                <w:rFonts w:cs="Frankruhel" w:hint="cs"/>
                <w:rtl/>
              </w:rPr>
            </w:pPr>
            <w:r>
              <w:rPr>
                <w:rtl/>
              </w:rPr>
              <w:t>מהירות סבירה</w:t>
            </w:r>
          </w:p>
        </w:tc>
        <w:tc>
          <w:tcPr>
            <w:tcW w:w="567" w:type="dxa"/>
          </w:tcPr>
          <w:p w:rsidR="00C62FB7" w:rsidRPr="00C62FB7" w:rsidRDefault="00C62FB7" w:rsidP="00C62FB7">
            <w:pPr>
              <w:rPr>
                <w:rStyle w:val="Hyperlink"/>
                <w:rFonts w:hint="cs"/>
                <w:rtl/>
              </w:rPr>
            </w:pPr>
            <w:hyperlink w:anchor="Seif51" w:tooltip="מהירות סב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 </w:t>
            </w:r>
          </w:p>
        </w:tc>
        <w:tc>
          <w:tcPr>
            <w:tcW w:w="5669" w:type="dxa"/>
          </w:tcPr>
          <w:p w:rsidR="00C62FB7" w:rsidRPr="00C62FB7" w:rsidRDefault="00C62FB7" w:rsidP="00C62FB7">
            <w:pPr>
              <w:rPr>
                <w:rFonts w:cs="Frankruhel" w:hint="cs"/>
                <w:rtl/>
              </w:rPr>
            </w:pPr>
            <w:r>
              <w:rPr>
                <w:rtl/>
              </w:rPr>
              <w:t>האטה</w:t>
            </w:r>
          </w:p>
        </w:tc>
        <w:tc>
          <w:tcPr>
            <w:tcW w:w="567" w:type="dxa"/>
          </w:tcPr>
          <w:p w:rsidR="00C62FB7" w:rsidRPr="00C62FB7" w:rsidRDefault="00C62FB7" w:rsidP="00C62FB7">
            <w:pPr>
              <w:rPr>
                <w:rStyle w:val="Hyperlink"/>
                <w:rFonts w:hint="cs"/>
                <w:rtl/>
              </w:rPr>
            </w:pPr>
            <w:hyperlink w:anchor="Seif52" w:tooltip="האט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53 </w:t>
            </w:r>
          </w:p>
        </w:tc>
        <w:tc>
          <w:tcPr>
            <w:tcW w:w="5669" w:type="dxa"/>
          </w:tcPr>
          <w:p w:rsidR="00C62FB7" w:rsidRPr="00C62FB7" w:rsidRDefault="00C62FB7" w:rsidP="00C62FB7">
            <w:pPr>
              <w:rPr>
                <w:rFonts w:cs="Frankruhel" w:hint="cs"/>
                <w:rtl/>
              </w:rPr>
            </w:pPr>
            <w:r>
              <w:rPr>
                <w:rtl/>
              </w:rPr>
              <w:t>בלימת פתע</w:t>
            </w:r>
          </w:p>
        </w:tc>
        <w:tc>
          <w:tcPr>
            <w:tcW w:w="567" w:type="dxa"/>
          </w:tcPr>
          <w:p w:rsidR="00C62FB7" w:rsidRPr="00C62FB7" w:rsidRDefault="00C62FB7" w:rsidP="00C62FB7">
            <w:pPr>
              <w:rPr>
                <w:rStyle w:val="Hyperlink"/>
                <w:rFonts w:hint="cs"/>
                <w:rtl/>
              </w:rPr>
            </w:pPr>
            <w:hyperlink w:anchor="Seif53" w:tooltip="בלימת פת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 </w:t>
            </w:r>
          </w:p>
        </w:tc>
        <w:tc>
          <w:tcPr>
            <w:tcW w:w="5669" w:type="dxa"/>
          </w:tcPr>
          <w:p w:rsidR="00C62FB7" w:rsidRPr="00C62FB7" w:rsidRDefault="00C62FB7" w:rsidP="00C62FB7">
            <w:pPr>
              <w:rPr>
                <w:rFonts w:cs="Frankruhel" w:hint="cs"/>
                <w:rtl/>
              </w:rPr>
            </w:pPr>
            <w:r>
              <w:rPr>
                <w:rtl/>
              </w:rPr>
              <w:t>מהירות מרבית מותרת</w:t>
            </w:r>
          </w:p>
        </w:tc>
        <w:tc>
          <w:tcPr>
            <w:tcW w:w="567" w:type="dxa"/>
          </w:tcPr>
          <w:p w:rsidR="00C62FB7" w:rsidRPr="00C62FB7" w:rsidRDefault="00C62FB7" w:rsidP="00C62FB7">
            <w:pPr>
              <w:rPr>
                <w:rStyle w:val="Hyperlink"/>
                <w:rFonts w:hint="cs"/>
                <w:rtl/>
              </w:rPr>
            </w:pPr>
            <w:hyperlink w:anchor="Seif54" w:tooltip="מהירות מרבית מותר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ז': מפגש מסילת ברזל</w:t>
            </w:r>
          </w:p>
        </w:tc>
        <w:tc>
          <w:tcPr>
            <w:tcW w:w="567" w:type="dxa"/>
          </w:tcPr>
          <w:p w:rsidR="00C62FB7" w:rsidRPr="00C62FB7" w:rsidRDefault="00C62FB7" w:rsidP="00C62FB7">
            <w:pPr>
              <w:rPr>
                <w:rStyle w:val="Hyperlink"/>
                <w:rFonts w:hint="cs"/>
                <w:rtl/>
              </w:rPr>
            </w:pPr>
            <w:hyperlink w:anchor="hed212" w:tooltip="סימן ז: מפגש מסילת ברז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hed212</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5"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6"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7"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ח': איתות</w:t>
            </w:r>
          </w:p>
        </w:tc>
        <w:tc>
          <w:tcPr>
            <w:tcW w:w="567" w:type="dxa"/>
          </w:tcPr>
          <w:p w:rsidR="00C62FB7" w:rsidRPr="00C62FB7" w:rsidRDefault="00C62FB7" w:rsidP="00C62FB7">
            <w:pPr>
              <w:rPr>
                <w:rStyle w:val="Hyperlink"/>
                <w:rFonts w:hint="cs"/>
                <w:rtl/>
              </w:rPr>
            </w:pPr>
            <w:hyperlink w:anchor="hed213" w:tooltip="סימן ח: אית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hed213</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 </w:t>
            </w:r>
          </w:p>
        </w:tc>
        <w:tc>
          <w:tcPr>
            <w:tcW w:w="5669" w:type="dxa"/>
          </w:tcPr>
          <w:p w:rsidR="00C62FB7" w:rsidRPr="00C62FB7" w:rsidRDefault="00C62FB7" w:rsidP="00C62FB7">
            <w:pPr>
              <w:rPr>
                <w:rFonts w:cs="Frankruhel" w:hint="cs"/>
                <w:rtl/>
              </w:rPr>
            </w:pPr>
            <w:r>
              <w:rPr>
                <w:rtl/>
              </w:rPr>
              <w:t>חובה לאותת ודרך האיתות</w:t>
            </w:r>
          </w:p>
        </w:tc>
        <w:tc>
          <w:tcPr>
            <w:tcW w:w="567" w:type="dxa"/>
          </w:tcPr>
          <w:p w:rsidR="00C62FB7" w:rsidRPr="00C62FB7" w:rsidRDefault="00C62FB7" w:rsidP="00C62FB7">
            <w:pPr>
              <w:rPr>
                <w:rStyle w:val="Hyperlink"/>
                <w:rFonts w:hint="cs"/>
                <w:rtl/>
              </w:rPr>
            </w:pPr>
            <w:hyperlink w:anchor="Seif58" w:tooltip="חובה לאותת ודרך האית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59 </w:t>
            </w:r>
          </w:p>
        </w:tc>
        <w:tc>
          <w:tcPr>
            <w:tcW w:w="5669" w:type="dxa"/>
          </w:tcPr>
          <w:p w:rsidR="00C62FB7" w:rsidRPr="00C62FB7" w:rsidRDefault="00C62FB7" w:rsidP="00C62FB7">
            <w:pPr>
              <w:rPr>
                <w:rFonts w:cs="Frankruhel" w:hint="cs"/>
                <w:rtl/>
              </w:rPr>
            </w:pPr>
            <w:r>
              <w:rPr>
                <w:rtl/>
              </w:rPr>
              <w:t>מתן אות</w:t>
            </w:r>
          </w:p>
        </w:tc>
        <w:tc>
          <w:tcPr>
            <w:tcW w:w="567" w:type="dxa"/>
          </w:tcPr>
          <w:p w:rsidR="00C62FB7" w:rsidRPr="00C62FB7" w:rsidRDefault="00C62FB7" w:rsidP="00C62FB7">
            <w:pPr>
              <w:rPr>
                <w:rStyle w:val="Hyperlink"/>
                <w:rFonts w:hint="cs"/>
                <w:rtl/>
              </w:rPr>
            </w:pPr>
            <w:hyperlink w:anchor="Seif59" w:tooltip="מתן א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60 </w:t>
            </w:r>
          </w:p>
        </w:tc>
        <w:tc>
          <w:tcPr>
            <w:tcW w:w="5669" w:type="dxa"/>
          </w:tcPr>
          <w:p w:rsidR="00C62FB7" w:rsidRPr="00C62FB7" w:rsidRDefault="00C62FB7" w:rsidP="00C62FB7">
            <w:pPr>
              <w:rPr>
                <w:rFonts w:cs="Frankruhel" w:hint="cs"/>
                <w:rtl/>
              </w:rPr>
            </w:pPr>
            <w:r>
              <w:rPr>
                <w:rtl/>
              </w:rPr>
              <w:t>האיתות</w:t>
            </w:r>
          </w:p>
        </w:tc>
        <w:tc>
          <w:tcPr>
            <w:tcW w:w="567" w:type="dxa"/>
          </w:tcPr>
          <w:p w:rsidR="00C62FB7" w:rsidRPr="00C62FB7" w:rsidRDefault="00C62FB7" w:rsidP="00C62FB7">
            <w:pPr>
              <w:rPr>
                <w:rStyle w:val="Hyperlink"/>
                <w:rFonts w:hint="cs"/>
                <w:rtl/>
              </w:rPr>
            </w:pPr>
            <w:hyperlink w:anchor="Seif60" w:tooltip="האית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61 </w:t>
            </w:r>
          </w:p>
        </w:tc>
        <w:tc>
          <w:tcPr>
            <w:tcW w:w="5669" w:type="dxa"/>
          </w:tcPr>
          <w:p w:rsidR="00C62FB7" w:rsidRPr="00C62FB7" w:rsidRDefault="00C62FB7" w:rsidP="00C62FB7">
            <w:pPr>
              <w:rPr>
                <w:rFonts w:cs="Frankruhel" w:hint="cs"/>
                <w:rtl/>
              </w:rPr>
            </w:pPr>
            <w:r>
              <w:rPr>
                <w:rtl/>
              </w:rPr>
              <w:t>הנוהג בעקבות רכב אחר</w:t>
            </w:r>
          </w:p>
        </w:tc>
        <w:tc>
          <w:tcPr>
            <w:tcW w:w="567" w:type="dxa"/>
          </w:tcPr>
          <w:p w:rsidR="00C62FB7" w:rsidRPr="00C62FB7" w:rsidRDefault="00C62FB7" w:rsidP="00C62FB7">
            <w:pPr>
              <w:rPr>
                <w:rStyle w:val="Hyperlink"/>
                <w:rFonts w:hint="cs"/>
                <w:rtl/>
              </w:rPr>
            </w:pPr>
            <w:hyperlink w:anchor="Seif61" w:tooltip="הנוהג בעקבות רכב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62 </w:t>
            </w:r>
          </w:p>
        </w:tc>
        <w:tc>
          <w:tcPr>
            <w:tcW w:w="5669" w:type="dxa"/>
          </w:tcPr>
          <w:p w:rsidR="00C62FB7" w:rsidRPr="00C62FB7" w:rsidRDefault="00C62FB7" w:rsidP="00C62FB7">
            <w:pPr>
              <w:rPr>
                <w:rFonts w:cs="Frankruhel" w:hint="cs"/>
                <w:rtl/>
              </w:rPr>
            </w:pPr>
            <w:r>
              <w:rPr>
                <w:rtl/>
              </w:rPr>
              <w:t>שימוש באות אזהרה</w:t>
            </w:r>
          </w:p>
        </w:tc>
        <w:tc>
          <w:tcPr>
            <w:tcW w:w="567" w:type="dxa"/>
          </w:tcPr>
          <w:p w:rsidR="00C62FB7" w:rsidRPr="00C62FB7" w:rsidRDefault="00C62FB7" w:rsidP="00C62FB7">
            <w:pPr>
              <w:rPr>
                <w:rStyle w:val="Hyperlink"/>
                <w:rFonts w:hint="cs"/>
                <w:rtl/>
              </w:rPr>
            </w:pPr>
            <w:hyperlink w:anchor="Seif62" w:tooltip="שימוש באות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63 </w:t>
            </w:r>
          </w:p>
        </w:tc>
        <w:tc>
          <w:tcPr>
            <w:tcW w:w="5669" w:type="dxa"/>
          </w:tcPr>
          <w:p w:rsidR="00C62FB7" w:rsidRPr="00C62FB7" w:rsidRDefault="00C62FB7" w:rsidP="00C62FB7">
            <w:pPr>
              <w:rPr>
                <w:rFonts w:cs="Frankruhel" w:hint="cs"/>
                <w:rtl/>
              </w:rPr>
            </w:pPr>
            <w:r>
              <w:rPr>
                <w:rtl/>
              </w:rPr>
              <w:t>השימוש בצופר</w:t>
            </w:r>
          </w:p>
        </w:tc>
        <w:tc>
          <w:tcPr>
            <w:tcW w:w="567" w:type="dxa"/>
          </w:tcPr>
          <w:p w:rsidR="00C62FB7" w:rsidRPr="00C62FB7" w:rsidRDefault="00C62FB7" w:rsidP="00C62FB7">
            <w:pPr>
              <w:rPr>
                <w:rStyle w:val="Hyperlink"/>
                <w:rFonts w:hint="cs"/>
                <w:rtl/>
              </w:rPr>
            </w:pPr>
            <w:hyperlink w:anchor="Seif63" w:tooltip="השימוש בצופ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ט': זכות קדימה</w:t>
            </w:r>
          </w:p>
        </w:tc>
        <w:tc>
          <w:tcPr>
            <w:tcW w:w="567" w:type="dxa"/>
          </w:tcPr>
          <w:p w:rsidR="00C62FB7" w:rsidRPr="00C62FB7" w:rsidRDefault="00C62FB7" w:rsidP="00C62FB7">
            <w:pPr>
              <w:rPr>
                <w:rStyle w:val="Hyperlink"/>
                <w:rFonts w:hint="cs"/>
                <w:rtl/>
              </w:rPr>
            </w:pPr>
            <w:hyperlink w:anchor="hed214" w:tooltip="סימן ט: זכות קדימ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hed214</w:instrText>
            </w:r>
            <w:r>
              <w:rPr>
                <w:rtl/>
              </w:rPr>
              <w:instrText xml:space="preserve"> </w:instrText>
            </w:r>
            <w:r>
              <w:rPr>
                <w:rFonts w:cs="Frankruhel"/>
                <w:rtl/>
              </w:rPr>
              <w:fldChar w:fldCharType="separate"/>
            </w:r>
            <w:r>
              <w:rPr>
                <w:noProof/>
                <w:rtl/>
              </w:rPr>
              <w:t>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64 </w:t>
            </w:r>
          </w:p>
        </w:tc>
        <w:tc>
          <w:tcPr>
            <w:tcW w:w="5669" w:type="dxa"/>
          </w:tcPr>
          <w:p w:rsidR="00C62FB7" w:rsidRPr="00C62FB7" w:rsidRDefault="00C62FB7" w:rsidP="00C62FB7">
            <w:pPr>
              <w:rPr>
                <w:rFonts w:cs="Frankruhel" w:hint="cs"/>
                <w:rtl/>
              </w:rPr>
            </w:pPr>
            <w:r>
              <w:rPr>
                <w:rtl/>
              </w:rPr>
              <w:t>רכב המתקרב או נכנס לצומת או דרך</w:t>
            </w:r>
          </w:p>
        </w:tc>
        <w:tc>
          <w:tcPr>
            <w:tcW w:w="567" w:type="dxa"/>
          </w:tcPr>
          <w:p w:rsidR="00C62FB7" w:rsidRPr="00C62FB7" w:rsidRDefault="00C62FB7" w:rsidP="00C62FB7">
            <w:pPr>
              <w:rPr>
                <w:rStyle w:val="Hyperlink"/>
                <w:rFonts w:hint="cs"/>
                <w:rtl/>
              </w:rPr>
            </w:pPr>
            <w:hyperlink w:anchor="Seif64" w:tooltip="רכב המתקרב או נכנס לצומת או 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65 </w:t>
            </w:r>
          </w:p>
        </w:tc>
        <w:tc>
          <w:tcPr>
            <w:tcW w:w="5669" w:type="dxa"/>
          </w:tcPr>
          <w:p w:rsidR="00C62FB7" w:rsidRPr="00C62FB7" w:rsidRDefault="00C62FB7" w:rsidP="00C62FB7">
            <w:pPr>
              <w:rPr>
                <w:rFonts w:cs="Frankruhel" w:hint="cs"/>
                <w:rtl/>
              </w:rPr>
            </w:pPr>
            <w:r>
              <w:rPr>
                <w:rtl/>
              </w:rPr>
              <w:t>כניסה לצומת</w:t>
            </w:r>
          </w:p>
        </w:tc>
        <w:tc>
          <w:tcPr>
            <w:tcW w:w="567" w:type="dxa"/>
          </w:tcPr>
          <w:p w:rsidR="00C62FB7" w:rsidRPr="00C62FB7" w:rsidRDefault="00C62FB7" w:rsidP="00C62FB7">
            <w:pPr>
              <w:rPr>
                <w:rStyle w:val="Hyperlink"/>
                <w:rFonts w:hint="cs"/>
                <w:rtl/>
              </w:rPr>
            </w:pPr>
            <w:hyperlink w:anchor="Seif65" w:tooltip="כניסה לצומ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66 </w:t>
            </w:r>
          </w:p>
        </w:tc>
        <w:tc>
          <w:tcPr>
            <w:tcW w:w="5669" w:type="dxa"/>
          </w:tcPr>
          <w:p w:rsidR="00C62FB7" w:rsidRPr="00C62FB7" w:rsidRDefault="00C62FB7" w:rsidP="00C62FB7">
            <w:pPr>
              <w:rPr>
                <w:rFonts w:cs="Frankruhel" w:hint="cs"/>
                <w:rtl/>
              </w:rPr>
            </w:pPr>
            <w:r>
              <w:rPr>
                <w:rtl/>
              </w:rPr>
              <w:t>הסעת רכב עומד</w:t>
            </w:r>
          </w:p>
        </w:tc>
        <w:tc>
          <w:tcPr>
            <w:tcW w:w="567" w:type="dxa"/>
          </w:tcPr>
          <w:p w:rsidR="00C62FB7" w:rsidRPr="00C62FB7" w:rsidRDefault="00C62FB7" w:rsidP="00C62FB7">
            <w:pPr>
              <w:rPr>
                <w:rStyle w:val="Hyperlink"/>
                <w:rFonts w:hint="cs"/>
                <w:rtl/>
              </w:rPr>
            </w:pPr>
            <w:hyperlink w:anchor="Seif66" w:tooltip="הסעת רכב עומ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67 </w:t>
            </w:r>
          </w:p>
        </w:tc>
        <w:tc>
          <w:tcPr>
            <w:tcW w:w="5669" w:type="dxa"/>
          </w:tcPr>
          <w:p w:rsidR="00C62FB7" w:rsidRPr="00C62FB7" w:rsidRDefault="00C62FB7" w:rsidP="00C62FB7">
            <w:pPr>
              <w:rPr>
                <w:rFonts w:cs="Frankruhel" w:hint="cs"/>
                <w:rtl/>
              </w:rPr>
            </w:pPr>
            <w:r>
              <w:rPr>
                <w:rtl/>
              </w:rPr>
              <w:t>הולכי רגל במעבר חצייה</w:t>
            </w:r>
          </w:p>
        </w:tc>
        <w:tc>
          <w:tcPr>
            <w:tcW w:w="567" w:type="dxa"/>
          </w:tcPr>
          <w:p w:rsidR="00C62FB7" w:rsidRPr="00C62FB7" w:rsidRDefault="00C62FB7" w:rsidP="00C62FB7">
            <w:pPr>
              <w:rPr>
                <w:rStyle w:val="Hyperlink"/>
                <w:rFonts w:hint="cs"/>
                <w:rtl/>
              </w:rPr>
            </w:pPr>
            <w:hyperlink w:anchor="Seif67" w:tooltip="הולכי רגל במעבר חצי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68 </w:t>
            </w:r>
          </w:p>
        </w:tc>
        <w:tc>
          <w:tcPr>
            <w:tcW w:w="5669" w:type="dxa"/>
          </w:tcPr>
          <w:p w:rsidR="00C62FB7" w:rsidRPr="00C62FB7" w:rsidRDefault="00C62FB7" w:rsidP="00C62FB7">
            <w:pPr>
              <w:rPr>
                <w:rFonts w:cs="Frankruhel" w:hint="cs"/>
                <w:rtl/>
              </w:rPr>
            </w:pPr>
            <w:r>
              <w:rPr>
                <w:rtl/>
              </w:rPr>
              <w:t>כביש חסום</w:t>
            </w:r>
          </w:p>
        </w:tc>
        <w:tc>
          <w:tcPr>
            <w:tcW w:w="567" w:type="dxa"/>
          </w:tcPr>
          <w:p w:rsidR="00C62FB7" w:rsidRPr="00C62FB7" w:rsidRDefault="00C62FB7" w:rsidP="00C62FB7">
            <w:pPr>
              <w:rPr>
                <w:rStyle w:val="Hyperlink"/>
                <w:rFonts w:hint="cs"/>
                <w:rtl/>
              </w:rPr>
            </w:pPr>
            <w:hyperlink w:anchor="Seif68" w:tooltip="כביש חס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 חניה, עמידה ועצירה</w:t>
            </w:r>
          </w:p>
        </w:tc>
        <w:tc>
          <w:tcPr>
            <w:tcW w:w="567" w:type="dxa"/>
          </w:tcPr>
          <w:p w:rsidR="00C62FB7" w:rsidRPr="00C62FB7" w:rsidRDefault="00C62FB7" w:rsidP="00C62FB7">
            <w:pPr>
              <w:rPr>
                <w:rStyle w:val="Hyperlink"/>
                <w:rFonts w:hint="cs"/>
                <w:rtl/>
              </w:rPr>
            </w:pPr>
            <w:hyperlink w:anchor="hed215" w:tooltip="סימן י: חניה, עמידה ועצ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hed215</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69 </w:t>
            </w:r>
          </w:p>
        </w:tc>
        <w:tc>
          <w:tcPr>
            <w:tcW w:w="5669" w:type="dxa"/>
          </w:tcPr>
          <w:p w:rsidR="00C62FB7" w:rsidRPr="00C62FB7" w:rsidRDefault="00C62FB7" w:rsidP="00C62FB7">
            <w:pPr>
              <w:rPr>
                <w:rFonts w:cs="Frankruhel" w:hint="cs"/>
                <w:rtl/>
              </w:rPr>
            </w:pPr>
            <w:r>
              <w:rPr>
                <w:rtl/>
              </w:rPr>
              <w:t>חניה, עמידה ועצירה</w:t>
            </w:r>
          </w:p>
        </w:tc>
        <w:tc>
          <w:tcPr>
            <w:tcW w:w="567" w:type="dxa"/>
          </w:tcPr>
          <w:p w:rsidR="00C62FB7" w:rsidRPr="00C62FB7" w:rsidRDefault="00C62FB7" w:rsidP="00C62FB7">
            <w:pPr>
              <w:rPr>
                <w:rStyle w:val="Hyperlink"/>
                <w:rFonts w:hint="cs"/>
                <w:rtl/>
              </w:rPr>
            </w:pPr>
            <w:hyperlink w:anchor="Seif69" w:tooltip="חניה, עמידה ועצ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69א </w:t>
            </w:r>
          </w:p>
        </w:tc>
        <w:tc>
          <w:tcPr>
            <w:tcW w:w="5669" w:type="dxa"/>
          </w:tcPr>
          <w:p w:rsidR="00C62FB7" w:rsidRPr="00C62FB7" w:rsidRDefault="00C62FB7" w:rsidP="00C62FB7">
            <w:pPr>
              <w:rPr>
                <w:rFonts w:cs="Frankruhel" w:hint="cs"/>
                <w:rtl/>
              </w:rPr>
            </w:pPr>
            <w:r>
              <w:rPr>
                <w:rtl/>
              </w:rPr>
              <w:t>העמדה לצידי דרך של רכב המיועד לרוכלות</w:t>
            </w:r>
          </w:p>
        </w:tc>
        <w:tc>
          <w:tcPr>
            <w:tcW w:w="567" w:type="dxa"/>
          </w:tcPr>
          <w:p w:rsidR="00C62FB7" w:rsidRPr="00C62FB7" w:rsidRDefault="00C62FB7" w:rsidP="00C62FB7">
            <w:pPr>
              <w:rPr>
                <w:rStyle w:val="Hyperlink"/>
                <w:rFonts w:hint="cs"/>
                <w:rtl/>
              </w:rPr>
            </w:pPr>
            <w:hyperlink w:anchor="Seif137" w:tooltip="העמדה לצידי דרך של רכב המיועד לרוכ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Seif137</w:instrText>
            </w:r>
            <w:r>
              <w:rPr>
                <w:rtl/>
              </w:rPr>
              <w:instrText xml:space="preserve"> </w:instrText>
            </w:r>
            <w:r>
              <w:rPr>
                <w:rFonts w:cs="Frankruhel"/>
                <w:rtl/>
              </w:rPr>
              <w:fldChar w:fldCharType="separate"/>
            </w:r>
            <w:r>
              <w:rPr>
                <w:noProof/>
                <w:rtl/>
              </w:rPr>
              <w:t>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70 </w:t>
            </w:r>
          </w:p>
        </w:tc>
        <w:tc>
          <w:tcPr>
            <w:tcW w:w="5669" w:type="dxa"/>
          </w:tcPr>
          <w:p w:rsidR="00C62FB7" w:rsidRPr="00C62FB7" w:rsidRDefault="00C62FB7" w:rsidP="00C62FB7">
            <w:pPr>
              <w:rPr>
                <w:rFonts w:cs="Frankruhel" w:hint="cs"/>
                <w:rtl/>
              </w:rPr>
            </w:pPr>
            <w:r>
              <w:rPr>
                <w:rtl/>
              </w:rPr>
              <w:t>סימון רכב שהתקלקל</w:t>
            </w:r>
          </w:p>
        </w:tc>
        <w:tc>
          <w:tcPr>
            <w:tcW w:w="567" w:type="dxa"/>
          </w:tcPr>
          <w:p w:rsidR="00C62FB7" w:rsidRPr="00C62FB7" w:rsidRDefault="00C62FB7" w:rsidP="00C62FB7">
            <w:pPr>
              <w:rPr>
                <w:rStyle w:val="Hyperlink"/>
                <w:rFonts w:hint="cs"/>
                <w:rtl/>
              </w:rPr>
            </w:pPr>
            <w:hyperlink w:anchor="Seif70" w:tooltip="סימון רכב שהתקלק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71 </w:t>
            </w:r>
          </w:p>
        </w:tc>
        <w:tc>
          <w:tcPr>
            <w:tcW w:w="5669" w:type="dxa"/>
          </w:tcPr>
          <w:p w:rsidR="00C62FB7" w:rsidRPr="00C62FB7" w:rsidRDefault="00C62FB7" w:rsidP="00C62FB7">
            <w:pPr>
              <w:rPr>
                <w:rFonts w:cs="Frankruhel" w:hint="cs"/>
                <w:rtl/>
              </w:rPr>
            </w:pPr>
            <w:r>
              <w:rPr>
                <w:rtl/>
              </w:rPr>
              <w:t>הפרעה לתנועה או הסתרת תמרור</w:t>
            </w:r>
          </w:p>
        </w:tc>
        <w:tc>
          <w:tcPr>
            <w:tcW w:w="567" w:type="dxa"/>
          </w:tcPr>
          <w:p w:rsidR="00C62FB7" w:rsidRPr="00C62FB7" w:rsidRDefault="00C62FB7" w:rsidP="00C62FB7">
            <w:pPr>
              <w:rPr>
                <w:rStyle w:val="Hyperlink"/>
                <w:rFonts w:hint="cs"/>
                <w:rtl/>
              </w:rPr>
            </w:pPr>
            <w:hyperlink w:anchor="Seif71" w:tooltip="הפרעה לתנועה או הסתרת תמ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72 </w:t>
            </w:r>
          </w:p>
        </w:tc>
        <w:tc>
          <w:tcPr>
            <w:tcW w:w="5669" w:type="dxa"/>
          </w:tcPr>
          <w:p w:rsidR="00C62FB7" w:rsidRPr="00C62FB7" w:rsidRDefault="00C62FB7" w:rsidP="00C62FB7">
            <w:pPr>
              <w:rPr>
                <w:rFonts w:cs="Frankruhel" w:hint="cs"/>
                <w:rtl/>
              </w:rPr>
            </w:pPr>
            <w:r>
              <w:rPr>
                <w:rtl/>
              </w:rPr>
              <w:t>מקומות אסורים בעצירה, בהעמדה ובחניה</w:t>
            </w:r>
          </w:p>
        </w:tc>
        <w:tc>
          <w:tcPr>
            <w:tcW w:w="567" w:type="dxa"/>
          </w:tcPr>
          <w:p w:rsidR="00C62FB7" w:rsidRPr="00C62FB7" w:rsidRDefault="00C62FB7" w:rsidP="00C62FB7">
            <w:pPr>
              <w:rPr>
                <w:rStyle w:val="Hyperlink"/>
                <w:rFonts w:hint="cs"/>
                <w:rtl/>
              </w:rPr>
            </w:pPr>
            <w:hyperlink w:anchor="Seif72" w:tooltip="מקומות אסורים בעצירה, בהעמדה ובחנ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72א </w:t>
            </w:r>
          </w:p>
        </w:tc>
        <w:tc>
          <w:tcPr>
            <w:tcW w:w="5669" w:type="dxa"/>
          </w:tcPr>
          <w:p w:rsidR="00C62FB7" w:rsidRPr="00C62FB7" w:rsidRDefault="00C62FB7" w:rsidP="00C62FB7">
            <w:pPr>
              <w:rPr>
                <w:rFonts w:cs="Frankruhel" w:hint="cs"/>
                <w:rtl/>
              </w:rPr>
            </w:pPr>
            <w:r>
              <w:rPr>
                <w:rtl/>
              </w:rPr>
              <w:t>איסור התנעת אוטובוס חונה</w:t>
            </w:r>
          </w:p>
        </w:tc>
        <w:tc>
          <w:tcPr>
            <w:tcW w:w="567" w:type="dxa"/>
          </w:tcPr>
          <w:p w:rsidR="00C62FB7" w:rsidRPr="00C62FB7" w:rsidRDefault="00C62FB7" w:rsidP="00C62FB7">
            <w:pPr>
              <w:rPr>
                <w:rStyle w:val="Hyperlink"/>
                <w:rFonts w:hint="cs"/>
                <w:rtl/>
              </w:rPr>
            </w:pPr>
            <w:hyperlink w:anchor="Seif657" w:tooltip="איסור התנעת אוטובוס חו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Seif657</w:instrText>
            </w:r>
            <w:r>
              <w:rPr>
                <w:rtl/>
              </w:rPr>
              <w:instrText xml:space="preserve"> </w:instrText>
            </w:r>
            <w:r>
              <w:rPr>
                <w:rFonts w:cs="Frankruhel"/>
                <w:rtl/>
              </w:rPr>
              <w:fldChar w:fldCharType="separate"/>
            </w:r>
            <w:r>
              <w:rPr>
                <w:noProof/>
                <w:rtl/>
              </w:rPr>
              <w:t>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73 </w:t>
            </w:r>
          </w:p>
        </w:tc>
        <w:tc>
          <w:tcPr>
            <w:tcW w:w="5669" w:type="dxa"/>
          </w:tcPr>
          <w:p w:rsidR="00C62FB7" w:rsidRPr="00C62FB7" w:rsidRDefault="00C62FB7" w:rsidP="00C62FB7">
            <w:pPr>
              <w:rPr>
                <w:rFonts w:cs="Frankruhel" w:hint="cs"/>
                <w:rtl/>
              </w:rPr>
            </w:pPr>
            <w:r>
              <w:rPr>
                <w:rtl/>
              </w:rPr>
              <w:t>רכב המוצע למכירה או שרשיונו פקע</w:t>
            </w:r>
          </w:p>
        </w:tc>
        <w:tc>
          <w:tcPr>
            <w:tcW w:w="567" w:type="dxa"/>
          </w:tcPr>
          <w:p w:rsidR="00C62FB7" w:rsidRPr="00C62FB7" w:rsidRDefault="00C62FB7" w:rsidP="00C62FB7">
            <w:pPr>
              <w:rPr>
                <w:rStyle w:val="Hyperlink"/>
                <w:rFonts w:hint="cs"/>
                <w:rtl/>
              </w:rPr>
            </w:pPr>
            <w:hyperlink w:anchor="Seif73" w:tooltip="רכב המוצע למכירה או שרשיונו פק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74 </w:t>
            </w:r>
          </w:p>
        </w:tc>
        <w:tc>
          <w:tcPr>
            <w:tcW w:w="5669" w:type="dxa"/>
          </w:tcPr>
          <w:p w:rsidR="00C62FB7" w:rsidRPr="00C62FB7" w:rsidRDefault="00C62FB7" w:rsidP="00C62FB7">
            <w:pPr>
              <w:rPr>
                <w:rFonts w:cs="Frankruhel" w:hint="cs"/>
                <w:rtl/>
              </w:rPr>
            </w:pPr>
            <w:r>
              <w:rPr>
                <w:rtl/>
              </w:rPr>
              <w:t>רכב שנשאר בלי השגחה</w:t>
            </w:r>
          </w:p>
        </w:tc>
        <w:tc>
          <w:tcPr>
            <w:tcW w:w="567" w:type="dxa"/>
          </w:tcPr>
          <w:p w:rsidR="00C62FB7" w:rsidRPr="00C62FB7" w:rsidRDefault="00C62FB7" w:rsidP="00C62FB7">
            <w:pPr>
              <w:rPr>
                <w:rStyle w:val="Hyperlink"/>
                <w:rFonts w:hint="cs"/>
                <w:rtl/>
              </w:rPr>
            </w:pPr>
            <w:hyperlink w:anchor="Seif74" w:tooltip="רכב שנשאר בלי השגח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75 </w:t>
            </w:r>
          </w:p>
        </w:tc>
        <w:tc>
          <w:tcPr>
            <w:tcW w:w="5669" w:type="dxa"/>
          </w:tcPr>
          <w:p w:rsidR="00C62FB7" w:rsidRPr="00C62FB7" w:rsidRDefault="00C62FB7" w:rsidP="00C62FB7">
            <w:pPr>
              <w:rPr>
                <w:rFonts w:cs="Frankruhel" w:hint="cs"/>
                <w:rtl/>
              </w:rPr>
            </w:pPr>
            <w:r>
              <w:rPr>
                <w:rtl/>
              </w:rPr>
              <w:t>חניה, עצירה ועמידה סמוך לשפת הכביש</w:t>
            </w:r>
          </w:p>
        </w:tc>
        <w:tc>
          <w:tcPr>
            <w:tcW w:w="567" w:type="dxa"/>
          </w:tcPr>
          <w:p w:rsidR="00C62FB7" w:rsidRPr="00C62FB7" w:rsidRDefault="00C62FB7" w:rsidP="00C62FB7">
            <w:pPr>
              <w:rPr>
                <w:rStyle w:val="Hyperlink"/>
                <w:rFonts w:hint="cs"/>
                <w:rtl/>
              </w:rPr>
            </w:pPr>
            <w:hyperlink w:anchor="Seif75" w:tooltip="חניה, עצירה ועמידה סמוך לשפת הכבי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76 </w:t>
            </w:r>
          </w:p>
        </w:tc>
        <w:tc>
          <w:tcPr>
            <w:tcW w:w="5669" w:type="dxa"/>
          </w:tcPr>
          <w:p w:rsidR="00C62FB7" w:rsidRPr="00C62FB7" w:rsidRDefault="00C62FB7" w:rsidP="00C62FB7">
            <w:pPr>
              <w:rPr>
                <w:rFonts w:cs="Frankruhel" w:hint="cs"/>
                <w:rtl/>
              </w:rPr>
            </w:pPr>
            <w:r>
              <w:rPr>
                <w:rtl/>
              </w:rPr>
              <w:t>חניה מותרת לפי תמרור</w:t>
            </w:r>
          </w:p>
        </w:tc>
        <w:tc>
          <w:tcPr>
            <w:tcW w:w="567" w:type="dxa"/>
          </w:tcPr>
          <w:p w:rsidR="00C62FB7" w:rsidRPr="00C62FB7" w:rsidRDefault="00C62FB7" w:rsidP="00C62FB7">
            <w:pPr>
              <w:rPr>
                <w:rStyle w:val="Hyperlink"/>
                <w:rFonts w:hint="cs"/>
                <w:rtl/>
              </w:rPr>
            </w:pPr>
            <w:hyperlink w:anchor="Seif76" w:tooltip="חניה מותרת לפי תמ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77 </w:t>
            </w:r>
          </w:p>
        </w:tc>
        <w:tc>
          <w:tcPr>
            <w:tcW w:w="5669" w:type="dxa"/>
          </w:tcPr>
          <w:p w:rsidR="00C62FB7" w:rsidRPr="00C62FB7" w:rsidRDefault="00C62FB7" w:rsidP="00C62FB7">
            <w:pPr>
              <w:rPr>
                <w:rFonts w:cs="Frankruhel" w:hint="cs"/>
                <w:rtl/>
              </w:rPr>
            </w:pPr>
            <w:r>
              <w:rPr>
                <w:rtl/>
              </w:rPr>
              <w:t>גרירת רכב והחזרתו, נעילת רכב ושחרורו</w:t>
            </w:r>
          </w:p>
        </w:tc>
        <w:tc>
          <w:tcPr>
            <w:tcW w:w="567" w:type="dxa"/>
          </w:tcPr>
          <w:p w:rsidR="00C62FB7" w:rsidRPr="00C62FB7" w:rsidRDefault="00C62FB7" w:rsidP="00C62FB7">
            <w:pPr>
              <w:rPr>
                <w:rStyle w:val="Hyperlink"/>
                <w:rFonts w:hint="cs"/>
                <w:rtl/>
              </w:rPr>
            </w:pPr>
            <w:hyperlink w:anchor="Seif77" w:tooltip="גרירת רכב והחזרתו, נעילת רכב ושחרור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78 </w:t>
            </w:r>
          </w:p>
        </w:tc>
        <w:tc>
          <w:tcPr>
            <w:tcW w:w="5669" w:type="dxa"/>
          </w:tcPr>
          <w:p w:rsidR="00C62FB7" w:rsidRPr="00C62FB7" w:rsidRDefault="00C62FB7" w:rsidP="00C62FB7">
            <w:pPr>
              <w:rPr>
                <w:rFonts w:cs="Frankruhel" w:hint="cs"/>
                <w:rtl/>
              </w:rPr>
            </w:pPr>
            <w:r>
              <w:rPr>
                <w:rtl/>
              </w:rPr>
              <w:t>איסור נעילת רכב ושחרורו</w:t>
            </w:r>
          </w:p>
        </w:tc>
        <w:tc>
          <w:tcPr>
            <w:tcW w:w="567" w:type="dxa"/>
          </w:tcPr>
          <w:p w:rsidR="00C62FB7" w:rsidRPr="00C62FB7" w:rsidRDefault="00C62FB7" w:rsidP="00C62FB7">
            <w:pPr>
              <w:rPr>
                <w:rStyle w:val="Hyperlink"/>
                <w:rFonts w:hint="cs"/>
                <w:rtl/>
              </w:rPr>
            </w:pPr>
            <w:hyperlink w:anchor="Seif78" w:tooltip="איסור נעילת רכב ושחרור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78א </w:t>
            </w:r>
          </w:p>
        </w:tc>
        <w:tc>
          <w:tcPr>
            <w:tcW w:w="5669" w:type="dxa"/>
          </w:tcPr>
          <w:p w:rsidR="00C62FB7" w:rsidRPr="00C62FB7" w:rsidRDefault="00C62FB7" w:rsidP="00C62FB7">
            <w:pPr>
              <w:rPr>
                <w:rFonts w:cs="Frankruhel" w:hint="cs"/>
                <w:rtl/>
              </w:rPr>
            </w:pPr>
            <w:r>
              <w:rPr>
                <w:rtl/>
              </w:rPr>
              <w:t>אחריות בעל רכב לחניה</w:t>
            </w:r>
          </w:p>
        </w:tc>
        <w:tc>
          <w:tcPr>
            <w:tcW w:w="567" w:type="dxa"/>
          </w:tcPr>
          <w:p w:rsidR="00C62FB7" w:rsidRPr="00C62FB7" w:rsidRDefault="00C62FB7" w:rsidP="00C62FB7">
            <w:pPr>
              <w:rPr>
                <w:rStyle w:val="Hyperlink"/>
                <w:rFonts w:hint="cs"/>
                <w:rtl/>
              </w:rPr>
            </w:pPr>
            <w:hyperlink w:anchor="Seif138" w:tooltip="אחריות בעל רכב לחנ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Seif138</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78ב </w:t>
            </w:r>
          </w:p>
        </w:tc>
        <w:tc>
          <w:tcPr>
            <w:tcW w:w="5669" w:type="dxa"/>
          </w:tcPr>
          <w:p w:rsidR="00C62FB7" w:rsidRPr="00C62FB7" w:rsidRDefault="00C62FB7" w:rsidP="00C62FB7">
            <w:pPr>
              <w:rPr>
                <w:rFonts w:cs="Frankruhel" w:hint="cs"/>
                <w:rtl/>
              </w:rPr>
            </w:pPr>
            <w:r>
              <w:rPr>
                <w:rtl/>
              </w:rPr>
              <w:t>הרחקת רכב</w:t>
            </w:r>
          </w:p>
        </w:tc>
        <w:tc>
          <w:tcPr>
            <w:tcW w:w="567" w:type="dxa"/>
          </w:tcPr>
          <w:p w:rsidR="00C62FB7" w:rsidRPr="00C62FB7" w:rsidRDefault="00C62FB7" w:rsidP="00C62FB7">
            <w:pPr>
              <w:rPr>
                <w:rStyle w:val="Hyperlink"/>
                <w:rFonts w:hint="cs"/>
                <w:rtl/>
              </w:rPr>
            </w:pPr>
            <w:hyperlink w:anchor="Seif139" w:tooltip="הרחקת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Seif139</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י"א: הסעת נוסעים והובלת מטען</w:t>
            </w:r>
          </w:p>
        </w:tc>
        <w:tc>
          <w:tcPr>
            <w:tcW w:w="567" w:type="dxa"/>
          </w:tcPr>
          <w:p w:rsidR="00C62FB7" w:rsidRPr="00C62FB7" w:rsidRDefault="00C62FB7" w:rsidP="00C62FB7">
            <w:pPr>
              <w:rPr>
                <w:rStyle w:val="Hyperlink"/>
                <w:rFonts w:hint="cs"/>
                <w:rtl/>
              </w:rPr>
            </w:pPr>
            <w:hyperlink w:anchor="hed216" w:tooltip="סימן יא: הסעת נוסעים והובלת מטע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hed216</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79 </w:t>
            </w:r>
          </w:p>
        </w:tc>
        <w:tc>
          <w:tcPr>
            <w:tcW w:w="5669" w:type="dxa"/>
          </w:tcPr>
          <w:p w:rsidR="00C62FB7" w:rsidRPr="00C62FB7" w:rsidRDefault="00C62FB7" w:rsidP="00C62FB7">
            <w:pPr>
              <w:rPr>
                <w:rFonts w:cs="Frankruhel" w:hint="cs"/>
                <w:rtl/>
              </w:rPr>
            </w:pPr>
            <w:r>
              <w:rPr>
                <w:rtl/>
              </w:rPr>
              <w:t>בטיחות בנסיעה</w:t>
            </w:r>
          </w:p>
        </w:tc>
        <w:tc>
          <w:tcPr>
            <w:tcW w:w="567" w:type="dxa"/>
          </w:tcPr>
          <w:p w:rsidR="00C62FB7" w:rsidRPr="00C62FB7" w:rsidRDefault="00C62FB7" w:rsidP="00C62FB7">
            <w:pPr>
              <w:rPr>
                <w:rStyle w:val="Hyperlink"/>
                <w:rFonts w:hint="cs"/>
                <w:rtl/>
              </w:rPr>
            </w:pPr>
            <w:hyperlink w:anchor="Seif79" w:tooltip="בטיחות בנס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44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80 </w:t>
            </w:r>
          </w:p>
        </w:tc>
        <w:tc>
          <w:tcPr>
            <w:tcW w:w="5669" w:type="dxa"/>
          </w:tcPr>
          <w:p w:rsidR="00C62FB7" w:rsidRPr="00C62FB7" w:rsidRDefault="00C62FB7" w:rsidP="00C62FB7">
            <w:pPr>
              <w:rPr>
                <w:rFonts w:cs="Frankruhel" w:hint="cs"/>
                <w:rtl/>
              </w:rPr>
            </w:pPr>
            <w:r>
              <w:rPr>
                <w:rtl/>
              </w:rPr>
              <w:t>פתיחת דלת וסגירתה</w:t>
            </w:r>
          </w:p>
        </w:tc>
        <w:tc>
          <w:tcPr>
            <w:tcW w:w="567" w:type="dxa"/>
          </w:tcPr>
          <w:p w:rsidR="00C62FB7" w:rsidRPr="00C62FB7" w:rsidRDefault="00C62FB7" w:rsidP="00C62FB7">
            <w:pPr>
              <w:rPr>
                <w:rStyle w:val="Hyperlink"/>
                <w:rFonts w:hint="cs"/>
                <w:rtl/>
              </w:rPr>
            </w:pPr>
            <w:hyperlink w:anchor="Seif80" w:tooltip="פתיחת דלת וסגירת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45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81 </w:t>
            </w:r>
          </w:p>
        </w:tc>
        <w:tc>
          <w:tcPr>
            <w:tcW w:w="5669" w:type="dxa"/>
          </w:tcPr>
          <w:p w:rsidR="00C62FB7" w:rsidRPr="00C62FB7" w:rsidRDefault="00C62FB7" w:rsidP="00C62FB7">
            <w:pPr>
              <w:rPr>
                <w:rFonts w:cs="Frankruhel" w:hint="cs"/>
                <w:rtl/>
              </w:rPr>
            </w:pPr>
            <w:r>
              <w:rPr>
                <w:rtl/>
              </w:rPr>
              <w:t>עליה לרכב וירידה ממנו</w:t>
            </w:r>
          </w:p>
        </w:tc>
        <w:tc>
          <w:tcPr>
            <w:tcW w:w="567" w:type="dxa"/>
          </w:tcPr>
          <w:p w:rsidR="00C62FB7" w:rsidRPr="00C62FB7" w:rsidRDefault="00C62FB7" w:rsidP="00C62FB7">
            <w:pPr>
              <w:rPr>
                <w:rStyle w:val="Hyperlink"/>
                <w:rFonts w:hint="cs"/>
                <w:rtl/>
              </w:rPr>
            </w:pPr>
            <w:hyperlink w:anchor="Seif81" w:tooltip="עליה לרכב וירידה ממנ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45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82 </w:t>
            </w:r>
          </w:p>
        </w:tc>
        <w:tc>
          <w:tcPr>
            <w:tcW w:w="5669" w:type="dxa"/>
          </w:tcPr>
          <w:p w:rsidR="00C62FB7" w:rsidRPr="00C62FB7" w:rsidRDefault="00C62FB7" w:rsidP="00C62FB7">
            <w:pPr>
              <w:rPr>
                <w:rFonts w:cs="Frankruhel" w:hint="cs"/>
                <w:rtl/>
              </w:rPr>
            </w:pPr>
            <w:r>
              <w:rPr>
                <w:rtl/>
              </w:rPr>
              <w:t>הסעה לצד הנוהג</w:t>
            </w:r>
          </w:p>
        </w:tc>
        <w:tc>
          <w:tcPr>
            <w:tcW w:w="567" w:type="dxa"/>
          </w:tcPr>
          <w:p w:rsidR="00C62FB7" w:rsidRPr="00C62FB7" w:rsidRDefault="00C62FB7" w:rsidP="00C62FB7">
            <w:pPr>
              <w:rPr>
                <w:rStyle w:val="Hyperlink"/>
                <w:rFonts w:hint="cs"/>
                <w:rtl/>
              </w:rPr>
            </w:pPr>
            <w:hyperlink w:anchor="Seif82" w:tooltip="הסעה לצד הנו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45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83 </w:t>
            </w:r>
          </w:p>
        </w:tc>
        <w:tc>
          <w:tcPr>
            <w:tcW w:w="5669" w:type="dxa"/>
          </w:tcPr>
          <w:p w:rsidR="00C62FB7" w:rsidRPr="00C62FB7" w:rsidRDefault="00C62FB7" w:rsidP="00C62FB7">
            <w:pPr>
              <w:rPr>
                <w:rFonts w:cs="Frankruhel" w:hint="cs"/>
                <w:rtl/>
              </w:rPr>
            </w:pPr>
            <w:r>
              <w:rPr>
                <w:rtl/>
              </w:rPr>
              <w:t>אוטובוס או רכב מסחרי המסיע תלמידים</w:t>
            </w:r>
          </w:p>
        </w:tc>
        <w:tc>
          <w:tcPr>
            <w:tcW w:w="567" w:type="dxa"/>
          </w:tcPr>
          <w:p w:rsidR="00C62FB7" w:rsidRPr="00C62FB7" w:rsidRDefault="00C62FB7" w:rsidP="00C62FB7">
            <w:pPr>
              <w:rPr>
                <w:rStyle w:val="Hyperlink"/>
                <w:rFonts w:hint="cs"/>
                <w:rtl/>
              </w:rPr>
            </w:pPr>
            <w:hyperlink w:anchor="Seif83" w:tooltip="אוטובוס או רכב מסחרי המסיע תלמי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45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83א </w:t>
            </w:r>
          </w:p>
        </w:tc>
        <w:tc>
          <w:tcPr>
            <w:tcW w:w="5669" w:type="dxa"/>
          </w:tcPr>
          <w:p w:rsidR="00C62FB7" w:rsidRPr="00C62FB7" w:rsidRDefault="00C62FB7" w:rsidP="00C62FB7">
            <w:pPr>
              <w:rPr>
                <w:rFonts w:cs="Frankruhel" w:hint="cs"/>
                <w:rtl/>
              </w:rPr>
            </w:pPr>
            <w:r>
              <w:rPr>
                <w:rtl/>
              </w:rPr>
              <w:t>חובת חגירת ילדים ברכב</w:t>
            </w:r>
          </w:p>
        </w:tc>
        <w:tc>
          <w:tcPr>
            <w:tcW w:w="567" w:type="dxa"/>
          </w:tcPr>
          <w:p w:rsidR="00C62FB7" w:rsidRPr="00C62FB7" w:rsidRDefault="00C62FB7" w:rsidP="00C62FB7">
            <w:pPr>
              <w:rPr>
                <w:rStyle w:val="Hyperlink"/>
                <w:rFonts w:hint="cs"/>
                <w:rtl/>
              </w:rPr>
            </w:pPr>
            <w:hyperlink w:anchor="Seif140" w:tooltip="חובת חגירת ילדים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Seif140</w:instrText>
            </w:r>
            <w:r>
              <w:rPr>
                <w:rtl/>
              </w:rPr>
              <w:instrText xml:space="preserve"> </w:instrText>
            </w:r>
            <w:r>
              <w:rPr>
                <w:rFonts w:cs="Frankruhel"/>
                <w:rtl/>
              </w:rPr>
              <w:fldChar w:fldCharType="separate"/>
            </w:r>
            <w:r>
              <w:rPr>
                <w:noProof/>
                <w:rtl/>
              </w:rPr>
              <w:t>45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83ב </w:t>
            </w:r>
          </w:p>
        </w:tc>
        <w:tc>
          <w:tcPr>
            <w:tcW w:w="5669" w:type="dxa"/>
          </w:tcPr>
          <w:p w:rsidR="00C62FB7" w:rsidRPr="00C62FB7" w:rsidRDefault="00C62FB7" w:rsidP="00C62FB7">
            <w:pPr>
              <w:rPr>
                <w:rFonts w:cs="Frankruhel" w:hint="cs"/>
                <w:rtl/>
              </w:rPr>
            </w:pPr>
            <w:r>
              <w:rPr>
                <w:rtl/>
              </w:rPr>
              <w:t>חובת חגירה של חגורת בטיחות</w:t>
            </w:r>
          </w:p>
        </w:tc>
        <w:tc>
          <w:tcPr>
            <w:tcW w:w="567" w:type="dxa"/>
          </w:tcPr>
          <w:p w:rsidR="00C62FB7" w:rsidRPr="00C62FB7" w:rsidRDefault="00C62FB7" w:rsidP="00C62FB7">
            <w:pPr>
              <w:rPr>
                <w:rStyle w:val="Hyperlink"/>
                <w:rFonts w:hint="cs"/>
                <w:rtl/>
              </w:rPr>
            </w:pPr>
            <w:hyperlink w:anchor="Seif658" w:tooltip="חובת חגירה של חגורת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Seif658</w:instrText>
            </w:r>
            <w:r>
              <w:rPr>
                <w:rtl/>
              </w:rPr>
              <w:instrText xml:space="preserve"> </w:instrText>
            </w:r>
            <w:r>
              <w:rPr>
                <w:rFonts w:cs="Frankruhel"/>
                <w:rtl/>
              </w:rPr>
              <w:fldChar w:fldCharType="separate"/>
            </w:r>
            <w:r>
              <w:rPr>
                <w:noProof/>
                <w:rtl/>
              </w:rPr>
              <w:t>46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83ג </w:t>
            </w:r>
          </w:p>
        </w:tc>
        <w:tc>
          <w:tcPr>
            <w:tcW w:w="5669" w:type="dxa"/>
          </w:tcPr>
          <w:p w:rsidR="00C62FB7" w:rsidRPr="00C62FB7" w:rsidRDefault="00C62FB7" w:rsidP="00C62FB7">
            <w:pPr>
              <w:rPr>
                <w:rFonts w:cs="Frankruhel" w:hint="cs"/>
                <w:rtl/>
              </w:rPr>
            </w:pPr>
            <w:r>
              <w:rPr>
                <w:rtl/>
              </w:rPr>
              <w:t>פטור מחגורת בטיחות</w:t>
            </w:r>
          </w:p>
        </w:tc>
        <w:tc>
          <w:tcPr>
            <w:tcW w:w="567" w:type="dxa"/>
          </w:tcPr>
          <w:p w:rsidR="00C62FB7" w:rsidRPr="00C62FB7" w:rsidRDefault="00C62FB7" w:rsidP="00C62FB7">
            <w:pPr>
              <w:rPr>
                <w:rStyle w:val="Hyperlink"/>
                <w:rFonts w:hint="cs"/>
                <w:rtl/>
              </w:rPr>
            </w:pPr>
            <w:hyperlink w:anchor="Seif659" w:tooltip="פטור מחגורת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Seif659</w:instrText>
            </w:r>
            <w:r>
              <w:rPr>
                <w:rtl/>
              </w:rPr>
              <w:instrText xml:space="preserve"> </w:instrText>
            </w:r>
            <w:r>
              <w:rPr>
                <w:rFonts w:cs="Frankruhel"/>
                <w:rtl/>
              </w:rPr>
              <w:fldChar w:fldCharType="separate"/>
            </w:r>
            <w:r>
              <w:rPr>
                <w:noProof/>
                <w:rtl/>
              </w:rPr>
              <w:t>46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84 </w:t>
            </w:r>
          </w:p>
        </w:tc>
        <w:tc>
          <w:tcPr>
            <w:tcW w:w="5669" w:type="dxa"/>
          </w:tcPr>
          <w:p w:rsidR="00C62FB7" w:rsidRPr="00C62FB7" w:rsidRDefault="00C62FB7" w:rsidP="00C62FB7">
            <w:pPr>
              <w:rPr>
                <w:rFonts w:cs="Frankruhel" w:hint="cs"/>
                <w:rtl/>
              </w:rPr>
            </w:pPr>
            <w:r>
              <w:rPr>
                <w:rtl/>
              </w:rPr>
              <w:t>הסעת נוסעים</w:t>
            </w:r>
          </w:p>
        </w:tc>
        <w:tc>
          <w:tcPr>
            <w:tcW w:w="567" w:type="dxa"/>
          </w:tcPr>
          <w:p w:rsidR="00C62FB7" w:rsidRPr="00C62FB7" w:rsidRDefault="00C62FB7" w:rsidP="00C62FB7">
            <w:pPr>
              <w:rPr>
                <w:rStyle w:val="Hyperlink"/>
                <w:rFonts w:hint="cs"/>
                <w:rtl/>
              </w:rPr>
            </w:pPr>
            <w:hyperlink w:anchor="Seif84" w:tooltip="הסעת נוסע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46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84א </w:t>
            </w:r>
          </w:p>
        </w:tc>
        <w:tc>
          <w:tcPr>
            <w:tcW w:w="5669" w:type="dxa"/>
          </w:tcPr>
          <w:p w:rsidR="00C62FB7" w:rsidRPr="00C62FB7" w:rsidRDefault="00C62FB7" w:rsidP="00C62FB7">
            <w:pPr>
              <w:rPr>
                <w:rFonts w:cs="Frankruhel" w:hint="cs"/>
                <w:rtl/>
              </w:rPr>
            </w:pPr>
            <w:r>
              <w:rPr>
                <w:rtl/>
              </w:rPr>
              <w:t>הסעת נוסעים בשכר</w:t>
            </w:r>
          </w:p>
        </w:tc>
        <w:tc>
          <w:tcPr>
            <w:tcW w:w="567" w:type="dxa"/>
          </w:tcPr>
          <w:p w:rsidR="00C62FB7" w:rsidRPr="00C62FB7" w:rsidRDefault="00C62FB7" w:rsidP="00C62FB7">
            <w:pPr>
              <w:rPr>
                <w:rStyle w:val="Hyperlink"/>
                <w:rFonts w:hint="cs"/>
                <w:rtl/>
              </w:rPr>
            </w:pPr>
            <w:hyperlink w:anchor="Seif660" w:tooltip="הסעת נוסעים בשכ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Seif660</w:instrText>
            </w:r>
            <w:r>
              <w:rPr>
                <w:rtl/>
              </w:rPr>
              <w:instrText xml:space="preserve"> </w:instrText>
            </w:r>
            <w:r>
              <w:rPr>
                <w:rFonts w:cs="Frankruhel"/>
                <w:rtl/>
              </w:rPr>
              <w:fldChar w:fldCharType="separate"/>
            </w:r>
            <w:r>
              <w:rPr>
                <w:noProof/>
                <w:rtl/>
              </w:rPr>
              <w:t>48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85 </w:t>
            </w:r>
          </w:p>
        </w:tc>
        <w:tc>
          <w:tcPr>
            <w:tcW w:w="5669" w:type="dxa"/>
          </w:tcPr>
          <w:p w:rsidR="00C62FB7" w:rsidRPr="00C62FB7" w:rsidRDefault="00C62FB7" w:rsidP="00C62FB7">
            <w:pPr>
              <w:rPr>
                <w:rFonts w:cs="Frankruhel" w:hint="cs"/>
                <w:rtl/>
              </w:rPr>
            </w:pPr>
            <w:r>
              <w:rPr>
                <w:rtl/>
              </w:rPr>
              <w:t>הובלת מטען</w:t>
            </w:r>
          </w:p>
        </w:tc>
        <w:tc>
          <w:tcPr>
            <w:tcW w:w="567" w:type="dxa"/>
          </w:tcPr>
          <w:p w:rsidR="00C62FB7" w:rsidRPr="00C62FB7" w:rsidRDefault="00C62FB7" w:rsidP="00C62FB7">
            <w:pPr>
              <w:rPr>
                <w:rStyle w:val="Hyperlink"/>
                <w:rFonts w:hint="cs"/>
                <w:rtl/>
              </w:rPr>
            </w:pPr>
            <w:hyperlink w:anchor="Seif85" w:tooltip="הובלת מטע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48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85א </w:t>
            </w:r>
          </w:p>
        </w:tc>
        <w:tc>
          <w:tcPr>
            <w:tcW w:w="5669" w:type="dxa"/>
          </w:tcPr>
          <w:p w:rsidR="00C62FB7" w:rsidRPr="00C62FB7" w:rsidRDefault="00C62FB7" w:rsidP="00C62FB7">
            <w:pPr>
              <w:rPr>
                <w:rFonts w:cs="Frankruhel" w:hint="cs"/>
                <w:rtl/>
              </w:rPr>
            </w:pPr>
            <w:r>
              <w:rPr>
                <w:rtl/>
              </w:rPr>
              <w:t>הובלת מכולות</w:t>
            </w:r>
          </w:p>
        </w:tc>
        <w:tc>
          <w:tcPr>
            <w:tcW w:w="567" w:type="dxa"/>
          </w:tcPr>
          <w:p w:rsidR="00C62FB7" w:rsidRPr="00C62FB7" w:rsidRDefault="00C62FB7" w:rsidP="00C62FB7">
            <w:pPr>
              <w:rPr>
                <w:rStyle w:val="Hyperlink"/>
                <w:rFonts w:hint="cs"/>
                <w:rtl/>
              </w:rPr>
            </w:pPr>
            <w:hyperlink w:anchor="Seif141" w:tooltip="הובלת מכו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Seif141</w:instrText>
            </w:r>
            <w:r>
              <w:rPr>
                <w:rtl/>
              </w:rPr>
              <w:instrText xml:space="preserve"> </w:instrText>
            </w:r>
            <w:r>
              <w:rPr>
                <w:rFonts w:cs="Frankruhel"/>
                <w:rtl/>
              </w:rPr>
              <w:fldChar w:fldCharType="separate"/>
            </w:r>
            <w:r>
              <w:rPr>
                <w:noProof/>
                <w:rtl/>
              </w:rPr>
              <w:t>50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85ב </w:t>
            </w:r>
          </w:p>
        </w:tc>
        <w:tc>
          <w:tcPr>
            <w:tcW w:w="5669" w:type="dxa"/>
          </w:tcPr>
          <w:p w:rsidR="00C62FB7" w:rsidRPr="00C62FB7" w:rsidRDefault="00C62FB7" w:rsidP="00C62FB7">
            <w:pPr>
              <w:rPr>
                <w:rFonts w:cs="Frankruhel" w:hint="cs"/>
                <w:rtl/>
              </w:rPr>
            </w:pPr>
            <w:r>
              <w:rPr>
                <w:rtl/>
              </w:rPr>
              <w:t>הובלת ארגז מתחלף</w:t>
            </w:r>
          </w:p>
        </w:tc>
        <w:tc>
          <w:tcPr>
            <w:tcW w:w="567" w:type="dxa"/>
          </w:tcPr>
          <w:p w:rsidR="00C62FB7" w:rsidRPr="00C62FB7" w:rsidRDefault="00C62FB7" w:rsidP="00C62FB7">
            <w:pPr>
              <w:rPr>
                <w:rStyle w:val="Hyperlink"/>
                <w:rFonts w:hint="cs"/>
                <w:rtl/>
              </w:rPr>
            </w:pPr>
            <w:hyperlink w:anchor="Seif142" w:tooltip="הובלת ארגז מתחל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Seif142</w:instrText>
            </w:r>
            <w:r>
              <w:rPr>
                <w:rtl/>
              </w:rPr>
              <w:instrText xml:space="preserve"> </w:instrText>
            </w:r>
            <w:r>
              <w:rPr>
                <w:rFonts w:cs="Frankruhel"/>
                <w:rtl/>
              </w:rPr>
              <w:fldChar w:fldCharType="separate"/>
            </w:r>
            <w:r>
              <w:rPr>
                <w:noProof/>
                <w:rtl/>
              </w:rPr>
              <w:t>51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85ג </w:t>
            </w:r>
          </w:p>
        </w:tc>
        <w:tc>
          <w:tcPr>
            <w:tcW w:w="5669" w:type="dxa"/>
          </w:tcPr>
          <w:p w:rsidR="00C62FB7" w:rsidRPr="00C62FB7" w:rsidRDefault="00C62FB7" w:rsidP="00C62FB7">
            <w:pPr>
              <w:rPr>
                <w:rFonts w:cs="Frankruhel" w:hint="cs"/>
                <w:rtl/>
              </w:rPr>
            </w:pPr>
            <w:r>
              <w:rPr>
                <w:rtl/>
              </w:rPr>
              <w:t>הובלת מטען ברכב שאין בו תא נהג נפרד</w:t>
            </w:r>
          </w:p>
        </w:tc>
        <w:tc>
          <w:tcPr>
            <w:tcW w:w="567" w:type="dxa"/>
          </w:tcPr>
          <w:p w:rsidR="00C62FB7" w:rsidRPr="00C62FB7" w:rsidRDefault="00C62FB7" w:rsidP="00C62FB7">
            <w:pPr>
              <w:rPr>
                <w:rStyle w:val="Hyperlink"/>
                <w:rFonts w:hint="cs"/>
                <w:rtl/>
              </w:rPr>
            </w:pPr>
            <w:hyperlink w:anchor="Seif661" w:tooltip="הובלת מטען ברכב שאין בו תא נהג נפר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Seif661</w:instrText>
            </w:r>
            <w:r>
              <w:rPr>
                <w:rtl/>
              </w:rPr>
              <w:instrText xml:space="preserve"> </w:instrText>
            </w:r>
            <w:r>
              <w:rPr>
                <w:rFonts w:cs="Frankruhel"/>
                <w:rtl/>
              </w:rPr>
              <w:fldChar w:fldCharType="separate"/>
            </w:r>
            <w:r>
              <w:rPr>
                <w:noProof/>
                <w:rtl/>
              </w:rPr>
              <w:t>51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86 </w:t>
            </w:r>
          </w:p>
        </w:tc>
        <w:tc>
          <w:tcPr>
            <w:tcW w:w="5669" w:type="dxa"/>
          </w:tcPr>
          <w:p w:rsidR="00C62FB7" w:rsidRPr="00C62FB7" w:rsidRDefault="00C62FB7" w:rsidP="00C62FB7">
            <w:pPr>
              <w:rPr>
                <w:rFonts w:cs="Frankruhel" w:hint="cs"/>
                <w:rtl/>
              </w:rPr>
            </w:pPr>
            <w:r>
              <w:rPr>
                <w:rtl/>
              </w:rPr>
              <w:t>הובלת חומר נשפך</w:t>
            </w:r>
          </w:p>
        </w:tc>
        <w:tc>
          <w:tcPr>
            <w:tcW w:w="567" w:type="dxa"/>
          </w:tcPr>
          <w:p w:rsidR="00C62FB7" w:rsidRPr="00C62FB7" w:rsidRDefault="00C62FB7" w:rsidP="00C62FB7">
            <w:pPr>
              <w:rPr>
                <w:rStyle w:val="Hyperlink"/>
                <w:rFonts w:hint="cs"/>
                <w:rtl/>
              </w:rPr>
            </w:pPr>
            <w:hyperlink w:anchor="Seif86" w:tooltip="הובלת חומר נשפ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51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87 </w:t>
            </w:r>
          </w:p>
        </w:tc>
        <w:tc>
          <w:tcPr>
            <w:tcW w:w="5669" w:type="dxa"/>
          </w:tcPr>
          <w:p w:rsidR="00C62FB7" w:rsidRPr="00C62FB7" w:rsidRDefault="00C62FB7" w:rsidP="00C62FB7">
            <w:pPr>
              <w:rPr>
                <w:rFonts w:cs="Frankruhel" w:hint="cs"/>
                <w:rtl/>
              </w:rPr>
            </w:pPr>
            <w:r>
              <w:rPr>
                <w:rtl/>
              </w:rPr>
              <w:t>הובלת חומר מסוכן</w:t>
            </w:r>
          </w:p>
        </w:tc>
        <w:tc>
          <w:tcPr>
            <w:tcW w:w="567" w:type="dxa"/>
          </w:tcPr>
          <w:p w:rsidR="00C62FB7" w:rsidRPr="00C62FB7" w:rsidRDefault="00C62FB7" w:rsidP="00C62FB7">
            <w:pPr>
              <w:rPr>
                <w:rStyle w:val="Hyperlink"/>
                <w:rFonts w:hint="cs"/>
                <w:rtl/>
              </w:rPr>
            </w:pPr>
            <w:hyperlink w:anchor="Seif87" w:tooltip="הובלת חומר מסוכ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51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88 </w:t>
            </w:r>
          </w:p>
        </w:tc>
        <w:tc>
          <w:tcPr>
            <w:tcW w:w="5669" w:type="dxa"/>
          </w:tcPr>
          <w:p w:rsidR="00C62FB7" w:rsidRPr="00C62FB7" w:rsidRDefault="00C62FB7" w:rsidP="00C62FB7">
            <w:pPr>
              <w:rPr>
                <w:rFonts w:cs="Frankruhel" w:hint="cs"/>
                <w:rtl/>
              </w:rPr>
            </w:pPr>
            <w:r>
              <w:rPr>
                <w:rtl/>
              </w:rPr>
              <w:t>סימון קצה של מטען חורג</w:t>
            </w:r>
          </w:p>
        </w:tc>
        <w:tc>
          <w:tcPr>
            <w:tcW w:w="567" w:type="dxa"/>
          </w:tcPr>
          <w:p w:rsidR="00C62FB7" w:rsidRPr="00C62FB7" w:rsidRDefault="00C62FB7" w:rsidP="00C62FB7">
            <w:pPr>
              <w:rPr>
                <w:rStyle w:val="Hyperlink"/>
                <w:rFonts w:hint="cs"/>
                <w:rtl/>
              </w:rPr>
            </w:pPr>
            <w:hyperlink w:anchor="Seif88" w:tooltip="סימון קצה של מטען חור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52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89 </w:t>
            </w:r>
          </w:p>
        </w:tc>
        <w:tc>
          <w:tcPr>
            <w:tcW w:w="5669" w:type="dxa"/>
          </w:tcPr>
          <w:p w:rsidR="00C62FB7" w:rsidRPr="00C62FB7" w:rsidRDefault="00C62FB7" w:rsidP="00C62FB7">
            <w:pPr>
              <w:rPr>
                <w:rFonts w:cs="Frankruhel" w:hint="cs"/>
                <w:rtl/>
              </w:rPr>
            </w:pPr>
            <w:r>
              <w:rPr>
                <w:rtl/>
              </w:rPr>
              <w:t>סמכויות שוטרים</w:t>
            </w:r>
          </w:p>
        </w:tc>
        <w:tc>
          <w:tcPr>
            <w:tcW w:w="567" w:type="dxa"/>
          </w:tcPr>
          <w:p w:rsidR="00C62FB7" w:rsidRPr="00C62FB7" w:rsidRDefault="00C62FB7" w:rsidP="00C62FB7">
            <w:pPr>
              <w:rPr>
                <w:rStyle w:val="Hyperlink"/>
                <w:rFonts w:hint="cs"/>
                <w:rtl/>
              </w:rPr>
            </w:pPr>
            <w:hyperlink w:anchor="Seif89" w:tooltip="סמכויות שוט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52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י"ב: גרירה</w:t>
            </w:r>
          </w:p>
        </w:tc>
        <w:tc>
          <w:tcPr>
            <w:tcW w:w="567" w:type="dxa"/>
          </w:tcPr>
          <w:p w:rsidR="00C62FB7" w:rsidRPr="00C62FB7" w:rsidRDefault="00C62FB7" w:rsidP="00C62FB7">
            <w:pPr>
              <w:rPr>
                <w:rStyle w:val="Hyperlink"/>
                <w:rFonts w:hint="cs"/>
                <w:rtl/>
              </w:rPr>
            </w:pPr>
            <w:hyperlink w:anchor="hed217" w:tooltip="סימן יב: גר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hed217</w:instrText>
            </w:r>
            <w:r>
              <w:rPr>
                <w:rtl/>
              </w:rPr>
              <w:instrText xml:space="preserve"> </w:instrText>
            </w:r>
            <w:r>
              <w:rPr>
                <w:rFonts w:cs="Frankruhel"/>
                <w:rtl/>
              </w:rPr>
              <w:fldChar w:fldCharType="separate"/>
            </w:r>
            <w:r>
              <w:rPr>
                <w:noProof/>
                <w:rtl/>
              </w:rPr>
              <w:t>52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90 </w:t>
            </w:r>
          </w:p>
        </w:tc>
        <w:tc>
          <w:tcPr>
            <w:tcW w:w="5669" w:type="dxa"/>
          </w:tcPr>
          <w:p w:rsidR="00C62FB7" w:rsidRPr="00C62FB7" w:rsidRDefault="00C62FB7" w:rsidP="00C62FB7">
            <w:pPr>
              <w:rPr>
                <w:rFonts w:cs="Frankruhel" w:hint="cs"/>
                <w:rtl/>
              </w:rPr>
            </w:pPr>
            <w:r>
              <w:rPr>
                <w:rtl/>
              </w:rPr>
              <w:t>גרירת רכב מנועי</w:t>
            </w:r>
          </w:p>
        </w:tc>
        <w:tc>
          <w:tcPr>
            <w:tcW w:w="567" w:type="dxa"/>
          </w:tcPr>
          <w:p w:rsidR="00C62FB7" w:rsidRPr="00C62FB7" w:rsidRDefault="00C62FB7" w:rsidP="00C62FB7">
            <w:pPr>
              <w:rPr>
                <w:rStyle w:val="Hyperlink"/>
                <w:rFonts w:hint="cs"/>
                <w:rtl/>
              </w:rPr>
            </w:pPr>
            <w:hyperlink w:anchor="Seif90" w:tooltip="גרירת רכב מנ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52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91 </w:t>
            </w:r>
          </w:p>
        </w:tc>
        <w:tc>
          <w:tcPr>
            <w:tcW w:w="5669" w:type="dxa"/>
          </w:tcPr>
          <w:p w:rsidR="00C62FB7" w:rsidRPr="00C62FB7" w:rsidRDefault="00C62FB7" w:rsidP="00C62FB7">
            <w:pPr>
              <w:rPr>
                <w:rFonts w:cs="Frankruhel" w:hint="cs"/>
                <w:rtl/>
              </w:rPr>
            </w:pPr>
            <w:r>
              <w:rPr>
                <w:rtl/>
              </w:rPr>
              <w:t>סייגים לגרירה</w:t>
            </w:r>
          </w:p>
        </w:tc>
        <w:tc>
          <w:tcPr>
            <w:tcW w:w="567" w:type="dxa"/>
          </w:tcPr>
          <w:p w:rsidR="00C62FB7" w:rsidRPr="00C62FB7" w:rsidRDefault="00C62FB7" w:rsidP="00C62FB7">
            <w:pPr>
              <w:rPr>
                <w:rStyle w:val="Hyperlink"/>
                <w:rFonts w:hint="cs"/>
                <w:rtl/>
              </w:rPr>
            </w:pPr>
            <w:hyperlink w:anchor="Seif91" w:tooltip="סייגים לגר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52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92 </w:t>
            </w:r>
          </w:p>
        </w:tc>
        <w:tc>
          <w:tcPr>
            <w:tcW w:w="5669" w:type="dxa"/>
          </w:tcPr>
          <w:p w:rsidR="00C62FB7" w:rsidRPr="00C62FB7" w:rsidRDefault="00C62FB7" w:rsidP="00C62FB7">
            <w:pPr>
              <w:rPr>
                <w:rFonts w:cs="Frankruhel" w:hint="cs"/>
                <w:rtl/>
              </w:rPr>
            </w:pPr>
            <w:r>
              <w:rPr>
                <w:rtl/>
              </w:rPr>
              <w:t>גרירת גרור ונתמך</w:t>
            </w:r>
          </w:p>
        </w:tc>
        <w:tc>
          <w:tcPr>
            <w:tcW w:w="567" w:type="dxa"/>
          </w:tcPr>
          <w:p w:rsidR="00C62FB7" w:rsidRPr="00C62FB7" w:rsidRDefault="00C62FB7" w:rsidP="00C62FB7">
            <w:pPr>
              <w:rPr>
                <w:rStyle w:val="Hyperlink"/>
                <w:rFonts w:hint="cs"/>
                <w:rtl/>
              </w:rPr>
            </w:pPr>
            <w:hyperlink w:anchor="Seif92" w:tooltip="גרירת גרור ונת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י"ג: רכב בטחון</w:t>
            </w:r>
          </w:p>
        </w:tc>
        <w:tc>
          <w:tcPr>
            <w:tcW w:w="567" w:type="dxa"/>
          </w:tcPr>
          <w:p w:rsidR="00C62FB7" w:rsidRPr="00C62FB7" w:rsidRDefault="00C62FB7" w:rsidP="00C62FB7">
            <w:pPr>
              <w:rPr>
                <w:rStyle w:val="Hyperlink"/>
                <w:rFonts w:hint="cs"/>
                <w:rtl/>
              </w:rPr>
            </w:pPr>
            <w:hyperlink w:anchor="hed218" w:tooltip="סימן יג: רכב בטח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hed218</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93 </w:t>
            </w:r>
          </w:p>
        </w:tc>
        <w:tc>
          <w:tcPr>
            <w:tcW w:w="5669" w:type="dxa"/>
          </w:tcPr>
          <w:p w:rsidR="00C62FB7" w:rsidRPr="00C62FB7" w:rsidRDefault="00C62FB7" w:rsidP="00C62FB7">
            <w:pPr>
              <w:rPr>
                <w:rFonts w:cs="Frankruhel" w:hint="cs"/>
                <w:rtl/>
              </w:rPr>
            </w:pPr>
            <w:r>
              <w:rPr>
                <w:rtl/>
              </w:rPr>
              <w:t>חובת עוברי דרך לגבי רכב בטחון</w:t>
            </w:r>
          </w:p>
        </w:tc>
        <w:tc>
          <w:tcPr>
            <w:tcW w:w="567" w:type="dxa"/>
          </w:tcPr>
          <w:p w:rsidR="00C62FB7" w:rsidRPr="00C62FB7" w:rsidRDefault="00C62FB7" w:rsidP="00C62FB7">
            <w:pPr>
              <w:rPr>
                <w:rStyle w:val="Hyperlink"/>
                <w:rFonts w:hint="cs"/>
                <w:rtl/>
              </w:rPr>
            </w:pPr>
            <w:hyperlink w:anchor="Seif93" w:tooltip="חובת עוברי דרך לגבי רכב בטח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94 </w:t>
            </w:r>
          </w:p>
        </w:tc>
        <w:tc>
          <w:tcPr>
            <w:tcW w:w="5669" w:type="dxa"/>
          </w:tcPr>
          <w:p w:rsidR="00C62FB7" w:rsidRPr="00C62FB7" w:rsidRDefault="00C62FB7" w:rsidP="00C62FB7">
            <w:pPr>
              <w:rPr>
                <w:rFonts w:cs="Frankruhel" w:hint="cs"/>
                <w:rtl/>
              </w:rPr>
            </w:pPr>
            <w:r>
              <w:rPr>
                <w:rtl/>
              </w:rPr>
              <w:t>הוראות מיוחדות לנוהג רכב בטחון</w:t>
            </w:r>
          </w:p>
        </w:tc>
        <w:tc>
          <w:tcPr>
            <w:tcW w:w="567" w:type="dxa"/>
          </w:tcPr>
          <w:p w:rsidR="00C62FB7" w:rsidRPr="00C62FB7" w:rsidRDefault="00C62FB7" w:rsidP="00C62FB7">
            <w:pPr>
              <w:rPr>
                <w:rStyle w:val="Hyperlink"/>
                <w:rFonts w:hint="cs"/>
                <w:rtl/>
              </w:rPr>
            </w:pPr>
            <w:hyperlink w:anchor="Seif94" w:tooltip="הוראות מיוחדות לנוהג רכב בטח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 </w:t>
            </w:r>
          </w:p>
        </w:tc>
        <w:tc>
          <w:tcPr>
            <w:tcW w:w="5669" w:type="dxa"/>
          </w:tcPr>
          <w:p w:rsidR="00C62FB7" w:rsidRPr="00C62FB7" w:rsidRDefault="00C62FB7" w:rsidP="00C62FB7">
            <w:pPr>
              <w:rPr>
                <w:rFonts w:cs="Frankruhel" w:hint="cs"/>
                <w:rtl/>
              </w:rPr>
            </w:pPr>
            <w:r>
              <w:rPr>
                <w:rtl/>
              </w:rPr>
              <w:t>הפצת אור והשמעת אות</w:t>
            </w:r>
          </w:p>
        </w:tc>
        <w:tc>
          <w:tcPr>
            <w:tcW w:w="567" w:type="dxa"/>
          </w:tcPr>
          <w:p w:rsidR="00C62FB7" w:rsidRPr="00C62FB7" w:rsidRDefault="00C62FB7" w:rsidP="00C62FB7">
            <w:pPr>
              <w:rPr>
                <w:rStyle w:val="Hyperlink"/>
                <w:rFonts w:hint="cs"/>
                <w:rtl/>
              </w:rPr>
            </w:pPr>
            <w:hyperlink w:anchor="Seif95" w:tooltip="הפצת אור והשמעת א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י"ג1: רכב תפעולי</w:t>
            </w:r>
          </w:p>
        </w:tc>
        <w:tc>
          <w:tcPr>
            <w:tcW w:w="567" w:type="dxa"/>
          </w:tcPr>
          <w:p w:rsidR="00C62FB7" w:rsidRPr="00C62FB7" w:rsidRDefault="00C62FB7" w:rsidP="00C62FB7">
            <w:pPr>
              <w:rPr>
                <w:rStyle w:val="Hyperlink"/>
                <w:rFonts w:hint="cs"/>
                <w:rtl/>
              </w:rPr>
            </w:pPr>
            <w:hyperlink w:anchor="hed219" w:tooltip="סימן יג1: רכב תפעו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hed219</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95א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662"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Seif662</w:instrText>
            </w:r>
            <w:r>
              <w:rPr>
                <w:rtl/>
              </w:rPr>
              <w:instrText xml:space="preserve"> </w:instrText>
            </w:r>
            <w:r>
              <w:rPr>
                <w:rFonts w:cs="Frankruhel"/>
                <w:rtl/>
              </w:rPr>
              <w:fldChar w:fldCharType="separate"/>
            </w:r>
            <w:r>
              <w:rPr>
                <w:noProof/>
                <w:rtl/>
              </w:rPr>
              <w:t>53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95ב </w:t>
            </w:r>
          </w:p>
        </w:tc>
        <w:tc>
          <w:tcPr>
            <w:tcW w:w="5669" w:type="dxa"/>
          </w:tcPr>
          <w:p w:rsidR="00C62FB7" w:rsidRPr="00C62FB7" w:rsidRDefault="00C62FB7" w:rsidP="00C62FB7">
            <w:pPr>
              <w:rPr>
                <w:rFonts w:cs="Frankruhel" w:hint="cs"/>
                <w:rtl/>
              </w:rPr>
            </w:pPr>
            <w:r>
              <w:rPr>
                <w:rtl/>
              </w:rPr>
              <w:t>פטור מחובת רישום ורישוי</w:t>
            </w:r>
          </w:p>
        </w:tc>
        <w:tc>
          <w:tcPr>
            <w:tcW w:w="567" w:type="dxa"/>
          </w:tcPr>
          <w:p w:rsidR="00C62FB7" w:rsidRPr="00C62FB7" w:rsidRDefault="00C62FB7" w:rsidP="00C62FB7">
            <w:pPr>
              <w:rPr>
                <w:rStyle w:val="Hyperlink"/>
                <w:rFonts w:hint="cs"/>
                <w:rtl/>
              </w:rPr>
            </w:pPr>
            <w:hyperlink w:anchor="Seif663" w:tooltip="פטור מחובת רישום וריש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Seif663</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95ג </w:t>
            </w:r>
          </w:p>
        </w:tc>
        <w:tc>
          <w:tcPr>
            <w:tcW w:w="5669" w:type="dxa"/>
          </w:tcPr>
          <w:p w:rsidR="00C62FB7" w:rsidRPr="00C62FB7" w:rsidRDefault="00C62FB7" w:rsidP="00C62FB7">
            <w:pPr>
              <w:rPr>
                <w:rFonts w:cs="Frankruhel" w:hint="cs"/>
                <w:rtl/>
              </w:rPr>
            </w:pPr>
            <w:r>
              <w:rPr>
                <w:rtl/>
              </w:rPr>
              <w:t>היתר לרכב תפעולי</w:t>
            </w:r>
          </w:p>
        </w:tc>
        <w:tc>
          <w:tcPr>
            <w:tcW w:w="567" w:type="dxa"/>
          </w:tcPr>
          <w:p w:rsidR="00C62FB7" w:rsidRPr="00C62FB7" w:rsidRDefault="00C62FB7" w:rsidP="00C62FB7">
            <w:pPr>
              <w:rPr>
                <w:rStyle w:val="Hyperlink"/>
                <w:rFonts w:hint="cs"/>
                <w:rtl/>
              </w:rPr>
            </w:pPr>
            <w:hyperlink w:anchor="Seif664" w:tooltip="היתר לרכב תפעו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Seif664</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95ד </w:t>
            </w:r>
          </w:p>
        </w:tc>
        <w:tc>
          <w:tcPr>
            <w:tcW w:w="5669" w:type="dxa"/>
          </w:tcPr>
          <w:p w:rsidR="00C62FB7" w:rsidRPr="00C62FB7" w:rsidRDefault="00C62FB7" w:rsidP="00C62FB7">
            <w:pPr>
              <w:rPr>
                <w:rFonts w:cs="Frankruhel" w:hint="cs"/>
                <w:rtl/>
              </w:rPr>
            </w:pPr>
            <w:r>
              <w:rPr>
                <w:rtl/>
              </w:rPr>
              <w:t>נהיגת רכב תפעולי</w:t>
            </w:r>
          </w:p>
        </w:tc>
        <w:tc>
          <w:tcPr>
            <w:tcW w:w="567" w:type="dxa"/>
          </w:tcPr>
          <w:p w:rsidR="00C62FB7" w:rsidRPr="00C62FB7" w:rsidRDefault="00C62FB7" w:rsidP="00C62FB7">
            <w:pPr>
              <w:rPr>
                <w:rStyle w:val="Hyperlink"/>
                <w:rFonts w:hint="cs"/>
                <w:rtl/>
              </w:rPr>
            </w:pPr>
            <w:hyperlink w:anchor="Seif665" w:tooltip="נהיגת רכב תפעו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Seif665</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95ה </w:t>
            </w:r>
          </w:p>
        </w:tc>
        <w:tc>
          <w:tcPr>
            <w:tcW w:w="5669" w:type="dxa"/>
          </w:tcPr>
          <w:p w:rsidR="00C62FB7" w:rsidRPr="00C62FB7" w:rsidRDefault="00C62FB7" w:rsidP="00C62FB7">
            <w:pPr>
              <w:rPr>
                <w:rFonts w:cs="Frankruhel" w:hint="cs"/>
                <w:rtl/>
              </w:rPr>
            </w:pPr>
            <w:r>
              <w:rPr>
                <w:rtl/>
              </w:rPr>
              <w:t>סמכויות המפקח על רכב תפעולי ותפקידיו</w:t>
            </w:r>
          </w:p>
        </w:tc>
        <w:tc>
          <w:tcPr>
            <w:tcW w:w="567" w:type="dxa"/>
          </w:tcPr>
          <w:p w:rsidR="00C62FB7" w:rsidRPr="00C62FB7" w:rsidRDefault="00C62FB7" w:rsidP="00C62FB7">
            <w:pPr>
              <w:rPr>
                <w:rStyle w:val="Hyperlink"/>
                <w:rFonts w:hint="cs"/>
                <w:rtl/>
              </w:rPr>
            </w:pPr>
            <w:hyperlink w:anchor="Seif666" w:tooltip="סמכויות המפקח על רכב תפעולי ותפקיד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Seif666</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95ו </w:t>
            </w:r>
          </w:p>
        </w:tc>
        <w:tc>
          <w:tcPr>
            <w:tcW w:w="5669" w:type="dxa"/>
          </w:tcPr>
          <w:p w:rsidR="00C62FB7" w:rsidRPr="00C62FB7" w:rsidRDefault="00C62FB7" w:rsidP="00C62FB7">
            <w:pPr>
              <w:rPr>
                <w:rFonts w:cs="Frankruhel" w:hint="cs"/>
                <w:rtl/>
              </w:rPr>
            </w:pPr>
            <w:r>
              <w:rPr>
                <w:rtl/>
              </w:rPr>
              <w:t>חובת ציות להוראות</w:t>
            </w:r>
          </w:p>
        </w:tc>
        <w:tc>
          <w:tcPr>
            <w:tcW w:w="567" w:type="dxa"/>
          </w:tcPr>
          <w:p w:rsidR="00C62FB7" w:rsidRPr="00C62FB7" w:rsidRDefault="00C62FB7" w:rsidP="00C62FB7">
            <w:pPr>
              <w:rPr>
                <w:rStyle w:val="Hyperlink"/>
                <w:rFonts w:hint="cs"/>
                <w:rtl/>
              </w:rPr>
            </w:pPr>
            <w:hyperlink w:anchor="Seif667" w:tooltip="חובת ציות להורא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Seif667</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95ז </w:t>
            </w:r>
          </w:p>
        </w:tc>
        <w:tc>
          <w:tcPr>
            <w:tcW w:w="5669" w:type="dxa"/>
          </w:tcPr>
          <w:p w:rsidR="00C62FB7" w:rsidRPr="00C62FB7" w:rsidRDefault="00C62FB7" w:rsidP="00C62FB7">
            <w:pPr>
              <w:rPr>
                <w:rFonts w:cs="Frankruhel" w:hint="cs"/>
                <w:rtl/>
              </w:rPr>
            </w:pPr>
            <w:r>
              <w:rPr>
                <w:rtl/>
              </w:rPr>
              <w:t>פטור</w:t>
            </w:r>
          </w:p>
        </w:tc>
        <w:tc>
          <w:tcPr>
            <w:tcW w:w="567" w:type="dxa"/>
          </w:tcPr>
          <w:p w:rsidR="00C62FB7" w:rsidRPr="00C62FB7" w:rsidRDefault="00C62FB7" w:rsidP="00C62FB7">
            <w:pPr>
              <w:rPr>
                <w:rStyle w:val="Hyperlink"/>
                <w:rFonts w:hint="cs"/>
                <w:rtl/>
              </w:rPr>
            </w:pPr>
            <w:hyperlink w:anchor="Seif668" w:tooltip="פ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Seif668</w:instrText>
            </w:r>
            <w:r>
              <w:rPr>
                <w:rtl/>
              </w:rPr>
              <w:instrText xml:space="preserve"> </w:instrText>
            </w:r>
            <w:r>
              <w:rPr>
                <w:rFonts w:cs="Frankruhel"/>
                <w:rtl/>
              </w:rPr>
              <w:fldChar w:fldCharType="separate"/>
            </w:r>
            <w:r>
              <w:rPr>
                <w:noProof/>
                <w:rtl/>
              </w:rPr>
              <w:t>54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י"ד: אורות</w:t>
            </w:r>
          </w:p>
        </w:tc>
        <w:tc>
          <w:tcPr>
            <w:tcW w:w="567" w:type="dxa"/>
          </w:tcPr>
          <w:p w:rsidR="00C62FB7" w:rsidRPr="00C62FB7" w:rsidRDefault="00C62FB7" w:rsidP="00C62FB7">
            <w:pPr>
              <w:rPr>
                <w:rStyle w:val="Hyperlink"/>
                <w:rFonts w:hint="cs"/>
                <w:rtl/>
              </w:rPr>
            </w:pPr>
            <w:hyperlink w:anchor="hed220" w:tooltip="סימן יד: או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hed220</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96 </w:t>
            </w:r>
          </w:p>
        </w:tc>
        <w:tc>
          <w:tcPr>
            <w:tcW w:w="5669" w:type="dxa"/>
          </w:tcPr>
          <w:p w:rsidR="00C62FB7" w:rsidRPr="00C62FB7" w:rsidRDefault="00C62FB7" w:rsidP="00C62FB7">
            <w:pPr>
              <w:rPr>
                <w:rFonts w:cs="Frankruhel" w:hint="cs"/>
                <w:rtl/>
              </w:rPr>
            </w:pPr>
            <w:r>
              <w:rPr>
                <w:rtl/>
              </w:rPr>
              <w:t>חובת החזקת מערכת האורות במצב תקין</w:t>
            </w:r>
          </w:p>
        </w:tc>
        <w:tc>
          <w:tcPr>
            <w:tcW w:w="567" w:type="dxa"/>
          </w:tcPr>
          <w:p w:rsidR="00C62FB7" w:rsidRPr="00C62FB7" w:rsidRDefault="00C62FB7" w:rsidP="00C62FB7">
            <w:pPr>
              <w:rPr>
                <w:rStyle w:val="Hyperlink"/>
                <w:rFonts w:hint="cs"/>
                <w:rtl/>
              </w:rPr>
            </w:pPr>
            <w:hyperlink w:anchor="Seif96" w:tooltip="חובת החזקת מערכת האורות במצב תקי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97 </w:t>
            </w:r>
          </w:p>
        </w:tc>
        <w:tc>
          <w:tcPr>
            <w:tcW w:w="5669" w:type="dxa"/>
          </w:tcPr>
          <w:p w:rsidR="00C62FB7" w:rsidRPr="00C62FB7" w:rsidRDefault="00C62FB7" w:rsidP="00C62FB7">
            <w:pPr>
              <w:rPr>
                <w:rFonts w:cs="Frankruhel" w:hint="cs"/>
                <w:rtl/>
              </w:rPr>
            </w:pPr>
            <w:r>
              <w:rPr>
                <w:rtl/>
              </w:rPr>
              <w:t>הארת רכב מנועי</w:t>
            </w:r>
          </w:p>
        </w:tc>
        <w:tc>
          <w:tcPr>
            <w:tcW w:w="567" w:type="dxa"/>
          </w:tcPr>
          <w:p w:rsidR="00C62FB7" w:rsidRPr="00C62FB7" w:rsidRDefault="00C62FB7" w:rsidP="00C62FB7">
            <w:pPr>
              <w:rPr>
                <w:rStyle w:val="Hyperlink"/>
                <w:rFonts w:hint="cs"/>
                <w:rtl/>
              </w:rPr>
            </w:pPr>
            <w:hyperlink w:anchor="Seif97" w:tooltip="הארת רכב מנ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98 </w:t>
            </w:r>
          </w:p>
        </w:tc>
        <w:tc>
          <w:tcPr>
            <w:tcW w:w="5669" w:type="dxa"/>
          </w:tcPr>
          <w:p w:rsidR="00C62FB7" w:rsidRPr="00C62FB7" w:rsidRDefault="00C62FB7" w:rsidP="00C62FB7">
            <w:pPr>
              <w:rPr>
                <w:rFonts w:cs="Frankruhel" w:hint="cs"/>
                <w:rtl/>
              </w:rPr>
            </w:pPr>
            <w:r>
              <w:rPr>
                <w:rtl/>
              </w:rPr>
              <w:t>הארה בדרך עירונית</w:t>
            </w:r>
          </w:p>
        </w:tc>
        <w:tc>
          <w:tcPr>
            <w:tcW w:w="567" w:type="dxa"/>
          </w:tcPr>
          <w:p w:rsidR="00C62FB7" w:rsidRPr="00C62FB7" w:rsidRDefault="00C62FB7" w:rsidP="00C62FB7">
            <w:pPr>
              <w:rPr>
                <w:rStyle w:val="Hyperlink"/>
                <w:rFonts w:hint="cs"/>
                <w:rtl/>
              </w:rPr>
            </w:pPr>
            <w:hyperlink w:anchor="Seif98" w:tooltip="הארה בדרך עיר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99 </w:t>
            </w:r>
          </w:p>
        </w:tc>
        <w:tc>
          <w:tcPr>
            <w:tcW w:w="5669" w:type="dxa"/>
          </w:tcPr>
          <w:p w:rsidR="00C62FB7" w:rsidRPr="00C62FB7" w:rsidRDefault="00C62FB7" w:rsidP="00C62FB7">
            <w:pPr>
              <w:rPr>
                <w:rFonts w:cs="Frankruhel" w:hint="cs"/>
                <w:rtl/>
              </w:rPr>
            </w:pPr>
            <w:r>
              <w:rPr>
                <w:rtl/>
              </w:rPr>
              <w:t>עמעום</w:t>
            </w:r>
          </w:p>
        </w:tc>
        <w:tc>
          <w:tcPr>
            <w:tcW w:w="567" w:type="dxa"/>
          </w:tcPr>
          <w:p w:rsidR="00C62FB7" w:rsidRPr="00C62FB7" w:rsidRDefault="00C62FB7" w:rsidP="00C62FB7">
            <w:pPr>
              <w:rPr>
                <w:rStyle w:val="Hyperlink"/>
                <w:rFonts w:hint="cs"/>
                <w:rtl/>
              </w:rPr>
            </w:pPr>
            <w:hyperlink w:anchor="Seif99" w:tooltip="עמע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100 </w:t>
            </w:r>
          </w:p>
        </w:tc>
        <w:tc>
          <w:tcPr>
            <w:tcW w:w="5669" w:type="dxa"/>
          </w:tcPr>
          <w:p w:rsidR="00C62FB7" w:rsidRPr="00C62FB7" w:rsidRDefault="00C62FB7" w:rsidP="00C62FB7">
            <w:pPr>
              <w:rPr>
                <w:rFonts w:cs="Frankruhel" w:hint="cs"/>
                <w:rtl/>
              </w:rPr>
            </w:pPr>
            <w:r>
              <w:rPr>
                <w:rtl/>
              </w:rPr>
              <w:t>הארת רכב עומד</w:t>
            </w:r>
          </w:p>
        </w:tc>
        <w:tc>
          <w:tcPr>
            <w:tcW w:w="567" w:type="dxa"/>
          </w:tcPr>
          <w:p w:rsidR="00C62FB7" w:rsidRPr="00C62FB7" w:rsidRDefault="00C62FB7" w:rsidP="00C62FB7">
            <w:pPr>
              <w:rPr>
                <w:rStyle w:val="Hyperlink"/>
                <w:rFonts w:hint="cs"/>
                <w:rtl/>
              </w:rPr>
            </w:pPr>
            <w:hyperlink w:anchor="Seif100" w:tooltip="הארת רכב עומ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101 </w:t>
            </w:r>
          </w:p>
        </w:tc>
        <w:tc>
          <w:tcPr>
            <w:tcW w:w="5669" w:type="dxa"/>
          </w:tcPr>
          <w:p w:rsidR="00C62FB7" w:rsidRPr="00C62FB7" w:rsidRDefault="00C62FB7" w:rsidP="00C62FB7">
            <w:pPr>
              <w:rPr>
                <w:rFonts w:cs="Frankruhel" w:hint="cs"/>
                <w:rtl/>
              </w:rPr>
            </w:pPr>
            <w:r>
              <w:rPr>
                <w:rtl/>
              </w:rPr>
              <w:t>פנס אזהרה</w:t>
            </w:r>
          </w:p>
        </w:tc>
        <w:tc>
          <w:tcPr>
            <w:tcW w:w="567" w:type="dxa"/>
          </w:tcPr>
          <w:p w:rsidR="00C62FB7" w:rsidRPr="00C62FB7" w:rsidRDefault="00C62FB7" w:rsidP="00C62FB7">
            <w:pPr>
              <w:rPr>
                <w:rStyle w:val="Hyperlink"/>
                <w:rFonts w:hint="cs"/>
                <w:rtl/>
              </w:rPr>
            </w:pPr>
            <w:hyperlink w:anchor="Seif101" w:tooltip="פנס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55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102 </w:t>
            </w:r>
          </w:p>
        </w:tc>
        <w:tc>
          <w:tcPr>
            <w:tcW w:w="5669" w:type="dxa"/>
          </w:tcPr>
          <w:p w:rsidR="00C62FB7" w:rsidRPr="00C62FB7" w:rsidRDefault="00C62FB7" w:rsidP="00C62FB7">
            <w:pPr>
              <w:rPr>
                <w:rFonts w:cs="Frankruhel" w:hint="cs"/>
                <w:rtl/>
              </w:rPr>
            </w:pPr>
            <w:r>
              <w:rPr>
                <w:rtl/>
              </w:rPr>
              <w:t>אורות גרור ונתמך</w:t>
            </w:r>
          </w:p>
        </w:tc>
        <w:tc>
          <w:tcPr>
            <w:tcW w:w="567" w:type="dxa"/>
          </w:tcPr>
          <w:p w:rsidR="00C62FB7" w:rsidRPr="00C62FB7" w:rsidRDefault="00C62FB7" w:rsidP="00C62FB7">
            <w:pPr>
              <w:rPr>
                <w:rStyle w:val="Hyperlink"/>
                <w:rFonts w:hint="cs"/>
                <w:rtl/>
              </w:rPr>
            </w:pPr>
            <w:hyperlink w:anchor="Seif102" w:tooltip="אורות גרור ונת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103 </w:t>
            </w:r>
          </w:p>
        </w:tc>
        <w:tc>
          <w:tcPr>
            <w:tcW w:w="5669" w:type="dxa"/>
          </w:tcPr>
          <w:p w:rsidR="00C62FB7" w:rsidRPr="00C62FB7" w:rsidRDefault="00C62FB7" w:rsidP="00C62FB7">
            <w:pPr>
              <w:rPr>
                <w:rFonts w:cs="Frankruhel" w:hint="cs"/>
                <w:rtl/>
              </w:rPr>
            </w:pPr>
            <w:r>
              <w:rPr>
                <w:rtl/>
              </w:rPr>
              <w:t>אורות רכב צדי</w:t>
            </w:r>
          </w:p>
        </w:tc>
        <w:tc>
          <w:tcPr>
            <w:tcW w:w="567" w:type="dxa"/>
          </w:tcPr>
          <w:p w:rsidR="00C62FB7" w:rsidRPr="00C62FB7" w:rsidRDefault="00C62FB7" w:rsidP="00C62FB7">
            <w:pPr>
              <w:rPr>
                <w:rStyle w:val="Hyperlink"/>
                <w:rFonts w:hint="cs"/>
                <w:rtl/>
              </w:rPr>
            </w:pPr>
            <w:hyperlink w:anchor="Seif103" w:tooltip="אורות רכב צד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104 </w:t>
            </w:r>
          </w:p>
        </w:tc>
        <w:tc>
          <w:tcPr>
            <w:tcW w:w="5669" w:type="dxa"/>
          </w:tcPr>
          <w:p w:rsidR="00C62FB7" w:rsidRPr="00C62FB7" w:rsidRDefault="00C62FB7" w:rsidP="00C62FB7">
            <w:pPr>
              <w:rPr>
                <w:rFonts w:cs="Frankruhel" w:hint="cs"/>
                <w:rtl/>
              </w:rPr>
            </w:pPr>
            <w:r>
              <w:rPr>
                <w:rtl/>
              </w:rPr>
              <w:t>רכב המיועד להובלת מטענים ארוכים</w:t>
            </w:r>
          </w:p>
        </w:tc>
        <w:tc>
          <w:tcPr>
            <w:tcW w:w="567" w:type="dxa"/>
          </w:tcPr>
          <w:p w:rsidR="00C62FB7" w:rsidRPr="00C62FB7" w:rsidRDefault="00C62FB7" w:rsidP="00C62FB7">
            <w:pPr>
              <w:rPr>
                <w:rStyle w:val="Hyperlink"/>
                <w:rFonts w:hint="cs"/>
                <w:rtl/>
              </w:rPr>
            </w:pPr>
            <w:hyperlink w:anchor="Seif104" w:tooltip="רכב המיועד להובלת מטענים ארו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105 </w:t>
            </w:r>
          </w:p>
        </w:tc>
        <w:tc>
          <w:tcPr>
            <w:tcW w:w="5669" w:type="dxa"/>
          </w:tcPr>
          <w:p w:rsidR="00C62FB7" w:rsidRPr="00C62FB7" w:rsidRDefault="00C62FB7" w:rsidP="00C62FB7">
            <w:pPr>
              <w:rPr>
                <w:rFonts w:cs="Frankruhel" w:hint="cs"/>
                <w:rtl/>
              </w:rPr>
            </w:pPr>
            <w:r>
              <w:rPr>
                <w:rtl/>
              </w:rPr>
              <w:t>אורות מכונות ניידות ומכונות נגררות</w:t>
            </w:r>
          </w:p>
        </w:tc>
        <w:tc>
          <w:tcPr>
            <w:tcW w:w="567" w:type="dxa"/>
          </w:tcPr>
          <w:p w:rsidR="00C62FB7" w:rsidRPr="00C62FB7" w:rsidRDefault="00C62FB7" w:rsidP="00C62FB7">
            <w:pPr>
              <w:rPr>
                <w:rStyle w:val="Hyperlink"/>
                <w:rFonts w:hint="cs"/>
                <w:rtl/>
              </w:rPr>
            </w:pPr>
            <w:hyperlink w:anchor="Seif105" w:tooltip="אורות מכונות ניידות ומכונות נגר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106 </w:t>
            </w:r>
          </w:p>
        </w:tc>
        <w:tc>
          <w:tcPr>
            <w:tcW w:w="5669" w:type="dxa"/>
          </w:tcPr>
          <w:p w:rsidR="00C62FB7" w:rsidRPr="00C62FB7" w:rsidRDefault="00C62FB7" w:rsidP="00C62FB7">
            <w:pPr>
              <w:rPr>
                <w:rFonts w:cs="Frankruhel" w:hint="cs"/>
                <w:rtl/>
              </w:rPr>
            </w:pPr>
            <w:r>
              <w:rPr>
                <w:rtl/>
              </w:rPr>
              <w:t>אורות רכב מסוג אחר</w:t>
            </w:r>
          </w:p>
        </w:tc>
        <w:tc>
          <w:tcPr>
            <w:tcW w:w="567" w:type="dxa"/>
          </w:tcPr>
          <w:p w:rsidR="00C62FB7" w:rsidRPr="00C62FB7" w:rsidRDefault="00C62FB7" w:rsidP="00C62FB7">
            <w:pPr>
              <w:rPr>
                <w:rStyle w:val="Hyperlink"/>
                <w:rFonts w:hint="cs"/>
                <w:rtl/>
              </w:rPr>
            </w:pPr>
            <w:hyperlink w:anchor="Seif106" w:tooltip="אורות רכב מסוג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107 </w:t>
            </w:r>
          </w:p>
        </w:tc>
        <w:tc>
          <w:tcPr>
            <w:tcW w:w="5669" w:type="dxa"/>
          </w:tcPr>
          <w:p w:rsidR="00C62FB7" w:rsidRPr="00C62FB7" w:rsidRDefault="00C62FB7" w:rsidP="00C62FB7">
            <w:pPr>
              <w:rPr>
                <w:rFonts w:cs="Frankruhel" w:hint="cs"/>
                <w:rtl/>
              </w:rPr>
            </w:pPr>
            <w:r>
              <w:rPr>
                <w:rtl/>
              </w:rPr>
              <w:t>זרקור, פנס ערפל ופנס לנסיעה אחורנית</w:t>
            </w:r>
          </w:p>
        </w:tc>
        <w:tc>
          <w:tcPr>
            <w:tcW w:w="567" w:type="dxa"/>
          </w:tcPr>
          <w:p w:rsidR="00C62FB7" w:rsidRPr="00C62FB7" w:rsidRDefault="00C62FB7" w:rsidP="00C62FB7">
            <w:pPr>
              <w:rPr>
                <w:rStyle w:val="Hyperlink"/>
                <w:rFonts w:hint="cs"/>
                <w:rtl/>
              </w:rPr>
            </w:pPr>
            <w:hyperlink w:anchor="Seif107" w:tooltip="זרקור, פנס ערפל ופנס לנסיעה אחור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שלישי: הולכי רגל, אופנוע, אופניים ובעלי-חיים</w:t>
            </w:r>
          </w:p>
        </w:tc>
        <w:tc>
          <w:tcPr>
            <w:tcW w:w="567" w:type="dxa"/>
          </w:tcPr>
          <w:p w:rsidR="00C62FB7" w:rsidRPr="00C62FB7" w:rsidRDefault="00C62FB7" w:rsidP="00C62FB7">
            <w:pPr>
              <w:rPr>
                <w:rStyle w:val="Hyperlink"/>
                <w:rFonts w:hint="cs"/>
                <w:rtl/>
              </w:rPr>
            </w:pPr>
            <w:hyperlink w:anchor="med6" w:tooltip="פרק שלישי: הולכי רגל, אופנוע, אופניים ובעלי-ח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הולכי רגל</w:t>
            </w:r>
          </w:p>
        </w:tc>
        <w:tc>
          <w:tcPr>
            <w:tcW w:w="567" w:type="dxa"/>
          </w:tcPr>
          <w:p w:rsidR="00C62FB7" w:rsidRPr="00C62FB7" w:rsidRDefault="00C62FB7" w:rsidP="00C62FB7">
            <w:pPr>
              <w:rPr>
                <w:rStyle w:val="Hyperlink"/>
                <w:rFonts w:hint="cs"/>
                <w:rtl/>
              </w:rPr>
            </w:pPr>
            <w:hyperlink w:anchor="hed221" w:tooltip="סימן א: הולכי רג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hed221</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108 </w:t>
            </w:r>
          </w:p>
        </w:tc>
        <w:tc>
          <w:tcPr>
            <w:tcW w:w="5669" w:type="dxa"/>
          </w:tcPr>
          <w:p w:rsidR="00C62FB7" w:rsidRPr="00C62FB7" w:rsidRDefault="00C62FB7" w:rsidP="00C62FB7">
            <w:pPr>
              <w:rPr>
                <w:rFonts w:cs="Frankruhel" w:hint="cs"/>
                <w:rtl/>
              </w:rPr>
            </w:pPr>
            <w:r>
              <w:rPr>
                <w:rtl/>
              </w:rPr>
              <w:t>סייג בהליכה</w:t>
            </w:r>
          </w:p>
        </w:tc>
        <w:tc>
          <w:tcPr>
            <w:tcW w:w="567" w:type="dxa"/>
          </w:tcPr>
          <w:p w:rsidR="00C62FB7" w:rsidRPr="00C62FB7" w:rsidRDefault="00C62FB7" w:rsidP="00C62FB7">
            <w:pPr>
              <w:rPr>
                <w:rStyle w:val="Hyperlink"/>
                <w:rFonts w:hint="cs"/>
                <w:rtl/>
              </w:rPr>
            </w:pPr>
            <w:hyperlink w:anchor="Seif108" w:tooltip="סייג בהלי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109 </w:t>
            </w:r>
          </w:p>
        </w:tc>
        <w:tc>
          <w:tcPr>
            <w:tcW w:w="5669" w:type="dxa"/>
          </w:tcPr>
          <w:p w:rsidR="00C62FB7" w:rsidRPr="00C62FB7" w:rsidRDefault="00C62FB7" w:rsidP="00C62FB7">
            <w:pPr>
              <w:rPr>
                <w:rFonts w:cs="Frankruhel" w:hint="cs"/>
                <w:rtl/>
              </w:rPr>
            </w:pPr>
            <w:r>
              <w:rPr>
                <w:rtl/>
              </w:rPr>
              <w:t>הליכה בכביש</w:t>
            </w:r>
          </w:p>
        </w:tc>
        <w:tc>
          <w:tcPr>
            <w:tcW w:w="567" w:type="dxa"/>
          </w:tcPr>
          <w:p w:rsidR="00C62FB7" w:rsidRPr="00C62FB7" w:rsidRDefault="00C62FB7" w:rsidP="00C62FB7">
            <w:pPr>
              <w:rPr>
                <w:rStyle w:val="Hyperlink"/>
                <w:rFonts w:hint="cs"/>
                <w:rtl/>
              </w:rPr>
            </w:pPr>
            <w:hyperlink w:anchor="Seif109" w:tooltip="הליכה בכבי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110 </w:t>
            </w:r>
          </w:p>
        </w:tc>
        <w:tc>
          <w:tcPr>
            <w:tcW w:w="5669" w:type="dxa"/>
          </w:tcPr>
          <w:p w:rsidR="00C62FB7" w:rsidRPr="00C62FB7" w:rsidRDefault="00C62FB7" w:rsidP="00C62FB7">
            <w:pPr>
              <w:rPr>
                <w:rFonts w:cs="Frankruhel" w:hint="cs"/>
                <w:rtl/>
              </w:rPr>
            </w:pPr>
            <w:r>
              <w:rPr>
                <w:rtl/>
              </w:rPr>
              <w:t>חציית כביש</w:t>
            </w:r>
          </w:p>
        </w:tc>
        <w:tc>
          <w:tcPr>
            <w:tcW w:w="567" w:type="dxa"/>
          </w:tcPr>
          <w:p w:rsidR="00C62FB7" w:rsidRPr="00C62FB7" w:rsidRDefault="00C62FB7" w:rsidP="00C62FB7">
            <w:pPr>
              <w:rPr>
                <w:rStyle w:val="Hyperlink"/>
                <w:rFonts w:hint="cs"/>
                <w:rtl/>
              </w:rPr>
            </w:pPr>
            <w:hyperlink w:anchor="Seif110" w:tooltip="חציית כבי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111 </w:t>
            </w:r>
          </w:p>
        </w:tc>
        <w:tc>
          <w:tcPr>
            <w:tcW w:w="5669" w:type="dxa"/>
          </w:tcPr>
          <w:p w:rsidR="00C62FB7" w:rsidRPr="00C62FB7" w:rsidRDefault="00C62FB7" w:rsidP="00C62FB7">
            <w:pPr>
              <w:rPr>
                <w:rFonts w:cs="Frankruhel" w:hint="cs"/>
                <w:rtl/>
              </w:rPr>
            </w:pPr>
            <w:r>
              <w:rPr>
                <w:rtl/>
              </w:rPr>
              <w:t>ירידה ממדרכה</w:t>
            </w:r>
          </w:p>
        </w:tc>
        <w:tc>
          <w:tcPr>
            <w:tcW w:w="567" w:type="dxa"/>
          </w:tcPr>
          <w:p w:rsidR="00C62FB7" w:rsidRPr="00C62FB7" w:rsidRDefault="00C62FB7" w:rsidP="00C62FB7">
            <w:pPr>
              <w:rPr>
                <w:rStyle w:val="Hyperlink"/>
                <w:rFonts w:hint="cs"/>
                <w:rtl/>
              </w:rPr>
            </w:pPr>
            <w:hyperlink w:anchor="Seif111" w:tooltip="ירידה ממדר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56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112 </w:t>
            </w:r>
          </w:p>
        </w:tc>
        <w:tc>
          <w:tcPr>
            <w:tcW w:w="5669" w:type="dxa"/>
          </w:tcPr>
          <w:p w:rsidR="00C62FB7" w:rsidRPr="00C62FB7" w:rsidRDefault="00C62FB7" w:rsidP="00C62FB7">
            <w:pPr>
              <w:rPr>
                <w:rFonts w:cs="Frankruhel" w:hint="cs"/>
                <w:rtl/>
              </w:rPr>
            </w:pPr>
            <w:r>
              <w:rPr>
                <w:rtl/>
              </w:rPr>
              <w:t>שהיה בכביש</w:t>
            </w:r>
          </w:p>
        </w:tc>
        <w:tc>
          <w:tcPr>
            <w:tcW w:w="567" w:type="dxa"/>
          </w:tcPr>
          <w:p w:rsidR="00C62FB7" w:rsidRPr="00C62FB7" w:rsidRDefault="00C62FB7" w:rsidP="00C62FB7">
            <w:pPr>
              <w:rPr>
                <w:rStyle w:val="Hyperlink"/>
                <w:rFonts w:hint="cs"/>
                <w:rtl/>
              </w:rPr>
            </w:pPr>
            <w:hyperlink w:anchor="Seif112" w:tooltip="שהיה בכבי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113 </w:t>
            </w:r>
          </w:p>
        </w:tc>
        <w:tc>
          <w:tcPr>
            <w:tcW w:w="5669" w:type="dxa"/>
          </w:tcPr>
          <w:p w:rsidR="00C62FB7" w:rsidRPr="00C62FB7" w:rsidRDefault="00C62FB7" w:rsidP="00C62FB7">
            <w:pPr>
              <w:rPr>
                <w:rFonts w:cs="Frankruhel" w:hint="cs"/>
                <w:rtl/>
              </w:rPr>
            </w:pPr>
            <w:r>
              <w:rPr>
                <w:rtl/>
              </w:rPr>
              <w:t>מעקה בטיחות</w:t>
            </w:r>
          </w:p>
        </w:tc>
        <w:tc>
          <w:tcPr>
            <w:tcW w:w="567" w:type="dxa"/>
          </w:tcPr>
          <w:p w:rsidR="00C62FB7" w:rsidRPr="00C62FB7" w:rsidRDefault="00C62FB7" w:rsidP="00C62FB7">
            <w:pPr>
              <w:rPr>
                <w:rStyle w:val="Hyperlink"/>
                <w:rFonts w:hint="cs"/>
                <w:rtl/>
              </w:rPr>
            </w:pPr>
            <w:hyperlink w:anchor="Seif113" w:tooltip="מעקה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114 </w:t>
            </w:r>
          </w:p>
        </w:tc>
        <w:tc>
          <w:tcPr>
            <w:tcW w:w="5669" w:type="dxa"/>
          </w:tcPr>
          <w:p w:rsidR="00C62FB7" w:rsidRPr="00C62FB7" w:rsidRDefault="00C62FB7" w:rsidP="00C62FB7">
            <w:pPr>
              <w:rPr>
                <w:rFonts w:cs="Frankruhel" w:hint="cs"/>
                <w:rtl/>
              </w:rPr>
            </w:pPr>
            <w:r>
              <w:rPr>
                <w:rtl/>
              </w:rPr>
              <w:t>הפרעה במדרכה</w:t>
            </w:r>
          </w:p>
        </w:tc>
        <w:tc>
          <w:tcPr>
            <w:tcW w:w="567" w:type="dxa"/>
          </w:tcPr>
          <w:p w:rsidR="00C62FB7" w:rsidRPr="00C62FB7" w:rsidRDefault="00C62FB7" w:rsidP="00C62FB7">
            <w:pPr>
              <w:rPr>
                <w:rStyle w:val="Hyperlink"/>
                <w:rFonts w:hint="cs"/>
                <w:rtl/>
              </w:rPr>
            </w:pPr>
            <w:hyperlink w:anchor="Seif114" w:tooltip="הפרעה במדר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115 </w:t>
            </w:r>
          </w:p>
        </w:tc>
        <w:tc>
          <w:tcPr>
            <w:tcW w:w="5669" w:type="dxa"/>
          </w:tcPr>
          <w:p w:rsidR="00C62FB7" w:rsidRPr="00C62FB7" w:rsidRDefault="00C62FB7" w:rsidP="00C62FB7">
            <w:pPr>
              <w:rPr>
                <w:rFonts w:cs="Frankruhel" w:hint="cs"/>
                <w:rtl/>
              </w:rPr>
            </w:pPr>
            <w:r>
              <w:rPr>
                <w:rtl/>
              </w:rPr>
              <w:t>תחולה</w:t>
            </w:r>
          </w:p>
        </w:tc>
        <w:tc>
          <w:tcPr>
            <w:tcW w:w="567" w:type="dxa"/>
          </w:tcPr>
          <w:p w:rsidR="00C62FB7" w:rsidRPr="00C62FB7" w:rsidRDefault="00C62FB7" w:rsidP="00C62FB7">
            <w:pPr>
              <w:rPr>
                <w:rStyle w:val="Hyperlink"/>
                <w:rFonts w:hint="cs"/>
                <w:rtl/>
              </w:rPr>
            </w:pPr>
            <w:hyperlink w:anchor="Seif115" w:tooltip="תח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116 </w:t>
            </w:r>
          </w:p>
        </w:tc>
        <w:tc>
          <w:tcPr>
            <w:tcW w:w="5669" w:type="dxa"/>
          </w:tcPr>
          <w:p w:rsidR="00C62FB7" w:rsidRPr="00C62FB7" w:rsidRDefault="00C62FB7" w:rsidP="00C62FB7">
            <w:pPr>
              <w:rPr>
                <w:rFonts w:cs="Frankruhel" w:hint="cs"/>
                <w:rtl/>
              </w:rPr>
            </w:pPr>
            <w:r>
              <w:rPr>
                <w:rtl/>
              </w:rPr>
              <w:t>עיוורים</w:t>
            </w:r>
          </w:p>
        </w:tc>
        <w:tc>
          <w:tcPr>
            <w:tcW w:w="567" w:type="dxa"/>
          </w:tcPr>
          <w:p w:rsidR="00C62FB7" w:rsidRPr="00C62FB7" w:rsidRDefault="00C62FB7" w:rsidP="00C62FB7">
            <w:pPr>
              <w:rPr>
                <w:rStyle w:val="Hyperlink"/>
                <w:rFonts w:hint="cs"/>
                <w:rtl/>
              </w:rPr>
            </w:pPr>
            <w:hyperlink w:anchor="Seif116" w:tooltip="עיוו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117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117"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117א </w:t>
            </w:r>
          </w:p>
        </w:tc>
        <w:tc>
          <w:tcPr>
            <w:tcW w:w="5669" w:type="dxa"/>
          </w:tcPr>
          <w:p w:rsidR="00C62FB7" w:rsidRPr="00C62FB7" w:rsidRDefault="00C62FB7" w:rsidP="00C62FB7">
            <w:pPr>
              <w:rPr>
                <w:rFonts w:cs="Frankruhel" w:hint="cs"/>
                <w:rtl/>
              </w:rPr>
            </w:pPr>
            <w:r>
              <w:rPr>
                <w:rtl/>
              </w:rPr>
              <w:t>איסור הליכה במנהרה</w:t>
            </w:r>
          </w:p>
        </w:tc>
        <w:tc>
          <w:tcPr>
            <w:tcW w:w="567" w:type="dxa"/>
          </w:tcPr>
          <w:p w:rsidR="00C62FB7" w:rsidRPr="00C62FB7" w:rsidRDefault="00C62FB7" w:rsidP="00C62FB7">
            <w:pPr>
              <w:rPr>
                <w:rStyle w:val="Hyperlink"/>
                <w:rFonts w:hint="cs"/>
                <w:rtl/>
              </w:rPr>
            </w:pPr>
            <w:hyperlink w:anchor="Seif700" w:tooltip="איסור הליכה במנ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Seif700</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אופנוע או תלת אופן</w:t>
            </w:r>
          </w:p>
        </w:tc>
        <w:tc>
          <w:tcPr>
            <w:tcW w:w="567" w:type="dxa"/>
          </w:tcPr>
          <w:p w:rsidR="00C62FB7" w:rsidRPr="00C62FB7" w:rsidRDefault="00C62FB7" w:rsidP="00C62FB7">
            <w:pPr>
              <w:rPr>
                <w:rStyle w:val="Hyperlink"/>
                <w:rFonts w:hint="cs"/>
                <w:rtl/>
              </w:rPr>
            </w:pPr>
            <w:hyperlink w:anchor="hed222" w:tooltip="סימן ב: אופנוע או תלת אופ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hed222</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119 </w:t>
            </w:r>
          </w:p>
        </w:tc>
        <w:tc>
          <w:tcPr>
            <w:tcW w:w="5669" w:type="dxa"/>
          </w:tcPr>
          <w:p w:rsidR="00C62FB7" w:rsidRPr="00C62FB7" w:rsidRDefault="00C62FB7" w:rsidP="00C62FB7">
            <w:pPr>
              <w:rPr>
                <w:rFonts w:cs="Frankruhel" w:hint="cs"/>
                <w:rtl/>
              </w:rPr>
            </w:pPr>
            <w:r>
              <w:rPr>
                <w:rtl/>
              </w:rPr>
              <w:t>נסיעה באופנוע</w:t>
            </w:r>
          </w:p>
        </w:tc>
        <w:tc>
          <w:tcPr>
            <w:tcW w:w="567" w:type="dxa"/>
          </w:tcPr>
          <w:p w:rsidR="00C62FB7" w:rsidRPr="00C62FB7" w:rsidRDefault="00C62FB7" w:rsidP="00C62FB7">
            <w:pPr>
              <w:rPr>
                <w:rStyle w:val="Hyperlink"/>
                <w:rFonts w:hint="cs"/>
                <w:rtl/>
              </w:rPr>
            </w:pPr>
            <w:hyperlink w:anchor="Seif118" w:tooltip="נסיעה באופ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120 </w:t>
            </w:r>
          </w:p>
        </w:tc>
        <w:tc>
          <w:tcPr>
            <w:tcW w:w="5669" w:type="dxa"/>
          </w:tcPr>
          <w:p w:rsidR="00C62FB7" w:rsidRPr="00C62FB7" w:rsidRDefault="00C62FB7" w:rsidP="00C62FB7">
            <w:pPr>
              <w:rPr>
                <w:rFonts w:cs="Frankruhel" w:hint="cs"/>
                <w:rtl/>
              </w:rPr>
            </w:pPr>
            <w:r>
              <w:rPr>
                <w:rtl/>
              </w:rPr>
              <w:t>הרכבת אנשים על אופנוע</w:t>
            </w:r>
          </w:p>
        </w:tc>
        <w:tc>
          <w:tcPr>
            <w:tcW w:w="567" w:type="dxa"/>
          </w:tcPr>
          <w:p w:rsidR="00C62FB7" w:rsidRPr="00C62FB7" w:rsidRDefault="00C62FB7" w:rsidP="00C62FB7">
            <w:pPr>
              <w:rPr>
                <w:rStyle w:val="Hyperlink"/>
                <w:rFonts w:hint="cs"/>
                <w:rtl/>
              </w:rPr>
            </w:pPr>
            <w:hyperlink w:anchor="Seif119" w:tooltip="הרכבת אנשים על אופ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121 </w:t>
            </w:r>
          </w:p>
        </w:tc>
        <w:tc>
          <w:tcPr>
            <w:tcW w:w="5669" w:type="dxa"/>
          </w:tcPr>
          <w:p w:rsidR="00C62FB7" w:rsidRPr="00C62FB7" w:rsidRDefault="00C62FB7" w:rsidP="00C62FB7">
            <w:pPr>
              <w:rPr>
                <w:rFonts w:cs="Frankruhel" w:hint="cs"/>
                <w:rtl/>
              </w:rPr>
            </w:pPr>
            <w:r>
              <w:rPr>
                <w:rtl/>
              </w:rPr>
              <w:t>הובלת חפצים</w:t>
            </w:r>
          </w:p>
        </w:tc>
        <w:tc>
          <w:tcPr>
            <w:tcW w:w="567" w:type="dxa"/>
          </w:tcPr>
          <w:p w:rsidR="00C62FB7" w:rsidRPr="00C62FB7" w:rsidRDefault="00C62FB7" w:rsidP="00C62FB7">
            <w:pPr>
              <w:rPr>
                <w:rStyle w:val="Hyperlink"/>
                <w:rFonts w:hint="cs"/>
                <w:rtl/>
              </w:rPr>
            </w:pPr>
            <w:hyperlink w:anchor="Seif120" w:tooltip="הובלת חפצ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57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122 </w:t>
            </w:r>
          </w:p>
        </w:tc>
        <w:tc>
          <w:tcPr>
            <w:tcW w:w="5669" w:type="dxa"/>
          </w:tcPr>
          <w:p w:rsidR="00C62FB7" w:rsidRPr="00C62FB7" w:rsidRDefault="00C62FB7" w:rsidP="00C62FB7">
            <w:pPr>
              <w:rPr>
                <w:rFonts w:cs="Frankruhel" w:hint="cs"/>
                <w:rtl/>
              </w:rPr>
            </w:pPr>
            <w:r>
              <w:rPr>
                <w:rtl/>
              </w:rPr>
              <w:t>נסיעה בצד רכב אחר</w:t>
            </w:r>
          </w:p>
        </w:tc>
        <w:tc>
          <w:tcPr>
            <w:tcW w:w="567" w:type="dxa"/>
          </w:tcPr>
          <w:p w:rsidR="00C62FB7" w:rsidRPr="00C62FB7" w:rsidRDefault="00C62FB7" w:rsidP="00C62FB7">
            <w:pPr>
              <w:rPr>
                <w:rStyle w:val="Hyperlink"/>
                <w:rFonts w:hint="cs"/>
                <w:rtl/>
              </w:rPr>
            </w:pPr>
            <w:hyperlink w:anchor="Seif121" w:tooltip="נסיעה בצד רכב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אופניים ותלת-אופן</w:t>
            </w:r>
          </w:p>
        </w:tc>
        <w:tc>
          <w:tcPr>
            <w:tcW w:w="567" w:type="dxa"/>
          </w:tcPr>
          <w:p w:rsidR="00C62FB7" w:rsidRPr="00C62FB7" w:rsidRDefault="00C62FB7" w:rsidP="00C62FB7">
            <w:pPr>
              <w:rPr>
                <w:rStyle w:val="Hyperlink"/>
                <w:rFonts w:hint="cs"/>
                <w:rtl/>
              </w:rPr>
            </w:pPr>
            <w:hyperlink w:anchor="hed223" w:tooltip="סימן ג: אופניים ותלת-אופ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hed223</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123 </w:t>
            </w:r>
          </w:p>
        </w:tc>
        <w:tc>
          <w:tcPr>
            <w:tcW w:w="5669" w:type="dxa"/>
          </w:tcPr>
          <w:p w:rsidR="00C62FB7" w:rsidRPr="00C62FB7" w:rsidRDefault="00C62FB7" w:rsidP="00C62FB7">
            <w:pPr>
              <w:rPr>
                <w:rFonts w:cs="Frankruhel" w:hint="cs"/>
                <w:rtl/>
              </w:rPr>
            </w:pPr>
            <w:r>
              <w:rPr>
                <w:rtl/>
              </w:rPr>
              <w:t>רכיבה על אופניים</w:t>
            </w:r>
          </w:p>
        </w:tc>
        <w:tc>
          <w:tcPr>
            <w:tcW w:w="567" w:type="dxa"/>
          </w:tcPr>
          <w:p w:rsidR="00C62FB7" w:rsidRPr="00C62FB7" w:rsidRDefault="00C62FB7" w:rsidP="00C62FB7">
            <w:pPr>
              <w:rPr>
                <w:rStyle w:val="Hyperlink"/>
                <w:rFonts w:hint="cs"/>
                <w:rtl/>
              </w:rPr>
            </w:pPr>
            <w:hyperlink w:anchor="Seif122" w:tooltip="רכיבה על אופנ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124 </w:t>
            </w:r>
          </w:p>
        </w:tc>
        <w:tc>
          <w:tcPr>
            <w:tcW w:w="5669" w:type="dxa"/>
          </w:tcPr>
          <w:p w:rsidR="00C62FB7" w:rsidRPr="00C62FB7" w:rsidRDefault="00C62FB7" w:rsidP="00C62FB7">
            <w:pPr>
              <w:rPr>
                <w:rFonts w:cs="Frankruhel" w:hint="cs"/>
                <w:rtl/>
              </w:rPr>
            </w:pPr>
            <w:r>
              <w:rPr>
                <w:rtl/>
              </w:rPr>
              <w:t>הרכבת אנשים על אופניים</w:t>
            </w:r>
          </w:p>
        </w:tc>
        <w:tc>
          <w:tcPr>
            <w:tcW w:w="567" w:type="dxa"/>
          </w:tcPr>
          <w:p w:rsidR="00C62FB7" w:rsidRPr="00C62FB7" w:rsidRDefault="00C62FB7" w:rsidP="00C62FB7">
            <w:pPr>
              <w:rPr>
                <w:rStyle w:val="Hyperlink"/>
                <w:rFonts w:hint="cs"/>
                <w:rtl/>
              </w:rPr>
            </w:pPr>
            <w:hyperlink w:anchor="Seif123" w:tooltip="הרכבת אנשים על אופנ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125 </w:t>
            </w:r>
          </w:p>
        </w:tc>
        <w:tc>
          <w:tcPr>
            <w:tcW w:w="5669" w:type="dxa"/>
          </w:tcPr>
          <w:p w:rsidR="00C62FB7" w:rsidRPr="00C62FB7" w:rsidRDefault="00C62FB7" w:rsidP="00C62FB7">
            <w:pPr>
              <w:rPr>
                <w:rFonts w:cs="Frankruhel" w:hint="cs"/>
                <w:rtl/>
              </w:rPr>
            </w:pPr>
            <w:r>
              <w:rPr>
                <w:rtl/>
              </w:rPr>
              <w:t>הובלת חפצים ונסיעה בצד רכב אחר</w:t>
            </w:r>
          </w:p>
        </w:tc>
        <w:tc>
          <w:tcPr>
            <w:tcW w:w="567" w:type="dxa"/>
          </w:tcPr>
          <w:p w:rsidR="00C62FB7" w:rsidRPr="00C62FB7" w:rsidRDefault="00C62FB7" w:rsidP="00C62FB7">
            <w:pPr>
              <w:rPr>
                <w:rStyle w:val="Hyperlink"/>
                <w:rFonts w:hint="cs"/>
                <w:rtl/>
              </w:rPr>
            </w:pPr>
            <w:hyperlink w:anchor="Seif124" w:tooltip="הובלת חפצים ונסיעה בצד רכב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126 </w:t>
            </w:r>
          </w:p>
        </w:tc>
        <w:tc>
          <w:tcPr>
            <w:tcW w:w="5669" w:type="dxa"/>
          </w:tcPr>
          <w:p w:rsidR="00C62FB7" w:rsidRPr="00C62FB7" w:rsidRDefault="00C62FB7" w:rsidP="00C62FB7">
            <w:pPr>
              <w:rPr>
                <w:rFonts w:cs="Frankruhel" w:hint="cs"/>
                <w:rtl/>
              </w:rPr>
            </w:pPr>
            <w:r>
              <w:rPr>
                <w:rtl/>
              </w:rPr>
              <w:t>איסור להתחבר אל רכב אחר ואיסור גרירה</w:t>
            </w:r>
          </w:p>
        </w:tc>
        <w:tc>
          <w:tcPr>
            <w:tcW w:w="567" w:type="dxa"/>
          </w:tcPr>
          <w:p w:rsidR="00C62FB7" w:rsidRPr="00C62FB7" w:rsidRDefault="00C62FB7" w:rsidP="00C62FB7">
            <w:pPr>
              <w:rPr>
                <w:rStyle w:val="Hyperlink"/>
                <w:rFonts w:hint="cs"/>
                <w:rtl/>
              </w:rPr>
            </w:pPr>
            <w:hyperlink w:anchor="Seif125" w:tooltip="איסור להתחבר אל רכב אחר ואיסור גר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127 </w:t>
            </w:r>
          </w:p>
        </w:tc>
        <w:tc>
          <w:tcPr>
            <w:tcW w:w="5669" w:type="dxa"/>
          </w:tcPr>
          <w:p w:rsidR="00C62FB7" w:rsidRPr="00C62FB7" w:rsidRDefault="00C62FB7" w:rsidP="00C62FB7">
            <w:pPr>
              <w:rPr>
                <w:rFonts w:cs="Frankruhel" w:hint="cs"/>
                <w:rtl/>
              </w:rPr>
            </w:pPr>
            <w:r>
              <w:rPr>
                <w:rtl/>
              </w:rPr>
              <w:t>ריווח בין אופניים לרכב אחר</w:t>
            </w:r>
          </w:p>
        </w:tc>
        <w:tc>
          <w:tcPr>
            <w:tcW w:w="567" w:type="dxa"/>
          </w:tcPr>
          <w:p w:rsidR="00C62FB7" w:rsidRPr="00C62FB7" w:rsidRDefault="00C62FB7" w:rsidP="00C62FB7">
            <w:pPr>
              <w:rPr>
                <w:rStyle w:val="Hyperlink"/>
                <w:rFonts w:hint="cs"/>
                <w:rtl/>
              </w:rPr>
            </w:pPr>
            <w:hyperlink w:anchor="Seif126" w:tooltip="ריווח בין אופניים לרכב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128 </w:t>
            </w:r>
          </w:p>
        </w:tc>
        <w:tc>
          <w:tcPr>
            <w:tcW w:w="5669" w:type="dxa"/>
          </w:tcPr>
          <w:p w:rsidR="00C62FB7" w:rsidRPr="00C62FB7" w:rsidRDefault="00C62FB7" w:rsidP="00C62FB7">
            <w:pPr>
              <w:rPr>
                <w:rFonts w:cs="Frankruhel" w:hint="cs"/>
                <w:rtl/>
              </w:rPr>
            </w:pPr>
            <w:r>
              <w:rPr>
                <w:rtl/>
              </w:rPr>
              <w:t>רכיבה על אופניים במקומות מסויימים</w:t>
            </w:r>
          </w:p>
        </w:tc>
        <w:tc>
          <w:tcPr>
            <w:tcW w:w="567" w:type="dxa"/>
          </w:tcPr>
          <w:p w:rsidR="00C62FB7" w:rsidRPr="00C62FB7" w:rsidRDefault="00C62FB7" w:rsidP="00C62FB7">
            <w:pPr>
              <w:rPr>
                <w:rStyle w:val="Hyperlink"/>
                <w:rFonts w:hint="cs"/>
                <w:rtl/>
              </w:rPr>
            </w:pPr>
            <w:hyperlink w:anchor="Seif127" w:tooltip="רכיבה על אופניים במקומות מסויימ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129 </w:t>
            </w:r>
          </w:p>
        </w:tc>
        <w:tc>
          <w:tcPr>
            <w:tcW w:w="5669" w:type="dxa"/>
          </w:tcPr>
          <w:p w:rsidR="00C62FB7" w:rsidRPr="00C62FB7" w:rsidRDefault="00C62FB7" w:rsidP="00C62FB7">
            <w:pPr>
              <w:rPr>
                <w:rFonts w:cs="Frankruhel" w:hint="cs"/>
                <w:rtl/>
              </w:rPr>
            </w:pPr>
            <w:r>
              <w:rPr>
                <w:rtl/>
              </w:rPr>
              <w:t>רכיבה על אופניים במקומות מסויימים</w:t>
            </w:r>
          </w:p>
        </w:tc>
        <w:tc>
          <w:tcPr>
            <w:tcW w:w="567" w:type="dxa"/>
          </w:tcPr>
          <w:p w:rsidR="00C62FB7" w:rsidRPr="00C62FB7" w:rsidRDefault="00C62FB7" w:rsidP="00C62FB7">
            <w:pPr>
              <w:rPr>
                <w:rStyle w:val="Hyperlink"/>
                <w:rFonts w:hint="cs"/>
                <w:rtl/>
              </w:rPr>
            </w:pPr>
            <w:hyperlink w:anchor="Seif128" w:tooltip="רכיבה על אופניים במקומות מסויימ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130 </w:t>
            </w:r>
          </w:p>
        </w:tc>
        <w:tc>
          <w:tcPr>
            <w:tcW w:w="5669" w:type="dxa"/>
          </w:tcPr>
          <w:p w:rsidR="00C62FB7" w:rsidRPr="00C62FB7" w:rsidRDefault="00C62FB7" w:rsidP="00C62FB7">
            <w:pPr>
              <w:rPr>
                <w:rFonts w:cs="Frankruhel" w:hint="cs"/>
                <w:rtl/>
              </w:rPr>
            </w:pPr>
            <w:r>
              <w:rPr>
                <w:rtl/>
              </w:rPr>
              <w:t>ציוד אופניים</w:t>
            </w:r>
          </w:p>
        </w:tc>
        <w:tc>
          <w:tcPr>
            <w:tcW w:w="567" w:type="dxa"/>
          </w:tcPr>
          <w:p w:rsidR="00C62FB7" w:rsidRPr="00C62FB7" w:rsidRDefault="00C62FB7" w:rsidP="00C62FB7">
            <w:pPr>
              <w:rPr>
                <w:rStyle w:val="Hyperlink"/>
                <w:rFonts w:hint="cs"/>
                <w:rtl/>
              </w:rPr>
            </w:pPr>
            <w:hyperlink w:anchor="Seif129" w:tooltip="ציוד אופנ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131 </w:t>
            </w:r>
          </w:p>
        </w:tc>
        <w:tc>
          <w:tcPr>
            <w:tcW w:w="5669" w:type="dxa"/>
          </w:tcPr>
          <w:p w:rsidR="00C62FB7" w:rsidRPr="00C62FB7" w:rsidRDefault="00C62FB7" w:rsidP="00C62FB7">
            <w:pPr>
              <w:rPr>
                <w:rFonts w:cs="Frankruhel" w:hint="cs"/>
                <w:rtl/>
              </w:rPr>
            </w:pPr>
            <w:r>
              <w:rPr>
                <w:rtl/>
              </w:rPr>
              <w:t>תקינות הציוד</w:t>
            </w:r>
          </w:p>
        </w:tc>
        <w:tc>
          <w:tcPr>
            <w:tcW w:w="567" w:type="dxa"/>
          </w:tcPr>
          <w:p w:rsidR="00C62FB7" w:rsidRPr="00C62FB7" w:rsidRDefault="00C62FB7" w:rsidP="00C62FB7">
            <w:pPr>
              <w:rPr>
                <w:rStyle w:val="Hyperlink"/>
                <w:rFonts w:hint="cs"/>
                <w:rtl/>
              </w:rPr>
            </w:pPr>
            <w:hyperlink w:anchor="Seif130" w:tooltip="תקינות הציו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132 </w:t>
            </w:r>
          </w:p>
        </w:tc>
        <w:tc>
          <w:tcPr>
            <w:tcW w:w="5669" w:type="dxa"/>
          </w:tcPr>
          <w:p w:rsidR="00C62FB7" w:rsidRPr="00C62FB7" w:rsidRDefault="00C62FB7" w:rsidP="00C62FB7">
            <w:pPr>
              <w:rPr>
                <w:rFonts w:cs="Frankruhel" w:hint="cs"/>
                <w:rtl/>
              </w:rPr>
            </w:pPr>
            <w:r>
              <w:rPr>
                <w:rtl/>
              </w:rPr>
              <w:t>אורות אופניים</w:t>
            </w:r>
          </w:p>
        </w:tc>
        <w:tc>
          <w:tcPr>
            <w:tcW w:w="567" w:type="dxa"/>
          </w:tcPr>
          <w:p w:rsidR="00C62FB7" w:rsidRPr="00C62FB7" w:rsidRDefault="00C62FB7" w:rsidP="00C62FB7">
            <w:pPr>
              <w:rPr>
                <w:rStyle w:val="Hyperlink"/>
                <w:rFonts w:hint="cs"/>
                <w:rtl/>
              </w:rPr>
            </w:pPr>
            <w:hyperlink w:anchor="Seif131" w:tooltip="אורות אופנ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133 </w:t>
            </w:r>
          </w:p>
        </w:tc>
        <w:tc>
          <w:tcPr>
            <w:tcW w:w="5669" w:type="dxa"/>
          </w:tcPr>
          <w:p w:rsidR="00C62FB7" w:rsidRPr="00C62FB7" w:rsidRDefault="00C62FB7" w:rsidP="00C62FB7">
            <w:pPr>
              <w:rPr>
                <w:rFonts w:cs="Frankruhel" w:hint="cs"/>
                <w:rtl/>
              </w:rPr>
            </w:pPr>
            <w:r>
              <w:rPr>
                <w:rtl/>
              </w:rPr>
              <w:t>הולך רגל המסיע אופניים</w:t>
            </w:r>
          </w:p>
        </w:tc>
        <w:tc>
          <w:tcPr>
            <w:tcW w:w="567" w:type="dxa"/>
          </w:tcPr>
          <w:p w:rsidR="00C62FB7" w:rsidRPr="00C62FB7" w:rsidRDefault="00C62FB7" w:rsidP="00C62FB7">
            <w:pPr>
              <w:rPr>
                <w:rStyle w:val="Hyperlink"/>
                <w:rFonts w:hint="cs"/>
                <w:rtl/>
              </w:rPr>
            </w:pPr>
            <w:hyperlink w:anchor="Seif143" w:tooltip="הולך רגל המסיע אופנ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Seif143</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134 </w:t>
            </w:r>
          </w:p>
        </w:tc>
        <w:tc>
          <w:tcPr>
            <w:tcW w:w="5669" w:type="dxa"/>
          </w:tcPr>
          <w:p w:rsidR="00C62FB7" w:rsidRPr="00C62FB7" w:rsidRDefault="00C62FB7" w:rsidP="00C62FB7">
            <w:pPr>
              <w:rPr>
                <w:rFonts w:cs="Frankruhel" w:hint="cs"/>
                <w:rtl/>
              </w:rPr>
            </w:pPr>
            <w:r>
              <w:rPr>
                <w:rtl/>
              </w:rPr>
              <w:t>סמכות שוטר</w:t>
            </w:r>
          </w:p>
        </w:tc>
        <w:tc>
          <w:tcPr>
            <w:tcW w:w="567" w:type="dxa"/>
          </w:tcPr>
          <w:p w:rsidR="00C62FB7" w:rsidRPr="00C62FB7" w:rsidRDefault="00C62FB7" w:rsidP="00C62FB7">
            <w:pPr>
              <w:rPr>
                <w:rStyle w:val="Hyperlink"/>
                <w:rFonts w:hint="cs"/>
                <w:rtl/>
              </w:rPr>
            </w:pPr>
            <w:hyperlink w:anchor="Seif144" w:tooltip="סמכות שוט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Seif144</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135 </w:t>
            </w:r>
          </w:p>
        </w:tc>
        <w:tc>
          <w:tcPr>
            <w:tcW w:w="5669" w:type="dxa"/>
          </w:tcPr>
          <w:p w:rsidR="00C62FB7" w:rsidRPr="00C62FB7" w:rsidRDefault="00C62FB7" w:rsidP="00C62FB7">
            <w:pPr>
              <w:rPr>
                <w:rFonts w:cs="Frankruhel" w:hint="cs"/>
                <w:rtl/>
              </w:rPr>
            </w:pPr>
            <w:r>
              <w:rPr>
                <w:rtl/>
              </w:rPr>
              <w:t>תלת אופן</w:t>
            </w:r>
          </w:p>
        </w:tc>
        <w:tc>
          <w:tcPr>
            <w:tcW w:w="567" w:type="dxa"/>
          </w:tcPr>
          <w:p w:rsidR="00C62FB7" w:rsidRPr="00C62FB7" w:rsidRDefault="00C62FB7" w:rsidP="00C62FB7">
            <w:pPr>
              <w:rPr>
                <w:rStyle w:val="Hyperlink"/>
                <w:rFonts w:hint="cs"/>
                <w:rtl/>
              </w:rPr>
            </w:pPr>
            <w:hyperlink w:anchor="Seif145" w:tooltip="תלת אופ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Seif145</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136 </w:t>
            </w:r>
          </w:p>
        </w:tc>
        <w:tc>
          <w:tcPr>
            <w:tcW w:w="5669" w:type="dxa"/>
          </w:tcPr>
          <w:p w:rsidR="00C62FB7" w:rsidRPr="00C62FB7" w:rsidRDefault="00C62FB7" w:rsidP="00C62FB7">
            <w:pPr>
              <w:rPr>
                <w:rFonts w:cs="Frankruhel" w:hint="cs"/>
                <w:rtl/>
              </w:rPr>
            </w:pPr>
            <w:r>
              <w:rPr>
                <w:rtl/>
              </w:rPr>
              <w:t>אורות תלת אופן</w:t>
            </w:r>
          </w:p>
        </w:tc>
        <w:tc>
          <w:tcPr>
            <w:tcW w:w="567" w:type="dxa"/>
          </w:tcPr>
          <w:p w:rsidR="00C62FB7" w:rsidRPr="00C62FB7" w:rsidRDefault="00C62FB7" w:rsidP="00C62FB7">
            <w:pPr>
              <w:rPr>
                <w:rStyle w:val="Hyperlink"/>
                <w:rFonts w:hint="cs"/>
                <w:rtl/>
              </w:rPr>
            </w:pPr>
            <w:hyperlink w:anchor="Seif146" w:tooltip="אורות תלת אופ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Seif146</w:instrText>
            </w:r>
            <w:r>
              <w:rPr>
                <w:rtl/>
              </w:rPr>
              <w:instrText xml:space="preserve"> </w:instrText>
            </w:r>
            <w:r>
              <w:rPr>
                <w:rFonts w:cs="Frankruhel"/>
                <w:rtl/>
              </w:rPr>
              <w:fldChar w:fldCharType="separate"/>
            </w:r>
            <w:r>
              <w:rPr>
                <w:noProof/>
                <w:rtl/>
              </w:rPr>
              <w:t>58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בעלי-חיים</w:t>
            </w:r>
          </w:p>
        </w:tc>
        <w:tc>
          <w:tcPr>
            <w:tcW w:w="567" w:type="dxa"/>
          </w:tcPr>
          <w:p w:rsidR="00C62FB7" w:rsidRPr="00C62FB7" w:rsidRDefault="00C62FB7" w:rsidP="00C62FB7">
            <w:pPr>
              <w:rPr>
                <w:rStyle w:val="Hyperlink"/>
                <w:rFonts w:hint="cs"/>
                <w:rtl/>
              </w:rPr>
            </w:pPr>
            <w:hyperlink w:anchor="hed224" w:tooltip="סימן ד: בעלי-ח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hed224</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137 </w:t>
            </w:r>
          </w:p>
        </w:tc>
        <w:tc>
          <w:tcPr>
            <w:tcW w:w="5669" w:type="dxa"/>
          </w:tcPr>
          <w:p w:rsidR="00C62FB7" w:rsidRPr="00C62FB7" w:rsidRDefault="00C62FB7" w:rsidP="00C62FB7">
            <w:pPr>
              <w:rPr>
                <w:rFonts w:cs="Frankruhel" w:hint="cs"/>
                <w:rtl/>
              </w:rPr>
            </w:pPr>
            <w:r>
              <w:rPr>
                <w:rtl/>
              </w:rPr>
              <w:t>איסור לעזוב בעלי חיים ללא פיקוח</w:t>
            </w:r>
          </w:p>
        </w:tc>
        <w:tc>
          <w:tcPr>
            <w:tcW w:w="567" w:type="dxa"/>
          </w:tcPr>
          <w:p w:rsidR="00C62FB7" w:rsidRPr="00C62FB7" w:rsidRDefault="00C62FB7" w:rsidP="00C62FB7">
            <w:pPr>
              <w:rPr>
                <w:rStyle w:val="Hyperlink"/>
                <w:rFonts w:hint="cs"/>
                <w:rtl/>
              </w:rPr>
            </w:pPr>
            <w:hyperlink w:anchor="Seif147" w:tooltip="איסור לעזוב בעלי חיים ללא פיק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Seif147</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138 </w:t>
            </w:r>
          </w:p>
        </w:tc>
        <w:tc>
          <w:tcPr>
            <w:tcW w:w="5669" w:type="dxa"/>
          </w:tcPr>
          <w:p w:rsidR="00C62FB7" w:rsidRPr="00C62FB7" w:rsidRDefault="00C62FB7" w:rsidP="00C62FB7">
            <w:pPr>
              <w:rPr>
                <w:rFonts w:cs="Frankruhel" w:hint="cs"/>
                <w:rtl/>
              </w:rPr>
            </w:pPr>
            <w:r>
              <w:rPr>
                <w:rtl/>
              </w:rPr>
              <w:t>הולכת בעלי חיים בכביש</w:t>
            </w:r>
          </w:p>
        </w:tc>
        <w:tc>
          <w:tcPr>
            <w:tcW w:w="567" w:type="dxa"/>
          </w:tcPr>
          <w:p w:rsidR="00C62FB7" w:rsidRPr="00C62FB7" w:rsidRDefault="00C62FB7" w:rsidP="00C62FB7">
            <w:pPr>
              <w:rPr>
                <w:rStyle w:val="Hyperlink"/>
                <w:rFonts w:hint="cs"/>
                <w:rtl/>
              </w:rPr>
            </w:pPr>
            <w:hyperlink w:anchor="Seif148" w:tooltip="הולכת בעלי חיים בכבי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Seif148</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139 </w:t>
            </w:r>
          </w:p>
        </w:tc>
        <w:tc>
          <w:tcPr>
            <w:tcW w:w="5669" w:type="dxa"/>
          </w:tcPr>
          <w:p w:rsidR="00C62FB7" w:rsidRPr="00C62FB7" w:rsidRDefault="00C62FB7" w:rsidP="00C62FB7">
            <w:pPr>
              <w:rPr>
                <w:rFonts w:cs="Frankruhel" w:hint="cs"/>
                <w:rtl/>
              </w:rPr>
            </w:pPr>
            <w:r>
              <w:rPr>
                <w:rtl/>
              </w:rPr>
              <w:t>הולכת גמלים</w:t>
            </w:r>
          </w:p>
        </w:tc>
        <w:tc>
          <w:tcPr>
            <w:tcW w:w="567" w:type="dxa"/>
          </w:tcPr>
          <w:p w:rsidR="00C62FB7" w:rsidRPr="00C62FB7" w:rsidRDefault="00C62FB7" w:rsidP="00C62FB7">
            <w:pPr>
              <w:rPr>
                <w:rStyle w:val="Hyperlink"/>
                <w:rFonts w:hint="cs"/>
                <w:rtl/>
              </w:rPr>
            </w:pPr>
            <w:hyperlink w:anchor="Seif149" w:tooltip="הולכת גמל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Seif149</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140 </w:t>
            </w:r>
          </w:p>
        </w:tc>
        <w:tc>
          <w:tcPr>
            <w:tcW w:w="5669" w:type="dxa"/>
          </w:tcPr>
          <w:p w:rsidR="00C62FB7" w:rsidRPr="00C62FB7" w:rsidRDefault="00C62FB7" w:rsidP="00C62FB7">
            <w:pPr>
              <w:rPr>
                <w:rFonts w:cs="Frankruhel" w:hint="cs"/>
                <w:rtl/>
              </w:rPr>
            </w:pPr>
            <w:r>
              <w:rPr>
                <w:rtl/>
              </w:rPr>
              <w:t>איסור רכיבה והולכת בעל חיים בידי קטין</w:t>
            </w:r>
          </w:p>
        </w:tc>
        <w:tc>
          <w:tcPr>
            <w:tcW w:w="567" w:type="dxa"/>
          </w:tcPr>
          <w:p w:rsidR="00C62FB7" w:rsidRPr="00C62FB7" w:rsidRDefault="00C62FB7" w:rsidP="00C62FB7">
            <w:pPr>
              <w:rPr>
                <w:rStyle w:val="Hyperlink"/>
                <w:rFonts w:hint="cs"/>
                <w:rtl/>
              </w:rPr>
            </w:pPr>
            <w:hyperlink w:anchor="Seif150" w:tooltip="איסור רכיבה והולכת בעל חיים בידי קטי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Seif150</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141 </w:t>
            </w:r>
          </w:p>
        </w:tc>
        <w:tc>
          <w:tcPr>
            <w:tcW w:w="5669" w:type="dxa"/>
          </w:tcPr>
          <w:p w:rsidR="00C62FB7" w:rsidRPr="00C62FB7" w:rsidRDefault="00C62FB7" w:rsidP="00C62FB7">
            <w:pPr>
              <w:rPr>
                <w:rFonts w:cs="Frankruhel" w:hint="cs"/>
                <w:rtl/>
              </w:rPr>
            </w:pPr>
            <w:r>
              <w:rPr>
                <w:rtl/>
              </w:rPr>
              <w:t>רכיבה על בעל חיים בהתקרב רכב</w:t>
            </w:r>
          </w:p>
        </w:tc>
        <w:tc>
          <w:tcPr>
            <w:tcW w:w="567" w:type="dxa"/>
          </w:tcPr>
          <w:p w:rsidR="00C62FB7" w:rsidRPr="00C62FB7" w:rsidRDefault="00C62FB7" w:rsidP="00C62FB7">
            <w:pPr>
              <w:rPr>
                <w:rStyle w:val="Hyperlink"/>
                <w:rFonts w:hint="cs"/>
                <w:rtl/>
              </w:rPr>
            </w:pPr>
            <w:hyperlink w:anchor="Seif151" w:tooltip="רכיבה על בעל חיים בהתקרב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Seif151</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142 </w:t>
            </w:r>
          </w:p>
        </w:tc>
        <w:tc>
          <w:tcPr>
            <w:tcW w:w="5669" w:type="dxa"/>
          </w:tcPr>
          <w:p w:rsidR="00C62FB7" w:rsidRPr="00C62FB7" w:rsidRDefault="00C62FB7" w:rsidP="00C62FB7">
            <w:pPr>
              <w:rPr>
                <w:rFonts w:cs="Frankruhel" w:hint="cs"/>
                <w:rtl/>
              </w:rPr>
            </w:pPr>
            <w:r>
              <w:rPr>
                <w:rtl/>
              </w:rPr>
              <w:t>סימון בזמן תאורה</w:t>
            </w:r>
          </w:p>
        </w:tc>
        <w:tc>
          <w:tcPr>
            <w:tcW w:w="567" w:type="dxa"/>
          </w:tcPr>
          <w:p w:rsidR="00C62FB7" w:rsidRPr="00C62FB7" w:rsidRDefault="00C62FB7" w:rsidP="00C62FB7">
            <w:pPr>
              <w:rPr>
                <w:rStyle w:val="Hyperlink"/>
                <w:rFonts w:hint="cs"/>
                <w:rtl/>
              </w:rPr>
            </w:pPr>
            <w:hyperlink w:anchor="Seif152" w:tooltip="סימון בזמן תא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Seif152</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ה': עגלת-יד</w:t>
            </w:r>
          </w:p>
        </w:tc>
        <w:tc>
          <w:tcPr>
            <w:tcW w:w="567" w:type="dxa"/>
          </w:tcPr>
          <w:p w:rsidR="00C62FB7" w:rsidRPr="00C62FB7" w:rsidRDefault="00C62FB7" w:rsidP="00C62FB7">
            <w:pPr>
              <w:rPr>
                <w:rStyle w:val="Hyperlink"/>
                <w:rFonts w:hint="cs"/>
                <w:rtl/>
              </w:rPr>
            </w:pPr>
            <w:hyperlink w:anchor="hed225" w:tooltip="סימן ה: עגלת-י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hed225</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143 </w:t>
            </w:r>
          </w:p>
        </w:tc>
        <w:tc>
          <w:tcPr>
            <w:tcW w:w="5669" w:type="dxa"/>
          </w:tcPr>
          <w:p w:rsidR="00C62FB7" w:rsidRPr="00C62FB7" w:rsidRDefault="00C62FB7" w:rsidP="00C62FB7">
            <w:pPr>
              <w:rPr>
                <w:rFonts w:cs="Frankruhel" w:hint="cs"/>
                <w:rtl/>
              </w:rPr>
            </w:pPr>
            <w:r>
              <w:rPr>
                <w:rtl/>
              </w:rPr>
              <w:t>התחולה על עגלת יד</w:t>
            </w:r>
          </w:p>
        </w:tc>
        <w:tc>
          <w:tcPr>
            <w:tcW w:w="567" w:type="dxa"/>
          </w:tcPr>
          <w:p w:rsidR="00C62FB7" w:rsidRPr="00C62FB7" w:rsidRDefault="00C62FB7" w:rsidP="00C62FB7">
            <w:pPr>
              <w:rPr>
                <w:rStyle w:val="Hyperlink"/>
                <w:rFonts w:hint="cs"/>
                <w:rtl/>
              </w:rPr>
            </w:pPr>
            <w:hyperlink w:anchor="Seif153" w:tooltip="התחולה על עגלת י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Seif153</w:instrText>
            </w:r>
            <w:r>
              <w:rPr>
                <w:rtl/>
              </w:rPr>
              <w:instrText xml:space="preserve"> </w:instrText>
            </w:r>
            <w:r>
              <w:rPr>
                <w:rFonts w:cs="Frankruhel"/>
                <w:rtl/>
              </w:rPr>
              <w:fldChar w:fldCharType="separate"/>
            </w:r>
            <w:r>
              <w:rPr>
                <w:noProof/>
                <w:rtl/>
              </w:rPr>
              <w:t>59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רביעי: תאונות</w:t>
            </w:r>
          </w:p>
        </w:tc>
        <w:tc>
          <w:tcPr>
            <w:tcW w:w="567" w:type="dxa"/>
          </w:tcPr>
          <w:p w:rsidR="00C62FB7" w:rsidRPr="00C62FB7" w:rsidRDefault="00C62FB7" w:rsidP="00C62FB7">
            <w:pPr>
              <w:rPr>
                <w:rStyle w:val="Hyperlink"/>
                <w:rFonts w:hint="cs"/>
                <w:rtl/>
              </w:rPr>
            </w:pPr>
            <w:hyperlink w:anchor="med7" w:tooltip="פרק רביעי: תאו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60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144 </w:t>
            </w:r>
          </w:p>
        </w:tc>
        <w:tc>
          <w:tcPr>
            <w:tcW w:w="5669" w:type="dxa"/>
          </w:tcPr>
          <w:p w:rsidR="00C62FB7" w:rsidRPr="00C62FB7" w:rsidRDefault="00C62FB7" w:rsidP="00C62FB7">
            <w:pPr>
              <w:rPr>
                <w:rFonts w:cs="Frankruhel" w:hint="cs"/>
                <w:rtl/>
              </w:rPr>
            </w:pPr>
            <w:r>
              <w:rPr>
                <w:rtl/>
              </w:rPr>
              <w:t>תאונת דרכים שתוצאתה הריגה או פגיעה בגוף</w:t>
            </w:r>
          </w:p>
        </w:tc>
        <w:tc>
          <w:tcPr>
            <w:tcW w:w="567" w:type="dxa"/>
          </w:tcPr>
          <w:p w:rsidR="00C62FB7" w:rsidRPr="00C62FB7" w:rsidRDefault="00C62FB7" w:rsidP="00C62FB7">
            <w:pPr>
              <w:rPr>
                <w:rStyle w:val="Hyperlink"/>
                <w:rFonts w:hint="cs"/>
                <w:rtl/>
              </w:rPr>
            </w:pPr>
            <w:hyperlink w:anchor="Seif154" w:tooltip="תאונת דרכים שתוצאתה הריגה או פגיעה בגו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Seif154</w:instrText>
            </w:r>
            <w:r>
              <w:rPr>
                <w:rtl/>
              </w:rPr>
              <w:instrText xml:space="preserve"> </w:instrText>
            </w:r>
            <w:r>
              <w:rPr>
                <w:rFonts w:cs="Frankruhel"/>
                <w:rtl/>
              </w:rPr>
              <w:fldChar w:fldCharType="separate"/>
            </w:r>
            <w:r>
              <w:rPr>
                <w:noProof/>
                <w:rtl/>
              </w:rPr>
              <w:t>60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145 </w:t>
            </w:r>
          </w:p>
        </w:tc>
        <w:tc>
          <w:tcPr>
            <w:tcW w:w="5669" w:type="dxa"/>
          </w:tcPr>
          <w:p w:rsidR="00C62FB7" w:rsidRPr="00C62FB7" w:rsidRDefault="00C62FB7" w:rsidP="00C62FB7">
            <w:pPr>
              <w:rPr>
                <w:rFonts w:cs="Frankruhel" w:hint="cs"/>
                <w:rtl/>
              </w:rPr>
            </w:pPr>
            <w:r>
              <w:rPr>
                <w:rtl/>
              </w:rPr>
              <w:t>תאונת דרכים שתוצאתה נזק לרכב אחר או לרכוש אחר</w:t>
            </w:r>
          </w:p>
        </w:tc>
        <w:tc>
          <w:tcPr>
            <w:tcW w:w="567" w:type="dxa"/>
          </w:tcPr>
          <w:p w:rsidR="00C62FB7" w:rsidRPr="00C62FB7" w:rsidRDefault="00C62FB7" w:rsidP="00C62FB7">
            <w:pPr>
              <w:rPr>
                <w:rStyle w:val="Hyperlink"/>
                <w:rFonts w:hint="cs"/>
                <w:rtl/>
              </w:rPr>
            </w:pPr>
            <w:hyperlink w:anchor="Seif155" w:tooltip="תאונת דרכים שתוצאתה נזק לרכב אחר או לרכוש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Seif155</w:instrText>
            </w:r>
            <w:r>
              <w:rPr>
                <w:rtl/>
              </w:rPr>
              <w:instrText xml:space="preserve"> </w:instrText>
            </w:r>
            <w:r>
              <w:rPr>
                <w:rFonts w:cs="Frankruhel"/>
                <w:rtl/>
              </w:rPr>
              <w:fldChar w:fldCharType="separate"/>
            </w:r>
            <w:r>
              <w:rPr>
                <w:noProof/>
                <w:rtl/>
              </w:rPr>
              <w:t>60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146 </w:t>
            </w:r>
          </w:p>
        </w:tc>
        <w:tc>
          <w:tcPr>
            <w:tcW w:w="5669" w:type="dxa"/>
          </w:tcPr>
          <w:p w:rsidR="00C62FB7" w:rsidRPr="00C62FB7" w:rsidRDefault="00C62FB7" w:rsidP="00C62FB7">
            <w:pPr>
              <w:rPr>
                <w:rFonts w:cs="Frankruhel" w:hint="cs"/>
                <w:rtl/>
              </w:rPr>
            </w:pPr>
            <w:r>
              <w:rPr>
                <w:rtl/>
              </w:rPr>
              <w:t>חובת עזרה מצד נהגי כלי רכב</w:t>
            </w:r>
          </w:p>
        </w:tc>
        <w:tc>
          <w:tcPr>
            <w:tcW w:w="567" w:type="dxa"/>
          </w:tcPr>
          <w:p w:rsidR="00C62FB7" w:rsidRPr="00C62FB7" w:rsidRDefault="00C62FB7" w:rsidP="00C62FB7">
            <w:pPr>
              <w:rPr>
                <w:rStyle w:val="Hyperlink"/>
                <w:rFonts w:hint="cs"/>
                <w:rtl/>
              </w:rPr>
            </w:pPr>
            <w:hyperlink w:anchor="Seif156" w:tooltip="חובת עזרה מצד נהגי כלי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Seif156</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146א </w:t>
            </w:r>
          </w:p>
        </w:tc>
        <w:tc>
          <w:tcPr>
            <w:tcW w:w="5669" w:type="dxa"/>
          </w:tcPr>
          <w:p w:rsidR="00C62FB7" w:rsidRPr="00C62FB7" w:rsidRDefault="00C62FB7" w:rsidP="00C62FB7">
            <w:pPr>
              <w:rPr>
                <w:rFonts w:cs="Frankruhel" w:hint="cs"/>
                <w:rtl/>
              </w:rPr>
            </w:pPr>
            <w:r>
              <w:rPr>
                <w:rtl/>
              </w:rPr>
              <w:t>הודעת שוטר ודו"ח בוחן תנועה</w:t>
            </w:r>
          </w:p>
        </w:tc>
        <w:tc>
          <w:tcPr>
            <w:tcW w:w="567" w:type="dxa"/>
          </w:tcPr>
          <w:p w:rsidR="00C62FB7" w:rsidRPr="00C62FB7" w:rsidRDefault="00C62FB7" w:rsidP="00C62FB7">
            <w:pPr>
              <w:rPr>
                <w:rStyle w:val="Hyperlink"/>
                <w:rFonts w:hint="cs"/>
                <w:rtl/>
              </w:rPr>
            </w:pPr>
            <w:hyperlink w:anchor="Seif220" w:tooltip="הודעת שוטר ודוח בוחן תנו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Seif220</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חמישי: הוראות שונות</w:t>
            </w:r>
          </w:p>
        </w:tc>
        <w:tc>
          <w:tcPr>
            <w:tcW w:w="567" w:type="dxa"/>
          </w:tcPr>
          <w:p w:rsidR="00C62FB7" w:rsidRPr="00C62FB7" w:rsidRDefault="00C62FB7" w:rsidP="00C62FB7">
            <w:pPr>
              <w:rPr>
                <w:rStyle w:val="Hyperlink"/>
                <w:rFonts w:hint="cs"/>
                <w:rtl/>
              </w:rPr>
            </w:pPr>
            <w:hyperlink w:anchor="med8" w:tooltip="פרק חמישי: הוראות שו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147 </w:t>
            </w:r>
          </w:p>
        </w:tc>
        <w:tc>
          <w:tcPr>
            <w:tcW w:w="5669" w:type="dxa"/>
          </w:tcPr>
          <w:p w:rsidR="00C62FB7" w:rsidRPr="00C62FB7" w:rsidRDefault="00C62FB7" w:rsidP="00C62FB7">
            <w:pPr>
              <w:rPr>
                <w:rFonts w:cs="Frankruhel" w:hint="cs"/>
                <w:rtl/>
              </w:rPr>
            </w:pPr>
            <w:r>
              <w:rPr>
                <w:rtl/>
              </w:rPr>
              <w:t>איסור שימוש בתמרורים והצבתם</w:t>
            </w:r>
          </w:p>
        </w:tc>
        <w:tc>
          <w:tcPr>
            <w:tcW w:w="567" w:type="dxa"/>
          </w:tcPr>
          <w:p w:rsidR="00C62FB7" w:rsidRPr="00C62FB7" w:rsidRDefault="00C62FB7" w:rsidP="00C62FB7">
            <w:pPr>
              <w:rPr>
                <w:rStyle w:val="Hyperlink"/>
                <w:rFonts w:hint="cs"/>
                <w:rtl/>
              </w:rPr>
            </w:pPr>
            <w:hyperlink w:anchor="Seif157" w:tooltip="איסור שימוש בתמרורים והצבת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Seif157</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148 </w:t>
            </w:r>
          </w:p>
        </w:tc>
        <w:tc>
          <w:tcPr>
            <w:tcW w:w="5669" w:type="dxa"/>
          </w:tcPr>
          <w:p w:rsidR="00C62FB7" w:rsidRPr="00C62FB7" w:rsidRDefault="00C62FB7" w:rsidP="00C62FB7">
            <w:pPr>
              <w:rPr>
                <w:rFonts w:cs="Frankruhel" w:hint="cs"/>
                <w:rtl/>
              </w:rPr>
            </w:pPr>
            <w:r>
              <w:rPr>
                <w:rtl/>
              </w:rPr>
              <w:t>איסור פגיעה בתמרור</w:t>
            </w:r>
          </w:p>
        </w:tc>
        <w:tc>
          <w:tcPr>
            <w:tcW w:w="567" w:type="dxa"/>
          </w:tcPr>
          <w:p w:rsidR="00C62FB7" w:rsidRPr="00C62FB7" w:rsidRDefault="00C62FB7" w:rsidP="00C62FB7">
            <w:pPr>
              <w:rPr>
                <w:rStyle w:val="Hyperlink"/>
                <w:rFonts w:hint="cs"/>
                <w:rtl/>
              </w:rPr>
            </w:pPr>
            <w:hyperlink w:anchor="Seif158" w:tooltip="איסור פגיעה בתמ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Seif158</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149 </w:t>
            </w:r>
          </w:p>
        </w:tc>
        <w:tc>
          <w:tcPr>
            <w:tcW w:w="5669" w:type="dxa"/>
          </w:tcPr>
          <w:p w:rsidR="00C62FB7" w:rsidRPr="00C62FB7" w:rsidRDefault="00C62FB7" w:rsidP="00C62FB7">
            <w:pPr>
              <w:rPr>
                <w:rFonts w:cs="Frankruhel" w:hint="cs"/>
                <w:rtl/>
              </w:rPr>
            </w:pPr>
            <w:r>
              <w:rPr>
                <w:rtl/>
              </w:rPr>
              <w:t>איסור שימוש בתמרור לתעמולה</w:t>
            </w:r>
          </w:p>
        </w:tc>
        <w:tc>
          <w:tcPr>
            <w:tcW w:w="567" w:type="dxa"/>
          </w:tcPr>
          <w:p w:rsidR="00C62FB7" w:rsidRPr="00C62FB7" w:rsidRDefault="00C62FB7" w:rsidP="00C62FB7">
            <w:pPr>
              <w:rPr>
                <w:rStyle w:val="Hyperlink"/>
                <w:rFonts w:hint="cs"/>
                <w:rtl/>
              </w:rPr>
            </w:pPr>
            <w:hyperlink w:anchor="Seif159" w:tooltip="איסור שימוש בתמרור לתעמ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Seif159</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150 </w:t>
            </w:r>
          </w:p>
        </w:tc>
        <w:tc>
          <w:tcPr>
            <w:tcW w:w="5669" w:type="dxa"/>
          </w:tcPr>
          <w:p w:rsidR="00C62FB7" w:rsidRPr="00C62FB7" w:rsidRDefault="00C62FB7" w:rsidP="00C62FB7">
            <w:pPr>
              <w:rPr>
                <w:rFonts w:cs="Frankruhel" w:hint="cs"/>
                <w:rtl/>
              </w:rPr>
            </w:pPr>
            <w:r>
              <w:rPr>
                <w:rtl/>
              </w:rPr>
              <w:t>רכב שעשועים</w:t>
            </w:r>
          </w:p>
        </w:tc>
        <w:tc>
          <w:tcPr>
            <w:tcW w:w="567" w:type="dxa"/>
          </w:tcPr>
          <w:p w:rsidR="00C62FB7" w:rsidRPr="00C62FB7" w:rsidRDefault="00C62FB7" w:rsidP="00C62FB7">
            <w:pPr>
              <w:rPr>
                <w:rStyle w:val="Hyperlink"/>
                <w:rFonts w:hint="cs"/>
                <w:rtl/>
              </w:rPr>
            </w:pPr>
            <w:hyperlink w:anchor="Seif160" w:tooltip="רכב שעשוע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Seif160</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151 </w:t>
            </w:r>
          </w:p>
        </w:tc>
        <w:tc>
          <w:tcPr>
            <w:tcW w:w="5669" w:type="dxa"/>
          </w:tcPr>
          <w:p w:rsidR="00C62FB7" w:rsidRPr="00C62FB7" w:rsidRDefault="00C62FB7" w:rsidP="00C62FB7">
            <w:pPr>
              <w:rPr>
                <w:rFonts w:cs="Frankruhel" w:hint="cs"/>
                <w:rtl/>
              </w:rPr>
            </w:pPr>
            <w:r>
              <w:rPr>
                <w:rtl/>
              </w:rPr>
              <w:t>שימוש בדרך שלא כדין</w:t>
            </w:r>
          </w:p>
        </w:tc>
        <w:tc>
          <w:tcPr>
            <w:tcW w:w="567" w:type="dxa"/>
          </w:tcPr>
          <w:p w:rsidR="00C62FB7" w:rsidRPr="00C62FB7" w:rsidRDefault="00C62FB7" w:rsidP="00C62FB7">
            <w:pPr>
              <w:rPr>
                <w:rStyle w:val="Hyperlink"/>
                <w:rFonts w:hint="cs"/>
                <w:rtl/>
              </w:rPr>
            </w:pPr>
            <w:hyperlink w:anchor="Seif161" w:tooltip="שימוש בדרך שלא כדי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Seif161</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152 </w:t>
            </w:r>
          </w:p>
        </w:tc>
        <w:tc>
          <w:tcPr>
            <w:tcW w:w="5669" w:type="dxa"/>
          </w:tcPr>
          <w:p w:rsidR="00C62FB7" w:rsidRPr="00C62FB7" w:rsidRDefault="00C62FB7" w:rsidP="00C62FB7">
            <w:pPr>
              <w:rPr>
                <w:rFonts w:cs="Frankruhel" w:hint="cs"/>
                <w:rtl/>
              </w:rPr>
            </w:pPr>
            <w:r>
              <w:rPr>
                <w:rtl/>
              </w:rPr>
              <w:t>הנחת דבר בדרך, סילוקו וסימונו</w:t>
            </w:r>
          </w:p>
        </w:tc>
        <w:tc>
          <w:tcPr>
            <w:tcW w:w="567" w:type="dxa"/>
          </w:tcPr>
          <w:p w:rsidR="00C62FB7" w:rsidRPr="00C62FB7" w:rsidRDefault="00C62FB7" w:rsidP="00C62FB7">
            <w:pPr>
              <w:rPr>
                <w:rStyle w:val="Hyperlink"/>
                <w:rFonts w:hint="cs"/>
                <w:rtl/>
              </w:rPr>
            </w:pPr>
            <w:hyperlink w:anchor="Seif162" w:tooltip="הנחת דבר בדרך, סילוקו וסימונ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Seif162</w:instrText>
            </w:r>
            <w:r>
              <w:rPr>
                <w:rtl/>
              </w:rPr>
              <w:instrText xml:space="preserve"> </w:instrText>
            </w:r>
            <w:r>
              <w:rPr>
                <w:rFonts w:cs="Frankruhel"/>
                <w:rtl/>
              </w:rPr>
              <w:fldChar w:fldCharType="separate"/>
            </w:r>
            <w:r>
              <w:rPr>
                <w:noProof/>
                <w:rtl/>
              </w:rPr>
              <w:t>61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153 </w:t>
            </w:r>
          </w:p>
        </w:tc>
        <w:tc>
          <w:tcPr>
            <w:tcW w:w="5669" w:type="dxa"/>
          </w:tcPr>
          <w:p w:rsidR="00C62FB7" w:rsidRPr="00C62FB7" w:rsidRDefault="00C62FB7" w:rsidP="00C62FB7">
            <w:pPr>
              <w:rPr>
                <w:rFonts w:cs="Frankruhel" w:hint="cs"/>
                <w:rtl/>
              </w:rPr>
            </w:pPr>
            <w:r>
              <w:rPr>
                <w:rtl/>
              </w:rPr>
              <w:t>נזק לדרך והפרעה לתנועה</w:t>
            </w:r>
          </w:p>
        </w:tc>
        <w:tc>
          <w:tcPr>
            <w:tcW w:w="567" w:type="dxa"/>
          </w:tcPr>
          <w:p w:rsidR="00C62FB7" w:rsidRPr="00C62FB7" w:rsidRDefault="00C62FB7" w:rsidP="00C62FB7">
            <w:pPr>
              <w:rPr>
                <w:rStyle w:val="Hyperlink"/>
                <w:rFonts w:hint="cs"/>
                <w:rtl/>
              </w:rPr>
            </w:pPr>
            <w:hyperlink w:anchor="Seif163" w:tooltip="נזק לדרך והפרעה לתנו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Seif163</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154 </w:t>
            </w:r>
          </w:p>
        </w:tc>
        <w:tc>
          <w:tcPr>
            <w:tcW w:w="5669" w:type="dxa"/>
          </w:tcPr>
          <w:p w:rsidR="00C62FB7" w:rsidRPr="00C62FB7" w:rsidRDefault="00C62FB7" w:rsidP="00C62FB7">
            <w:pPr>
              <w:rPr>
                <w:rFonts w:cs="Frankruhel" w:hint="cs"/>
                <w:rtl/>
              </w:rPr>
            </w:pPr>
            <w:r>
              <w:rPr>
                <w:rtl/>
              </w:rPr>
              <w:t>תיקון רכב בדרך</w:t>
            </w:r>
          </w:p>
        </w:tc>
        <w:tc>
          <w:tcPr>
            <w:tcW w:w="567" w:type="dxa"/>
          </w:tcPr>
          <w:p w:rsidR="00C62FB7" w:rsidRPr="00C62FB7" w:rsidRDefault="00C62FB7" w:rsidP="00C62FB7">
            <w:pPr>
              <w:rPr>
                <w:rStyle w:val="Hyperlink"/>
                <w:rFonts w:hint="cs"/>
                <w:rtl/>
              </w:rPr>
            </w:pPr>
            <w:hyperlink w:anchor="Seif164" w:tooltip="תיקון רכב ב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Seif164</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155 </w:t>
            </w:r>
          </w:p>
        </w:tc>
        <w:tc>
          <w:tcPr>
            <w:tcW w:w="5669" w:type="dxa"/>
          </w:tcPr>
          <w:p w:rsidR="00C62FB7" w:rsidRPr="00C62FB7" w:rsidRDefault="00C62FB7" w:rsidP="00C62FB7">
            <w:pPr>
              <w:rPr>
                <w:rFonts w:cs="Frankruhel" w:hint="cs"/>
                <w:rtl/>
              </w:rPr>
            </w:pPr>
            <w:r>
              <w:rPr>
                <w:rtl/>
              </w:rPr>
              <w:t>הפרשת חומרים</w:t>
            </w:r>
          </w:p>
        </w:tc>
        <w:tc>
          <w:tcPr>
            <w:tcW w:w="567" w:type="dxa"/>
          </w:tcPr>
          <w:p w:rsidR="00C62FB7" w:rsidRPr="00C62FB7" w:rsidRDefault="00C62FB7" w:rsidP="00C62FB7">
            <w:pPr>
              <w:rPr>
                <w:rStyle w:val="Hyperlink"/>
                <w:rFonts w:hint="cs"/>
                <w:rtl/>
              </w:rPr>
            </w:pPr>
            <w:hyperlink w:anchor="Seif165" w:tooltip="הפרשת חומ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Seif165</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156 </w:t>
            </w:r>
          </w:p>
        </w:tc>
        <w:tc>
          <w:tcPr>
            <w:tcW w:w="5669" w:type="dxa"/>
          </w:tcPr>
          <w:p w:rsidR="00C62FB7" w:rsidRPr="00C62FB7" w:rsidRDefault="00C62FB7" w:rsidP="00C62FB7">
            <w:pPr>
              <w:rPr>
                <w:rFonts w:cs="Frankruhel" w:hint="cs"/>
                <w:rtl/>
              </w:rPr>
            </w:pPr>
            <w:r>
              <w:rPr>
                <w:rtl/>
              </w:rPr>
              <w:t>חפץ נשרך</w:t>
            </w:r>
          </w:p>
        </w:tc>
        <w:tc>
          <w:tcPr>
            <w:tcW w:w="567" w:type="dxa"/>
          </w:tcPr>
          <w:p w:rsidR="00C62FB7" w:rsidRPr="00C62FB7" w:rsidRDefault="00C62FB7" w:rsidP="00C62FB7">
            <w:pPr>
              <w:rPr>
                <w:rStyle w:val="Hyperlink"/>
                <w:rFonts w:hint="cs"/>
                <w:rtl/>
              </w:rPr>
            </w:pPr>
            <w:hyperlink w:anchor="Seif166" w:tooltip="חפץ נש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Seif166</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157 </w:t>
            </w:r>
          </w:p>
        </w:tc>
        <w:tc>
          <w:tcPr>
            <w:tcW w:w="5669" w:type="dxa"/>
          </w:tcPr>
          <w:p w:rsidR="00C62FB7" w:rsidRPr="00C62FB7" w:rsidRDefault="00C62FB7" w:rsidP="00C62FB7">
            <w:pPr>
              <w:rPr>
                <w:rFonts w:cs="Frankruhel" w:hint="cs"/>
                <w:rtl/>
              </w:rPr>
            </w:pPr>
            <w:r>
              <w:rPr>
                <w:rtl/>
              </w:rPr>
              <w:t>רעש לא רגיל</w:t>
            </w:r>
          </w:p>
        </w:tc>
        <w:tc>
          <w:tcPr>
            <w:tcW w:w="567" w:type="dxa"/>
          </w:tcPr>
          <w:p w:rsidR="00C62FB7" w:rsidRPr="00C62FB7" w:rsidRDefault="00C62FB7" w:rsidP="00C62FB7">
            <w:pPr>
              <w:rPr>
                <w:rStyle w:val="Hyperlink"/>
                <w:rFonts w:hint="cs"/>
                <w:rtl/>
              </w:rPr>
            </w:pPr>
            <w:hyperlink w:anchor="Seif167" w:tooltip="רעש לא רגי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Seif167</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158 </w:t>
            </w:r>
          </w:p>
        </w:tc>
        <w:tc>
          <w:tcPr>
            <w:tcW w:w="5669" w:type="dxa"/>
          </w:tcPr>
          <w:p w:rsidR="00C62FB7" w:rsidRPr="00C62FB7" w:rsidRDefault="00C62FB7" w:rsidP="00C62FB7">
            <w:pPr>
              <w:rPr>
                <w:rFonts w:cs="Frankruhel" w:hint="cs"/>
                <w:rtl/>
              </w:rPr>
            </w:pPr>
            <w:r>
              <w:rPr>
                <w:rtl/>
              </w:rPr>
              <w:t>איסור אימונים, התעמלות ומשחקים בדרך</w:t>
            </w:r>
          </w:p>
        </w:tc>
        <w:tc>
          <w:tcPr>
            <w:tcW w:w="567" w:type="dxa"/>
          </w:tcPr>
          <w:p w:rsidR="00C62FB7" w:rsidRPr="00C62FB7" w:rsidRDefault="00C62FB7" w:rsidP="00C62FB7">
            <w:pPr>
              <w:rPr>
                <w:rStyle w:val="Hyperlink"/>
                <w:rFonts w:hint="cs"/>
                <w:rtl/>
              </w:rPr>
            </w:pPr>
            <w:hyperlink w:anchor="Seif168" w:tooltip="איסור אימונים, התעמלות ומשחקים ב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Seif168</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159 </w:t>
            </w:r>
          </w:p>
        </w:tc>
        <w:tc>
          <w:tcPr>
            <w:tcW w:w="5669" w:type="dxa"/>
          </w:tcPr>
          <w:p w:rsidR="00C62FB7" w:rsidRPr="00C62FB7" w:rsidRDefault="00C62FB7" w:rsidP="00C62FB7">
            <w:pPr>
              <w:rPr>
                <w:rFonts w:cs="Frankruhel" w:hint="cs"/>
                <w:rtl/>
              </w:rPr>
            </w:pPr>
            <w:r>
              <w:rPr>
                <w:rtl/>
              </w:rPr>
              <w:t>נסיעה בירידה</w:t>
            </w:r>
          </w:p>
        </w:tc>
        <w:tc>
          <w:tcPr>
            <w:tcW w:w="567" w:type="dxa"/>
          </w:tcPr>
          <w:p w:rsidR="00C62FB7" w:rsidRPr="00C62FB7" w:rsidRDefault="00C62FB7" w:rsidP="00C62FB7">
            <w:pPr>
              <w:rPr>
                <w:rStyle w:val="Hyperlink"/>
                <w:rFonts w:hint="cs"/>
                <w:rtl/>
              </w:rPr>
            </w:pPr>
            <w:hyperlink w:anchor="Seif169" w:tooltip="נסיעה בירי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Seif169</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160 </w:t>
            </w:r>
          </w:p>
        </w:tc>
        <w:tc>
          <w:tcPr>
            <w:tcW w:w="5669" w:type="dxa"/>
          </w:tcPr>
          <w:p w:rsidR="00C62FB7" w:rsidRPr="00C62FB7" w:rsidRDefault="00C62FB7" w:rsidP="00C62FB7">
            <w:pPr>
              <w:rPr>
                <w:rFonts w:cs="Frankruhel" w:hint="cs"/>
                <w:rtl/>
              </w:rPr>
            </w:pPr>
            <w:r>
              <w:rPr>
                <w:rtl/>
              </w:rPr>
              <w:t>מילוי דלק</w:t>
            </w:r>
          </w:p>
        </w:tc>
        <w:tc>
          <w:tcPr>
            <w:tcW w:w="567" w:type="dxa"/>
          </w:tcPr>
          <w:p w:rsidR="00C62FB7" w:rsidRPr="00C62FB7" w:rsidRDefault="00C62FB7" w:rsidP="00C62FB7">
            <w:pPr>
              <w:rPr>
                <w:rStyle w:val="Hyperlink"/>
                <w:rFonts w:hint="cs"/>
                <w:rtl/>
              </w:rPr>
            </w:pPr>
            <w:hyperlink w:anchor="Seif170" w:tooltip="מילוי דלק"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Seif170</w:instrText>
            </w:r>
            <w:r>
              <w:rPr>
                <w:rtl/>
              </w:rPr>
              <w:instrText xml:space="preserve"> </w:instrText>
            </w:r>
            <w:r>
              <w:rPr>
                <w:rFonts w:cs="Frankruhel"/>
                <w:rtl/>
              </w:rPr>
              <w:fldChar w:fldCharType="separate"/>
            </w:r>
            <w:r>
              <w:rPr>
                <w:noProof/>
                <w:rtl/>
              </w:rPr>
              <w:t>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161 </w:t>
            </w:r>
          </w:p>
        </w:tc>
        <w:tc>
          <w:tcPr>
            <w:tcW w:w="5669" w:type="dxa"/>
          </w:tcPr>
          <w:p w:rsidR="00C62FB7" w:rsidRPr="00C62FB7" w:rsidRDefault="00C62FB7" w:rsidP="00C62FB7">
            <w:pPr>
              <w:rPr>
                <w:rFonts w:cs="Frankruhel" w:hint="cs"/>
                <w:rtl/>
              </w:rPr>
            </w:pPr>
            <w:r>
              <w:rPr>
                <w:rtl/>
              </w:rPr>
              <w:t>הפצת מודעות והשלכת חפצים</w:t>
            </w:r>
          </w:p>
        </w:tc>
        <w:tc>
          <w:tcPr>
            <w:tcW w:w="567" w:type="dxa"/>
          </w:tcPr>
          <w:p w:rsidR="00C62FB7" w:rsidRPr="00C62FB7" w:rsidRDefault="00C62FB7" w:rsidP="00C62FB7">
            <w:pPr>
              <w:rPr>
                <w:rStyle w:val="Hyperlink"/>
                <w:rFonts w:hint="cs"/>
                <w:rtl/>
              </w:rPr>
            </w:pPr>
            <w:hyperlink w:anchor="Seif171" w:tooltip="הפצת מודעות והשלכת חפצ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Seif171</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162 </w:t>
            </w:r>
          </w:p>
        </w:tc>
        <w:tc>
          <w:tcPr>
            <w:tcW w:w="5669" w:type="dxa"/>
          </w:tcPr>
          <w:p w:rsidR="00C62FB7" w:rsidRPr="00C62FB7" w:rsidRDefault="00C62FB7" w:rsidP="00C62FB7">
            <w:pPr>
              <w:rPr>
                <w:rFonts w:cs="Frankruhel" w:hint="cs"/>
                <w:rtl/>
              </w:rPr>
            </w:pPr>
            <w:r>
              <w:rPr>
                <w:rtl/>
              </w:rPr>
              <w:t>אחריות בעל הרכב</w:t>
            </w:r>
          </w:p>
        </w:tc>
        <w:tc>
          <w:tcPr>
            <w:tcW w:w="567" w:type="dxa"/>
          </w:tcPr>
          <w:p w:rsidR="00C62FB7" w:rsidRPr="00C62FB7" w:rsidRDefault="00C62FB7" w:rsidP="00C62FB7">
            <w:pPr>
              <w:rPr>
                <w:rStyle w:val="Hyperlink"/>
                <w:rFonts w:hint="cs"/>
                <w:rtl/>
              </w:rPr>
            </w:pPr>
            <w:hyperlink w:anchor="Seif172" w:tooltip="אחריות בעל ה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Seif172</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163 </w:t>
            </w:r>
          </w:p>
        </w:tc>
        <w:tc>
          <w:tcPr>
            <w:tcW w:w="5669" w:type="dxa"/>
          </w:tcPr>
          <w:p w:rsidR="00C62FB7" w:rsidRPr="00C62FB7" w:rsidRDefault="00C62FB7" w:rsidP="00C62FB7">
            <w:pPr>
              <w:rPr>
                <w:rFonts w:cs="Frankruhel" w:hint="cs"/>
                <w:rtl/>
              </w:rPr>
            </w:pPr>
            <w:r>
              <w:rPr>
                <w:rtl/>
              </w:rPr>
              <w:t>חובת הורים ואפוטרופסים</w:t>
            </w:r>
          </w:p>
        </w:tc>
        <w:tc>
          <w:tcPr>
            <w:tcW w:w="567" w:type="dxa"/>
          </w:tcPr>
          <w:p w:rsidR="00C62FB7" w:rsidRPr="00C62FB7" w:rsidRDefault="00C62FB7" w:rsidP="00C62FB7">
            <w:pPr>
              <w:rPr>
                <w:rStyle w:val="Hyperlink"/>
                <w:rFonts w:hint="cs"/>
                <w:rtl/>
              </w:rPr>
            </w:pPr>
            <w:hyperlink w:anchor="Seif173" w:tooltip="חובת הורים ואפוטרופ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Seif173</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164 </w:t>
            </w:r>
          </w:p>
        </w:tc>
        <w:tc>
          <w:tcPr>
            <w:tcW w:w="5669" w:type="dxa"/>
          </w:tcPr>
          <w:p w:rsidR="00C62FB7" w:rsidRPr="00C62FB7" w:rsidRDefault="00C62FB7" w:rsidP="00C62FB7">
            <w:pPr>
              <w:rPr>
                <w:rFonts w:cs="Frankruhel" w:hint="cs"/>
                <w:rtl/>
              </w:rPr>
            </w:pPr>
            <w:r>
              <w:rPr>
                <w:rtl/>
              </w:rPr>
              <w:t>הסעה בכוח הגוף</w:t>
            </w:r>
          </w:p>
        </w:tc>
        <w:tc>
          <w:tcPr>
            <w:tcW w:w="567" w:type="dxa"/>
          </w:tcPr>
          <w:p w:rsidR="00C62FB7" w:rsidRPr="00C62FB7" w:rsidRDefault="00C62FB7" w:rsidP="00C62FB7">
            <w:pPr>
              <w:rPr>
                <w:rStyle w:val="Hyperlink"/>
                <w:rFonts w:hint="cs"/>
                <w:rtl/>
              </w:rPr>
            </w:pPr>
            <w:hyperlink w:anchor="Seif174" w:tooltip="הסעה בכוח הגו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Seif174</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165 </w:t>
            </w:r>
          </w:p>
        </w:tc>
        <w:tc>
          <w:tcPr>
            <w:tcW w:w="5669" w:type="dxa"/>
          </w:tcPr>
          <w:p w:rsidR="00C62FB7" w:rsidRPr="00C62FB7" w:rsidRDefault="00C62FB7" w:rsidP="00C62FB7">
            <w:pPr>
              <w:rPr>
                <w:rFonts w:cs="Frankruhel" w:hint="cs"/>
                <w:rtl/>
              </w:rPr>
            </w:pPr>
            <w:r>
              <w:rPr>
                <w:rtl/>
              </w:rPr>
              <w:t>שמירת לוחיות זיהוי</w:t>
            </w:r>
          </w:p>
        </w:tc>
        <w:tc>
          <w:tcPr>
            <w:tcW w:w="567" w:type="dxa"/>
          </w:tcPr>
          <w:p w:rsidR="00C62FB7" w:rsidRPr="00C62FB7" w:rsidRDefault="00C62FB7" w:rsidP="00C62FB7">
            <w:pPr>
              <w:rPr>
                <w:rStyle w:val="Hyperlink"/>
                <w:rFonts w:hint="cs"/>
                <w:rtl/>
              </w:rPr>
            </w:pPr>
            <w:hyperlink w:anchor="Seif175" w:tooltip="שמירת לוחיות 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Seif175</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166 </w:t>
            </w:r>
          </w:p>
        </w:tc>
        <w:tc>
          <w:tcPr>
            <w:tcW w:w="5669" w:type="dxa"/>
          </w:tcPr>
          <w:p w:rsidR="00C62FB7" w:rsidRPr="00C62FB7" w:rsidRDefault="00C62FB7" w:rsidP="00C62FB7">
            <w:pPr>
              <w:rPr>
                <w:rFonts w:cs="Frankruhel" w:hint="cs"/>
                <w:rtl/>
              </w:rPr>
            </w:pPr>
            <w:r>
              <w:rPr>
                <w:rtl/>
              </w:rPr>
              <w:t>דרך הצילום במצלמה</w:t>
            </w:r>
          </w:p>
        </w:tc>
        <w:tc>
          <w:tcPr>
            <w:tcW w:w="567" w:type="dxa"/>
          </w:tcPr>
          <w:p w:rsidR="00C62FB7" w:rsidRPr="00C62FB7" w:rsidRDefault="00C62FB7" w:rsidP="00C62FB7">
            <w:pPr>
              <w:rPr>
                <w:rStyle w:val="Hyperlink"/>
                <w:rFonts w:hint="cs"/>
                <w:rtl/>
              </w:rPr>
            </w:pPr>
            <w:hyperlink w:anchor="Seif176" w:tooltip="דרך הצילום במצלמ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Seif176</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167 </w:t>
            </w:r>
          </w:p>
        </w:tc>
        <w:tc>
          <w:tcPr>
            <w:tcW w:w="5669" w:type="dxa"/>
          </w:tcPr>
          <w:p w:rsidR="00C62FB7" w:rsidRPr="00C62FB7" w:rsidRDefault="00C62FB7" w:rsidP="00C62FB7">
            <w:pPr>
              <w:rPr>
                <w:rFonts w:cs="Frankruhel" w:hint="cs"/>
                <w:rtl/>
              </w:rPr>
            </w:pPr>
            <w:r>
              <w:rPr>
                <w:rtl/>
              </w:rPr>
              <w:t>תחולת התקנות על העוסקים בתיקון דרך</w:t>
            </w:r>
          </w:p>
        </w:tc>
        <w:tc>
          <w:tcPr>
            <w:tcW w:w="567" w:type="dxa"/>
          </w:tcPr>
          <w:p w:rsidR="00C62FB7" w:rsidRPr="00C62FB7" w:rsidRDefault="00C62FB7" w:rsidP="00C62FB7">
            <w:pPr>
              <w:rPr>
                <w:rStyle w:val="Hyperlink"/>
                <w:rFonts w:hint="cs"/>
                <w:rtl/>
              </w:rPr>
            </w:pPr>
            <w:hyperlink w:anchor="Seif177" w:tooltip="תחולת התקנות על העוסקים בתיקון 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Seif177</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168 </w:t>
            </w:r>
          </w:p>
        </w:tc>
        <w:tc>
          <w:tcPr>
            <w:tcW w:w="5669" w:type="dxa"/>
          </w:tcPr>
          <w:p w:rsidR="00C62FB7" w:rsidRPr="00C62FB7" w:rsidRDefault="00C62FB7" w:rsidP="00C62FB7">
            <w:pPr>
              <w:rPr>
                <w:rFonts w:cs="Frankruhel" w:hint="cs"/>
                <w:rtl/>
              </w:rPr>
            </w:pPr>
            <w:r>
              <w:rPr>
                <w:rtl/>
              </w:rPr>
              <w:t>שעות נהיגה</w:t>
            </w:r>
          </w:p>
        </w:tc>
        <w:tc>
          <w:tcPr>
            <w:tcW w:w="567" w:type="dxa"/>
          </w:tcPr>
          <w:p w:rsidR="00C62FB7" w:rsidRPr="00C62FB7" w:rsidRDefault="00C62FB7" w:rsidP="00C62FB7">
            <w:pPr>
              <w:rPr>
                <w:rStyle w:val="Hyperlink"/>
                <w:rFonts w:hint="cs"/>
                <w:rtl/>
              </w:rPr>
            </w:pPr>
            <w:hyperlink w:anchor="Seif178" w:tooltip="שעות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Seif178</w:instrText>
            </w:r>
            <w:r>
              <w:rPr>
                <w:rtl/>
              </w:rPr>
              <w:instrText xml:space="preserve"> </w:instrText>
            </w:r>
            <w:r>
              <w:rPr>
                <w:rFonts w:cs="Frankruhel"/>
                <w:rtl/>
              </w:rPr>
              <w:fldChar w:fldCharType="separate"/>
            </w:r>
            <w:r>
              <w:rPr>
                <w:noProof/>
                <w:rtl/>
              </w:rPr>
              <w:t>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 </w:t>
            </w:r>
          </w:p>
        </w:tc>
        <w:tc>
          <w:tcPr>
            <w:tcW w:w="5669" w:type="dxa"/>
          </w:tcPr>
          <w:p w:rsidR="00C62FB7" w:rsidRPr="00C62FB7" w:rsidRDefault="00C62FB7" w:rsidP="00C62FB7">
            <w:pPr>
              <w:rPr>
                <w:rFonts w:cs="Frankruhel" w:hint="cs"/>
                <w:rtl/>
              </w:rPr>
            </w:pPr>
            <w:r>
              <w:rPr>
                <w:rtl/>
              </w:rPr>
              <w:t>איסור שימוש באוזניות בדרך</w:t>
            </w:r>
          </w:p>
        </w:tc>
        <w:tc>
          <w:tcPr>
            <w:tcW w:w="567" w:type="dxa"/>
          </w:tcPr>
          <w:p w:rsidR="00C62FB7" w:rsidRPr="00C62FB7" w:rsidRDefault="00C62FB7" w:rsidP="00C62FB7">
            <w:pPr>
              <w:rPr>
                <w:rStyle w:val="Hyperlink"/>
                <w:rFonts w:hint="cs"/>
                <w:rtl/>
              </w:rPr>
            </w:pPr>
            <w:hyperlink w:anchor="Seif179" w:tooltip="איסור שימוש באוזניות בדר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Seif179</w:instrText>
            </w:r>
            <w:r>
              <w:rPr>
                <w:rtl/>
              </w:rPr>
              <w:instrText xml:space="preserve"> </w:instrText>
            </w:r>
            <w:r>
              <w:rPr>
                <w:rFonts w:cs="Frankruhel"/>
                <w:rtl/>
              </w:rPr>
              <w:fldChar w:fldCharType="separate"/>
            </w:r>
            <w:r>
              <w:rPr>
                <w:noProof/>
                <w:rtl/>
              </w:rPr>
              <w:t>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שישי: בדיקת שכרות</w:t>
            </w:r>
          </w:p>
        </w:tc>
        <w:tc>
          <w:tcPr>
            <w:tcW w:w="567" w:type="dxa"/>
          </w:tcPr>
          <w:p w:rsidR="00C62FB7" w:rsidRPr="00C62FB7" w:rsidRDefault="00C62FB7" w:rsidP="00C62FB7">
            <w:pPr>
              <w:rPr>
                <w:rStyle w:val="Hyperlink"/>
                <w:rFonts w:hint="cs"/>
                <w:rtl/>
              </w:rPr>
            </w:pPr>
            <w:hyperlink w:anchor="med9" w:tooltip="פרק שישי: בדיקת שכ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169א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221"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Seif221</w:instrText>
            </w:r>
            <w:r>
              <w:rPr>
                <w:rtl/>
              </w:rPr>
              <w:instrText xml:space="preserve"> </w:instrText>
            </w:r>
            <w:r>
              <w:rPr>
                <w:rFonts w:cs="Frankruhel"/>
                <w:rtl/>
              </w:rPr>
              <w:fldChar w:fldCharType="separate"/>
            </w:r>
            <w:r>
              <w:rPr>
                <w:noProof/>
                <w:rtl/>
              </w:rPr>
              <w:t>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169ב </w:t>
            </w:r>
          </w:p>
        </w:tc>
        <w:tc>
          <w:tcPr>
            <w:tcW w:w="5669" w:type="dxa"/>
          </w:tcPr>
          <w:p w:rsidR="00C62FB7" w:rsidRPr="00C62FB7" w:rsidRDefault="00C62FB7" w:rsidP="00C62FB7">
            <w:pPr>
              <w:rPr>
                <w:rFonts w:cs="Frankruhel" w:hint="cs"/>
                <w:rtl/>
              </w:rPr>
            </w:pPr>
            <w:r>
              <w:rPr>
                <w:rtl/>
              </w:rPr>
              <w:t>איסור נהיגת רכב בהשפעת משקה או סם מעל המידה הקבועה</w:t>
            </w:r>
          </w:p>
        </w:tc>
        <w:tc>
          <w:tcPr>
            <w:tcW w:w="567" w:type="dxa"/>
          </w:tcPr>
          <w:p w:rsidR="00C62FB7" w:rsidRPr="00C62FB7" w:rsidRDefault="00C62FB7" w:rsidP="00C62FB7">
            <w:pPr>
              <w:rPr>
                <w:rStyle w:val="Hyperlink"/>
                <w:rFonts w:hint="cs"/>
                <w:rtl/>
              </w:rPr>
            </w:pPr>
            <w:hyperlink w:anchor="Seif223" w:tooltip="איסור נהיגת רכב בהשפעת משקה או סם מעל המידה הקבו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Seif223</w:instrText>
            </w:r>
            <w:r>
              <w:rPr>
                <w:rtl/>
              </w:rPr>
              <w:instrText xml:space="preserve"> </w:instrText>
            </w:r>
            <w:r>
              <w:rPr>
                <w:rFonts w:cs="Frankruhel"/>
                <w:rtl/>
              </w:rPr>
              <w:fldChar w:fldCharType="separate"/>
            </w:r>
            <w:r>
              <w:rPr>
                <w:noProof/>
                <w:rtl/>
              </w:rPr>
              <w:t>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169ג </w:t>
            </w:r>
          </w:p>
        </w:tc>
        <w:tc>
          <w:tcPr>
            <w:tcW w:w="5669" w:type="dxa"/>
          </w:tcPr>
          <w:p w:rsidR="00C62FB7" w:rsidRPr="00C62FB7" w:rsidRDefault="00C62FB7" w:rsidP="00C62FB7">
            <w:pPr>
              <w:rPr>
                <w:rFonts w:cs="Frankruhel" w:hint="cs"/>
                <w:rtl/>
              </w:rPr>
            </w:pPr>
            <w:r>
              <w:rPr>
                <w:rtl/>
              </w:rPr>
              <w:t>בדיקת שכרות</w:t>
            </w:r>
          </w:p>
        </w:tc>
        <w:tc>
          <w:tcPr>
            <w:tcW w:w="567" w:type="dxa"/>
          </w:tcPr>
          <w:p w:rsidR="00C62FB7" w:rsidRPr="00C62FB7" w:rsidRDefault="00C62FB7" w:rsidP="00C62FB7">
            <w:pPr>
              <w:rPr>
                <w:rStyle w:val="Hyperlink"/>
                <w:rFonts w:hint="cs"/>
                <w:rtl/>
              </w:rPr>
            </w:pPr>
            <w:hyperlink w:anchor="Seif224" w:tooltip="בדיקת שכ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Seif224</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169ד </w:t>
            </w:r>
          </w:p>
        </w:tc>
        <w:tc>
          <w:tcPr>
            <w:tcW w:w="5669" w:type="dxa"/>
          </w:tcPr>
          <w:p w:rsidR="00C62FB7" w:rsidRPr="00C62FB7" w:rsidRDefault="00C62FB7" w:rsidP="00C62FB7">
            <w:pPr>
              <w:rPr>
                <w:rFonts w:cs="Frankruhel" w:hint="cs"/>
                <w:rtl/>
              </w:rPr>
            </w:pPr>
            <w:r>
              <w:rPr>
                <w:rtl/>
              </w:rPr>
              <w:t>בדיקת נשיפה</w:t>
            </w:r>
          </w:p>
        </w:tc>
        <w:tc>
          <w:tcPr>
            <w:tcW w:w="567" w:type="dxa"/>
          </w:tcPr>
          <w:p w:rsidR="00C62FB7" w:rsidRPr="00C62FB7" w:rsidRDefault="00C62FB7" w:rsidP="00C62FB7">
            <w:pPr>
              <w:rPr>
                <w:rStyle w:val="Hyperlink"/>
                <w:rFonts w:hint="cs"/>
                <w:rtl/>
              </w:rPr>
            </w:pPr>
            <w:hyperlink w:anchor="Seif225" w:tooltip="בדיקת נשי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Seif225</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169ה </w:t>
            </w:r>
          </w:p>
        </w:tc>
        <w:tc>
          <w:tcPr>
            <w:tcW w:w="5669" w:type="dxa"/>
          </w:tcPr>
          <w:p w:rsidR="00C62FB7" w:rsidRPr="00C62FB7" w:rsidRDefault="00C62FB7" w:rsidP="00C62FB7">
            <w:pPr>
              <w:rPr>
                <w:rFonts w:cs="Frankruhel" w:hint="cs"/>
                <w:rtl/>
              </w:rPr>
            </w:pPr>
            <w:r>
              <w:rPr>
                <w:rtl/>
              </w:rPr>
              <w:t>בדיקת דם</w:t>
            </w:r>
          </w:p>
        </w:tc>
        <w:tc>
          <w:tcPr>
            <w:tcW w:w="567" w:type="dxa"/>
          </w:tcPr>
          <w:p w:rsidR="00C62FB7" w:rsidRPr="00C62FB7" w:rsidRDefault="00C62FB7" w:rsidP="00C62FB7">
            <w:pPr>
              <w:rPr>
                <w:rStyle w:val="Hyperlink"/>
                <w:rFonts w:hint="cs"/>
                <w:rtl/>
              </w:rPr>
            </w:pPr>
            <w:hyperlink w:anchor="Seif226" w:tooltip="בדיקת ד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Seif226</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169ו </w:t>
            </w:r>
          </w:p>
        </w:tc>
        <w:tc>
          <w:tcPr>
            <w:tcW w:w="5669" w:type="dxa"/>
          </w:tcPr>
          <w:p w:rsidR="00C62FB7" w:rsidRPr="00C62FB7" w:rsidRDefault="00C62FB7" w:rsidP="00C62FB7">
            <w:pPr>
              <w:rPr>
                <w:rFonts w:cs="Frankruhel" w:hint="cs"/>
                <w:rtl/>
              </w:rPr>
            </w:pPr>
            <w:r>
              <w:rPr>
                <w:rtl/>
              </w:rPr>
              <w:t>סירוב להיבדק והתליית רשיון נהיגה</w:t>
            </w:r>
          </w:p>
        </w:tc>
        <w:tc>
          <w:tcPr>
            <w:tcW w:w="567" w:type="dxa"/>
          </w:tcPr>
          <w:p w:rsidR="00C62FB7" w:rsidRPr="00C62FB7" w:rsidRDefault="00C62FB7" w:rsidP="00C62FB7">
            <w:pPr>
              <w:rPr>
                <w:rStyle w:val="Hyperlink"/>
                <w:rFonts w:hint="cs"/>
                <w:rtl/>
              </w:rPr>
            </w:pPr>
            <w:hyperlink w:anchor="Seif227" w:tooltip="סירוב להיבדק והתליית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Seif227</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169ז </w:t>
            </w:r>
          </w:p>
        </w:tc>
        <w:tc>
          <w:tcPr>
            <w:tcW w:w="5669" w:type="dxa"/>
          </w:tcPr>
          <w:p w:rsidR="00C62FB7" w:rsidRPr="00C62FB7" w:rsidRDefault="00C62FB7" w:rsidP="00C62FB7">
            <w:pPr>
              <w:rPr>
                <w:rFonts w:cs="Frankruhel" w:hint="cs"/>
                <w:rtl/>
              </w:rPr>
            </w:pPr>
            <w:r>
              <w:rPr>
                <w:rtl/>
              </w:rPr>
              <w:t>אופן הבדיקה במכשיר לבדיקת נשיפה</w:t>
            </w:r>
          </w:p>
        </w:tc>
        <w:tc>
          <w:tcPr>
            <w:tcW w:w="567" w:type="dxa"/>
          </w:tcPr>
          <w:p w:rsidR="00C62FB7" w:rsidRPr="00C62FB7" w:rsidRDefault="00C62FB7" w:rsidP="00C62FB7">
            <w:pPr>
              <w:rPr>
                <w:rStyle w:val="Hyperlink"/>
                <w:rFonts w:hint="cs"/>
                <w:rtl/>
              </w:rPr>
            </w:pPr>
            <w:hyperlink w:anchor="Seif228" w:tooltip="אופן הבדיקה במכשיר לבדיקת נשי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Seif228</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169ח </w:t>
            </w:r>
          </w:p>
        </w:tc>
        <w:tc>
          <w:tcPr>
            <w:tcW w:w="5669" w:type="dxa"/>
          </w:tcPr>
          <w:p w:rsidR="00C62FB7" w:rsidRPr="00C62FB7" w:rsidRDefault="00C62FB7" w:rsidP="00C62FB7">
            <w:pPr>
              <w:rPr>
                <w:rFonts w:cs="Frankruhel" w:hint="cs"/>
                <w:rtl/>
              </w:rPr>
            </w:pPr>
            <w:r>
              <w:rPr>
                <w:rtl/>
              </w:rPr>
              <w:t>אופן הבדיקה של דוגמת דם בבדיקת מעבדה</w:t>
            </w:r>
          </w:p>
        </w:tc>
        <w:tc>
          <w:tcPr>
            <w:tcW w:w="567" w:type="dxa"/>
          </w:tcPr>
          <w:p w:rsidR="00C62FB7" w:rsidRPr="00C62FB7" w:rsidRDefault="00C62FB7" w:rsidP="00C62FB7">
            <w:pPr>
              <w:rPr>
                <w:rStyle w:val="Hyperlink"/>
                <w:rFonts w:hint="cs"/>
                <w:rtl/>
              </w:rPr>
            </w:pPr>
            <w:hyperlink w:anchor="Seif229" w:tooltip="אופן הבדיקה של דוגמת דם בבדיקת מעב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Seif229</w:instrText>
            </w:r>
            <w:r>
              <w:rPr>
                <w:rtl/>
              </w:rPr>
              <w:instrText xml:space="preserve"> </w:instrText>
            </w:r>
            <w:r>
              <w:rPr>
                <w:rFonts w:cs="Frankruhel"/>
                <w:rtl/>
              </w:rPr>
              <w:fldChar w:fldCharType="separate"/>
            </w:r>
            <w:r>
              <w:rPr>
                <w:noProof/>
                <w:rtl/>
              </w:rPr>
              <w:t>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169ט </w:t>
            </w:r>
          </w:p>
        </w:tc>
        <w:tc>
          <w:tcPr>
            <w:tcW w:w="5669" w:type="dxa"/>
          </w:tcPr>
          <w:p w:rsidR="00C62FB7" w:rsidRPr="00C62FB7" w:rsidRDefault="00C62FB7" w:rsidP="00C62FB7">
            <w:pPr>
              <w:rPr>
                <w:rFonts w:cs="Frankruhel" w:hint="cs"/>
                <w:rtl/>
              </w:rPr>
            </w:pPr>
            <w:r>
              <w:rPr>
                <w:rtl/>
              </w:rPr>
              <w:t>תעודות</w:t>
            </w:r>
          </w:p>
        </w:tc>
        <w:tc>
          <w:tcPr>
            <w:tcW w:w="567" w:type="dxa"/>
          </w:tcPr>
          <w:p w:rsidR="00C62FB7" w:rsidRPr="00C62FB7" w:rsidRDefault="00C62FB7" w:rsidP="00C62FB7">
            <w:pPr>
              <w:rPr>
                <w:rStyle w:val="Hyperlink"/>
                <w:rFonts w:hint="cs"/>
                <w:rtl/>
              </w:rPr>
            </w:pPr>
            <w:hyperlink w:anchor="Seif230" w:tooltip="תע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Seif230</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169י </w:t>
            </w:r>
          </w:p>
        </w:tc>
        <w:tc>
          <w:tcPr>
            <w:tcW w:w="5669" w:type="dxa"/>
          </w:tcPr>
          <w:p w:rsidR="00C62FB7" w:rsidRPr="00C62FB7" w:rsidRDefault="00C62FB7" w:rsidP="00C62FB7">
            <w:pPr>
              <w:rPr>
                <w:rFonts w:cs="Frankruhel" w:hint="cs"/>
                <w:rtl/>
              </w:rPr>
            </w:pPr>
            <w:r>
              <w:rPr>
                <w:rtl/>
              </w:rPr>
              <w:t>תעודות כראיה</w:t>
            </w:r>
          </w:p>
        </w:tc>
        <w:tc>
          <w:tcPr>
            <w:tcW w:w="567" w:type="dxa"/>
          </w:tcPr>
          <w:p w:rsidR="00C62FB7" w:rsidRPr="00C62FB7" w:rsidRDefault="00C62FB7" w:rsidP="00C62FB7">
            <w:pPr>
              <w:rPr>
                <w:rStyle w:val="Hyperlink"/>
                <w:rFonts w:hint="cs"/>
                <w:rtl/>
              </w:rPr>
            </w:pPr>
            <w:hyperlink w:anchor="Seif231" w:tooltip="תעודות כרא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Seif231</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ג': נהגים</w:t>
            </w:r>
          </w:p>
        </w:tc>
        <w:tc>
          <w:tcPr>
            <w:tcW w:w="567" w:type="dxa"/>
          </w:tcPr>
          <w:p w:rsidR="00C62FB7" w:rsidRPr="00C62FB7" w:rsidRDefault="00C62FB7" w:rsidP="00C62FB7">
            <w:pPr>
              <w:rPr>
                <w:rStyle w:val="Hyperlink"/>
                <w:rFonts w:hint="cs"/>
                <w:rtl/>
              </w:rPr>
            </w:pPr>
            <w:hyperlink w:anchor="med10" w:tooltip="חלק ג: נהג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פרשנות</w:t>
            </w:r>
          </w:p>
        </w:tc>
        <w:tc>
          <w:tcPr>
            <w:tcW w:w="567" w:type="dxa"/>
          </w:tcPr>
          <w:p w:rsidR="00C62FB7" w:rsidRPr="00C62FB7" w:rsidRDefault="00C62FB7" w:rsidP="00C62FB7">
            <w:pPr>
              <w:rPr>
                <w:rStyle w:val="Hyperlink"/>
                <w:rFonts w:hint="cs"/>
                <w:rtl/>
              </w:rPr>
            </w:pPr>
            <w:hyperlink w:anchor="med11" w:tooltip="פרק ראשון: פרש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170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222"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Seif222</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רישוי נהגים</w:t>
            </w:r>
          </w:p>
        </w:tc>
        <w:tc>
          <w:tcPr>
            <w:tcW w:w="567" w:type="dxa"/>
          </w:tcPr>
          <w:p w:rsidR="00C62FB7" w:rsidRPr="00C62FB7" w:rsidRDefault="00C62FB7" w:rsidP="00C62FB7">
            <w:pPr>
              <w:rPr>
                <w:rStyle w:val="Hyperlink"/>
                <w:rFonts w:hint="cs"/>
                <w:rtl/>
              </w:rPr>
            </w:pPr>
            <w:hyperlink w:anchor="med12" w:tooltip="פרק שני: רישוי נהג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בקשה לרשיון נהיגה</w:t>
            </w:r>
          </w:p>
        </w:tc>
        <w:tc>
          <w:tcPr>
            <w:tcW w:w="567" w:type="dxa"/>
          </w:tcPr>
          <w:p w:rsidR="00C62FB7" w:rsidRPr="00C62FB7" w:rsidRDefault="00C62FB7" w:rsidP="00C62FB7">
            <w:pPr>
              <w:rPr>
                <w:rStyle w:val="Hyperlink"/>
                <w:rFonts w:hint="cs"/>
                <w:rtl/>
              </w:rPr>
            </w:pPr>
            <w:hyperlink w:anchor="hed226" w:tooltip="סימן א: בקשה ל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hed226</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171 </w:t>
            </w:r>
          </w:p>
        </w:tc>
        <w:tc>
          <w:tcPr>
            <w:tcW w:w="5669" w:type="dxa"/>
          </w:tcPr>
          <w:p w:rsidR="00C62FB7" w:rsidRPr="00C62FB7" w:rsidRDefault="00C62FB7" w:rsidP="00C62FB7">
            <w:pPr>
              <w:rPr>
                <w:rFonts w:cs="Frankruhel" w:hint="cs"/>
                <w:rtl/>
              </w:rPr>
            </w:pPr>
            <w:r>
              <w:rPr>
                <w:rtl/>
              </w:rPr>
              <w:t>מתן רשיון נהיגה</w:t>
            </w:r>
          </w:p>
        </w:tc>
        <w:tc>
          <w:tcPr>
            <w:tcW w:w="567" w:type="dxa"/>
          </w:tcPr>
          <w:p w:rsidR="00C62FB7" w:rsidRPr="00C62FB7" w:rsidRDefault="00C62FB7" w:rsidP="00C62FB7">
            <w:pPr>
              <w:rPr>
                <w:rStyle w:val="Hyperlink"/>
                <w:rFonts w:hint="cs"/>
                <w:rtl/>
              </w:rPr>
            </w:pPr>
            <w:hyperlink w:anchor="Seif180" w:tooltip="מתן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Seif180</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172 </w:t>
            </w:r>
          </w:p>
        </w:tc>
        <w:tc>
          <w:tcPr>
            <w:tcW w:w="5669" w:type="dxa"/>
          </w:tcPr>
          <w:p w:rsidR="00C62FB7" w:rsidRPr="00C62FB7" w:rsidRDefault="00C62FB7" w:rsidP="00C62FB7">
            <w:pPr>
              <w:rPr>
                <w:rFonts w:cs="Frankruhel" w:hint="cs"/>
                <w:rtl/>
              </w:rPr>
            </w:pPr>
            <w:r>
              <w:rPr>
                <w:rtl/>
              </w:rPr>
              <w:t>בקשה לרשיון וחובת בדיקות ובחינות</w:t>
            </w:r>
          </w:p>
        </w:tc>
        <w:tc>
          <w:tcPr>
            <w:tcW w:w="567" w:type="dxa"/>
          </w:tcPr>
          <w:p w:rsidR="00C62FB7" w:rsidRPr="00C62FB7" w:rsidRDefault="00C62FB7" w:rsidP="00C62FB7">
            <w:pPr>
              <w:rPr>
                <w:rStyle w:val="Hyperlink"/>
                <w:rFonts w:hint="cs"/>
                <w:rtl/>
              </w:rPr>
            </w:pPr>
            <w:hyperlink w:anchor="Seif181" w:tooltip="בקשה לרשיון וחובת בדיקות ובחי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Seif181</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172א </w:t>
            </w:r>
          </w:p>
        </w:tc>
        <w:tc>
          <w:tcPr>
            <w:tcW w:w="5669" w:type="dxa"/>
          </w:tcPr>
          <w:p w:rsidR="00C62FB7" w:rsidRPr="00C62FB7" w:rsidRDefault="00C62FB7" w:rsidP="00C62FB7">
            <w:pPr>
              <w:rPr>
                <w:rFonts w:cs="Frankruhel" w:hint="cs"/>
                <w:rtl/>
              </w:rPr>
            </w:pPr>
            <w:r>
              <w:rPr>
                <w:rtl/>
              </w:rPr>
              <w:t>אי חידוש רשיון במועד</w:t>
            </w:r>
          </w:p>
        </w:tc>
        <w:tc>
          <w:tcPr>
            <w:tcW w:w="567" w:type="dxa"/>
          </w:tcPr>
          <w:p w:rsidR="00C62FB7" w:rsidRPr="00C62FB7" w:rsidRDefault="00C62FB7" w:rsidP="00C62FB7">
            <w:pPr>
              <w:rPr>
                <w:rStyle w:val="Hyperlink"/>
                <w:rFonts w:hint="cs"/>
                <w:rtl/>
              </w:rPr>
            </w:pPr>
            <w:hyperlink w:anchor="Seif232" w:tooltip="אי חידוש רשיון במוע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Seif232</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172ב </w:t>
            </w:r>
          </w:p>
        </w:tc>
        <w:tc>
          <w:tcPr>
            <w:tcW w:w="5669" w:type="dxa"/>
          </w:tcPr>
          <w:p w:rsidR="00C62FB7" w:rsidRPr="00C62FB7" w:rsidRDefault="00C62FB7" w:rsidP="00C62FB7">
            <w:pPr>
              <w:rPr>
                <w:rFonts w:cs="Frankruhel" w:hint="cs"/>
                <w:rtl/>
              </w:rPr>
            </w:pPr>
            <w:r>
              <w:rPr>
                <w:rtl/>
              </w:rPr>
              <w:t>הוכחת תשלום קנס בשל עבירת תעבורה</w:t>
            </w:r>
          </w:p>
        </w:tc>
        <w:tc>
          <w:tcPr>
            <w:tcW w:w="567" w:type="dxa"/>
          </w:tcPr>
          <w:p w:rsidR="00C62FB7" w:rsidRPr="00C62FB7" w:rsidRDefault="00C62FB7" w:rsidP="00C62FB7">
            <w:pPr>
              <w:rPr>
                <w:rStyle w:val="Hyperlink"/>
                <w:rFonts w:hint="cs"/>
                <w:rtl/>
              </w:rPr>
            </w:pPr>
            <w:hyperlink w:anchor="Seif233" w:tooltip="הוכחת תשלום קנס בשל עבירת תעב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Seif233</w:instrText>
            </w:r>
            <w:r>
              <w:rPr>
                <w:rtl/>
              </w:rPr>
              <w:instrText xml:space="preserve"> </w:instrText>
            </w:r>
            <w:r>
              <w:rPr>
                <w:rFonts w:cs="Frankruhel"/>
                <w:rtl/>
              </w:rPr>
              <w:fldChar w:fldCharType="separate"/>
            </w:r>
            <w:r>
              <w:rPr>
                <w:noProof/>
                <w:rtl/>
              </w:rPr>
              <w:t>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173 </w:t>
            </w:r>
          </w:p>
        </w:tc>
        <w:tc>
          <w:tcPr>
            <w:tcW w:w="5669" w:type="dxa"/>
          </w:tcPr>
          <w:p w:rsidR="00C62FB7" w:rsidRPr="00C62FB7" w:rsidRDefault="00C62FB7" w:rsidP="00C62FB7">
            <w:pPr>
              <w:rPr>
                <w:rFonts w:cs="Frankruhel" w:hint="cs"/>
                <w:rtl/>
              </w:rPr>
            </w:pPr>
            <w:r>
              <w:rPr>
                <w:rtl/>
              </w:rPr>
              <w:t>תקופת תוקף רשיון</w:t>
            </w:r>
          </w:p>
        </w:tc>
        <w:tc>
          <w:tcPr>
            <w:tcW w:w="567" w:type="dxa"/>
          </w:tcPr>
          <w:p w:rsidR="00C62FB7" w:rsidRPr="00C62FB7" w:rsidRDefault="00C62FB7" w:rsidP="00C62FB7">
            <w:pPr>
              <w:rPr>
                <w:rStyle w:val="Hyperlink"/>
                <w:rFonts w:hint="cs"/>
                <w:rtl/>
              </w:rPr>
            </w:pPr>
            <w:hyperlink w:anchor="Seif182" w:tooltip="תקופת תוקף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Seif182</w:instrText>
            </w:r>
            <w:r>
              <w:rPr>
                <w:rtl/>
              </w:rPr>
              <w:instrText xml:space="preserve"> </w:instrText>
            </w:r>
            <w:r>
              <w:rPr>
                <w:rFonts w:cs="Frankruhel"/>
                <w:rtl/>
              </w:rPr>
              <w:fldChar w:fldCharType="separate"/>
            </w:r>
            <w:r>
              <w:rPr>
                <w:noProof/>
                <w:rtl/>
              </w:rPr>
              <w:t>67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174 </w:t>
            </w:r>
          </w:p>
        </w:tc>
        <w:tc>
          <w:tcPr>
            <w:tcW w:w="5669" w:type="dxa"/>
          </w:tcPr>
          <w:p w:rsidR="00C62FB7" w:rsidRPr="00C62FB7" w:rsidRDefault="00C62FB7" w:rsidP="00C62FB7">
            <w:pPr>
              <w:rPr>
                <w:rFonts w:cs="Frankruhel" w:hint="cs"/>
                <w:rtl/>
              </w:rPr>
            </w:pPr>
            <w:r>
              <w:rPr>
                <w:rtl/>
              </w:rPr>
              <w:t>הצהרת בעל הרשיון</w:t>
            </w:r>
          </w:p>
        </w:tc>
        <w:tc>
          <w:tcPr>
            <w:tcW w:w="567" w:type="dxa"/>
          </w:tcPr>
          <w:p w:rsidR="00C62FB7" w:rsidRPr="00C62FB7" w:rsidRDefault="00C62FB7" w:rsidP="00C62FB7">
            <w:pPr>
              <w:rPr>
                <w:rStyle w:val="Hyperlink"/>
                <w:rFonts w:hint="cs"/>
                <w:rtl/>
              </w:rPr>
            </w:pPr>
            <w:hyperlink w:anchor="Seif183" w:tooltip="הצהרת בעל ה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Seif183</w:instrText>
            </w:r>
            <w:r>
              <w:rPr>
                <w:rtl/>
              </w:rPr>
              <w:instrText xml:space="preserve"> </w:instrText>
            </w:r>
            <w:r>
              <w:rPr>
                <w:rFonts w:cs="Frankruhel"/>
                <w:rtl/>
              </w:rPr>
              <w:fldChar w:fldCharType="separate"/>
            </w:r>
            <w:r>
              <w:rPr>
                <w:noProof/>
                <w:rtl/>
              </w:rPr>
              <w:t>67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174א </w:t>
            </w:r>
          </w:p>
        </w:tc>
        <w:tc>
          <w:tcPr>
            <w:tcW w:w="5669" w:type="dxa"/>
          </w:tcPr>
          <w:p w:rsidR="00C62FB7" w:rsidRPr="00C62FB7" w:rsidRDefault="00C62FB7" w:rsidP="00C62FB7">
            <w:pPr>
              <w:rPr>
                <w:rFonts w:cs="Frankruhel" w:hint="cs"/>
                <w:rtl/>
              </w:rPr>
            </w:pPr>
            <w:r>
              <w:rPr>
                <w:rtl/>
              </w:rPr>
              <w:t>תוקף רשיון נהיגה</w:t>
            </w:r>
          </w:p>
        </w:tc>
        <w:tc>
          <w:tcPr>
            <w:tcW w:w="567" w:type="dxa"/>
          </w:tcPr>
          <w:p w:rsidR="00C62FB7" w:rsidRPr="00C62FB7" w:rsidRDefault="00C62FB7" w:rsidP="00C62FB7">
            <w:pPr>
              <w:rPr>
                <w:rStyle w:val="Hyperlink"/>
                <w:rFonts w:hint="cs"/>
                <w:rtl/>
              </w:rPr>
            </w:pPr>
            <w:hyperlink w:anchor="Seif234" w:tooltip="תוקף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Seif234</w:instrText>
            </w:r>
            <w:r>
              <w:rPr>
                <w:rtl/>
              </w:rPr>
              <w:instrText xml:space="preserve"> </w:instrText>
            </w:r>
            <w:r>
              <w:rPr>
                <w:rFonts w:cs="Frankruhel"/>
                <w:rtl/>
              </w:rPr>
              <w:fldChar w:fldCharType="separate"/>
            </w:r>
            <w:r>
              <w:rPr>
                <w:noProof/>
                <w:rtl/>
              </w:rPr>
              <w:t>67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174ב </w:t>
            </w:r>
          </w:p>
        </w:tc>
        <w:tc>
          <w:tcPr>
            <w:tcW w:w="5669" w:type="dxa"/>
          </w:tcPr>
          <w:p w:rsidR="00C62FB7" w:rsidRPr="00C62FB7" w:rsidRDefault="00C62FB7" w:rsidP="00C62FB7">
            <w:pPr>
              <w:rPr>
                <w:rFonts w:cs="Frankruhel" w:hint="cs"/>
                <w:rtl/>
              </w:rPr>
            </w:pPr>
            <w:r>
              <w:rPr>
                <w:rtl/>
              </w:rPr>
              <w:t>רשיון נהיגה מיוחד</w:t>
            </w:r>
          </w:p>
        </w:tc>
        <w:tc>
          <w:tcPr>
            <w:tcW w:w="567" w:type="dxa"/>
          </w:tcPr>
          <w:p w:rsidR="00C62FB7" w:rsidRPr="00C62FB7" w:rsidRDefault="00C62FB7" w:rsidP="00C62FB7">
            <w:pPr>
              <w:rPr>
                <w:rStyle w:val="Hyperlink"/>
                <w:rFonts w:hint="cs"/>
                <w:rtl/>
              </w:rPr>
            </w:pPr>
            <w:hyperlink w:anchor="Seif235" w:tooltip="רשיון נהיגה מיוח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Seif235</w:instrText>
            </w:r>
            <w:r>
              <w:rPr>
                <w:rtl/>
              </w:rPr>
              <w:instrText xml:space="preserve"> </w:instrText>
            </w:r>
            <w:r>
              <w:rPr>
                <w:rFonts w:cs="Frankruhel"/>
                <w:rtl/>
              </w:rPr>
              <w:fldChar w:fldCharType="separate"/>
            </w:r>
            <w:r>
              <w:rPr>
                <w:noProof/>
                <w:rtl/>
              </w:rPr>
              <w:t>67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175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184"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Seif184</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רשיונות נהיגה והיתרים לסוגיהם</w:t>
            </w:r>
          </w:p>
        </w:tc>
        <w:tc>
          <w:tcPr>
            <w:tcW w:w="567" w:type="dxa"/>
          </w:tcPr>
          <w:p w:rsidR="00C62FB7" w:rsidRPr="00C62FB7" w:rsidRDefault="00C62FB7" w:rsidP="00C62FB7">
            <w:pPr>
              <w:rPr>
                <w:rStyle w:val="Hyperlink"/>
                <w:rFonts w:hint="cs"/>
                <w:rtl/>
              </w:rPr>
            </w:pPr>
            <w:hyperlink w:anchor="hed227" w:tooltip="סימן ב: רשיונות נהיגה והיתרים לסוגיה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hed227</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176 </w:t>
            </w:r>
          </w:p>
        </w:tc>
        <w:tc>
          <w:tcPr>
            <w:tcW w:w="5669" w:type="dxa"/>
          </w:tcPr>
          <w:p w:rsidR="00C62FB7" w:rsidRPr="00C62FB7" w:rsidRDefault="00C62FB7" w:rsidP="00C62FB7">
            <w:pPr>
              <w:rPr>
                <w:rFonts w:cs="Frankruhel" w:hint="cs"/>
                <w:rtl/>
              </w:rPr>
            </w:pPr>
            <w:r>
              <w:rPr>
                <w:rtl/>
              </w:rPr>
              <w:t>רשיון נהיגה דרגה א</w:t>
            </w:r>
          </w:p>
        </w:tc>
        <w:tc>
          <w:tcPr>
            <w:tcW w:w="567" w:type="dxa"/>
          </w:tcPr>
          <w:p w:rsidR="00C62FB7" w:rsidRPr="00C62FB7" w:rsidRDefault="00C62FB7" w:rsidP="00C62FB7">
            <w:pPr>
              <w:rPr>
                <w:rStyle w:val="Hyperlink"/>
                <w:rFonts w:hint="cs"/>
                <w:rtl/>
              </w:rPr>
            </w:pPr>
            <w:hyperlink w:anchor="Seif185" w:tooltip="רשיון נהיגה דרגה א"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Seif185</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176א </w:t>
            </w:r>
          </w:p>
        </w:tc>
        <w:tc>
          <w:tcPr>
            <w:tcW w:w="5669" w:type="dxa"/>
          </w:tcPr>
          <w:p w:rsidR="00C62FB7" w:rsidRPr="00C62FB7" w:rsidRDefault="00C62FB7" w:rsidP="00C62FB7">
            <w:pPr>
              <w:rPr>
                <w:rFonts w:cs="Frankruhel" w:hint="cs"/>
                <w:rtl/>
              </w:rPr>
            </w:pPr>
            <w:r>
              <w:rPr>
                <w:rtl/>
              </w:rPr>
              <w:t>רשיון נהיגה דרגה ב</w:t>
            </w:r>
          </w:p>
        </w:tc>
        <w:tc>
          <w:tcPr>
            <w:tcW w:w="567" w:type="dxa"/>
          </w:tcPr>
          <w:p w:rsidR="00C62FB7" w:rsidRPr="00C62FB7" w:rsidRDefault="00C62FB7" w:rsidP="00C62FB7">
            <w:pPr>
              <w:rPr>
                <w:rStyle w:val="Hyperlink"/>
                <w:rFonts w:hint="cs"/>
                <w:rtl/>
              </w:rPr>
            </w:pPr>
            <w:hyperlink w:anchor="Seif186" w:tooltip="רשיון נהיגה דרגה 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Seif186</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176ב </w:t>
            </w:r>
          </w:p>
        </w:tc>
        <w:tc>
          <w:tcPr>
            <w:tcW w:w="5669" w:type="dxa"/>
          </w:tcPr>
          <w:p w:rsidR="00C62FB7" w:rsidRPr="00C62FB7" w:rsidRDefault="00C62FB7" w:rsidP="00C62FB7">
            <w:pPr>
              <w:rPr>
                <w:rFonts w:cs="Frankruhel" w:hint="cs"/>
                <w:rtl/>
              </w:rPr>
            </w:pPr>
            <w:r>
              <w:rPr>
                <w:rtl/>
              </w:rPr>
              <w:t>רשיון נהיגה דרגה ג</w:t>
            </w:r>
          </w:p>
        </w:tc>
        <w:tc>
          <w:tcPr>
            <w:tcW w:w="567" w:type="dxa"/>
          </w:tcPr>
          <w:p w:rsidR="00C62FB7" w:rsidRPr="00C62FB7" w:rsidRDefault="00C62FB7" w:rsidP="00C62FB7">
            <w:pPr>
              <w:rPr>
                <w:rStyle w:val="Hyperlink"/>
                <w:rFonts w:hint="cs"/>
                <w:rtl/>
              </w:rPr>
            </w:pPr>
            <w:hyperlink w:anchor="Seif236" w:tooltip="רשיון נהיגה דרגה 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Seif236</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176ג </w:t>
            </w:r>
          </w:p>
        </w:tc>
        <w:tc>
          <w:tcPr>
            <w:tcW w:w="5669" w:type="dxa"/>
          </w:tcPr>
          <w:p w:rsidR="00C62FB7" w:rsidRPr="00C62FB7" w:rsidRDefault="00C62FB7" w:rsidP="00C62FB7">
            <w:pPr>
              <w:rPr>
                <w:rFonts w:cs="Frankruhel" w:hint="cs"/>
                <w:rtl/>
              </w:rPr>
            </w:pPr>
            <w:r>
              <w:rPr>
                <w:rtl/>
              </w:rPr>
              <w:t>רשיון נהיגה דרגה ד</w:t>
            </w:r>
          </w:p>
        </w:tc>
        <w:tc>
          <w:tcPr>
            <w:tcW w:w="567" w:type="dxa"/>
          </w:tcPr>
          <w:p w:rsidR="00C62FB7" w:rsidRPr="00C62FB7" w:rsidRDefault="00C62FB7" w:rsidP="00C62FB7">
            <w:pPr>
              <w:rPr>
                <w:rStyle w:val="Hyperlink"/>
                <w:rFonts w:hint="cs"/>
                <w:rtl/>
              </w:rPr>
            </w:pPr>
            <w:hyperlink w:anchor="Seif237" w:tooltip="רשיון נהיגה דרגה 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Seif237</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176ד </w:t>
            </w:r>
          </w:p>
        </w:tc>
        <w:tc>
          <w:tcPr>
            <w:tcW w:w="5669" w:type="dxa"/>
          </w:tcPr>
          <w:p w:rsidR="00C62FB7" w:rsidRPr="00C62FB7" w:rsidRDefault="00C62FB7" w:rsidP="00C62FB7">
            <w:pPr>
              <w:rPr>
                <w:rFonts w:cs="Frankruhel" w:hint="cs"/>
                <w:rtl/>
              </w:rPr>
            </w:pPr>
            <w:r>
              <w:rPr>
                <w:rtl/>
              </w:rPr>
              <w:t>רשיון נהיגה דרגה ה</w:t>
            </w:r>
          </w:p>
        </w:tc>
        <w:tc>
          <w:tcPr>
            <w:tcW w:w="567" w:type="dxa"/>
          </w:tcPr>
          <w:p w:rsidR="00C62FB7" w:rsidRPr="00C62FB7" w:rsidRDefault="00C62FB7" w:rsidP="00C62FB7">
            <w:pPr>
              <w:rPr>
                <w:rStyle w:val="Hyperlink"/>
                <w:rFonts w:hint="cs"/>
                <w:rtl/>
              </w:rPr>
            </w:pPr>
            <w:hyperlink w:anchor="Seif238" w:tooltip="רשיון נהיגה דרגה 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Seif238</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177 </w:t>
            </w:r>
          </w:p>
        </w:tc>
        <w:tc>
          <w:tcPr>
            <w:tcW w:w="5669" w:type="dxa"/>
          </w:tcPr>
          <w:p w:rsidR="00C62FB7" w:rsidRPr="00C62FB7" w:rsidRDefault="00C62FB7" w:rsidP="00C62FB7">
            <w:pPr>
              <w:rPr>
                <w:rFonts w:cs="Frankruhel" w:hint="cs"/>
                <w:rtl/>
              </w:rPr>
            </w:pPr>
            <w:r>
              <w:rPr>
                <w:rtl/>
              </w:rPr>
              <w:t>רשיון נהיגה דרגה 1</w:t>
            </w:r>
          </w:p>
        </w:tc>
        <w:tc>
          <w:tcPr>
            <w:tcW w:w="567" w:type="dxa"/>
          </w:tcPr>
          <w:p w:rsidR="00C62FB7" w:rsidRPr="00C62FB7" w:rsidRDefault="00C62FB7" w:rsidP="00C62FB7">
            <w:pPr>
              <w:rPr>
                <w:rStyle w:val="Hyperlink"/>
                <w:rFonts w:hint="cs"/>
                <w:rtl/>
              </w:rPr>
            </w:pPr>
            <w:hyperlink w:anchor="Seif239" w:tooltip="רשיון נהיגה דרגה 1"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Seif239</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178 </w:t>
            </w:r>
          </w:p>
        </w:tc>
        <w:tc>
          <w:tcPr>
            <w:tcW w:w="5669" w:type="dxa"/>
          </w:tcPr>
          <w:p w:rsidR="00C62FB7" w:rsidRPr="00C62FB7" w:rsidRDefault="00C62FB7" w:rsidP="00C62FB7">
            <w:pPr>
              <w:rPr>
                <w:rFonts w:cs="Frankruhel" w:hint="cs"/>
                <w:rtl/>
              </w:rPr>
            </w:pPr>
            <w:r>
              <w:rPr>
                <w:rtl/>
              </w:rPr>
              <w:t>רשיון נהיגה דרגה 2</w:t>
            </w:r>
          </w:p>
        </w:tc>
        <w:tc>
          <w:tcPr>
            <w:tcW w:w="567" w:type="dxa"/>
          </w:tcPr>
          <w:p w:rsidR="00C62FB7" w:rsidRPr="00C62FB7" w:rsidRDefault="00C62FB7" w:rsidP="00C62FB7">
            <w:pPr>
              <w:rPr>
                <w:rStyle w:val="Hyperlink"/>
                <w:rFonts w:hint="cs"/>
                <w:rtl/>
              </w:rPr>
            </w:pPr>
            <w:hyperlink w:anchor="Seif187" w:tooltip="רשיון נהיגה דרגה 2"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Seif187</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179 </w:t>
            </w:r>
          </w:p>
        </w:tc>
        <w:tc>
          <w:tcPr>
            <w:tcW w:w="5669" w:type="dxa"/>
          </w:tcPr>
          <w:p w:rsidR="00C62FB7" w:rsidRPr="00C62FB7" w:rsidRDefault="00C62FB7" w:rsidP="00C62FB7">
            <w:pPr>
              <w:rPr>
                <w:rFonts w:cs="Frankruhel" w:hint="cs"/>
                <w:rtl/>
              </w:rPr>
            </w:pPr>
            <w:r>
              <w:rPr>
                <w:rtl/>
              </w:rPr>
              <w:t>רשיון נהיגה דרגה 3</w:t>
            </w:r>
          </w:p>
        </w:tc>
        <w:tc>
          <w:tcPr>
            <w:tcW w:w="567" w:type="dxa"/>
          </w:tcPr>
          <w:p w:rsidR="00C62FB7" w:rsidRPr="00C62FB7" w:rsidRDefault="00C62FB7" w:rsidP="00C62FB7">
            <w:pPr>
              <w:rPr>
                <w:rStyle w:val="Hyperlink"/>
                <w:rFonts w:hint="cs"/>
                <w:rtl/>
              </w:rPr>
            </w:pPr>
            <w:hyperlink w:anchor="Seif188" w:tooltip="רשיון נהיגה דרגה 3"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Seif188</w:instrText>
            </w:r>
            <w:r>
              <w:rPr>
                <w:rtl/>
              </w:rPr>
              <w:instrText xml:space="preserve"> </w:instrText>
            </w:r>
            <w:r>
              <w:rPr>
                <w:rFonts w:cs="Frankruhel"/>
                <w:rtl/>
              </w:rPr>
              <w:fldChar w:fldCharType="separate"/>
            </w:r>
            <w:r>
              <w:rPr>
                <w:noProof/>
                <w:rtl/>
              </w:rPr>
              <w:t>68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180 </w:t>
            </w:r>
          </w:p>
        </w:tc>
        <w:tc>
          <w:tcPr>
            <w:tcW w:w="5669" w:type="dxa"/>
          </w:tcPr>
          <w:p w:rsidR="00C62FB7" w:rsidRPr="00C62FB7" w:rsidRDefault="00C62FB7" w:rsidP="00C62FB7">
            <w:pPr>
              <w:rPr>
                <w:rFonts w:cs="Frankruhel" w:hint="cs"/>
                <w:rtl/>
              </w:rPr>
            </w:pPr>
            <w:r>
              <w:rPr>
                <w:rtl/>
              </w:rPr>
              <w:t>רשיון נהיגה דרגה 4</w:t>
            </w:r>
          </w:p>
        </w:tc>
        <w:tc>
          <w:tcPr>
            <w:tcW w:w="567" w:type="dxa"/>
          </w:tcPr>
          <w:p w:rsidR="00C62FB7" w:rsidRPr="00C62FB7" w:rsidRDefault="00C62FB7" w:rsidP="00C62FB7">
            <w:pPr>
              <w:rPr>
                <w:rStyle w:val="Hyperlink"/>
                <w:rFonts w:hint="cs"/>
                <w:rtl/>
              </w:rPr>
            </w:pPr>
            <w:hyperlink w:anchor="Seif189" w:tooltip="רשיון נהיגה דרגה 4"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Seif189</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181 </w:t>
            </w:r>
          </w:p>
        </w:tc>
        <w:tc>
          <w:tcPr>
            <w:tcW w:w="5669" w:type="dxa"/>
          </w:tcPr>
          <w:p w:rsidR="00C62FB7" w:rsidRPr="00C62FB7" w:rsidRDefault="00C62FB7" w:rsidP="00C62FB7">
            <w:pPr>
              <w:rPr>
                <w:rFonts w:cs="Frankruhel" w:hint="cs"/>
                <w:rtl/>
              </w:rPr>
            </w:pPr>
            <w:r>
              <w:rPr>
                <w:rtl/>
              </w:rPr>
              <w:t>רשיון נהיגה דרגה 5</w:t>
            </w:r>
          </w:p>
        </w:tc>
        <w:tc>
          <w:tcPr>
            <w:tcW w:w="567" w:type="dxa"/>
          </w:tcPr>
          <w:p w:rsidR="00C62FB7" w:rsidRPr="00C62FB7" w:rsidRDefault="00C62FB7" w:rsidP="00C62FB7">
            <w:pPr>
              <w:rPr>
                <w:rStyle w:val="Hyperlink"/>
                <w:rFonts w:hint="cs"/>
                <w:rtl/>
              </w:rPr>
            </w:pPr>
            <w:hyperlink w:anchor="Seif190" w:tooltip="רשיון נהיגה דרגה 5"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Seif190</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182 </w:t>
            </w:r>
          </w:p>
        </w:tc>
        <w:tc>
          <w:tcPr>
            <w:tcW w:w="5669" w:type="dxa"/>
          </w:tcPr>
          <w:p w:rsidR="00C62FB7" w:rsidRPr="00C62FB7" w:rsidRDefault="00C62FB7" w:rsidP="00C62FB7">
            <w:pPr>
              <w:rPr>
                <w:rFonts w:cs="Frankruhel" w:hint="cs"/>
                <w:rtl/>
              </w:rPr>
            </w:pPr>
            <w:r>
              <w:rPr>
                <w:rtl/>
              </w:rPr>
              <w:t>רשיון נהיגה דרגה 6</w:t>
            </w:r>
          </w:p>
        </w:tc>
        <w:tc>
          <w:tcPr>
            <w:tcW w:w="567" w:type="dxa"/>
          </w:tcPr>
          <w:p w:rsidR="00C62FB7" w:rsidRPr="00C62FB7" w:rsidRDefault="00C62FB7" w:rsidP="00C62FB7">
            <w:pPr>
              <w:rPr>
                <w:rStyle w:val="Hyperlink"/>
                <w:rFonts w:hint="cs"/>
                <w:rtl/>
              </w:rPr>
            </w:pPr>
            <w:hyperlink w:anchor="Seif191" w:tooltip="רשיון נהיגה דרגה 6"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Seif191</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183 </w:t>
            </w:r>
          </w:p>
        </w:tc>
        <w:tc>
          <w:tcPr>
            <w:tcW w:w="5669" w:type="dxa"/>
          </w:tcPr>
          <w:p w:rsidR="00C62FB7" w:rsidRPr="00C62FB7" w:rsidRDefault="00C62FB7" w:rsidP="00C62FB7">
            <w:pPr>
              <w:rPr>
                <w:rFonts w:cs="Frankruhel" w:hint="cs"/>
                <w:rtl/>
              </w:rPr>
            </w:pPr>
            <w:r>
              <w:rPr>
                <w:rtl/>
              </w:rPr>
              <w:t>רשיון נהיגה דרגה 7</w:t>
            </w:r>
          </w:p>
        </w:tc>
        <w:tc>
          <w:tcPr>
            <w:tcW w:w="567" w:type="dxa"/>
          </w:tcPr>
          <w:p w:rsidR="00C62FB7" w:rsidRPr="00C62FB7" w:rsidRDefault="00C62FB7" w:rsidP="00C62FB7">
            <w:pPr>
              <w:rPr>
                <w:rStyle w:val="Hyperlink"/>
                <w:rFonts w:hint="cs"/>
                <w:rtl/>
              </w:rPr>
            </w:pPr>
            <w:hyperlink w:anchor="Seif192" w:tooltip="רשיון נהיגה דרגה 7"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Seif192</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184 </w:t>
            </w:r>
          </w:p>
        </w:tc>
        <w:tc>
          <w:tcPr>
            <w:tcW w:w="5669" w:type="dxa"/>
          </w:tcPr>
          <w:p w:rsidR="00C62FB7" w:rsidRPr="00C62FB7" w:rsidRDefault="00C62FB7" w:rsidP="00C62FB7">
            <w:pPr>
              <w:rPr>
                <w:rFonts w:cs="Frankruhel" w:hint="cs"/>
                <w:rtl/>
              </w:rPr>
            </w:pPr>
            <w:r>
              <w:rPr>
                <w:rtl/>
              </w:rPr>
              <w:t>רשיון נהיגה דרגה 8</w:t>
            </w:r>
          </w:p>
        </w:tc>
        <w:tc>
          <w:tcPr>
            <w:tcW w:w="567" w:type="dxa"/>
          </w:tcPr>
          <w:p w:rsidR="00C62FB7" w:rsidRPr="00C62FB7" w:rsidRDefault="00C62FB7" w:rsidP="00C62FB7">
            <w:pPr>
              <w:rPr>
                <w:rStyle w:val="Hyperlink"/>
                <w:rFonts w:hint="cs"/>
                <w:rtl/>
              </w:rPr>
            </w:pPr>
            <w:hyperlink w:anchor="Seif193" w:tooltip="רשיון נהיגה דרגה 8"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Seif193</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185 </w:t>
            </w:r>
          </w:p>
        </w:tc>
        <w:tc>
          <w:tcPr>
            <w:tcW w:w="5669" w:type="dxa"/>
          </w:tcPr>
          <w:p w:rsidR="00C62FB7" w:rsidRPr="00C62FB7" w:rsidRDefault="00C62FB7" w:rsidP="00C62FB7">
            <w:pPr>
              <w:rPr>
                <w:rFonts w:cs="Frankruhel" w:hint="cs"/>
                <w:rtl/>
              </w:rPr>
            </w:pPr>
            <w:r>
              <w:rPr>
                <w:rtl/>
              </w:rPr>
              <w:t>רשיון נהיגה דרגה 9</w:t>
            </w:r>
          </w:p>
        </w:tc>
        <w:tc>
          <w:tcPr>
            <w:tcW w:w="567" w:type="dxa"/>
          </w:tcPr>
          <w:p w:rsidR="00C62FB7" w:rsidRPr="00C62FB7" w:rsidRDefault="00C62FB7" w:rsidP="00C62FB7">
            <w:pPr>
              <w:rPr>
                <w:rStyle w:val="Hyperlink"/>
                <w:rFonts w:hint="cs"/>
                <w:rtl/>
              </w:rPr>
            </w:pPr>
            <w:hyperlink w:anchor="Seif194" w:tooltip="רשיון נהיגה דרגה 9"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Seif194</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186 </w:t>
            </w:r>
          </w:p>
        </w:tc>
        <w:tc>
          <w:tcPr>
            <w:tcW w:w="5669" w:type="dxa"/>
          </w:tcPr>
          <w:p w:rsidR="00C62FB7" w:rsidRPr="00C62FB7" w:rsidRDefault="00C62FB7" w:rsidP="00C62FB7">
            <w:pPr>
              <w:rPr>
                <w:rFonts w:cs="Frankruhel" w:hint="cs"/>
                <w:rtl/>
              </w:rPr>
            </w:pPr>
            <w:r>
              <w:rPr>
                <w:rtl/>
              </w:rPr>
              <w:t>רשיון נהיגה דרגה 10</w:t>
            </w:r>
          </w:p>
        </w:tc>
        <w:tc>
          <w:tcPr>
            <w:tcW w:w="567" w:type="dxa"/>
          </w:tcPr>
          <w:p w:rsidR="00C62FB7" w:rsidRPr="00C62FB7" w:rsidRDefault="00C62FB7" w:rsidP="00C62FB7">
            <w:pPr>
              <w:rPr>
                <w:rStyle w:val="Hyperlink"/>
                <w:rFonts w:hint="cs"/>
                <w:rtl/>
              </w:rPr>
            </w:pPr>
            <w:hyperlink w:anchor="Seif195" w:tooltip="רשיון נהיגה דרגה 10"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Seif195</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187 </w:t>
            </w:r>
          </w:p>
        </w:tc>
        <w:tc>
          <w:tcPr>
            <w:tcW w:w="5669" w:type="dxa"/>
          </w:tcPr>
          <w:p w:rsidR="00C62FB7" w:rsidRPr="00C62FB7" w:rsidRDefault="00C62FB7" w:rsidP="00C62FB7">
            <w:pPr>
              <w:rPr>
                <w:rFonts w:cs="Frankruhel" w:hint="cs"/>
                <w:rtl/>
              </w:rPr>
            </w:pPr>
            <w:r>
              <w:rPr>
                <w:rtl/>
              </w:rPr>
              <w:t>רשיון נהיגה דרגה 11</w:t>
            </w:r>
          </w:p>
        </w:tc>
        <w:tc>
          <w:tcPr>
            <w:tcW w:w="567" w:type="dxa"/>
          </w:tcPr>
          <w:p w:rsidR="00C62FB7" w:rsidRPr="00C62FB7" w:rsidRDefault="00C62FB7" w:rsidP="00C62FB7">
            <w:pPr>
              <w:rPr>
                <w:rStyle w:val="Hyperlink"/>
                <w:rFonts w:hint="cs"/>
                <w:rtl/>
              </w:rPr>
            </w:pPr>
            <w:hyperlink w:anchor="Seif196" w:tooltip="רשיון נהיגה דרגה 11"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Seif196</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188 </w:t>
            </w:r>
          </w:p>
        </w:tc>
        <w:tc>
          <w:tcPr>
            <w:tcW w:w="5669" w:type="dxa"/>
          </w:tcPr>
          <w:p w:rsidR="00C62FB7" w:rsidRPr="00C62FB7" w:rsidRDefault="00C62FB7" w:rsidP="00C62FB7">
            <w:pPr>
              <w:rPr>
                <w:rFonts w:cs="Frankruhel" w:hint="cs"/>
                <w:rtl/>
              </w:rPr>
            </w:pPr>
            <w:r>
              <w:rPr>
                <w:rtl/>
              </w:rPr>
              <w:t>רשיון נהיגה למי שלא מלאו לו 18 שנים</w:t>
            </w:r>
          </w:p>
        </w:tc>
        <w:tc>
          <w:tcPr>
            <w:tcW w:w="567" w:type="dxa"/>
          </w:tcPr>
          <w:p w:rsidR="00C62FB7" w:rsidRPr="00C62FB7" w:rsidRDefault="00C62FB7" w:rsidP="00C62FB7">
            <w:pPr>
              <w:rPr>
                <w:rStyle w:val="Hyperlink"/>
                <w:rFonts w:hint="cs"/>
                <w:rtl/>
              </w:rPr>
            </w:pPr>
            <w:hyperlink w:anchor="Seif197" w:tooltip="רשיון נהיגה למי שלא מלאו לו 18 ש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Seif197</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189 </w:t>
            </w:r>
          </w:p>
        </w:tc>
        <w:tc>
          <w:tcPr>
            <w:tcW w:w="5669" w:type="dxa"/>
          </w:tcPr>
          <w:p w:rsidR="00C62FB7" w:rsidRPr="00C62FB7" w:rsidRDefault="00C62FB7" w:rsidP="00C62FB7">
            <w:pPr>
              <w:rPr>
                <w:rFonts w:cs="Frankruhel" w:hint="cs"/>
                <w:rtl/>
              </w:rPr>
            </w:pPr>
            <w:r>
              <w:rPr>
                <w:rtl/>
              </w:rPr>
              <w:t>סייגים למתן רשיונות נהיגה מסויימים</w:t>
            </w:r>
          </w:p>
        </w:tc>
        <w:tc>
          <w:tcPr>
            <w:tcW w:w="567" w:type="dxa"/>
          </w:tcPr>
          <w:p w:rsidR="00C62FB7" w:rsidRPr="00C62FB7" w:rsidRDefault="00C62FB7" w:rsidP="00C62FB7">
            <w:pPr>
              <w:rPr>
                <w:rStyle w:val="Hyperlink"/>
                <w:rFonts w:hint="cs"/>
                <w:rtl/>
              </w:rPr>
            </w:pPr>
            <w:hyperlink w:anchor="Seif198" w:tooltip="סייגים למתן רשיונות נהיגה מסויימ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Seif198</w:instrText>
            </w:r>
            <w:r>
              <w:rPr>
                <w:rtl/>
              </w:rPr>
              <w:instrText xml:space="preserve"> </w:instrText>
            </w:r>
            <w:r>
              <w:rPr>
                <w:rFonts w:cs="Frankruhel"/>
                <w:rtl/>
              </w:rPr>
              <w:fldChar w:fldCharType="separate"/>
            </w:r>
            <w:r>
              <w:rPr>
                <w:noProof/>
                <w:rtl/>
              </w:rPr>
              <w:t>69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190 </w:t>
            </w:r>
          </w:p>
        </w:tc>
        <w:tc>
          <w:tcPr>
            <w:tcW w:w="5669" w:type="dxa"/>
          </w:tcPr>
          <w:p w:rsidR="00C62FB7" w:rsidRPr="00C62FB7" w:rsidRDefault="00C62FB7" w:rsidP="00C62FB7">
            <w:pPr>
              <w:rPr>
                <w:rFonts w:cs="Frankruhel" w:hint="cs"/>
                <w:rtl/>
              </w:rPr>
            </w:pPr>
            <w:r>
              <w:rPr>
                <w:rtl/>
              </w:rPr>
              <w:t>היתר לנהיגת רכב בטחון ורכב חילוץ</w:t>
            </w:r>
          </w:p>
        </w:tc>
        <w:tc>
          <w:tcPr>
            <w:tcW w:w="567" w:type="dxa"/>
          </w:tcPr>
          <w:p w:rsidR="00C62FB7" w:rsidRPr="00C62FB7" w:rsidRDefault="00C62FB7" w:rsidP="00C62FB7">
            <w:pPr>
              <w:rPr>
                <w:rStyle w:val="Hyperlink"/>
                <w:rFonts w:hint="cs"/>
                <w:rtl/>
              </w:rPr>
            </w:pPr>
            <w:hyperlink w:anchor="Seif199" w:tooltip="היתר לנהיגת רכב בטחון ורכב חילוץ"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Seif199</w:instrText>
            </w:r>
            <w:r>
              <w:rPr>
                <w:rtl/>
              </w:rPr>
              <w:instrText xml:space="preserve"> </w:instrText>
            </w:r>
            <w:r>
              <w:rPr>
                <w:rFonts w:cs="Frankruhel"/>
                <w:rtl/>
              </w:rPr>
              <w:fldChar w:fldCharType="separate"/>
            </w:r>
            <w:r>
              <w:rPr>
                <w:noProof/>
                <w:rtl/>
              </w:rPr>
              <w:t>70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בדיקות רפואיות</w:t>
            </w:r>
          </w:p>
        </w:tc>
        <w:tc>
          <w:tcPr>
            <w:tcW w:w="567" w:type="dxa"/>
          </w:tcPr>
          <w:p w:rsidR="00C62FB7" w:rsidRPr="00C62FB7" w:rsidRDefault="00C62FB7" w:rsidP="00C62FB7">
            <w:pPr>
              <w:rPr>
                <w:rStyle w:val="Hyperlink"/>
                <w:rFonts w:hint="cs"/>
                <w:rtl/>
              </w:rPr>
            </w:pPr>
            <w:hyperlink w:anchor="hed228" w:tooltip="סימן ג: בדיקות רפוא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hed228</w:instrText>
            </w:r>
            <w:r>
              <w:rPr>
                <w:rtl/>
              </w:rPr>
              <w:instrText xml:space="preserve"> </w:instrText>
            </w:r>
            <w:r>
              <w:rPr>
                <w:rFonts w:cs="Frankruhel"/>
                <w:rtl/>
              </w:rPr>
              <w:fldChar w:fldCharType="separate"/>
            </w:r>
            <w:r>
              <w:rPr>
                <w:noProof/>
                <w:rtl/>
              </w:rPr>
              <w:t>70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191 </w:t>
            </w:r>
          </w:p>
        </w:tc>
        <w:tc>
          <w:tcPr>
            <w:tcW w:w="5669" w:type="dxa"/>
          </w:tcPr>
          <w:p w:rsidR="00C62FB7" w:rsidRPr="00C62FB7" w:rsidRDefault="00C62FB7" w:rsidP="00C62FB7">
            <w:pPr>
              <w:rPr>
                <w:rFonts w:cs="Frankruhel" w:hint="cs"/>
                <w:rtl/>
              </w:rPr>
            </w:pPr>
            <w:r>
              <w:rPr>
                <w:rtl/>
              </w:rPr>
              <w:t>בדיקות רפואיות</w:t>
            </w:r>
          </w:p>
        </w:tc>
        <w:tc>
          <w:tcPr>
            <w:tcW w:w="567" w:type="dxa"/>
          </w:tcPr>
          <w:p w:rsidR="00C62FB7" w:rsidRPr="00C62FB7" w:rsidRDefault="00C62FB7" w:rsidP="00C62FB7">
            <w:pPr>
              <w:rPr>
                <w:rStyle w:val="Hyperlink"/>
                <w:rFonts w:hint="cs"/>
                <w:rtl/>
              </w:rPr>
            </w:pPr>
            <w:hyperlink w:anchor="Seif200" w:tooltip="בדיקות רפוא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Seif200</w:instrText>
            </w:r>
            <w:r>
              <w:rPr>
                <w:rtl/>
              </w:rPr>
              <w:instrText xml:space="preserve"> </w:instrText>
            </w:r>
            <w:r>
              <w:rPr>
                <w:rFonts w:cs="Frankruhel"/>
                <w:rtl/>
              </w:rPr>
              <w:fldChar w:fldCharType="separate"/>
            </w:r>
            <w:r>
              <w:rPr>
                <w:noProof/>
                <w:rtl/>
              </w:rPr>
              <w:t>70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192 </w:t>
            </w:r>
          </w:p>
        </w:tc>
        <w:tc>
          <w:tcPr>
            <w:tcW w:w="5669" w:type="dxa"/>
          </w:tcPr>
          <w:p w:rsidR="00C62FB7" w:rsidRPr="00C62FB7" w:rsidRDefault="00C62FB7" w:rsidP="00C62FB7">
            <w:pPr>
              <w:rPr>
                <w:rFonts w:cs="Frankruhel" w:hint="cs"/>
                <w:rtl/>
              </w:rPr>
            </w:pPr>
            <w:r>
              <w:rPr>
                <w:rtl/>
              </w:rPr>
              <w:t>עריכת הבדיקות</w:t>
            </w:r>
          </w:p>
        </w:tc>
        <w:tc>
          <w:tcPr>
            <w:tcW w:w="567" w:type="dxa"/>
          </w:tcPr>
          <w:p w:rsidR="00C62FB7" w:rsidRPr="00C62FB7" w:rsidRDefault="00C62FB7" w:rsidP="00C62FB7">
            <w:pPr>
              <w:rPr>
                <w:rStyle w:val="Hyperlink"/>
                <w:rFonts w:hint="cs"/>
                <w:rtl/>
              </w:rPr>
            </w:pPr>
            <w:hyperlink w:anchor="Seif201" w:tooltip="עריכת הבדיק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Seif201</w:instrText>
            </w:r>
            <w:r>
              <w:rPr>
                <w:rtl/>
              </w:rPr>
              <w:instrText xml:space="preserve"> </w:instrText>
            </w:r>
            <w:r>
              <w:rPr>
                <w:rFonts w:cs="Frankruhel"/>
                <w:rtl/>
              </w:rPr>
              <w:fldChar w:fldCharType="separate"/>
            </w:r>
            <w:r>
              <w:rPr>
                <w:noProof/>
                <w:rtl/>
              </w:rPr>
              <w:t>70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193 </w:t>
            </w:r>
          </w:p>
        </w:tc>
        <w:tc>
          <w:tcPr>
            <w:tcW w:w="5669" w:type="dxa"/>
          </w:tcPr>
          <w:p w:rsidR="00C62FB7" w:rsidRPr="00C62FB7" w:rsidRDefault="00C62FB7" w:rsidP="00C62FB7">
            <w:pPr>
              <w:rPr>
                <w:rFonts w:cs="Frankruhel" w:hint="cs"/>
                <w:rtl/>
              </w:rPr>
            </w:pPr>
            <w:r>
              <w:rPr>
                <w:rtl/>
              </w:rPr>
              <w:t>אישור רפואי לנהיגה</w:t>
            </w:r>
          </w:p>
        </w:tc>
        <w:tc>
          <w:tcPr>
            <w:tcW w:w="567" w:type="dxa"/>
          </w:tcPr>
          <w:p w:rsidR="00C62FB7" w:rsidRPr="00C62FB7" w:rsidRDefault="00C62FB7" w:rsidP="00C62FB7">
            <w:pPr>
              <w:rPr>
                <w:rStyle w:val="Hyperlink"/>
                <w:rFonts w:hint="cs"/>
                <w:rtl/>
              </w:rPr>
            </w:pPr>
            <w:hyperlink w:anchor="Seif202" w:tooltip="אישור רפואי ל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Seif202</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193א </w:t>
            </w:r>
          </w:p>
        </w:tc>
        <w:tc>
          <w:tcPr>
            <w:tcW w:w="5669" w:type="dxa"/>
          </w:tcPr>
          <w:p w:rsidR="00C62FB7" w:rsidRPr="00C62FB7" w:rsidRDefault="00C62FB7" w:rsidP="00C62FB7">
            <w:pPr>
              <w:rPr>
                <w:rFonts w:cs="Frankruhel" w:hint="cs"/>
                <w:rtl/>
              </w:rPr>
            </w:pPr>
            <w:r>
              <w:rPr>
                <w:rtl/>
              </w:rPr>
              <w:t>קבלת מידע מהמרשם הפלילי</w:t>
            </w:r>
          </w:p>
        </w:tc>
        <w:tc>
          <w:tcPr>
            <w:tcW w:w="567" w:type="dxa"/>
          </w:tcPr>
          <w:p w:rsidR="00C62FB7" w:rsidRPr="00C62FB7" w:rsidRDefault="00C62FB7" w:rsidP="00C62FB7">
            <w:pPr>
              <w:rPr>
                <w:rStyle w:val="Hyperlink"/>
                <w:rFonts w:hint="cs"/>
                <w:rtl/>
              </w:rPr>
            </w:pPr>
            <w:hyperlink w:anchor="Seif240" w:tooltip="קבלת מידע מהמרשם הפלי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Seif240</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194 </w:t>
            </w:r>
          </w:p>
        </w:tc>
        <w:tc>
          <w:tcPr>
            <w:tcW w:w="5669" w:type="dxa"/>
          </w:tcPr>
          <w:p w:rsidR="00C62FB7" w:rsidRPr="00C62FB7" w:rsidRDefault="00C62FB7" w:rsidP="00C62FB7">
            <w:pPr>
              <w:rPr>
                <w:rFonts w:cs="Frankruhel" w:hint="cs"/>
                <w:rtl/>
              </w:rPr>
            </w:pPr>
            <w:r>
              <w:rPr>
                <w:rtl/>
              </w:rPr>
              <w:t>אישור הרופא המוסמך</w:t>
            </w:r>
          </w:p>
        </w:tc>
        <w:tc>
          <w:tcPr>
            <w:tcW w:w="567" w:type="dxa"/>
          </w:tcPr>
          <w:p w:rsidR="00C62FB7" w:rsidRPr="00C62FB7" w:rsidRDefault="00C62FB7" w:rsidP="00C62FB7">
            <w:pPr>
              <w:rPr>
                <w:rStyle w:val="Hyperlink"/>
                <w:rFonts w:hint="cs"/>
                <w:rtl/>
              </w:rPr>
            </w:pPr>
            <w:hyperlink w:anchor="Seif203" w:tooltip="אישור הרופא המוס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Seif203</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195 </w:t>
            </w:r>
          </w:p>
        </w:tc>
        <w:tc>
          <w:tcPr>
            <w:tcW w:w="5669" w:type="dxa"/>
          </w:tcPr>
          <w:p w:rsidR="00C62FB7" w:rsidRPr="00C62FB7" w:rsidRDefault="00C62FB7" w:rsidP="00C62FB7">
            <w:pPr>
              <w:rPr>
                <w:rFonts w:cs="Frankruhel" w:hint="cs"/>
                <w:rtl/>
              </w:rPr>
            </w:pPr>
            <w:r>
              <w:rPr>
                <w:rtl/>
              </w:rPr>
              <w:t>ועדת ערר</w:t>
            </w:r>
          </w:p>
        </w:tc>
        <w:tc>
          <w:tcPr>
            <w:tcW w:w="567" w:type="dxa"/>
          </w:tcPr>
          <w:p w:rsidR="00C62FB7" w:rsidRPr="00C62FB7" w:rsidRDefault="00C62FB7" w:rsidP="00C62FB7">
            <w:pPr>
              <w:rPr>
                <w:rStyle w:val="Hyperlink"/>
                <w:rFonts w:hint="cs"/>
                <w:rtl/>
              </w:rPr>
            </w:pPr>
            <w:hyperlink w:anchor="Seif204" w:tooltip="ועדת ער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Seif204</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195א </w:t>
            </w:r>
          </w:p>
        </w:tc>
        <w:tc>
          <w:tcPr>
            <w:tcW w:w="5669" w:type="dxa"/>
          </w:tcPr>
          <w:p w:rsidR="00C62FB7" w:rsidRPr="00C62FB7" w:rsidRDefault="00C62FB7" w:rsidP="00C62FB7">
            <w:pPr>
              <w:rPr>
                <w:rFonts w:cs="Frankruhel" w:hint="cs"/>
                <w:rtl/>
              </w:rPr>
            </w:pPr>
            <w:r>
              <w:rPr>
                <w:rtl/>
              </w:rPr>
              <w:t>החלטות ועדת הערר</w:t>
            </w:r>
          </w:p>
        </w:tc>
        <w:tc>
          <w:tcPr>
            <w:tcW w:w="567" w:type="dxa"/>
          </w:tcPr>
          <w:p w:rsidR="00C62FB7" w:rsidRPr="00C62FB7" w:rsidRDefault="00C62FB7" w:rsidP="00C62FB7">
            <w:pPr>
              <w:rPr>
                <w:rStyle w:val="Hyperlink"/>
                <w:rFonts w:hint="cs"/>
                <w:rtl/>
              </w:rPr>
            </w:pPr>
            <w:hyperlink w:anchor="Seif241" w:tooltip="החלטות ועדת הער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Seif241</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195ב </w:t>
            </w:r>
          </w:p>
        </w:tc>
        <w:tc>
          <w:tcPr>
            <w:tcW w:w="5669" w:type="dxa"/>
          </w:tcPr>
          <w:p w:rsidR="00C62FB7" w:rsidRPr="00C62FB7" w:rsidRDefault="00C62FB7" w:rsidP="00C62FB7">
            <w:pPr>
              <w:rPr>
                <w:rFonts w:cs="Frankruhel" w:hint="cs"/>
                <w:rtl/>
              </w:rPr>
            </w:pPr>
            <w:r>
              <w:rPr>
                <w:rtl/>
              </w:rPr>
              <w:t>אגרות</w:t>
            </w:r>
          </w:p>
        </w:tc>
        <w:tc>
          <w:tcPr>
            <w:tcW w:w="567" w:type="dxa"/>
          </w:tcPr>
          <w:p w:rsidR="00C62FB7" w:rsidRPr="00C62FB7" w:rsidRDefault="00C62FB7" w:rsidP="00C62FB7">
            <w:pPr>
              <w:rPr>
                <w:rStyle w:val="Hyperlink"/>
                <w:rFonts w:hint="cs"/>
                <w:rtl/>
              </w:rPr>
            </w:pPr>
            <w:hyperlink w:anchor="Seif242" w:tooltip="אג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Seif242</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195ג </w:t>
            </w:r>
          </w:p>
        </w:tc>
        <w:tc>
          <w:tcPr>
            <w:tcW w:w="5669" w:type="dxa"/>
          </w:tcPr>
          <w:p w:rsidR="00C62FB7" w:rsidRPr="00C62FB7" w:rsidRDefault="00C62FB7" w:rsidP="00C62FB7">
            <w:pPr>
              <w:rPr>
                <w:rFonts w:cs="Frankruhel" w:hint="cs"/>
                <w:rtl/>
              </w:rPr>
            </w:pPr>
            <w:r>
              <w:rPr>
                <w:rtl/>
              </w:rPr>
              <w:t>מסירת מידע רפואי</w:t>
            </w:r>
          </w:p>
        </w:tc>
        <w:tc>
          <w:tcPr>
            <w:tcW w:w="567" w:type="dxa"/>
          </w:tcPr>
          <w:p w:rsidR="00C62FB7" w:rsidRPr="00C62FB7" w:rsidRDefault="00C62FB7" w:rsidP="00C62FB7">
            <w:pPr>
              <w:rPr>
                <w:rStyle w:val="Hyperlink"/>
                <w:rFonts w:hint="cs"/>
                <w:rtl/>
              </w:rPr>
            </w:pPr>
            <w:hyperlink w:anchor="Seif243" w:tooltip="מסירת מידע רפוא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Seif243</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196 </w:t>
            </w:r>
          </w:p>
        </w:tc>
        <w:tc>
          <w:tcPr>
            <w:tcW w:w="5669" w:type="dxa"/>
          </w:tcPr>
          <w:p w:rsidR="00C62FB7" w:rsidRPr="00C62FB7" w:rsidRDefault="00C62FB7" w:rsidP="00C62FB7">
            <w:pPr>
              <w:rPr>
                <w:rFonts w:cs="Frankruhel" w:hint="cs"/>
                <w:rtl/>
              </w:rPr>
            </w:pPr>
            <w:r>
              <w:rPr>
                <w:rtl/>
              </w:rPr>
              <w:t>בדיקות רפואיות חוזרות</w:t>
            </w:r>
          </w:p>
        </w:tc>
        <w:tc>
          <w:tcPr>
            <w:tcW w:w="567" w:type="dxa"/>
          </w:tcPr>
          <w:p w:rsidR="00C62FB7" w:rsidRPr="00C62FB7" w:rsidRDefault="00C62FB7" w:rsidP="00C62FB7">
            <w:pPr>
              <w:rPr>
                <w:rStyle w:val="Hyperlink"/>
                <w:rFonts w:hint="cs"/>
                <w:rtl/>
              </w:rPr>
            </w:pPr>
            <w:hyperlink w:anchor="Seif205" w:tooltip="בדיקות רפואיות חוז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Seif205</w:instrText>
            </w:r>
            <w:r>
              <w:rPr>
                <w:rtl/>
              </w:rPr>
              <w:instrText xml:space="preserve"> </w:instrText>
            </w:r>
            <w:r>
              <w:rPr>
                <w:rFonts w:cs="Frankruhel"/>
                <w:rtl/>
              </w:rPr>
              <w:fldChar w:fldCharType="separate"/>
            </w:r>
            <w:r>
              <w:rPr>
                <w:noProof/>
                <w:rtl/>
              </w:rPr>
              <w:t>71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197 </w:t>
            </w:r>
          </w:p>
        </w:tc>
        <w:tc>
          <w:tcPr>
            <w:tcW w:w="5669" w:type="dxa"/>
          </w:tcPr>
          <w:p w:rsidR="00C62FB7" w:rsidRPr="00C62FB7" w:rsidRDefault="00C62FB7" w:rsidP="00C62FB7">
            <w:pPr>
              <w:rPr>
                <w:rFonts w:cs="Frankruhel" w:hint="cs"/>
                <w:rtl/>
              </w:rPr>
            </w:pPr>
            <w:r>
              <w:rPr>
                <w:rtl/>
              </w:rPr>
              <w:t>כושר שמיעה</w:t>
            </w:r>
          </w:p>
        </w:tc>
        <w:tc>
          <w:tcPr>
            <w:tcW w:w="567" w:type="dxa"/>
          </w:tcPr>
          <w:p w:rsidR="00C62FB7" w:rsidRPr="00C62FB7" w:rsidRDefault="00C62FB7" w:rsidP="00C62FB7">
            <w:pPr>
              <w:rPr>
                <w:rStyle w:val="Hyperlink"/>
                <w:rFonts w:hint="cs"/>
                <w:rtl/>
              </w:rPr>
            </w:pPr>
            <w:hyperlink w:anchor="Seif206" w:tooltip="כושר שמ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Seif206</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198 </w:t>
            </w:r>
          </w:p>
        </w:tc>
        <w:tc>
          <w:tcPr>
            <w:tcW w:w="5669" w:type="dxa"/>
          </w:tcPr>
          <w:p w:rsidR="00C62FB7" w:rsidRPr="00C62FB7" w:rsidRDefault="00C62FB7" w:rsidP="00C62FB7">
            <w:pPr>
              <w:rPr>
                <w:rFonts w:cs="Frankruhel" w:hint="cs"/>
                <w:rtl/>
              </w:rPr>
            </w:pPr>
            <w:r>
              <w:rPr>
                <w:rtl/>
              </w:rPr>
              <w:t>כושר הראיה</w:t>
            </w:r>
          </w:p>
        </w:tc>
        <w:tc>
          <w:tcPr>
            <w:tcW w:w="567" w:type="dxa"/>
          </w:tcPr>
          <w:p w:rsidR="00C62FB7" w:rsidRPr="00C62FB7" w:rsidRDefault="00C62FB7" w:rsidP="00C62FB7">
            <w:pPr>
              <w:rPr>
                <w:rStyle w:val="Hyperlink"/>
                <w:rFonts w:hint="cs"/>
                <w:rtl/>
              </w:rPr>
            </w:pPr>
            <w:hyperlink w:anchor="Seif207" w:tooltip="כושר הרא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Seif207</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199 </w:t>
            </w:r>
          </w:p>
        </w:tc>
        <w:tc>
          <w:tcPr>
            <w:tcW w:w="5669" w:type="dxa"/>
          </w:tcPr>
          <w:p w:rsidR="00C62FB7" w:rsidRPr="00C62FB7" w:rsidRDefault="00C62FB7" w:rsidP="00C62FB7">
            <w:pPr>
              <w:rPr>
                <w:rFonts w:cs="Frankruhel" w:hint="cs"/>
                <w:rtl/>
              </w:rPr>
            </w:pPr>
            <w:r>
              <w:rPr>
                <w:rtl/>
              </w:rPr>
              <w:t>שדה ראיה</w:t>
            </w:r>
          </w:p>
        </w:tc>
        <w:tc>
          <w:tcPr>
            <w:tcW w:w="567" w:type="dxa"/>
          </w:tcPr>
          <w:p w:rsidR="00C62FB7" w:rsidRPr="00C62FB7" w:rsidRDefault="00C62FB7" w:rsidP="00C62FB7">
            <w:pPr>
              <w:rPr>
                <w:rStyle w:val="Hyperlink"/>
                <w:rFonts w:hint="cs"/>
                <w:rtl/>
              </w:rPr>
            </w:pPr>
            <w:hyperlink w:anchor="Seif208" w:tooltip="שדה רא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Seif208</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200 </w:t>
            </w:r>
          </w:p>
        </w:tc>
        <w:tc>
          <w:tcPr>
            <w:tcW w:w="5669" w:type="dxa"/>
          </w:tcPr>
          <w:p w:rsidR="00C62FB7" w:rsidRPr="00C62FB7" w:rsidRDefault="00C62FB7" w:rsidP="00C62FB7">
            <w:pPr>
              <w:rPr>
                <w:rFonts w:cs="Frankruhel" w:hint="cs"/>
                <w:rtl/>
              </w:rPr>
            </w:pPr>
            <w:r>
              <w:rPr>
                <w:rtl/>
              </w:rPr>
              <w:t>מכשירים אופטיים</w:t>
            </w:r>
          </w:p>
        </w:tc>
        <w:tc>
          <w:tcPr>
            <w:tcW w:w="567" w:type="dxa"/>
          </w:tcPr>
          <w:p w:rsidR="00C62FB7" w:rsidRPr="00C62FB7" w:rsidRDefault="00C62FB7" w:rsidP="00C62FB7">
            <w:pPr>
              <w:rPr>
                <w:rStyle w:val="Hyperlink"/>
                <w:rFonts w:hint="cs"/>
                <w:rtl/>
              </w:rPr>
            </w:pPr>
            <w:hyperlink w:anchor="Seif209" w:tooltip="מכשירים אופט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Seif209</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201 </w:t>
            </w:r>
          </w:p>
        </w:tc>
        <w:tc>
          <w:tcPr>
            <w:tcW w:w="5669" w:type="dxa"/>
          </w:tcPr>
          <w:p w:rsidR="00C62FB7" w:rsidRPr="00C62FB7" w:rsidRDefault="00C62FB7" w:rsidP="00C62FB7">
            <w:pPr>
              <w:rPr>
                <w:rFonts w:cs="Frankruhel" w:hint="cs"/>
                <w:rtl/>
              </w:rPr>
            </w:pPr>
            <w:r>
              <w:rPr>
                <w:rtl/>
              </w:rPr>
              <w:t>חוסר עדשה</w:t>
            </w:r>
          </w:p>
        </w:tc>
        <w:tc>
          <w:tcPr>
            <w:tcW w:w="567" w:type="dxa"/>
          </w:tcPr>
          <w:p w:rsidR="00C62FB7" w:rsidRPr="00C62FB7" w:rsidRDefault="00C62FB7" w:rsidP="00C62FB7">
            <w:pPr>
              <w:rPr>
                <w:rStyle w:val="Hyperlink"/>
                <w:rFonts w:hint="cs"/>
                <w:rtl/>
              </w:rPr>
            </w:pPr>
            <w:hyperlink w:anchor="Seif210" w:tooltip="חוסר עד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Seif210</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201א </w:t>
            </w:r>
          </w:p>
        </w:tc>
        <w:tc>
          <w:tcPr>
            <w:tcW w:w="5669" w:type="dxa"/>
          </w:tcPr>
          <w:p w:rsidR="00C62FB7" w:rsidRPr="00C62FB7" w:rsidRDefault="00C62FB7" w:rsidP="00C62FB7">
            <w:pPr>
              <w:rPr>
                <w:rFonts w:cs="Frankruhel" w:hint="cs"/>
                <w:rtl/>
              </w:rPr>
            </w:pPr>
            <w:r>
              <w:rPr>
                <w:rtl/>
              </w:rPr>
              <w:t>עדשה מושתלת</w:t>
            </w:r>
          </w:p>
        </w:tc>
        <w:tc>
          <w:tcPr>
            <w:tcW w:w="567" w:type="dxa"/>
          </w:tcPr>
          <w:p w:rsidR="00C62FB7" w:rsidRPr="00C62FB7" w:rsidRDefault="00C62FB7" w:rsidP="00C62FB7">
            <w:pPr>
              <w:rPr>
                <w:rStyle w:val="Hyperlink"/>
                <w:rFonts w:hint="cs"/>
                <w:rtl/>
              </w:rPr>
            </w:pPr>
            <w:hyperlink w:anchor="Seif244" w:tooltip="עדשה מושתל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Seif244</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201ב </w:t>
            </w:r>
          </w:p>
        </w:tc>
        <w:tc>
          <w:tcPr>
            <w:tcW w:w="5669" w:type="dxa"/>
          </w:tcPr>
          <w:p w:rsidR="00C62FB7" w:rsidRPr="00C62FB7" w:rsidRDefault="00C62FB7" w:rsidP="00C62FB7">
            <w:pPr>
              <w:rPr>
                <w:rFonts w:cs="Frankruhel" w:hint="cs"/>
                <w:rtl/>
              </w:rPr>
            </w:pPr>
            <w:r>
              <w:rPr>
                <w:rtl/>
              </w:rPr>
              <w:t>עוורון לילה</w:t>
            </w:r>
          </w:p>
        </w:tc>
        <w:tc>
          <w:tcPr>
            <w:tcW w:w="567" w:type="dxa"/>
          </w:tcPr>
          <w:p w:rsidR="00C62FB7" w:rsidRPr="00C62FB7" w:rsidRDefault="00C62FB7" w:rsidP="00C62FB7">
            <w:pPr>
              <w:rPr>
                <w:rStyle w:val="Hyperlink"/>
                <w:rFonts w:hint="cs"/>
                <w:rtl/>
              </w:rPr>
            </w:pPr>
            <w:hyperlink w:anchor="Seif245" w:tooltip="עוורון לי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Seif245</w:instrText>
            </w:r>
            <w:r>
              <w:rPr>
                <w:rtl/>
              </w:rPr>
              <w:instrText xml:space="preserve"> </w:instrText>
            </w:r>
            <w:r>
              <w:rPr>
                <w:rFonts w:cs="Frankruhel"/>
                <w:rtl/>
              </w:rPr>
              <w:fldChar w:fldCharType="separate"/>
            </w:r>
            <w:r>
              <w:rPr>
                <w:noProof/>
                <w:rtl/>
              </w:rPr>
              <w:t>72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201ג </w:t>
            </w:r>
          </w:p>
        </w:tc>
        <w:tc>
          <w:tcPr>
            <w:tcW w:w="5669" w:type="dxa"/>
          </w:tcPr>
          <w:p w:rsidR="00C62FB7" w:rsidRPr="00C62FB7" w:rsidRDefault="00C62FB7" w:rsidP="00C62FB7">
            <w:pPr>
              <w:rPr>
                <w:rFonts w:cs="Frankruhel" w:hint="cs"/>
                <w:rtl/>
              </w:rPr>
            </w:pPr>
            <w:r>
              <w:rPr>
                <w:rtl/>
              </w:rPr>
              <w:t>ראיה כפולה</w:t>
            </w:r>
          </w:p>
        </w:tc>
        <w:tc>
          <w:tcPr>
            <w:tcW w:w="567" w:type="dxa"/>
          </w:tcPr>
          <w:p w:rsidR="00C62FB7" w:rsidRPr="00C62FB7" w:rsidRDefault="00C62FB7" w:rsidP="00C62FB7">
            <w:pPr>
              <w:rPr>
                <w:rStyle w:val="Hyperlink"/>
                <w:rFonts w:hint="cs"/>
                <w:rtl/>
              </w:rPr>
            </w:pPr>
            <w:hyperlink w:anchor="Seif246" w:tooltip="ראיה כפ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Seif246</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בחינות</w:t>
            </w:r>
          </w:p>
        </w:tc>
        <w:tc>
          <w:tcPr>
            <w:tcW w:w="567" w:type="dxa"/>
          </w:tcPr>
          <w:p w:rsidR="00C62FB7" w:rsidRPr="00C62FB7" w:rsidRDefault="00C62FB7" w:rsidP="00C62FB7">
            <w:pPr>
              <w:rPr>
                <w:rStyle w:val="Hyperlink"/>
                <w:rFonts w:hint="cs"/>
                <w:rtl/>
              </w:rPr>
            </w:pPr>
            <w:hyperlink w:anchor="hed229" w:tooltip="סימן ד: בחי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hed229</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202 </w:t>
            </w:r>
          </w:p>
        </w:tc>
        <w:tc>
          <w:tcPr>
            <w:tcW w:w="5669" w:type="dxa"/>
          </w:tcPr>
          <w:p w:rsidR="00C62FB7" w:rsidRPr="00C62FB7" w:rsidRDefault="00C62FB7" w:rsidP="00C62FB7">
            <w:pPr>
              <w:rPr>
                <w:rFonts w:cs="Frankruhel" w:hint="cs"/>
                <w:rtl/>
              </w:rPr>
            </w:pPr>
            <w:r>
              <w:rPr>
                <w:rtl/>
              </w:rPr>
              <w:t>בדיקות לפני בחינה</w:t>
            </w:r>
          </w:p>
        </w:tc>
        <w:tc>
          <w:tcPr>
            <w:tcW w:w="567" w:type="dxa"/>
          </w:tcPr>
          <w:p w:rsidR="00C62FB7" w:rsidRPr="00C62FB7" w:rsidRDefault="00C62FB7" w:rsidP="00C62FB7">
            <w:pPr>
              <w:rPr>
                <w:rStyle w:val="Hyperlink"/>
                <w:rFonts w:hint="cs"/>
                <w:rtl/>
              </w:rPr>
            </w:pPr>
            <w:hyperlink w:anchor="Seif211" w:tooltip="בדיקות לפני בחי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Seif211</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203 </w:t>
            </w:r>
          </w:p>
        </w:tc>
        <w:tc>
          <w:tcPr>
            <w:tcW w:w="5669" w:type="dxa"/>
          </w:tcPr>
          <w:p w:rsidR="00C62FB7" w:rsidRPr="00C62FB7" w:rsidRDefault="00C62FB7" w:rsidP="00C62FB7">
            <w:pPr>
              <w:rPr>
                <w:rFonts w:cs="Frankruhel" w:hint="cs"/>
                <w:rtl/>
              </w:rPr>
            </w:pPr>
            <w:r>
              <w:rPr>
                <w:rtl/>
              </w:rPr>
              <w:t>בחינות</w:t>
            </w:r>
          </w:p>
        </w:tc>
        <w:tc>
          <w:tcPr>
            <w:tcW w:w="567" w:type="dxa"/>
          </w:tcPr>
          <w:p w:rsidR="00C62FB7" w:rsidRPr="00C62FB7" w:rsidRDefault="00C62FB7" w:rsidP="00C62FB7">
            <w:pPr>
              <w:rPr>
                <w:rStyle w:val="Hyperlink"/>
                <w:rFonts w:hint="cs"/>
                <w:rtl/>
              </w:rPr>
            </w:pPr>
            <w:hyperlink w:anchor="Seif212" w:tooltip="בחי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Seif212</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204 </w:t>
            </w:r>
          </w:p>
        </w:tc>
        <w:tc>
          <w:tcPr>
            <w:tcW w:w="5669" w:type="dxa"/>
          </w:tcPr>
          <w:p w:rsidR="00C62FB7" w:rsidRPr="00C62FB7" w:rsidRDefault="00C62FB7" w:rsidP="00C62FB7">
            <w:pPr>
              <w:rPr>
                <w:rFonts w:cs="Frankruhel" w:hint="cs"/>
                <w:rtl/>
              </w:rPr>
            </w:pPr>
            <w:r>
              <w:rPr>
                <w:rtl/>
              </w:rPr>
              <w:t>אופן הבחינות</w:t>
            </w:r>
          </w:p>
        </w:tc>
        <w:tc>
          <w:tcPr>
            <w:tcW w:w="567" w:type="dxa"/>
          </w:tcPr>
          <w:p w:rsidR="00C62FB7" w:rsidRPr="00C62FB7" w:rsidRDefault="00C62FB7" w:rsidP="00C62FB7">
            <w:pPr>
              <w:rPr>
                <w:rStyle w:val="Hyperlink"/>
                <w:rFonts w:hint="cs"/>
                <w:rtl/>
              </w:rPr>
            </w:pPr>
            <w:hyperlink w:anchor="Seif213" w:tooltip="אופן הבחי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Seif213</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205 </w:t>
            </w:r>
          </w:p>
        </w:tc>
        <w:tc>
          <w:tcPr>
            <w:tcW w:w="5669" w:type="dxa"/>
          </w:tcPr>
          <w:p w:rsidR="00C62FB7" w:rsidRPr="00C62FB7" w:rsidRDefault="00C62FB7" w:rsidP="00C62FB7">
            <w:pPr>
              <w:rPr>
                <w:rFonts w:cs="Frankruhel" w:hint="cs"/>
                <w:rtl/>
              </w:rPr>
            </w:pPr>
            <w:r>
              <w:rPr>
                <w:rtl/>
              </w:rPr>
              <w:t>השלב העיוני</w:t>
            </w:r>
          </w:p>
        </w:tc>
        <w:tc>
          <w:tcPr>
            <w:tcW w:w="567" w:type="dxa"/>
          </w:tcPr>
          <w:p w:rsidR="00C62FB7" w:rsidRPr="00C62FB7" w:rsidRDefault="00C62FB7" w:rsidP="00C62FB7">
            <w:pPr>
              <w:rPr>
                <w:rStyle w:val="Hyperlink"/>
                <w:rFonts w:hint="cs"/>
                <w:rtl/>
              </w:rPr>
            </w:pPr>
            <w:hyperlink w:anchor="Seif214" w:tooltip="השלב העיונ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Seif214</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206 </w:t>
            </w:r>
          </w:p>
        </w:tc>
        <w:tc>
          <w:tcPr>
            <w:tcW w:w="5669" w:type="dxa"/>
          </w:tcPr>
          <w:p w:rsidR="00C62FB7" w:rsidRPr="00C62FB7" w:rsidRDefault="00C62FB7" w:rsidP="00C62FB7">
            <w:pPr>
              <w:rPr>
                <w:rFonts w:cs="Frankruhel" w:hint="cs"/>
                <w:rtl/>
              </w:rPr>
            </w:pPr>
            <w:r>
              <w:rPr>
                <w:rtl/>
              </w:rPr>
              <w:t>השלב המעשי</w:t>
            </w:r>
          </w:p>
        </w:tc>
        <w:tc>
          <w:tcPr>
            <w:tcW w:w="567" w:type="dxa"/>
          </w:tcPr>
          <w:p w:rsidR="00C62FB7" w:rsidRPr="00C62FB7" w:rsidRDefault="00C62FB7" w:rsidP="00C62FB7">
            <w:pPr>
              <w:rPr>
                <w:rStyle w:val="Hyperlink"/>
                <w:rFonts w:hint="cs"/>
                <w:rtl/>
              </w:rPr>
            </w:pPr>
            <w:hyperlink w:anchor="Seif215" w:tooltip="השלב המעש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Seif215</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207 </w:t>
            </w:r>
          </w:p>
        </w:tc>
        <w:tc>
          <w:tcPr>
            <w:tcW w:w="5669" w:type="dxa"/>
          </w:tcPr>
          <w:p w:rsidR="00C62FB7" w:rsidRPr="00C62FB7" w:rsidRDefault="00C62FB7" w:rsidP="00C62FB7">
            <w:pPr>
              <w:rPr>
                <w:rFonts w:cs="Frankruhel" w:hint="cs"/>
                <w:rtl/>
              </w:rPr>
            </w:pPr>
            <w:r>
              <w:rPr>
                <w:rtl/>
              </w:rPr>
              <w:t>בחינות נוספות</w:t>
            </w:r>
          </w:p>
        </w:tc>
        <w:tc>
          <w:tcPr>
            <w:tcW w:w="567" w:type="dxa"/>
          </w:tcPr>
          <w:p w:rsidR="00C62FB7" w:rsidRPr="00C62FB7" w:rsidRDefault="00C62FB7" w:rsidP="00C62FB7">
            <w:pPr>
              <w:rPr>
                <w:rStyle w:val="Hyperlink"/>
                <w:rFonts w:hint="cs"/>
                <w:rtl/>
              </w:rPr>
            </w:pPr>
            <w:hyperlink w:anchor="Seif216" w:tooltip="בחינות נוספ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Seif216</w:instrText>
            </w:r>
            <w:r>
              <w:rPr>
                <w:rtl/>
              </w:rPr>
              <w:instrText xml:space="preserve"> </w:instrText>
            </w:r>
            <w:r>
              <w:rPr>
                <w:rFonts w:cs="Frankruhel"/>
                <w:rtl/>
              </w:rPr>
              <w:fldChar w:fldCharType="separate"/>
            </w:r>
            <w:r>
              <w:rPr>
                <w:noProof/>
                <w:rtl/>
              </w:rPr>
              <w:t>73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208 </w:t>
            </w:r>
          </w:p>
        </w:tc>
        <w:tc>
          <w:tcPr>
            <w:tcW w:w="5669" w:type="dxa"/>
          </w:tcPr>
          <w:p w:rsidR="00C62FB7" w:rsidRPr="00C62FB7" w:rsidRDefault="00C62FB7" w:rsidP="00C62FB7">
            <w:pPr>
              <w:rPr>
                <w:rFonts w:cs="Frankruhel" w:hint="cs"/>
                <w:rtl/>
              </w:rPr>
            </w:pPr>
            <w:r>
              <w:rPr>
                <w:rtl/>
              </w:rPr>
              <w:t>מסירת פרטים</w:t>
            </w:r>
          </w:p>
        </w:tc>
        <w:tc>
          <w:tcPr>
            <w:tcW w:w="567" w:type="dxa"/>
          </w:tcPr>
          <w:p w:rsidR="00C62FB7" w:rsidRPr="00C62FB7" w:rsidRDefault="00C62FB7" w:rsidP="00C62FB7">
            <w:pPr>
              <w:rPr>
                <w:rStyle w:val="Hyperlink"/>
                <w:rFonts w:hint="cs"/>
                <w:rtl/>
              </w:rPr>
            </w:pPr>
            <w:hyperlink w:anchor="Seif217" w:tooltip="מסירת פרט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Seif217</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209 </w:t>
            </w:r>
          </w:p>
        </w:tc>
        <w:tc>
          <w:tcPr>
            <w:tcW w:w="5669" w:type="dxa"/>
          </w:tcPr>
          <w:p w:rsidR="00C62FB7" w:rsidRPr="00C62FB7" w:rsidRDefault="00C62FB7" w:rsidP="00C62FB7">
            <w:pPr>
              <w:rPr>
                <w:rFonts w:cs="Frankruhel" w:hint="cs"/>
                <w:rtl/>
              </w:rPr>
            </w:pPr>
            <w:r>
              <w:rPr>
                <w:rtl/>
              </w:rPr>
              <w:t>כשלון בבחינה</w:t>
            </w:r>
          </w:p>
        </w:tc>
        <w:tc>
          <w:tcPr>
            <w:tcW w:w="567" w:type="dxa"/>
          </w:tcPr>
          <w:p w:rsidR="00C62FB7" w:rsidRPr="00C62FB7" w:rsidRDefault="00C62FB7" w:rsidP="00C62FB7">
            <w:pPr>
              <w:rPr>
                <w:rStyle w:val="Hyperlink"/>
                <w:rFonts w:hint="cs"/>
                <w:rtl/>
              </w:rPr>
            </w:pPr>
            <w:hyperlink w:anchor="Seif218" w:tooltip="כשלון בבחי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Seif218</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210 </w:t>
            </w:r>
          </w:p>
        </w:tc>
        <w:tc>
          <w:tcPr>
            <w:tcW w:w="5669" w:type="dxa"/>
          </w:tcPr>
          <w:p w:rsidR="00C62FB7" w:rsidRPr="00C62FB7" w:rsidRDefault="00C62FB7" w:rsidP="00C62FB7">
            <w:pPr>
              <w:rPr>
                <w:rFonts w:cs="Frankruhel" w:hint="cs"/>
                <w:rtl/>
              </w:rPr>
            </w:pPr>
            <w:r>
              <w:rPr>
                <w:rtl/>
              </w:rPr>
              <w:t>אגרת בחינה נוספת</w:t>
            </w:r>
          </w:p>
        </w:tc>
        <w:tc>
          <w:tcPr>
            <w:tcW w:w="567" w:type="dxa"/>
          </w:tcPr>
          <w:p w:rsidR="00C62FB7" w:rsidRPr="00C62FB7" w:rsidRDefault="00C62FB7" w:rsidP="00C62FB7">
            <w:pPr>
              <w:rPr>
                <w:rStyle w:val="Hyperlink"/>
                <w:rFonts w:hint="cs"/>
                <w:rtl/>
              </w:rPr>
            </w:pPr>
            <w:hyperlink w:anchor="Seif219" w:tooltip="אגרת בחינה נוספ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Seif219</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ה': הזמנת בעלי רשיונות לבירור, לקבלת הדרכה, לבחינות ולבדיקה</w:t>
            </w:r>
          </w:p>
        </w:tc>
        <w:tc>
          <w:tcPr>
            <w:tcW w:w="567" w:type="dxa"/>
          </w:tcPr>
          <w:p w:rsidR="00C62FB7" w:rsidRPr="00C62FB7" w:rsidRDefault="00C62FB7" w:rsidP="00C62FB7">
            <w:pPr>
              <w:rPr>
                <w:rStyle w:val="Hyperlink"/>
                <w:rFonts w:hint="cs"/>
                <w:rtl/>
              </w:rPr>
            </w:pPr>
            <w:hyperlink w:anchor="hed230" w:tooltip="סימן ה: הזמנת בעלי רשיונות לבירור, לקבלת הדרכה, לבחינות ולבדיק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hed230</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211 </w:t>
            </w:r>
          </w:p>
        </w:tc>
        <w:tc>
          <w:tcPr>
            <w:tcW w:w="5669" w:type="dxa"/>
          </w:tcPr>
          <w:p w:rsidR="00C62FB7" w:rsidRPr="00C62FB7" w:rsidRDefault="00C62FB7" w:rsidP="00C62FB7">
            <w:pPr>
              <w:rPr>
                <w:rFonts w:cs="Frankruhel" w:hint="cs"/>
                <w:rtl/>
              </w:rPr>
            </w:pPr>
            <w:r>
              <w:rPr>
                <w:rtl/>
              </w:rPr>
              <w:t>הזמנת בעל רשיון נהיגה לבירור</w:t>
            </w:r>
          </w:p>
        </w:tc>
        <w:tc>
          <w:tcPr>
            <w:tcW w:w="567" w:type="dxa"/>
          </w:tcPr>
          <w:p w:rsidR="00C62FB7" w:rsidRPr="00C62FB7" w:rsidRDefault="00C62FB7" w:rsidP="00C62FB7">
            <w:pPr>
              <w:rPr>
                <w:rStyle w:val="Hyperlink"/>
                <w:rFonts w:hint="cs"/>
                <w:rtl/>
              </w:rPr>
            </w:pPr>
            <w:hyperlink w:anchor="Seif247" w:tooltip="הזמנת בעל רשיון נהיגה לבי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Seif247</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212 </w:t>
            </w:r>
          </w:p>
        </w:tc>
        <w:tc>
          <w:tcPr>
            <w:tcW w:w="5669" w:type="dxa"/>
          </w:tcPr>
          <w:p w:rsidR="00C62FB7" w:rsidRPr="00C62FB7" w:rsidRDefault="00C62FB7" w:rsidP="00C62FB7">
            <w:pPr>
              <w:rPr>
                <w:rFonts w:cs="Frankruhel" w:hint="cs"/>
                <w:rtl/>
              </w:rPr>
            </w:pPr>
            <w:r>
              <w:rPr>
                <w:rtl/>
              </w:rPr>
              <w:t>הזמנת בעל רשיון נהיגה לבדיקה ולבחינה</w:t>
            </w:r>
          </w:p>
        </w:tc>
        <w:tc>
          <w:tcPr>
            <w:tcW w:w="567" w:type="dxa"/>
          </w:tcPr>
          <w:p w:rsidR="00C62FB7" w:rsidRPr="00C62FB7" w:rsidRDefault="00C62FB7" w:rsidP="00C62FB7">
            <w:pPr>
              <w:rPr>
                <w:rStyle w:val="Hyperlink"/>
                <w:rFonts w:hint="cs"/>
                <w:rtl/>
              </w:rPr>
            </w:pPr>
            <w:hyperlink w:anchor="Seif248" w:tooltip="הזמנת בעל רשיון נהיגה לבדיקה ולבחי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Seif248</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212א </w:t>
            </w:r>
          </w:p>
        </w:tc>
        <w:tc>
          <w:tcPr>
            <w:tcW w:w="5669" w:type="dxa"/>
          </w:tcPr>
          <w:p w:rsidR="00C62FB7" w:rsidRPr="00C62FB7" w:rsidRDefault="00C62FB7" w:rsidP="00C62FB7">
            <w:pPr>
              <w:rPr>
                <w:rFonts w:cs="Frankruhel" w:hint="cs"/>
                <w:rtl/>
              </w:rPr>
            </w:pPr>
            <w:r>
              <w:rPr>
                <w:rtl/>
              </w:rPr>
              <w:t>הפקדת רשיון נהיגה של מוזמן</w:t>
            </w:r>
          </w:p>
        </w:tc>
        <w:tc>
          <w:tcPr>
            <w:tcW w:w="567" w:type="dxa"/>
          </w:tcPr>
          <w:p w:rsidR="00C62FB7" w:rsidRPr="00C62FB7" w:rsidRDefault="00C62FB7" w:rsidP="00C62FB7">
            <w:pPr>
              <w:rPr>
                <w:rStyle w:val="Hyperlink"/>
                <w:rFonts w:hint="cs"/>
                <w:rtl/>
              </w:rPr>
            </w:pPr>
            <w:hyperlink w:anchor="Seif267" w:tooltip="הפקדת רשיון נהיגה של מוזמ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Seif267</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213 </w:t>
            </w:r>
          </w:p>
        </w:tc>
        <w:tc>
          <w:tcPr>
            <w:tcW w:w="5669" w:type="dxa"/>
          </w:tcPr>
          <w:p w:rsidR="00C62FB7" w:rsidRPr="00C62FB7" w:rsidRDefault="00C62FB7" w:rsidP="00C62FB7">
            <w:pPr>
              <w:rPr>
                <w:rFonts w:cs="Frankruhel" w:hint="cs"/>
                <w:rtl/>
              </w:rPr>
            </w:pPr>
            <w:r>
              <w:rPr>
                <w:rtl/>
              </w:rPr>
              <w:t>השתלמות בנהיגה</w:t>
            </w:r>
          </w:p>
        </w:tc>
        <w:tc>
          <w:tcPr>
            <w:tcW w:w="567" w:type="dxa"/>
          </w:tcPr>
          <w:p w:rsidR="00C62FB7" w:rsidRPr="00C62FB7" w:rsidRDefault="00C62FB7" w:rsidP="00C62FB7">
            <w:pPr>
              <w:rPr>
                <w:rStyle w:val="Hyperlink"/>
                <w:rFonts w:hint="cs"/>
                <w:rtl/>
              </w:rPr>
            </w:pPr>
            <w:hyperlink w:anchor="Seif249" w:tooltip="השתלמות ב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Seif249</w:instrText>
            </w:r>
            <w:r>
              <w:rPr>
                <w:rtl/>
              </w:rPr>
              <w:instrText xml:space="preserve"> </w:instrText>
            </w:r>
            <w:r>
              <w:rPr>
                <w:rFonts w:cs="Frankruhel"/>
                <w:rtl/>
              </w:rPr>
              <w:fldChar w:fldCharType="separate"/>
            </w:r>
            <w:r>
              <w:rPr>
                <w:noProof/>
                <w:rtl/>
              </w:rPr>
              <w:t>74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214 </w:t>
            </w:r>
          </w:p>
        </w:tc>
        <w:tc>
          <w:tcPr>
            <w:tcW w:w="5669" w:type="dxa"/>
          </w:tcPr>
          <w:p w:rsidR="00C62FB7" w:rsidRPr="00C62FB7" w:rsidRDefault="00C62FB7" w:rsidP="00C62FB7">
            <w:pPr>
              <w:rPr>
                <w:rFonts w:cs="Frankruhel" w:hint="cs"/>
                <w:rtl/>
              </w:rPr>
            </w:pPr>
            <w:r>
              <w:rPr>
                <w:rtl/>
              </w:rPr>
              <w:t>משלוח ההזמנה</w:t>
            </w:r>
          </w:p>
        </w:tc>
        <w:tc>
          <w:tcPr>
            <w:tcW w:w="567" w:type="dxa"/>
          </w:tcPr>
          <w:p w:rsidR="00C62FB7" w:rsidRPr="00C62FB7" w:rsidRDefault="00C62FB7" w:rsidP="00C62FB7">
            <w:pPr>
              <w:rPr>
                <w:rStyle w:val="Hyperlink"/>
                <w:rFonts w:hint="cs"/>
                <w:rtl/>
              </w:rPr>
            </w:pPr>
            <w:hyperlink w:anchor="Seif250" w:tooltip="משלוח ההזמ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Seif250</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215 </w:t>
            </w:r>
          </w:p>
        </w:tc>
        <w:tc>
          <w:tcPr>
            <w:tcW w:w="5669" w:type="dxa"/>
          </w:tcPr>
          <w:p w:rsidR="00C62FB7" w:rsidRPr="00C62FB7" w:rsidRDefault="00C62FB7" w:rsidP="00C62FB7">
            <w:pPr>
              <w:rPr>
                <w:rFonts w:cs="Frankruhel" w:hint="cs"/>
                <w:rtl/>
              </w:rPr>
            </w:pPr>
            <w:r>
              <w:rPr>
                <w:rtl/>
              </w:rPr>
              <w:t>חובה להתייצב</w:t>
            </w:r>
          </w:p>
        </w:tc>
        <w:tc>
          <w:tcPr>
            <w:tcW w:w="567" w:type="dxa"/>
          </w:tcPr>
          <w:p w:rsidR="00C62FB7" w:rsidRPr="00C62FB7" w:rsidRDefault="00C62FB7" w:rsidP="00C62FB7">
            <w:pPr>
              <w:rPr>
                <w:rStyle w:val="Hyperlink"/>
                <w:rFonts w:hint="cs"/>
                <w:rtl/>
              </w:rPr>
            </w:pPr>
            <w:hyperlink w:anchor="Seif251" w:tooltip="חובה להתייצ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Seif251</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ו': פטור</w:t>
            </w:r>
          </w:p>
        </w:tc>
        <w:tc>
          <w:tcPr>
            <w:tcW w:w="567" w:type="dxa"/>
          </w:tcPr>
          <w:p w:rsidR="00C62FB7" w:rsidRPr="00C62FB7" w:rsidRDefault="00C62FB7" w:rsidP="00C62FB7">
            <w:pPr>
              <w:rPr>
                <w:rStyle w:val="Hyperlink"/>
                <w:rFonts w:hint="cs"/>
                <w:rtl/>
              </w:rPr>
            </w:pPr>
            <w:hyperlink w:anchor="hed231" w:tooltip="סימן ו: פ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hed231</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216 </w:t>
            </w:r>
          </w:p>
        </w:tc>
        <w:tc>
          <w:tcPr>
            <w:tcW w:w="5669" w:type="dxa"/>
          </w:tcPr>
          <w:p w:rsidR="00C62FB7" w:rsidRPr="00C62FB7" w:rsidRDefault="00C62FB7" w:rsidP="00C62FB7">
            <w:pPr>
              <w:rPr>
                <w:rFonts w:cs="Frankruhel" w:hint="cs"/>
                <w:rtl/>
              </w:rPr>
            </w:pPr>
            <w:r>
              <w:rPr>
                <w:rtl/>
              </w:rPr>
              <w:t>רשיון נהיגה בינלאומי</w:t>
            </w:r>
          </w:p>
        </w:tc>
        <w:tc>
          <w:tcPr>
            <w:tcW w:w="567" w:type="dxa"/>
          </w:tcPr>
          <w:p w:rsidR="00C62FB7" w:rsidRPr="00C62FB7" w:rsidRDefault="00C62FB7" w:rsidP="00C62FB7">
            <w:pPr>
              <w:rPr>
                <w:rStyle w:val="Hyperlink"/>
                <w:rFonts w:hint="cs"/>
                <w:rtl/>
              </w:rPr>
            </w:pPr>
            <w:hyperlink w:anchor="Seif252" w:tooltip="רשיון נהיגה בינלאומ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Seif252</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217 </w:t>
            </w:r>
          </w:p>
        </w:tc>
        <w:tc>
          <w:tcPr>
            <w:tcW w:w="5669" w:type="dxa"/>
          </w:tcPr>
          <w:p w:rsidR="00C62FB7" w:rsidRPr="00C62FB7" w:rsidRDefault="00C62FB7" w:rsidP="00C62FB7">
            <w:pPr>
              <w:rPr>
                <w:rFonts w:cs="Frankruhel" w:hint="cs"/>
                <w:rtl/>
              </w:rPr>
            </w:pPr>
            <w:r>
              <w:rPr>
                <w:rtl/>
              </w:rPr>
              <w:t>רשיון נהיגה שניתן מחוץ לאזור</w:t>
            </w:r>
          </w:p>
        </w:tc>
        <w:tc>
          <w:tcPr>
            <w:tcW w:w="567" w:type="dxa"/>
          </w:tcPr>
          <w:p w:rsidR="00C62FB7" w:rsidRPr="00C62FB7" w:rsidRDefault="00C62FB7" w:rsidP="00C62FB7">
            <w:pPr>
              <w:rPr>
                <w:rStyle w:val="Hyperlink"/>
                <w:rFonts w:hint="cs"/>
                <w:rtl/>
              </w:rPr>
            </w:pPr>
            <w:hyperlink w:anchor="Seif253" w:tooltip="רשיון נהיגה שניתן מחוץ לאז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Seif253</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218 </w:t>
            </w:r>
          </w:p>
        </w:tc>
        <w:tc>
          <w:tcPr>
            <w:tcW w:w="5669" w:type="dxa"/>
          </w:tcPr>
          <w:p w:rsidR="00C62FB7" w:rsidRPr="00C62FB7" w:rsidRDefault="00C62FB7" w:rsidP="00C62FB7">
            <w:pPr>
              <w:rPr>
                <w:rFonts w:cs="Frankruhel" w:hint="cs"/>
                <w:rtl/>
              </w:rPr>
            </w:pPr>
            <w:r>
              <w:rPr>
                <w:rtl/>
              </w:rPr>
              <w:t>פטור מתחולת כללי התקנות</w:t>
            </w:r>
          </w:p>
        </w:tc>
        <w:tc>
          <w:tcPr>
            <w:tcW w:w="567" w:type="dxa"/>
          </w:tcPr>
          <w:p w:rsidR="00C62FB7" w:rsidRPr="00C62FB7" w:rsidRDefault="00C62FB7" w:rsidP="00C62FB7">
            <w:pPr>
              <w:rPr>
                <w:rStyle w:val="Hyperlink"/>
                <w:rFonts w:hint="cs"/>
                <w:rtl/>
              </w:rPr>
            </w:pPr>
            <w:hyperlink w:anchor="Seif254" w:tooltip="פטור מתחולת כללי התק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Seif254</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ז': אגרות רשיון נהיגה</w:t>
            </w:r>
          </w:p>
        </w:tc>
        <w:tc>
          <w:tcPr>
            <w:tcW w:w="567" w:type="dxa"/>
          </w:tcPr>
          <w:p w:rsidR="00C62FB7" w:rsidRPr="00C62FB7" w:rsidRDefault="00C62FB7" w:rsidP="00C62FB7">
            <w:pPr>
              <w:rPr>
                <w:rStyle w:val="Hyperlink"/>
                <w:rFonts w:hint="cs"/>
                <w:rtl/>
              </w:rPr>
            </w:pPr>
            <w:hyperlink w:anchor="hed232" w:tooltip="סימן ז: אגרות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hed232</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219 </w:t>
            </w:r>
          </w:p>
        </w:tc>
        <w:tc>
          <w:tcPr>
            <w:tcW w:w="5669" w:type="dxa"/>
          </w:tcPr>
          <w:p w:rsidR="00C62FB7" w:rsidRPr="00C62FB7" w:rsidRDefault="00C62FB7" w:rsidP="00C62FB7">
            <w:pPr>
              <w:rPr>
                <w:rFonts w:cs="Frankruhel" w:hint="cs"/>
                <w:rtl/>
              </w:rPr>
            </w:pPr>
            <w:r>
              <w:rPr>
                <w:rtl/>
              </w:rPr>
              <w:t>אגרת רשיון נהיגה</w:t>
            </w:r>
          </w:p>
        </w:tc>
        <w:tc>
          <w:tcPr>
            <w:tcW w:w="567" w:type="dxa"/>
          </w:tcPr>
          <w:p w:rsidR="00C62FB7" w:rsidRPr="00C62FB7" w:rsidRDefault="00C62FB7" w:rsidP="00C62FB7">
            <w:pPr>
              <w:rPr>
                <w:rStyle w:val="Hyperlink"/>
                <w:rFonts w:hint="cs"/>
                <w:rtl/>
              </w:rPr>
            </w:pPr>
            <w:hyperlink w:anchor="Seif255" w:tooltip="אגרת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Seif255</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220 </w:t>
            </w:r>
          </w:p>
        </w:tc>
        <w:tc>
          <w:tcPr>
            <w:tcW w:w="5669" w:type="dxa"/>
          </w:tcPr>
          <w:p w:rsidR="00C62FB7" w:rsidRPr="00C62FB7" w:rsidRDefault="00C62FB7" w:rsidP="00C62FB7">
            <w:pPr>
              <w:rPr>
                <w:rFonts w:cs="Frankruhel" w:hint="cs"/>
                <w:rtl/>
              </w:rPr>
            </w:pPr>
            <w:r>
              <w:rPr>
                <w:rtl/>
              </w:rPr>
              <w:t>פטור נציגי האו"ם מאגרת רשיון נהיגה</w:t>
            </w:r>
          </w:p>
        </w:tc>
        <w:tc>
          <w:tcPr>
            <w:tcW w:w="567" w:type="dxa"/>
          </w:tcPr>
          <w:p w:rsidR="00C62FB7" w:rsidRPr="00C62FB7" w:rsidRDefault="00C62FB7" w:rsidP="00C62FB7">
            <w:pPr>
              <w:rPr>
                <w:rStyle w:val="Hyperlink"/>
                <w:rFonts w:hint="cs"/>
                <w:rtl/>
              </w:rPr>
            </w:pPr>
            <w:hyperlink w:anchor="Seif256" w:tooltip="פטור נציגי האום מאגרת רשיון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Seif256</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220א </w:t>
            </w:r>
          </w:p>
        </w:tc>
        <w:tc>
          <w:tcPr>
            <w:tcW w:w="5669" w:type="dxa"/>
          </w:tcPr>
          <w:p w:rsidR="00C62FB7" w:rsidRPr="00C62FB7" w:rsidRDefault="00C62FB7" w:rsidP="00C62FB7">
            <w:pPr>
              <w:rPr>
                <w:rFonts w:cs="Frankruhel" w:hint="cs"/>
                <w:rtl/>
              </w:rPr>
            </w:pPr>
            <w:r>
              <w:rPr>
                <w:rtl/>
              </w:rPr>
              <w:t>החזרת אגרה</w:t>
            </w:r>
          </w:p>
        </w:tc>
        <w:tc>
          <w:tcPr>
            <w:tcW w:w="567" w:type="dxa"/>
          </w:tcPr>
          <w:p w:rsidR="00C62FB7" w:rsidRPr="00C62FB7" w:rsidRDefault="00C62FB7" w:rsidP="00C62FB7">
            <w:pPr>
              <w:rPr>
                <w:rStyle w:val="Hyperlink"/>
                <w:rFonts w:hint="cs"/>
                <w:rtl/>
              </w:rPr>
            </w:pPr>
            <w:hyperlink w:anchor="Seif268" w:tooltip="החזרת אג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Seif268</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שלישי: הוראה בנהיגה</w:t>
            </w:r>
          </w:p>
        </w:tc>
        <w:tc>
          <w:tcPr>
            <w:tcW w:w="567" w:type="dxa"/>
          </w:tcPr>
          <w:p w:rsidR="00C62FB7" w:rsidRPr="00C62FB7" w:rsidRDefault="00C62FB7" w:rsidP="00C62FB7">
            <w:pPr>
              <w:rPr>
                <w:rStyle w:val="Hyperlink"/>
                <w:rFonts w:hint="cs"/>
                <w:rtl/>
              </w:rPr>
            </w:pPr>
            <w:hyperlink w:anchor="med13" w:tooltip="פרק שלישי: הוראה ב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תלמיד נהיגה</w:t>
            </w:r>
          </w:p>
        </w:tc>
        <w:tc>
          <w:tcPr>
            <w:tcW w:w="567" w:type="dxa"/>
          </w:tcPr>
          <w:p w:rsidR="00C62FB7" w:rsidRPr="00C62FB7" w:rsidRDefault="00C62FB7" w:rsidP="00C62FB7">
            <w:pPr>
              <w:rPr>
                <w:rStyle w:val="Hyperlink"/>
                <w:rFonts w:hint="cs"/>
                <w:rtl/>
              </w:rPr>
            </w:pPr>
            <w:hyperlink w:anchor="hed233" w:tooltip="סימן א: תלמיד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hed233</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221 </w:t>
            </w:r>
          </w:p>
        </w:tc>
        <w:tc>
          <w:tcPr>
            <w:tcW w:w="5669" w:type="dxa"/>
          </w:tcPr>
          <w:p w:rsidR="00C62FB7" w:rsidRPr="00C62FB7" w:rsidRDefault="00C62FB7" w:rsidP="00C62FB7">
            <w:pPr>
              <w:rPr>
                <w:rFonts w:cs="Frankruhel" w:hint="cs"/>
                <w:rtl/>
              </w:rPr>
            </w:pPr>
            <w:r>
              <w:rPr>
                <w:rtl/>
              </w:rPr>
              <w:t>גיל הלומד נהיגה</w:t>
            </w:r>
          </w:p>
        </w:tc>
        <w:tc>
          <w:tcPr>
            <w:tcW w:w="567" w:type="dxa"/>
          </w:tcPr>
          <w:p w:rsidR="00C62FB7" w:rsidRPr="00C62FB7" w:rsidRDefault="00C62FB7" w:rsidP="00C62FB7">
            <w:pPr>
              <w:rPr>
                <w:rStyle w:val="Hyperlink"/>
                <w:rFonts w:hint="cs"/>
                <w:rtl/>
              </w:rPr>
            </w:pPr>
            <w:hyperlink w:anchor="Seif257" w:tooltip="גיל הלומד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Seif257</w:instrText>
            </w:r>
            <w:r>
              <w:rPr>
                <w:rtl/>
              </w:rPr>
              <w:instrText xml:space="preserve"> </w:instrText>
            </w:r>
            <w:r>
              <w:rPr>
                <w:rFonts w:cs="Frankruhel"/>
                <w:rtl/>
              </w:rPr>
              <w:fldChar w:fldCharType="separate"/>
            </w:r>
            <w:r>
              <w:rPr>
                <w:noProof/>
                <w:rtl/>
              </w:rPr>
              <w:t>75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222 </w:t>
            </w:r>
          </w:p>
        </w:tc>
        <w:tc>
          <w:tcPr>
            <w:tcW w:w="5669" w:type="dxa"/>
          </w:tcPr>
          <w:p w:rsidR="00C62FB7" w:rsidRPr="00C62FB7" w:rsidRDefault="00C62FB7" w:rsidP="00C62FB7">
            <w:pPr>
              <w:rPr>
                <w:rFonts w:cs="Frankruhel" w:hint="cs"/>
                <w:rtl/>
              </w:rPr>
            </w:pPr>
            <w:r>
              <w:rPr>
                <w:rtl/>
              </w:rPr>
              <w:t>כשירות רפואית של הלומד נהיגה</w:t>
            </w:r>
          </w:p>
        </w:tc>
        <w:tc>
          <w:tcPr>
            <w:tcW w:w="567" w:type="dxa"/>
          </w:tcPr>
          <w:p w:rsidR="00C62FB7" w:rsidRPr="00C62FB7" w:rsidRDefault="00C62FB7" w:rsidP="00C62FB7">
            <w:pPr>
              <w:rPr>
                <w:rStyle w:val="Hyperlink"/>
                <w:rFonts w:hint="cs"/>
                <w:rtl/>
              </w:rPr>
            </w:pPr>
            <w:hyperlink w:anchor="Seif258" w:tooltip="כשירות רפואית של הלומד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Seif258</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223 </w:t>
            </w:r>
          </w:p>
        </w:tc>
        <w:tc>
          <w:tcPr>
            <w:tcW w:w="5669" w:type="dxa"/>
          </w:tcPr>
          <w:p w:rsidR="00C62FB7" w:rsidRPr="00C62FB7" w:rsidRDefault="00C62FB7" w:rsidP="00C62FB7">
            <w:pPr>
              <w:rPr>
                <w:rFonts w:cs="Frankruhel" w:hint="cs"/>
                <w:rtl/>
              </w:rPr>
            </w:pPr>
            <w:r>
              <w:rPr>
                <w:rtl/>
              </w:rPr>
              <w:t>אחריות מלמד נהיגה</w:t>
            </w:r>
          </w:p>
        </w:tc>
        <w:tc>
          <w:tcPr>
            <w:tcW w:w="567" w:type="dxa"/>
          </w:tcPr>
          <w:p w:rsidR="00C62FB7" w:rsidRPr="00C62FB7" w:rsidRDefault="00C62FB7" w:rsidP="00C62FB7">
            <w:pPr>
              <w:rPr>
                <w:rStyle w:val="Hyperlink"/>
                <w:rFonts w:hint="cs"/>
                <w:rtl/>
              </w:rPr>
            </w:pPr>
            <w:hyperlink w:anchor="Seif259" w:tooltip="אחריות מלמד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Seif259</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בתי ספר לנהיגה</w:t>
            </w:r>
          </w:p>
        </w:tc>
        <w:tc>
          <w:tcPr>
            <w:tcW w:w="567" w:type="dxa"/>
          </w:tcPr>
          <w:p w:rsidR="00C62FB7" w:rsidRPr="00C62FB7" w:rsidRDefault="00C62FB7" w:rsidP="00C62FB7">
            <w:pPr>
              <w:rPr>
                <w:rStyle w:val="Hyperlink"/>
                <w:rFonts w:hint="cs"/>
                <w:rtl/>
              </w:rPr>
            </w:pPr>
            <w:hyperlink w:anchor="hed234" w:tooltip="סימן ב: בתי ספר ל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hed234</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224 </w:t>
            </w:r>
          </w:p>
        </w:tc>
        <w:tc>
          <w:tcPr>
            <w:tcW w:w="5669" w:type="dxa"/>
          </w:tcPr>
          <w:p w:rsidR="00C62FB7" w:rsidRPr="00C62FB7" w:rsidRDefault="00C62FB7" w:rsidP="00C62FB7">
            <w:pPr>
              <w:rPr>
                <w:rFonts w:cs="Frankruhel" w:hint="cs"/>
                <w:rtl/>
              </w:rPr>
            </w:pPr>
            <w:r>
              <w:rPr>
                <w:rtl/>
              </w:rPr>
              <w:t>בקשה לרשיון</w:t>
            </w:r>
          </w:p>
        </w:tc>
        <w:tc>
          <w:tcPr>
            <w:tcW w:w="567" w:type="dxa"/>
          </w:tcPr>
          <w:p w:rsidR="00C62FB7" w:rsidRPr="00C62FB7" w:rsidRDefault="00C62FB7" w:rsidP="00C62FB7">
            <w:pPr>
              <w:rPr>
                <w:rStyle w:val="Hyperlink"/>
                <w:rFonts w:hint="cs"/>
                <w:rtl/>
              </w:rPr>
            </w:pPr>
            <w:hyperlink w:anchor="Seif260" w:tooltip="בקשה ל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Seif260</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225 </w:t>
            </w:r>
          </w:p>
        </w:tc>
        <w:tc>
          <w:tcPr>
            <w:tcW w:w="5669" w:type="dxa"/>
          </w:tcPr>
          <w:p w:rsidR="00C62FB7" w:rsidRPr="00C62FB7" w:rsidRDefault="00C62FB7" w:rsidP="00C62FB7">
            <w:pPr>
              <w:rPr>
                <w:rFonts w:cs="Frankruhel" w:hint="cs"/>
                <w:rtl/>
              </w:rPr>
            </w:pPr>
            <w:r>
              <w:rPr>
                <w:rtl/>
              </w:rPr>
              <w:t>מתן רשיון</w:t>
            </w:r>
          </w:p>
        </w:tc>
        <w:tc>
          <w:tcPr>
            <w:tcW w:w="567" w:type="dxa"/>
          </w:tcPr>
          <w:p w:rsidR="00C62FB7" w:rsidRPr="00C62FB7" w:rsidRDefault="00C62FB7" w:rsidP="00C62FB7">
            <w:pPr>
              <w:rPr>
                <w:rStyle w:val="Hyperlink"/>
                <w:rFonts w:hint="cs"/>
                <w:rtl/>
              </w:rPr>
            </w:pPr>
            <w:hyperlink w:anchor="Seif261" w:tooltip="מתן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Seif261</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225א </w:t>
            </w:r>
          </w:p>
        </w:tc>
        <w:tc>
          <w:tcPr>
            <w:tcW w:w="5669" w:type="dxa"/>
          </w:tcPr>
          <w:p w:rsidR="00C62FB7" w:rsidRPr="00C62FB7" w:rsidRDefault="00C62FB7" w:rsidP="00C62FB7">
            <w:pPr>
              <w:rPr>
                <w:rFonts w:cs="Frankruhel" w:hint="cs"/>
                <w:rtl/>
              </w:rPr>
            </w:pPr>
            <w:r>
              <w:rPr>
                <w:rtl/>
              </w:rPr>
              <w:t>בית ספר לנהיגת טרקטורים</w:t>
            </w:r>
          </w:p>
        </w:tc>
        <w:tc>
          <w:tcPr>
            <w:tcW w:w="567" w:type="dxa"/>
          </w:tcPr>
          <w:p w:rsidR="00C62FB7" w:rsidRPr="00C62FB7" w:rsidRDefault="00C62FB7" w:rsidP="00C62FB7">
            <w:pPr>
              <w:rPr>
                <w:rStyle w:val="Hyperlink"/>
                <w:rFonts w:hint="cs"/>
                <w:rtl/>
              </w:rPr>
            </w:pPr>
            <w:hyperlink w:anchor="Seif331" w:tooltip="בית ספר לנהיגת טרקטו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Seif331</w:instrText>
            </w:r>
            <w:r>
              <w:rPr>
                <w:rtl/>
              </w:rPr>
              <w:instrText xml:space="preserve"> </w:instrText>
            </w:r>
            <w:r>
              <w:rPr>
                <w:rFonts w:cs="Frankruhel"/>
                <w:rtl/>
              </w:rPr>
              <w:fldChar w:fldCharType="separate"/>
            </w:r>
            <w:r>
              <w:rPr>
                <w:noProof/>
                <w:rtl/>
              </w:rPr>
              <w:t>76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225ב </w:t>
            </w:r>
          </w:p>
        </w:tc>
        <w:tc>
          <w:tcPr>
            <w:tcW w:w="5669" w:type="dxa"/>
          </w:tcPr>
          <w:p w:rsidR="00C62FB7" w:rsidRPr="00C62FB7" w:rsidRDefault="00C62FB7" w:rsidP="00C62FB7">
            <w:pPr>
              <w:rPr>
                <w:rFonts w:cs="Frankruhel" w:hint="cs"/>
                <w:rtl/>
              </w:rPr>
            </w:pPr>
            <w:r>
              <w:rPr>
                <w:rtl/>
              </w:rPr>
              <w:t>אגרת רשיון לבית ספר</w:t>
            </w:r>
          </w:p>
        </w:tc>
        <w:tc>
          <w:tcPr>
            <w:tcW w:w="567" w:type="dxa"/>
          </w:tcPr>
          <w:p w:rsidR="00C62FB7" w:rsidRPr="00C62FB7" w:rsidRDefault="00C62FB7" w:rsidP="00C62FB7">
            <w:pPr>
              <w:rPr>
                <w:rStyle w:val="Hyperlink"/>
                <w:rFonts w:hint="cs"/>
                <w:rtl/>
              </w:rPr>
            </w:pPr>
            <w:hyperlink w:anchor="Seif332" w:tooltip="אגרת רשיון לבית ספ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Seif332</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226 </w:t>
            </w:r>
          </w:p>
        </w:tc>
        <w:tc>
          <w:tcPr>
            <w:tcW w:w="5669" w:type="dxa"/>
          </w:tcPr>
          <w:p w:rsidR="00C62FB7" w:rsidRPr="00C62FB7" w:rsidRDefault="00C62FB7" w:rsidP="00C62FB7">
            <w:pPr>
              <w:rPr>
                <w:rFonts w:cs="Frankruhel" w:hint="cs"/>
                <w:rtl/>
              </w:rPr>
            </w:pPr>
            <w:r>
              <w:rPr>
                <w:rtl/>
              </w:rPr>
              <w:t>סמכויות הרשות</w:t>
            </w:r>
          </w:p>
        </w:tc>
        <w:tc>
          <w:tcPr>
            <w:tcW w:w="567" w:type="dxa"/>
          </w:tcPr>
          <w:p w:rsidR="00C62FB7" w:rsidRPr="00C62FB7" w:rsidRDefault="00C62FB7" w:rsidP="00C62FB7">
            <w:pPr>
              <w:rPr>
                <w:rStyle w:val="Hyperlink"/>
                <w:rFonts w:hint="cs"/>
                <w:rtl/>
              </w:rPr>
            </w:pPr>
            <w:hyperlink w:anchor="Seif262" w:tooltip="סמכויות הר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Seif262</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227 </w:t>
            </w:r>
          </w:p>
        </w:tc>
        <w:tc>
          <w:tcPr>
            <w:tcW w:w="5669" w:type="dxa"/>
          </w:tcPr>
          <w:p w:rsidR="00C62FB7" w:rsidRPr="00C62FB7" w:rsidRDefault="00C62FB7" w:rsidP="00C62FB7">
            <w:pPr>
              <w:rPr>
                <w:rFonts w:cs="Frankruhel" w:hint="cs"/>
                <w:rtl/>
              </w:rPr>
            </w:pPr>
            <w:r>
              <w:rPr>
                <w:rtl/>
              </w:rPr>
              <w:t>רשיון לתאגיד</w:t>
            </w:r>
          </w:p>
        </w:tc>
        <w:tc>
          <w:tcPr>
            <w:tcW w:w="567" w:type="dxa"/>
          </w:tcPr>
          <w:p w:rsidR="00C62FB7" w:rsidRPr="00C62FB7" w:rsidRDefault="00C62FB7" w:rsidP="00C62FB7">
            <w:pPr>
              <w:rPr>
                <w:rStyle w:val="Hyperlink"/>
                <w:rFonts w:hint="cs"/>
                <w:rtl/>
              </w:rPr>
            </w:pPr>
            <w:hyperlink w:anchor="Seif263" w:tooltip="רשיון לתאגי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Seif263</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228 </w:t>
            </w:r>
          </w:p>
        </w:tc>
        <w:tc>
          <w:tcPr>
            <w:tcW w:w="5669" w:type="dxa"/>
          </w:tcPr>
          <w:p w:rsidR="00C62FB7" w:rsidRPr="00C62FB7" w:rsidRDefault="00C62FB7" w:rsidP="00C62FB7">
            <w:pPr>
              <w:rPr>
                <w:rFonts w:cs="Frankruhel" w:hint="cs"/>
                <w:rtl/>
              </w:rPr>
            </w:pPr>
            <w:r>
              <w:rPr>
                <w:rtl/>
              </w:rPr>
              <w:t>העברת רשיון בית ספר</w:t>
            </w:r>
          </w:p>
        </w:tc>
        <w:tc>
          <w:tcPr>
            <w:tcW w:w="567" w:type="dxa"/>
          </w:tcPr>
          <w:p w:rsidR="00C62FB7" w:rsidRPr="00C62FB7" w:rsidRDefault="00C62FB7" w:rsidP="00C62FB7">
            <w:pPr>
              <w:rPr>
                <w:rStyle w:val="Hyperlink"/>
                <w:rFonts w:hint="cs"/>
                <w:rtl/>
              </w:rPr>
            </w:pPr>
            <w:hyperlink w:anchor="Seif264" w:tooltip="העברת רשיון בית ספ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Seif264</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229 </w:t>
            </w:r>
          </w:p>
        </w:tc>
        <w:tc>
          <w:tcPr>
            <w:tcW w:w="5669" w:type="dxa"/>
          </w:tcPr>
          <w:p w:rsidR="00C62FB7" w:rsidRPr="00C62FB7" w:rsidRDefault="00C62FB7" w:rsidP="00C62FB7">
            <w:pPr>
              <w:rPr>
                <w:rFonts w:cs="Frankruhel" w:hint="cs"/>
                <w:rtl/>
              </w:rPr>
            </w:pPr>
            <w:r>
              <w:rPr>
                <w:rtl/>
              </w:rPr>
              <w:t>הצגת רשיון</w:t>
            </w:r>
          </w:p>
        </w:tc>
        <w:tc>
          <w:tcPr>
            <w:tcW w:w="567" w:type="dxa"/>
          </w:tcPr>
          <w:p w:rsidR="00C62FB7" w:rsidRPr="00C62FB7" w:rsidRDefault="00C62FB7" w:rsidP="00C62FB7">
            <w:pPr>
              <w:rPr>
                <w:rStyle w:val="Hyperlink"/>
                <w:rFonts w:hint="cs"/>
                <w:rtl/>
              </w:rPr>
            </w:pPr>
            <w:hyperlink w:anchor="Seif265" w:tooltip="הצגת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Seif265</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230 </w:t>
            </w:r>
          </w:p>
        </w:tc>
        <w:tc>
          <w:tcPr>
            <w:tcW w:w="5669" w:type="dxa"/>
          </w:tcPr>
          <w:p w:rsidR="00C62FB7" w:rsidRPr="00C62FB7" w:rsidRDefault="00C62FB7" w:rsidP="00C62FB7">
            <w:pPr>
              <w:rPr>
                <w:rFonts w:cs="Frankruhel" w:hint="cs"/>
                <w:rtl/>
              </w:rPr>
            </w:pPr>
            <w:r>
              <w:rPr>
                <w:rtl/>
              </w:rPr>
              <w:t>סימני היכר</w:t>
            </w:r>
          </w:p>
        </w:tc>
        <w:tc>
          <w:tcPr>
            <w:tcW w:w="567" w:type="dxa"/>
          </w:tcPr>
          <w:p w:rsidR="00C62FB7" w:rsidRPr="00C62FB7" w:rsidRDefault="00C62FB7" w:rsidP="00C62FB7">
            <w:pPr>
              <w:rPr>
                <w:rStyle w:val="Hyperlink"/>
                <w:rFonts w:hint="cs"/>
                <w:rtl/>
              </w:rPr>
            </w:pPr>
            <w:hyperlink w:anchor="Seif266" w:tooltip="סימני היכ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Seif266</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231 </w:t>
            </w:r>
          </w:p>
        </w:tc>
        <w:tc>
          <w:tcPr>
            <w:tcW w:w="5669" w:type="dxa"/>
          </w:tcPr>
          <w:p w:rsidR="00C62FB7" w:rsidRPr="00C62FB7" w:rsidRDefault="00C62FB7" w:rsidP="00C62FB7">
            <w:pPr>
              <w:rPr>
                <w:rFonts w:cs="Frankruhel" w:hint="cs"/>
                <w:rtl/>
              </w:rPr>
            </w:pPr>
            <w:r>
              <w:rPr>
                <w:rtl/>
              </w:rPr>
              <w:t>בקורת הרכב והציוד</w:t>
            </w:r>
          </w:p>
        </w:tc>
        <w:tc>
          <w:tcPr>
            <w:tcW w:w="567" w:type="dxa"/>
          </w:tcPr>
          <w:p w:rsidR="00C62FB7" w:rsidRPr="00C62FB7" w:rsidRDefault="00C62FB7" w:rsidP="00C62FB7">
            <w:pPr>
              <w:rPr>
                <w:rStyle w:val="Hyperlink"/>
                <w:rFonts w:hint="cs"/>
                <w:rtl/>
              </w:rPr>
            </w:pPr>
            <w:hyperlink w:anchor="Seif269" w:tooltip="בקורת הרכב והציו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Seif269</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232 </w:t>
            </w:r>
          </w:p>
        </w:tc>
        <w:tc>
          <w:tcPr>
            <w:tcW w:w="5669" w:type="dxa"/>
          </w:tcPr>
          <w:p w:rsidR="00C62FB7" w:rsidRPr="00C62FB7" w:rsidRDefault="00C62FB7" w:rsidP="00C62FB7">
            <w:pPr>
              <w:rPr>
                <w:rFonts w:cs="Frankruhel" w:hint="cs"/>
                <w:rtl/>
              </w:rPr>
            </w:pPr>
            <w:r>
              <w:rPr>
                <w:rtl/>
              </w:rPr>
              <w:t>סמכות להיכנס לשם בקורת</w:t>
            </w:r>
          </w:p>
        </w:tc>
        <w:tc>
          <w:tcPr>
            <w:tcW w:w="567" w:type="dxa"/>
          </w:tcPr>
          <w:p w:rsidR="00C62FB7" w:rsidRPr="00C62FB7" w:rsidRDefault="00C62FB7" w:rsidP="00C62FB7">
            <w:pPr>
              <w:rPr>
                <w:rStyle w:val="Hyperlink"/>
                <w:rFonts w:hint="cs"/>
                <w:rtl/>
              </w:rPr>
            </w:pPr>
            <w:hyperlink w:anchor="Seif270" w:tooltip="סמכות להיכנס לשם בקור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Seif270</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233 </w:t>
            </w:r>
          </w:p>
        </w:tc>
        <w:tc>
          <w:tcPr>
            <w:tcW w:w="5669" w:type="dxa"/>
          </w:tcPr>
          <w:p w:rsidR="00C62FB7" w:rsidRPr="00C62FB7" w:rsidRDefault="00C62FB7" w:rsidP="00C62FB7">
            <w:pPr>
              <w:rPr>
                <w:rFonts w:cs="Frankruhel" w:hint="cs"/>
                <w:rtl/>
              </w:rPr>
            </w:pPr>
            <w:r>
              <w:rPr>
                <w:rtl/>
              </w:rPr>
              <w:t>הזמנת בעל בית הספר</w:t>
            </w:r>
          </w:p>
        </w:tc>
        <w:tc>
          <w:tcPr>
            <w:tcW w:w="567" w:type="dxa"/>
          </w:tcPr>
          <w:p w:rsidR="00C62FB7" w:rsidRPr="00C62FB7" w:rsidRDefault="00C62FB7" w:rsidP="00C62FB7">
            <w:pPr>
              <w:rPr>
                <w:rStyle w:val="Hyperlink"/>
                <w:rFonts w:hint="cs"/>
                <w:rtl/>
              </w:rPr>
            </w:pPr>
            <w:hyperlink w:anchor="Seif271" w:tooltip="הזמנת בעל בית הספ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Seif271</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234 </w:t>
            </w:r>
          </w:p>
        </w:tc>
        <w:tc>
          <w:tcPr>
            <w:tcW w:w="5669" w:type="dxa"/>
          </w:tcPr>
          <w:p w:rsidR="00C62FB7" w:rsidRPr="00C62FB7" w:rsidRDefault="00C62FB7" w:rsidP="00C62FB7">
            <w:pPr>
              <w:rPr>
                <w:rFonts w:cs="Frankruhel" w:hint="cs"/>
                <w:rtl/>
              </w:rPr>
            </w:pPr>
            <w:r>
              <w:rPr>
                <w:rtl/>
              </w:rPr>
              <w:t>העסקת מורה מוסמך בלבד</w:t>
            </w:r>
          </w:p>
        </w:tc>
        <w:tc>
          <w:tcPr>
            <w:tcW w:w="567" w:type="dxa"/>
          </w:tcPr>
          <w:p w:rsidR="00C62FB7" w:rsidRPr="00C62FB7" w:rsidRDefault="00C62FB7" w:rsidP="00C62FB7">
            <w:pPr>
              <w:rPr>
                <w:rStyle w:val="Hyperlink"/>
                <w:rFonts w:hint="cs"/>
                <w:rtl/>
              </w:rPr>
            </w:pPr>
            <w:hyperlink w:anchor="Seif272" w:tooltip="העסקת מורה מוסמך בלב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Seif272</w:instrText>
            </w:r>
            <w:r>
              <w:rPr>
                <w:rtl/>
              </w:rPr>
              <w:instrText xml:space="preserve"> </w:instrText>
            </w:r>
            <w:r>
              <w:rPr>
                <w:rFonts w:cs="Frankruhel"/>
                <w:rtl/>
              </w:rPr>
              <w:fldChar w:fldCharType="separate"/>
            </w:r>
            <w:r>
              <w:rPr>
                <w:noProof/>
                <w:rtl/>
              </w:rPr>
              <w:t>77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235 </w:t>
            </w:r>
          </w:p>
        </w:tc>
        <w:tc>
          <w:tcPr>
            <w:tcW w:w="5669" w:type="dxa"/>
          </w:tcPr>
          <w:p w:rsidR="00C62FB7" w:rsidRPr="00C62FB7" w:rsidRDefault="00C62FB7" w:rsidP="00C62FB7">
            <w:pPr>
              <w:rPr>
                <w:rFonts w:cs="Frankruhel" w:hint="cs"/>
                <w:rtl/>
              </w:rPr>
            </w:pPr>
            <w:r>
              <w:rPr>
                <w:rtl/>
              </w:rPr>
              <w:t>אופן הוראת תכנית לימודים</w:t>
            </w:r>
          </w:p>
        </w:tc>
        <w:tc>
          <w:tcPr>
            <w:tcW w:w="567" w:type="dxa"/>
          </w:tcPr>
          <w:p w:rsidR="00C62FB7" w:rsidRPr="00C62FB7" w:rsidRDefault="00C62FB7" w:rsidP="00C62FB7">
            <w:pPr>
              <w:rPr>
                <w:rStyle w:val="Hyperlink"/>
                <w:rFonts w:hint="cs"/>
                <w:rtl/>
              </w:rPr>
            </w:pPr>
            <w:hyperlink w:anchor="Seif273" w:tooltip="אופן הוראת תכנית לימו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Seif273</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235א </w:t>
            </w:r>
          </w:p>
        </w:tc>
        <w:tc>
          <w:tcPr>
            <w:tcW w:w="5669" w:type="dxa"/>
          </w:tcPr>
          <w:p w:rsidR="00C62FB7" w:rsidRPr="00C62FB7" w:rsidRDefault="00C62FB7" w:rsidP="00C62FB7">
            <w:pPr>
              <w:rPr>
                <w:rFonts w:cs="Frankruhel" w:hint="cs"/>
                <w:rtl/>
              </w:rPr>
            </w:pPr>
            <w:r>
              <w:rPr>
                <w:rtl/>
              </w:rPr>
              <w:t>אופן הוראת נהיגה באופנוע</w:t>
            </w:r>
          </w:p>
        </w:tc>
        <w:tc>
          <w:tcPr>
            <w:tcW w:w="567" w:type="dxa"/>
          </w:tcPr>
          <w:p w:rsidR="00C62FB7" w:rsidRPr="00C62FB7" w:rsidRDefault="00C62FB7" w:rsidP="00C62FB7">
            <w:pPr>
              <w:rPr>
                <w:rStyle w:val="Hyperlink"/>
                <w:rFonts w:hint="cs"/>
                <w:rtl/>
              </w:rPr>
            </w:pPr>
            <w:hyperlink w:anchor="Seif333" w:tooltip="אופן הוראת נהיגה באופ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Seif333</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236 </w:t>
            </w:r>
          </w:p>
        </w:tc>
        <w:tc>
          <w:tcPr>
            <w:tcW w:w="5669" w:type="dxa"/>
          </w:tcPr>
          <w:p w:rsidR="00C62FB7" w:rsidRPr="00C62FB7" w:rsidRDefault="00C62FB7" w:rsidP="00C62FB7">
            <w:pPr>
              <w:rPr>
                <w:rFonts w:cs="Frankruhel" w:hint="cs"/>
                <w:rtl/>
              </w:rPr>
            </w:pPr>
            <w:r>
              <w:rPr>
                <w:rtl/>
              </w:rPr>
              <w:t>הוראה ברכב שאושר</w:t>
            </w:r>
          </w:p>
        </w:tc>
        <w:tc>
          <w:tcPr>
            <w:tcW w:w="567" w:type="dxa"/>
          </w:tcPr>
          <w:p w:rsidR="00C62FB7" w:rsidRPr="00C62FB7" w:rsidRDefault="00C62FB7" w:rsidP="00C62FB7">
            <w:pPr>
              <w:rPr>
                <w:rStyle w:val="Hyperlink"/>
                <w:rFonts w:hint="cs"/>
                <w:rtl/>
              </w:rPr>
            </w:pPr>
            <w:hyperlink w:anchor="Seif274" w:tooltip="הוראה ברכב שאוש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Seif274</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236א </w:t>
            </w:r>
          </w:p>
        </w:tc>
        <w:tc>
          <w:tcPr>
            <w:tcW w:w="5669" w:type="dxa"/>
          </w:tcPr>
          <w:p w:rsidR="00C62FB7" w:rsidRPr="00C62FB7" w:rsidRDefault="00C62FB7" w:rsidP="00C62FB7">
            <w:pPr>
              <w:rPr>
                <w:rFonts w:cs="Frankruhel" w:hint="cs"/>
                <w:rtl/>
              </w:rPr>
            </w:pPr>
            <w:r>
              <w:rPr>
                <w:rtl/>
              </w:rPr>
              <w:t>תנאי להוראת נהיגה וללמידתה</w:t>
            </w:r>
          </w:p>
        </w:tc>
        <w:tc>
          <w:tcPr>
            <w:tcW w:w="567" w:type="dxa"/>
          </w:tcPr>
          <w:p w:rsidR="00C62FB7" w:rsidRPr="00C62FB7" w:rsidRDefault="00C62FB7" w:rsidP="00C62FB7">
            <w:pPr>
              <w:rPr>
                <w:rStyle w:val="Hyperlink"/>
                <w:rFonts w:hint="cs"/>
                <w:rtl/>
              </w:rPr>
            </w:pPr>
            <w:hyperlink w:anchor="Seif334" w:tooltip="תנאי להוראת נהיגה וללמידת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Seif334</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237 </w:t>
            </w:r>
          </w:p>
        </w:tc>
        <w:tc>
          <w:tcPr>
            <w:tcW w:w="5669" w:type="dxa"/>
          </w:tcPr>
          <w:p w:rsidR="00C62FB7" w:rsidRPr="00C62FB7" w:rsidRDefault="00C62FB7" w:rsidP="00C62FB7">
            <w:pPr>
              <w:rPr>
                <w:rFonts w:cs="Frankruhel" w:hint="cs"/>
                <w:rtl/>
              </w:rPr>
            </w:pPr>
            <w:r>
              <w:rPr>
                <w:rtl/>
              </w:rPr>
              <w:t>הפסקת תקפו של אישור</w:t>
            </w:r>
          </w:p>
        </w:tc>
        <w:tc>
          <w:tcPr>
            <w:tcW w:w="567" w:type="dxa"/>
          </w:tcPr>
          <w:p w:rsidR="00C62FB7" w:rsidRPr="00C62FB7" w:rsidRDefault="00C62FB7" w:rsidP="00C62FB7">
            <w:pPr>
              <w:rPr>
                <w:rStyle w:val="Hyperlink"/>
                <w:rFonts w:hint="cs"/>
                <w:rtl/>
              </w:rPr>
            </w:pPr>
            <w:hyperlink w:anchor="Seif275" w:tooltip="הפסקת תקפו של איש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Seif275</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238 </w:t>
            </w:r>
          </w:p>
        </w:tc>
        <w:tc>
          <w:tcPr>
            <w:tcW w:w="5669" w:type="dxa"/>
          </w:tcPr>
          <w:p w:rsidR="00C62FB7" w:rsidRPr="00C62FB7" w:rsidRDefault="00C62FB7" w:rsidP="00C62FB7">
            <w:pPr>
              <w:rPr>
                <w:rFonts w:cs="Frankruhel" w:hint="cs"/>
                <w:rtl/>
              </w:rPr>
            </w:pPr>
            <w:r>
              <w:rPr>
                <w:rtl/>
              </w:rPr>
              <w:t>פירוק מיתקנים שברכב</w:t>
            </w:r>
          </w:p>
        </w:tc>
        <w:tc>
          <w:tcPr>
            <w:tcW w:w="567" w:type="dxa"/>
          </w:tcPr>
          <w:p w:rsidR="00C62FB7" w:rsidRPr="00C62FB7" w:rsidRDefault="00C62FB7" w:rsidP="00C62FB7">
            <w:pPr>
              <w:rPr>
                <w:rStyle w:val="Hyperlink"/>
                <w:rFonts w:hint="cs"/>
                <w:rtl/>
              </w:rPr>
            </w:pPr>
            <w:hyperlink w:anchor="Seif276" w:tooltip="פירוק מיתקנים ש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Seif276</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239 </w:t>
            </w:r>
          </w:p>
        </w:tc>
        <w:tc>
          <w:tcPr>
            <w:tcW w:w="5669" w:type="dxa"/>
          </w:tcPr>
          <w:p w:rsidR="00C62FB7" w:rsidRPr="00C62FB7" w:rsidRDefault="00C62FB7" w:rsidP="00C62FB7">
            <w:pPr>
              <w:rPr>
                <w:rFonts w:cs="Frankruhel" w:hint="cs"/>
                <w:rtl/>
              </w:rPr>
            </w:pPr>
            <w:r>
              <w:rPr>
                <w:rtl/>
              </w:rPr>
              <w:t>אי שימוש ברכב</w:t>
            </w:r>
          </w:p>
        </w:tc>
        <w:tc>
          <w:tcPr>
            <w:tcW w:w="567" w:type="dxa"/>
          </w:tcPr>
          <w:p w:rsidR="00C62FB7" w:rsidRPr="00C62FB7" w:rsidRDefault="00C62FB7" w:rsidP="00C62FB7">
            <w:pPr>
              <w:rPr>
                <w:rStyle w:val="Hyperlink"/>
                <w:rFonts w:hint="cs"/>
                <w:rtl/>
              </w:rPr>
            </w:pPr>
            <w:hyperlink w:anchor="Seif277" w:tooltip="אי שימוש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Seif277</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240 </w:t>
            </w:r>
          </w:p>
        </w:tc>
        <w:tc>
          <w:tcPr>
            <w:tcW w:w="5669" w:type="dxa"/>
          </w:tcPr>
          <w:p w:rsidR="00C62FB7" w:rsidRPr="00C62FB7" w:rsidRDefault="00C62FB7" w:rsidP="00C62FB7">
            <w:pPr>
              <w:rPr>
                <w:rFonts w:cs="Frankruhel" w:hint="cs"/>
                <w:rtl/>
              </w:rPr>
            </w:pPr>
            <w:r>
              <w:rPr>
                <w:rtl/>
              </w:rPr>
              <w:t>החזרת אישור</w:t>
            </w:r>
          </w:p>
        </w:tc>
        <w:tc>
          <w:tcPr>
            <w:tcW w:w="567" w:type="dxa"/>
          </w:tcPr>
          <w:p w:rsidR="00C62FB7" w:rsidRPr="00C62FB7" w:rsidRDefault="00C62FB7" w:rsidP="00C62FB7">
            <w:pPr>
              <w:rPr>
                <w:rStyle w:val="Hyperlink"/>
                <w:rFonts w:hint="cs"/>
                <w:rtl/>
              </w:rPr>
            </w:pPr>
            <w:hyperlink w:anchor="Seif278" w:tooltip="החזרת איש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Seif278</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241 </w:t>
            </w:r>
          </w:p>
        </w:tc>
        <w:tc>
          <w:tcPr>
            <w:tcW w:w="5669" w:type="dxa"/>
          </w:tcPr>
          <w:p w:rsidR="00C62FB7" w:rsidRPr="00C62FB7" w:rsidRDefault="00C62FB7" w:rsidP="00C62FB7">
            <w:pPr>
              <w:rPr>
                <w:rFonts w:cs="Frankruhel" w:hint="cs"/>
                <w:rtl/>
              </w:rPr>
            </w:pPr>
            <w:r>
              <w:rPr>
                <w:rtl/>
              </w:rPr>
              <w:t>ספר רישום</w:t>
            </w:r>
          </w:p>
        </w:tc>
        <w:tc>
          <w:tcPr>
            <w:tcW w:w="567" w:type="dxa"/>
          </w:tcPr>
          <w:p w:rsidR="00C62FB7" w:rsidRPr="00C62FB7" w:rsidRDefault="00C62FB7" w:rsidP="00C62FB7">
            <w:pPr>
              <w:rPr>
                <w:rStyle w:val="Hyperlink"/>
                <w:rFonts w:hint="cs"/>
                <w:rtl/>
              </w:rPr>
            </w:pPr>
            <w:hyperlink w:anchor="Seif279" w:tooltip="ספר ריש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Seif279</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242 </w:t>
            </w:r>
          </w:p>
        </w:tc>
        <w:tc>
          <w:tcPr>
            <w:tcW w:w="5669" w:type="dxa"/>
          </w:tcPr>
          <w:p w:rsidR="00C62FB7" w:rsidRPr="00C62FB7" w:rsidRDefault="00C62FB7" w:rsidP="00C62FB7">
            <w:pPr>
              <w:rPr>
                <w:rFonts w:cs="Frankruhel" w:hint="cs"/>
                <w:rtl/>
              </w:rPr>
            </w:pPr>
            <w:r>
              <w:rPr>
                <w:rtl/>
              </w:rPr>
              <w:t>המצאת ספר רישום</w:t>
            </w:r>
          </w:p>
        </w:tc>
        <w:tc>
          <w:tcPr>
            <w:tcW w:w="567" w:type="dxa"/>
          </w:tcPr>
          <w:p w:rsidR="00C62FB7" w:rsidRPr="00C62FB7" w:rsidRDefault="00C62FB7" w:rsidP="00C62FB7">
            <w:pPr>
              <w:rPr>
                <w:rStyle w:val="Hyperlink"/>
                <w:rFonts w:hint="cs"/>
                <w:rtl/>
              </w:rPr>
            </w:pPr>
            <w:hyperlink w:anchor="Seif280" w:tooltip="המצאת ספר ריש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Seif280</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243 </w:t>
            </w:r>
          </w:p>
        </w:tc>
        <w:tc>
          <w:tcPr>
            <w:tcW w:w="5669" w:type="dxa"/>
          </w:tcPr>
          <w:p w:rsidR="00C62FB7" w:rsidRPr="00C62FB7" w:rsidRDefault="00C62FB7" w:rsidP="00C62FB7">
            <w:pPr>
              <w:rPr>
                <w:rFonts w:cs="Frankruhel" w:hint="cs"/>
                <w:rtl/>
              </w:rPr>
            </w:pPr>
            <w:r>
              <w:rPr>
                <w:rtl/>
              </w:rPr>
              <w:t>המצאת מסמכים אחרים</w:t>
            </w:r>
          </w:p>
        </w:tc>
        <w:tc>
          <w:tcPr>
            <w:tcW w:w="567" w:type="dxa"/>
          </w:tcPr>
          <w:p w:rsidR="00C62FB7" w:rsidRPr="00C62FB7" w:rsidRDefault="00C62FB7" w:rsidP="00C62FB7">
            <w:pPr>
              <w:rPr>
                <w:rStyle w:val="Hyperlink"/>
                <w:rFonts w:hint="cs"/>
                <w:rtl/>
              </w:rPr>
            </w:pPr>
            <w:hyperlink w:anchor="Seif281" w:tooltip="המצאת מסמכים אח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Seif281</w:instrText>
            </w:r>
            <w:r>
              <w:rPr>
                <w:rtl/>
              </w:rPr>
              <w:instrText xml:space="preserve"> </w:instrText>
            </w:r>
            <w:r>
              <w:rPr>
                <w:rFonts w:cs="Frankruhel"/>
                <w:rtl/>
              </w:rPr>
              <w:fldChar w:fldCharType="separate"/>
            </w:r>
            <w:r>
              <w:rPr>
                <w:noProof/>
                <w:rtl/>
              </w:rPr>
              <w:t>78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244 </w:t>
            </w:r>
          </w:p>
        </w:tc>
        <w:tc>
          <w:tcPr>
            <w:tcW w:w="5669" w:type="dxa"/>
          </w:tcPr>
          <w:p w:rsidR="00C62FB7" w:rsidRPr="00C62FB7" w:rsidRDefault="00C62FB7" w:rsidP="00C62FB7">
            <w:pPr>
              <w:rPr>
                <w:rFonts w:cs="Frankruhel" w:hint="cs"/>
                <w:rtl/>
              </w:rPr>
            </w:pPr>
            <w:r>
              <w:rPr>
                <w:rtl/>
              </w:rPr>
              <w:t>מתן תעודה</w:t>
            </w:r>
          </w:p>
        </w:tc>
        <w:tc>
          <w:tcPr>
            <w:tcW w:w="567" w:type="dxa"/>
          </w:tcPr>
          <w:p w:rsidR="00C62FB7" w:rsidRPr="00C62FB7" w:rsidRDefault="00C62FB7" w:rsidP="00C62FB7">
            <w:pPr>
              <w:rPr>
                <w:rStyle w:val="Hyperlink"/>
                <w:rFonts w:hint="cs"/>
                <w:rtl/>
              </w:rPr>
            </w:pPr>
            <w:hyperlink w:anchor="Seif282" w:tooltip="מתן תעו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Seif282</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מורים מוסמכים</w:t>
            </w:r>
          </w:p>
        </w:tc>
        <w:tc>
          <w:tcPr>
            <w:tcW w:w="567" w:type="dxa"/>
          </w:tcPr>
          <w:p w:rsidR="00C62FB7" w:rsidRPr="00C62FB7" w:rsidRDefault="00C62FB7" w:rsidP="00C62FB7">
            <w:pPr>
              <w:rPr>
                <w:rStyle w:val="Hyperlink"/>
                <w:rFonts w:hint="cs"/>
                <w:rtl/>
              </w:rPr>
            </w:pPr>
            <w:hyperlink w:anchor="hed235" w:tooltip="סימן ג: מורים מוסמ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hed235</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245 </w:t>
            </w:r>
          </w:p>
        </w:tc>
        <w:tc>
          <w:tcPr>
            <w:tcW w:w="5669" w:type="dxa"/>
          </w:tcPr>
          <w:p w:rsidR="00C62FB7" w:rsidRPr="00C62FB7" w:rsidRDefault="00C62FB7" w:rsidP="00C62FB7">
            <w:pPr>
              <w:rPr>
                <w:rFonts w:cs="Frankruhel" w:hint="cs"/>
                <w:rtl/>
              </w:rPr>
            </w:pPr>
            <w:r>
              <w:rPr>
                <w:rtl/>
              </w:rPr>
              <w:t>בקשה לרשיון</w:t>
            </w:r>
          </w:p>
        </w:tc>
        <w:tc>
          <w:tcPr>
            <w:tcW w:w="567" w:type="dxa"/>
          </w:tcPr>
          <w:p w:rsidR="00C62FB7" w:rsidRPr="00C62FB7" w:rsidRDefault="00C62FB7" w:rsidP="00C62FB7">
            <w:pPr>
              <w:rPr>
                <w:rStyle w:val="Hyperlink"/>
                <w:rFonts w:hint="cs"/>
                <w:rtl/>
              </w:rPr>
            </w:pPr>
            <w:hyperlink w:anchor="Seif283" w:tooltip="בקשה ל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Seif283</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246 </w:t>
            </w:r>
          </w:p>
        </w:tc>
        <w:tc>
          <w:tcPr>
            <w:tcW w:w="5669" w:type="dxa"/>
          </w:tcPr>
          <w:p w:rsidR="00C62FB7" w:rsidRPr="00C62FB7" w:rsidRDefault="00C62FB7" w:rsidP="00C62FB7">
            <w:pPr>
              <w:rPr>
                <w:rFonts w:cs="Frankruhel" w:hint="cs"/>
                <w:rtl/>
              </w:rPr>
            </w:pPr>
            <w:r>
              <w:rPr>
                <w:rtl/>
              </w:rPr>
              <w:t>סמכויות לבחון</w:t>
            </w:r>
          </w:p>
        </w:tc>
        <w:tc>
          <w:tcPr>
            <w:tcW w:w="567" w:type="dxa"/>
          </w:tcPr>
          <w:p w:rsidR="00C62FB7" w:rsidRPr="00C62FB7" w:rsidRDefault="00C62FB7" w:rsidP="00C62FB7">
            <w:pPr>
              <w:rPr>
                <w:rStyle w:val="Hyperlink"/>
                <w:rFonts w:hint="cs"/>
                <w:rtl/>
              </w:rPr>
            </w:pPr>
            <w:hyperlink w:anchor="Seif284" w:tooltip="סמכויות לבח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Seif284</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247 </w:t>
            </w:r>
          </w:p>
        </w:tc>
        <w:tc>
          <w:tcPr>
            <w:tcW w:w="5669" w:type="dxa"/>
          </w:tcPr>
          <w:p w:rsidR="00C62FB7" w:rsidRPr="00C62FB7" w:rsidRDefault="00C62FB7" w:rsidP="00C62FB7">
            <w:pPr>
              <w:rPr>
                <w:rFonts w:cs="Frankruhel" w:hint="cs"/>
                <w:rtl/>
              </w:rPr>
            </w:pPr>
            <w:r>
              <w:rPr>
                <w:rtl/>
              </w:rPr>
              <w:t>תנאים למבקש רשיון</w:t>
            </w:r>
          </w:p>
        </w:tc>
        <w:tc>
          <w:tcPr>
            <w:tcW w:w="567" w:type="dxa"/>
          </w:tcPr>
          <w:p w:rsidR="00C62FB7" w:rsidRPr="00C62FB7" w:rsidRDefault="00C62FB7" w:rsidP="00C62FB7">
            <w:pPr>
              <w:rPr>
                <w:rStyle w:val="Hyperlink"/>
                <w:rFonts w:hint="cs"/>
                <w:rtl/>
              </w:rPr>
            </w:pPr>
            <w:hyperlink w:anchor="Seif285" w:tooltip="תנאים למבקש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Seif285</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248 </w:t>
            </w:r>
          </w:p>
        </w:tc>
        <w:tc>
          <w:tcPr>
            <w:tcW w:w="5669" w:type="dxa"/>
          </w:tcPr>
          <w:p w:rsidR="00C62FB7" w:rsidRPr="00C62FB7" w:rsidRDefault="00C62FB7" w:rsidP="00C62FB7">
            <w:pPr>
              <w:rPr>
                <w:rFonts w:cs="Frankruhel" w:hint="cs"/>
                <w:rtl/>
              </w:rPr>
            </w:pPr>
            <w:r>
              <w:rPr>
                <w:rtl/>
              </w:rPr>
              <w:t>תנאים למתן רשיון</w:t>
            </w:r>
          </w:p>
        </w:tc>
        <w:tc>
          <w:tcPr>
            <w:tcW w:w="567" w:type="dxa"/>
          </w:tcPr>
          <w:p w:rsidR="00C62FB7" w:rsidRPr="00C62FB7" w:rsidRDefault="00C62FB7" w:rsidP="00C62FB7">
            <w:pPr>
              <w:rPr>
                <w:rStyle w:val="Hyperlink"/>
                <w:rFonts w:hint="cs"/>
                <w:rtl/>
              </w:rPr>
            </w:pPr>
            <w:hyperlink w:anchor="Seif286" w:tooltip="תנאים למתן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Seif286</w:instrText>
            </w:r>
            <w:r>
              <w:rPr>
                <w:rtl/>
              </w:rPr>
              <w:instrText xml:space="preserve"> </w:instrText>
            </w:r>
            <w:r>
              <w:rPr>
                <w:rFonts w:cs="Frankruhel"/>
                <w:rtl/>
              </w:rPr>
              <w:fldChar w:fldCharType="separate"/>
            </w:r>
            <w:r>
              <w:rPr>
                <w:noProof/>
                <w:rtl/>
              </w:rPr>
              <w:t>79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249 </w:t>
            </w:r>
          </w:p>
        </w:tc>
        <w:tc>
          <w:tcPr>
            <w:tcW w:w="5669" w:type="dxa"/>
          </w:tcPr>
          <w:p w:rsidR="00C62FB7" w:rsidRPr="00C62FB7" w:rsidRDefault="00C62FB7" w:rsidP="00C62FB7">
            <w:pPr>
              <w:rPr>
                <w:rFonts w:cs="Frankruhel" w:hint="cs"/>
                <w:rtl/>
              </w:rPr>
            </w:pPr>
            <w:r>
              <w:rPr>
                <w:rtl/>
              </w:rPr>
              <w:t>סוגי רשיונות ההוראה</w:t>
            </w:r>
          </w:p>
        </w:tc>
        <w:tc>
          <w:tcPr>
            <w:tcW w:w="567" w:type="dxa"/>
          </w:tcPr>
          <w:p w:rsidR="00C62FB7" w:rsidRPr="00C62FB7" w:rsidRDefault="00C62FB7" w:rsidP="00C62FB7">
            <w:pPr>
              <w:rPr>
                <w:rStyle w:val="Hyperlink"/>
                <w:rFonts w:hint="cs"/>
                <w:rtl/>
              </w:rPr>
            </w:pPr>
            <w:hyperlink w:anchor="Seif287" w:tooltip="סוגי רשיונות ההורא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Seif287</w:instrText>
            </w:r>
            <w:r>
              <w:rPr>
                <w:rtl/>
              </w:rPr>
              <w:instrText xml:space="preserve"> </w:instrText>
            </w:r>
            <w:r>
              <w:rPr>
                <w:rFonts w:cs="Frankruhel"/>
                <w:rtl/>
              </w:rPr>
              <w:fldChar w:fldCharType="separate"/>
            </w:r>
            <w:r>
              <w:rPr>
                <w:noProof/>
                <w:rtl/>
              </w:rPr>
              <w:t>80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250 </w:t>
            </w:r>
          </w:p>
        </w:tc>
        <w:tc>
          <w:tcPr>
            <w:tcW w:w="5669" w:type="dxa"/>
          </w:tcPr>
          <w:p w:rsidR="00C62FB7" w:rsidRPr="00C62FB7" w:rsidRDefault="00C62FB7" w:rsidP="00C62FB7">
            <w:pPr>
              <w:rPr>
                <w:rFonts w:cs="Frankruhel" w:hint="cs"/>
                <w:rtl/>
              </w:rPr>
            </w:pPr>
            <w:r>
              <w:rPr>
                <w:rtl/>
              </w:rPr>
              <w:t>פטור</w:t>
            </w:r>
          </w:p>
        </w:tc>
        <w:tc>
          <w:tcPr>
            <w:tcW w:w="567" w:type="dxa"/>
          </w:tcPr>
          <w:p w:rsidR="00C62FB7" w:rsidRPr="00C62FB7" w:rsidRDefault="00C62FB7" w:rsidP="00C62FB7">
            <w:pPr>
              <w:rPr>
                <w:rStyle w:val="Hyperlink"/>
                <w:rFonts w:hint="cs"/>
                <w:rtl/>
              </w:rPr>
            </w:pPr>
            <w:hyperlink w:anchor="Seif288" w:tooltip="פ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Seif288</w:instrText>
            </w:r>
            <w:r>
              <w:rPr>
                <w:rtl/>
              </w:rPr>
              <w:instrText xml:space="preserve"> </w:instrText>
            </w:r>
            <w:r>
              <w:rPr>
                <w:rFonts w:cs="Frankruhel"/>
                <w:rtl/>
              </w:rPr>
              <w:fldChar w:fldCharType="separate"/>
            </w:r>
            <w:r>
              <w:rPr>
                <w:noProof/>
                <w:rtl/>
              </w:rPr>
              <w:t>80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250א </w:t>
            </w:r>
          </w:p>
        </w:tc>
        <w:tc>
          <w:tcPr>
            <w:tcW w:w="5669" w:type="dxa"/>
          </w:tcPr>
          <w:p w:rsidR="00C62FB7" w:rsidRPr="00C62FB7" w:rsidRDefault="00C62FB7" w:rsidP="00C62FB7">
            <w:pPr>
              <w:rPr>
                <w:rFonts w:cs="Frankruhel" w:hint="cs"/>
                <w:rtl/>
              </w:rPr>
            </w:pPr>
            <w:r>
              <w:rPr>
                <w:rtl/>
              </w:rPr>
              <w:t>תנאי להוראת נהיגה</w:t>
            </w:r>
          </w:p>
        </w:tc>
        <w:tc>
          <w:tcPr>
            <w:tcW w:w="567" w:type="dxa"/>
          </w:tcPr>
          <w:p w:rsidR="00C62FB7" w:rsidRPr="00C62FB7" w:rsidRDefault="00C62FB7" w:rsidP="00C62FB7">
            <w:pPr>
              <w:rPr>
                <w:rStyle w:val="Hyperlink"/>
                <w:rFonts w:hint="cs"/>
                <w:rtl/>
              </w:rPr>
            </w:pPr>
            <w:hyperlink w:anchor="Seif335" w:tooltip="תנאי להוראת 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Seif335</w:instrText>
            </w:r>
            <w:r>
              <w:rPr>
                <w:rtl/>
              </w:rPr>
              <w:instrText xml:space="preserve"> </w:instrText>
            </w:r>
            <w:r>
              <w:rPr>
                <w:rFonts w:cs="Frankruhel"/>
                <w:rtl/>
              </w:rPr>
              <w:fldChar w:fldCharType="separate"/>
            </w:r>
            <w:r>
              <w:rPr>
                <w:noProof/>
                <w:rtl/>
              </w:rPr>
              <w:t>80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מנהלים מקצועיים של בתי ספר לנהיגה</w:t>
            </w:r>
          </w:p>
        </w:tc>
        <w:tc>
          <w:tcPr>
            <w:tcW w:w="567" w:type="dxa"/>
          </w:tcPr>
          <w:p w:rsidR="00C62FB7" w:rsidRPr="00C62FB7" w:rsidRDefault="00C62FB7" w:rsidP="00C62FB7">
            <w:pPr>
              <w:rPr>
                <w:rStyle w:val="Hyperlink"/>
                <w:rFonts w:hint="cs"/>
                <w:rtl/>
              </w:rPr>
            </w:pPr>
            <w:hyperlink w:anchor="hed236" w:tooltip="סימן ד: מנהלים מקצועיים של בתי ספר ל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hed236</w:instrText>
            </w:r>
            <w:r>
              <w:rPr>
                <w:rtl/>
              </w:rPr>
              <w:instrText xml:space="preserve"> </w:instrText>
            </w:r>
            <w:r>
              <w:rPr>
                <w:rFonts w:cs="Frankruhel"/>
                <w:rtl/>
              </w:rPr>
              <w:fldChar w:fldCharType="separate"/>
            </w:r>
            <w:r>
              <w:rPr>
                <w:noProof/>
                <w:rtl/>
              </w:rPr>
              <w:t>80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251 </w:t>
            </w:r>
          </w:p>
        </w:tc>
        <w:tc>
          <w:tcPr>
            <w:tcW w:w="5669" w:type="dxa"/>
          </w:tcPr>
          <w:p w:rsidR="00C62FB7" w:rsidRPr="00C62FB7" w:rsidRDefault="00C62FB7" w:rsidP="00C62FB7">
            <w:pPr>
              <w:rPr>
                <w:rFonts w:cs="Frankruhel" w:hint="cs"/>
                <w:rtl/>
              </w:rPr>
            </w:pPr>
            <w:r>
              <w:rPr>
                <w:rtl/>
              </w:rPr>
              <w:t>מתן היתר לניהול מקצועי</w:t>
            </w:r>
          </w:p>
        </w:tc>
        <w:tc>
          <w:tcPr>
            <w:tcW w:w="567" w:type="dxa"/>
          </w:tcPr>
          <w:p w:rsidR="00C62FB7" w:rsidRPr="00C62FB7" w:rsidRDefault="00C62FB7" w:rsidP="00C62FB7">
            <w:pPr>
              <w:rPr>
                <w:rStyle w:val="Hyperlink"/>
                <w:rFonts w:hint="cs"/>
                <w:rtl/>
              </w:rPr>
            </w:pPr>
            <w:hyperlink w:anchor="Seif289" w:tooltip="מתן היתר לניהול מקצ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Seif289</w:instrText>
            </w:r>
            <w:r>
              <w:rPr>
                <w:rtl/>
              </w:rPr>
              <w:instrText xml:space="preserve"> </w:instrText>
            </w:r>
            <w:r>
              <w:rPr>
                <w:rFonts w:cs="Frankruhel"/>
                <w:rtl/>
              </w:rPr>
              <w:fldChar w:fldCharType="separate"/>
            </w:r>
            <w:r>
              <w:rPr>
                <w:noProof/>
                <w:rtl/>
              </w:rPr>
              <w:t>80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252 </w:t>
            </w:r>
          </w:p>
        </w:tc>
        <w:tc>
          <w:tcPr>
            <w:tcW w:w="5669" w:type="dxa"/>
          </w:tcPr>
          <w:p w:rsidR="00C62FB7" w:rsidRPr="00C62FB7" w:rsidRDefault="00C62FB7" w:rsidP="00C62FB7">
            <w:pPr>
              <w:rPr>
                <w:rFonts w:cs="Frankruhel" w:hint="cs"/>
                <w:rtl/>
              </w:rPr>
            </w:pPr>
            <w:r>
              <w:rPr>
                <w:rtl/>
              </w:rPr>
              <w:t>הרכב ועדת בוחנים</w:t>
            </w:r>
          </w:p>
        </w:tc>
        <w:tc>
          <w:tcPr>
            <w:tcW w:w="567" w:type="dxa"/>
          </w:tcPr>
          <w:p w:rsidR="00C62FB7" w:rsidRPr="00C62FB7" w:rsidRDefault="00C62FB7" w:rsidP="00C62FB7">
            <w:pPr>
              <w:rPr>
                <w:rStyle w:val="Hyperlink"/>
                <w:rFonts w:hint="cs"/>
                <w:rtl/>
              </w:rPr>
            </w:pPr>
            <w:hyperlink w:anchor="Seif290" w:tooltip="הרכב ועדת בוח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Seif290</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252א </w:t>
            </w:r>
          </w:p>
        </w:tc>
        <w:tc>
          <w:tcPr>
            <w:tcW w:w="5669" w:type="dxa"/>
          </w:tcPr>
          <w:p w:rsidR="00C62FB7" w:rsidRPr="00C62FB7" w:rsidRDefault="00C62FB7" w:rsidP="00C62FB7">
            <w:pPr>
              <w:rPr>
                <w:rFonts w:cs="Frankruhel" w:hint="cs"/>
                <w:rtl/>
              </w:rPr>
            </w:pPr>
            <w:r>
              <w:rPr>
                <w:rtl/>
              </w:rPr>
              <w:t>תפקידי המנהל המקצועי</w:t>
            </w:r>
          </w:p>
        </w:tc>
        <w:tc>
          <w:tcPr>
            <w:tcW w:w="567" w:type="dxa"/>
          </w:tcPr>
          <w:p w:rsidR="00C62FB7" w:rsidRPr="00C62FB7" w:rsidRDefault="00C62FB7" w:rsidP="00C62FB7">
            <w:pPr>
              <w:rPr>
                <w:rStyle w:val="Hyperlink"/>
                <w:rFonts w:hint="cs"/>
                <w:rtl/>
              </w:rPr>
            </w:pPr>
            <w:hyperlink w:anchor="Seif336" w:tooltip="תפקידי המנהל המקצ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Seif336</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ה': הוראות כלליות</w:t>
            </w:r>
          </w:p>
        </w:tc>
        <w:tc>
          <w:tcPr>
            <w:tcW w:w="567" w:type="dxa"/>
          </w:tcPr>
          <w:p w:rsidR="00C62FB7" w:rsidRPr="00C62FB7" w:rsidRDefault="00C62FB7" w:rsidP="00C62FB7">
            <w:pPr>
              <w:rPr>
                <w:rStyle w:val="Hyperlink"/>
                <w:rFonts w:hint="cs"/>
                <w:rtl/>
              </w:rPr>
            </w:pPr>
            <w:hyperlink w:anchor="hed237" w:tooltip="סימן ה: הוראות כלל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hed237</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253 </w:t>
            </w:r>
          </w:p>
        </w:tc>
        <w:tc>
          <w:tcPr>
            <w:tcW w:w="5669" w:type="dxa"/>
          </w:tcPr>
          <w:p w:rsidR="00C62FB7" w:rsidRPr="00C62FB7" w:rsidRDefault="00C62FB7" w:rsidP="00C62FB7">
            <w:pPr>
              <w:rPr>
                <w:rFonts w:cs="Frankruhel" w:hint="cs"/>
                <w:rtl/>
              </w:rPr>
            </w:pPr>
            <w:r>
              <w:rPr>
                <w:rtl/>
              </w:rPr>
              <w:t>בחינות נוספות והשתלמויות</w:t>
            </w:r>
          </w:p>
        </w:tc>
        <w:tc>
          <w:tcPr>
            <w:tcW w:w="567" w:type="dxa"/>
          </w:tcPr>
          <w:p w:rsidR="00C62FB7" w:rsidRPr="00C62FB7" w:rsidRDefault="00C62FB7" w:rsidP="00C62FB7">
            <w:pPr>
              <w:rPr>
                <w:rStyle w:val="Hyperlink"/>
                <w:rFonts w:hint="cs"/>
                <w:rtl/>
              </w:rPr>
            </w:pPr>
            <w:hyperlink w:anchor="Seif291" w:tooltip="בחינות נוספות והשתלמו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Seif291</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254 </w:t>
            </w:r>
          </w:p>
        </w:tc>
        <w:tc>
          <w:tcPr>
            <w:tcW w:w="5669" w:type="dxa"/>
          </w:tcPr>
          <w:p w:rsidR="00C62FB7" w:rsidRPr="00C62FB7" w:rsidRDefault="00C62FB7" w:rsidP="00C62FB7">
            <w:pPr>
              <w:rPr>
                <w:rFonts w:cs="Frankruhel" w:hint="cs"/>
                <w:rtl/>
              </w:rPr>
            </w:pPr>
            <w:r>
              <w:rPr>
                <w:rtl/>
              </w:rPr>
              <w:t>תקופת תוקף רשיון וביטולו</w:t>
            </w:r>
          </w:p>
        </w:tc>
        <w:tc>
          <w:tcPr>
            <w:tcW w:w="567" w:type="dxa"/>
          </w:tcPr>
          <w:p w:rsidR="00C62FB7" w:rsidRPr="00C62FB7" w:rsidRDefault="00C62FB7" w:rsidP="00C62FB7">
            <w:pPr>
              <w:rPr>
                <w:rStyle w:val="Hyperlink"/>
                <w:rFonts w:hint="cs"/>
                <w:rtl/>
              </w:rPr>
            </w:pPr>
            <w:hyperlink w:anchor="Seif292" w:tooltip="תקופת תוקף רשיון וביטול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Seif292</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ו': הדרכה</w:t>
            </w:r>
          </w:p>
        </w:tc>
        <w:tc>
          <w:tcPr>
            <w:tcW w:w="567" w:type="dxa"/>
          </w:tcPr>
          <w:p w:rsidR="00C62FB7" w:rsidRPr="00C62FB7" w:rsidRDefault="00C62FB7" w:rsidP="00C62FB7">
            <w:pPr>
              <w:rPr>
                <w:rStyle w:val="Hyperlink"/>
                <w:rFonts w:hint="cs"/>
                <w:rtl/>
              </w:rPr>
            </w:pPr>
            <w:hyperlink w:anchor="hed238" w:tooltip="סימן ו: הדר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hed238</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255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293"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Seif293</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ז': ערר</w:t>
            </w:r>
          </w:p>
        </w:tc>
        <w:tc>
          <w:tcPr>
            <w:tcW w:w="567" w:type="dxa"/>
          </w:tcPr>
          <w:p w:rsidR="00C62FB7" w:rsidRPr="00C62FB7" w:rsidRDefault="00C62FB7" w:rsidP="00C62FB7">
            <w:pPr>
              <w:rPr>
                <w:rStyle w:val="Hyperlink"/>
                <w:rFonts w:hint="cs"/>
                <w:rtl/>
              </w:rPr>
            </w:pPr>
            <w:hyperlink w:anchor="hed239" w:tooltip="סימן ז: ער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hed239</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263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294"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Seif294</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264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295"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Seif295</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265 </w:t>
            </w:r>
          </w:p>
        </w:tc>
        <w:tc>
          <w:tcPr>
            <w:tcW w:w="5669" w:type="dxa"/>
          </w:tcPr>
          <w:p w:rsidR="00C62FB7" w:rsidRPr="00C62FB7" w:rsidRDefault="00C62FB7" w:rsidP="00C62FB7">
            <w:pPr>
              <w:rPr>
                <w:rFonts w:cs="Frankruhel" w:hint="cs"/>
                <w:rtl/>
              </w:rPr>
            </w:pPr>
            <w:r>
              <w:rPr>
                <w:rtl/>
              </w:rPr>
              <w:t>זכות ערר</w:t>
            </w:r>
          </w:p>
        </w:tc>
        <w:tc>
          <w:tcPr>
            <w:tcW w:w="567" w:type="dxa"/>
          </w:tcPr>
          <w:p w:rsidR="00C62FB7" w:rsidRPr="00C62FB7" w:rsidRDefault="00C62FB7" w:rsidP="00C62FB7">
            <w:pPr>
              <w:rPr>
                <w:rStyle w:val="Hyperlink"/>
                <w:rFonts w:hint="cs"/>
                <w:rtl/>
              </w:rPr>
            </w:pPr>
            <w:hyperlink w:anchor="Seif296" w:tooltip="זכות ער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Seif296</w:instrText>
            </w:r>
            <w:r>
              <w:rPr>
                <w:rtl/>
              </w:rPr>
              <w:instrText xml:space="preserve"> </w:instrText>
            </w:r>
            <w:r>
              <w:rPr>
                <w:rFonts w:cs="Frankruhel"/>
                <w:rtl/>
              </w:rPr>
              <w:fldChar w:fldCharType="separate"/>
            </w:r>
            <w:r>
              <w:rPr>
                <w:noProof/>
                <w:rtl/>
              </w:rPr>
              <w:t>81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ד': כלי רכב</w:t>
            </w:r>
          </w:p>
        </w:tc>
        <w:tc>
          <w:tcPr>
            <w:tcW w:w="567" w:type="dxa"/>
          </w:tcPr>
          <w:p w:rsidR="00C62FB7" w:rsidRPr="00C62FB7" w:rsidRDefault="00C62FB7" w:rsidP="00C62FB7">
            <w:pPr>
              <w:rPr>
                <w:rStyle w:val="Hyperlink"/>
                <w:rFonts w:hint="cs"/>
                <w:rtl/>
              </w:rPr>
            </w:pPr>
            <w:hyperlink w:anchor="med14" w:tooltip="חלק ד: כלי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82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הוראות כלליות</w:t>
            </w:r>
          </w:p>
        </w:tc>
        <w:tc>
          <w:tcPr>
            <w:tcW w:w="567" w:type="dxa"/>
          </w:tcPr>
          <w:p w:rsidR="00C62FB7" w:rsidRPr="00C62FB7" w:rsidRDefault="00C62FB7" w:rsidP="00C62FB7">
            <w:pPr>
              <w:rPr>
                <w:rStyle w:val="Hyperlink"/>
                <w:rFonts w:hint="cs"/>
                <w:rtl/>
              </w:rPr>
            </w:pPr>
            <w:hyperlink w:anchor="med15" w:tooltip="פרק ראשון: הוראות כלל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82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פרשנות</w:t>
            </w:r>
          </w:p>
        </w:tc>
        <w:tc>
          <w:tcPr>
            <w:tcW w:w="567" w:type="dxa"/>
          </w:tcPr>
          <w:p w:rsidR="00C62FB7" w:rsidRPr="00C62FB7" w:rsidRDefault="00C62FB7" w:rsidP="00C62FB7">
            <w:pPr>
              <w:rPr>
                <w:rStyle w:val="Hyperlink"/>
                <w:rFonts w:hint="cs"/>
                <w:rtl/>
              </w:rPr>
            </w:pPr>
            <w:hyperlink w:anchor="hed240" w:tooltip="סימן א: פרש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hed240</w:instrText>
            </w:r>
            <w:r>
              <w:rPr>
                <w:rtl/>
              </w:rPr>
              <w:instrText xml:space="preserve"> </w:instrText>
            </w:r>
            <w:r>
              <w:rPr>
                <w:rFonts w:cs="Frankruhel"/>
                <w:rtl/>
              </w:rPr>
              <w:fldChar w:fldCharType="separate"/>
            </w:r>
            <w:r>
              <w:rPr>
                <w:noProof/>
                <w:rtl/>
              </w:rPr>
              <w:t>82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266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297"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Seif297</w:instrText>
            </w:r>
            <w:r>
              <w:rPr>
                <w:rtl/>
              </w:rPr>
              <w:instrText xml:space="preserve"> </w:instrText>
            </w:r>
            <w:r>
              <w:rPr>
                <w:rFonts w:cs="Frankruhel"/>
                <w:rtl/>
              </w:rPr>
              <w:fldChar w:fldCharType="separate"/>
            </w:r>
            <w:r>
              <w:rPr>
                <w:noProof/>
                <w:rtl/>
              </w:rPr>
              <w:t>82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כללי</w:t>
            </w:r>
          </w:p>
        </w:tc>
        <w:tc>
          <w:tcPr>
            <w:tcW w:w="567" w:type="dxa"/>
          </w:tcPr>
          <w:p w:rsidR="00C62FB7" w:rsidRPr="00C62FB7" w:rsidRDefault="00C62FB7" w:rsidP="00C62FB7">
            <w:pPr>
              <w:rPr>
                <w:rStyle w:val="Hyperlink"/>
                <w:rFonts w:hint="cs"/>
                <w:rtl/>
              </w:rPr>
            </w:pPr>
            <w:hyperlink w:anchor="hed241" w:tooltip="סימן ב: כל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hed241</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268 </w:t>
            </w:r>
          </w:p>
        </w:tc>
        <w:tc>
          <w:tcPr>
            <w:tcW w:w="5669" w:type="dxa"/>
          </w:tcPr>
          <w:p w:rsidR="00C62FB7" w:rsidRPr="00C62FB7" w:rsidRDefault="00C62FB7" w:rsidP="00C62FB7">
            <w:pPr>
              <w:rPr>
                <w:rFonts w:cs="Frankruhel" w:hint="cs"/>
                <w:rtl/>
              </w:rPr>
            </w:pPr>
            <w:r>
              <w:rPr>
                <w:rtl/>
              </w:rPr>
              <w:t>שמירת הוראות</w:t>
            </w:r>
          </w:p>
        </w:tc>
        <w:tc>
          <w:tcPr>
            <w:tcW w:w="567" w:type="dxa"/>
          </w:tcPr>
          <w:p w:rsidR="00C62FB7" w:rsidRPr="00C62FB7" w:rsidRDefault="00C62FB7" w:rsidP="00C62FB7">
            <w:pPr>
              <w:rPr>
                <w:rStyle w:val="Hyperlink"/>
                <w:rFonts w:hint="cs"/>
                <w:rtl/>
              </w:rPr>
            </w:pPr>
            <w:hyperlink w:anchor="Seif298" w:tooltip="שמירת הורא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Seif298</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269 </w:t>
            </w:r>
          </w:p>
        </w:tc>
        <w:tc>
          <w:tcPr>
            <w:tcW w:w="5669" w:type="dxa"/>
          </w:tcPr>
          <w:p w:rsidR="00C62FB7" w:rsidRPr="00C62FB7" w:rsidRDefault="00C62FB7" w:rsidP="00C62FB7">
            <w:pPr>
              <w:rPr>
                <w:rFonts w:cs="Frankruhel" w:hint="cs"/>
                <w:rtl/>
              </w:rPr>
            </w:pPr>
            <w:r>
              <w:rPr>
                <w:rtl/>
              </w:rPr>
              <w:t>פטור כללי</w:t>
            </w:r>
          </w:p>
        </w:tc>
        <w:tc>
          <w:tcPr>
            <w:tcW w:w="567" w:type="dxa"/>
          </w:tcPr>
          <w:p w:rsidR="00C62FB7" w:rsidRPr="00C62FB7" w:rsidRDefault="00C62FB7" w:rsidP="00C62FB7">
            <w:pPr>
              <w:rPr>
                <w:rStyle w:val="Hyperlink"/>
                <w:rFonts w:hint="cs"/>
                <w:rtl/>
              </w:rPr>
            </w:pPr>
            <w:hyperlink w:anchor="Seif299" w:tooltip="פטור כל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Seif299</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270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300"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Seif300</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270א </w:t>
            </w:r>
          </w:p>
        </w:tc>
        <w:tc>
          <w:tcPr>
            <w:tcW w:w="5669" w:type="dxa"/>
          </w:tcPr>
          <w:p w:rsidR="00C62FB7" w:rsidRPr="00C62FB7" w:rsidRDefault="00C62FB7" w:rsidP="00C62FB7">
            <w:pPr>
              <w:rPr>
                <w:rFonts w:cs="Frankruhel" w:hint="cs"/>
                <w:rtl/>
              </w:rPr>
            </w:pPr>
            <w:r>
              <w:rPr>
                <w:rtl/>
              </w:rPr>
              <w:t>החלת חובה או איסור</w:t>
            </w:r>
          </w:p>
        </w:tc>
        <w:tc>
          <w:tcPr>
            <w:tcW w:w="567" w:type="dxa"/>
          </w:tcPr>
          <w:p w:rsidR="00C62FB7" w:rsidRPr="00C62FB7" w:rsidRDefault="00C62FB7" w:rsidP="00C62FB7">
            <w:pPr>
              <w:rPr>
                <w:rStyle w:val="Hyperlink"/>
                <w:rFonts w:hint="cs"/>
                <w:rtl/>
              </w:rPr>
            </w:pPr>
            <w:hyperlink w:anchor="Seif701" w:tooltip="החלת חובה או איס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Seif701</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רישום רכב מנועי</w:t>
            </w:r>
          </w:p>
        </w:tc>
        <w:tc>
          <w:tcPr>
            <w:tcW w:w="567" w:type="dxa"/>
          </w:tcPr>
          <w:p w:rsidR="00C62FB7" w:rsidRPr="00C62FB7" w:rsidRDefault="00C62FB7" w:rsidP="00C62FB7">
            <w:pPr>
              <w:rPr>
                <w:rStyle w:val="Hyperlink"/>
                <w:rFonts w:hint="cs"/>
                <w:rtl/>
              </w:rPr>
            </w:pPr>
            <w:hyperlink w:anchor="med16" w:tooltip="פרק שני: רישום רכב מנ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med16</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רשיון רכב</w:t>
            </w:r>
          </w:p>
        </w:tc>
        <w:tc>
          <w:tcPr>
            <w:tcW w:w="567" w:type="dxa"/>
          </w:tcPr>
          <w:p w:rsidR="00C62FB7" w:rsidRPr="00C62FB7" w:rsidRDefault="00C62FB7" w:rsidP="00C62FB7">
            <w:pPr>
              <w:rPr>
                <w:rStyle w:val="Hyperlink"/>
                <w:rFonts w:hint="cs"/>
                <w:rtl/>
              </w:rPr>
            </w:pPr>
            <w:hyperlink w:anchor="hed242" w:tooltip="סימן א: 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hed242</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271 </w:t>
            </w:r>
          </w:p>
        </w:tc>
        <w:tc>
          <w:tcPr>
            <w:tcW w:w="5669" w:type="dxa"/>
          </w:tcPr>
          <w:p w:rsidR="00C62FB7" w:rsidRPr="00C62FB7" w:rsidRDefault="00C62FB7" w:rsidP="00C62FB7">
            <w:pPr>
              <w:rPr>
                <w:rFonts w:cs="Frankruhel" w:hint="cs"/>
                <w:rtl/>
              </w:rPr>
            </w:pPr>
            <w:r>
              <w:rPr>
                <w:rtl/>
              </w:rPr>
              <w:t>בקשה לרישום ולרשיון רכב</w:t>
            </w:r>
          </w:p>
        </w:tc>
        <w:tc>
          <w:tcPr>
            <w:tcW w:w="567" w:type="dxa"/>
          </w:tcPr>
          <w:p w:rsidR="00C62FB7" w:rsidRPr="00C62FB7" w:rsidRDefault="00C62FB7" w:rsidP="00C62FB7">
            <w:pPr>
              <w:rPr>
                <w:rStyle w:val="Hyperlink"/>
                <w:rFonts w:hint="cs"/>
                <w:rtl/>
              </w:rPr>
            </w:pPr>
            <w:hyperlink w:anchor="Seif301" w:tooltip="בקשה לרישום ול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Seif301</w:instrText>
            </w:r>
            <w:r>
              <w:rPr>
                <w:rtl/>
              </w:rPr>
              <w:instrText xml:space="preserve"> </w:instrText>
            </w:r>
            <w:r>
              <w:rPr>
                <w:rFonts w:cs="Frankruhel"/>
                <w:rtl/>
              </w:rPr>
              <w:fldChar w:fldCharType="separate"/>
            </w:r>
            <w:r>
              <w:rPr>
                <w:noProof/>
                <w:rtl/>
              </w:rPr>
              <w:t>83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272 </w:t>
            </w:r>
          </w:p>
        </w:tc>
        <w:tc>
          <w:tcPr>
            <w:tcW w:w="5669" w:type="dxa"/>
          </w:tcPr>
          <w:p w:rsidR="00C62FB7" w:rsidRPr="00C62FB7" w:rsidRDefault="00C62FB7" w:rsidP="00C62FB7">
            <w:pPr>
              <w:rPr>
                <w:rFonts w:cs="Frankruhel" w:hint="cs"/>
                <w:rtl/>
              </w:rPr>
            </w:pPr>
            <w:r>
              <w:rPr>
                <w:rtl/>
              </w:rPr>
              <w:t>תשלום אגרות</w:t>
            </w:r>
          </w:p>
        </w:tc>
        <w:tc>
          <w:tcPr>
            <w:tcW w:w="567" w:type="dxa"/>
          </w:tcPr>
          <w:p w:rsidR="00C62FB7" w:rsidRPr="00C62FB7" w:rsidRDefault="00C62FB7" w:rsidP="00C62FB7">
            <w:pPr>
              <w:rPr>
                <w:rStyle w:val="Hyperlink"/>
                <w:rFonts w:hint="cs"/>
                <w:rtl/>
              </w:rPr>
            </w:pPr>
            <w:hyperlink w:anchor="Seif302" w:tooltip="תשלום אג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Seif302</w:instrText>
            </w:r>
            <w:r>
              <w:rPr>
                <w:rtl/>
              </w:rPr>
              <w:instrText xml:space="preserve"> </w:instrText>
            </w:r>
            <w:r>
              <w:rPr>
                <w:rFonts w:cs="Frankruhel"/>
                <w:rtl/>
              </w:rPr>
              <w:fldChar w:fldCharType="separate"/>
            </w:r>
            <w:r>
              <w:rPr>
                <w:noProof/>
                <w:rtl/>
              </w:rPr>
              <w:t>84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272א </w:t>
            </w:r>
          </w:p>
        </w:tc>
        <w:tc>
          <w:tcPr>
            <w:tcW w:w="5669" w:type="dxa"/>
          </w:tcPr>
          <w:p w:rsidR="00C62FB7" w:rsidRPr="00C62FB7" w:rsidRDefault="00C62FB7" w:rsidP="00C62FB7">
            <w:pPr>
              <w:rPr>
                <w:rFonts w:cs="Frankruhel" w:hint="cs"/>
                <w:rtl/>
              </w:rPr>
            </w:pPr>
            <w:r>
              <w:rPr>
                <w:rtl/>
              </w:rPr>
              <w:t>אגרת רשיון רכב של נכה</w:t>
            </w:r>
          </w:p>
        </w:tc>
        <w:tc>
          <w:tcPr>
            <w:tcW w:w="567" w:type="dxa"/>
          </w:tcPr>
          <w:p w:rsidR="00C62FB7" w:rsidRPr="00C62FB7" w:rsidRDefault="00C62FB7" w:rsidP="00C62FB7">
            <w:pPr>
              <w:rPr>
                <w:rStyle w:val="Hyperlink"/>
                <w:rFonts w:hint="cs"/>
                <w:rtl/>
              </w:rPr>
            </w:pPr>
            <w:hyperlink w:anchor="Seif337" w:tooltip="אגרת רשיון רכב של נ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Seif337</w:instrText>
            </w:r>
            <w:r>
              <w:rPr>
                <w:rtl/>
              </w:rPr>
              <w:instrText xml:space="preserve"> </w:instrText>
            </w:r>
            <w:r>
              <w:rPr>
                <w:rFonts w:cs="Frankruhel"/>
                <w:rtl/>
              </w:rPr>
              <w:fldChar w:fldCharType="separate"/>
            </w:r>
            <w:r>
              <w:rPr>
                <w:noProof/>
                <w:rtl/>
              </w:rPr>
              <w:t>84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273 </w:t>
            </w:r>
          </w:p>
        </w:tc>
        <w:tc>
          <w:tcPr>
            <w:tcW w:w="5669" w:type="dxa"/>
          </w:tcPr>
          <w:p w:rsidR="00C62FB7" w:rsidRPr="00C62FB7" w:rsidRDefault="00C62FB7" w:rsidP="00C62FB7">
            <w:pPr>
              <w:rPr>
                <w:rFonts w:cs="Frankruhel" w:hint="cs"/>
                <w:rtl/>
              </w:rPr>
            </w:pPr>
            <w:r>
              <w:rPr>
                <w:rtl/>
              </w:rPr>
              <w:t>הבאת רכב לבדיקה</w:t>
            </w:r>
          </w:p>
        </w:tc>
        <w:tc>
          <w:tcPr>
            <w:tcW w:w="567" w:type="dxa"/>
          </w:tcPr>
          <w:p w:rsidR="00C62FB7" w:rsidRPr="00C62FB7" w:rsidRDefault="00C62FB7" w:rsidP="00C62FB7">
            <w:pPr>
              <w:rPr>
                <w:rStyle w:val="Hyperlink"/>
                <w:rFonts w:hint="cs"/>
                <w:rtl/>
              </w:rPr>
            </w:pPr>
            <w:hyperlink w:anchor="Seif303" w:tooltip="הבאת רכב לבדיק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Seif303</w:instrText>
            </w:r>
            <w:r>
              <w:rPr>
                <w:rtl/>
              </w:rPr>
              <w:instrText xml:space="preserve"> </w:instrText>
            </w:r>
            <w:r>
              <w:rPr>
                <w:rFonts w:cs="Frankruhel"/>
                <w:rtl/>
              </w:rPr>
              <w:fldChar w:fldCharType="separate"/>
            </w:r>
            <w:r>
              <w:rPr>
                <w:noProof/>
                <w:rtl/>
              </w:rPr>
              <w:t>84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273א </w:t>
            </w:r>
          </w:p>
        </w:tc>
        <w:tc>
          <w:tcPr>
            <w:tcW w:w="5669" w:type="dxa"/>
          </w:tcPr>
          <w:p w:rsidR="00C62FB7" w:rsidRPr="00C62FB7" w:rsidRDefault="00C62FB7" w:rsidP="00C62FB7">
            <w:pPr>
              <w:rPr>
                <w:rFonts w:cs="Frankruhel" w:hint="cs"/>
                <w:rtl/>
              </w:rPr>
            </w:pPr>
            <w:r>
              <w:rPr>
                <w:rtl/>
              </w:rPr>
              <w:t>בדיקת פליטת עשן מרכב</w:t>
            </w:r>
          </w:p>
        </w:tc>
        <w:tc>
          <w:tcPr>
            <w:tcW w:w="567" w:type="dxa"/>
          </w:tcPr>
          <w:p w:rsidR="00C62FB7" w:rsidRPr="00C62FB7" w:rsidRDefault="00C62FB7" w:rsidP="00C62FB7">
            <w:pPr>
              <w:rPr>
                <w:rStyle w:val="Hyperlink"/>
                <w:rFonts w:hint="cs"/>
                <w:rtl/>
              </w:rPr>
            </w:pPr>
            <w:hyperlink w:anchor="Seif338" w:tooltip="בדיקת פליטת עשן מ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Seif338</w:instrText>
            </w:r>
            <w:r>
              <w:rPr>
                <w:rtl/>
              </w:rPr>
              <w:instrText xml:space="preserve"> </w:instrText>
            </w:r>
            <w:r>
              <w:rPr>
                <w:rFonts w:cs="Frankruhel"/>
                <w:rtl/>
              </w:rPr>
              <w:fldChar w:fldCharType="separate"/>
            </w:r>
            <w:r>
              <w:rPr>
                <w:noProof/>
                <w:rtl/>
              </w:rPr>
              <w:t>84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273ב </w:t>
            </w:r>
          </w:p>
        </w:tc>
        <w:tc>
          <w:tcPr>
            <w:tcW w:w="5669" w:type="dxa"/>
          </w:tcPr>
          <w:p w:rsidR="00C62FB7" w:rsidRPr="00C62FB7" w:rsidRDefault="00C62FB7" w:rsidP="00C62FB7">
            <w:pPr>
              <w:rPr>
                <w:rFonts w:cs="Frankruhel" w:hint="cs"/>
                <w:rtl/>
              </w:rPr>
            </w:pPr>
            <w:r>
              <w:rPr>
                <w:rtl/>
              </w:rPr>
              <w:t>בדיקת בלמים ברכב ציבורי וברכב מסחרי</w:t>
            </w:r>
          </w:p>
        </w:tc>
        <w:tc>
          <w:tcPr>
            <w:tcW w:w="567" w:type="dxa"/>
          </w:tcPr>
          <w:p w:rsidR="00C62FB7" w:rsidRPr="00C62FB7" w:rsidRDefault="00C62FB7" w:rsidP="00C62FB7">
            <w:pPr>
              <w:rPr>
                <w:rStyle w:val="Hyperlink"/>
                <w:rFonts w:hint="cs"/>
                <w:rtl/>
              </w:rPr>
            </w:pPr>
            <w:hyperlink w:anchor="Seif339" w:tooltip="בדיקת בלמים ברכב ציבורי וברכב מסח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Seif339</w:instrText>
            </w:r>
            <w:r>
              <w:rPr>
                <w:rtl/>
              </w:rPr>
              <w:instrText xml:space="preserve"> </w:instrText>
            </w:r>
            <w:r>
              <w:rPr>
                <w:rFonts w:cs="Frankruhel"/>
                <w:rtl/>
              </w:rPr>
              <w:fldChar w:fldCharType="separate"/>
            </w:r>
            <w:r>
              <w:rPr>
                <w:noProof/>
                <w:rtl/>
              </w:rPr>
              <w:t>84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273ג </w:t>
            </w:r>
          </w:p>
        </w:tc>
        <w:tc>
          <w:tcPr>
            <w:tcW w:w="5669" w:type="dxa"/>
          </w:tcPr>
          <w:p w:rsidR="00C62FB7" w:rsidRPr="00C62FB7" w:rsidRDefault="00C62FB7" w:rsidP="00C62FB7">
            <w:pPr>
              <w:rPr>
                <w:rFonts w:cs="Frankruhel" w:hint="cs"/>
                <w:rtl/>
              </w:rPr>
            </w:pPr>
            <w:r>
              <w:rPr>
                <w:rtl/>
              </w:rPr>
              <w:t>בדיקת בלמים ברכב שבו מותקנים בלמי אויר</w:t>
            </w:r>
          </w:p>
        </w:tc>
        <w:tc>
          <w:tcPr>
            <w:tcW w:w="567" w:type="dxa"/>
          </w:tcPr>
          <w:p w:rsidR="00C62FB7" w:rsidRPr="00C62FB7" w:rsidRDefault="00C62FB7" w:rsidP="00C62FB7">
            <w:pPr>
              <w:rPr>
                <w:rStyle w:val="Hyperlink"/>
                <w:rFonts w:hint="cs"/>
                <w:rtl/>
              </w:rPr>
            </w:pPr>
            <w:hyperlink w:anchor="Seif340" w:tooltip="בדיקת בלמים ברכב שבו מותקנים בלמי אוי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Seif340</w:instrText>
            </w:r>
            <w:r>
              <w:rPr>
                <w:rtl/>
              </w:rPr>
              <w:instrText xml:space="preserve"> </w:instrText>
            </w:r>
            <w:r>
              <w:rPr>
                <w:rFonts w:cs="Frankruhel"/>
                <w:rtl/>
              </w:rPr>
              <w:fldChar w:fldCharType="separate"/>
            </w:r>
            <w:r>
              <w:rPr>
                <w:noProof/>
                <w:rtl/>
              </w:rPr>
              <w:t>85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274 </w:t>
            </w:r>
          </w:p>
        </w:tc>
        <w:tc>
          <w:tcPr>
            <w:tcW w:w="5669" w:type="dxa"/>
          </w:tcPr>
          <w:p w:rsidR="00C62FB7" w:rsidRPr="00C62FB7" w:rsidRDefault="00C62FB7" w:rsidP="00C62FB7">
            <w:pPr>
              <w:rPr>
                <w:rFonts w:cs="Frankruhel" w:hint="cs"/>
                <w:rtl/>
              </w:rPr>
            </w:pPr>
            <w:r>
              <w:rPr>
                <w:rtl/>
              </w:rPr>
              <w:t>מתן רשיון רכב</w:t>
            </w:r>
          </w:p>
        </w:tc>
        <w:tc>
          <w:tcPr>
            <w:tcW w:w="567" w:type="dxa"/>
          </w:tcPr>
          <w:p w:rsidR="00C62FB7" w:rsidRPr="00C62FB7" w:rsidRDefault="00C62FB7" w:rsidP="00C62FB7">
            <w:pPr>
              <w:rPr>
                <w:rStyle w:val="Hyperlink"/>
                <w:rFonts w:hint="cs"/>
                <w:rtl/>
              </w:rPr>
            </w:pPr>
            <w:hyperlink w:anchor="Seif304" w:tooltip="מתן 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Seif304</w:instrText>
            </w:r>
            <w:r>
              <w:rPr>
                <w:rtl/>
              </w:rPr>
              <w:instrText xml:space="preserve"> </w:instrText>
            </w:r>
            <w:r>
              <w:rPr>
                <w:rFonts w:cs="Frankruhel"/>
                <w:rtl/>
              </w:rPr>
              <w:fldChar w:fldCharType="separate"/>
            </w:r>
            <w:r>
              <w:rPr>
                <w:noProof/>
                <w:rtl/>
              </w:rPr>
              <w:t>85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275 </w:t>
            </w:r>
          </w:p>
        </w:tc>
        <w:tc>
          <w:tcPr>
            <w:tcW w:w="5669" w:type="dxa"/>
          </w:tcPr>
          <w:p w:rsidR="00C62FB7" w:rsidRPr="00C62FB7" w:rsidRDefault="00C62FB7" w:rsidP="00C62FB7">
            <w:pPr>
              <w:rPr>
                <w:rFonts w:cs="Frankruhel" w:hint="cs"/>
                <w:rtl/>
              </w:rPr>
            </w:pPr>
            <w:r>
              <w:rPr>
                <w:rtl/>
              </w:rPr>
              <w:t>תעודת ביטוח</w:t>
            </w:r>
          </w:p>
        </w:tc>
        <w:tc>
          <w:tcPr>
            <w:tcW w:w="567" w:type="dxa"/>
          </w:tcPr>
          <w:p w:rsidR="00C62FB7" w:rsidRPr="00C62FB7" w:rsidRDefault="00C62FB7" w:rsidP="00C62FB7">
            <w:pPr>
              <w:rPr>
                <w:rStyle w:val="Hyperlink"/>
                <w:rFonts w:hint="cs"/>
                <w:rtl/>
              </w:rPr>
            </w:pPr>
            <w:hyperlink w:anchor="Seif305" w:tooltip="תעודת ביט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Seif305</w:instrText>
            </w:r>
            <w:r>
              <w:rPr>
                <w:rtl/>
              </w:rPr>
              <w:instrText xml:space="preserve"> </w:instrText>
            </w:r>
            <w:r>
              <w:rPr>
                <w:rFonts w:cs="Frankruhel"/>
                <w:rtl/>
              </w:rPr>
              <w:fldChar w:fldCharType="separate"/>
            </w:r>
            <w:r>
              <w:rPr>
                <w:noProof/>
                <w:rtl/>
              </w:rPr>
              <w:t>85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276 </w:t>
            </w:r>
          </w:p>
        </w:tc>
        <w:tc>
          <w:tcPr>
            <w:tcW w:w="5669" w:type="dxa"/>
          </w:tcPr>
          <w:p w:rsidR="00C62FB7" w:rsidRPr="00C62FB7" w:rsidRDefault="00C62FB7" w:rsidP="00C62FB7">
            <w:pPr>
              <w:rPr>
                <w:rFonts w:cs="Frankruhel" w:hint="cs"/>
                <w:rtl/>
              </w:rPr>
            </w:pPr>
            <w:r>
              <w:rPr>
                <w:rtl/>
              </w:rPr>
              <w:t>תקופת תוקף הרשיון</w:t>
            </w:r>
          </w:p>
        </w:tc>
        <w:tc>
          <w:tcPr>
            <w:tcW w:w="567" w:type="dxa"/>
          </w:tcPr>
          <w:p w:rsidR="00C62FB7" w:rsidRPr="00C62FB7" w:rsidRDefault="00C62FB7" w:rsidP="00C62FB7">
            <w:pPr>
              <w:rPr>
                <w:rStyle w:val="Hyperlink"/>
                <w:rFonts w:hint="cs"/>
                <w:rtl/>
              </w:rPr>
            </w:pPr>
            <w:hyperlink w:anchor="Seif306" w:tooltip="תקופת תוקף ה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Seif306</w:instrText>
            </w:r>
            <w:r>
              <w:rPr>
                <w:rtl/>
              </w:rPr>
              <w:instrText xml:space="preserve"> </w:instrText>
            </w:r>
            <w:r>
              <w:rPr>
                <w:rFonts w:cs="Frankruhel"/>
                <w:rtl/>
              </w:rPr>
              <w:fldChar w:fldCharType="separate"/>
            </w:r>
            <w:r>
              <w:rPr>
                <w:noProof/>
                <w:rtl/>
              </w:rPr>
              <w:t>85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276א </w:t>
            </w:r>
          </w:p>
        </w:tc>
        <w:tc>
          <w:tcPr>
            <w:tcW w:w="5669" w:type="dxa"/>
          </w:tcPr>
          <w:p w:rsidR="00C62FB7" w:rsidRPr="00C62FB7" w:rsidRDefault="00C62FB7" w:rsidP="00C62FB7">
            <w:pPr>
              <w:rPr>
                <w:rFonts w:cs="Frankruhel" w:hint="cs"/>
                <w:rtl/>
              </w:rPr>
            </w:pPr>
            <w:r>
              <w:rPr>
                <w:rtl/>
              </w:rPr>
              <w:t>סייגים למתן רשיון רכב על אוטובוס או מונית</w:t>
            </w:r>
          </w:p>
        </w:tc>
        <w:tc>
          <w:tcPr>
            <w:tcW w:w="567" w:type="dxa"/>
          </w:tcPr>
          <w:p w:rsidR="00C62FB7" w:rsidRPr="00C62FB7" w:rsidRDefault="00C62FB7" w:rsidP="00C62FB7">
            <w:pPr>
              <w:rPr>
                <w:rStyle w:val="Hyperlink"/>
                <w:rFonts w:hint="cs"/>
                <w:rtl/>
              </w:rPr>
            </w:pPr>
            <w:hyperlink w:anchor="Seif341" w:tooltip="סייגים למתן רשיון רכב על אוטובוס או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Seif341</w:instrText>
            </w:r>
            <w:r>
              <w:rPr>
                <w:rtl/>
              </w:rPr>
              <w:instrText xml:space="preserve"> </w:instrText>
            </w:r>
            <w:r>
              <w:rPr>
                <w:rFonts w:cs="Frankruhel"/>
                <w:rtl/>
              </w:rPr>
              <w:fldChar w:fldCharType="separate"/>
            </w:r>
            <w:r>
              <w:rPr>
                <w:noProof/>
                <w:rtl/>
              </w:rPr>
              <w:t>85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276ב </w:t>
            </w:r>
          </w:p>
        </w:tc>
        <w:tc>
          <w:tcPr>
            <w:tcW w:w="5669" w:type="dxa"/>
          </w:tcPr>
          <w:p w:rsidR="00C62FB7" w:rsidRPr="00C62FB7" w:rsidRDefault="00C62FB7" w:rsidP="00C62FB7">
            <w:pPr>
              <w:rPr>
                <w:rFonts w:cs="Frankruhel" w:hint="cs"/>
                <w:rtl/>
              </w:rPr>
            </w:pPr>
            <w:r>
              <w:rPr>
                <w:rtl/>
              </w:rPr>
              <w:t>פטור</w:t>
            </w:r>
          </w:p>
        </w:tc>
        <w:tc>
          <w:tcPr>
            <w:tcW w:w="567" w:type="dxa"/>
          </w:tcPr>
          <w:p w:rsidR="00C62FB7" w:rsidRPr="00C62FB7" w:rsidRDefault="00C62FB7" w:rsidP="00C62FB7">
            <w:pPr>
              <w:rPr>
                <w:rStyle w:val="Hyperlink"/>
                <w:rFonts w:hint="cs"/>
                <w:rtl/>
              </w:rPr>
            </w:pPr>
            <w:hyperlink w:anchor="Seif342" w:tooltip="פ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Seif342</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276ג </w:t>
            </w:r>
          </w:p>
        </w:tc>
        <w:tc>
          <w:tcPr>
            <w:tcW w:w="5669" w:type="dxa"/>
          </w:tcPr>
          <w:p w:rsidR="00C62FB7" w:rsidRPr="00C62FB7" w:rsidRDefault="00C62FB7" w:rsidP="00C62FB7">
            <w:pPr>
              <w:rPr>
                <w:rFonts w:cs="Frankruhel" w:hint="cs"/>
                <w:rtl/>
              </w:rPr>
            </w:pPr>
            <w:r>
              <w:rPr>
                <w:rtl/>
              </w:rPr>
              <w:t>סייגים למתן רשיון רכב פרטי ורכב מסחרי</w:t>
            </w:r>
          </w:p>
        </w:tc>
        <w:tc>
          <w:tcPr>
            <w:tcW w:w="567" w:type="dxa"/>
          </w:tcPr>
          <w:p w:rsidR="00C62FB7" w:rsidRPr="00C62FB7" w:rsidRDefault="00C62FB7" w:rsidP="00C62FB7">
            <w:pPr>
              <w:rPr>
                <w:rStyle w:val="Hyperlink"/>
                <w:rFonts w:hint="cs"/>
                <w:rtl/>
              </w:rPr>
            </w:pPr>
            <w:hyperlink w:anchor="Seif343" w:tooltip="סייגים למתן רשיון רכב פרטי ורכב מסח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Seif343</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276ד </w:t>
            </w:r>
          </w:p>
        </w:tc>
        <w:tc>
          <w:tcPr>
            <w:tcW w:w="5669" w:type="dxa"/>
          </w:tcPr>
          <w:p w:rsidR="00C62FB7" w:rsidRPr="00C62FB7" w:rsidRDefault="00C62FB7" w:rsidP="00C62FB7">
            <w:pPr>
              <w:rPr>
                <w:rFonts w:cs="Frankruhel" w:hint="cs"/>
                <w:rtl/>
              </w:rPr>
            </w:pPr>
            <w:r>
              <w:rPr>
                <w:rtl/>
              </w:rPr>
              <w:t>תנאים לרישום רכב המשמש להובלת חומרים מסוכנים</w:t>
            </w:r>
          </w:p>
        </w:tc>
        <w:tc>
          <w:tcPr>
            <w:tcW w:w="567" w:type="dxa"/>
          </w:tcPr>
          <w:p w:rsidR="00C62FB7" w:rsidRPr="00C62FB7" w:rsidRDefault="00C62FB7" w:rsidP="00C62FB7">
            <w:pPr>
              <w:rPr>
                <w:rStyle w:val="Hyperlink"/>
                <w:rFonts w:hint="cs"/>
                <w:rtl/>
              </w:rPr>
            </w:pPr>
            <w:hyperlink w:anchor="Seif344" w:tooltip="תנאים לרישום רכב המשמש להובלת חומרים מסוכ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Seif344</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277 </w:t>
            </w:r>
          </w:p>
        </w:tc>
        <w:tc>
          <w:tcPr>
            <w:tcW w:w="5669" w:type="dxa"/>
          </w:tcPr>
          <w:p w:rsidR="00C62FB7" w:rsidRPr="00C62FB7" w:rsidRDefault="00C62FB7" w:rsidP="00C62FB7">
            <w:pPr>
              <w:rPr>
                <w:rFonts w:cs="Frankruhel" w:hint="cs"/>
                <w:rtl/>
              </w:rPr>
            </w:pPr>
            <w:r>
              <w:rPr>
                <w:rtl/>
              </w:rPr>
              <w:t>תנאים מיוחדים ברשיון רכב</w:t>
            </w:r>
          </w:p>
        </w:tc>
        <w:tc>
          <w:tcPr>
            <w:tcW w:w="567" w:type="dxa"/>
          </w:tcPr>
          <w:p w:rsidR="00C62FB7" w:rsidRPr="00C62FB7" w:rsidRDefault="00C62FB7" w:rsidP="00C62FB7">
            <w:pPr>
              <w:rPr>
                <w:rStyle w:val="Hyperlink"/>
                <w:rFonts w:hint="cs"/>
                <w:rtl/>
              </w:rPr>
            </w:pPr>
            <w:hyperlink w:anchor="Seif307" w:tooltip="תנאים מיוחדים ב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Seif307</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278 </w:t>
            </w:r>
          </w:p>
        </w:tc>
        <w:tc>
          <w:tcPr>
            <w:tcW w:w="5669" w:type="dxa"/>
          </w:tcPr>
          <w:p w:rsidR="00C62FB7" w:rsidRPr="00C62FB7" w:rsidRDefault="00C62FB7" w:rsidP="00C62FB7">
            <w:pPr>
              <w:rPr>
                <w:rFonts w:cs="Frankruhel" w:hint="cs"/>
                <w:rtl/>
              </w:rPr>
            </w:pPr>
            <w:r>
              <w:rPr>
                <w:rtl/>
              </w:rPr>
              <w:t>מתן רשיון רכב מיוחד</w:t>
            </w:r>
          </w:p>
        </w:tc>
        <w:tc>
          <w:tcPr>
            <w:tcW w:w="567" w:type="dxa"/>
          </w:tcPr>
          <w:p w:rsidR="00C62FB7" w:rsidRPr="00C62FB7" w:rsidRDefault="00C62FB7" w:rsidP="00C62FB7">
            <w:pPr>
              <w:rPr>
                <w:rStyle w:val="Hyperlink"/>
                <w:rFonts w:hint="cs"/>
                <w:rtl/>
              </w:rPr>
            </w:pPr>
            <w:hyperlink w:anchor="Seif308" w:tooltip="מתן רשיון רכב מיוח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Seif308</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279 </w:t>
            </w:r>
          </w:p>
        </w:tc>
        <w:tc>
          <w:tcPr>
            <w:tcW w:w="5669" w:type="dxa"/>
          </w:tcPr>
          <w:p w:rsidR="00C62FB7" w:rsidRPr="00C62FB7" w:rsidRDefault="00C62FB7" w:rsidP="00C62FB7">
            <w:pPr>
              <w:rPr>
                <w:rFonts w:cs="Frankruhel" w:hint="cs"/>
                <w:rtl/>
              </w:rPr>
            </w:pPr>
            <w:r>
              <w:rPr>
                <w:rtl/>
              </w:rPr>
              <w:t>פטור גרור חקלאי ומכונה נגררת מחובת רישום ורשיון</w:t>
            </w:r>
          </w:p>
        </w:tc>
        <w:tc>
          <w:tcPr>
            <w:tcW w:w="567" w:type="dxa"/>
          </w:tcPr>
          <w:p w:rsidR="00C62FB7" w:rsidRPr="00C62FB7" w:rsidRDefault="00C62FB7" w:rsidP="00C62FB7">
            <w:pPr>
              <w:rPr>
                <w:rStyle w:val="Hyperlink"/>
                <w:rFonts w:hint="cs"/>
                <w:rtl/>
              </w:rPr>
            </w:pPr>
            <w:hyperlink w:anchor="Seif309" w:tooltip="פטור גרור חקלאי ומכונה נגררת מחובת רישום ו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Seif309</w:instrText>
            </w:r>
            <w:r>
              <w:rPr>
                <w:rtl/>
              </w:rPr>
              <w:instrText xml:space="preserve"> </w:instrText>
            </w:r>
            <w:r>
              <w:rPr>
                <w:rFonts w:cs="Frankruhel"/>
                <w:rtl/>
              </w:rPr>
              <w:fldChar w:fldCharType="separate"/>
            </w:r>
            <w:r>
              <w:rPr>
                <w:noProof/>
                <w:rtl/>
              </w:rPr>
              <w:t>86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280 </w:t>
            </w:r>
          </w:p>
        </w:tc>
        <w:tc>
          <w:tcPr>
            <w:tcW w:w="5669" w:type="dxa"/>
          </w:tcPr>
          <w:p w:rsidR="00C62FB7" w:rsidRPr="00C62FB7" w:rsidRDefault="00C62FB7" w:rsidP="00C62FB7">
            <w:pPr>
              <w:rPr>
                <w:rFonts w:cs="Frankruhel" w:hint="cs"/>
                <w:rtl/>
              </w:rPr>
            </w:pPr>
            <w:r>
              <w:rPr>
                <w:rtl/>
              </w:rPr>
              <w:t>פטור מכונה ניידת מחובת רישום ורשיון</w:t>
            </w:r>
          </w:p>
        </w:tc>
        <w:tc>
          <w:tcPr>
            <w:tcW w:w="567" w:type="dxa"/>
          </w:tcPr>
          <w:p w:rsidR="00C62FB7" w:rsidRPr="00C62FB7" w:rsidRDefault="00C62FB7" w:rsidP="00C62FB7">
            <w:pPr>
              <w:rPr>
                <w:rStyle w:val="Hyperlink"/>
                <w:rFonts w:hint="cs"/>
                <w:rtl/>
              </w:rPr>
            </w:pPr>
            <w:hyperlink w:anchor="Seif310" w:tooltip="פטור מכונה ניידת מחובת רישום ו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Seif310</w:instrText>
            </w:r>
            <w:r>
              <w:rPr>
                <w:rtl/>
              </w:rPr>
              <w:instrText xml:space="preserve"> </w:instrText>
            </w:r>
            <w:r>
              <w:rPr>
                <w:rFonts w:cs="Frankruhel"/>
                <w:rtl/>
              </w:rPr>
              <w:fldChar w:fldCharType="separate"/>
            </w:r>
            <w:r>
              <w:rPr>
                <w:noProof/>
                <w:rtl/>
              </w:rPr>
              <w:t>87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281 </w:t>
            </w:r>
          </w:p>
        </w:tc>
        <w:tc>
          <w:tcPr>
            <w:tcW w:w="5669" w:type="dxa"/>
          </w:tcPr>
          <w:p w:rsidR="00C62FB7" w:rsidRPr="00C62FB7" w:rsidRDefault="00C62FB7" w:rsidP="00C62FB7">
            <w:pPr>
              <w:rPr>
                <w:rFonts w:cs="Frankruhel" w:hint="cs"/>
                <w:rtl/>
              </w:rPr>
            </w:pPr>
            <w:r>
              <w:rPr>
                <w:rtl/>
              </w:rPr>
              <w:t>רישום או חידוש רשיון לרכב מיושן או לרכב באבדן גמור</w:t>
            </w:r>
          </w:p>
        </w:tc>
        <w:tc>
          <w:tcPr>
            <w:tcW w:w="567" w:type="dxa"/>
          </w:tcPr>
          <w:p w:rsidR="00C62FB7" w:rsidRPr="00C62FB7" w:rsidRDefault="00C62FB7" w:rsidP="00C62FB7">
            <w:pPr>
              <w:rPr>
                <w:rStyle w:val="Hyperlink"/>
                <w:rFonts w:hint="cs"/>
                <w:rtl/>
              </w:rPr>
            </w:pPr>
            <w:hyperlink w:anchor="Seif311" w:tooltip="רישום או חידוש רשיון לרכב מיושן או לרכב באבדן גמ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Seif311</w:instrText>
            </w:r>
            <w:r>
              <w:rPr>
                <w:rtl/>
              </w:rPr>
              <w:instrText xml:space="preserve"> </w:instrText>
            </w:r>
            <w:r>
              <w:rPr>
                <w:rFonts w:cs="Frankruhel"/>
                <w:rtl/>
              </w:rPr>
              <w:fldChar w:fldCharType="separate"/>
            </w:r>
            <w:r>
              <w:rPr>
                <w:noProof/>
                <w:rtl/>
              </w:rPr>
              <w:t>87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312"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Seif312</w:instrText>
            </w:r>
            <w:r>
              <w:rPr>
                <w:rtl/>
              </w:rPr>
              <w:instrText xml:space="preserve"> </w:instrText>
            </w:r>
            <w:r>
              <w:rPr>
                <w:rFonts w:cs="Frankruhel"/>
                <w:rtl/>
              </w:rPr>
              <w:fldChar w:fldCharType="separate"/>
            </w:r>
            <w:r>
              <w:rPr>
                <w:noProof/>
                <w:rtl/>
              </w:rPr>
              <w:t>87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א'1: דלק, רעש וזיהום מרכב</w:t>
            </w:r>
          </w:p>
        </w:tc>
        <w:tc>
          <w:tcPr>
            <w:tcW w:w="567" w:type="dxa"/>
          </w:tcPr>
          <w:p w:rsidR="00C62FB7" w:rsidRPr="00C62FB7" w:rsidRDefault="00C62FB7" w:rsidP="00C62FB7">
            <w:pPr>
              <w:rPr>
                <w:rStyle w:val="Hyperlink"/>
                <w:rFonts w:hint="cs"/>
                <w:rtl/>
              </w:rPr>
            </w:pPr>
            <w:hyperlink w:anchor="hed243" w:tooltip="סימן א1: דלק, רעש וזיהום מ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hed243</w:instrText>
            </w:r>
            <w:r>
              <w:rPr>
                <w:rtl/>
              </w:rPr>
              <w:instrText xml:space="preserve"> </w:instrText>
            </w:r>
            <w:r>
              <w:rPr>
                <w:rFonts w:cs="Frankruhel"/>
                <w:rtl/>
              </w:rPr>
              <w:fldChar w:fldCharType="separate"/>
            </w:r>
            <w:r>
              <w:rPr>
                <w:noProof/>
                <w:rtl/>
              </w:rPr>
              <w:t>88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282א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345"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Seif345</w:instrText>
            </w:r>
            <w:r>
              <w:rPr>
                <w:rtl/>
              </w:rPr>
              <w:instrText xml:space="preserve"> </w:instrText>
            </w:r>
            <w:r>
              <w:rPr>
                <w:rFonts w:cs="Frankruhel"/>
                <w:rtl/>
              </w:rPr>
              <w:fldChar w:fldCharType="separate"/>
            </w:r>
            <w:r>
              <w:rPr>
                <w:noProof/>
                <w:rtl/>
              </w:rPr>
              <w:t>88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282ב </w:t>
            </w:r>
          </w:p>
        </w:tc>
        <w:tc>
          <w:tcPr>
            <w:tcW w:w="5669" w:type="dxa"/>
          </w:tcPr>
          <w:p w:rsidR="00C62FB7" w:rsidRPr="00C62FB7" w:rsidRDefault="00C62FB7" w:rsidP="00C62FB7">
            <w:pPr>
              <w:rPr>
                <w:rFonts w:cs="Frankruhel" w:hint="cs"/>
                <w:rtl/>
              </w:rPr>
            </w:pPr>
            <w:r>
              <w:rPr>
                <w:rtl/>
              </w:rPr>
              <w:t>רעש מרכב</w:t>
            </w:r>
          </w:p>
        </w:tc>
        <w:tc>
          <w:tcPr>
            <w:tcW w:w="567" w:type="dxa"/>
          </w:tcPr>
          <w:p w:rsidR="00C62FB7" w:rsidRPr="00C62FB7" w:rsidRDefault="00C62FB7" w:rsidP="00C62FB7">
            <w:pPr>
              <w:rPr>
                <w:rStyle w:val="Hyperlink"/>
                <w:rFonts w:hint="cs"/>
                <w:rtl/>
              </w:rPr>
            </w:pPr>
            <w:hyperlink w:anchor="Seif346" w:tooltip="רעש מ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Seif346</w:instrText>
            </w:r>
            <w:r>
              <w:rPr>
                <w:rtl/>
              </w:rPr>
              <w:instrText xml:space="preserve"> </w:instrText>
            </w:r>
            <w:r>
              <w:rPr>
                <w:rFonts w:cs="Frankruhel"/>
                <w:rtl/>
              </w:rPr>
              <w:fldChar w:fldCharType="separate"/>
            </w:r>
            <w:r>
              <w:rPr>
                <w:noProof/>
                <w:rtl/>
              </w:rPr>
              <w:t>88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282ג </w:t>
            </w:r>
          </w:p>
        </w:tc>
        <w:tc>
          <w:tcPr>
            <w:tcW w:w="5669" w:type="dxa"/>
          </w:tcPr>
          <w:p w:rsidR="00C62FB7" w:rsidRPr="00C62FB7" w:rsidRDefault="00C62FB7" w:rsidP="00C62FB7">
            <w:pPr>
              <w:rPr>
                <w:rFonts w:cs="Frankruhel" w:hint="cs"/>
                <w:rtl/>
              </w:rPr>
            </w:pPr>
            <w:r>
              <w:rPr>
                <w:rtl/>
              </w:rPr>
              <w:t>זיהום אויר מרכב בנזין</w:t>
            </w:r>
          </w:p>
        </w:tc>
        <w:tc>
          <w:tcPr>
            <w:tcW w:w="567" w:type="dxa"/>
          </w:tcPr>
          <w:p w:rsidR="00C62FB7" w:rsidRPr="00C62FB7" w:rsidRDefault="00C62FB7" w:rsidP="00C62FB7">
            <w:pPr>
              <w:rPr>
                <w:rStyle w:val="Hyperlink"/>
                <w:rFonts w:hint="cs"/>
                <w:rtl/>
              </w:rPr>
            </w:pPr>
            <w:hyperlink w:anchor="Seif347" w:tooltip="זיהום אויר מרכב בנזי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Seif347</w:instrText>
            </w:r>
            <w:r>
              <w:rPr>
                <w:rtl/>
              </w:rPr>
              <w:instrText xml:space="preserve"> </w:instrText>
            </w:r>
            <w:r>
              <w:rPr>
                <w:rFonts w:cs="Frankruhel"/>
                <w:rtl/>
              </w:rPr>
              <w:fldChar w:fldCharType="separate"/>
            </w:r>
            <w:r>
              <w:rPr>
                <w:noProof/>
                <w:rtl/>
              </w:rPr>
              <w:t>88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282ד </w:t>
            </w:r>
          </w:p>
        </w:tc>
        <w:tc>
          <w:tcPr>
            <w:tcW w:w="5669" w:type="dxa"/>
          </w:tcPr>
          <w:p w:rsidR="00C62FB7" w:rsidRPr="00C62FB7" w:rsidRDefault="00C62FB7" w:rsidP="00C62FB7">
            <w:pPr>
              <w:rPr>
                <w:rFonts w:cs="Frankruhel" w:hint="cs"/>
                <w:rtl/>
              </w:rPr>
            </w:pPr>
            <w:r>
              <w:rPr>
                <w:rtl/>
              </w:rPr>
              <w:t>זיהום אויר מרכב דיזל</w:t>
            </w:r>
          </w:p>
        </w:tc>
        <w:tc>
          <w:tcPr>
            <w:tcW w:w="567" w:type="dxa"/>
          </w:tcPr>
          <w:p w:rsidR="00C62FB7" w:rsidRPr="00C62FB7" w:rsidRDefault="00C62FB7" w:rsidP="00C62FB7">
            <w:pPr>
              <w:rPr>
                <w:rStyle w:val="Hyperlink"/>
                <w:rFonts w:hint="cs"/>
                <w:rtl/>
              </w:rPr>
            </w:pPr>
            <w:hyperlink w:anchor="Seif348" w:tooltip="זיהום אויר מרכב דיז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Seif348</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282ה </w:t>
            </w:r>
          </w:p>
        </w:tc>
        <w:tc>
          <w:tcPr>
            <w:tcW w:w="5669" w:type="dxa"/>
          </w:tcPr>
          <w:p w:rsidR="00C62FB7" w:rsidRPr="00C62FB7" w:rsidRDefault="00C62FB7" w:rsidP="00C62FB7">
            <w:pPr>
              <w:rPr>
                <w:rFonts w:cs="Frankruhel" w:hint="cs"/>
                <w:rtl/>
              </w:rPr>
            </w:pPr>
            <w:r>
              <w:rPr>
                <w:rtl/>
              </w:rPr>
              <w:t>אישורים</w:t>
            </w:r>
          </w:p>
        </w:tc>
        <w:tc>
          <w:tcPr>
            <w:tcW w:w="567" w:type="dxa"/>
          </w:tcPr>
          <w:p w:rsidR="00C62FB7" w:rsidRPr="00C62FB7" w:rsidRDefault="00C62FB7" w:rsidP="00C62FB7">
            <w:pPr>
              <w:rPr>
                <w:rStyle w:val="Hyperlink"/>
                <w:rFonts w:hint="cs"/>
                <w:rtl/>
              </w:rPr>
            </w:pPr>
            <w:hyperlink w:anchor="Seif349" w:tooltip="אישו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Seif349</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282ו </w:t>
            </w:r>
          </w:p>
        </w:tc>
        <w:tc>
          <w:tcPr>
            <w:tcW w:w="5669" w:type="dxa"/>
          </w:tcPr>
          <w:p w:rsidR="00C62FB7" w:rsidRPr="00C62FB7" w:rsidRDefault="00C62FB7" w:rsidP="00C62FB7">
            <w:pPr>
              <w:rPr>
                <w:rFonts w:cs="Frankruhel" w:hint="cs"/>
                <w:rtl/>
              </w:rPr>
            </w:pPr>
            <w:r>
              <w:rPr>
                <w:rtl/>
              </w:rPr>
              <w:t>תצרוכת דלק ברכב</w:t>
            </w:r>
          </w:p>
        </w:tc>
        <w:tc>
          <w:tcPr>
            <w:tcW w:w="567" w:type="dxa"/>
          </w:tcPr>
          <w:p w:rsidR="00C62FB7" w:rsidRPr="00C62FB7" w:rsidRDefault="00C62FB7" w:rsidP="00C62FB7">
            <w:pPr>
              <w:rPr>
                <w:rStyle w:val="Hyperlink"/>
                <w:rFonts w:hint="cs"/>
                <w:rtl/>
              </w:rPr>
            </w:pPr>
            <w:hyperlink w:anchor="Seif350" w:tooltip="תצרוכת דלק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Seif350</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שינויים ברישום רכב</w:t>
            </w:r>
          </w:p>
        </w:tc>
        <w:tc>
          <w:tcPr>
            <w:tcW w:w="567" w:type="dxa"/>
          </w:tcPr>
          <w:p w:rsidR="00C62FB7" w:rsidRPr="00C62FB7" w:rsidRDefault="00C62FB7" w:rsidP="00C62FB7">
            <w:pPr>
              <w:rPr>
                <w:rStyle w:val="Hyperlink"/>
                <w:rFonts w:hint="cs"/>
                <w:rtl/>
              </w:rPr>
            </w:pPr>
            <w:hyperlink w:anchor="hed244" w:tooltip="סימן ב: שינויים ברישום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hed244</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283 </w:t>
            </w:r>
          </w:p>
        </w:tc>
        <w:tc>
          <w:tcPr>
            <w:tcW w:w="5669" w:type="dxa"/>
          </w:tcPr>
          <w:p w:rsidR="00C62FB7" w:rsidRPr="00C62FB7" w:rsidRDefault="00C62FB7" w:rsidP="00C62FB7">
            <w:pPr>
              <w:rPr>
                <w:rFonts w:cs="Frankruhel" w:hint="cs"/>
                <w:rtl/>
              </w:rPr>
            </w:pPr>
            <w:r>
              <w:rPr>
                <w:rtl/>
              </w:rPr>
              <w:t>מכירת רכב</w:t>
            </w:r>
          </w:p>
        </w:tc>
        <w:tc>
          <w:tcPr>
            <w:tcW w:w="567" w:type="dxa"/>
          </w:tcPr>
          <w:p w:rsidR="00C62FB7" w:rsidRPr="00C62FB7" w:rsidRDefault="00C62FB7" w:rsidP="00C62FB7">
            <w:pPr>
              <w:rPr>
                <w:rStyle w:val="Hyperlink"/>
                <w:rFonts w:hint="cs"/>
                <w:rtl/>
              </w:rPr>
            </w:pPr>
            <w:hyperlink w:anchor="Seif313" w:tooltip="מכירת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Seif313</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284 </w:t>
            </w:r>
          </w:p>
        </w:tc>
        <w:tc>
          <w:tcPr>
            <w:tcW w:w="5669" w:type="dxa"/>
          </w:tcPr>
          <w:p w:rsidR="00C62FB7" w:rsidRPr="00C62FB7" w:rsidRDefault="00C62FB7" w:rsidP="00C62FB7">
            <w:pPr>
              <w:rPr>
                <w:rFonts w:cs="Frankruhel" w:hint="cs"/>
                <w:rtl/>
              </w:rPr>
            </w:pPr>
            <w:r>
              <w:rPr>
                <w:rtl/>
              </w:rPr>
              <w:t>רישום פרטי השינוי במשרד רשות הרישוי</w:t>
            </w:r>
          </w:p>
        </w:tc>
        <w:tc>
          <w:tcPr>
            <w:tcW w:w="567" w:type="dxa"/>
          </w:tcPr>
          <w:p w:rsidR="00C62FB7" w:rsidRPr="00C62FB7" w:rsidRDefault="00C62FB7" w:rsidP="00C62FB7">
            <w:pPr>
              <w:rPr>
                <w:rStyle w:val="Hyperlink"/>
                <w:rFonts w:hint="cs"/>
                <w:rtl/>
              </w:rPr>
            </w:pPr>
            <w:hyperlink w:anchor="Seif314" w:tooltip="רישום פרטי השינוי במשרד רשות הריש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Seif314</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284א </w:t>
            </w:r>
          </w:p>
        </w:tc>
        <w:tc>
          <w:tcPr>
            <w:tcW w:w="5669" w:type="dxa"/>
          </w:tcPr>
          <w:p w:rsidR="00C62FB7" w:rsidRPr="00C62FB7" w:rsidRDefault="00C62FB7" w:rsidP="00C62FB7">
            <w:pPr>
              <w:rPr>
                <w:rFonts w:cs="Frankruhel" w:hint="cs"/>
                <w:rtl/>
              </w:rPr>
            </w:pPr>
            <w:r>
              <w:rPr>
                <w:rtl/>
              </w:rPr>
              <w:t>רישום פרטי השינוי באמצעות בנק מורשה</w:t>
            </w:r>
          </w:p>
        </w:tc>
        <w:tc>
          <w:tcPr>
            <w:tcW w:w="567" w:type="dxa"/>
          </w:tcPr>
          <w:p w:rsidR="00C62FB7" w:rsidRPr="00C62FB7" w:rsidRDefault="00C62FB7" w:rsidP="00C62FB7">
            <w:pPr>
              <w:rPr>
                <w:rStyle w:val="Hyperlink"/>
                <w:rFonts w:hint="cs"/>
                <w:rtl/>
              </w:rPr>
            </w:pPr>
            <w:hyperlink w:anchor="Seif351" w:tooltip="רישום פרטי השינוי באמצעות בנק מור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Seif351</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284ב </w:t>
            </w:r>
          </w:p>
        </w:tc>
        <w:tc>
          <w:tcPr>
            <w:tcW w:w="5669" w:type="dxa"/>
          </w:tcPr>
          <w:p w:rsidR="00C62FB7" w:rsidRPr="00C62FB7" w:rsidRDefault="00C62FB7" w:rsidP="00C62FB7">
            <w:pPr>
              <w:rPr>
                <w:rFonts w:cs="Frankruhel" w:hint="cs"/>
                <w:rtl/>
              </w:rPr>
            </w:pPr>
            <w:r>
              <w:rPr>
                <w:rtl/>
              </w:rPr>
              <w:t>שינוי בעלות</w:t>
            </w:r>
          </w:p>
        </w:tc>
        <w:tc>
          <w:tcPr>
            <w:tcW w:w="567" w:type="dxa"/>
          </w:tcPr>
          <w:p w:rsidR="00C62FB7" w:rsidRPr="00C62FB7" w:rsidRDefault="00C62FB7" w:rsidP="00C62FB7">
            <w:pPr>
              <w:rPr>
                <w:rStyle w:val="Hyperlink"/>
                <w:rFonts w:hint="cs"/>
                <w:rtl/>
              </w:rPr>
            </w:pPr>
            <w:hyperlink w:anchor="Seif352" w:tooltip="שינוי בע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Seif352</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285 </w:t>
            </w:r>
          </w:p>
        </w:tc>
        <w:tc>
          <w:tcPr>
            <w:tcW w:w="5669" w:type="dxa"/>
          </w:tcPr>
          <w:p w:rsidR="00C62FB7" w:rsidRPr="00C62FB7" w:rsidRDefault="00C62FB7" w:rsidP="00C62FB7">
            <w:pPr>
              <w:rPr>
                <w:rFonts w:cs="Frankruhel" w:hint="cs"/>
                <w:rtl/>
              </w:rPr>
            </w:pPr>
            <w:r>
              <w:rPr>
                <w:rtl/>
              </w:rPr>
              <w:t>רכישת רכב בירושה</w:t>
            </w:r>
          </w:p>
        </w:tc>
        <w:tc>
          <w:tcPr>
            <w:tcW w:w="567" w:type="dxa"/>
          </w:tcPr>
          <w:p w:rsidR="00C62FB7" w:rsidRPr="00C62FB7" w:rsidRDefault="00C62FB7" w:rsidP="00C62FB7">
            <w:pPr>
              <w:rPr>
                <w:rStyle w:val="Hyperlink"/>
                <w:rFonts w:hint="cs"/>
                <w:rtl/>
              </w:rPr>
            </w:pPr>
            <w:hyperlink w:anchor="Seif315" w:tooltip="רכישת רכב בירו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Seif315</w:instrText>
            </w:r>
            <w:r>
              <w:rPr>
                <w:rtl/>
              </w:rPr>
              <w:instrText xml:space="preserve"> </w:instrText>
            </w:r>
            <w:r>
              <w:rPr>
                <w:rFonts w:cs="Frankruhel"/>
                <w:rtl/>
              </w:rPr>
              <w:fldChar w:fldCharType="separate"/>
            </w:r>
            <w:r>
              <w:rPr>
                <w:noProof/>
                <w:rtl/>
              </w:rPr>
              <w:t>89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286 </w:t>
            </w:r>
          </w:p>
        </w:tc>
        <w:tc>
          <w:tcPr>
            <w:tcW w:w="5669" w:type="dxa"/>
          </w:tcPr>
          <w:p w:rsidR="00C62FB7" w:rsidRPr="00C62FB7" w:rsidRDefault="00C62FB7" w:rsidP="00C62FB7">
            <w:pPr>
              <w:rPr>
                <w:rFonts w:cs="Frankruhel" w:hint="cs"/>
                <w:rtl/>
              </w:rPr>
            </w:pPr>
            <w:r>
              <w:rPr>
                <w:rtl/>
              </w:rPr>
              <w:t>אגרת רישום הבעלות</w:t>
            </w:r>
          </w:p>
        </w:tc>
        <w:tc>
          <w:tcPr>
            <w:tcW w:w="567" w:type="dxa"/>
          </w:tcPr>
          <w:p w:rsidR="00C62FB7" w:rsidRPr="00C62FB7" w:rsidRDefault="00C62FB7" w:rsidP="00C62FB7">
            <w:pPr>
              <w:rPr>
                <w:rStyle w:val="Hyperlink"/>
                <w:rFonts w:hint="cs"/>
                <w:rtl/>
              </w:rPr>
            </w:pPr>
            <w:hyperlink w:anchor="Seif316" w:tooltip="אגרת רישום הבע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Seif316</w:instrText>
            </w:r>
            <w:r>
              <w:rPr>
                <w:rtl/>
              </w:rPr>
              <w:instrText xml:space="preserve"> </w:instrText>
            </w:r>
            <w:r>
              <w:rPr>
                <w:rFonts w:cs="Frankruhel"/>
                <w:rtl/>
              </w:rPr>
              <w:fldChar w:fldCharType="separate"/>
            </w:r>
            <w:r>
              <w:rPr>
                <w:noProof/>
                <w:rtl/>
              </w:rPr>
              <w:t>90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287 </w:t>
            </w:r>
          </w:p>
        </w:tc>
        <w:tc>
          <w:tcPr>
            <w:tcW w:w="5669" w:type="dxa"/>
          </w:tcPr>
          <w:p w:rsidR="00C62FB7" w:rsidRPr="00C62FB7" w:rsidRDefault="00C62FB7" w:rsidP="00C62FB7">
            <w:pPr>
              <w:rPr>
                <w:rFonts w:cs="Frankruhel" w:hint="cs"/>
                <w:rtl/>
              </w:rPr>
            </w:pPr>
            <w:r>
              <w:rPr>
                <w:rtl/>
              </w:rPr>
              <w:t>העברת רכב ציבורי</w:t>
            </w:r>
          </w:p>
        </w:tc>
        <w:tc>
          <w:tcPr>
            <w:tcW w:w="567" w:type="dxa"/>
          </w:tcPr>
          <w:p w:rsidR="00C62FB7" w:rsidRPr="00C62FB7" w:rsidRDefault="00C62FB7" w:rsidP="00C62FB7">
            <w:pPr>
              <w:rPr>
                <w:rStyle w:val="Hyperlink"/>
                <w:rFonts w:hint="cs"/>
                <w:rtl/>
              </w:rPr>
            </w:pPr>
            <w:hyperlink w:anchor="Seif317" w:tooltip="העברת רכב ציבו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Seif317</w:instrText>
            </w:r>
            <w:r>
              <w:rPr>
                <w:rtl/>
              </w:rPr>
              <w:instrText xml:space="preserve"> </w:instrText>
            </w:r>
            <w:r>
              <w:rPr>
                <w:rFonts w:cs="Frankruhel"/>
                <w:rtl/>
              </w:rPr>
              <w:fldChar w:fldCharType="separate"/>
            </w:r>
            <w:r>
              <w:rPr>
                <w:noProof/>
                <w:rtl/>
              </w:rPr>
              <w:t>90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288 </w:t>
            </w:r>
          </w:p>
        </w:tc>
        <w:tc>
          <w:tcPr>
            <w:tcW w:w="5669" w:type="dxa"/>
          </w:tcPr>
          <w:p w:rsidR="00C62FB7" w:rsidRPr="00C62FB7" w:rsidRDefault="00C62FB7" w:rsidP="00C62FB7">
            <w:pPr>
              <w:rPr>
                <w:rFonts w:cs="Frankruhel" w:hint="cs"/>
                <w:rtl/>
              </w:rPr>
            </w:pPr>
            <w:r>
              <w:rPr>
                <w:rtl/>
              </w:rPr>
              <w:t>רישום רכב משוקם</w:t>
            </w:r>
          </w:p>
        </w:tc>
        <w:tc>
          <w:tcPr>
            <w:tcW w:w="567" w:type="dxa"/>
          </w:tcPr>
          <w:p w:rsidR="00C62FB7" w:rsidRPr="00C62FB7" w:rsidRDefault="00C62FB7" w:rsidP="00C62FB7">
            <w:pPr>
              <w:rPr>
                <w:rStyle w:val="Hyperlink"/>
                <w:rFonts w:hint="cs"/>
                <w:rtl/>
              </w:rPr>
            </w:pPr>
            <w:hyperlink w:anchor="Seif318" w:tooltip="רישום רכב משוק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Seif318</w:instrText>
            </w:r>
            <w:r>
              <w:rPr>
                <w:rtl/>
              </w:rPr>
              <w:instrText xml:space="preserve"> </w:instrText>
            </w:r>
            <w:r>
              <w:rPr>
                <w:rFonts w:cs="Frankruhel"/>
                <w:rtl/>
              </w:rPr>
              <w:fldChar w:fldCharType="separate"/>
            </w:r>
            <w:r>
              <w:rPr>
                <w:noProof/>
                <w:rtl/>
              </w:rPr>
              <w:t>90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289 </w:t>
            </w:r>
          </w:p>
        </w:tc>
        <w:tc>
          <w:tcPr>
            <w:tcW w:w="5669" w:type="dxa"/>
          </w:tcPr>
          <w:p w:rsidR="00C62FB7" w:rsidRPr="00C62FB7" w:rsidRDefault="00C62FB7" w:rsidP="00C62FB7">
            <w:pPr>
              <w:rPr>
                <w:rFonts w:cs="Frankruhel" w:hint="cs"/>
                <w:rtl/>
              </w:rPr>
            </w:pPr>
            <w:r>
              <w:rPr>
                <w:rtl/>
              </w:rPr>
              <w:t>רכב שנגנב, יצא מכלל שימוש או הוצא מהאזור</w:t>
            </w:r>
          </w:p>
        </w:tc>
        <w:tc>
          <w:tcPr>
            <w:tcW w:w="567" w:type="dxa"/>
          </w:tcPr>
          <w:p w:rsidR="00C62FB7" w:rsidRPr="00C62FB7" w:rsidRDefault="00C62FB7" w:rsidP="00C62FB7">
            <w:pPr>
              <w:rPr>
                <w:rStyle w:val="Hyperlink"/>
                <w:rFonts w:hint="cs"/>
                <w:rtl/>
              </w:rPr>
            </w:pPr>
            <w:hyperlink w:anchor="Seif319" w:tooltip="רכב שנגנב, יצא מכלל שימוש או הוצא מהאז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Seif319</w:instrText>
            </w:r>
            <w:r>
              <w:rPr>
                <w:rtl/>
              </w:rPr>
              <w:instrText xml:space="preserve"> </w:instrText>
            </w:r>
            <w:r>
              <w:rPr>
                <w:rFonts w:cs="Frankruhel"/>
                <w:rtl/>
              </w:rPr>
              <w:fldChar w:fldCharType="separate"/>
            </w:r>
            <w:r>
              <w:rPr>
                <w:noProof/>
                <w:rtl/>
              </w:rPr>
              <w:t>90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290 </w:t>
            </w:r>
          </w:p>
        </w:tc>
        <w:tc>
          <w:tcPr>
            <w:tcW w:w="5669" w:type="dxa"/>
          </w:tcPr>
          <w:p w:rsidR="00C62FB7" w:rsidRPr="00C62FB7" w:rsidRDefault="00C62FB7" w:rsidP="00C62FB7">
            <w:pPr>
              <w:rPr>
                <w:rFonts w:cs="Frankruhel" w:hint="cs"/>
                <w:rtl/>
              </w:rPr>
            </w:pPr>
            <w:r>
              <w:rPr>
                <w:rtl/>
              </w:rPr>
              <w:t>הפסקת השימוש ברכב</w:t>
            </w:r>
          </w:p>
        </w:tc>
        <w:tc>
          <w:tcPr>
            <w:tcW w:w="567" w:type="dxa"/>
          </w:tcPr>
          <w:p w:rsidR="00C62FB7" w:rsidRPr="00C62FB7" w:rsidRDefault="00C62FB7" w:rsidP="00C62FB7">
            <w:pPr>
              <w:rPr>
                <w:rStyle w:val="Hyperlink"/>
                <w:rFonts w:hint="cs"/>
                <w:rtl/>
              </w:rPr>
            </w:pPr>
            <w:hyperlink w:anchor="Seif320" w:tooltip="הפסקת השימוש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Seif320</w:instrText>
            </w:r>
            <w:r>
              <w:rPr>
                <w:rtl/>
              </w:rPr>
              <w:instrText xml:space="preserve"> </w:instrText>
            </w:r>
            <w:r>
              <w:rPr>
                <w:rFonts w:cs="Frankruhel"/>
                <w:rtl/>
              </w:rPr>
              <w:fldChar w:fldCharType="separate"/>
            </w:r>
            <w:r>
              <w:rPr>
                <w:noProof/>
                <w:rtl/>
              </w:rPr>
              <w:t>91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רשיון סחר</w:t>
            </w:r>
          </w:p>
        </w:tc>
        <w:tc>
          <w:tcPr>
            <w:tcW w:w="567" w:type="dxa"/>
          </w:tcPr>
          <w:p w:rsidR="00C62FB7" w:rsidRPr="00C62FB7" w:rsidRDefault="00C62FB7" w:rsidP="00C62FB7">
            <w:pPr>
              <w:rPr>
                <w:rStyle w:val="Hyperlink"/>
                <w:rFonts w:hint="cs"/>
                <w:rtl/>
              </w:rPr>
            </w:pPr>
            <w:hyperlink w:anchor="hed245" w:tooltip="סימן ג: רשיון ס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hed245</w:instrText>
            </w:r>
            <w:r>
              <w:rPr>
                <w:rtl/>
              </w:rPr>
              <w:instrText xml:space="preserve"> </w:instrText>
            </w:r>
            <w:r>
              <w:rPr>
                <w:rFonts w:cs="Frankruhel"/>
                <w:rtl/>
              </w:rPr>
              <w:fldChar w:fldCharType="separate"/>
            </w:r>
            <w:r>
              <w:rPr>
                <w:noProof/>
                <w:rtl/>
              </w:rPr>
              <w:t>91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291 </w:t>
            </w:r>
          </w:p>
        </w:tc>
        <w:tc>
          <w:tcPr>
            <w:tcW w:w="5669" w:type="dxa"/>
          </w:tcPr>
          <w:p w:rsidR="00C62FB7" w:rsidRPr="00C62FB7" w:rsidRDefault="00C62FB7" w:rsidP="00C62FB7">
            <w:pPr>
              <w:rPr>
                <w:rFonts w:cs="Frankruhel" w:hint="cs"/>
                <w:rtl/>
              </w:rPr>
            </w:pPr>
            <w:r>
              <w:rPr>
                <w:rtl/>
              </w:rPr>
              <w:t>מתן רשיון סחר</w:t>
            </w:r>
          </w:p>
        </w:tc>
        <w:tc>
          <w:tcPr>
            <w:tcW w:w="567" w:type="dxa"/>
          </w:tcPr>
          <w:p w:rsidR="00C62FB7" w:rsidRPr="00C62FB7" w:rsidRDefault="00C62FB7" w:rsidP="00C62FB7">
            <w:pPr>
              <w:rPr>
                <w:rStyle w:val="Hyperlink"/>
                <w:rFonts w:hint="cs"/>
                <w:rtl/>
              </w:rPr>
            </w:pPr>
            <w:hyperlink w:anchor="Seif321" w:tooltip="מתן רשיון ס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Seif321</w:instrText>
            </w:r>
            <w:r>
              <w:rPr>
                <w:rtl/>
              </w:rPr>
              <w:instrText xml:space="preserve"> </w:instrText>
            </w:r>
            <w:r>
              <w:rPr>
                <w:rFonts w:cs="Frankruhel"/>
                <w:rtl/>
              </w:rPr>
              <w:fldChar w:fldCharType="separate"/>
            </w:r>
            <w:r>
              <w:rPr>
                <w:noProof/>
                <w:rtl/>
              </w:rPr>
              <w:t>91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292 </w:t>
            </w:r>
          </w:p>
        </w:tc>
        <w:tc>
          <w:tcPr>
            <w:tcW w:w="5669" w:type="dxa"/>
          </w:tcPr>
          <w:p w:rsidR="00C62FB7" w:rsidRPr="00C62FB7" w:rsidRDefault="00C62FB7" w:rsidP="00C62FB7">
            <w:pPr>
              <w:rPr>
                <w:rFonts w:cs="Frankruhel" w:hint="cs"/>
                <w:rtl/>
              </w:rPr>
            </w:pPr>
            <w:r>
              <w:rPr>
                <w:rtl/>
              </w:rPr>
              <w:t>בקשה לרשיון סחר</w:t>
            </w:r>
          </w:p>
        </w:tc>
        <w:tc>
          <w:tcPr>
            <w:tcW w:w="567" w:type="dxa"/>
          </w:tcPr>
          <w:p w:rsidR="00C62FB7" w:rsidRPr="00C62FB7" w:rsidRDefault="00C62FB7" w:rsidP="00C62FB7">
            <w:pPr>
              <w:rPr>
                <w:rStyle w:val="Hyperlink"/>
                <w:rFonts w:hint="cs"/>
                <w:rtl/>
              </w:rPr>
            </w:pPr>
            <w:hyperlink w:anchor="Seif353" w:tooltip="בקשה לרשיון ס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Seif353</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292א </w:t>
            </w:r>
          </w:p>
        </w:tc>
        <w:tc>
          <w:tcPr>
            <w:tcW w:w="5669" w:type="dxa"/>
          </w:tcPr>
          <w:p w:rsidR="00C62FB7" w:rsidRPr="00C62FB7" w:rsidRDefault="00C62FB7" w:rsidP="00C62FB7">
            <w:pPr>
              <w:rPr>
                <w:rFonts w:cs="Frankruhel" w:hint="cs"/>
                <w:rtl/>
              </w:rPr>
            </w:pPr>
            <w:r>
              <w:rPr>
                <w:rtl/>
              </w:rPr>
              <w:t>מתן רשיון סחר לסוחר של רכב מנועי</w:t>
            </w:r>
          </w:p>
        </w:tc>
        <w:tc>
          <w:tcPr>
            <w:tcW w:w="567" w:type="dxa"/>
          </w:tcPr>
          <w:p w:rsidR="00C62FB7" w:rsidRPr="00C62FB7" w:rsidRDefault="00C62FB7" w:rsidP="00C62FB7">
            <w:pPr>
              <w:rPr>
                <w:rStyle w:val="Hyperlink"/>
                <w:rFonts w:hint="cs"/>
                <w:rtl/>
              </w:rPr>
            </w:pPr>
            <w:hyperlink w:anchor="Seif322" w:tooltip="מתן רשיון סחר לסוחר של רכב מנוע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Seif322</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293 </w:t>
            </w:r>
          </w:p>
        </w:tc>
        <w:tc>
          <w:tcPr>
            <w:tcW w:w="5669" w:type="dxa"/>
          </w:tcPr>
          <w:p w:rsidR="00C62FB7" w:rsidRPr="00C62FB7" w:rsidRDefault="00C62FB7" w:rsidP="00C62FB7">
            <w:pPr>
              <w:rPr>
                <w:rFonts w:cs="Frankruhel" w:hint="cs"/>
                <w:rtl/>
              </w:rPr>
            </w:pPr>
            <w:r>
              <w:rPr>
                <w:rtl/>
              </w:rPr>
              <w:t>המטרות למתן רשיון סחר</w:t>
            </w:r>
          </w:p>
        </w:tc>
        <w:tc>
          <w:tcPr>
            <w:tcW w:w="567" w:type="dxa"/>
          </w:tcPr>
          <w:p w:rsidR="00C62FB7" w:rsidRPr="00C62FB7" w:rsidRDefault="00C62FB7" w:rsidP="00C62FB7">
            <w:pPr>
              <w:rPr>
                <w:rStyle w:val="Hyperlink"/>
                <w:rFonts w:hint="cs"/>
                <w:rtl/>
              </w:rPr>
            </w:pPr>
            <w:hyperlink w:anchor="Seif323" w:tooltip="המטרות למתן רשיון ס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Seif323</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294 </w:t>
            </w:r>
          </w:p>
        </w:tc>
        <w:tc>
          <w:tcPr>
            <w:tcW w:w="5669" w:type="dxa"/>
          </w:tcPr>
          <w:p w:rsidR="00C62FB7" w:rsidRPr="00C62FB7" w:rsidRDefault="00C62FB7" w:rsidP="00C62FB7">
            <w:pPr>
              <w:rPr>
                <w:rFonts w:cs="Frankruhel" w:hint="cs"/>
                <w:rtl/>
              </w:rPr>
            </w:pPr>
            <w:r>
              <w:rPr>
                <w:rtl/>
              </w:rPr>
              <w:t>לוחיות זיהוי ויומן נסיעות</w:t>
            </w:r>
          </w:p>
        </w:tc>
        <w:tc>
          <w:tcPr>
            <w:tcW w:w="567" w:type="dxa"/>
          </w:tcPr>
          <w:p w:rsidR="00C62FB7" w:rsidRPr="00C62FB7" w:rsidRDefault="00C62FB7" w:rsidP="00C62FB7">
            <w:pPr>
              <w:rPr>
                <w:rStyle w:val="Hyperlink"/>
                <w:rFonts w:hint="cs"/>
                <w:rtl/>
              </w:rPr>
            </w:pPr>
            <w:hyperlink w:anchor="Seif324" w:tooltip="לוחיות זיהוי ויומן נסיע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Seif324</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295 </w:t>
            </w:r>
          </w:p>
        </w:tc>
        <w:tc>
          <w:tcPr>
            <w:tcW w:w="5669" w:type="dxa"/>
          </w:tcPr>
          <w:p w:rsidR="00C62FB7" w:rsidRPr="00C62FB7" w:rsidRDefault="00C62FB7" w:rsidP="00C62FB7">
            <w:pPr>
              <w:rPr>
                <w:rFonts w:cs="Frankruhel" w:hint="cs"/>
                <w:rtl/>
              </w:rPr>
            </w:pPr>
            <w:r>
              <w:rPr>
                <w:rtl/>
              </w:rPr>
              <w:t>השימוש ברשיון סחר</w:t>
            </w:r>
          </w:p>
        </w:tc>
        <w:tc>
          <w:tcPr>
            <w:tcW w:w="567" w:type="dxa"/>
          </w:tcPr>
          <w:p w:rsidR="00C62FB7" w:rsidRPr="00C62FB7" w:rsidRDefault="00C62FB7" w:rsidP="00C62FB7">
            <w:pPr>
              <w:rPr>
                <w:rStyle w:val="Hyperlink"/>
                <w:rFonts w:hint="cs"/>
                <w:rtl/>
              </w:rPr>
            </w:pPr>
            <w:hyperlink w:anchor="Seif325" w:tooltip="השימוש ברשיון ס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Seif325</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296 </w:t>
            </w:r>
          </w:p>
        </w:tc>
        <w:tc>
          <w:tcPr>
            <w:tcW w:w="5669" w:type="dxa"/>
          </w:tcPr>
          <w:p w:rsidR="00C62FB7" w:rsidRPr="00C62FB7" w:rsidRDefault="00C62FB7" w:rsidP="00C62FB7">
            <w:pPr>
              <w:rPr>
                <w:rFonts w:cs="Frankruhel" w:hint="cs"/>
                <w:rtl/>
              </w:rPr>
            </w:pPr>
            <w:r>
              <w:rPr>
                <w:rtl/>
              </w:rPr>
              <w:t>תעודת ביטוח</w:t>
            </w:r>
          </w:p>
        </w:tc>
        <w:tc>
          <w:tcPr>
            <w:tcW w:w="567" w:type="dxa"/>
          </w:tcPr>
          <w:p w:rsidR="00C62FB7" w:rsidRPr="00C62FB7" w:rsidRDefault="00C62FB7" w:rsidP="00C62FB7">
            <w:pPr>
              <w:rPr>
                <w:rStyle w:val="Hyperlink"/>
                <w:rFonts w:hint="cs"/>
                <w:rtl/>
              </w:rPr>
            </w:pPr>
            <w:hyperlink w:anchor="Seif326" w:tooltip="תעודת ביט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Seif326</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297 </w:t>
            </w:r>
          </w:p>
        </w:tc>
        <w:tc>
          <w:tcPr>
            <w:tcW w:w="5669" w:type="dxa"/>
          </w:tcPr>
          <w:p w:rsidR="00C62FB7" w:rsidRPr="00C62FB7" w:rsidRDefault="00C62FB7" w:rsidP="00C62FB7">
            <w:pPr>
              <w:rPr>
                <w:rFonts w:cs="Frankruhel" w:hint="cs"/>
                <w:rtl/>
              </w:rPr>
            </w:pPr>
            <w:r>
              <w:rPr>
                <w:rtl/>
              </w:rPr>
              <w:t>יומן הנסיעות</w:t>
            </w:r>
          </w:p>
        </w:tc>
        <w:tc>
          <w:tcPr>
            <w:tcW w:w="567" w:type="dxa"/>
          </w:tcPr>
          <w:p w:rsidR="00C62FB7" w:rsidRPr="00C62FB7" w:rsidRDefault="00C62FB7" w:rsidP="00C62FB7">
            <w:pPr>
              <w:rPr>
                <w:rStyle w:val="Hyperlink"/>
                <w:rFonts w:hint="cs"/>
                <w:rtl/>
              </w:rPr>
            </w:pPr>
            <w:hyperlink w:anchor="Seif327" w:tooltip="יומן הנסיע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Seif327</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298 </w:t>
            </w:r>
          </w:p>
        </w:tc>
        <w:tc>
          <w:tcPr>
            <w:tcW w:w="5669" w:type="dxa"/>
          </w:tcPr>
          <w:p w:rsidR="00C62FB7" w:rsidRPr="00C62FB7" w:rsidRDefault="00C62FB7" w:rsidP="00C62FB7">
            <w:pPr>
              <w:rPr>
                <w:rFonts w:cs="Frankruhel" w:hint="cs"/>
                <w:rtl/>
              </w:rPr>
            </w:pPr>
            <w:r>
              <w:rPr>
                <w:rtl/>
              </w:rPr>
              <w:t>איסור הסעה</w:t>
            </w:r>
          </w:p>
        </w:tc>
        <w:tc>
          <w:tcPr>
            <w:tcW w:w="567" w:type="dxa"/>
          </w:tcPr>
          <w:p w:rsidR="00C62FB7" w:rsidRPr="00C62FB7" w:rsidRDefault="00C62FB7" w:rsidP="00C62FB7">
            <w:pPr>
              <w:rPr>
                <w:rStyle w:val="Hyperlink"/>
                <w:rFonts w:hint="cs"/>
                <w:rtl/>
              </w:rPr>
            </w:pPr>
            <w:hyperlink w:anchor="Seif328" w:tooltip="איסור הס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Seif328</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299 </w:t>
            </w:r>
          </w:p>
        </w:tc>
        <w:tc>
          <w:tcPr>
            <w:tcW w:w="5669" w:type="dxa"/>
          </w:tcPr>
          <w:p w:rsidR="00C62FB7" w:rsidRPr="00C62FB7" w:rsidRDefault="00C62FB7" w:rsidP="00C62FB7">
            <w:pPr>
              <w:rPr>
                <w:rFonts w:cs="Frankruhel" w:hint="cs"/>
                <w:rtl/>
              </w:rPr>
            </w:pPr>
            <w:r>
              <w:rPr>
                <w:rtl/>
              </w:rPr>
              <w:t>איסור הובלה</w:t>
            </w:r>
          </w:p>
        </w:tc>
        <w:tc>
          <w:tcPr>
            <w:tcW w:w="567" w:type="dxa"/>
          </w:tcPr>
          <w:p w:rsidR="00C62FB7" w:rsidRPr="00C62FB7" w:rsidRDefault="00C62FB7" w:rsidP="00C62FB7">
            <w:pPr>
              <w:rPr>
                <w:rStyle w:val="Hyperlink"/>
                <w:rFonts w:hint="cs"/>
                <w:rtl/>
              </w:rPr>
            </w:pPr>
            <w:hyperlink w:anchor="Seif329" w:tooltip="איסור הוב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Seif329</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סימני זיהוי לרכב</w:t>
            </w:r>
          </w:p>
        </w:tc>
        <w:tc>
          <w:tcPr>
            <w:tcW w:w="567" w:type="dxa"/>
          </w:tcPr>
          <w:p w:rsidR="00C62FB7" w:rsidRPr="00C62FB7" w:rsidRDefault="00C62FB7" w:rsidP="00C62FB7">
            <w:pPr>
              <w:rPr>
                <w:rStyle w:val="Hyperlink"/>
                <w:rFonts w:hint="cs"/>
                <w:rtl/>
              </w:rPr>
            </w:pPr>
            <w:hyperlink w:anchor="hed246" w:tooltip="סימן ד: סימני זיהוי ל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hed246</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300 </w:t>
            </w:r>
          </w:p>
        </w:tc>
        <w:tc>
          <w:tcPr>
            <w:tcW w:w="5669" w:type="dxa"/>
          </w:tcPr>
          <w:p w:rsidR="00C62FB7" w:rsidRPr="00C62FB7" w:rsidRDefault="00C62FB7" w:rsidP="00C62FB7">
            <w:pPr>
              <w:rPr>
                <w:rFonts w:cs="Frankruhel" w:hint="cs"/>
                <w:rtl/>
              </w:rPr>
            </w:pPr>
            <w:r>
              <w:rPr>
                <w:rtl/>
              </w:rPr>
              <w:t>נשיאת לוחיות זיהוי ברכב</w:t>
            </w:r>
          </w:p>
        </w:tc>
        <w:tc>
          <w:tcPr>
            <w:tcW w:w="567" w:type="dxa"/>
          </w:tcPr>
          <w:p w:rsidR="00C62FB7" w:rsidRPr="00C62FB7" w:rsidRDefault="00C62FB7" w:rsidP="00C62FB7">
            <w:pPr>
              <w:rPr>
                <w:rStyle w:val="Hyperlink"/>
                <w:rFonts w:hint="cs"/>
                <w:rtl/>
              </w:rPr>
            </w:pPr>
            <w:hyperlink w:anchor="Seif330" w:tooltip="נשיאת לוחיות זיהוי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Seif330</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301 </w:t>
            </w:r>
          </w:p>
        </w:tc>
        <w:tc>
          <w:tcPr>
            <w:tcW w:w="5669" w:type="dxa"/>
          </w:tcPr>
          <w:p w:rsidR="00C62FB7" w:rsidRPr="00C62FB7" w:rsidRDefault="00C62FB7" w:rsidP="00C62FB7">
            <w:pPr>
              <w:rPr>
                <w:rFonts w:cs="Frankruhel" w:hint="cs"/>
                <w:rtl/>
              </w:rPr>
            </w:pPr>
            <w:r>
              <w:rPr>
                <w:rtl/>
              </w:rPr>
              <w:t>מקום התקנת לוחיות זיהוי</w:t>
            </w:r>
          </w:p>
        </w:tc>
        <w:tc>
          <w:tcPr>
            <w:tcW w:w="567" w:type="dxa"/>
          </w:tcPr>
          <w:p w:rsidR="00C62FB7" w:rsidRPr="00C62FB7" w:rsidRDefault="00C62FB7" w:rsidP="00C62FB7">
            <w:pPr>
              <w:rPr>
                <w:rStyle w:val="Hyperlink"/>
                <w:rFonts w:hint="cs"/>
                <w:rtl/>
              </w:rPr>
            </w:pPr>
            <w:hyperlink w:anchor="Seif354" w:tooltip="מקום התקנת לוחיות 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Seif354</w:instrText>
            </w:r>
            <w:r>
              <w:rPr>
                <w:rtl/>
              </w:rPr>
              <w:instrText xml:space="preserve"> </w:instrText>
            </w:r>
            <w:r>
              <w:rPr>
                <w:rFonts w:cs="Frankruhel"/>
                <w:rtl/>
              </w:rPr>
              <w:fldChar w:fldCharType="separate"/>
            </w:r>
            <w:r>
              <w:rPr>
                <w:noProof/>
                <w:rtl/>
              </w:rPr>
              <w:t>92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302 </w:t>
            </w:r>
          </w:p>
        </w:tc>
        <w:tc>
          <w:tcPr>
            <w:tcW w:w="5669" w:type="dxa"/>
          </w:tcPr>
          <w:p w:rsidR="00C62FB7" w:rsidRPr="00C62FB7" w:rsidRDefault="00C62FB7" w:rsidP="00C62FB7">
            <w:pPr>
              <w:rPr>
                <w:rFonts w:cs="Frankruhel" w:hint="cs"/>
                <w:rtl/>
              </w:rPr>
            </w:pPr>
            <w:r>
              <w:rPr>
                <w:rtl/>
              </w:rPr>
              <w:t>לוחית זיהוי שניזוקה</w:t>
            </w:r>
          </w:p>
        </w:tc>
        <w:tc>
          <w:tcPr>
            <w:tcW w:w="567" w:type="dxa"/>
          </w:tcPr>
          <w:p w:rsidR="00C62FB7" w:rsidRPr="00C62FB7" w:rsidRDefault="00C62FB7" w:rsidP="00C62FB7">
            <w:pPr>
              <w:rPr>
                <w:rStyle w:val="Hyperlink"/>
                <w:rFonts w:hint="cs"/>
                <w:rtl/>
              </w:rPr>
            </w:pPr>
            <w:hyperlink w:anchor="Seif355" w:tooltip="לוחית זיהוי שניזוק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Seif355</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303 </w:t>
            </w:r>
          </w:p>
        </w:tc>
        <w:tc>
          <w:tcPr>
            <w:tcW w:w="5669" w:type="dxa"/>
          </w:tcPr>
          <w:p w:rsidR="00C62FB7" w:rsidRPr="00C62FB7" w:rsidRDefault="00C62FB7" w:rsidP="00C62FB7">
            <w:pPr>
              <w:rPr>
                <w:rFonts w:cs="Frankruhel" w:hint="cs"/>
                <w:rtl/>
              </w:rPr>
            </w:pPr>
            <w:r>
              <w:rPr>
                <w:rtl/>
              </w:rPr>
              <w:t>שמירת לוחית זיהוי</w:t>
            </w:r>
          </w:p>
        </w:tc>
        <w:tc>
          <w:tcPr>
            <w:tcW w:w="567" w:type="dxa"/>
          </w:tcPr>
          <w:p w:rsidR="00C62FB7" w:rsidRPr="00C62FB7" w:rsidRDefault="00C62FB7" w:rsidP="00C62FB7">
            <w:pPr>
              <w:rPr>
                <w:rStyle w:val="Hyperlink"/>
                <w:rFonts w:hint="cs"/>
                <w:rtl/>
              </w:rPr>
            </w:pPr>
            <w:hyperlink w:anchor="Seif356" w:tooltip="שמירת לוחית 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Seif356</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304 </w:t>
            </w:r>
          </w:p>
        </w:tc>
        <w:tc>
          <w:tcPr>
            <w:tcW w:w="5669" w:type="dxa"/>
          </w:tcPr>
          <w:p w:rsidR="00C62FB7" w:rsidRPr="00C62FB7" w:rsidRDefault="00C62FB7" w:rsidP="00C62FB7">
            <w:pPr>
              <w:rPr>
                <w:rFonts w:cs="Frankruhel" w:hint="cs"/>
                <w:rtl/>
              </w:rPr>
            </w:pPr>
            <w:r>
              <w:rPr>
                <w:rtl/>
              </w:rPr>
              <w:t>סימני היכר מיוחדים</w:t>
            </w:r>
          </w:p>
        </w:tc>
        <w:tc>
          <w:tcPr>
            <w:tcW w:w="567" w:type="dxa"/>
          </w:tcPr>
          <w:p w:rsidR="00C62FB7" w:rsidRPr="00C62FB7" w:rsidRDefault="00C62FB7" w:rsidP="00C62FB7">
            <w:pPr>
              <w:rPr>
                <w:rStyle w:val="Hyperlink"/>
                <w:rFonts w:hint="cs"/>
                <w:rtl/>
              </w:rPr>
            </w:pPr>
            <w:hyperlink w:anchor="Seif357" w:tooltip="סימני היכר מיוח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Seif357</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305 </w:t>
            </w:r>
          </w:p>
        </w:tc>
        <w:tc>
          <w:tcPr>
            <w:tcW w:w="5669" w:type="dxa"/>
          </w:tcPr>
          <w:p w:rsidR="00C62FB7" w:rsidRPr="00C62FB7" w:rsidRDefault="00C62FB7" w:rsidP="00C62FB7">
            <w:pPr>
              <w:rPr>
                <w:rFonts w:cs="Frankruhel" w:hint="cs"/>
                <w:rtl/>
              </w:rPr>
            </w:pPr>
            <w:r>
              <w:rPr>
                <w:rtl/>
              </w:rPr>
              <w:t>איסור נשיאת סימני היכר אחרים</w:t>
            </w:r>
          </w:p>
        </w:tc>
        <w:tc>
          <w:tcPr>
            <w:tcW w:w="567" w:type="dxa"/>
          </w:tcPr>
          <w:p w:rsidR="00C62FB7" w:rsidRPr="00C62FB7" w:rsidRDefault="00C62FB7" w:rsidP="00C62FB7">
            <w:pPr>
              <w:rPr>
                <w:rStyle w:val="Hyperlink"/>
                <w:rFonts w:hint="cs"/>
                <w:rtl/>
              </w:rPr>
            </w:pPr>
            <w:hyperlink w:anchor="Seif358" w:tooltip="איסור נשיאת סימני היכר אח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Seif358</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305א </w:t>
            </w:r>
          </w:p>
        </w:tc>
        <w:tc>
          <w:tcPr>
            <w:tcW w:w="5669" w:type="dxa"/>
          </w:tcPr>
          <w:p w:rsidR="00C62FB7" w:rsidRPr="00C62FB7" w:rsidRDefault="00C62FB7" w:rsidP="00C62FB7">
            <w:pPr>
              <w:rPr>
                <w:rFonts w:cs="Frankruhel" w:hint="cs"/>
                <w:rtl/>
              </w:rPr>
            </w:pPr>
            <w:r>
              <w:rPr>
                <w:rtl/>
              </w:rPr>
              <w:t>פרסומת</w:t>
            </w:r>
          </w:p>
        </w:tc>
        <w:tc>
          <w:tcPr>
            <w:tcW w:w="567" w:type="dxa"/>
          </w:tcPr>
          <w:p w:rsidR="00C62FB7" w:rsidRPr="00C62FB7" w:rsidRDefault="00C62FB7" w:rsidP="00C62FB7">
            <w:pPr>
              <w:rPr>
                <w:rStyle w:val="Hyperlink"/>
                <w:rFonts w:hint="cs"/>
                <w:rtl/>
              </w:rPr>
            </w:pPr>
            <w:hyperlink w:anchor="Seif669" w:tooltip="פרסומ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Seif669</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שלישי: מבנה הרכב</w:t>
            </w:r>
          </w:p>
        </w:tc>
        <w:tc>
          <w:tcPr>
            <w:tcW w:w="567" w:type="dxa"/>
          </w:tcPr>
          <w:p w:rsidR="00C62FB7" w:rsidRPr="00C62FB7" w:rsidRDefault="00C62FB7" w:rsidP="00C62FB7">
            <w:pPr>
              <w:rPr>
                <w:rStyle w:val="Hyperlink"/>
                <w:rFonts w:hint="cs"/>
                <w:rtl/>
              </w:rPr>
            </w:pPr>
            <w:hyperlink w:anchor="med17" w:tooltip="פרק שלישי: מבנה ה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med17</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מצב הרכב והפיקוח על תקינותו</w:t>
            </w:r>
          </w:p>
        </w:tc>
        <w:tc>
          <w:tcPr>
            <w:tcW w:w="567" w:type="dxa"/>
          </w:tcPr>
          <w:p w:rsidR="00C62FB7" w:rsidRPr="00C62FB7" w:rsidRDefault="00C62FB7" w:rsidP="00C62FB7">
            <w:pPr>
              <w:rPr>
                <w:rStyle w:val="Hyperlink"/>
                <w:rFonts w:hint="cs"/>
                <w:rtl/>
              </w:rPr>
            </w:pPr>
            <w:hyperlink w:anchor="hed247" w:tooltip="סימן א: מצב הרכב והפיקוח על תקינות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hed247</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306 </w:t>
            </w:r>
          </w:p>
        </w:tc>
        <w:tc>
          <w:tcPr>
            <w:tcW w:w="5669" w:type="dxa"/>
          </w:tcPr>
          <w:p w:rsidR="00C62FB7" w:rsidRPr="00C62FB7" w:rsidRDefault="00C62FB7" w:rsidP="00C62FB7">
            <w:pPr>
              <w:rPr>
                <w:rFonts w:cs="Frankruhel" w:hint="cs"/>
                <w:rtl/>
              </w:rPr>
            </w:pPr>
            <w:r>
              <w:rPr>
                <w:rtl/>
              </w:rPr>
              <w:t>תקינות רכב</w:t>
            </w:r>
          </w:p>
        </w:tc>
        <w:tc>
          <w:tcPr>
            <w:tcW w:w="567" w:type="dxa"/>
          </w:tcPr>
          <w:p w:rsidR="00C62FB7" w:rsidRPr="00C62FB7" w:rsidRDefault="00C62FB7" w:rsidP="00C62FB7">
            <w:pPr>
              <w:rPr>
                <w:rStyle w:val="Hyperlink"/>
                <w:rFonts w:hint="cs"/>
                <w:rtl/>
              </w:rPr>
            </w:pPr>
            <w:hyperlink w:anchor="Seif359" w:tooltip="תקינות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Seif359</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307 </w:t>
            </w:r>
          </w:p>
        </w:tc>
        <w:tc>
          <w:tcPr>
            <w:tcW w:w="5669" w:type="dxa"/>
          </w:tcPr>
          <w:p w:rsidR="00C62FB7" w:rsidRPr="00C62FB7" w:rsidRDefault="00C62FB7" w:rsidP="00C62FB7">
            <w:pPr>
              <w:rPr>
                <w:rFonts w:cs="Frankruhel" w:hint="cs"/>
                <w:rtl/>
              </w:rPr>
            </w:pPr>
            <w:r>
              <w:rPr>
                <w:rtl/>
              </w:rPr>
              <w:t>הזמנה לבדיקה</w:t>
            </w:r>
          </w:p>
        </w:tc>
        <w:tc>
          <w:tcPr>
            <w:tcW w:w="567" w:type="dxa"/>
          </w:tcPr>
          <w:p w:rsidR="00C62FB7" w:rsidRPr="00C62FB7" w:rsidRDefault="00C62FB7" w:rsidP="00C62FB7">
            <w:pPr>
              <w:rPr>
                <w:rStyle w:val="Hyperlink"/>
                <w:rFonts w:hint="cs"/>
                <w:rtl/>
              </w:rPr>
            </w:pPr>
            <w:hyperlink w:anchor="Seif360" w:tooltip="הזמנה לבדיק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Seif360</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308 </w:t>
            </w:r>
          </w:p>
        </w:tc>
        <w:tc>
          <w:tcPr>
            <w:tcW w:w="5669" w:type="dxa"/>
          </w:tcPr>
          <w:p w:rsidR="00C62FB7" w:rsidRPr="00C62FB7" w:rsidRDefault="00C62FB7" w:rsidP="00C62FB7">
            <w:pPr>
              <w:rPr>
                <w:rFonts w:cs="Frankruhel" w:hint="cs"/>
                <w:rtl/>
              </w:rPr>
            </w:pPr>
            <w:r>
              <w:rPr>
                <w:rtl/>
              </w:rPr>
              <w:t>הודעת אי שימוש</w:t>
            </w:r>
          </w:p>
        </w:tc>
        <w:tc>
          <w:tcPr>
            <w:tcW w:w="567" w:type="dxa"/>
          </w:tcPr>
          <w:p w:rsidR="00C62FB7" w:rsidRPr="00C62FB7" w:rsidRDefault="00C62FB7" w:rsidP="00C62FB7">
            <w:pPr>
              <w:rPr>
                <w:rStyle w:val="Hyperlink"/>
                <w:rFonts w:hint="cs"/>
                <w:rtl/>
              </w:rPr>
            </w:pPr>
            <w:hyperlink w:anchor="Seif361" w:tooltip="הודעת אי שימו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Seif361</w:instrText>
            </w:r>
            <w:r>
              <w:rPr>
                <w:rtl/>
              </w:rPr>
              <w:instrText xml:space="preserve"> </w:instrText>
            </w:r>
            <w:r>
              <w:rPr>
                <w:rFonts w:cs="Frankruhel"/>
                <w:rtl/>
              </w:rPr>
              <w:fldChar w:fldCharType="separate"/>
            </w:r>
            <w:r>
              <w:rPr>
                <w:noProof/>
                <w:rtl/>
              </w:rPr>
              <w:t>93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309 </w:t>
            </w:r>
          </w:p>
        </w:tc>
        <w:tc>
          <w:tcPr>
            <w:tcW w:w="5669" w:type="dxa"/>
          </w:tcPr>
          <w:p w:rsidR="00C62FB7" w:rsidRPr="00C62FB7" w:rsidRDefault="00C62FB7" w:rsidP="00C62FB7">
            <w:pPr>
              <w:rPr>
                <w:rFonts w:cs="Frankruhel" w:hint="cs"/>
                <w:rtl/>
              </w:rPr>
            </w:pPr>
            <w:r>
              <w:rPr>
                <w:rtl/>
              </w:rPr>
              <w:t>שימוש ברכב שניזוק</w:t>
            </w:r>
          </w:p>
        </w:tc>
        <w:tc>
          <w:tcPr>
            <w:tcW w:w="567" w:type="dxa"/>
          </w:tcPr>
          <w:p w:rsidR="00C62FB7" w:rsidRPr="00C62FB7" w:rsidRDefault="00C62FB7" w:rsidP="00C62FB7">
            <w:pPr>
              <w:rPr>
                <w:rStyle w:val="Hyperlink"/>
                <w:rFonts w:hint="cs"/>
                <w:rtl/>
              </w:rPr>
            </w:pPr>
            <w:hyperlink w:anchor="Seif362" w:tooltip="שימוש ברכב שניזוק"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Seif362</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310 </w:t>
            </w:r>
          </w:p>
        </w:tc>
        <w:tc>
          <w:tcPr>
            <w:tcW w:w="5669" w:type="dxa"/>
          </w:tcPr>
          <w:p w:rsidR="00C62FB7" w:rsidRPr="00C62FB7" w:rsidRDefault="00C62FB7" w:rsidP="00C62FB7">
            <w:pPr>
              <w:rPr>
                <w:rFonts w:cs="Frankruhel" w:hint="cs"/>
                <w:rtl/>
              </w:rPr>
            </w:pPr>
            <w:r>
              <w:rPr>
                <w:rtl/>
              </w:rPr>
              <w:t>מתן תעודת בדיקה</w:t>
            </w:r>
          </w:p>
        </w:tc>
        <w:tc>
          <w:tcPr>
            <w:tcW w:w="567" w:type="dxa"/>
          </w:tcPr>
          <w:p w:rsidR="00C62FB7" w:rsidRPr="00C62FB7" w:rsidRDefault="00C62FB7" w:rsidP="00C62FB7">
            <w:pPr>
              <w:rPr>
                <w:rStyle w:val="Hyperlink"/>
                <w:rFonts w:hint="cs"/>
                <w:rtl/>
              </w:rPr>
            </w:pPr>
            <w:hyperlink w:anchor="Seif363" w:tooltip="מתן תעודת בדיק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Seif363</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311 </w:t>
            </w:r>
          </w:p>
        </w:tc>
        <w:tc>
          <w:tcPr>
            <w:tcW w:w="5669" w:type="dxa"/>
          </w:tcPr>
          <w:p w:rsidR="00C62FB7" w:rsidRPr="00C62FB7" w:rsidRDefault="00C62FB7" w:rsidP="00C62FB7">
            <w:pPr>
              <w:rPr>
                <w:rFonts w:cs="Frankruhel" w:hint="cs"/>
                <w:rtl/>
              </w:rPr>
            </w:pPr>
            <w:r>
              <w:rPr>
                <w:rtl/>
              </w:rPr>
              <w:t>הזמנה לבדיקה נוספת</w:t>
            </w:r>
          </w:p>
        </w:tc>
        <w:tc>
          <w:tcPr>
            <w:tcW w:w="567" w:type="dxa"/>
          </w:tcPr>
          <w:p w:rsidR="00C62FB7" w:rsidRPr="00C62FB7" w:rsidRDefault="00C62FB7" w:rsidP="00C62FB7">
            <w:pPr>
              <w:rPr>
                <w:rStyle w:val="Hyperlink"/>
                <w:rFonts w:hint="cs"/>
                <w:rtl/>
              </w:rPr>
            </w:pPr>
            <w:hyperlink w:anchor="Seif364" w:tooltip="הזמנה לבדיקה נוספ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Seif364</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312 </w:t>
            </w:r>
          </w:p>
        </w:tc>
        <w:tc>
          <w:tcPr>
            <w:tcW w:w="5669" w:type="dxa"/>
          </w:tcPr>
          <w:p w:rsidR="00C62FB7" w:rsidRPr="00C62FB7" w:rsidRDefault="00C62FB7" w:rsidP="00C62FB7">
            <w:pPr>
              <w:rPr>
                <w:rFonts w:cs="Frankruhel" w:hint="cs"/>
                <w:rtl/>
              </w:rPr>
            </w:pPr>
            <w:r>
              <w:rPr>
                <w:rtl/>
              </w:rPr>
              <w:t>אי פגיעה בסמכויות בוחן או שוטר</w:t>
            </w:r>
          </w:p>
        </w:tc>
        <w:tc>
          <w:tcPr>
            <w:tcW w:w="567" w:type="dxa"/>
          </w:tcPr>
          <w:p w:rsidR="00C62FB7" w:rsidRPr="00C62FB7" w:rsidRDefault="00C62FB7" w:rsidP="00C62FB7">
            <w:pPr>
              <w:rPr>
                <w:rStyle w:val="Hyperlink"/>
                <w:rFonts w:hint="cs"/>
                <w:rtl/>
              </w:rPr>
            </w:pPr>
            <w:hyperlink w:anchor="Seif365" w:tooltip="אי פגיעה בסמכויות בוחן או שוט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Seif365</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מידות רכב ומשקלו</w:t>
            </w:r>
          </w:p>
        </w:tc>
        <w:tc>
          <w:tcPr>
            <w:tcW w:w="567" w:type="dxa"/>
          </w:tcPr>
          <w:p w:rsidR="00C62FB7" w:rsidRPr="00C62FB7" w:rsidRDefault="00C62FB7" w:rsidP="00C62FB7">
            <w:pPr>
              <w:rPr>
                <w:rStyle w:val="Hyperlink"/>
                <w:rFonts w:hint="cs"/>
                <w:rtl/>
              </w:rPr>
            </w:pPr>
            <w:hyperlink w:anchor="hed248" w:tooltip="סימן ב: מידות רכב ומשקל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hed248</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313 </w:t>
            </w:r>
          </w:p>
        </w:tc>
        <w:tc>
          <w:tcPr>
            <w:tcW w:w="5669" w:type="dxa"/>
          </w:tcPr>
          <w:p w:rsidR="00C62FB7" w:rsidRPr="00C62FB7" w:rsidRDefault="00C62FB7" w:rsidP="00C62FB7">
            <w:pPr>
              <w:rPr>
                <w:rFonts w:cs="Frankruhel" w:hint="cs"/>
                <w:rtl/>
              </w:rPr>
            </w:pPr>
            <w:r>
              <w:rPr>
                <w:rtl/>
              </w:rPr>
              <w:t>מידות רכב</w:t>
            </w:r>
          </w:p>
        </w:tc>
        <w:tc>
          <w:tcPr>
            <w:tcW w:w="567" w:type="dxa"/>
          </w:tcPr>
          <w:p w:rsidR="00C62FB7" w:rsidRPr="00C62FB7" w:rsidRDefault="00C62FB7" w:rsidP="00C62FB7">
            <w:pPr>
              <w:rPr>
                <w:rStyle w:val="Hyperlink"/>
                <w:rFonts w:hint="cs"/>
                <w:rtl/>
              </w:rPr>
            </w:pPr>
            <w:hyperlink w:anchor="Seif366" w:tooltip="מידות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Seif366</w:instrText>
            </w:r>
            <w:r>
              <w:rPr>
                <w:rtl/>
              </w:rPr>
              <w:instrText xml:space="preserve"> </w:instrText>
            </w:r>
            <w:r>
              <w:rPr>
                <w:rFonts w:cs="Frankruhel"/>
                <w:rtl/>
              </w:rPr>
              <w:fldChar w:fldCharType="separate"/>
            </w:r>
            <w:r>
              <w:rPr>
                <w:noProof/>
                <w:rtl/>
              </w:rPr>
              <w:t>94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314 </w:t>
            </w:r>
          </w:p>
        </w:tc>
        <w:tc>
          <w:tcPr>
            <w:tcW w:w="5669" w:type="dxa"/>
          </w:tcPr>
          <w:p w:rsidR="00C62FB7" w:rsidRPr="00C62FB7" w:rsidRDefault="00C62FB7" w:rsidP="00C62FB7">
            <w:pPr>
              <w:rPr>
                <w:rFonts w:cs="Frankruhel" w:hint="cs"/>
                <w:rtl/>
              </w:rPr>
            </w:pPr>
            <w:r>
              <w:rPr>
                <w:rtl/>
              </w:rPr>
              <w:t>משקל כולל מותר</w:t>
            </w:r>
          </w:p>
        </w:tc>
        <w:tc>
          <w:tcPr>
            <w:tcW w:w="567" w:type="dxa"/>
          </w:tcPr>
          <w:p w:rsidR="00C62FB7" w:rsidRPr="00C62FB7" w:rsidRDefault="00C62FB7" w:rsidP="00C62FB7">
            <w:pPr>
              <w:rPr>
                <w:rStyle w:val="Hyperlink"/>
                <w:rFonts w:hint="cs"/>
                <w:rtl/>
              </w:rPr>
            </w:pPr>
            <w:hyperlink w:anchor="Seif367" w:tooltip="משקל כולל מות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Seif367</w:instrText>
            </w:r>
            <w:r>
              <w:rPr>
                <w:rtl/>
              </w:rPr>
              <w:instrText xml:space="preserve"> </w:instrText>
            </w:r>
            <w:r>
              <w:rPr>
                <w:rFonts w:cs="Frankruhel"/>
                <w:rtl/>
              </w:rPr>
              <w:fldChar w:fldCharType="separate"/>
            </w:r>
            <w:r>
              <w:rPr>
                <w:noProof/>
                <w:rtl/>
              </w:rPr>
              <w:t>95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314א </w:t>
            </w:r>
          </w:p>
        </w:tc>
        <w:tc>
          <w:tcPr>
            <w:tcW w:w="5669" w:type="dxa"/>
          </w:tcPr>
          <w:p w:rsidR="00C62FB7" w:rsidRPr="00C62FB7" w:rsidRDefault="00C62FB7" w:rsidP="00C62FB7">
            <w:pPr>
              <w:rPr>
                <w:rFonts w:cs="Frankruhel" w:hint="cs"/>
                <w:rtl/>
              </w:rPr>
            </w:pPr>
            <w:r>
              <w:rPr>
                <w:rtl/>
              </w:rPr>
              <w:t>תנאים מיוחדים לשלישיית סרנים</w:t>
            </w:r>
          </w:p>
        </w:tc>
        <w:tc>
          <w:tcPr>
            <w:tcW w:w="567" w:type="dxa"/>
          </w:tcPr>
          <w:p w:rsidR="00C62FB7" w:rsidRPr="00C62FB7" w:rsidRDefault="00C62FB7" w:rsidP="00C62FB7">
            <w:pPr>
              <w:rPr>
                <w:rStyle w:val="Hyperlink"/>
                <w:rFonts w:hint="cs"/>
                <w:rtl/>
              </w:rPr>
            </w:pPr>
            <w:hyperlink w:anchor="Seif434" w:tooltip="תנאים מיוחדים לשלישיית סר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Seif434</w:instrText>
            </w:r>
            <w:r>
              <w:rPr>
                <w:rtl/>
              </w:rPr>
              <w:instrText xml:space="preserve"> </w:instrText>
            </w:r>
            <w:r>
              <w:rPr>
                <w:rFonts w:cs="Frankruhel"/>
                <w:rtl/>
              </w:rPr>
              <w:fldChar w:fldCharType="separate"/>
            </w:r>
            <w:r>
              <w:rPr>
                <w:noProof/>
                <w:rtl/>
              </w:rPr>
              <w:t>97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314א1 </w:t>
            </w:r>
          </w:p>
        </w:tc>
        <w:tc>
          <w:tcPr>
            <w:tcW w:w="5669" w:type="dxa"/>
          </w:tcPr>
          <w:p w:rsidR="00C62FB7" w:rsidRPr="00C62FB7" w:rsidRDefault="00C62FB7" w:rsidP="00C62FB7">
            <w:pPr>
              <w:rPr>
                <w:rFonts w:cs="Frankruhel" w:hint="cs"/>
                <w:rtl/>
              </w:rPr>
            </w:pPr>
            <w:r>
              <w:rPr>
                <w:rtl/>
              </w:rPr>
              <w:t>פטור לרכב צבאי בחירום</w:t>
            </w:r>
          </w:p>
        </w:tc>
        <w:tc>
          <w:tcPr>
            <w:tcW w:w="567" w:type="dxa"/>
          </w:tcPr>
          <w:p w:rsidR="00C62FB7" w:rsidRPr="00C62FB7" w:rsidRDefault="00C62FB7" w:rsidP="00C62FB7">
            <w:pPr>
              <w:rPr>
                <w:rStyle w:val="Hyperlink"/>
                <w:rFonts w:hint="cs"/>
                <w:rtl/>
              </w:rPr>
            </w:pPr>
            <w:hyperlink w:anchor="Seif670" w:tooltip="פטור לרכב צבאי בחיר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Seif670</w:instrText>
            </w:r>
            <w:r>
              <w:rPr>
                <w:rtl/>
              </w:rPr>
              <w:instrText xml:space="preserve"> </w:instrText>
            </w:r>
            <w:r>
              <w:rPr>
                <w:rFonts w:cs="Frankruhel"/>
                <w:rtl/>
              </w:rPr>
              <w:fldChar w:fldCharType="separate"/>
            </w:r>
            <w:r>
              <w:rPr>
                <w:noProof/>
                <w:rtl/>
              </w:rPr>
              <w:t>98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314א2 </w:t>
            </w:r>
          </w:p>
        </w:tc>
        <w:tc>
          <w:tcPr>
            <w:tcW w:w="5669" w:type="dxa"/>
          </w:tcPr>
          <w:p w:rsidR="00C62FB7" w:rsidRPr="00C62FB7" w:rsidRDefault="00C62FB7" w:rsidP="00C62FB7">
            <w:pPr>
              <w:rPr>
                <w:rFonts w:cs="Frankruhel" w:hint="cs"/>
                <w:rtl/>
              </w:rPr>
            </w:pPr>
            <w:r>
              <w:rPr>
                <w:rtl/>
              </w:rPr>
              <w:t>רכב להובלת חומרים מסוכנים</w:t>
            </w:r>
          </w:p>
        </w:tc>
        <w:tc>
          <w:tcPr>
            <w:tcW w:w="567" w:type="dxa"/>
          </w:tcPr>
          <w:p w:rsidR="00C62FB7" w:rsidRPr="00C62FB7" w:rsidRDefault="00C62FB7" w:rsidP="00C62FB7">
            <w:pPr>
              <w:rPr>
                <w:rStyle w:val="Hyperlink"/>
                <w:rFonts w:hint="cs"/>
                <w:rtl/>
              </w:rPr>
            </w:pPr>
            <w:hyperlink w:anchor="Seif671" w:tooltip="רכב להובלת חומרים מסוכ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Seif671</w:instrText>
            </w:r>
            <w:r>
              <w:rPr>
                <w:rtl/>
              </w:rPr>
              <w:instrText xml:space="preserve"> </w:instrText>
            </w:r>
            <w:r>
              <w:rPr>
                <w:rFonts w:cs="Frankruhel"/>
                <w:rtl/>
              </w:rPr>
              <w:fldChar w:fldCharType="separate"/>
            </w:r>
            <w:r>
              <w:rPr>
                <w:noProof/>
                <w:rtl/>
              </w:rPr>
              <w:t>98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314ב </w:t>
            </w:r>
          </w:p>
        </w:tc>
        <w:tc>
          <w:tcPr>
            <w:tcW w:w="5669" w:type="dxa"/>
          </w:tcPr>
          <w:p w:rsidR="00C62FB7" w:rsidRPr="00C62FB7" w:rsidRDefault="00C62FB7" w:rsidP="00C62FB7">
            <w:pPr>
              <w:rPr>
                <w:rFonts w:cs="Frankruhel" w:hint="cs"/>
                <w:rtl/>
              </w:rPr>
            </w:pPr>
            <w:r>
              <w:rPr>
                <w:rtl/>
              </w:rPr>
              <w:t>תנאים מיוחדים לשלישיית סרנים ברכב שמותקן בו מכל להובלת חומר מסוכן</w:t>
            </w:r>
          </w:p>
        </w:tc>
        <w:tc>
          <w:tcPr>
            <w:tcW w:w="567" w:type="dxa"/>
          </w:tcPr>
          <w:p w:rsidR="00C62FB7" w:rsidRPr="00C62FB7" w:rsidRDefault="00C62FB7" w:rsidP="00C62FB7">
            <w:pPr>
              <w:rPr>
                <w:rStyle w:val="Hyperlink"/>
                <w:rFonts w:hint="cs"/>
                <w:rtl/>
              </w:rPr>
            </w:pPr>
            <w:hyperlink w:anchor="Seif672" w:tooltip="תנאים מיוחדים לשלישיית סרנים ברכב שמותקן בו מכל להובלת חומר מסוכ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Seif672</w:instrText>
            </w:r>
            <w:r>
              <w:rPr>
                <w:rtl/>
              </w:rPr>
              <w:instrText xml:space="preserve"> </w:instrText>
            </w:r>
            <w:r>
              <w:rPr>
                <w:rFonts w:cs="Frankruhel"/>
                <w:rtl/>
              </w:rPr>
              <w:fldChar w:fldCharType="separate"/>
            </w:r>
            <w:r>
              <w:rPr>
                <w:noProof/>
                <w:rtl/>
              </w:rPr>
              <w:t>99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315 </w:t>
            </w:r>
          </w:p>
        </w:tc>
        <w:tc>
          <w:tcPr>
            <w:tcW w:w="5669" w:type="dxa"/>
          </w:tcPr>
          <w:p w:rsidR="00C62FB7" w:rsidRPr="00C62FB7" w:rsidRDefault="00C62FB7" w:rsidP="00C62FB7">
            <w:pPr>
              <w:rPr>
                <w:rFonts w:cs="Frankruhel" w:hint="cs"/>
                <w:rtl/>
              </w:rPr>
            </w:pPr>
            <w:r>
              <w:rPr>
                <w:rtl/>
              </w:rPr>
              <w:t>היתר לרכב שמידותיו ומשקלו עולים על הקבוע</w:t>
            </w:r>
          </w:p>
        </w:tc>
        <w:tc>
          <w:tcPr>
            <w:tcW w:w="567" w:type="dxa"/>
          </w:tcPr>
          <w:p w:rsidR="00C62FB7" w:rsidRPr="00C62FB7" w:rsidRDefault="00C62FB7" w:rsidP="00C62FB7">
            <w:pPr>
              <w:rPr>
                <w:rStyle w:val="Hyperlink"/>
                <w:rFonts w:hint="cs"/>
                <w:rtl/>
              </w:rPr>
            </w:pPr>
            <w:hyperlink w:anchor="Seif368" w:tooltip="היתר לרכב שמידותיו ומשקלו עולים על הקב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Seif368</w:instrText>
            </w:r>
            <w:r>
              <w:rPr>
                <w:rtl/>
              </w:rPr>
              <w:instrText xml:space="preserve"> </w:instrText>
            </w:r>
            <w:r>
              <w:rPr>
                <w:rFonts w:cs="Frankruhel"/>
                <w:rtl/>
              </w:rPr>
              <w:fldChar w:fldCharType="separate"/>
            </w:r>
            <w:r>
              <w:rPr>
                <w:noProof/>
                <w:rtl/>
              </w:rPr>
              <w:t>99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מנוע, מערכות הדלק והפליטה</w:t>
            </w:r>
          </w:p>
        </w:tc>
        <w:tc>
          <w:tcPr>
            <w:tcW w:w="567" w:type="dxa"/>
          </w:tcPr>
          <w:p w:rsidR="00C62FB7" w:rsidRPr="00C62FB7" w:rsidRDefault="00C62FB7" w:rsidP="00C62FB7">
            <w:pPr>
              <w:rPr>
                <w:rStyle w:val="Hyperlink"/>
                <w:rFonts w:hint="cs"/>
                <w:rtl/>
              </w:rPr>
            </w:pPr>
            <w:hyperlink w:anchor="hed249" w:tooltip="סימן ג: מנוע, מערכות הדלק והפליט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hed249</w:instrText>
            </w:r>
            <w:r>
              <w:rPr>
                <w:rtl/>
              </w:rPr>
              <w:instrText xml:space="preserve"> </w:instrText>
            </w:r>
            <w:r>
              <w:rPr>
                <w:rFonts w:cs="Frankruhel"/>
                <w:rtl/>
              </w:rPr>
              <w:fldChar w:fldCharType="separate"/>
            </w:r>
            <w:r>
              <w:rPr>
                <w:noProof/>
                <w:rtl/>
              </w:rPr>
              <w:t>99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316 </w:t>
            </w:r>
          </w:p>
        </w:tc>
        <w:tc>
          <w:tcPr>
            <w:tcW w:w="5669" w:type="dxa"/>
          </w:tcPr>
          <w:p w:rsidR="00C62FB7" w:rsidRPr="00C62FB7" w:rsidRDefault="00C62FB7" w:rsidP="00C62FB7">
            <w:pPr>
              <w:rPr>
                <w:rFonts w:cs="Frankruhel" w:hint="cs"/>
                <w:rtl/>
              </w:rPr>
            </w:pPr>
            <w:r>
              <w:rPr>
                <w:rtl/>
              </w:rPr>
              <w:t>מנוע</w:t>
            </w:r>
          </w:p>
        </w:tc>
        <w:tc>
          <w:tcPr>
            <w:tcW w:w="567" w:type="dxa"/>
          </w:tcPr>
          <w:p w:rsidR="00C62FB7" w:rsidRPr="00C62FB7" w:rsidRDefault="00C62FB7" w:rsidP="00C62FB7">
            <w:pPr>
              <w:rPr>
                <w:rStyle w:val="Hyperlink"/>
                <w:rFonts w:hint="cs"/>
                <w:rtl/>
              </w:rPr>
            </w:pPr>
            <w:hyperlink w:anchor="Seif369" w:tooltip="מ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Seif369</w:instrText>
            </w:r>
            <w:r>
              <w:rPr>
                <w:rtl/>
              </w:rPr>
              <w:instrText xml:space="preserve"> </w:instrText>
            </w:r>
            <w:r>
              <w:rPr>
                <w:rFonts w:cs="Frankruhel"/>
                <w:rtl/>
              </w:rPr>
              <w:fldChar w:fldCharType="separate"/>
            </w:r>
            <w:r>
              <w:rPr>
                <w:noProof/>
                <w:rtl/>
              </w:rPr>
              <w:t>99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316א </w:t>
            </w:r>
          </w:p>
        </w:tc>
        <w:tc>
          <w:tcPr>
            <w:tcW w:w="5669" w:type="dxa"/>
          </w:tcPr>
          <w:p w:rsidR="00C62FB7" w:rsidRPr="00C62FB7" w:rsidRDefault="00C62FB7" w:rsidP="00C62FB7">
            <w:pPr>
              <w:rPr>
                <w:rFonts w:cs="Frankruhel" w:hint="cs"/>
                <w:rtl/>
              </w:rPr>
            </w:pPr>
            <w:r>
              <w:rPr>
                <w:rtl/>
              </w:rPr>
              <w:t>כוח סוס מינימלי</w:t>
            </w:r>
          </w:p>
        </w:tc>
        <w:tc>
          <w:tcPr>
            <w:tcW w:w="567" w:type="dxa"/>
          </w:tcPr>
          <w:p w:rsidR="00C62FB7" w:rsidRPr="00C62FB7" w:rsidRDefault="00C62FB7" w:rsidP="00C62FB7">
            <w:pPr>
              <w:rPr>
                <w:rStyle w:val="Hyperlink"/>
                <w:rFonts w:hint="cs"/>
                <w:rtl/>
              </w:rPr>
            </w:pPr>
            <w:hyperlink w:anchor="Seif435" w:tooltip="כוח סוס מינימ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Seif435</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317 </w:t>
            </w:r>
          </w:p>
        </w:tc>
        <w:tc>
          <w:tcPr>
            <w:tcW w:w="5669" w:type="dxa"/>
          </w:tcPr>
          <w:p w:rsidR="00C62FB7" w:rsidRPr="00C62FB7" w:rsidRDefault="00C62FB7" w:rsidP="00C62FB7">
            <w:pPr>
              <w:rPr>
                <w:rFonts w:cs="Frankruhel" w:hint="cs"/>
                <w:rtl/>
              </w:rPr>
            </w:pPr>
            <w:r>
              <w:rPr>
                <w:rtl/>
              </w:rPr>
              <w:t>מערכת הדלק</w:t>
            </w:r>
          </w:p>
        </w:tc>
        <w:tc>
          <w:tcPr>
            <w:tcW w:w="567" w:type="dxa"/>
          </w:tcPr>
          <w:p w:rsidR="00C62FB7" w:rsidRPr="00C62FB7" w:rsidRDefault="00C62FB7" w:rsidP="00C62FB7">
            <w:pPr>
              <w:rPr>
                <w:rStyle w:val="Hyperlink"/>
                <w:rFonts w:hint="cs"/>
                <w:rtl/>
              </w:rPr>
            </w:pPr>
            <w:hyperlink w:anchor="Seif370" w:tooltip="מערכת הדלק"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Seif370</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318 </w:t>
            </w:r>
          </w:p>
        </w:tc>
        <w:tc>
          <w:tcPr>
            <w:tcW w:w="5669" w:type="dxa"/>
          </w:tcPr>
          <w:p w:rsidR="00C62FB7" w:rsidRPr="00C62FB7" w:rsidRDefault="00C62FB7" w:rsidP="00C62FB7">
            <w:pPr>
              <w:rPr>
                <w:rFonts w:cs="Frankruhel" w:hint="cs"/>
                <w:rtl/>
              </w:rPr>
            </w:pPr>
            <w:r>
              <w:rPr>
                <w:rtl/>
              </w:rPr>
              <w:t>מערכת פליטה</w:t>
            </w:r>
          </w:p>
        </w:tc>
        <w:tc>
          <w:tcPr>
            <w:tcW w:w="567" w:type="dxa"/>
          </w:tcPr>
          <w:p w:rsidR="00C62FB7" w:rsidRPr="00C62FB7" w:rsidRDefault="00C62FB7" w:rsidP="00C62FB7">
            <w:pPr>
              <w:rPr>
                <w:rStyle w:val="Hyperlink"/>
                <w:rFonts w:hint="cs"/>
                <w:rtl/>
              </w:rPr>
            </w:pPr>
            <w:hyperlink w:anchor="Seif371" w:tooltip="מערכת פליט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Seif371</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318א </w:t>
            </w:r>
          </w:p>
        </w:tc>
        <w:tc>
          <w:tcPr>
            <w:tcW w:w="5669" w:type="dxa"/>
          </w:tcPr>
          <w:p w:rsidR="00C62FB7" w:rsidRPr="00C62FB7" w:rsidRDefault="00C62FB7" w:rsidP="00C62FB7">
            <w:pPr>
              <w:rPr>
                <w:rFonts w:cs="Frankruhel" w:hint="cs"/>
                <w:rtl/>
              </w:rPr>
            </w:pPr>
            <w:r>
              <w:rPr>
                <w:rtl/>
              </w:rPr>
              <w:t>מערכת איוורור בית הארכובה</w:t>
            </w:r>
          </w:p>
        </w:tc>
        <w:tc>
          <w:tcPr>
            <w:tcW w:w="567" w:type="dxa"/>
          </w:tcPr>
          <w:p w:rsidR="00C62FB7" w:rsidRPr="00C62FB7" w:rsidRDefault="00C62FB7" w:rsidP="00C62FB7">
            <w:pPr>
              <w:rPr>
                <w:rStyle w:val="Hyperlink"/>
                <w:rFonts w:hint="cs"/>
                <w:rtl/>
              </w:rPr>
            </w:pPr>
            <w:hyperlink w:anchor="Seif436" w:tooltip="מערכת איוורור בית הארכוב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Seif436</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ד': מערכת ההילוכים, מערכת ההיגוי, הגלגלים והקפיצים</w:t>
            </w:r>
          </w:p>
        </w:tc>
        <w:tc>
          <w:tcPr>
            <w:tcW w:w="567" w:type="dxa"/>
          </w:tcPr>
          <w:p w:rsidR="00C62FB7" w:rsidRPr="00C62FB7" w:rsidRDefault="00C62FB7" w:rsidP="00C62FB7">
            <w:pPr>
              <w:rPr>
                <w:rStyle w:val="Hyperlink"/>
                <w:rFonts w:hint="cs"/>
                <w:rtl/>
              </w:rPr>
            </w:pPr>
            <w:hyperlink w:anchor="hed250" w:tooltip="סימן ד: מערכת ההילוכים, מערכת ההיגוי, הגלגלים והקפיצ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hed250</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319 </w:t>
            </w:r>
          </w:p>
        </w:tc>
        <w:tc>
          <w:tcPr>
            <w:tcW w:w="5669" w:type="dxa"/>
          </w:tcPr>
          <w:p w:rsidR="00C62FB7" w:rsidRPr="00C62FB7" w:rsidRDefault="00C62FB7" w:rsidP="00C62FB7">
            <w:pPr>
              <w:rPr>
                <w:rFonts w:cs="Frankruhel" w:hint="cs"/>
                <w:rtl/>
              </w:rPr>
            </w:pPr>
            <w:r>
              <w:rPr>
                <w:rtl/>
              </w:rPr>
              <w:t>תיבת הילוכים</w:t>
            </w:r>
          </w:p>
        </w:tc>
        <w:tc>
          <w:tcPr>
            <w:tcW w:w="567" w:type="dxa"/>
          </w:tcPr>
          <w:p w:rsidR="00C62FB7" w:rsidRPr="00C62FB7" w:rsidRDefault="00C62FB7" w:rsidP="00C62FB7">
            <w:pPr>
              <w:rPr>
                <w:rStyle w:val="Hyperlink"/>
                <w:rFonts w:hint="cs"/>
                <w:rtl/>
              </w:rPr>
            </w:pPr>
            <w:hyperlink w:anchor="Seif372" w:tooltip="תיבת הילו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Seif372</w:instrText>
            </w:r>
            <w:r>
              <w:rPr>
                <w:rtl/>
              </w:rPr>
              <w:instrText xml:space="preserve"> </w:instrText>
            </w:r>
            <w:r>
              <w:rPr>
                <w:rFonts w:cs="Frankruhel"/>
                <w:rtl/>
              </w:rPr>
              <w:fldChar w:fldCharType="separate"/>
            </w:r>
            <w:r>
              <w:rPr>
                <w:noProof/>
                <w:rtl/>
              </w:rPr>
              <w:t>100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320 </w:t>
            </w:r>
          </w:p>
        </w:tc>
        <w:tc>
          <w:tcPr>
            <w:tcW w:w="5669" w:type="dxa"/>
          </w:tcPr>
          <w:p w:rsidR="00C62FB7" w:rsidRPr="00C62FB7" w:rsidRDefault="00C62FB7" w:rsidP="00C62FB7">
            <w:pPr>
              <w:rPr>
                <w:rFonts w:cs="Frankruhel" w:hint="cs"/>
                <w:rtl/>
              </w:rPr>
            </w:pPr>
            <w:r>
              <w:rPr>
                <w:rtl/>
              </w:rPr>
              <w:t>מערכת היגוי</w:t>
            </w:r>
          </w:p>
        </w:tc>
        <w:tc>
          <w:tcPr>
            <w:tcW w:w="567" w:type="dxa"/>
          </w:tcPr>
          <w:p w:rsidR="00C62FB7" w:rsidRPr="00C62FB7" w:rsidRDefault="00C62FB7" w:rsidP="00C62FB7">
            <w:pPr>
              <w:rPr>
                <w:rStyle w:val="Hyperlink"/>
                <w:rFonts w:hint="cs"/>
                <w:rtl/>
              </w:rPr>
            </w:pPr>
            <w:hyperlink w:anchor="Seif373" w:tooltip="מערכת היג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Seif373</w:instrText>
            </w:r>
            <w:r>
              <w:rPr>
                <w:rtl/>
              </w:rPr>
              <w:instrText xml:space="preserve"> </w:instrText>
            </w:r>
            <w:r>
              <w:rPr>
                <w:rFonts w:cs="Frankruhel"/>
                <w:rtl/>
              </w:rPr>
              <w:fldChar w:fldCharType="separate"/>
            </w:r>
            <w:r>
              <w:rPr>
                <w:noProof/>
                <w:rtl/>
              </w:rPr>
              <w:t>101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321 </w:t>
            </w:r>
          </w:p>
        </w:tc>
        <w:tc>
          <w:tcPr>
            <w:tcW w:w="5669" w:type="dxa"/>
          </w:tcPr>
          <w:p w:rsidR="00C62FB7" w:rsidRPr="00C62FB7" w:rsidRDefault="00C62FB7" w:rsidP="00C62FB7">
            <w:pPr>
              <w:rPr>
                <w:rFonts w:cs="Frankruhel" w:hint="cs"/>
                <w:rtl/>
              </w:rPr>
            </w:pPr>
            <w:r>
              <w:rPr>
                <w:rtl/>
              </w:rPr>
              <w:t>אופנים</w:t>
            </w:r>
          </w:p>
        </w:tc>
        <w:tc>
          <w:tcPr>
            <w:tcW w:w="567" w:type="dxa"/>
          </w:tcPr>
          <w:p w:rsidR="00C62FB7" w:rsidRPr="00C62FB7" w:rsidRDefault="00C62FB7" w:rsidP="00C62FB7">
            <w:pPr>
              <w:rPr>
                <w:rStyle w:val="Hyperlink"/>
                <w:rFonts w:hint="cs"/>
                <w:rtl/>
              </w:rPr>
            </w:pPr>
            <w:hyperlink w:anchor="Seif374" w:tooltip="אופ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Seif374</w:instrText>
            </w:r>
            <w:r>
              <w:rPr>
                <w:rtl/>
              </w:rPr>
              <w:instrText xml:space="preserve"> </w:instrText>
            </w:r>
            <w:r>
              <w:rPr>
                <w:rFonts w:cs="Frankruhel"/>
                <w:rtl/>
              </w:rPr>
              <w:fldChar w:fldCharType="separate"/>
            </w:r>
            <w:r>
              <w:rPr>
                <w:noProof/>
                <w:rtl/>
              </w:rPr>
              <w:t>101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322 </w:t>
            </w:r>
          </w:p>
        </w:tc>
        <w:tc>
          <w:tcPr>
            <w:tcW w:w="5669" w:type="dxa"/>
          </w:tcPr>
          <w:p w:rsidR="00C62FB7" w:rsidRPr="00C62FB7" w:rsidRDefault="00C62FB7" w:rsidP="00C62FB7">
            <w:pPr>
              <w:rPr>
                <w:rFonts w:cs="Frankruhel" w:hint="cs"/>
                <w:rtl/>
              </w:rPr>
            </w:pPr>
            <w:r>
              <w:rPr>
                <w:rtl/>
              </w:rPr>
              <w:t>צמיגים</w:t>
            </w:r>
          </w:p>
        </w:tc>
        <w:tc>
          <w:tcPr>
            <w:tcW w:w="567" w:type="dxa"/>
          </w:tcPr>
          <w:p w:rsidR="00C62FB7" w:rsidRPr="00C62FB7" w:rsidRDefault="00C62FB7" w:rsidP="00C62FB7">
            <w:pPr>
              <w:rPr>
                <w:rStyle w:val="Hyperlink"/>
                <w:rFonts w:hint="cs"/>
                <w:rtl/>
              </w:rPr>
            </w:pPr>
            <w:hyperlink w:anchor="Seif375" w:tooltip="צמיג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Seif375</w:instrText>
            </w:r>
            <w:r>
              <w:rPr>
                <w:rtl/>
              </w:rPr>
              <w:instrText xml:space="preserve"> </w:instrText>
            </w:r>
            <w:r>
              <w:rPr>
                <w:rFonts w:cs="Frankruhel"/>
                <w:rtl/>
              </w:rPr>
              <w:fldChar w:fldCharType="separate"/>
            </w:r>
            <w:r>
              <w:rPr>
                <w:noProof/>
                <w:rtl/>
              </w:rPr>
              <w:t>101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323 </w:t>
            </w:r>
          </w:p>
        </w:tc>
        <w:tc>
          <w:tcPr>
            <w:tcW w:w="5669" w:type="dxa"/>
          </w:tcPr>
          <w:p w:rsidR="00C62FB7" w:rsidRPr="00C62FB7" w:rsidRDefault="00C62FB7" w:rsidP="00C62FB7">
            <w:pPr>
              <w:rPr>
                <w:rFonts w:cs="Frankruhel" w:hint="cs"/>
                <w:rtl/>
              </w:rPr>
            </w:pPr>
            <w:r>
              <w:rPr>
                <w:rtl/>
              </w:rPr>
              <w:t>קפיצים</w:t>
            </w:r>
          </w:p>
        </w:tc>
        <w:tc>
          <w:tcPr>
            <w:tcW w:w="567" w:type="dxa"/>
          </w:tcPr>
          <w:p w:rsidR="00C62FB7" w:rsidRPr="00C62FB7" w:rsidRDefault="00C62FB7" w:rsidP="00C62FB7">
            <w:pPr>
              <w:rPr>
                <w:rStyle w:val="Hyperlink"/>
                <w:rFonts w:hint="cs"/>
                <w:rtl/>
              </w:rPr>
            </w:pPr>
            <w:hyperlink w:anchor="Seif376" w:tooltip="קפיצ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Seif376</w:instrText>
            </w:r>
            <w:r>
              <w:rPr>
                <w:rtl/>
              </w:rPr>
              <w:instrText xml:space="preserve"> </w:instrText>
            </w:r>
            <w:r>
              <w:rPr>
                <w:rFonts w:cs="Frankruhel"/>
                <w:rtl/>
              </w:rPr>
              <w:fldChar w:fldCharType="separate"/>
            </w:r>
            <w:r>
              <w:rPr>
                <w:noProof/>
                <w:rtl/>
              </w:rPr>
              <w:t>102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ה': בלמים</w:t>
            </w:r>
          </w:p>
        </w:tc>
        <w:tc>
          <w:tcPr>
            <w:tcW w:w="567" w:type="dxa"/>
          </w:tcPr>
          <w:p w:rsidR="00C62FB7" w:rsidRPr="00C62FB7" w:rsidRDefault="00C62FB7" w:rsidP="00C62FB7">
            <w:pPr>
              <w:rPr>
                <w:rStyle w:val="Hyperlink"/>
                <w:rFonts w:hint="cs"/>
                <w:rtl/>
              </w:rPr>
            </w:pPr>
            <w:hyperlink w:anchor="hed251" w:tooltip="סימן ה: בלמ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hed251</w:instrText>
            </w:r>
            <w:r>
              <w:rPr>
                <w:rtl/>
              </w:rPr>
              <w:instrText xml:space="preserve"> </w:instrText>
            </w:r>
            <w:r>
              <w:rPr>
                <w:rFonts w:cs="Frankruhel"/>
                <w:rtl/>
              </w:rPr>
              <w:fldChar w:fldCharType="separate"/>
            </w:r>
            <w:r>
              <w:rPr>
                <w:noProof/>
                <w:rtl/>
              </w:rPr>
              <w:t>102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324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377"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Seif377</w:instrText>
            </w:r>
            <w:r>
              <w:rPr>
                <w:rtl/>
              </w:rPr>
              <w:instrText xml:space="preserve"> </w:instrText>
            </w:r>
            <w:r>
              <w:rPr>
                <w:rFonts w:cs="Frankruhel"/>
                <w:rtl/>
              </w:rPr>
              <w:fldChar w:fldCharType="separate"/>
            </w:r>
            <w:r>
              <w:rPr>
                <w:noProof/>
                <w:rtl/>
              </w:rPr>
              <w:t>102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325 </w:t>
            </w:r>
          </w:p>
        </w:tc>
        <w:tc>
          <w:tcPr>
            <w:tcW w:w="5669" w:type="dxa"/>
          </w:tcPr>
          <w:p w:rsidR="00C62FB7" w:rsidRPr="00C62FB7" w:rsidRDefault="00C62FB7" w:rsidP="00C62FB7">
            <w:pPr>
              <w:rPr>
                <w:rFonts w:cs="Frankruhel" w:hint="cs"/>
                <w:rtl/>
              </w:rPr>
            </w:pPr>
            <w:r>
              <w:rPr>
                <w:rtl/>
              </w:rPr>
              <w:t>בלמי שירות, בלמי עזר ובלם עצמאי</w:t>
            </w:r>
          </w:p>
        </w:tc>
        <w:tc>
          <w:tcPr>
            <w:tcW w:w="567" w:type="dxa"/>
          </w:tcPr>
          <w:p w:rsidR="00C62FB7" w:rsidRPr="00C62FB7" w:rsidRDefault="00C62FB7" w:rsidP="00C62FB7">
            <w:pPr>
              <w:rPr>
                <w:rStyle w:val="Hyperlink"/>
                <w:rFonts w:hint="cs"/>
                <w:rtl/>
              </w:rPr>
            </w:pPr>
            <w:hyperlink w:anchor="Seif378" w:tooltip="בלמי שירות, בלמי עזר ובלם עצמא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Seif378</w:instrText>
            </w:r>
            <w:r>
              <w:rPr>
                <w:rtl/>
              </w:rPr>
              <w:instrText xml:space="preserve"> </w:instrText>
            </w:r>
            <w:r>
              <w:rPr>
                <w:rFonts w:cs="Frankruhel"/>
                <w:rtl/>
              </w:rPr>
              <w:fldChar w:fldCharType="separate"/>
            </w:r>
            <w:r>
              <w:rPr>
                <w:noProof/>
                <w:rtl/>
              </w:rPr>
              <w:t>103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326 </w:t>
            </w:r>
          </w:p>
        </w:tc>
        <w:tc>
          <w:tcPr>
            <w:tcW w:w="5669" w:type="dxa"/>
          </w:tcPr>
          <w:p w:rsidR="00C62FB7" w:rsidRPr="00C62FB7" w:rsidRDefault="00C62FB7" w:rsidP="00C62FB7">
            <w:pPr>
              <w:rPr>
                <w:rFonts w:cs="Frankruhel" w:hint="cs"/>
                <w:rtl/>
              </w:rPr>
            </w:pPr>
            <w:r>
              <w:rPr>
                <w:rtl/>
              </w:rPr>
              <w:t>בלמי אויר</w:t>
            </w:r>
          </w:p>
        </w:tc>
        <w:tc>
          <w:tcPr>
            <w:tcW w:w="567" w:type="dxa"/>
          </w:tcPr>
          <w:p w:rsidR="00C62FB7" w:rsidRPr="00C62FB7" w:rsidRDefault="00C62FB7" w:rsidP="00C62FB7">
            <w:pPr>
              <w:rPr>
                <w:rStyle w:val="Hyperlink"/>
                <w:rFonts w:hint="cs"/>
                <w:rtl/>
              </w:rPr>
            </w:pPr>
            <w:hyperlink w:anchor="Seif379" w:tooltip="בלמי אוי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Seif379</w:instrText>
            </w:r>
            <w:r>
              <w:rPr>
                <w:rtl/>
              </w:rPr>
              <w:instrText xml:space="preserve"> </w:instrText>
            </w:r>
            <w:r>
              <w:rPr>
                <w:rFonts w:cs="Frankruhel"/>
                <w:rtl/>
              </w:rPr>
              <w:fldChar w:fldCharType="separate"/>
            </w:r>
            <w:r>
              <w:rPr>
                <w:noProof/>
                <w:rtl/>
              </w:rPr>
              <w:t>103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327 </w:t>
            </w:r>
          </w:p>
        </w:tc>
        <w:tc>
          <w:tcPr>
            <w:tcW w:w="5669" w:type="dxa"/>
          </w:tcPr>
          <w:p w:rsidR="00C62FB7" w:rsidRPr="00C62FB7" w:rsidRDefault="00C62FB7" w:rsidP="00C62FB7">
            <w:pPr>
              <w:rPr>
                <w:rFonts w:cs="Frankruhel" w:hint="cs"/>
                <w:rtl/>
              </w:rPr>
            </w:pPr>
            <w:r>
              <w:rPr>
                <w:rtl/>
              </w:rPr>
              <w:t>בלמי טרקטור רכב איטי ומכונה ניידת</w:t>
            </w:r>
          </w:p>
        </w:tc>
        <w:tc>
          <w:tcPr>
            <w:tcW w:w="567" w:type="dxa"/>
          </w:tcPr>
          <w:p w:rsidR="00C62FB7" w:rsidRPr="00C62FB7" w:rsidRDefault="00C62FB7" w:rsidP="00C62FB7">
            <w:pPr>
              <w:rPr>
                <w:rStyle w:val="Hyperlink"/>
                <w:rFonts w:hint="cs"/>
                <w:rtl/>
              </w:rPr>
            </w:pPr>
            <w:hyperlink w:anchor="Seif380" w:tooltip="בלמי טרקטור רכב איטי ומכונה נייד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Seif380</w:instrText>
            </w:r>
            <w:r>
              <w:rPr>
                <w:rtl/>
              </w:rPr>
              <w:instrText xml:space="preserve"> </w:instrText>
            </w:r>
            <w:r>
              <w:rPr>
                <w:rFonts w:cs="Frankruhel"/>
                <w:rtl/>
              </w:rPr>
              <w:fldChar w:fldCharType="separate"/>
            </w:r>
            <w:r>
              <w:rPr>
                <w:noProof/>
                <w:rtl/>
              </w:rPr>
              <w:t>103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328 </w:t>
            </w:r>
          </w:p>
        </w:tc>
        <w:tc>
          <w:tcPr>
            <w:tcW w:w="5669" w:type="dxa"/>
          </w:tcPr>
          <w:p w:rsidR="00C62FB7" w:rsidRPr="00C62FB7" w:rsidRDefault="00C62FB7" w:rsidP="00C62FB7">
            <w:pPr>
              <w:rPr>
                <w:rFonts w:cs="Frankruhel" w:hint="cs"/>
                <w:rtl/>
              </w:rPr>
            </w:pPr>
            <w:r>
              <w:rPr>
                <w:rtl/>
              </w:rPr>
              <w:t>בלמי אופנוע  ותלת אופנוע</w:t>
            </w:r>
          </w:p>
        </w:tc>
        <w:tc>
          <w:tcPr>
            <w:tcW w:w="567" w:type="dxa"/>
          </w:tcPr>
          <w:p w:rsidR="00C62FB7" w:rsidRPr="00C62FB7" w:rsidRDefault="00C62FB7" w:rsidP="00C62FB7">
            <w:pPr>
              <w:rPr>
                <w:rStyle w:val="Hyperlink"/>
                <w:rFonts w:hint="cs"/>
                <w:rtl/>
              </w:rPr>
            </w:pPr>
            <w:hyperlink w:anchor="Seif381" w:tooltip="בלמי אופנוע  ותלת אופ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Seif381</w:instrText>
            </w:r>
            <w:r>
              <w:rPr>
                <w:rtl/>
              </w:rPr>
              <w:instrText xml:space="preserve"> </w:instrText>
            </w:r>
            <w:r>
              <w:rPr>
                <w:rFonts w:cs="Frankruhel"/>
                <w:rtl/>
              </w:rPr>
              <w:fldChar w:fldCharType="separate"/>
            </w:r>
            <w:r>
              <w:rPr>
                <w:noProof/>
                <w:rtl/>
              </w:rPr>
              <w:t>103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329 </w:t>
            </w:r>
          </w:p>
        </w:tc>
        <w:tc>
          <w:tcPr>
            <w:tcW w:w="5669" w:type="dxa"/>
          </w:tcPr>
          <w:p w:rsidR="00C62FB7" w:rsidRPr="00C62FB7" w:rsidRDefault="00C62FB7" w:rsidP="00C62FB7">
            <w:pPr>
              <w:rPr>
                <w:rFonts w:cs="Frankruhel" w:hint="cs"/>
                <w:rtl/>
              </w:rPr>
            </w:pPr>
            <w:r>
              <w:rPr>
                <w:rtl/>
              </w:rPr>
              <w:t>בלמים נוספים ברכב פרטי, במונית, ברכב מסחרי וברכב עבודה</w:t>
            </w:r>
          </w:p>
        </w:tc>
        <w:tc>
          <w:tcPr>
            <w:tcW w:w="567" w:type="dxa"/>
          </w:tcPr>
          <w:p w:rsidR="00C62FB7" w:rsidRPr="00C62FB7" w:rsidRDefault="00C62FB7" w:rsidP="00C62FB7">
            <w:pPr>
              <w:rPr>
                <w:rStyle w:val="Hyperlink"/>
                <w:rFonts w:hint="cs"/>
                <w:rtl/>
              </w:rPr>
            </w:pPr>
            <w:hyperlink w:anchor="Seif382" w:tooltip="בלמים נוספים ברכב פרטי, במונית, ברכב מסחרי וברכב עבו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Seif382</w:instrText>
            </w:r>
            <w:r>
              <w:rPr>
                <w:rtl/>
              </w:rPr>
              <w:instrText xml:space="preserve"> </w:instrText>
            </w:r>
            <w:r>
              <w:rPr>
                <w:rFonts w:cs="Frankruhel"/>
                <w:rtl/>
              </w:rPr>
              <w:fldChar w:fldCharType="separate"/>
            </w:r>
            <w:r>
              <w:rPr>
                <w:noProof/>
                <w:rtl/>
              </w:rPr>
              <w:t>103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330 </w:t>
            </w:r>
          </w:p>
        </w:tc>
        <w:tc>
          <w:tcPr>
            <w:tcW w:w="5669" w:type="dxa"/>
          </w:tcPr>
          <w:p w:rsidR="00C62FB7" w:rsidRPr="00C62FB7" w:rsidRDefault="00C62FB7" w:rsidP="00C62FB7">
            <w:pPr>
              <w:rPr>
                <w:rFonts w:cs="Frankruhel" w:hint="cs"/>
                <w:rtl/>
              </w:rPr>
            </w:pPr>
            <w:r>
              <w:rPr>
                <w:rtl/>
              </w:rPr>
              <w:t>בלמים נוספים באוטובוס</w:t>
            </w:r>
          </w:p>
        </w:tc>
        <w:tc>
          <w:tcPr>
            <w:tcW w:w="567" w:type="dxa"/>
          </w:tcPr>
          <w:p w:rsidR="00C62FB7" w:rsidRPr="00C62FB7" w:rsidRDefault="00C62FB7" w:rsidP="00C62FB7">
            <w:pPr>
              <w:rPr>
                <w:rStyle w:val="Hyperlink"/>
                <w:rFonts w:hint="cs"/>
                <w:rtl/>
              </w:rPr>
            </w:pPr>
            <w:hyperlink w:anchor="Seif383" w:tooltip="בלמים נוספים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Seif383</w:instrText>
            </w:r>
            <w:r>
              <w:rPr>
                <w:rtl/>
              </w:rPr>
              <w:instrText xml:space="preserve"> </w:instrText>
            </w:r>
            <w:r>
              <w:rPr>
                <w:rFonts w:cs="Frankruhel"/>
                <w:rtl/>
              </w:rPr>
              <w:fldChar w:fldCharType="separate"/>
            </w:r>
            <w:r>
              <w:rPr>
                <w:noProof/>
                <w:rtl/>
              </w:rPr>
              <w:t>104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330א </w:t>
            </w:r>
          </w:p>
        </w:tc>
        <w:tc>
          <w:tcPr>
            <w:tcW w:w="5669" w:type="dxa"/>
          </w:tcPr>
          <w:p w:rsidR="00C62FB7" w:rsidRPr="00C62FB7" w:rsidRDefault="00C62FB7" w:rsidP="00C62FB7">
            <w:pPr>
              <w:rPr>
                <w:rFonts w:cs="Frankruhel" w:hint="cs"/>
                <w:rtl/>
              </w:rPr>
            </w:pPr>
            <w:r>
              <w:rPr>
                <w:rtl/>
              </w:rPr>
              <w:t>מיתקן למניעת נעילת גלגלים</w:t>
            </w:r>
          </w:p>
        </w:tc>
        <w:tc>
          <w:tcPr>
            <w:tcW w:w="567" w:type="dxa"/>
          </w:tcPr>
          <w:p w:rsidR="00C62FB7" w:rsidRPr="00C62FB7" w:rsidRDefault="00C62FB7" w:rsidP="00C62FB7">
            <w:pPr>
              <w:rPr>
                <w:rStyle w:val="Hyperlink"/>
                <w:rFonts w:hint="cs"/>
                <w:rtl/>
              </w:rPr>
            </w:pPr>
            <w:hyperlink w:anchor="Seif673" w:tooltip="מיתקן למניעת נעילת גלגל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Seif673</w:instrText>
            </w:r>
            <w:r>
              <w:rPr>
                <w:rtl/>
              </w:rPr>
              <w:instrText xml:space="preserve"> </w:instrText>
            </w:r>
            <w:r>
              <w:rPr>
                <w:rFonts w:cs="Frankruhel"/>
                <w:rtl/>
              </w:rPr>
              <w:fldChar w:fldCharType="separate"/>
            </w:r>
            <w:r>
              <w:rPr>
                <w:noProof/>
                <w:rtl/>
              </w:rPr>
              <w:t>104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331 </w:t>
            </w:r>
          </w:p>
        </w:tc>
        <w:tc>
          <w:tcPr>
            <w:tcW w:w="5669" w:type="dxa"/>
          </w:tcPr>
          <w:p w:rsidR="00C62FB7" w:rsidRPr="00C62FB7" w:rsidRDefault="00C62FB7" w:rsidP="00C62FB7">
            <w:pPr>
              <w:rPr>
                <w:rFonts w:cs="Frankruhel" w:hint="cs"/>
                <w:rtl/>
              </w:rPr>
            </w:pPr>
            <w:r>
              <w:rPr>
                <w:rtl/>
              </w:rPr>
              <w:t>בלמים נוספים בגרור ובנתמך</w:t>
            </w:r>
          </w:p>
        </w:tc>
        <w:tc>
          <w:tcPr>
            <w:tcW w:w="567" w:type="dxa"/>
          </w:tcPr>
          <w:p w:rsidR="00C62FB7" w:rsidRPr="00C62FB7" w:rsidRDefault="00C62FB7" w:rsidP="00C62FB7">
            <w:pPr>
              <w:rPr>
                <w:rStyle w:val="Hyperlink"/>
                <w:rFonts w:hint="cs"/>
                <w:rtl/>
              </w:rPr>
            </w:pPr>
            <w:hyperlink w:anchor="Seif384" w:tooltip="בלמים נוספים בגרור ובנת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Seif384</w:instrText>
            </w:r>
            <w:r>
              <w:rPr>
                <w:rtl/>
              </w:rPr>
              <w:instrText xml:space="preserve"> </w:instrText>
            </w:r>
            <w:r>
              <w:rPr>
                <w:rFonts w:cs="Frankruhel"/>
                <w:rtl/>
              </w:rPr>
              <w:fldChar w:fldCharType="separate"/>
            </w:r>
            <w:r>
              <w:rPr>
                <w:noProof/>
                <w:rtl/>
              </w:rPr>
              <w:t>104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332 </w:t>
            </w:r>
          </w:p>
        </w:tc>
        <w:tc>
          <w:tcPr>
            <w:tcW w:w="5669" w:type="dxa"/>
          </w:tcPr>
          <w:p w:rsidR="00C62FB7" w:rsidRPr="00C62FB7" w:rsidRDefault="00C62FB7" w:rsidP="00C62FB7">
            <w:pPr>
              <w:rPr>
                <w:rFonts w:cs="Frankruhel" w:hint="cs"/>
                <w:rtl/>
              </w:rPr>
            </w:pPr>
            <w:r>
              <w:rPr>
                <w:rtl/>
              </w:rPr>
              <w:t>מכשירי אזהרה במערכת בלמים משולבת</w:t>
            </w:r>
          </w:p>
        </w:tc>
        <w:tc>
          <w:tcPr>
            <w:tcW w:w="567" w:type="dxa"/>
          </w:tcPr>
          <w:p w:rsidR="00C62FB7" w:rsidRPr="00C62FB7" w:rsidRDefault="00C62FB7" w:rsidP="00C62FB7">
            <w:pPr>
              <w:rPr>
                <w:rStyle w:val="Hyperlink"/>
                <w:rFonts w:hint="cs"/>
                <w:rtl/>
              </w:rPr>
            </w:pPr>
            <w:hyperlink w:anchor="Seif385" w:tooltip="מכשירי אזהרה במערכת בלמים משולב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Seif385</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333 </w:t>
            </w:r>
          </w:p>
        </w:tc>
        <w:tc>
          <w:tcPr>
            <w:tcW w:w="5669" w:type="dxa"/>
          </w:tcPr>
          <w:p w:rsidR="00C62FB7" w:rsidRPr="00C62FB7" w:rsidRDefault="00C62FB7" w:rsidP="00C62FB7">
            <w:pPr>
              <w:rPr>
                <w:rFonts w:cs="Frankruhel" w:hint="cs"/>
                <w:rtl/>
              </w:rPr>
            </w:pPr>
            <w:r>
              <w:rPr>
                <w:rtl/>
              </w:rPr>
              <w:t>אבזרי בלמים</w:t>
            </w:r>
          </w:p>
        </w:tc>
        <w:tc>
          <w:tcPr>
            <w:tcW w:w="567" w:type="dxa"/>
          </w:tcPr>
          <w:p w:rsidR="00C62FB7" w:rsidRPr="00C62FB7" w:rsidRDefault="00C62FB7" w:rsidP="00C62FB7">
            <w:pPr>
              <w:rPr>
                <w:rStyle w:val="Hyperlink"/>
                <w:rFonts w:hint="cs"/>
                <w:rtl/>
              </w:rPr>
            </w:pPr>
            <w:hyperlink w:anchor="Seif386" w:tooltip="אבזרי בלמ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Seif386</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333א </w:t>
            </w:r>
          </w:p>
        </w:tc>
        <w:tc>
          <w:tcPr>
            <w:tcW w:w="5669" w:type="dxa"/>
          </w:tcPr>
          <w:p w:rsidR="00C62FB7" w:rsidRPr="00C62FB7" w:rsidRDefault="00C62FB7" w:rsidP="00C62FB7">
            <w:pPr>
              <w:rPr>
                <w:rFonts w:cs="Frankruhel" w:hint="cs"/>
                <w:rtl/>
              </w:rPr>
            </w:pPr>
            <w:r>
              <w:rPr>
                <w:rtl/>
              </w:rPr>
              <w:t>אחריות</w:t>
            </w:r>
          </w:p>
        </w:tc>
        <w:tc>
          <w:tcPr>
            <w:tcW w:w="567" w:type="dxa"/>
          </w:tcPr>
          <w:p w:rsidR="00C62FB7" w:rsidRPr="00C62FB7" w:rsidRDefault="00C62FB7" w:rsidP="00C62FB7">
            <w:pPr>
              <w:rPr>
                <w:rStyle w:val="Hyperlink"/>
                <w:rFonts w:hint="cs"/>
                <w:rtl/>
              </w:rPr>
            </w:pPr>
            <w:hyperlink w:anchor="Seif437" w:tooltip="אחר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Seif437</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ו': מערכת האורות</w:t>
            </w:r>
          </w:p>
        </w:tc>
        <w:tc>
          <w:tcPr>
            <w:tcW w:w="567" w:type="dxa"/>
          </w:tcPr>
          <w:p w:rsidR="00C62FB7" w:rsidRPr="00C62FB7" w:rsidRDefault="00C62FB7" w:rsidP="00C62FB7">
            <w:pPr>
              <w:rPr>
                <w:rStyle w:val="Hyperlink"/>
                <w:rFonts w:hint="cs"/>
                <w:rtl/>
              </w:rPr>
            </w:pPr>
            <w:hyperlink w:anchor="hed252" w:tooltip="סימן ו: מערכת האו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hed252</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334 </w:t>
            </w:r>
          </w:p>
        </w:tc>
        <w:tc>
          <w:tcPr>
            <w:tcW w:w="5669" w:type="dxa"/>
          </w:tcPr>
          <w:p w:rsidR="00C62FB7" w:rsidRPr="00C62FB7" w:rsidRDefault="00C62FB7" w:rsidP="00C62FB7">
            <w:pPr>
              <w:rPr>
                <w:rFonts w:cs="Frankruhel" w:hint="cs"/>
                <w:rtl/>
              </w:rPr>
            </w:pPr>
            <w:r>
              <w:rPr>
                <w:rtl/>
              </w:rPr>
              <w:t>פנסי חזית</w:t>
            </w:r>
          </w:p>
        </w:tc>
        <w:tc>
          <w:tcPr>
            <w:tcW w:w="567" w:type="dxa"/>
          </w:tcPr>
          <w:p w:rsidR="00C62FB7" w:rsidRPr="00C62FB7" w:rsidRDefault="00C62FB7" w:rsidP="00C62FB7">
            <w:pPr>
              <w:rPr>
                <w:rStyle w:val="Hyperlink"/>
                <w:rFonts w:hint="cs"/>
                <w:rtl/>
              </w:rPr>
            </w:pPr>
            <w:hyperlink w:anchor="Seif387" w:tooltip="פנסי חז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Seif387</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335 </w:t>
            </w:r>
          </w:p>
        </w:tc>
        <w:tc>
          <w:tcPr>
            <w:tcW w:w="5669" w:type="dxa"/>
          </w:tcPr>
          <w:p w:rsidR="00C62FB7" w:rsidRPr="00C62FB7" w:rsidRDefault="00C62FB7" w:rsidP="00C62FB7">
            <w:pPr>
              <w:rPr>
                <w:rFonts w:cs="Frankruhel" w:hint="cs"/>
                <w:rtl/>
              </w:rPr>
            </w:pPr>
            <w:r>
              <w:rPr>
                <w:rtl/>
              </w:rPr>
              <w:t>התקנת פנסי חזית</w:t>
            </w:r>
          </w:p>
        </w:tc>
        <w:tc>
          <w:tcPr>
            <w:tcW w:w="567" w:type="dxa"/>
          </w:tcPr>
          <w:p w:rsidR="00C62FB7" w:rsidRPr="00C62FB7" w:rsidRDefault="00C62FB7" w:rsidP="00C62FB7">
            <w:pPr>
              <w:rPr>
                <w:rStyle w:val="Hyperlink"/>
                <w:rFonts w:hint="cs"/>
                <w:rtl/>
              </w:rPr>
            </w:pPr>
            <w:hyperlink w:anchor="Seif388" w:tooltip="התקנת פנסי חז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Seif388</w:instrText>
            </w:r>
            <w:r>
              <w:rPr>
                <w:rtl/>
              </w:rPr>
              <w:instrText xml:space="preserve"> </w:instrText>
            </w:r>
            <w:r>
              <w:rPr>
                <w:rFonts w:cs="Frankruhel"/>
                <w:rtl/>
              </w:rPr>
              <w:fldChar w:fldCharType="separate"/>
            </w:r>
            <w:r>
              <w:rPr>
                <w:noProof/>
                <w:rtl/>
              </w:rPr>
              <w:t>105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336 </w:t>
            </w:r>
          </w:p>
        </w:tc>
        <w:tc>
          <w:tcPr>
            <w:tcW w:w="5669" w:type="dxa"/>
          </w:tcPr>
          <w:p w:rsidR="00C62FB7" w:rsidRPr="00C62FB7" w:rsidRDefault="00C62FB7" w:rsidP="00C62FB7">
            <w:pPr>
              <w:rPr>
                <w:rFonts w:cs="Frankruhel" w:hint="cs"/>
                <w:rtl/>
              </w:rPr>
            </w:pPr>
            <w:r>
              <w:rPr>
                <w:rtl/>
              </w:rPr>
              <w:t>פנסי חזית באופנוע ורכב איטי</w:t>
            </w:r>
          </w:p>
        </w:tc>
        <w:tc>
          <w:tcPr>
            <w:tcW w:w="567" w:type="dxa"/>
          </w:tcPr>
          <w:p w:rsidR="00C62FB7" w:rsidRPr="00C62FB7" w:rsidRDefault="00C62FB7" w:rsidP="00C62FB7">
            <w:pPr>
              <w:rPr>
                <w:rStyle w:val="Hyperlink"/>
                <w:rFonts w:hint="cs"/>
                <w:rtl/>
              </w:rPr>
            </w:pPr>
            <w:hyperlink w:anchor="Seif389" w:tooltip="פנסי חזית באופנוע ורכב איט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Seif389</w:instrText>
            </w:r>
            <w:r>
              <w:rPr>
                <w:rtl/>
              </w:rPr>
              <w:instrText xml:space="preserve"> </w:instrText>
            </w:r>
            <w:r>
              <w:rPr>
                <w:rFonts w:cs="Frankruhel"/>
                <w:rtl/>
              </w:rPr>
              <w:fldChar w:fldCharType="separate"/>
            </w:r>
            <w:r>
              <w:rPr>
                <w:noProof/>
                <w:rtl/>
              </w:rPr>
              <w:t>106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337 </w:t>
            </w:r>
          </w:p>
        </w:tc>
        <w:tc>
          <w:tcPr>
            <w:tcW w:w="5669" w:type="dxa"/>
          </w:tcPr>
          <w:p w:rsidR="00C62FB7" w:rsidRPr="00C62FB7" w:rsidRDefault="00C62FB7" w:rsidP="00C62FB7">
            <w:pPr>
              <w:rPr>
                <w:rFonts w:cs="Frankruhel" w:hint="cs"/>
                <w:rtl/>
              </w:rPr>
            </w:pPr>
            <w:r>
              <w:rPr>
                <w:rtl/>
              </w:rPr>
              <w:t>עממור</w:t>
            </w:r>
          </w:p>
        </w:tc>
        <w:tc>
          <w:tcPr>
            <w:tcW w:w="567" w:type="dxa"/>
          </w:tcPr>
          <w:p w:rsidR="00C62FB7" w:rsidRPr="00C62FB7" w:rsidRDefault="00C62FB7" w:rsidP="00C62FB7">
            <w:pPr>
              <w:rPr>
                <w:rStyle w:val="Hyperlink"/>
                <w:rFonts w:hint="cs"/>
                <w:rtl/>
              </w:rPr>
            </w:pPr>
            <w:hyperlink w:anchor="Seif390" w:tooltip="עממ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Seif390</w:instrText>
            </w:r>
            <w:r>
              <w:rPr>
                <w:rtl/>
              </w:rPr>
              <w:instrText xml:space="preserve"> </w:instrText>
            </w:r>
            <w:r>
              <w:rPr>
                <w:rFonts w:cs="Frankruhel"/>
                <w:rtl/>
              </w:rPr>
              <w:fldChar w:fldCharType="separate"/>
            </w:r>
            <w:r>
              <w:rPr>
                <w:noProof/>
                <w:rtl/>
              </w:rPr>
              <w:t>106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338 </w:t>
            </w:r>
          </w:p>
        </w:tc>
        <w:tc>
          <w:tcPr>
            <w:tcW w:w="5669" w:type="dxa"/>
          </w:tcPr>
          <w:p w:rsidR="00C62FB7" w:rsidRPr="00C62FB7" w:rsidRDefault="00C62FB7" w:rsidP="00C62FB7">
            <w:pPr>
              <w:rPr>
                <w:rFonts w:cs="Frankruhel" w:hint="cs"/>
                <w:rtl/>
              </w:rPr>
            </w:pPr>
            <w:r>
              <w:rPr>
                <w:rtl/>
              </w:rPr>
              <w:t>נורת אזהרה</w:t>
            </w:r>
          </w:p>
        </w:tc>
        <w:tc>
          <w:tcPr>
            <w:tcW w:w="567" w:type="dxa"/>
          </w:tcPr>
          <w:p w:rsidR="00C62FB7" w:rsidRPr="00C62FB7" w:rsidRDefault="00C62FB7" w:rsidP="00C62FB7">
            <w:pPr>
              <w:rPr>
                <w:rStyle w:val="Hyperlink"/>
                <w:rFonts w:hint="cs"/>
                <w:rtl/>
              </w:rPr>
            </w:pPr>
            <w:hyperlink w:anchor="Seif391" w:tooltip="נורת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Seif391</w:instrText>
            </w:r>
            <w:r>
              <w:rPr>
                <w:rtl/>
              </w:rPr>
              <w:instrText xml:space="preserve"> </w:instrText>
            </w:r>
            <w:r>
              <w:rPr>
                <w:rFonts w:cs="Frankruhel"/>
                <w:rtl/>
              </w:rPr>
              <w:fldChar w:fldCharType="separate"/>
            </w:r>
            <w:r>
              <w:rPr>
                <w:noProof/>
                <w:rtl/>
              </w:rPr>
              <w:t>106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339 </w:t>
            </w:r>
          </w:p>
        </w:tc>
        <w:tc>
          <w:tcPr>
            <w:tcW w:w="5669" w:type="dxa"/>
          </w:tcPr>
          <w:p w:rsidR="00C62FB7" w:rsidRPr="00C62FB7" w:rsidRDefault="00C62FB7" w:rsidP="00C62FB7">
            <w:pPr>
              <w:rPr>
                <w:rFonts w:cs="Frankruhel" w:hint="cs"/>
                <w:rtl/>
              </w:rPr>
            </w:pPr>
            <w:r>
              <w:rPr>
                <w:rtl/>
              </w:rPr>
              <w:t>פנס חניית לילה</w:t>
            </w:r>
          </w:p>
        </w:tc>
        <w:tc>
          <w:tcPr>
            <w:tcW w:w="567" w:type="dxa"/>
          </w:tcPr>
          <w:p w:rsidR="00C62FB7" w:rsidRPr="00C62FB7" w:rsidRDefault="00C62FB7" w:rsidP="00C62FB7">
            <w:pPr>
              <w:rPr>
                <w:rStyle w:val="Hyperlink"/>
                <w:rFonts w:hint="cs"/>
                <w:rtl/>
              </w:rPr>
            </w:pPr>
            <w:hyperlink w:anchor="Seif392" w:tooltip="פנס חניית לי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Seif392</w:instrText>
            </w:r>
            <w:r>
              <w:rPr>
                <w:rtl/>
              </w:rPr>
              <w:instrText xml:space="preserve"> </w:instrText>
            </w:r>
            <w:r>
              <w:rPr>
                <w:rFonts w:cs="Frankruhel"/>
                <w:rtl/>
              </w:rPr>
              <w:fldChar w:fldCharType="separate"/>
            </w:r>
            <w:r>
              <w:rPr>
                <w:noProof/>
                <w:rtl/>
              </w:rPr>
              <w:t>106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340 </w:t>
            </w:r>
          </w:p>
        </w:tc>
        <w:tc>
          <w:tcPr>
            <w:tcW w:w="5669" w:type="dxa"/>
          </w:tcPr>
          <w:p w:rsidR="00C62FB7" w:rsidRPr="00C62FB7" w:rsidRDefault="00C62FB7" w:rsidP="00C62FB7">
            <w:pPr>
              <w:rPr>
                <w:rFonts w:cs="Frankruhel" w:hint="cs"/>
                <w:rtl/>
              </w:rPr>
            </w:pPr>
            <w:r>
              <w:rPr>
                <w:rtl/>
              </w:rPr>
              <w:t>פנס רוחב</w:t>
            </w:r>
          </w:p>
        </w:tc>
        <w:tc>
          <w:tcPr>
            <w:tcW w:w="567" w:type="dxa"/>
          </w:tcPr>
          <w:p w:rsidR="00C62FB7" w:rsidRPr="00C62FB7" w:rsidRDefault="00C62FB7" w:rsidP="00C62FB7">
            <w:pPr>
              <w:rPr>
                <w:rStyle w:val="Hyperlink"/>
                <w:rFonts w:hint="cs"/>
                <w:rtl/>
              </w:rPr>
            </w:pPr>
            <w:hyperlink w:anchor="Seif393" w:tooltip="פנס רוח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Seif393</w:instrText>
            </w:r>
            <w:r>
              <w:rPr>
                <w:rtl/>
              </w:rPr>
              <w:instrText xml:space="preserve"> </w:instrText>
            </w:r>
            <w:r>
              <w:rPr>
                <w:rFonts w:cs="Frankruhel"/>
                <w:rtl/>
              </w:rPr>
              <w:fldChar w:fldCharType="separate"/>
            </w:r>
            <w:r>
              <w:rPr>
                <w:noProof/>
                <w:rtl/>
              </w:rPr>
              <w:t>106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341 </w:t>
            </w:r>
          </w:p>
        </w:tc>
        <w:tc>
          <w:tcPr>
            <w:tcW w:w="5669" w:type="dxa"/>
          </w:tcPr>
          <w:p w:rsidR="00C62FB7" w:rsidRPr="00C62FB7" w:rsidRDefault="00C62FB7" w:rsidP="00C62FB7">
            <w:pPr>
              <w:rPr>
                <w:rFonts w:cs="Frankruhel" w:hint="cs"/>
                <w:rtl/>
              </w:rPr>
            </w:pPr>
            <w:r>
              <w:rPr>
                <w:rtl/>
              </w:rPr>
              <w:t>פנס אחורי</w:t>
            </w:r>
          </w:p>
        </w:tc>
        <w:tc>
          <w:tcPr>
            <w:tcW w:w="567" w:type="dxa"/>
          </w:tcPr>
          <w:p w:rsidR="00C62FB7" w:rsidRPr="00C62FB7" w:rsidRDefault="00C62FB7" w:rsidP="00C62FB7">
            <w:pPr>
              <w:rPr>
                <w:rStyle w:val="Hyperlink"/>
                <w:rFonts w:hint="cs"/>
                <w:rtl/>
              </w:rPr>
            </w:pPr>
            <w:hyperlink w:anchor="Seif394" w:tooltip="פנס אחו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Seif394</w:instrText>
            </w:r>
            <w:r>
              <w:rPr>
                <w:rtl/>
              </w:rPr>
              <w:instrText xml:space="preserve"> </w:instrText>
            </w:r>
            <w:r>
              <w:rPr>
                <w:rFonts w:cs="Frankruhel"/>
                <w:rtl/>
              </w:rPr>
              <w:fldChar w:fldCharType="separate"/>
            </w:r>
            <w:r>
              <w:rPr>
                <w:noProof/>
                <w:rtl/>
              </w:rPr>
              <w:t>107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342 </w:t>
            </w:r>
          </w:p>
        </w:tc>
        <w:tc>
          <w:tcPr>
            <w:tcW w:w="5669" w:type="dxa"/>
          </w:tcPr>
          <w:p w:rsidR="00C62FB7" w:rsidRPr="00C62FB7" w:rsidRDefault="00C62FB7" w:rsidP="00C62FB7">
            <w:pPr>
              <w:rPr>
                <w:rFonts w:cs="Frankruhel" w:hint="cs"/>
                <w:rtl/>
              </w:rPr>
            </w:pPr>
            <w:r>
              <w:rPr>
                <w:rtl/>
              </w:rPr>
              <w:t>פנס בלימה</w:t>
            </w:r>
          </w:p>
        </w:tc>
        <w:tc>
          <w:tcPr>
            <w:tcW w:w="567" w:type="dxa"/>
          </w:tcPr>
          <w:p w:rsidR="00C62FB7" w:rsidRPr="00C62FB7" w:rsidRDefault="00C62FB7" w:rsidP="00C62FB7">
            <w:pPr>
              <w:rPr>
                <w:rStyle w:val="Hyperlink"/>
                <w:rFonts w:hint="cs"/>
                <w:rtl/>
              </w:rPr>
            </w:pPr>
            <w:hyperlink w:anchor="Seif395" w:tooltip="פנס בלימ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Seif395</w:instrText>
            </w:r>
            <w:r>
              <w:rPr>
                <w:rtl/>
              </w:rPr>
              <w:instrText xml:space="preserve"> </w:instrText>
            </w:r>
            <w:r>
              <w:rPr>
                <w:rFonts w:cs="Frankruhel"/>
                <w:rtl/>
              </w:rPr>
              <w:fldChar w:fldCharType="separate"/>
            </w:r>
            <w:r>
              <w:rPr>
                <w:noProof/>
                <w:rtl/>
              </w:rPr>
              <w:t>107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343 </w:t>
            </w:r>
          </w:p>
        </w:tc>
        <w:tc>
          <w:tcPr>
            <w:tcW w:w="5669" w:type="dxa"/>
          </w:tcPr>
          <w:p w:rsidR="00C62FB7" w:rsidRPr="00C62FB7" w:rsidRDefault="00C62FB7" w:rsidP="00C62FB7">
            <w:pPr>
              <w:rPr>
                <w:rFonts w:cs="Frankruhel" w:hint="cs"/>
                <w:rtl/>
              </w:rPr>
            </w:pPr>
            <w:r>
              <w:rPr>
                <w:rtl/>
              </w:rPr>
              <w:t>הארת לוחיות הזיהוי</w:t>
            </w:r>
          </w:p>
        </w:tc>
        <w:tc>
          <w:tcPr>
            <w:tcW w:w="567" w:type="dxa"/>
          </w:tcPr>
          <w:p w:rsidR="00C62FB7" w:rsidRPr="00C62FB7" w:rsidRDefault="00C62FB7" w:rsidP="00C62FB7">
            <w:pPr>
              <w:rPr>
                <w:rStyle w:val="Hyperlink"/>
                <w:rFonts w:hint="cs"/>
                <w:rtl/>
              </w:rPr>
            </w:pPr>
            <w:hyperlink w:anchor="Seif396" w:tooltip="הארת לוחיות ה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Seif396</w:instrText>
            </w:r>
            <w:r>
              <w:rPr>
                <w:rtl/>
              </w:rPr>
              <w:instrText xml:space="preserve"> </w:instrText>
            </w:r>
            <w:r>
              <w:rPr>
                <w:rFonts w:cs="Frankruhel"/>
                <w:rtl/>
              </w:rPr>
              <w:fldChar w:fldCharType="separate"/>
            </w:r>
            <w:r>
              <w:rPr>
                <w:noProof/>
                <w:rtl/>
              </w:rPr>
              <w:t>107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344 </w:t>
            </w:r>
          </w:p>
        </w:tc>
        <w:tc>
          <w:tcPr>
            <w:tcW w:w="5669" w:type="dxa"/>
          </w:tcPr>
          <w:p w:rsidR="00C62FB7" w:rsidRPr="00C62FB7" w:rsidRDefault="00C62FB7" w:rsidP="00C62FB7">
            <w:pPr>
              <w:rPr>
                <w:rFonts w:cs="Frankruhel" w:hint="cs"/>
                <w:rtl/>
              </w:rPr>
            </w:pPr>
            <w:r>
              <w:rPr>
                <w:rtl/>
              </w:rPr>
              <w:t>מחוון כיוון</w:t>
            </w:r>
          </w:p>
        </w:tc>
        <w:tc>
          <w:tcPr>
            <w:tcW w:w="567" w:type="dxa"/>
          </w:tcPr>
          <w:p w:rsidR="00C62FB7" w:rsidRPr="00C62FB7" w:rsidRDefault="00C62FB7" w:rsidP="00C62FB7">
            <w:pPr>
              <w:rPr>
                <w:rStyle w:val="Hyperlink"/>
                <w:rFonts w:hint="cs"/>
                <w:rtl/>
              </w:rPr>
            </w:pPr>
            <w:hyperlink w:anchor="Seif397" w:tooltip="מחוון כיו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Seif397</w:instrText>
            </w:r>
            <w:r>
              <w:rPr>
                <w:rtl/>
              </w:rPr>
              <w:instrText xml:space="preserve"> </w:instrText>
            </w:r>
            <w:r>
              <w:rPr>
                <w:rFonts w:cs="Frankruhel"/>
                <w:rtl/>
              </w:rPr>
              <w:fldChar w:fldCharType="separate"/>
            </w:r>
            <w:r>
              <w:rPr>
                <w:noProof/>
                <w:rtl/>
              </w:rPr>
              <w:t>107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345 </w:t>
            </w:r>
          </w:p>
        </w:tc>
        <w:tc>
          <w:tcPr>
            <w:tcW w:w="5669" w:type="dxa"/>
          </w:tcPr>
          <w:p w:rsidR="00C62FB7" w:rsidRPr="00C62FB7" w:rsidRDefault="00C62FB7" w:rsidP="00C62FB7">
            <w:pPr>
              <w:rPr>
                <w:rFonts w:cs="Frankruhel" w:hint="cs"/>
                <w:rtl/>
              </w:rPr>
            </w:pPr>
            <w:r>
              <w:rPr>
                <w:rtl/>
              </w:rPr>
              <w:t>מחזירור</w:t>
            </w:r>
          </w:p>
        </w:tc>
        <w:tc>
          <w:tcPr>
            <w:tcW w:w="567" w:type="dxa"/>
          </w:tcPr>
          <w:p w:rsidR="00C62FB7" w:rsidRPr="00C62FB7" w:rsidRDefault="00C62FB7" w:rsidP="00C62FB7">
            <w:pPr>
              <w:rPr>
                <w:rStyle w:val="Hyperlink"/>
                <w:rFonts w:hint="cs"/>
                <w:rtl/>
              </w:rPr>
            </w:pPr>
            <w:hyperlink w:anchor="Seif398" w:tooltip="מחזי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Seif398</w:instrText>
            </w:r>
            <w:r>
              <w:rPr>
                <w:rtl/>
              </w:rPr>
              <w:instrText xml:space="preserve"> </w:instrText>
            </w:r>
            <w:r>
              <w:rPr>
                <w:rFonts w:cs="Frankruhel"/>
                <w:rtl/>
              </w:rPr>
              <w:fldChar w:fldCharType="separate"/>
            </w:r>
            <w:r>
              <w:rPr>
                <w:noProof/>
                <w:rtl/>
              </w:rPr>
              <w:t>108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346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399"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Seif399</w:instrText>
            </w:r>
            <w:r>
              <w:rPr>
                <w:rtl/>
              </w:rPr>
              <w:instrText xml:space="preserve"> </w:instrText>
            </w:r>
            <w:r>
              <w:rPr>
                <w:rFonts w:cs="Frankruhel"/>
                <w:rtl/>
              </w:rPr>
              <w:fldChar w:fldCharType="separate"/>
            </w:r>
            <w:r>
              <w:rPr>
                <w:noProof/>
                <w:rtl/>
              </w:rPr>
              <w:t>108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347 </w:t>
            </w:r>
          </w:p>
        </w:tc>
        <w:tc>
          <w:tcPr>
            <w:tcW w:w="5669" w:type="dxa"/>
          </w:tcPr>
          <w:p w:rsidR="00C62FB7" w:rsidRPr="00C62FB7" w:rsidRDefault="00C62FB7" w:rsidP="00C62FB7">
            <w:pPr>
              <w:rPr>
                <w:rFonts w:cs="Frankruhel" w:hint="cs"/>
                <w:rtl/>
              </w:rPr>
            </w:pPr>
            <w:r>
              <w:rPr>
                <w:rtl/>
              </w:rPr>
              <w:t>פנס ערפל</w:t>
            </w:r>
          </w:p>
        </w:tc>
        <w:tc>
          <w:tcPr>
            <w:tcW w:w="567" w:type="dxa"/>
          </w:tcPr>
          <w:p w:rsidR="00C62FB7" w:rsidRPr="00C62FB7" w:rsidRDefault="00C62FB7" w:rsidP="00C62FB7">
            <w:pPr>
              <w:rPr>
                <w:rStyle w:val="Hyperlink"/>
                <w:rFonts w:hint="cs"/>
                <w:rtl/>
              </w:rPr>
            </w:pPr>
            <w:hyperlink w:anchor="Seif400" w:tooltip="פנס ערפ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Seif400</w:instrText>
            </w:r>
            <w:r>
              <w:rPr>
                <w:rtl/>
              </w:rPr>
              <w:instrText xml:space="preserve"> </w:instrText>
            </w:r>
            <w:r>
              <w:rPr>
                <w:rFonts w:cs="Frankruhel"/>
                <w:rtl/>
              </w:rPr>
              <w:fldChar w:fldCharType="separate"/>
            </w:r>
            <w:r>
              <w:rPr>
                <w:noProof/>
                <w:rtl/>
              </w:rPr>
              <w:t>108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347א </w:t>
            </w:r>
          </w:p>
        </w:tc>
        <w:tc>
          <w:tcPr>
            <w:tcW w:w="5669" w:type="dxa"/>
          </w:tcPr>
          <w:p w:rsidR="00C62FB7" w:rsidRPr="00C62FB7" w:rsidRDefault="00C62FB7" w:rsidP="00C62FB7">
            <w:pPr>
              <w:rPr>
                <w:rFonts w:cs="Frankruhel" w:hint="cs"/>
                <w:rtl/>
              </w:rPr>
            </w:pPr>
            <w:r>
              <w:rPr>
                <w:rtl/>
              </w:rPr>
              <w:t>פנס ערפל אחורי</w:t>
            </w:r>
          </w:p>
        </w:tc>
        <w:tc>
          <w:tcPr>
            <w:tcW w:w="567" w:type="dxa"/>
          </w:tcPr>
          <w:p w:rsidR="00C62FB7" w:rsidRPr="00C62FB7" w:rsidRDefault="00C62FB7" w:rsidP="00C62FB7">
            <w:pPr>
              <w:rPr>
                <w:rStyle w:val="Hyperlink"/>
                <w:rFonts w:hint="cs"/>
                <w:rtl/>
              </w:rPr>
            </w:pPr>
            <w:hyperlink w:anchor="Seif674" w:tooltip="פנס ערפל אחו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Seif674</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348 </w:t>
            </w:r>
          </w:p>
        </w:tc>
        <w:tc>
          <w:tcPr>
            <w:tcW w:w="5669" w:type="dxa"/>
          </w:tcPr>
          <w:p w:rsidR="00C62FB7" w:rsidRPr="00C62FB7" w:rsidRDefault="00C62FB7" w:rsidP="00C62FB7">
            <w:pPr>
              <w:rPr>
                <w:rFonts w:cs="Frankruhel" w:hint="cs"/>
                <w:rtl/>
              </w:rPr>
            </w:pPr>
            <w:r>
              <w:rPr>
                <w:rtl/>
              </w:rPr>
              <w:t>פנס לנסיעה אחורנית</w:t>
            </w:r>
          </w:p>
        </w:tc>
        <w:tc>
          <w:tcPr>
            <w:tcW w:w="567" w:type="dxa"/>
          </w:tcPr>
          <w:p w:rsidR="00C62FB7" w:rsidRPr="00C62FB7" w:rsidRDefault="00C62FB7" w:rsidP="00C62FB7">
            <w:pPr>
              <w:rPr>
                <w:rStyle w:val="Hyperlink"/>
                <w:rFonts w:hint="cs"/>
                <w:rtl/>
              </w:rPr>
            </w:pPr>
            <w:hyperlink w:anchor="Seif401" w:tooltip="פנס לנסיעה אחור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Seif401</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349 </w:t>
            </w:r>
          </w:p>
        </w:tc>
        <w:tc>
          <w:tcPr>
            <w:tcW w:w="5669" w:type="dxa"/>
          </w:tcPr>
          <w:p w:rsidR="00C62FB7" w:rsidRPr="00C62FB7" w:rsidRDefault="00C62FB7" w:rsidP="00C62FB7">
            <w:pPr>
              <w:rPr>
                <w:rFonts w:cs="Frankruhel" w:hint="cs"/>
                <w:rtl/>
              </w:rPr>
            </w:pPr>
            <w:r>
              <w:rPr>
                <w:rtl/>
              </w:rPr>
              <w:t>זרקור</w:t>
            </w:r>
          </w:p>
        </w:tc>
        <w:tc>
          <w:tcPr>
            <w:tcW w:w="567" w:type="dxa"/>
          </w:tcPr>
          <w:p w:rsidR="00C62FB7" w:rsidRPr="00C62FB7" w:rsidRDefault="00C62FB7" w:rsidP="00C62FB7">
            <w:pPr>
              <w:rPr>
                <w:rStyle w:val="Hyperlink"/>
                <w:rFonts w:hint="cs"/>
                <w:rtl/>
              </w:rPr>
            </w:pPr>
            <w:hyperlink w:anchor="Seif402" w:tooltip="זרק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Seif402</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350 </w:t>
            </w:r>
          </w:p>
        </w:tc>
        <w:tc>
          <w:tcPr>
            <w:tcW w:w="5669" w:type="dxa"/>
          </w:tcPr>
          <w:p w:rsidR="00C62FB7" w:rsidRPr="00C62FB7" w:rsidRDefault="00C62FB7" w:rsidP="00C62FB7">
            <w:pPr>
              <w:rPr>
                <w:rFonts w:cs="Frankruhel" w:hint="cs"/>
                <w:rtl/>
              </w:rPr>
            </w:pPr>
            <w:r>
              <w:rPr>
                <w:rtl/>
              </w:rPr>
              <w:t>פנסים ואורות נוספים</w:t>
            </w:r>
          </w:p>
        </w:tc>
        <w:tc>
          <w:tcPr>
            <w:tcW w:w="567" w:type="dxa"/>
          </w:tcPr>
          <w:p w:rsidR="00C62FB7" w:rsidRPr="00C62FB7" w:rsidRDefault="00C62FB7" w:rsidP="00C62FB7">
            <w:pPr>
              <w:rPr>
                <w:rStyle w:val="Hyperlink"/>
                <w:rFonts w:hint="cs"/>
                <w:rtl/>
              </w:rPr>
            </w:pPr>
            <w:hyperlink w:anchor="Seif403" w:tooltip="פנסים ואורות נוספ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Seif403</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351 </w:t>
            </w:r>
          </w:p>
        </w:tc>
        <w:tc>
          <w:tcPr>
            <w:tcW w:w="5669" w:type="dxa"/>
          </w:tcPr>
          <w:p w:rsidR="00C62FB7" w:rsidRPr="00C62FB7" w:rsidRDefault="00C62FB7" w:rsidP="00C62FB7">
            <w:pPr>
              <w:rPr>
                <w:rFonts w:cs="Frankruhel" w:hint="cs"/>
                <w:rtl/>
              </w:rPr>
            </w:pPr>
            <w:r>
              <w:rPr>
                <w:rtl/>
              </w:rPr>
              <w:t>מצב הפנסים</w:t>
            </w:r>
          </w:p>
        </w:tc>
        <w:tc>
          <w:tcPr>
            <w:tcW w:w="567" w:type="dxa"/>
          </w:tcPr>
          <w:p w:rsidR="00C62FB7" w:rsidRPr="00C62FB7" w:rsidRDefault="00C62FB7" w:rsidP="00C62FB7">
            <w:pPr>
              <w:rPr>
                <w:rStyle w:val="Hyperlink"/>
                <w:rFonts w:hint="cs"/>
                <w:rtl/>
              </w:rPr>
            </w:pPr>
            <w:hyperlink w:anchor="Seif404" w:tooltip="מצב הפנ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Seif404</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351א </w:t>
            </w:r>
          </w:p>
        </w:tc>
        <w:tc>
          <w:tcPr>
            <w:tcW w:w="5669" w:type="dxa"/>
          </w:tcPr>
          <w:p w:rsidR="00C62FB7" w:rsidRPr="00C62FB7" w:rsidRDefault="00C62FB7" w:rsidP="00C62FB7">
            <w:pPr>
              <w:rPr>
                <w:rFonts w:cs="Frankruhel" w:hint="cs"/>
                <w:rtl/>
              </w:rPr>
            </w:pPr>
            <w:r>
              <w:rPr>
                <w:rtl/>
              </w:rPr>
              <w:t>תקני פנסים</w:t>
            </w:r>
          </w:p>
        </w:tc>
        <w:tc>
          <w:tcPr>
            <w:tcW w:w="567" w:type="dxa"/>
          </w:tcPr>
          <w:p w:rsidR="00C62FB7" w:rsidRPr="00C62FB7" w:rsidRDefault="00C62FB7" w:rsidP="00C62FB7">
            <w:pPr>
              <w:rPr>
                <w:rStyle w:val="Hyperlink"/>
                <w:rFonts w:hint="cs"/>
                <w:rtl/>
              </w:rPr>
            </w:pPr>
            <w:hyperlink w:anchor="Seif675" w:tooltip="תקני פנ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Seif675</w:instrText>
            </w:r>
            <w:r>
              <w:rPr>
                <w:rtl/>
              </w:rPr>
              <w:instrText xml:space="preserve"> </w:instrText>
            </w:r>
            <w:r>
              <w:rPr>
                <w:rFonts w:cs="Frankruhel"/>
                <w:rtl/>
              </w:rPr>
              <w:fldChar w:fldCharType="separate"/>
            </w:r>
            <w:r>
              <w:rPr>
                <w:noProof/>
                <w:rtl/>
              </w:rPr>
              <w:t>109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ז': המרכב</w:t>
            </w:r>
          </w:p>
        </w:tc>
        <w:tc>
          <w:tcPr>
            <w:tcW w:w="567" w:type="dxa"/>
          </w:tcPr>
          <w:p w:rsidR="00C62FB7" w:rsidRPr="00C62FB7" w:rsidRDefault="00C62FB7" w:rsidP="00C62FB7">
            <w:pPr>
              <w:rPr>
                <w:rStyle w:val="Hyperlink"/>
                <w:rFonts w:hint="cs"/>
                <w:rtl/>
              </w:rPr>
            </w:pPr>
            <w:hyperlink w:anchor="hed253" w:tooltip="סימן ז: המ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hed253</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352 </w:t>
            </w:r>
          </w:p>
        </w:tc>
        <w:tc>
          <w:tcPr>
            <w:tcW w:w="5669" w:type="dxa"/>
          </w:tcPr>
          <w:p w:rsidR="00C62FB7" w:rsidRPr="00C62FB7" w:rsidRDefault="00C62FB7" w:rsidP="00C62FB7">
            <w:pPr>
              <w:rPr>
                <w:rFonts w:cs="Frankruhel" w:hint="cs"/>
                <w:rtl/>
              </w:rPr>
            </w:pPr>
            <w:r>
              <w:rPr>
                <w:rtl/>
              </w:rPr>
              <w:t>חלקי המרכב</w:t>
            </w:r>
          </w:p>
        </w:tc>
        <w:tc>
          <w:tcPr>
            <w:tcW w:w="567" w:type="dxa"/>
          </w:tcPr>
          <w:p w:rsidR="00C62FB7" w:rsidRPr="00C62FB7" w:rsidRDefault="00C62FB7" w:rsidP="00C62FB7">
            <w:pPr>
              <w:rPr>
                <w:rStyle w:val="Hyperlink"/>
                <w:rFonts w:hint="cs"/>
                <w:rtl/>
              </w:rPr>
            </w:pPr>
            <w:hyperlink w:anchor="Seif405" w:tooltip="חלקי המ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Seif405</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353 </w:t>
            </w:r>
          </w:p>
        </w:tc>
        <w:tc>
          <w:tcPr>
            <w:tcW w:w="5669" w:type="dxa"/>
          </w:tcPr>
          <w:p w:rsidR="00C62FB7" w:rsidRPr="00C62FB7" w:rsidRDefault="00C62FB7" w:rsidP="00C62FB7">
            <w:pPr>
              <w:rPr>
                <w:rFonts w:cs="Frankruhel" w:hint="cs"/>
                <w:rtl/>
              </w:rPr>
            </w:pPr>
            <w:r>
              <w:rPr>
                <w:rtl/>
              </w:rPr>
              <w:t>מנעולי הדלתות</w:t>
            </w:r>
          </w:p>
        </w:tc>
        <w:tc>
          <w:tcPr>
            <w:tcW w:w="567" w:type="dxa"/>
          </w:tcPr>
          <w:p w:rsidR="00C62FB7" w:rsidRPr="00C62FB7" w:rsidRDefault="00C62FB7" w:rsidP="00C62FB7">
            <w:pPr>
              <w:rPr>
                <w:rStyle w:val="Hyperlink"/>
                <w:rFonts w:hint="cs"/>
                <w:rtl/>
              </w:rPr>
            </w:pPr>
            <w:hyperlink w:anchor="Seif406" w:tooltip="מנעולי הדלת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Seif406</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354 </w:t>
            </w:r>
          </w:p>
        </w:tc>
        <w:tc>
          <w:tcPr>
            <w:tcW w:w="5669" w:type="dxa"/>
          </w:tcPr>
          <w:p w:rsidR="00C62FB7" w:rsidRPr="00C62FB7" w:rsidRDefault="00C62FB7" w:rsidP="00C62FB7">
            <w:pPr>
              <w:rPr>
                <w:rFonts w:cs="Frankruhel" w:hint="cs"/>
                <w:rtl/>
              </w:rPr>
            </w:pPr>
            <w:r>
              <w:rPr>
                <w:rtl/>
              </w:rPr>
              <w:t>תא הנהג</w:t>
            </w:r>
          </w:p>
        </w:tc>
        <w:tc>
          <w:tcPr>
            <w:tcW w:w="567" w:type="dxa"/>
          </w:tcPr>
          <w:p w:rsidR="00C62FB7" w:rsidRPr="00C62FB7" w:rsidRDefault="00C62FB7" w:rsidP="00C62FB7">
            <w:pPr>
              <w:rPr>
                <w:rStyle w:val="Hyperlink"/>
                <w:rFonts w:hint="cs"/>
                <w:rtl/>
              </w:rPr>
            </w:pPr>
            <w:hyperlink w:anchor="Seif407" w:tooltip="תא הנ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Seif407</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355 </w:t>
            </w:r>
          </w:p>
        </w:tc>
        <w:tc>
          <w:tcPr>
            <w:tcW w:w="5669" w:type="dxa"/>
          </w:tcPr>
          <w:p w:rsidR="00C62FB7" w:rsidRPr="00C62FB7" w:rsidRDefault="00C62FB7" w:rsidP="00C62FB7">
            <w:pPr>
              <w:rPr>
                <w:rFonts w:cs="Frankruhel" w:hint="cs"/>
                <w:rtl/>
              </w:rPr>
            </w:pPr>
            <w:r>
              <w:rPr>
                <w:rtl/>
              </w:rPr>
              <w:t>מושבים</w:t>
            </w:r>
          </w:p>
        </w:tc>
        <w:tc>
          <w:tcPr>
            <w:tcW w:w="567" w:type="dxa"/>
          </w:tcPr>
          <w:p w:rsidR="00C62FB7" w:rsidRPr="00C62FB7" w:rsidRDefault="00C62FB7" w:rsidP="00C62FB7">
            <w:pPr>
              <w:rPr>
                <w:rStyle w:val="Hyperlink"/>
                <w:rFonts w:hint="cs"/>
                <w:rtl/>
              </w:rPr>
            </w:pPr>
            <w:hyperlink w:anchor="Seif408" w:tooltip="מושב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Seif408</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356 </w:t>
            </w:r>
          </w:p>
        </w:tc>
        <w:tc>
          <w:tcPr>
            <w:tcW w:w="5669" w:type="dxa"/>
          </w:tcPr>
          <w:p w:rsidR="00C62FB7" w:rsidRPr="00C62FB7" w:rsidRDefault="00C62FB7" w:rsidP="00C62FB7">
            <w:pPr>
              <w:rPr>
                <w:rFonts w:cs="Frankruhel" w:hint="cs"/>
                <w:rtl/>
              </w:rPr>
            </w:pPr>
            <w:r>
              <w:rPr>
                <w:rtl/>
              </w:rPr>
              <w:t>שמשות</w:t>
            </w:r>
          </w:p>
        </w:tc>
        <w:tc>
          <w:tcPr>
            <w:tcW w:w="567" w:type="dxa"/>
          </w:tcPr>
          <w:p w:rsidR="00C62FB7" w:rsidRPr="00C62FB7" w:rsidRDefault="00C62FB7" w:rsidP="00C62FB7">
            <w:pPr>
              <w:rPr>
                <w:rStyle w:val="Hyperlink"/>
                <w:rFonts w:hint="cs"/>
                <w:rtl/>
              </w:rPr>
            </w:pPr>
            <w:hyperlink w:anchor="Seif409" w:tooltip="שמ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Seif409</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ח': מיתקנים נוספים ואביזרים</w:t>
            </w:r>
          </w:p>
        </w:tc>
        <w:tc>
          <w:tcPr>
            <w:tcW w:w="567" w:type="dxa"/>
          </w:tcPr>
          <w:p w:rsidR="00C62FB7" w:rsidRPr="00C62FB7" w:rsidRDefault="00C62FB7" w:rsidP="00C62FB7">
            <w:pPr>
              <w:rPr>
                <w:rStyle w:val="Hyperlink"/>
                <w:rFonts w:hint="cs"/>
                <w:rtl/>
              </w:rPr>
            </w:pPr>
            <w:hyperlink w:anchor="hed254" w:tooltip="סימן ח: מיתקנים נוספים ואביז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hed254</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357 </w:t>
            </w:r>
          </w:p>
        </w:tc>
        <w:tc>
          <w:tcPr>
            <w:tcW w:w="5669" w:type="dxa"/>
          </w:tcPr>
          <w:p w:rsidR="00C62FB7" w:rsidRPr="00C62FB7" w:rsidRDefault="00C62FB7" w:rsidP="00C62FB7">
            <w:pPr>
              <w:rPr>
                <w:rFonts w:cs="Frankruhel" w:hint="cs"/>
                <w:rtl/>
              </w:rPr>
            </w:pPr>
            <w:r>
              <w:rPr>
                <w:rtl/>
              </w:rPr>
              <w:t>מגב שמשות ומזרים אוויר</w:t>
            </w:r>
          </w:p>
        </w:tc>
        <w:tc>
          <w:tcPr>
            <w:tcW w:w="567" w:type="dxa"/>
          </w:tcPr>
          <w:p w:rsidR="00C62FB7" w:rsidRPr="00C62FB7" w:rsidRDefault="00C62FB7" w:rsidP="00C62FB7">
            <w:pPr>
              <w:rPr>
                <w:rStyle w:val="Hyperlink"/>
                <w:rFonts w:hint="cs"/>
                <w:rtl/>
              </w:rPr>
            </w:pPr>
            <w:hyperlink w:anchor="Seif410" w:tooltip="מגב שמשות ומזרים אווי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Seif410</w:instrText>
            </w:r>
            <w:r>
              <w:rPr>
                <w:rtl/>
              </w:rPr>
              <w:instrText xml:space="preserve"> </w:instrText>
            </w:r>
            <w:r>
              <w:rPr>
                <w:rFonts w:cs="Frankruhel"/>
                <w:rtl/>
              </w:rPr>
              <w:fldChar w:fldCharType="separate"/>
            </w:r>
            <w:r>
              <w:rPr>
                <w:noProof/>
                <w:rtl/>
              </w:rPr>
              <w:t>110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357א </w:t>
            </w:r>
          </w:p>
        </w:tc>
        <w:tc>
          <w:tcPr>
            <w:tcW w:w="5669" w:type="dxa"/>
          </w:tcPr>
          <w:p w:rsidR="00C62FB7" w:rsidRPr="00C62FB7" w:rsidRDefault="00C62FB7" w:rsidP="00C62FB7">
            <w:pPr>
              <w:rPr>
                <w:rFonts w:cs="Frankruhel" w:hint="cs"/>
                <w:rtl/>
              </w:rPr>
            </w:pPr>
            <w:r>
              <w:rPr>
                <w:rtl/>
              </w:rPr>
              <w:t>מפשיר אדים</w:t>
            </w:r>
          </w:p>
        </w:tc>
        <w:tc>
          <w:tcPr>
            <w:tcW w:w="567" w:type="dxa"/>
          </w:tcPr>
          <w:p w:rsidR="00C62FB7" w:rsidRPr="00C62FB7" w:rsidRDefault="00C62FB7" w:rsidP="00C62FB7">
            <w:pPr>
              <w:rPr>
                <w:rStyle w:val="Hyperlink"/>
                <w:rFonts w:hint="cs"/>
                <w:rtl/>
              </w:rPr>
            </w:pPr>
            <w:hyperlink w:anchor="Seif676" w:tooltip="מפשיר א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Seif676</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358 </w:t>
            </w:r>
          </w:p>
        </w:tc>
        <w:tc>
          <w:tcPr>
            <w:tcW w:w="5669" w:type="dxa"/>
          </w:tcPr>
          <w:p w:rsidR="00C62FB7" w:rsidRPr="00C62FB7" w:rsidRDefault="00C62FB7" w:rsidP="00C62FB7">
            <w:pPr>
              <w:rPr>
                <w:rFonts w:cs="Frankruhel" w:hint="cs"/>
                <w:rtl/>
              </w:rPr>
            </w:pPr>
            <w:r>
              <w:rPr>
                <w:rtl/>
              </w:rPr>
              <w:t>סך שמש</w:t>
            </w:r>
          </w:p>
        </w:tc>
        <w:tc>
          <w:tcPr>
            <w:tcW w:w="567" w:type="dxa"/>
          </w:tcPr>
          <w:p w:rsidR="00C62FB7" w:rsidRPr="00C62FB7" w:rsidRDefault="00C62FB7" w:rsidP="00C62FB7">
            <w:pPr>
              <w:rPr>
                <w:rStyle w:val="Hyperlink"/>
                <w:rFonts w:hint="cs"/>
                <w:rtl/>
              </w:rPr>
            </w:pPr>
            <w:hyperlink w:anchor="Seif411" w:tooltip="סך שמ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Seif411</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359 </w:t>
            </w:r>
          </w:p>
        </w:tc>
        <w:tc>
          <w:tcPr>
            <w:tcW w:w="5669" w:type="dxa"/>
          </w:tcPr>
          <w:p w:rsidR="00C62FB7" w:rsidRPr="00C62FB7" w:rsidRDefault="00C62FB7" w:rsidP="00C62FB7">
            <w:pPr>
              <w:rPr>
                <w:rFonts w:cs="Frankruhel" w:hint="cs"/>
                <w:rtl/>
              </w:rPr>
            </w:pPr>
            <w:r>
              <w:rPr>
                <w:rtl/>
              </w:rPr>
              <w:t>כלי אזהרה</w:t>
            </w:r>
          </w:p>
        </w:tc>
        <w:tc>
          <w:tcPr>
            <w:tcW w:w="567" w:type="dxa"/>
          </w:tcPr>
          <w:p w:rsidR="00C62FB7" w:rsidRPr="00C62FB7" w:rsidRDefault="00C62FB7" w:rsidP="00C62FB7">
            <w:pPr>
              <w:rPr>
                <w:rStyle w:val="Hyperlink"/>
                <w:rFonts w:hint="cs"/>
                <w:rtl/>
              </w:rPr>
            </w:pPr>
            <w:hyperlink w:anchor="Seif412" w:tooltip="כלי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Seif412</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359א </w:t>
            </w:r>
          </w:p>
        </w:tc>
        <w:tc>
          <w:tcPr>
            <w:tcW w:w="5669" w:type="dxa"/>
          </w:tcPr>
          <w:p w:rsidR="00C62FB7" w:rsidRPr="00C62FB7" w:rsidRDefault="00C62FB7" w:rsidP="00C62FB7">
            <w:pPr>
              <w:rPr>
                <w:rFonts w:cs="Frankruhel" w:hint="cs"/>
                <w:rtl/>
              </w:rPr>
            </w:pPr>
            <w:r>
              <w:rPr>
                <w:rtl/>
              </w:rPr>
              <w:t>זמזם ברכב</w:t>
            </w:r>
          </w:p>
        </w:tc>
        <w:tc>
          <w:tcPr>
            <w:tcW w:w="567" w:type="dxa"/>
          </w:tcPr>
          <w:p w:rsidR="00C62FB7" w:rsidRPr="00C62FB7" w:rsidRDefault="00C62FB7" w:rsidP="00C62FB7">
            <w:pPr>
              <w:rPr>
                <w:rStyle w:val="Hyperlink"/>
                <w:rFonts w:hint="cs"/>
                <w:rtl/>
              </w:rPr>
            </w:pPr>
            <w:hyperlink w:anchor="Seif677" w:tooltip="זמזם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Seif677</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360 </w:t>
            </w:r>
          </w:p>
        </w:tc>
        <w:tc>
          <w:tcPr>
            <w:tcW w:w="5669" w:type="dxa"/>
          </w:tcPr>
          <w:p w:rsidR="00C62FB7" w:rsidRPr="00C62FB7" w:rsidRDefault="00C62FB7" w:rsidP="00C62FB7">
            <w:pPr>
              <w:rPr>
                <w:rFonts w:cs="Frankruhel" w:hint="cs"/>
                <w:rtl/>
              </w:rPr>
            </w:pPr>
            <w:r>
              <w:rPr>
                <w:rtl/>
              </w:rPr>
              <w:t>מד מהירות</w:t>
            </w:r>
          </w:p>
        </w:tc>
        <w:tc>
          <w:tcPr>
            <w:tcW w:w="567" w:type="dxa"/>
          </w:tcPr>
          <w:p w:rsidR="00C62FB7" w:rsidRPr="00C62FB7" w:rsidRDefault="00C62FB7" w:rsidP="00C62FB7">
            <w:pPr>
              <w:rPr>
                <w:rStyle w:val="Hyperlink"/>
                <w:rFonts w:hint="cs"/>
                <w:rtl/>
              </w:rPr>
            </w:pPr>
            <w:hyperlink w:anchor="Seif413" w:tooltip="מד מה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Seif413</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361 </w:t>
            </w:r>
          </w:p>
        </w:tc>
        <w:tc>
          <w:tcPr>
            <w:tcW w:w="5669" w:type="dxa"/>
          </w:tcPr>
          <w:p w:rsidR="00C62FB7" w:rsidRPr="00C62FB7" w:rsidRDefault="00C62FB7" w:rsidP="00C62FB7">
            <w:pPr>
              <w:rPr>
                <w:rFonts w:cs="Frankruhel" w:hint="cs"/>
                <w:rtl/>
              </w:rPr>
            </w:pPr>
            <w:r>
              <w:rPr>
                <w:rtl/>
              </w:rPr>
              <w:t>מראת תשקיף</w:t>
            </w:r>
          </w:p>
        </w:tc>
        <w:tc>
          <w:tcPr>
            <w:tcW w:w="567" w:type="dxa"/>
          </w:tcPr>
          <w:p w:rsidR="00C62FB7" w:rsidRPr="00C62FB7" w:rsidRDefault="00C62FB7" w:rsidP="00C62FB7">
            <w:pPr>
              <w:rPr>
                <w:rStyle w:val="Hyperlink"/>
                <w:rFonts w:hint="cs"/>
                <w:rtl/>
              </w:rPr>
            </w:pPr>
            <w:hyperlink w:anchor="Seif414" w:tooltip="מראת תשקי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Seif414</w:instrText>
            </w:r>
            <w:r>
              <w:rPr>
                <w:rtl/>
              </w:rPr>
              <w:instrText xml:space="preserve"> </w:instrText>
            </w:r>
            <w:r>
              <w:rPr>
                <w:rFonts w:cs="Frankruhel"/>
                <w:rtl/>
              </w:rPr>
              <w:fldChar w:fldCharType="separate"/>
            </w:r>
            <w:r>
              <w:rPr>
                <w:noProof/>
                <w:rtl/>
              </w:rPr>
              <w:t>111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362 </w:t>
            </w:r>
          </w:p>
        </w:tc>
        <w:tc>
          <w:tcPr>
            <w:tcW w:w="5669" w:type="dxa"/>
          </w:tcPr>
          <w:p w:rsidR="00C62FB7" w:rsidRPr="00C62FB7" w:rsidRDefault="00C62FB7" w:rsidP="00C62FB7">
            <w:pPr>
              <w:rPr>
                <w:rFonts w:cs="Frankruhel" w:hint="cs"/>
                <w:rtl/>
              </w:rPr>
            </w:pPr>
            <w:r>
              <w:rPr>
                <w:rtl/>
              </w:rPr>
              <w:t>מאפרות</w:t>
            </w:r>
          </w:p>
        </w:tc>
        <w:tc>
          <w:tcPr>
            <w:tcW w:w="567" w:type="dxa"/>
          </w:tcPr>
          <w:p w:rsidR="00C62FB7" w:rsidRPr="00C62FB7" w:rsidRDefault="00C62FB7" w:rsidP="00C62FB7">
            <w:pPr>
              <w:rPr>
                <w:rStyle w:val="Hyperlink"/>
                <w:rFonts w:hint="cs"/>
                <w:rtl/>
              </w:rPr>
            </w:pPr>
            <w:hyperlink w:anchor="Seif415" w:tooltip="מאפ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Seif415</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363 </w:t>
            </w:r>
          </w:p>
        </w:tc>
        <w:tc>
          <w:tcPr>
            <w:tcW w:w="5669" w:type="dxa"/>
          </w:tcPr>
          <w:p w:rsidR="00C62FB7" w:rsidRPr="00C62FB7" w:rsidRDefault="00C62FB7" w:rsidP="00C62FB7">
            <w:pPr>
              <w:rPr>
                <w:rFonts w:cs="Frankruhel" w:hint="cs"/>
                <w:rtl/>
              </w:rPr>
            </w:pPr>
            <w:r>
              <w:rPr>
                <w:rtl/>
              </w:rPr>
              <w:t>מוטות רוחב</w:t>
            </w:r>
          </w:p>
        </w:tc>
        <w:tc>
          <w:tcPr>
            <w:tcW w:w="567" w:type="dxa"/>
          </w:tcPr>
          <w:p w:rsidR="00C62FB7" w:rsidRPr="00C62FB7" w:rsidRDefault="00C62FB7" w:rsidP="00C62FB7">
            <w:pPr>
              <w:rPr>
                <w:rStyle w:val="Hyperlink"/>
                <w:rFonts w:hint="cs"/>
                <w:rtl/>
              </w:rPr>
            </w:pPr>
            <w:hyperlink w:anchor="Seif416" w:tooltip="מוטות רוח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Seif416</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363א </w:t>
            </w:r>
          </w:p>
        </w:tc>
        <w:tc>
          <w:tcPr>
            <w:tcW w:w="5669" w:type="dxa"/>
          </w:tcPr>
          <w:p w:rsidR="00C62FB7" w:rsidRPr="00C62FB7" w:rsidRDefault="00C62FB7" w:rsidP="00C62FB7">
            <w:pPr>
              <w:rPr>
                <w:rFonts w:cs="Frankruhel" w:hint="cs"/>
                <w:rtl/>
              </w:rPr>
            </w:pPr>
            <w:r>
              <w:rPr>
                <w:rtl/>
              </w:rPr>
              <w:t>פגוש אחורי</w:t>
            </w:r>
          </w:p>
        </w:tc>
        <w:tc>
          <w:tcPr>
            <w:tcW w:w="567" w:type="dxa"/>
          </w:tcPr>
          <w:p w:rsidR="00C62FB7" w:rsidRPr="00C62FB7" w:rsidRDefault="00C62FB7" w:rsidP="00C62FB7">
            <w:pPr>
              <w:rPr>
                <w:rStyle w:val="Hyperlink"/>
                <w:rFonts w:hint="cs"/>
                <w:rtl/>
              </w:rPr>
            </w:pPr>
            <w:hyperlink w:anchor="Seif438" w:tooltip="פגוש אחור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Seif438</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363ב </w:t>
            </w:r>
          </w:p>
        </w:tc>
        <w:tc>
          <w:tcPr>
            <w:tcW w:w="5669" w:type="dxa"/>
          </w:tcPr>
          <w:p w:rsidR="00C62FB7" w:rsidRPr="00C62FB7" w:rsidRDefault="00C62FB7" w:rsidP="00C62FB7">
            <w:pPr>
              <w:rPr>
                <w:rFonts w:cs="Frankruhel" w:hint="cs"/>
                <w:rtl/>
              </w:rPr>
            </w:pPr>
            <w:r>
              <w:rPr>
                <w:rtl/>
              </w:rPr>
              <w:t>מסגרת בטיחות בטרקטורון</w:t>
            </w:r>
          </w:p>
        </w:tc>
        <w:tc>
          <w:tcPr>
            <w:tcW w:w="567" w:type="dxa"/>
          </w:tcPr>
          <w:p w:rsidR="00C62FB7" w:rsidRPr="00C62FB7" w:rsidRDefault="00C62FB7" w:rsidP="00C62FB7">
            <w:pPr>
              <w:rPr>
                <w:rStyle w:val="Hyperlink"/>
                <w:rFonts w:hint="cs"/>
                <w:rtl/>
              </w:rPr>
            </w:pPr>
            <w:hyperlink w:anchor="Seif678" w:tooltip="מסגרת בטיחות בטרקטור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Seif678</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 </w:t>
            </w:r>
          </w:p>
        </w:tc>
        <w:tc>
          <w:tcPr>
            <w:tcW w:w="5669" w:type="dxa"/>
          </w:tcPr>
          <w:p w:rsidR="00C62FB7" w:rsidRPr="00C62FB7" w:rsidRDefault="00C62FB7" w:rsidP="00C62FB7">
            <w:pPr>
              <w:rPr>
                <w:rFonts w:cs="Frankruhel" w:hint="cs"/>
                <w:rtl/>
              </w:rPr>
            </w:pPr>
            <w:r>
              <w:rPr>
                <w:rtl/>
              </w:rPr>
              <w:t>מגיני בוץ</w:t>
            </w:r>
          </w:p>
        </w:tc>
        <w:tc>
          <w:tcPr>
            <w:tcW w:w="567" w:type="dxa"/>
          </w:tcPr>
          <w:p w:rsidR="00C62FB7" w:rsidRPr="00C62FB7" w:rsidRDefault="00C62FB7" w:rsidP="00C62FB7">
            <w:pPr>
              <w:rPr>
                <w:rStyle w:val="Hyperlink"/>
                <w:rFonts w:hint="cs"/>
                <w:rtl/>
              </w:rPr>
            </w:pPr>
            <w:hyperlink w:anchor="Seif439" w:tooltip="מגיני בוץ"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Seif439</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364א </w:t>
            </w:r>
          </w:p>
        </w:tc>
        <w:tc>
          <w:tcPr>
            <w:tcW w:w="5669" w:type="dxa"/>
          </w:tcPr>
          <w:p w:rsidR="00C62FB7" w:rsidRPr="00C62FB7" w:rsidRDefault="00C62FB7" w:rsidP="00C62FB7">
            <w:pPr>
              <w:rPr>
                <w:rFonts w:cs="Frankruhel" w:hint="cs"/>
                <w:rtl/>
              </w:rPr>
            </w:pPr>
            <w:r>
              <w:rPr>
                <w:rtl/>
              </w:rPr>
              <w:t>נקודת עיגון וחגורות בטיחות</w:t>
            </w:r>
          </w:p>
        </w:tc>
        <w:tc>
          <w:tcPr>
            <w:tcW w:w="567" w:type="dxa"/>
          </w:tcPr>
          <w:p w:rsidR="00C62FB7" w:rsidRPr="00C62FB7" w:rsidRDefault="00C62FB7" w:rsidP="00C62FB7">
            <w:pPr>
              <w:rPr>
                <w:rStyle w:val="Hyperlink"/>
                <w:rFonts w:hint="cs"/>
                <w:rtl/>
              </w:rPr>
            </w:pPr>
            <w:hyperlink w:anchor="Seif417" w:tooltip="נקודת עיגון וחגורות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Seif417</w:instrText>
            </w:r>
            <w:r>
              <w:rPr>
                <w:rtl/>
              </w:rPr>
              <w:instrText xml:space="preserve"> </w:instrText>
            </w:r>
            <w:r>
              <w:rPr>
                <w:rFonts w:cs="Frankruhel"/>
                <w:rtl/>
              </w:rPr>
              <w:fldChar w:fldCharType="separate"/>
            </w:r>
            <w:r>
              <w:rPr>
                <w:noProof/>
                <w:rtl/>
              </w:rPr>
              <w:t>112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364ב </w:t>
            </w:r>
          </w:p>
        </w:tc>
        <w:tc>
          <w:tcPr>
            <w:tcW w:w="5669" w:type="dxa"/>
          </w:tcPr>
          <w:p w:rsidR="00C62FB7" w:rsidRPr="00C62FB7" w:rsidRDefault="00C62FB7" w:rsidP="00C62FB7">
            <w:pPr>
              <w:rPr>
                <w:rFonts w:cs="Frankruhel" w:hint="cs"/>
                <w:rtl/>
              </w:rPr>
            </w:pPr>
            <w:r>
              <w:rPr>
                <w:rtl/>
              </w:rPr>
              <w:t>חובת נעילת רכב</w:t>
            </w:r>
          </w:p>
        </w:tc>
        <w:tc>
          <w:tcPr>
            <w:tcW w:w="567" w:type="dxa"/>
          </w:tcPr>
          <w:p w:rsidR="00C62FB7" w:rsidRPr="00C62FB7" w:rsidRDefault="00C62FB7" w:rsidP="00C62FB7">
            <w:pPr>
              <w:rPr>
                <w:rStyle w:val="Hyperlink"/>
                <w:rFonts w:hint="cs"/>
                <w:rtl/>
              </w:rPr>
            </w:pPr>
            <w:hyperlink w:anchor="Seif440" w:tooltip="חובת נעילת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Seif440</w:instrText>
            </w:r>
            <w:r>
              <w:rPr>
                <w:rtl/>
              </w:rPr>
              <w:instrText xml:space="preserve"> </w:instrText>
            </w:r>
            <w:r>
              <w:rPr>
                <w:rFonts w:cs="Frankruhel"/>
                <w:rtl/>
              </w:rPr>
              <w:fldChar w:fldCharType="separate"/>
            </w:r>
            <w:r>
              <w:rPr>
                <w:noProof/>
                <w:rtl/>
              </w:rPr>
              <w:t>113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364ג </w:t>
            </w:r>
          </w:p>
        </w:tc>
        <w:tc>
          <w:tcPr>
            <w:tcW w:w="5669" w:type="dxa"/>
          </w:tcPr>
          <w:p w:rsidR="00C62FB7" w:rsidRPr="00C62FB7" w:rsidRDefault="00C62FB7" w:rsidP="00C62FB7">
            <w:pPr>
              <w:rPr>
                <w:rFonts w:cs="Frankruhel" w:hint="cs"/>
                <w:rtl/>
              </w:rPr>
            </w:pPr>
            <w:r>
              <w:rPr>
                <w:rtl/>
              </w:rPr>
              <w:t>התקנת מזגן אוויר ברכב</w:t>
            </w:r>
          </w:p>
        </w:tc>
        <w:tc>
          <w:tcPr>
            <w:tcW w:w="567" w:type="dxa"/>
          </w:tcPr>
          <w:p w:rsidR="00C62FB7" w:rsidRPr="00C62FB7" w:rsidRDefault="00C62FB7" w:rsidP="00C62FB7">
            <w:pPr>
              <w:rPr>
                <w:rStyle w:val="Hyperlink"/>
                <w:rFonts w:hint="cs"/>
                <w:rtl/>
              </w:rPr>
            </w:pPr>
            <w:hyperlink w:anchor="Seif441" w:tooltip="התקנת מזגן אוויר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Seif441</w:instrText>
            </w:r>
            <w:r>
              <w:rPr>
                <w:rtl/>
              </w:rPr>
              <w:instrText xml:space="preserve"> </w:instrText>
            </w:r>
            <w:r>
              <w:rPr>
                <w:rFonts w:cs="Frankruhel"/>
                <w:rtl/>
              </w:rPr>
              <w:fldChar w:fldCharType="separate"/>
            </w:r>
            <w:r>
              <w:rPr>
                <w:noProof/>
                <w:rtl/>
              </w:rPr>
              <w:t>114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364ד </w:t>
            </w:r>
          </w:p>
        </w:tc>
        <w:tc>
          <w:tcPr>
            <w:tcW w:w="5669" w:type="dxa"/>
          </w:tcPr>
          <w:p w:rsidR="00C62FB7" w:rsidRPr="00C62FB7" w:rsidRDefault="00C62FB7" w:rsidP="00C62FB7">
            <w:pPr>
              <w:rPr>
                <w:rFonts w:cs="Frankruhel" w:hint="cs"/>
                <w:rtl/>
              </w:rPr>
            </w:pPr>
            <w:r>
              <w:rPr>
                <w:rtl/>
              </w:rPr>
              <w:t>התקנת טכוגרף ברכב</w:t>
            </w:r>
          </w:p>
        </w:tc>
        <w:tc>
          <w:tcPr>
            <w:tcW w:w="567" w:type="dxa"/>
          </w:tcPr>
          <w:p w:rsidR="00C62FB7" w:rsidRPr="00C62FB7" w:rsidRDefault="00C62FB7" w:rsidP="00C62FB7">
            <w:pPr>
              <w:rPr>
                <w:rStyle w:val="Hyperlink"/>
                <w:rFonts w:hint="cs"/>
                <w:rtl/>
              </w:rPr>
            </w:pPr>
            <w:hyperlink w:anchor="Seif442" w:tooltip="התקנת טכוגרף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Seif442</w:instrText>
            </w:r>
            <w:r>
              <w:rPr>
                <w:rtl/>
              </w:rPr>
              <w:instrText xml:space="preserve"> </w:instrText>
            </w:r>
            <w:r>
              <w:rPr>
                <w:rFonts w:cs="Frankruhel"/>
                <w:rtl/>
              </w:rPr>
              <w:fldChar w:fldCharType="separate"/>
            </w:r>
            <w:r>
              <w:rPr>
                <w:noProof/>
                <w:rtl/>
              </w:rPr>
              <w:t>114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364ה </w:t>
            </w:r>
          </w:p>
        </w:tc>
        <w:tc>
          <w:tcPr>
            <w:tcW w:w="5669" w:type="dxa"/>
          </w:tcPr>
          <w:p w:rsidR="00C62FB7" w:rsidRPr="00C62FB7" w:rsidRDefault="00C62FB7" w:rsidP="00C62FB7">
            <w:pPr>
              <w:rPr>
                <w:rFonts w:cs="Frankruhel" w:hint="cs"/>
                <w:rtl/>
              </w:rPr>
            </w:pPr>
            <w:r>
              <w:rPr>
                <w:rtl/>
              </w:rPr>
              <w:t>מיתקן מגביל מהירות</w:t>
            </w:r>
          </w:p>
        </w:tc>
        <w:tc>
          <w:tcPr>
            <w:tcW w:w="567" w:type="dxa"/>
          </w:tcPr>
          <w:p w:rsidR="00C62FB7" w:rsidRPr="00C62FB7" w:rsidRDefault="00C62FB7" w:rsidP="00C62FB7">
            <w:pPr>
              <w:rPr>
                <w:rStyle w:val="Hyperlink"/>
                <w:rFonts w:hint="cs"/>
                <w:rtl/>
              </w:rPr>
            </w:pPr>
            <w:hyperlink w:anchor="Seif679" w:tooltip="מיתקן מגביל מה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Seif679</w:instrText>
            </w:r>
            <w:r>
              <w:rPr>
                <w:rtl/>
              </w:rPr>
              <w:instrText xml:space="preserve"> </w:instrText>
            </w:r>
            <w:r>
              <w:rPr>
                <w:rFonts w:cs="Frankruhel"/>
                <w:rtl/>
              </w:rPr>
              <w:fldChar w:fldCharType="separate"/>
            </w:r>
            <w:r>
              <w:rPr>
                <w:noProof/>
                <w:rtl/>
              </w:rPr>
              <w:t>116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ט': ציוד מיוחד</w:t>
            </w:r>
          </w:p>
        </w:tc>
        <w:tc>
          <w:tcPr>
            <w:tcW w:w="567" w:type="dxa"/>
          </w:tcPr>
          <w:p w:rsidR="00C62FB7" w:rsidRPr="00C62FB7" w:rsidRDefault="00C62FB7" w:rsidP="00C62FB7">
            <w:pPr>
              <w:rPr>
                <w:rStyle w:val="Hyperlink"/>
                <w:rFonts w:hint="cs"/>
                <w:rtl/>
              </w:rPr>
            </w:pPr>
            <w:hyperlink w:anchor="hed255" w:tooltip="סימן ט: ציוד מיוח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hed255</w:instrText>
            </w:r>
            <w:r>
              <w:rPr>
                <w:rtl/>
              </w:rPr>
              <w:instrText xml:space="preserve"> </w:instrText>
            </w:r>
            <w:r>
              <w:rPr>
                <w:rFonts w:cs="Frankruhel"/>
                <w:rtl/>
              </w:rPr>
              <w:fldChar w:fldCharType="separate"/>
            </w:r>
            <w:r>
              <w:rPr>
                <w:noProof/>
                <w:rtl/>
              </w:rPr>
              <w:t>116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365 </w:t>
            </w:r>
          </w:p>
        </w:tc>
        <w:tc>
          <w:tcPr>
            <w:tcW w:w="5669" w:type="dxa"/>
          </w:tcPr>
          <w:p w:rsidR="00C62FB7" w:rsidRPr="00C62FB7" w:rsidRDefault="00C62FB7" w:rsidP="00C62FB7">
            <w:pPr>
              <w:rPr>
                <w:rFonts w:cs="Frankruhel" w:hint="cs"/>
                <w:rtl/>
              </w:rPr>
            </w:pPr>
            <w:r>
              <w:rPr>
                <w:rtl/>
              </w:rPr>
              <w:t>מגבה וגלגל חילוף</w:t>
            </w:r>
          </w:p>
        </w:tc>
        <w:tc>
          <w:tcPr>
            <w:tcW w:w="567" w:type="dxa"/>
          </w:tcPr>
          <w:p w:rsidR="00C62FB7" w:rsidRPr="00C62FB7" w:rsidRDefault="00C62FB7" w:rsidP="00C62FB7">
            <w:pPr>
              <w:rPr>
                <w:rStyle w:val="Hyperlink"/>
                <w:rFonts w:hint="cs"/>
                <w:rtl/>
              </w:rPr>
            </w:pPr>
            <w:hyperlink w:anchor="Seif418" w:tooltip="מגבה וגלגל חילו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Seif418</w:instrText>
            </w:r>
            <w:r>
              <w:rPr>
                <w:rtl/>
              </w:rPr>
              <w:instrText xml:space="preserve"> </w:instrText>
            </w:r>
            <w:r>
              <w:rPr>
                <w:rFonts w:cs="Frankruhel"/>
                <w:rtl/>
              </w:rPr>
              <w:fldChar w:fldCharType="separate"/>
            </w:r>
            <w:r>
              <w:rPr>
                <w:noProof/>
                <w:rtl/>
              </w:rPr>
              <w:t>116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365א </w:t>
            </w:r>
          </w:p>
        </w:tc>
        <w:tc>
          <w:tcPr>
            <w:tcW w:w="5669" w:type="dxa"/>
          </w:tcPr>
          <w:p w:rsidR="00C62FB7" w:rsidRPr="00C62FB7" w:rsidRDefault="00C62FB7" w:rsidP="00C62FB7">
            <w:pPr>
              <w:rPr>
                <w:rFonts w:cs="Frankruhel" w:hint="cs"/>
                <w:rtl/>
              </w:rPr>
            </w:pPr>
            <w:r>
              <w:rPr>
                <w:rtl/>
              </w:rPr>
              <w:t>רכב שתוכנן בלא מקום לנשיאת גלגל חילוף</w:t>
            </w:r>
          </w:p>
        </w:tc>
        <w:tc>
          <w:tcPr>
            <w:tcW w:w="567" w:type="dxa"/>
          </w:tcPr>
          <w:p w:rsidR="00C62FB7" w:rsidRPr="00C62FB7" w:rsidRDefault="00C62FB7" w:rsidP="00C62FB7">
            <w:pPr>
              <w:rPr>
                <w:rStyle w:val="Hyperlink"/>
                <w:rFonts w:hint="cs"/>
                <w:rtl/>
              </w:rPr>
            </w:pPr>
            <w:hyperlink w:anchor="Seif680" w:tooltip="רכב שתוכנן בלא מקום לנשיאת גלגל חילו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Seif680</w:instrText>
            </w:r>
            <w:r>
              <w:rPr>
                <w:rtl/>
              </w:rPr>
              <w:instrText xml:space="preserve"> </w:instrText>
            </w:r>
            <w:r>
              <w:rPr>
                <w:rFonts w:cs="Frankruhel"/>
                <w:rtl/>
              </w:rPr>
              <w:fldChar w:fldCharType="separate"/>
            </w:r>
            <w:r>
              <w:rPr>
                <w:noProof/>
                <w:rtl/>
              </w:rPr>
              <w:t>116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365ב </w:t>
            </w:r>
          </w:p>
        </w:tc>
        <w:tc>
          <w:tcPr>
            <w:tcW w:w="5669" w:type="dxa"/>
          </w:tcPr>
          <w:p w:rsidR="00C62FB7" w:rsidRPr="00C62FB7" w:rsidRDefault="00C62FB7" w:rsidP="00C62FB7">
            <w:pPr>
              <w:rPr>
                <w:rFonts w:cs="Frankruhel" w:hint="cs"/>
                <w:rtl/>
              </w:rPr>
            </w:pPr>
            <w:r>
              <w:rPr>
                <w:rtl/>
              </w:rPr>
              <w:t>פטור ממגבה וגלגל חילוף</w:t>
            </w:r>
          </w:p>
        </w:tc>
        <w:tc>
          <w:tcPr>
            <w:tcW w:w="567" w:type="dxa"/>
          </w:tcPr>
          <w:p w:rsidR="00C62FB7" w:rsidRPr="00C62FB7" w:rsidRDefault="00C62FB7" w:rsidP="00C62FB7">
            <w:pPr>
              <w:rPr>
                <w:rStyle w:val="Hyperlink"/>
                <w:rFonts w:hint="cs"/>
                <w:rtl/>
              </w:rPr>
            </w:pPr>
            <w:hyperlink w:anchor="Seif681" w:tooltip="פטור ממגבה וגלגל חילוף"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Seif681</w:instrText>
            </w:r>
            <w:r>
              <w:rPr>
                <w:rtl/>
              </w:rPr>
              <w:instrText xml:space="preserve"> </w:instrText>
            </w:r>
            <w:r>
              <w:rPr>
                <w:rFonts w:cs="Frankruhel"/>
                <w:rtl/>
              </w:rPr>
              <w:fldChar w:fldCharType="separate"/>
            </w:r>
            <w:r>
              <w:rPr>
                <w:noProof/>
                <w:rtl/>
              </w:rPr>
              <w:t>116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366 </w:t>
            </w:r>
          </w:p>
        </w:tc>
        <w:tc>
          <w:tcPr>
            <w:tcW w:w="5669" w:type="dxa"/>
          </w:tcPr>
          <w:p w:rsidR="00C62FB7" w:rsidRPr="00C62FB7" w:rsidRDefault="00C62FB7" w:rsidP="00C62FB7">
            <w:pPr>
              <w:rPr>
                <w:rFonts w:cs="Frankruhel" w:hint="cs"/>
                <w:rtl/>
              </w:rPr>
            </w:pPr>
            <w:r>
              <w:rPr>
                <w:rtl/>
              </w:rPr>
              <w:t>פנס אזהרה</w:t>
            </w:r>
          </w:p>
        </w:tc>
        <w:tc>
          <w:tcPr>
            <w:tcW w:w="567" w:type="dxa"/>
          </w:tcPr>
          <w:p w:rsidR="00C62FB7" w:rsidRPr="00C62FB7" w:rsidRDefault="00C62FB7" w:rsidP="00C62FB7">
            <w:pPr>
              <w:rPr>
                <w:rStyle w:val="Hyperlink"/>
                <w:rFonts w:hint="cs"/>
                <w:rtl/>
              </w:rPr>
            </w:pPr>
            <w:hyperlink w:anchor="Seif419" w:tooltip="פנס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Seif419</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367 </w:t>
            </w:r>
          </w:p>
        </w:tc>
        <w:tc>
          <w:tcPr>
            <w:tcW w:w="5669" w:type="dxa"/>
          </w:tcPr>
          <w:p w:rsidR="00C62FB7" w:rsidRPr="00C62FB7" w:rsidRDefault="00C62FB7" w:rsidP="00C62FB7">
            <w:pPr>
              <w:rPr>
                <w:rFonts w:cs="Frankruhel" w:hint="cs"/>
                <w:rtl/>
              </w:rPr>
            </w:pPr>
            <w:r>
              <w:rPr>
                <w:rtl/>
              </w:rPr>
              <w:t>משולש אזהרה</w:t>
            </w:r>
          </w:p>
        </w:tc>
        <w:tc>
          <w:tcPr>
            <w:tcW w:w="567" w:type="dxa"/>
          </w:tcPr>
          <w:p w:rsidR="00C62FB7" w:rsidRPr="00C62FB7" w:rsidRDefault="00C62FB7" w:rsidP="00C62FB7">
            <w:pPr>
              <w:rPr>
                <w:rStyle w:val="Hyperlink"/>
                <w:rFonts w:hint="cs"/>
                <w:rtl/>
              </w:rPr>
            </w:pPr>
            <w:hyperlink w:anchor="Seif420" w:tooltip="משולש אזה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Seif420</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368 </w:t>
            </w:r>
          </w:p>
        </w:tc>
        <w:tc>
          <w:tcPr>
            <w:tcW w:w="5669" w:type="dxa"/>
          </w:tcPr>
          <w:p w:rsidR="00C62FB7" w:rsidRPr="00C62FB7" w:rsidRDefault="00C62FB7" w:rsidP="00C62FB7">
            <w:pPr>
              <w:rPr>
                <w:rFonts w:cs="Frankruhel" w:hint="cs"/>
                <w:rtl/>
              </w:rPr>
            </w:pPr>
            <w:r>
              <w:rPr>
                <w:rtl/>
              </w:rPr>
              <w:t>נעלי בטחון</w:t>
            </w:r>
          </w:p>
        </w:tc>
        <w:tc>
          <w:tcPr>
            <w:tcW w:w="567" w:type="dxa"/>
          </w:tcPr>
          <w:p w:rsidR="00C62FB7" w:rsidRPr="00C62FB7" w:rsidRDefault="00C62FB7" w:rsidP="00C62FB7">
            <w:pPr>
              <w:rPr>
                <w:rStyle w:val="Hyperlink"/>
                <w:rFonts w:hint="cs"/>
                <w:rtl/>
              </w:rPr>
            </w:pPr>
            <w:hyperlink w:anchor="Seif421" w:tooltip="נעלי בטח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Seif421</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369 </w:t>
            </w:r>
          </w:p>
        </w:tc>
        <w:tc>
          <w:tcPr>
            <w:tcW w:w="5669" w:type="dxa"/>
          </w:tcPr>
          <w:p w:rsidR="00C62FB7" w:rsidRPr="00C62FB7" w:rsidRDefault="00C62FB7" w:rsidP="00C62FB7">
            <w:pPr>
              <w:rPr>
                <w:rFonts w:cs="Frankruhel" w:hint="cs"/>
                <w:rtl/>
              </w:rPr>
            </w:pPr>
            <w:r>
              <w:rPr>
                <w:rtl/>
              </w:rPr>
              <w:t>שרשרות ודגלים בגרורים</w:t>
            </w:r>
          </w:p>
        </w:tc>
        <w:tc>
          <w:tcPr>
            <w:tcW w:w="567" w:type="dxa"/>
          </w:tcPr>
          <w:p w:rsidR="00C62FB7" w:rsidRPr="00C62FB7" w:rsidRDefault="00C62FB7" w:rsidP="00C62FB7">
            <w:pPr>
              <w:rPr>
                <w:rStyle w:val="Hyperlink"/>
                <w:rFonts w:hint="cs"/>
                <w:rtl/>
              </w:rPr>
            </w:pPr>
            <w:hyperlink w:anchor="Seif422" w:tooltip="שרשרות ודגלים בגרו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Seif422</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369א </w:t>
            </w:r>
          </w:p>
        </w:tc>
        <w:tc>
          <w:tcPr>
            <w:tcW w:w="5669" w:type="dxa"/>
          </w:tcPr>
          <w:p w:rsidR="00C62FB7" w:rsidRPr="00C62FB7" w:rsidRDefault="00C62FB7" w:rsidP="00C62FB7">
            <w:pPr>
              <w:rPr>
                <w:rFonts w:cs="Frankruhel" w:hint="cs"/>
                <w:rtl/>
              </w:rPr>
            </w:pPr>
            <w:r>
              <w:rPr>
                <w:rtl/>
              </w:rPr>
              <w:t>ערכת חילוץ ועזרה ראשונה</w:t>
            </w:r>
          </w:p>
        </w:tc>
        <w:tc>
          <w:tcPr>
            <w:tcW w:w="567" w:type="dxa"/>
          </w:tcPr>
          <w:p w:rsidR="00C62FB7" w:rsidRPr="00C62FB7" w:rsidRDefault="00C62FB7" w:rsidP="00C62FB7">
            <w:pPr>
              <w:rPr>
                <w:rStyle w:val="Hyperlink"/>
                <w:rFonts w:hint="cs"/>
                <w:rtl/>
              </w:rPr>
            </w:pPr>
            <w:hyperlink w:anchor="Seif682" w:tooltip="ערכת חילוץ ועזרה ראשו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Seif682</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370 </w:t>
            </w:r>
          </w:p>
        </w:tc>
        <w:tc>
          <w:tcPr>
            <w:tcW w:w="5669" w:type="dxa"/>
          </w:tcPr>
          <w:p w:rsidR="00C62FB7" w:rsidRPr="00C62FB7" w:rsidRDefault="00C62FB7" w:rsidP="00C62FB7">
            <w:pPr>
              <w:rPr>
                <w:rFonts w:cs="Frankruhel" w:hint="cs"/>
                <w:rtl/>
              </w:rPr>
            </w:pPr>
            <w:r>
              <w:rPr>
                <w:rtl/>
              </w:rPr>
              <w:t>מטפה</w:t>
            </w:r>
          </w:p>
        </w:tc>
        <w:tc>
          <w:tcPr>
            <w:tcW w:w="567" w:type="dxa"/>
          </w:tcPr>
          <w:p w:rsidR="00C62FB7" w:rsidRPr="00C62FB7" w:rsidRDefault="00C62FB7" w:rsidP="00C62FB7">
            <w:pPr>
              <w:rPr>
                <w:rStyle w:val="Hyperlink"/>
                <w:rFonts w:hint="cs"/>
                <w:rtl/>
              </w:rPr>
            </w:pPr>
            <w:hyperlink w:anchor="Seif423" w:tooltip="מט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Seif423</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370א </w:t>
            </w:r>
          </w:p>
        </w:tc>
        <w:tc>
          <w:tcPr>
            <w:tcW w:w="5669" w:type="dxa"/>
          </w:tcPr>
          <w:p w:rsidR="00C62FB7" w:rsidRPr="00C62FB7" w:rsidRDefault="00C62FB7" w:rsidP="00C62FB7">
            <w:pPr>
              <w:rPr>
                <w:rFonts w:cs="Frankruhel" w:hint="cs"/>
                <w:rtl/>
              </w:rPr>
            </w:pPr>
            <w:r>
              <w:rPr>
                <w:rtl/>
              </w:rPr>
              <w:t>לוח מחוונים</w:t>
            </w:r>
          </w:p>
        </w:tc>
        <w:tc>
          <w:tcPr>
            <w:tcW w:w="567" w:type="dxa"/>
          </w:tcPr>
          <w:p w:rsidR="00C62FB7" w:rsidRPr="00C62FB7" w:rsidRDefault="00C62FB7" w:rsidP="00C62FB7">
            <w:pPr>
              <w:rPr>
                <w:rStyle w:val="Hyperlink"/>
                <w:rFonts w:hint="cs"/>
                <w:rtl/>
              </w:rPr>
            </w:pPr>
            <w:hyperlink w:anchor="Seif443" w:tooltip="לוח מחוו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Seif443</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370ב </w:t>
            </w:r>
          </w:p>
        </w:tc>
        <w:tc>
          <w:tcPr>
            <w:tcW w:w="5669" w:type="dxa"/>
          </w:tcPr>
          <w:p w:rsidR="00C62FB7" w:rsidRPr="00C62FB7" w:rsidRDefault="00C62FB7" w:rsidP="00C62FB7">
            <w:pPr>
              <w:rPr>
                <w:rFonts w:cs="Frankruhel" w:hint="cs"/>
                <w:rtl/>
              </w:rPr>
            </w:pPr>
            <w:r>
              <w:rPr>
                <w:rtl/>
              </w:rPr>
              <w:t>התקנת סלי אשפה ברכב מסויים</w:t>
            </w:r>
          </w:p>
        </w:tc>
        <w:tc>
          <w:tcPr>
            <w:tcW w:w="567" w:type="dxa"/>
          </w:tcPr>
          <w:p w:rsidR="00C62FB7" w:rsidRPr="00C62FB7" w:rsidRDefault="00C62FB7" w:rsidP="00C62FB7">
            <w:pPr>
              <w:rPr>
                <w:rStyle w:val="Hyperlink"/>
                <w:rFonts w:hint="cs"/>
                <w:rtl/>
              </w:rPr>
            </w:pPr>
            <w:hyperlink w:anchor="Seif444" w:tooltip="התקנת סלי אשפה ברכב מסו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Seif444</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 מיתקנים וציוד ברכב מחובר וברכב מורכב</w:t>
            </w:r>
          </w:p>
        </w:tc>
        <w:tc>
          <w:tcPr>
            <w:tcW w:w="567" w:type="dxa"/>
          </w:tcPr>
          <w:p w:rsidR="00C62FB7" w:rsidRPr="00C62FB7" w:rsidRDefault="00C62FB7" w:rsidP="00C62FB7">
            <w:pPr>
              <w:rPr>
                <w:rStyle w:val="Hyperlink"/>
                <w:rFonts w:hint="cs"/>
                <w:rtl/>
              </w:rPr>
            </w:pPr>
            <w:hyperlink w:anchor="hed256" w:tooltip="סימן י: מיתקנים וציוד ברכב מחובר וברכב מו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hed256</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371 </w:t>
            </w:r>
          </w:p>
        </w:tc>
        <w:tc>
          <w:tcPr>
            <w:tcW w:w="5669" w:type="dxa"/>
          </w:tcPr>
          <w:p w:rsidR="00C62FB7" w:rsidRPr="00C62FB7" w:rsidRDefault="00C62FB7" w:rsidP="00C62FB7">
            <w:pPr>
              <w:rPr>
                <w:rFonts w:cs="Frankruhel" w:hint="cs"/>
                <w:rtl/>
              </w:rPr>
            </w:pPr>
            <w:r>
              <w:rPr>
                <w:rtl/>
              </w:rPr>
              <w:t>מיתקני גרירה</w:t>
            </w:r>
          </w:p>
        </w:tc>
        <w:tc>
          <w:tcPr>
            <w:tcW w:w="567" w:type="dxa"/>
          </w:tcPr>
          <w:p w:rsidR="00C62FB7" w:rsidRPr="00C62FB7" w:rsidRDefault="00C62FB7" w:rsidP="00C62FB7">
            <w:pPr>
              <w:rPr>
                <w:rStyle w:val="Hyperlink"/>
                <w:rFonts w:hint="cs"/>
                <w:rtl/>
              </w:rPr>
            </w:pPr>
            <w:hyperlink w:anchor="Seif424" w:tooltip="מיתקני גר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Seif424</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372 </w:t>
            </w:r>
          </w:p>
        </w:tc>
        <w:tc>
          <w:tcPr>
            <w:tcW w:w="5669" w:type="dxa"/>
          </w:tcPr>
          <w:p w:rsidR="00C62FB7" w:rsidRPr="00C62FB7" w:rsidRDefault="00C62FB7" w:rsidP="00C62FB7">
            <w:pPr>
              <w:rPr>
                <w:rFonts w:cs="Frankruhel" w:hint="cs"/>
                <w:rtl/>
              </w:rPr>
            </w:pPr>
            <w:r>
              <w:rPr>
                <w:rtl/>
              </w:rPr>
              <w:t>תנאים לגרירה</w:t>
            </w:r>
          </w:p>
        </w:tc>
        <w:tc>
          <w:tcPr>
            <w:tcW w:w="567" w:type="dxa"/>
          </w:tcPr>
          <w:p w:rsidR="00C62FB7" w:rsidRPr="00C62FB7" w:rsidRDefault="00C62FB7" w:rsidP="00C62FB7">
            <w:pPr>
              <w:rPr>
                <w:rStyle w:val="Hyperlink"/>
                <w:rFonts w:hint="cs"/>
                <w:rtl/>
              </w:rPr>
            </w:pPr>
            <w:hyperlink w:anchor="Seif425" w:tooltip="תנאים לגר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Seif425</w:instrText>
            </w:r>
            <w:r>
              <w:rPr>
                <w:rtl/>
              </w:rPr>
              <w:instrText xml:space="preserve"> </w:instrText>
            </w:r>
            <w:r>
              <w:rPr>
                <w:rFonts w:cs="Frankruhel"/>
                <w:rtl/>
              </w:rPr>
              <w:fldChar w:fldCharType="separate"/>
            </w:r>
            <w:r>
              <w:rPr>
                <w:noProof/>
                <w:rtl/>
              </w:rPr>
              <w:t>117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373 </w:t>
            </w:r>
          </w:p>
        </w:tc>
        <w:tc>
          <w:tcPr>
            <w:tcW w:w="5669" w:type="dxa"/>
          </w:tcPr>
          <w:p w:rsidR="00C62FB7" w:rsidRPr="00C62FB7" w:rsidRDefault="00C62FB7" w:rsidP="00C62FB7">
            <w:pPr>
              <w:rPr>
                <w:rFonts w:cs="Frankruhel" w:hint="cs"/>
                <w:rtl/>
              </w:rPr>
            </w:pPr>
            <w:r>
              <w:rPr>
                <w:rtl/>
              </w:rPr>
              <w:t>יצול חיבור קפיצי</w:t>
            </w:r>
          </w:p>
        </w:tc>
        <w:tc>
          <w:tcPr>
            <w:tcW w:w="567" w:type="dxa"/>
          </w:tcPr>
          <w:p w:rsidR="00C62FB7" w:rsidRPr="00C62FB7" w:rsidRDefault="00C62FB7" w:rsidP="00C62FB7">
            <w:pPr>
              <w:rPr>
                <w:rStyle w:val="Hyperlink"/>
                <w:rFonts w:hint="cs"/>
                <w:rtl/>
              </w:rPr>
            </w:pPr>
            <w:hyperlink w:anchor="Seif426" w:tooltip="יצול חיבור קפיצ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Seif426</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374 </w:t>
            </w:r>
          </w:p>
        </w:tc>
        <w:tc>
          <w:tcPr>
            <w:tcW w:w="5669" w:type="dxa"/>
          </w:tcPr>
          <w:p w:rsidR="00C62FB7" w:rsidRPr="00C62FB7" w:rsidRDefault="00C62FB7" w:rsidP="00C62FB7">
            <w:pPr>
              <w:rPr>
                <w:rFonts w:cs="Frankruhel" w:hint="cs"/>
                <w:rtl/>
              </w:rPr>
            </w:pPr>
            <w:r>
              <w:rPr>
                <w:rtl/>
              </w:rPr>
              <w:t>המרחק בין הגורר והגרור</w:t>
            </w:r>
          </w:p>
        </w:tc>
        <w:tc>
          <w:tcPr>
            <w:tcW w:w="567" w:type="dxa"/>
          </w:tcPr>
          <w:p w:rsidR="00C62FB7" w:rsidRPr="00C62FB7" w:rsidRDefault="00C62FB7" w:rsidP="00C62FB7">
            <w:pPr>
              <w:rPr>
                <w:rStyle w:val="Hyperlink"/>
                <w:rFonts w:hint="cs"/>
                <w:rtl/>
              </w:rPr>
            </w:pPr>
            <w:hyperlink w:anchor="Seif427" w:tooltip="המרחק בין הגורר והגר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Seif427</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375 </w:t>
            </w:r>
          </w:p>
        </w:tc>
        <w:tc>
          <w:tcPr>
            <w:tcW w:w="5669" w:type="dxa"/>
          </w:tcPr>
          <w:p w:rsidR="00C62FB7" w:rsidRPr="00C62FB7" w:rsidRDefault="00C62FB7" w:rsidP="00C62FB7">
            <w:pPr>
              <w:rPr>
                <w:rFonts w:cs="Frankruhel" w:hint="cs"/>
                <w:rtl/>
              </w:rPr>
            </w:pPr>
            <w:r>
              <w:rPr>
                <w:rtl/>
              </w:rPr>
              <w:t>שרשרות</w:t>
            </w:r>
          </w:p>
        </w:tc>
        <w:tc>
          <w:tcPr>
            <w:tcW w:w="567" w:type="dxa"/>
          </w:tcPr>
          <w:p w:rsidR="00C62FB7" w:rsidRPr="00C62FB7" w:rsidRDefault="00C62FB7" w:rsidP="00C62FB7">
            <w:pPr>
              <w:rPr>
                <w:rStyle w:val="Hyperlink"/>
                <w:rFonts w:hint="cs"/>
                <w:rtl/>
              </w:rPr>
            </w:pPr>
            <w:hyperlink w:anchor="Seif428" w:tooltip="שרש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Seif428</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376 </w:t>
            </w:r>
          </w:p>
        </w:tc>
        <w:tc>
          <w:tcPr>
            <w:tcW w:w="5669" w:type="dxa"/>
          </w:tcPr>
          <w:p w:rsidR="00C62FB7" w:rsidRPr="00C62FB7" w:rsidRDefault="00C62FB7" w:rsidP="00C62FB7">
            <w:pPr>
              <w:rPr>
                <w:rFonts w:cs="Frankruhel" w:hint="cs"/>
                <w:rtl/>
              </w:rPr>
            </w:pPr>
            <w:r>
              <w:rPr>
                <w:rtl/>
              </w:rPr>
              <w:t>חיבור בלמים בגורר</w:t>
            </w:r>
          </w:p>
        </w:tc>
        <w:tc>
          <w:tcPr>
            <w:tcW w:w="567" w:type="dxa"/>
          </w:tcPr>
          <w:p w:rsidR="00C62FB7" w:rsidRPr="00C62FB7" w:rsidRDefault="00C62FB7" w:rsidP="00C62FB7">
            <w:pPr>
              <w:rPr>
                <w:rStyle w:val="Hyperlink"/>
                <w:rFonts w:hint="cs"/>
                <w:rtl/>
              </w:rPr>
            </w:pPr>
            <w:hyperlink w:anchor="Seif429" w:tooltip="חיבור בלמים בגור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Seif429</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377 </w:t>
            </w:r>
          </w:p>
        </w:tc>
        <w:tc>
          <w:tcPr>
            <w:tcW w:w="5669" w:type="dxa"/>
          </w:tcPr>
          <w:p w:rsidR="00C62FB7" w:rsidRPr="00C62FB7" w:rsidRDefault="00C62FB7" w:rsidP="00C62FB7">
            <w:pPr>
              <w:rPr>
                <w:rFonts w:cs="Frankruhel" w:hint="cs"/>
                <w:rtl/>
              </w:rPr>
            </w:pPr>
            <w:r>
              <w:rPr>
                <w:rtl/>
              </w:rPr>
              <w:t>הגלגל החמישי</w:t>
            </w:r>
          </w:p>
        </w:tc>
        <w:tc>
          <w:tcPr>
            <w:tcW w:w="567" w:type="dxa"/>
          </w:tcPr>
          <w:p w:rsidR="00C62FB7" w:rsidRPr="00C62FB7" w:rsidRDefault="00C62FB7" w:rsidP="00C62FB7">
            <w:pPr>
              <w:rPr>
                <w:rStyle w:val="Hyperlink"/>
                <w:rFonts w:hint="cs"/>
                <w:rtl/>
              </w:rPr>
            </w:pPr>
            <w:hyperlink w:anchor="Seif430" w:tooltip="הגלגל החמיש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Seif430</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378 </w:t>
            </w:r>
          </w:p>
        </w:tc>
        <w:tc>
          <w:tcPr>
            <w:tcW w:w="5669" w:type="dxa"/>
          </w:tcPr>
          <w:p w:rsidR="00C62FB7" w:rsidRPr="00C62FB7" w:rsidRDefault="00C62FB7" w:rsidP="00C62FB7">
            <w:pPr>
              <w:rPr>
                <w:rFonts w:cs="Frankruhel" w:hint="cs"/>
                <w:rtl/>
              </w:rPr>
            </w:pPr>
            <w:r>
              <w:rPr>
                <w:rtl/>
              </w:rPr>
              <w:t>המרחק בין התומך והנתמך</w:t>
            </w:r>
          </w:p>
        </w:tc>
        <w:tc>
          <w:tcPr>
            <w:tcW w:w="567" w:type="dxa"/>
          </w:tcPr>
          <w:p w:rsidR="00C62FB7" w:rsidRPr="00C62FB7" w:rsidRDefault="00C62FB7" w:rsidP="00C62FB7">
            <w:pPr>
              <w:rPr>
                <w:rStyle w:val="Hyperlink"/>
                <w:rFonts w:hint="cs"/>
                <w:rtl/>
              </w:rPr>
            </w:pPr>
            <w:hyperlink w:anchor="Seif431" w:tooltip="המרחק בין התומך והנת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Seif431</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379 </w:t>
            </w:r>
          </w:p>
        </w:tc>
        <w:tc>
          <w:tcPr>
            <w:tcW w:w="5669" w:type="dxa"/>
          </w:tcPr>
          <w:p w:rsidR="00C62FB7" w:rsidRPr="00C62FB7" w:rsidRDefault="00C62FB7" w:rsidP="00C62FB7">
            <w:pPr>
              <w:rPr>
                <w:rFonts w:cs="Frankruhel" w:hint="cs"/>
                <w:rtl/>
              </w:rPr>
            </w:pPr>
            <w:r>
              <w:rPr>
                <w:rtl/>
              </w:rPr>
              <w:t>חיבורי בלמים בתומך ובנתמך</w:t>
            </w:r>
          </w:p>
        </w:tc>
        <w:tc>
          <w:tcPr>
            <w:tcW w:w="567" w:type="dxa"/>
          </w:tcPr>
          <w:p w:rsidR="00C62FB7" w:rsidRPr="00C62FB7" w:rsidRDefault="00C62FB7" w:rsidP="00C62FB7">
            <w:pPr>
              <w:rPr>
                <w:rStyle w:val="Hyperlink"/>
                <w:rFonts w:hint="cs"/>
                <w:rtl/>
              </w:rPr>
            </w:pPr>
            <w:hyperlink w:anchor="Seif432" w:tooltip="חיבורי בלמים בתומך ובנתמך"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Seif432</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י"א: שינויים במבנה רכב</w:t>
            </w:r>
          </w:p>
        </w:tc>
        <w:tc>
          <w:tcPr>
            <w:tcW w:w="567" w:type="dxa"/>
          </w:tcPr>
          <w:p w:rsidR="00C62FB7" w:rsidRPr="00C62FB7" w:rsidRDefault="00C62FB7" w:rsidP="00C62FB7">
            <w:pPr>
              <w:rPr>
                <w:rStyle w:val="Hyperlink"/>
                <w:rFonts w:hint="cs"/>
                <w:rtl/>
              </w:rPr>
            </w:pPr>
            <w:hyperlink w:anchor="hed257" w:tooltip="סימן יא: שינויים במבנה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hed257</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380 </w:t>
            </w:r>
          </w:p>
        </w:tc>
        <w:tc>
          <w:tcPr>
            <w:tcW w:w="5669" w:type="dxa"/>
          </w:tcPr>
          <w:p w:rsidR="00C62FB7" w:rsidRPr="00C62FB7" w:rsidRDefault="00C62FB7" w:rsidP="00C62FB7">
            <w:pPr>
              <w:rPr>
                <w:rFonts w:cs="Frankruhel" w:hint="cs"/>
                <w:rtl/>
              </w:rPr>
            </w:pPr>
            <w:r>
              <w:rPr>
                <w:rtl/>
              </w:rPr>
              <w:t>שינוי מבנה</w:t>
            </w:r>
          </w:p>
        </w:tc>
        <w:tc>
          <w:tcPr>
            <w:tcW w:w="567" w:type="dxa"/>
          </w:tcPr>
          <w:p w:rsidR="00C62FB7" w:rsidRPr="00C62FB7" w:rsidRDefault="00C62FB7" w:rsidP="00C62FB7">
            <w:pPr>
              <w:rPr>
                <w:rStyle w:val="Hyperlink"/>
                <w:rFonts w:hint="cs"/>
                <w:rtl/>
              </w:rPr>
            </w:pPr>
            <w:hyperlink w:anchor="Seif433" w:tooltip="שינוי מב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Seif433</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381 </w:t>
            </w:r>
          </w:p>
        </w:tc>
        <w:tc>
          <w:tcPr>
            <w:tcW w:w="5669" w:type="dxa"/>
          </w:tcPr>
          <w:p w:rsidR="00C62FB7" w:rsidRPr="00C62FB7" w:rsidRDefault="00C62FB7" w:rsidP="00C62FB7">
            <w:pPr>
              <w:rPr>
                <w:rFonts w:cs="Frankruhel" w:hint="cs"/>
                <w:rtl/>
              </w:rPr>
            </w:pPr>
            <w:r>
              <w:rPr>
                <w:rtl/>
              </w:rPr>
              <w:t>החלפת מנוע</w:t>
            </w:r>
          </w:p>
        </w:tc>
        <w:tc>
          <w:tcPr>
            <w:tcW w:w="567" w:type="dxa"/>
          </w:tcPr>
          <w:p w:rsidR="00C62FB7" w:rsidRPr="00C62FB7" w:rsidRDefault="00C62FB7" w:rsidP="00C62FB7">
            <w:pPr>
              <w:rPr>
                <w:rStyle w:val="Hyperlink"/>
                <w:rFonts w:hint="cs"/>
                <w:rtl/>
              </w:rPr>
            </w:pPr>
            <w:hyperlink w:anchor="Seif445" w:tooltip="החלפת מנו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Seif445</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382 </w:t>
            </w:r>
          </w:p>
        </w:tc>
        <w:tc>
          <w:tcPr>
            <w:tcW w:w="5669" w:type="dxa"/>
          </w:tcPr>
          <w:p w:rsidR="00C62FB7" w:rsidRPr="00C62FB7" w:rsidRDefault="00C62FB7" w:rsidP="00C62FB7">
            <w:pPr>
              <w:rPr>
                <w:rFonts w:cs="Frankruhel" w:hint="cs"/>
                <w:rtl/>
              </w:rPr>
            </w:pPr>
            <w:r>
              <w:rPr>
                <w:rtl/>
              </w:rPr>
              <w:t>רישום השינוי ברשיון והשימוש ברכב</w:t>
            </w:r>
          </w:p>
        </w:tc>
        <w:tc>
          <w:tcPr>
            <w:tcW w:w="567" w:type="dxa"/>
          </w:tcPr>
          <w:p w:rsidR="00C62FB7" w:rsidRPr="00C62FB7" w:rsidRDefault="00C62FB7" w:rsidP="00C62FB7">
            <w:pPr>
              <w:rPr>
                <w:rStyle w:val="Hyperlink"/>
                <w:rFonts w:hint="cs"/>
                <w:rtl/>
              </w:rPr>
            </w:pPr>
            <w:hyperlink w:anchor="Seif446" w:tooltip="רישום השינוי ברשיון והשימוש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Seif446</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 </w:t>
            </w:r>
          </w:p>
        </w:tc>
        <w:tc>
          <w:tcPr>
            <w:tcW w:w="5669" w:type="dxa"/>
          </w:tcPr>
          <w:p w:rsidR="00C62FB7" w:rsidRPr="00C62FB7" w:rsidRDefault="00C62FB7" w:rsidP="00C62FB7">
            <w:pPr>
              <w:rPr>
                <w:rFonts w:cs="Frankruhel" w:hint="cs"/>
                <w:rtl/>
              </w:rPr>
            </w:pPr>
            <w:r>
              <w:rPr>
                <w:rtl/>
              </w:rPr>
              <w:t>הרכבת רכב מאביזרים</w:t>
            </w:r>
          </w:p>
        </w:tc>
        <w:tc>
          <w:tcPr>
            <w:tcW w:w="567" w:type="dxa"/>
          </w:tcPr>
          <w:p w:rsidR="00C62FB7" w:rsidRPr="00C62FB7" w:rsidRDefault="00C62FB7" w:rsidP="00C62FB7">
            <w:pPr>
              <w:rPr>
                <w:rStyle w:val="Hyperlink"/>
                <w:rFonts w:hint="cs"/>
                <w:rtl/>
              </w:rPr>
            </w:pPr>
            <w:hyperlink w:anchor="Seif447" w:tooltip="הרכבת רכב מאביז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Seif447</w:instrText>
            </w:r>
            <w:r>
              <w:rPr>
                <w:rtl/>
              </w:rPr>
              <w:instrText xml:space="preserve"> </w:instrText>
            </w:r>
            <w:r>
              <w:rPr>
                <w:rFonts w:cs="Frankruhel"/>
                <w:rtl/>
              </w:rPr>
              <w:fldChar w:fldCharType="separate"/>
            </w:r>
            <w:r>
              <w:rPr>
                <w:noProof/>
                <w:rtl/>
              </w:rPr>
              <w:t>118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י"ב: סימון רכב למטרות בטיחות</w:t>
            </w:r>
          </w:p>
        </w:tc>
        <w:tc>
          <w:tcPr>
            <w:tcW w:w="567" w:type="dxa"/>
          </w:tcPr>
          <w:p w:rsidR="00C62FB7" w:rsidRPr="00C62FB7" w:rsidRDefault="00C62FB7" w:rsidP="00C62FB7">
            <w:pPr>
              <w:rPr>
                <w:rStyle w:val="Hyperlink"/>
                <w:rFonts w:hint="cs"/>
                <w:rtl/>
              </w:rPr>
            </w:pPr>
            <w:hyperlink w:anchor="hed258" w:tooltip="סימן יב: סימון רכב למטרות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hed258</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383א </w:t>
            </w:r>
          </w:p>
        </w:tc>
        <w:tc>
          <w:tcPr>
            <w:tcW w:w="5669" w:type="dxa"/>
          </w:tcPr>
          <w:p w:rsidR="00C62FB7" w:rsidRPr="00C62FB7" w:rsidRDefault="00C62FB7" w:rsidP="00C62FB7">
            <w:pPr>
              <w:rPr>
                <w:rFonts w:cs="Frankruhel" w:hint="cs"/>
                <w:rtl/>
              </w:rPr>
            </w:pPr>
            <w:r>
              <w:rPr>
                <w:rtl/>
              </w:rPr>
              <w:t>לוחות סימון אחוריים לרכב</w:t>
            </w:r>
          </w:p>
        </w:tc>
        <w:tc>
          <w:tcPr>
            <w:tcW w:w="567" w:type="dxa"/>
          </w:tcPr>
          <w:p w:rsidR="00C62FB7" w:rsidRPr="00C62FB7" w:rsidRDefault="00C62FB7" w:rsidP="00C62FB7">
            <w:pPr>
              <w:rPr>
                <w:rStyle w:val="Hyperlink"/>
                <w:rFonts w:hint="cs"/>
                <w:rtl/>
              </w:rPr>
            </w:pPr>
            <w:hyperlink w:anchor="Seif505" w:tooltip="לוחות סימון אחוריים ל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Seif505</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383ג </w:t>
            </w:r>
          </w:p>
        </w:tc>
        <w:tc>
          <w:tcPr>
            <w:tcW w:w="5669" w:type="dxa"/>
          </w:tcPr>
          <w:p w:rsidR="00C62FB7" w:rsidRPr="00C62FB7" w:rsidRDefault="00C62FB7" w:rsidP="00C62FB7">
            <w:pPr>
              <w:rPr>
                <w:rFonts w:cs="Frankruhel" w:hint="cs"/>
                <w:rtl/>
              </w:rPr>
            </w:pPr>
            <w:r>
              <w:rPr>
                <w:rtl/>
              </w:rPr>
              <w:t>סימון מונית ורכב פרטי בצבע מחזיר אור</w:t>
            </w:r>
          </w:p>
        </w:tc>
        <w:tc>
          <w:tcPr>
            <w:tcW w:w="567" w:type="dxa"/>
          </w:tcPr>
          <w:p w:rsidR="00C62FB7" w:rsidRPr="00C62FB7" w:rsidRDefault="00C62FB7" w:rsidP="00C62FB7">
            <w:pPr>
              <w:rPr>
                <w:rStyle w:val="Hyperlink"/>
                <w:rFonts w:hint="cs"/>
                <w:rtl/>
              </w:rPr>
            </w:pPr>
            <w:hyperlink w:anchor="Seif506" w:tooltip="סימון מונית ורכב פרטי בצבע מחזיר א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Seif506</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383ה </w:t>
            </w:r>
          </w:p>
        </w:tc>
        <w:tc>
          <w:tcPr>
            <w:tcW w:w="5669" w:type="dxa"/>
          </w:tcPr>
          <w:p w:rsidR="00C62FB7" w:rsidRPr="00C62FB7" w:rsidRDefault="00C62FB7" w:rsidP="00C62FB7">
            <w:pPr>
              <w:rPr>
                <w:rFonts w:cs="Frankruhel" w:hint="cs"/>
                <w:rtl/>
              </w:rPr>
            </w:pPr>
            <w:r>
              <w:rPr>
                <w:rtl/>
              </w:rPr>
              <w:t>סימון אופנוע וטרקטורון בצבע מחזיר אור</w:t>
            </w:r>
          </w:p>
        </w:tc>
        <w:tc>
          <w:tcPr>
            <w:tcW w:w="567" w:type="dxa"/>
          </w:tcPr>
          <w:p w:rsidR="00C62FB7" w:rsidRPr="00C62FB7" w:rsidRDefault="00C62FB7" w:rsidP="00C62FB7">
            <w:pPr>
              <w:rPr>
                <w:rStyle w:val="Hyperlink"/>
                <w:rFonts w:hint="cs"/>
                <w:rtl/>
              </w:rPr>
            </w:pPr>
            <w:hyperlink w:anchor="Seif507" w:tooltip="סימון אופנוע וטרקטורון בצבע מחזיר א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Seif507</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383ו </w:t>
            </w:r>
          </w:p>
        </w:tc>
        <w:tc>
          <w:tcPr>
            <w:tcW w:w="5669" w:type="dxa"/>
          </w:tcPr>
          <w:p w:rsidR="00C62FB7" w:rsidRPr="00C62FB7" w:rsidRDefault="00C62FB7" w:rsidP="00C62FB7">
            <w:pPr>
              <w:rPr>
                <w:rFonts w:cs="Frankruhel" w:hint="cs"/>
                <w:rtl/>
              </w:rPr>
            </w:pPr>
            <w:r>
              <w:rPr>
                <w:rtl/>
              </w:rPr>
              <w:t>סימון טרקטור בצבע מחזיר אור</w:t>
            </w:r>
          </w:p>
        </w:tc>
        <w:tc>
          <w:tcPr>
            <w:tcW w:w="567" w:type="dxa"/>
          </w:tcPr>
          <w:p w:rsidR="00C62FB7" w:rsidRPr="00C62FB7" w:rsidRDefault="00C62FB7" w:rsidP="00C62FB7">
            <w:pPr>
              <w:rPr>
                <w:rStyle w:val="Hyperlink"/>
                <w:rFonts w:hint="cs"/>
                <w:rtl/>
              </w:rPr>
            </w:pPr>
            <w:hyperlink w:anchor="Seif508" w:tooltip="סימון טרקטור בצבע מחזיר א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Seif508</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383ז </w:t>
            </w:r>
          </w:p>
        </w:tc>
        <w:tc>
          <w:tcPr>
            <w:tcW w:w="5669" w:type="dxa"/>
          </w:tcPr>
          <w:p w:rsidR="00C62FB7" w:rsidRPr="00C62FB7" w:rsidRDefault="00C62FB7" w:rsidP="00C62FB7">
            <w:pPr>
              <w:rPr>
                <w:rFonts w:cs="Frankruhel" w:hint="cs"/>
                <w:rtl/>
              </w:rPr>
            </w:pPr>
            <w:r>
              <w:rPr>
                <w:rtl/>
              </w:rPr>
              <w:t>סימון גרור, נתמך ועגלות</w:t>
            </w:r>
          </w:p>
        </w:tc>
        <w:tc>
          <w:tcPr>
            <w:tcW w:w="567" w:type="dxa"/>
          </w:tcPr>
          <w:p w:rsidR="00C62FB7" w:rsidRPr="00C62FB7" w:rsidRDefault="00C62FB7" w:rsidP="00C62FB7">
            <w:pPr>
              <w:rPr>
                <w:rStyle w:val="Hyperlink"/>
                <w:rFonts w:hint="cs"/>
                <w:rtl/>
              </w:rPr>
            </w:pPr>
            <w:hyperlink w:anchor="Seif509" w:tooltip="סימון גרור, נתמך ועג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Seif509</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383ח </w:t>
            </w:r>
          </w:p>
        </w:tc>
        <w:tc>
          <w:tcPr>
            <w:tcW w:w="5669" w:type="dxa"/>
          </w:tcPr>
          <w:p w:rsidR="00C62FB7" w:rsidRPr="00C62FB7" w:rsidRDefault="00C62FB7" w:rsidP="00C62FB7">
            <w:pPr>
              <w:rPr>
                <w:rFonts w:cs="Frankruhel" w:hint="cs"/>
                <w:rtl/>
              </w:rPr>
            </w:pPr>
            <w:r>
              <w:rPr>
                <w:rtl/>
              </w:rPr>
              <w:t>אישור סימון</w:t>
            </w:r>
          </w:p>
        </w:tc>
        <w:tc>
          <w:tcPr>
            <w:tcW w:w="567" w:type="dxa"/>
          </w:tcPr>
          <w:p w:rsidR="00C62FB7" w:rsidRPr="00C62FB7" w:rsidRDefault="00C62FB7" w:rsidP="00C62FB7">
            <w:pPr>
              <w:rPr>
                <w:rStyle w:val="Hyperlink"/>
                <w:rFonts w:hint="cs"/>
                <w:rtl/>
              </w:rPr>
            </w:pPr>
            <w:hyperlink w:anchor="Seif510" w:tooltip="אישור סימ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Seif510</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383ט </w:t>
            </w:r>
          </w:p>
        </w:tc>
        <w:tc>
          <w:tcPr>
            <w:tcW w:w="5669" w:type="dxa"/>
          </w:tcPr>
          <w:p w:rsidR="00C62FB7" w:rsidRPr="00C62FB7" w:rsidRDefault="00C62FB7" w:rsidP="00C62FB7">
            <w:pPr>
              <w:rPr>
                <w:rFonts w:cs="Frankruhel" w:hint="cs"/>
                <w:rtl/>
              </w:rPr>
            </w:pPr>
            <w:r>
              <w:rPr>
                <w:rtl/>
              </w:rPr>
              <w:t>החזקת הסימון</w:t>
            </w:r>
          </w:p>
        </w:tc>
        <w:tc>
          <w:tcPr>
            <w:tcW w:w="567" w:type="dxa"/>
          </w:tcPr>
          <w:p w:rsidR="00C62FB7" w:rsidRPr="00C62FB7" w:rsidRDefault="00C62FB7" w:rsidP="00C62FB7">
            <w:pPr>
              <w:rPr>
                <w:rStyle w:val="Hyperlink"/>
                <w:rFonts w:hint="cs"/>
                <w:rtl/>
              </w:rPr>
            </w:pPr>
            <w:hyperlink w:anchor="Seif511" w:tooltip="החזקת הסימ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Seif511</w:instrText>
            </w:r>
            <w:r>
              <w:rPr>
                <w:rtl/>
              </w:rPr>
              <w:instrText xml:space="preserve"> </w:instrText>
            </w:r>
            <w:r>
              <w:rPr>
                <w:rFonts w:cs="Frankruhel"/>
                <w:rtl/>
              </w:rPr>
              <w:fldChar w:fldCharType="separate"/>
            </w:r>
            <w:r>
              <w:rPr>
                <w:noProof/>
                <w:rtl/>
              </w:rPr>
              <w:t>119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383י </w:t>
            </w:r>
          </w:p>
        </w:tc>
        <w:tc>
          <w:tcPr>
            <w:tcW w:w="5669" w:type="dxa"/>
          </w:tcPr>
          <w:p w:rsidR="00C62FB7" w:rsidRPr="00C62FB7" w:rsidRDefault="00C62FB7" w:rsidP="00C62FB7">
            <w:pPr>
              <w:rPr>
                <w:rFonts w:cs="Frankruhel" w:hint="cs"/>
                <w:rtl/>
              </w:rPr>
            </w:pPr>
            <w:r>
              <w:rPr>
                <w:rtl/>
              </w:rPr>
              <w:t>איסור נהיגת רכב בלתי מסומן</w:t>
            </w:r>
          </w:p>
        </w:tc>
        <w:tc>
          <w:tcPr>
            <w:tcW w:w="567" w:type="dxa"/>
          </w:tcPr>
          <w:p w:rsidR="00C62FB7" w:rsidRPr="00C62FB7" w:rsidRDefault="00C62FB7" w:rsidP="00C62FB7">
            <w:pPr>
              <w:rPr>
                <w:rStyle w:val="Hyperlink"/>
                <w:rFonts w:hint="cs"/>
                <w:rtl/>
              </w:rPr>
            </w:pPr>
            <w:hyperlink w:anchor="Seif512" w:tooltip="איסור נהיגת רכב בלתי מסומ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Seif512</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ה': אוטובוסים</w:t>
            </w:r>
          </w:p>
        </w:tc>
        <w:tc>
          <w:tcPr>
            <w:tcW w:w="567" w:type="dxa"/>
          </w:tcPr>
          <w:p w:rsidR="00C62FB7" w:rsidRPr="00C62FB7" w:rsidRDefault="00C62FB7" w:rsidP="00C62FB7">
            <w:pPr>
              <w:rPr>
                <w:rStyle w:val="Hyperlink"/>
                <w:rFonts w:hint="cs"/>
                <w:rtl/>
              </w:rPr>
            </w:pPr>
            <w:hyperlink w:anchor="med18" w:tooltip="חלק ה: אוטובו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med18</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פרשנות</w:t>
            </w:r>
          </w:p>
        </w:tc>
        <w:tc>
          <w:tcPr>
            <w:tcW w:w="567" w:type="dxa"/>
          </w:tcPr>
          <w:p w:rsidR="00C62FB7" w:rsidRPr="00C62FB7" w:rsidRDefault="00C62FB7" w:rsidP="00C62FB7">
            <w:pPr>
              <w:rPr>
                <w:rStyle w:val="Hyperlink"/>
                <w:rFonts w:hint="cs"/>
                <w:rtl/>
              </w:rPr>
            </w:pPr>
            <w:hyperlink w:anchor="med19" w:tooltip="פרק ראשון: פרש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med19</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384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448"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Seif448</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רישוי שירותי אוטובוס</w:t>
            </w:r>
          </w:p>
        </w:tc>
        <w:tc>
          <w:tcPr>
            <w:tcW w:w="567" w:type="dxa"/>
          </w:tcPr>
          <w:p w:rsidR="00C62FB7" w:rsidRPr="00C62FB7" w:rsidRDefault="00C62FB7" w:rsidP="00C62FB7">
            <w:pPr>
              <w:rPr>
                <w:rStyle w:val="Hyperlink"/>
                <w:rFonts w:hint="cs"/>
                <w:rtl/>
              </w:rPr>
            </w:pPr>
            <w:hyperlink w:anchor="med20" w:tooltip="פרק שני: רישוי שירותי 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med20</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385 </w:t>
            </w:r>
          </w:p>
        </w:tc>
        <w:tc>
          <w:tcPr>
            <w:tcW w:w="5669" w:type="dxa"/>
          </w:tcPr>
          <w:p w:rsidR="00C62FB7" w:rsidRPr="00C62FB7" w:rsidRDefault="00C62FB7" w:rsidP="00C62FB7">
            <w:pPr>
              <w:rPr>
                <w:rFonts w:cs="Frankruhel" w:hint="cs"/>
                <w:rtl/>
              </w:rPr>
            </w:pPr>
            <w:r>
              <w:rPr>
                <w:rtl/>
              </w:rPr>
              <w:t>הפעלת שירות לפי רשיון</w:t>
            </w:r>
          </w:p>
        </w:tc>
        <w:tc>
          <w:tcPr>
            <w:tcW w:w="567" w:type="dxa"/>
          </w:tcPr>
          <w:p w:rsidR="00C62FB7" w:rsidRPr="00C62FB7" w:rsidRDefault="00C62FB7" w:rsidP="00C62FB7">
            <w:pPr>
              <w:rPr>
                <w:rStyle w:val="Hyperlink"/>
                <w:rFonts w:hint="cs"/>
                <w:rtl/>
              </w:rPr>
            </w:pPr>
            <w:hyperlink w:anchor="Seif449" w:tooltip="הפעלת שירות לפי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Seif449</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386 </w:t>
            </w:r>
          </w:p>
        </w:tc>
        <w:tc>
          <w:tcPr>
            <w:tcW w:w="5669" w:type="dxa"/>
          </w:tcPr>
          <w:p w:rsidR="00C62FB7" w:rsidRPr="00C62FB7" w:rsidRDefault="00C62FB7" w:rsidP="00C62FB7">
            <w:pPr>
              <w:rPr>
                <w:rFonts w:cs="Frankruhel" w:hint="cs"/>
                <w:rtl/>
              </w:rPr>
            </w:pPr>
            <w:r>
              <w:rPr>
                <w:rtl/>
              </w:rPr>
              <w:t>סוגי רשיונות</w:t>
            </w:r>
          </w:p>
        </w:tc>
        <w:tc>
          <w:tcPr>
            <w:tcW w:w="567" w:type="dxa"/>
          </w:tcPr>
          <w:p w:rsidR="00C62FB7" w:rsidRPr="00C62FB7" w:rsidRDefault="00C62FB7" w:rsidP="00C62FB7">
            <w:pPr>
              <w:rPr>
                <w:rStyle w:val="Hyperlink"/>
                <w:rFonts w:hint="cs"/>
                <w:rtl/>
              </w:rPr>
            </w:pPr>
            <w:hyperlink w:anchor="Seif450" w:tooltip="סוגי רשיו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Seif450</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386א </w:t>
            </w:r>
          </w:p>
        </w:tc>
        <w:tc>
          <w:tcPr>
            <w:tcW w:w="5669" w:type="dxa"/>
          </w:tcPr>
          <w:p w:rsidR="00C62FB7" w:rsidRPr="00C62FB7" w:rsidRDefault="00C62FB7" w:rsidP="00C62FB7">
            <w:pPr>
              <w:rPr>
                <w:rFonts w:cs="Frankruhel" w:hint="cs"/>
                <w:rtl/>
              </w:rPr>
            </w:pPr>
            <w:r>
              <w:rPr>
                <w:rtl/>
              </w:rPr>
              <w:t>הגבלת הפעלה של קו שירות בימי מנוחה</w:t>
            </w:r>
          </w:p>
        </w:tc>
        <w:tc>
          <w:tcPr>
            <w:tcW w:w="567" w:type="dxa"/>
          </w:tcPr>
          <w:p w:rsidR="00C62FB7" w:rsidRPr="00C62FB7" w:rsidRDefault="00C62FB7" w:rsidP="00C62FB7">
            <w:pPr>
              <w:rPr>
                <w:rStyle w:val="Hyperlink"/>
                <w:rFonts w:hint="cs"/>
                <w:rtl/>
              </w:rPr>
            </w:pPr>
            <w:hyperlink w:anchor="Seif683" w:tooltip="הגבלת הפעלה של קו שירות בימי מנוח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Seif683</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387 </w:t>
            </w:r>
          </w:p>
        </w:tc>
        <w:tc>
          <w:tcPr>
            <w:tcW w:w="5669" w:type="dxa"/>
          </w:tcPr>
          <w:p w:rsidR="00C62FB7" w:rsidRPr="00C62FB7" w:rsidRDefault="00C62FB7" w:rsidP="00C62FB7">
            <w:pPr>
              <w:rPr>
                <w:rFonts w:cs="Frankruhel" w:hint="cs"/>
                <w:rtl/>
              </w:rPr>
            </w:pPr>
            <w:r>
              <w:rPr>
                <w:rtl/>
              </w:rPr>
              <w:t>בקשה לרשיון</w:t>
            </w:r>
          </w:p>
        </w:tc>
        <w:tc>
          <w:tcPr>
            <w:tcW w:w="567" w:type="dxa"/>
          </w:tcPr>
          <w:p w:rsidR="00C62FB7" w:rsidRPr="00C62FB7" w:rsidRDefault="00C62FB7" w:rsidP="00C62FB7">
            <w:pPr>
              <w:rPr>
                <w:rStyle w:val="Hyperlink"/>
                <w:rFonts w:hint="cs"/>
                <w:rtl/>
              </w:rPr>
            </w:pPr>
            <w:hyperlink w:anchor="Seif451" w:tooltip="בקשה ל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Seif451</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388 </w:t>
            </w:r>
          </w:p>
        </w:tc>
        <w:tc>
          <w:tcPr>
            <w:tcW w:w="5669" w:type="dxa"/>
          </w:tcPr>
          <w:p w:rsidR="00C62FB7" w:rsidRPr="00C62FB7" w:rsidRDefault="00C62FB7" w:rsidP="00C62FB7">
            <w:pPr>
              <w:rPr>
                <w:rFonts w:cs="Frankruhel" w:hint="cs"/>
                <w:rtl/>
              </w:rPr>
            </w:pPr>
            <w:r>
              <w:rPr>
                <w:rtl/>
              </w:rPr>
              <w:t>העברת רשיון</w:t>
            </w:r>
          </w:p>
        </w:tc>
        <w:tc>
          <w:tcPr>
            <w:tcW w:w="567" w:type="dxa"/>
          </w:tcPr>
          <w:p w:rsidR="00C62FB7" w:rsidRPr="00C62FB7" w:rsidRDefault="00C62FB7" w:rsidP="00C62FB7">
            <w:pPr>
              <w:rPr>
                <w:rStyle w:val="Hyperlink"/>
                <w:rFonts w:hint="cs"/>
                <w:rtl/>
              </w:rPr>
            </w:pPr>
            <w:hyperlink w:anchor="Seif452" w:tooltip="העברת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Seif452</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389 </w:t>
            </w:r>
          </w:p>
        </w:tc>
        <w:tc>
          <w:tcPr>
            <w:tcW w:w="5669" w:type="dxa"/>
          </w:tcPr>
          <w:p w:rsidR="00C62FB7" w:rsidRPr="00C62FB7" w:rsidRDefault="00C62FB7" w:rsidP="00C62FB7">
            <w:pPr>
              <w:rPr>
                <w:rFonts w:cs="Frankruhel" w:hint="cs"/>
                <w:rtl/>
              </w:rPr>
            </w:pPr>
            <w:r>
              <w:rPr>
                <w:rtl/>
              </w:rPr>
              <w:t>תנאים ברשיון</w:t>
            </w:r>
          </w:p>
        </w:tc>
        <w:tc>
          <w:tcPr>
            <w:tcW w:w="567" w:type="dxa"/>
          </w:tcPr>
          <w:p w:rsidR="00C62FB7" w:rsidRPr="00C62FB7" w:rsidRDefault="00C62FB7" w:rsidP="00C62FB7">
            <w:pPr>
              <w:rPr>
                <w:rStyle w:val="Hyperlink"/>
                <w:rFonts w:hint="cs"/>
                <w:rtl/>
              </w:rPr>
            </w:pPr>
            <w:hyperlink w:anchor="Seif453" w:tooltip="תנאים ב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Seif453</w:instrText>
            </w:r>
            <w:r>
              <w:rPr>
                <w:rtl/>
              </w:rPr>
              <w:instrText xml:space="preserve"> </w:instrText>
            </w:r>
            <w:r>
              <w:rPr>
                <w:rFonts w:cs="Frankruhel"/>
                <w:rtl/>
              </w:rPr>
              <w:fldChar w:fldCharType="separate"/>
            </w:r>
            <w:r>
              <w:rPr>
                <w:noProof/>
                <w:rtl/>
              </w:rPr>
              <w:t>120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390 </w:t>
            </w:r>
          </w:p>
        </w:tc>
        <w:tc>
          <w:tcPr>
            <w:tcW w:w="5669" w:type="dxa"/>
          </w:tcPr>
          <w:p w:rsidR="00C62FB7" w:rsidRPr="00C62FB7" w:rsidRDefault="00C62FB7" w:rsidP="00C62FB7">
            <w:pPr>
              <w:rPr>
                <w:rFonts w:cs="Frankruhel" w:hint="cs"/>
                <w:rtl/>
              </w:rPr>
            </w:pPr>
            <w:r>
              <w:rPr>
                <w:rtl/>
              </w:rPr>
              <w:t>פרסום תנאים</w:t>
            </w:r>
          </w:p>
        </w:tc>
        <w:tc>
          <w:tcPr>
            <w:tcW w:w="567" w:type="dxa"/>
          </w:tcPr>
          <w:p w:rsidR="00C62FB7" w:rsidRPr="00C62FB7" w:rsidRDefault="00C62FB7" w:rsidP="00C62FB7">
            <w:pPr>
              <w:rPr>
                <w:rStyle w:val="Hyperlink"/>
                <w:rFonts w:hint="cs"/>
                <w:rtl/>
              </w:rPr>
            </w:pPr>
            <w:hyperlink w:anchor="Seif454" w:tooltip="פרסום תנא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Seif454</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391 </w:t>
            </w:r>
          </w:p>
        </w:tc>
        <w:tc>
          <w:tcPr>
            <w:tcW w:w="5669" w:type="dxa"/>
          </w:tcPr>
          <w:p w:rsidR="00C62FB7" w:rsidRPr="00C62FB7" w:rsidRDefault="00C62FB7" w:rsidP="00C62FB7">
            <w:pPr>
              <w:rPr>
                <w:rFonts w:cs="Frankruhel" w:hint="cs"/>
                <w:rtl/>
              </w:rPr>
            </w:pPr>
            <w:r>
              <w:rPr>
                <w:rtl/>
              </w:rPr>
              <w:t>הפעלת שירות בקו חדש</w:t>
            </w:r>
          </w:p>
        </w:tc>
        <w:tc>
          <w:tcPr>
            <w:tcW w:w="567" w:type="dxa"/>
          </w:tcPr>
          <w:p w:rsidR="00C62FB7" w:rsidRPr="00C62FB7" w:rsidRDefault="00C62FB7" w:rsidP="00C62FB7">
            <w:pPr>
              <w:rPr>
                <w:rStyle w:val="Hyperlink"/>
                <w:rFonts w:hint="cs"/>
                <w:rtl/>
              </w:rPr>
            </w:pPr>
            <w:hyperlink w:anchor="Seif455" w:tooltip="הפעלת שירות בקו חד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Seif455</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392 </w:t>
            </w:r>
          </w:p>
        </w:tc>
        <w:tc>
          <w:tcPr>
            <w:tcW w:w="5669" w:type="dxa"/>
          </w:tcPr>
          <w:p w:rsidR="00C62FB7" w:rsidRPr="00C62FB7" w:rsidRDefault="00C62FB7" w:rsidP="00C62FB7">
            <w:pPr>
              <w:rPr>
                <w:rFonts w:cs="Frankruhel" w:hint="cs"/>
                <w:rtl/>
              </w:rPr>
            </w:pPr>
            <w:r>
              <w:rPr>
                <w:rtl/>
              </w:rPr>
              <w:t>היתר להפעלת שירות בקו</w:t>
            </w:r>
          </w:p>
        </w:tc>
        <w:tc>
          <w:tcPr>
            <w:tcW w:w="567" w:type="dxa"/>
          </w:tcPr>
          <w:p w:rsidR="00C62FB7" w:rsidRPr="00C62FB7" w:rsidRDefault="00C62FB7" w:rsidP="00C62FB7">
            <w:pPr>
              <w:rPr>
                <w:rStyle w:val="Hyperlink"/>
                <w:rFonts w:hint="cs"/>
                <w:rtl/>
              </w:rPr>
            </w:pPr>
            <w:hyperlink w:anchor="Seif456" w:tooltip="היתר להפעלת שירות בק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Seif456</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393 </w:t>
            </w:r>
          </w:p>
        </w:tc>
        <w:tc>
          <w:tcPr>
            <w:tcW w:w="5669" w:type="dxa"/>
          </w:tcPr>
          <w:p w:rsidR="00C62FB7" w:rsidRPr="00C62FB7" w:rsidRDefault="00C62FB7" w:rsidP="00C62FB7">
            <w:pPr>
              <w:rPr>
                <w:rFonts w:cs="Frankruhel" w:hint="cs"/>
                <w:rtl/>
              </w:rPr>
            </w:pPr>
            <w:r>
              <w:rPr>
                <w:rtl/>
              </w:rPr>
              <w:t>תקופת תוקף רשיון קו</w:t>
            </w:r>
          </w:p>
        </w:tc>
        <w:tc>
          <w:tcPr>
            <w:tcW w:w="567" w:type="dxa"/>
          </w:tcPr>
          <w:p w:rsidR="00C62FB7" w:rsidRPr="00C62FB7" w:rsidRDefault="00C62FB7" w:rsidP="00C62FB7">
            <w:pPr>
              <w:rPr>
                <w:rStyle w:val="Hyperlink"/>
                <w:rFonts w:hint="cs"/>
                <w:rtl/>
              </w:rPr>
            </w:pPr>
            <w:hyperlink w:anchor="Seif457" w:tooltip="תקופת תוקף רשיון ק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Seif457</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394 </w:t>
            </w:r>
          </w:p>
        </w:tc>
        <w:tc>
          <w:tcPr>
            <w:tcW w:w="5669" w:type="dxa"/>
          </w:tcPr>
          <w:p w:rsidR="00C62FB7" w:rsidRPr="00C62FB7" w:rsidRDefault="00C62FB7" w:rsidP="00C62FB7">
            <w:pPr>
              <w:rPr>
                <w:rFonts w:cs="Frankruhel" w:hint="cs"/>
                <w:rtl/>
              </w:rPr>
            </w:pPr>
            <w:r>
              <w:rPr>
                <w:rtl/>
              </w:rPr>
              <w:t>ביטול רשיון</w:t>
            </w:r>
          </w:p>
        </w:tc>
        <w:tc>
          <w:tcPr>
            <w:tcW w:w="567" w:type="dxa"/>
          </w:tcPr>
          <w:p w:rsidR="00C62FB7" w:rsidRPr="00C62FB7" w:rsidRDefault="00C62FB7" w:rsidP="00C62FB7">
            <w:pPr>
              <w:rPr>
                <w:rStyle w:val="Hyperlink"/>
                <w:rFonts w:hint="cs"/>
                <w:rtl/>
              </w:rPr>
            </w:pPr>
            <w:hyperlink w:anchor="Seif458" w:tooltip="ביטול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Seif458</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395 </w:t>
            </w:r>
          </w:p>
        </w:tc>
        <w:tc>
          <w:tcPr>
            <w:tcW w:w="5669" w:type="dxa"/>
          </w:tcPr>
          <w:p w:rsidR="00C62FB7" w:rsidRPr="00C62FB7" w:rsidRDefault="00C62FB7" w:rsidP="00C62FB7">
            <w:pPr>
              <w:rPr>
                <w:rFonts w:cs="Frankruhel" w:hint="cs"/>
                <w:rtl/>
              </w:rPr>
            </w:pPr>
            <w:r>
              <w:rPr>
                <w:rtl/>
              </w:rPr>
              <w:t>תנאים סותרים ברשיון</w:t>
            </w:r>
          </w:p>
        </w:tc>
        <w:tc>
          <w:tcPr>
            <w:tcW w:w="567" w:type="dxa"/>
          </w:tcPr>
          <w:p w:rsidR="00C62FB7" w:rsidRPr="00C62FB7" w:rsidRDefault="00C62FB7" w:rsidP="00C62FB7">
            <w:pPr>
              <w:rPr>
                <w:rStyle w:val="Hyperlink"/>
                <w:rFonts w:hint="cs"/>
                <w:rtl/>
              </w:rPr>
            </w:pPr>
            <w:hyperlink w:anchor="Seif459" w:tooltip="תנאים סותרים ב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Seif459</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396 </w:t>
            </w:r>
          </w:p>
        </w:tc>
        <w:tc>
          <w:tcPr>
            <w:tcW w:w="5669" w:type="dxa"/>
          </w:tcPr>
          <w:p w:rsidR="00C62FB7" w:rsidRPr="00C62FB7" w:rsidRDefault="00C62FB7" w:rsidP="00C62FB7">
            <w:pPr>
              <w:rPr>
                <w:rFonts w:cs="Frankruhel" w:hint="cs"/>
                <w:rtl/>
              </w:rPr>
            </w:pPr>
            <w:r>
              <w:rPr>
                <w:rtl/>
              </w:rPr>
              <w:t>החזרת רשיון והצגתו</w:t>
            </w:r>
          </w:p>
        </w:tc>
        <w:tc>
          <w:tcPr>
            <w:tcW w:w="567" w:type="dxa"/>
          </w:tcPr>
          <w:p w:rsidR="00C62FB7" w:rsidRPr="00C62FB7" w:rsidRDefault="00C62FB7" w:rsidP="00C62FB7">
            <w:pPr>
              <w:rPr>
                <w:rStyle w:val="Hyperlink"/>
                <w:rFonts w:hint="cs"/>
                <w:rtl/>
              </w:rPr>
            </w:pPr>
            <w:hyperlink w:anchor="Seif460" w:tooltip="החזרת רשיון והצגת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Seif460</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397 </w:t>
            </w:r>
          </w:p>
        </w:tc>
        <w:tc>
          <w:tcPr>
            <w:tcW w:w="5669" w:type="dxa"/>
          </w:tcPr>
          <w:p w:rsidR="00C62FB7" w:rsidRPr="00C62FB7" w:rsidRDefault="00C62FB7" w:rsidP="00C62FB7">
            <w:pPr>
              <w:rPr>
                <w:rFonts w:cs="Frankruhel" w:hint="cs"/>
                <w:rtl/>
              </w:rPr>
            </w:pPr>
            <w:r>
              <w:rPr>
                <w:rtl/>
              </w:rPr>
              <w:t>איסור גביית שכר נסיעה באוטובוס פרטי</w:t>
            </w:r>
          </w:p>
        </w:tc>
        <w:tc>
          <w:tcPr>
            <w:tcW w:w="567" w:type="dxa"/>
          </w:tcPr>
          <w:p w:rsidR="00C62FB7" w:rsidRPr="00C62FB7" w:rsidRDefault="00C62FB7" w:rsidP="00C62FB7">
            <w:pPr>
              <w:rPr>
                <w:rStyle w:val="Hyperlink"/>
                <w:rFonts w:hint="cs"/>
                <w:rtl/>
              </w:rPr>
            </w:pPr>
            <w:hyperlink w:anchor="Seif461" w:tooltip="איסור גביית שכר נסיעה באוטובוס פרט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Seif461</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398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462"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Seif462</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שלישי: חובות בעל רשיון</w:t>
            </w:r>
          </w:p>
        </w:tc>
        <w:tc>
          <w:tcPr>
            <w:tcW w:w="567" w:type="dxa"/>
          </w:tcPr>
          <w:p w:rsidR="00C62FB7" w:rsidRPr="00C62FB7" w:rsidRDefault="00C62FB7" w:rsidP="00C62FB7">
            <w:pPr>
              <w:rPr>
                <w:rStyle w:val="Hyperlink"/>
                <w:rFonts w:hint="cs"/>
                <w:rtl/>
              </w:rPr>
            </w:pPr>
            <w:hyperlink w:anchor="med21" w:tooltip="פרק שלישי: חובות בעל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med21</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399 </w:t>
            </w:r>
          </w:p>
        </w:tc>
        <w:tc>
          <w:tcPr>
            <w:tcW w:w="5669" w:type="dxa"/>
          </w:tcPr>
          <w:p w:rsidR="00C62FB7" w:rsidRPr="00C62FB7" w:rsidRDefault="00C62FB7" w:rsidP="00C62FB7">
            <w:pPr>
              <w:rPr>
                <w:rFonts w:cs="Frankruhel" w:hint="cs"/>
                <w:rtl/>
              </w:rPr>
            </w:pPr>
            <w:r>
              <w:rPr>
                <w:rtl/>
              </w:rPr>
              <w:t>הפעלת שירות סדיר</w:t>
            </w:r>
          </w:p>
        </w:tc>
        <w:tc>
          <w:tcPr>
            <w:tcW w:w="567" w:type="dxa"/>
          </w:tcPr>
          <w:p w:rsidR="00C62FB7" w:rsidRPr="00C62FB7" w:rsidRDefault="00C62FB7" w:rsidP="00C62FB7">
            <w:pPr>
              <w:rPr>
                <w:rStyle w:val="Hyperlink"/>
                <w:rFonts w:hint="cs"/>
                <w:rtl/>
              </w:rPr>
            </w:pPr>
            <w:hyperlink w:anchor="Seif463" w:tooltip="הפעלת שירות סדי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Seif463</w:instrText>
            </w:r>
            <w:r>
              <w:rPr>
                <w:rtl/>
              </w:rPr>
              <w:instrText xml:space="preserve"> </w:instrText>
            </w:r>
            <w:r>
              <w:rPr>
                <w:rFonts w:cs="Frankruhel"/>
                <w:rtl/>
              </w:rPr>
              <w:fldChar w:fldCharType="separate"/>
            </w:r>
            <w:r>
              <w:rPr>
                <w:noProof/>
                <w:rtl/>
              </w:rPr>
              <w:t>121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400 </w:t>
            </w:r>
          </w:p>
        </w:tc>
        <w:tc>
          <w:tcPr>
            <w:tcW w:w="5669" w:type="dxa"/>
          </w:tcPr>
          <w:p w:rsidR="00C62FB7" w:rsidRPr="00C62FB7" w:rsidRDefault="00C62FB7" w:rsidP="00C62FB7">
            <w:pPr>
              <w:rPr>
                <w:rFonts w:cs="Frankruhel" w:hint="cs"/>
                <w:rtl/>
              </w:rPr>
            </w:pPr>
            <w:r>
              <w:rPr>
                <w:rtl/>
              </w:rPr>
              <w:t>איסור הפסקת השירות</w:t>
            </w:r>
          </w:p>
        </w:tc>
        <w:tc>
          <w:tcPr>
            <w:tcW w:w="567" w:type="dxa"/>
          </w:tcPr>
          <w:p w:rsidR="00C62FB7" w:rsidRPr="00C62FB7" w:rsidRDefault="00C62FB7" w:rsidP="00C62FB7">
            <w:pPr>
              <w:rPr>
                <w:rStyle w:val="Hyperlink"/>
                <w:rFonts w:hint="cs"/>
                <w:rtl/>
              </w:rPr>
            </w:pPr>
            <w:hyperlink w:anchor="Seif464" w:tooltip="איסור הפסקת ה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Seif464</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401 </w:t>
            </w:r>
          </w:p>
        </w:tc>
        <w:tc>
          <w:tcPr>
            <w:tcW w:w="5669" w:type="dxa"/>
          </w:tcPr>
          <w:p w:rsidR="00C62FB7" w:rsidRPr="00C62FB7" w:rsidRDefault="00C62FB7" w:rsidP="00C62FB7">
            <w:pPr>
              <w:rPr>
                <w:rFonts w:cs="Frankruhel" w:hint="cs"/>
                <w:rtl/>
              </w:rPr>
            </w:pPr>
            <w:r>
              <w:rPr>
                <w:rtl/>
              </w:rPr>
              <w:t>איסור להתנות תנאים</w:t>
            </w:r>
          </w:p>
        </w:tc>
        <w:tc>
          <w:tcPr>
            <w:tcW w:w="567" w:type="dxa"/>
          </w:tcPr>
          <w:p w:rsidR="00C62FB7" w:rsidRPr="00C62FB7" w:rsidRDefault="00C62FB7" w:rsidP="00C62FB7">
            <w:pPr>
              <w:rPr>
                <w:rStyle w:val="Hyperlink"/>
                <w:rFonts w:hint="cs"/>
                <w:rtl/>
              </w:rPr>
            </w:pPr>
            <w:hyperlink w:anchor="Seif465" w:tooltip="איסור להתנות תנא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Seif465</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402 </w:t>
            </w:r>
          </w:p>
        </w:tc>
        <w:tc>
          <w:tcPr>
            <w:tcW w:w="5669" w:type="dxa"/>
          </w:tcPr>
          <w:p w:rsidR="00C62FB7" w:rsidRPr="00C62FB7" w:rsidRDefault="00C62FB7" w:rsidP="00C62FB7">
            <w:pPr>
              <w:rPr>
                <w:rFonts w:cs="Frankruhel" w:hint="cs"/>
                <w:rtl/>
              </w:rPr>
            </w:pPr>
            <w:r>
              <w:rPr>
                <w:rtl/>
              </w:rPr>
              <w:t>ביטוח</w:t>
            </w:r>
          </w:p>
        </w:tc>
        <w:tc>
          <w:tcPr>
            <w:tcW w:w="567" w:type="dxa"/>
          </w:tcPr>
          <w:p w:rsidR="00C62FB7" w:rsidRPr="00C62FB7" w:rsidRDefault="00C62FB7" w:rsidP="00C62FB7">
            <w:pPr>
              <w:rPr>
                <w:rStyle w:val="Hyperlink"/>
                <w:rFonts w:hint="cs"/>
                <w:rtl/>
              </w:rPr>
            </w:pPr>
            <w:hyperlink w:anchor="Seif466" w:tooltip="ביט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Seif466</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403 </w:t>
            </w:r>
          </w:p>
        </w:tc>
        <w:tc>
          <w:tcPr>
            <w:tcW w:w="5669" w:type="dxa"/>
          </w:tcPr>
          <w:p w:rsidR="00C62FB7" w:rsidRPr="00C62FB7" w:rsidRDefault="00C62FB7" w:rsidP="00C62FB7">
            <w:pPr>
              <w:rPr>
                <w:rFonts w:cs="Frankruhel" w:hint="cs"/>
                <w:rtl/>
              </w:rPr>
            </w:pPr>
            <w:r>
              <w:rPr>
                <w:rtl/>
              </w:rPr>
              <w:t>תעריפי הסעה</w:t>
            </w:r>
          </w:p>
        </w:tc>
        <w:tc>
          <w:tcPr>
            <w:tcW w:w="567" w:type="dxa"/>
          </w:tcPr>
          <w:p w:rsidR="00C62FB7" w:rsidRPr="00C62FB7" w:rsidRDefault="00C62FB7" w:rsidP="00C62FB7">
            <w:pPr>
              <w:rPr>
                <w:rStyle w:val="Hyperlink"/>
                <w:rFonts w:hint="cs"/>
                <w:rtl/>
              </w:rPr>
            </w:pPr>
            <w:hyperlink w:anchor="Seif467" w:tooltip="תעריפי הס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Seif467</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404 </w:t>
            </w:r>
          </w:p>
        </w:tc>
        <w:tc>
          <w:tcPr>
            <w:tcW w:w="5669" w:type="dxa"/>
          </w:tcPr>
          <w:p w:rsidR="00C62FB7" w:rsidRPr="00C62FB7" w:rsidRDefault="00C62FB7" w:rsidP="00C62FB7">
            <w:pPr>
              <w:rPr>
                <w:rFonts w:cs="Frankruhel" w:hint="cs"/>
                <w:rtl/>
              </w:rPr>
            </w:pPr>
            <w:r>
              <w:rPr>
                <w:rtl/>
              </w:rPr>
              <w:t>הוראות בענין כרטיסים</w:t>
            </w:r>
          </w:p>
        </w:tc>
        <w:tc>
          <w:tcPr>
            <w:tcW w:w="567" w:type="dxa"/>
          </w:tcPr>
          <w:p w:rsidR="00C62FB7" w:rsidRPr="00C62FB7" w:rsidRDefault="00C62FB7" w:rsidP="00C62FB7">
            <w:pPr>
              <w:rPr>
                <w:rStyle w:val="Hyperlink"/>
                <w:rFonts w:hint="cs"/>
                <w:rtl/>
              </w:rPr>
            </w:pPr>
            <w:hyperlink w:anchor="Seif468" w:tooltip="הוראות בענין כרטי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Seif468</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405 </w:t>
            </w:r>
          </w:p>
        </w:tc>
        <w:tc>
          <w:tcPr>
            <w:tcW w:w="5669" w:type="dxa"/>
          </w:tcPr>
          <w:p w:rsidR="00C62FB7" w:rsidRPr="00C62FB7" w:rsidRDefault="00C62FB7" w:rsidP="00C62FB7">
            <w:pPr>
              <w:rPr>
                <w:rFonts w:cs="Frankruhel" w:hint="cs"/>
                <w:rtl/>
              </w:rPr>
            </w:pPr>
            <w:r>
              <w:rPr>
                <w:rtl/>
              </w:rPr>
              <w:t>ניקיון האוטובוסים על ידי בעל הרשיון</w:t>
            </w:r>
          </w:p>
        </w:tc>
        <w:tc>
          <w:tcPr>
            <w:tcW w:w="567" w:type="dxa"/>
          </w:tcPr>
          <w:p w:rsidR="00C62FB7" w:rsidRPr="00C62FB7" w:rsidRDefault="00C62FB7" w:rsidP="00C62FB7">
            <w:pPr>
              <w:rPr>
                <w:rStyle w:val="Hyperlink"/>
                <w:rFonts w:hint="cs"/>
                <w:rtl/>
              </w:rPr>
            </w:pPr>
            <w:hyperlink w:anchor="Seif469" w:tooltip="ניקיון האוטובוסים על ידי בעל ה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Seif469</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406 </w:t>
            </w:r>
          </w:p>
        </w:tc>
        <w:tc>
          <w:tcPr>
            <w:tcW w:w="5669" w:type="dxa"/>
          </w:tcPr>
          <w:p w:rsidR="00C62FB7" w:rsidRPr="00C62FB7" w:rsidRDefault="00C62FB7" w:rsidP="00C62FB7">
            <w:pPr>
              <w:rPr>
                <w:rFonts w:cs="Frankruhel" w:hint="cs"/>
                <w:rtl/>
              </w:rPr>
            </w:pPr>
            <w:r>
              <w:rPr>
                <w:rtl/>
              </w:rPr>
              <w:t>חיטוי האוטובוסים</w:t>
            </w:r>
          </w:p>
        </w:tc>
        <w:tc>
          <w:tcPr>
            <w:tcW w:w="567" w:type="dxa"/>
          </w:tcPr>
          <w:p w:rsidR="00C62FB7" w:rsidRPr="00C62FB7" w:rsidRDefault="00C62FB7" w:rsidP="00C62FB7">
            <w:pPr>
              <w:rPr>
                <w:rStyle w:val="Hyperlink"/>
                <w:rFonts w:hint="cs"/>
                <w:rtl/>
              </w:rPr>
            </w:pPr>
            <w:hyperlink w:anchor="Seif470" w:tooltip="חיטוי האוטובו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Seif470</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407 </w:t>
            </w:r>
          </w:p>
        </w:tc>
        <w:tc>
          <w:tcPr>
            <w:tcW w:w="5669" w:type="dxa"/>
          </w:tcPr>
          <w:p w:rsidR="00C62FB7" w:rsidRPr="00C62FB7" w:rsidRDefault="00C62FB7" w:rsidP="00C62FB7">
            <w:pPr>
              <w:rPr>
                <w:rFonts w:cs="Frankruhel" w:hint="cs"/>
                <w:rtl/>
              </w:rPr>
            </w:pPr>
            <w:r>
              <w:rPr>
                <w:rtl/>
              </w:rPr>
              <w:t>תקינות האוטובוסים וחלקיהם</w:t>
            </w:r>
          </w:p>
        </w:tc>
        <w:tc>
          <w:tcPr>
            <w:tcW w:w="567" w:type="dxa"/>
          </w:tcPr>
          <w:p w:rsidR="00C62FB7" w:rsidRPr="00C62FB7" w:rsidRDefault="00C62FB7" w:rsidP="00C62FB7">
            <w:pPr>
              <w:rPr>
                <w:rStyle w:val="Hyperlink"/>
                <w:rFonts w:hint="cs"/>
                <w:rtl/>
              </w:rPr>
            </w:pPr>
            <w:hyperlink w:anchor="Seif471" w:tooltip="תקינות האוטובוסים וחלקיה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Seif471</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408 </w:t>
            </w:r>
          </w:p>
        </w:tc>
        <w:tc>
          <w:tcPr>
            <w:tcW w:w="5669" w:type="dxa"/>
          </w:tcPr>
          <w:p w:rsidR="00C62FB7" w:rsidRPr="00C62FB7" w:rsidRDefault="00C62FB7" w:rsidP="00C62FB7">
            <w:pPr>
              <w:rPr>
                <w:rFonts w:cs="Frankruhel" w:hint="cs"/>
                <w:rtl/>
              </w:rPr>
            </w:pPr>
            <w:r>
              <w:rPr>
                <w:rtl/>
              </w:rPr>
              <w:t>ציוד עזרה ראשונה</w:t>
            </w:r>
          </w:p>
        </w:tc>
        <w:tc>
          <w:tcPr>
            <w:tcW w:w="567" w:type="dxa"/>
          </w:tcPr>
          <w:p w:rsidR="00C62FB7" w:rsidRPr="00C62FB7" w:rsidRDefault="00C62FB7" w:rsidP="00C62FB7">
            <w:pPr>
              <w:rPr>
                <w:rStyle w:val="Hyperlink"/>
                <w:rFonts w:hint="cs"/>
                <w:rtl/>
              </w:rPr>
            </w:pPr>
            <w:hyperlink w:anchor="Seif472" w:tooltip="ציוד עזרה ראשו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Seif472</w:instrText>
            </w:r>
            <w:r>
              <w:rPr>
                <w:rtl/>
              </w:rPr>
              <w:instrText xml:space="preserve"> </w:instrText>
            </w:r>
            <w:r>
              <w:rPr>
                <w:rFonts w:cs="Frankruhel"/>
                <w:rtl/>
              </w:rPr>
              <w:fldChar w:fldCharType="separate"/>
            </w:r>
            <w:r>
              <w:rPr>
                <w:noProof/>
                <w:rtl/>
              </w:rPr>
              <w:t>122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409 </w:t>
            </w:r>
          </w:p>
        </w:tc>
        <w:tc>
          <w:tcPr>
            <w:tcW w:w="5669" w:type="dxa"/>
          </w:tcPr>
          <w:p w:rsidR="00C62FB7" w:rsidRPr="00C62FB7" w:rsidRDefault="00C62FB7" w:rsidP="00C62FB7">
            <w:pPr>
              <w:rPr>
                <w:rFonts w:cs="Frankruhel" w:hint="cs"/>
                <w:rtl/>
              </w:rPr>
            </w:pPr>
            <w:r>
              <w:rPr>
                <w:rtl/>
              </w:rPr>
              <w:t>כרטיסן</w:t>
            </w:r>
          </w:p>
        </w:tc>
        <w:tc>
          <w:tcPr>
            <w:tcW w:w="567" w:type="dxa"/>
          </w:tcPr>
          <w:p w:rsidR="00C62FB7" w:rsidRPr="00C62FB7" w:rsidRDefault="00C62FB7" w:rsidP="00C62FB7">
            <w:pPr>
              <w:rPr>
                <w:rStyle w:val="Hyperlink"/>
                <w:rFonts w:hint="cs"/>
                <w:rtl/>
              </w:rPr>
            </w:pPr>
            <w:hyperlink w:anchor="Seif473" w:tooltip="כרטיס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Seif473</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410 </w:t>
            </w:r>
          </w:p>
        </w:tc>
        <w:tc>
          <w:tcPr>
            <w:tcW w:w="5669" w:type="dxa"/>
          </w:tcPr>
          <w:p w:rsidR="00C62FB7" w:rsidRPr="00C62FB7" w:rsidRDefault="00C62FB7" w:rsidP="00C62FB7">
            <w:pPr>
              <w:rPr>
                <w:rFonts w:cs="Frankruhel" w:hint="cs"/>
                <w:rtl/>
              </w:rPr>
            </w:pPr>
            <w:r>
              <w:rPr>
                <w:rtl/>
              </w:rPr>
              <w:t>חפצים אבודים</w:t>
            </w:r>
          </w:p>
        </w:tc>
        <w:tc>
          <w:tcPr>
            <w:tcW w:w="567" w:type="dxa"/>
          </w:tcPr>
          <w:p w:rsidR="00C62FB7" w:rsidRPr="00C62FB7" w:rsidRDefault="00C62FB7" w:rsidP="00C62FB7">
            <w:pPr>
              <w:rPr>
                <w:rStyle w:val="Hyperlink"/>
                <w:rFonts w:hint="cs"/>
                <w:rtl/>
              </w:rPr>
            </w:pPr>
            <w:hyperlink w:anchor="Seif474" w:tooltip="חפצים אבוד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Seif474</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411 </w:t>
            </w:r>
          </w:p>
        </w:tc>
        <w:tc>
          <w:tcPr>
            <w:tcW w:w="5669" w:type="dxa"/>
          </w:tcPr>
          <w:p w:rsidR="00C62FB7" w:rsidRPr="00C62FB7" w:rsidRDefault="00C62FB7" w:rsidP="00C62FB7">
            <w:pPr>
              <w:rPr>
                <w:rFonts w:cs="Frankruhel" w:hint="cs"/>
                <w:rtl/>
              </w:rPr>
            </w:pPr>
            <w:r>
              <w:rPr>
                <w:rtl/>
              </w:rPr>
              <w:t>תלבושת ותוי זיהוי</w:t>
            </w:r>
          </w:p>
        </w:tc>
        <w:tc>
          <w:tcPr>
            <w:tcW w:w="567" w:type="dxa"/>
          </w:tcPr>
          <w:p w:rsidR="00C62FB7" w:rsidRPr="00C62FB7" w:rsidRDefault="00C62FB7" w:rsidP="00C62FB7">
            <w:pPr>
              <w:rPr>
                <w:rStyle w:val="Hyperlink"/>
                <w:rFonts w:hint="cs"/>
                <w:rtl/>
              </w:rPr>
            </w:pPr>
            <w:hyperlink w:anchor="Seif475" w:tooltip="תלבושת ותוי 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Seif475</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412 </w:t>
            </w:r>
          </w:p>
        </w:tc>
        <w:tc>
          <w:tcPr>
            <w:tcW w:w="5669" w:type="dxa"/>
          </w:tcPr>
          <w:p w:rsidR="00C62FB7" w:rsidRPr="00C62FB7" w:rsidRDefault="00C62FB7" w:rsidP="00C62FB7">
            <w:pPr>
              <w:rPr>
                <w:rFonts w:cs="Frankruhel" w:hint="cs"/>
                <w:rtl/>
              </w:rPr>
            </w:pPr>
            <w:r>
              <w:rPr>
                <w:rtl/>
              </w:rPr>
              <w:t>העסקת נהגים</w:t>
            </w:r>
          </w:p>
        </w:tc>
        <w:tc>
          <w:tcPr>
            <w:tcW w:w="567" w:type="dxa"/>
          </w:tcPr>
          <w:p w:rsidR="00C62FB7" w:rsidRPr="00C62FB7" w:rsidRDefault="00C62FB7" w:rsidP="00C62FB7">
            <w:pPr>
              <w:rPr>
                <w:rStyle w:val="Hyperlink"/>
                <w:rFonts w:hint="cs"/>
                <w:rtl/>
              </w:rPr>
            </w:pPr>
            <w:hyperlink w:anchor="Seif476" w:tooltip="העסקת נהג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Seif476</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413 </w:t>
            </w:r>
          </w:p>
        </w:tc>
        <w:tc>
          <w:tcPr>
            <w:tcW w:w="5669" w:type="dxa"/>
          </w:tcPr>
          <w:p w:rsidR="00C62FB7" w:rsidRPr="00C62FB7" w:rsidRDefault="00C62FB7" w:rsidP="00C62FB7">
            <w:pPr>
              <w:rPr>
                <w:rFonts w:cs="Frankruhel" w:hint="cs"/>
                <w:rtl/>
              </w:rPr>
            </w:pPr>
            <w:r>
              <w:rPr>
                <w:rtl/>
              </w:rPr>
              <w:t>התקנת לוח מהלך הקו</w:t>
            </w:r>
          </w:p>
        </w:tc>
        <w:tc>
          <w:tcPr>
            <w:tcW w:w="567" w:type="dxa"/>
          </w:tcPr>
          <w:p w:rsidR="00C62FB7" w:rsidRPr="00C62FB7" w:rsidRDefault="00C62FB7" w:rsidP="00C62FB7">
            <w:pPr>
              <w:rPr>
                <w:rStyle w:val="Hyperlink"/>
                <w:rFonts w:hint="cs"/>
                <w:rtl/>
              </w:rPr>
            </w:pPr>
            <w:hyperlink w:anchor="Seif477" w:tooltip="התקנת לוח מהלך הק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Seif477</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414 </w:t>
            </w:r>
          </w:p>
        </w:tc>
        <w:tc>
          <w:tcPr>
            <w:tcW w:w="5669" w:type="dxa"/>
          </w:tcPr>
          <w:p w:rsidR="00C62FB7" w:rsidRPr="00C62FB7" w:rsidRDefault="00C62FB7" w:rsidP="00C62FB7">
            <w:pPr>
              <w:rPr>
                <w:rFonts w:cs="Frankruhel" w:hint="cs"/>
                <w:rtl/>
              </w:rPr>
            </w:pPr>
            <w:r>
              <w:rPr>
                <w:rtl/>
              </w:rPr>
              <w:t>התקנת הודעות ושלטים</w:t>
            </w:r>
          </w:p>
        </w:tc>
        <w:tc>
          <w:tcPr>
            <w:tcW w:w="567" w:type="dxa"/>
          </w:tcPr>
          <w:p w:rsidR="00C62FB7" w:rsidRPr="00C62FB7" w:rsidRDefault="00C62FB7" w:rsidP="00C62FB7">
            <w:pPr>
              <w:rPr>
                <w:rStyle w:val="Hyperlink"/>
                <w:rFonts w:hint="cs"/>
                <w:rtl/>
              </w:rPr>
            </w:pPr>
            <w:hyperlink w:anchor="Seif478" w:tooltip="התקנת הודעות ושלט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Seif478</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415 </w:t>
            </w:r>
          </w:p>
        </w:tc>
        <w:tc>
          <w:tcPr>
            <w:tcW w:w="5669" w:type="dxa"/>
          </w:tcPr>
          <w:p w:rsidR="00C62FB7" w:rsidRPr="00C62FB7" w:rsidRDefault="00C62FB7" w:rsidP="00C62FB7">
            <w:pPr>
              <w:rPr>
                <w:rFonts w:cs="Frankruhel" w:hint="cs"/>
                <w:rtl/>
              </w:rPr>
            </w:pPr>
            <w:r>
              <w:rPr>
                <w:rtl/>
              </w:rPr>
              <w:t>שמירת דינים</w:t>
            </w:r>
          </w:p>
        </w:tc>
        <w:tc>
          <w:tcPr>
            <w:tcW w:w="567" w:type="dxa"/>
          </w:tcPr>
          <w:p w:rsidR="00C62FB7" w:rsidRPr="00C62FB7" w:rsidRDefault="00C62FB7" w:rsidP="00C62FB7">
            <w:pPr>
              <w:rPr>
                <w:rStyle w:val="Hyperlink"/>
                <w:rFonts w:hint="cs"/>
                <w:rtl/>
              </w:rPr>
            </w:pPr>
            <w:hyperlink w:anchor="Seif479" w:tooltip="שמירת די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Seif479</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רביעי: חובות הנהג ועובדי השירות</w:t>
            </w:r>
          </w:p>
        </w:tc>
        <w:tc>
          <w:tcPr>
            <w:tcW w:w="567" w:type="dxa"/>
          </w:tcPr>
          <w:p w:rsidR="00C62FB7" w:rsidRPr="00C62FB7" w:rsidRDefault="00C62FB7" w:rsidP="00C62FB7">
            <w:pPr>
              <w:rPr>
                <w:rStyle w:val="Hyperlink"/>
                <w:rFonts w:hint="cs"/>
                <w:rtl/>
              </w:rPr>
            </w:pPr>
            <w:hyperlink w:anchor="med22" w:tooltip="פרק רביעי: חובות הנהג ועובדי ה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med22</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416 </w:t>
            </w:r>
          </w:p>
        </w:tc>
        <w:tc>
          <w:tcPr>
            <w:tcW w:w="5669" w:type="dxa"/>
          </w:tcPr>
          <w:p w:rsidR="00C62FB7" w:rsidRPr="00C62FB7" w:rsidRDefault="00C62FB7" w:rsidP="00C62FB7">
            <w:pPr>
              <w:rPr>
                <w:rFonts w:cs="Frankruhel" w:hint="cs"/>
                <w:rtl/>
              </w:rPr>
            </w:pPr>
            <w:r>
              <w:rPr>
                <w:rtl/>
              </w:rPr>
              <w:t>התנהגות</w:t>
            </w:r>
          </w:p>
        </w:tc>
        <w:tc>
          <w:tcPr>
            <w:tcW w:w="567" w:type="dxa"/>
          </w:tcPr>
          <w:p w:rsidR="00C62FB7" w:rsidRPr="00C62FB7" w:rsidRDefault="00C62FB7" w:rsidP="00C62FB7">
            <w:pPr>
              <w:rPr>
                <w:rStyle w:val="Hyperlink"/>
                <w:rFonts w:hint="cs"/>
                <w:rtl/>
              </w:rPr>
            </w:pPr>
            <w:hyperlink w:anchor="Seif480" w:tooltip="התנהג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Seif480</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417 </w:t>
            </w:r>
          </w:p>
        </w:tc>
        <w:tc>
          <w:tcPr>
            <w:tcW w:w="5669" w:type="dxa"/>
          </w:tcPr>
          <w:p w:rsidR="00C62FB7" w:rsidRPr="00C62FB7" w:rsidRDefault="00C62FB7" w:rsidP="00C62FB7">
            <w:pPr>
              <w:rPr>
                <w:rFonts w:cs="Frankruhel" w:hint="cs"/>
                <w:rtl/>
              </w:rPr>
            </w:pPr>
            <w:r>
              <w:rPr>
                <w:rtl/>
              </w:rPr>
              <w:t>לבוש וחיצוניות</w:t>
            </w:r>
          </w:p>
        </w:tc>
        <w:tc>
          <w:tcPr>
            <w:tcW w:w="567" w:type="dxa"/>
          </w:tcPr>
          <w:p w:rsidR="00C62FB7" w:rsidRPr="00C62FB7" w:rsidRDefault="00C62FB7" w:rsidP="00C62FB7">
            <w:pPr>
              <w:rPr>
                <w:rStyle w:val="Hyperlink"/>
                <w:rFonts w:hint="cs"/>
                <w:rtl/>
              </w:rPr>
            </w:pPr>
            <w:hyperlink w:anchor="Seif481" w:tooltip="לבוש וחיצ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Seif481</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418 </w:t>
            </w:r>
          </w:p>
        </w:tc>
        <w:tc>
          <w:tcPr>
            <w:tcW w:w="5669" w:type="dxa"/>
          </w:tcPr>
          <w:p w:rsidR="00C62FB7" w:rsidRPr="00C62FB7" w:rsidRDefault="00C62FB7" w:rsidP="00C62FB7">
            <w:pPr>
              <w:rPr>
                <w:rFonts w:cs="Frankruhel" w:hint="cs"/>
                <w:rtl/>
              </w:rPr>
            </w:pPr>
            <w:r>
              <w:rPr>
                <w:rtl/>
              </w:rPr>
              <w:t>שיחה בזמן הנהיגה</w:t>
            </w:r>
          </w:p>
        </w:tc>
        <w:tc>
          <w:tcPr>
            <w:tcW w:w="567" w:type="dxa"/>
          </w:tcPr>
          <w:p w:rsidR="00C62FB7" w:rsidRPr="00C62FB7" w:rsidRDefault="00C62FB7" w:rsidP="00C62FB7">
            <w:pPr>
              <w:rPr>
                <w:rStyle w:val="Hyperlink"/>
                <w:rFonts w:hint="cs"/>
                <w:rtl/>
              </w:rPr>
            </w:pPr>
            <w:hyperlink w:anchor="Seif482" w:tooltip="שיחה בזמן ה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Seif482</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419 </w:t>
            </w:r>
          </w:p>
        </w:tc>
        <w:tc>
          <w:tcPr>
            <w:tcW w:w="5669" w:type="dxa"/>
          </w:tcPr>
          <w:p w:rsidR="00C62FB7" w:rsidRPr="00C62FB7" w:rsidRDefault="00C62FB7" w:rsidP="00C62FB7">
            <w:pPr>
              <w:rPr>
                <w:rFonts w:cs="Frankruhel" w:hint="cs"/>
                <w:rtl/>
              </w:rPr>
            </w:pPr>
            <w:r>
              <w:rPr>
                <w:rtl/>
              </w:rPr>
              <w:t>תשובה נאותה</w:t>
            </w:r>
          </w:p>
        </w:tc>
        <w:tc>
          <w:tcPr>
            <w:tcW w:w="567" w:type="dxa"/>
          </w:tcPr>
          <w:p w:rsidR="00C62FB7" w:rsidRPr="00C62FB7" w:rsidRDefault="00C62FB7" w:rsidP="00C62FB7">
            <w:pPr>
              <w:rPr>
                <w:rStyle w:val="Hyperlink"/>
                <w:rFonts w:hint="cs"/>
                <w:rtl/>
              </w:rPr>
            </w:pPr>
            <w:hyperlink w:anchor="Seif483" w:tooltip="תשובה נאות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Seif483</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420 </w:t>
            </w:r>
          </w:p>
        </w:tc>
        <w:tc>
          <w:tcPr>
            <w:tcW w:w="5669" w:type="dxa"/>
          </w:tcPr>
          <w:p w:rsidR="00C62FB7" w:rsidRPr="00C62FB7" w:rsidRDefault="00C62FB7" w:rsidP="00C62FB7">
            <w:pPr>
              <w:rPr>
                <w:rFonts w:cs="Frankruhel" w:hint="cs"/>
                <w:rtl/>
              </w:rPr>
            </w:pPr>
            <w:r>
              <w:rPr>
                <w:rtl/>
              </w:rPr>
              <w:t>מכירת כרטיסים</w:t>
            </w:r>
          </w:p>
        </w:tc>
        <w:tc>
          <w:tcPr>
            <w:tcW w:w="567" w:type="dxa"/>
          </w:tcPr>
          <w:p w:rsidR="00C62FB7" w:rsidRPr="00C62FB7" w:rsidRDefault="00C62FB7" w:rsidP="00C62FB7">
            <w:pPr>
              <w:rPr>
                <w:rStyle w:val="Hyperlink"/>
                <w:rFonts w:hint="cs"/>
                <w:rtl/>
              </w:rPr>
            </w:pPr>
            <w:hyperlink w:anchor="Seif484" w:tooltip="מכירת כרטי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Seif484</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421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485"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Seif485</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422 </w:t>
            </w:r>
          </w:p>
        </w:tc>
        <w:tc>
          <w:tcPr>
            <w:tcW w:w="5669" w:type="dxa"/>
          </w:tcPr>
          <w:p w:rsidR="00C62FB7" w:rsidRPr="00C62FB7" w:rsidRDefault="00C62FB7" w:rsidP="00C62FB7">
            <w:pPr>
              <w:rPr>
                <w:rFonts w:cs="Frankruhel" w:hint="cs"/>
                <w:rtl/>
              </w:rPr>
            </w:pPr>
            <w:r>
              <w:rPr>
                <w:rtl/>
              </w:rPr>
              <w:t>הפעלת מקלט רדיו וטלויזיה</w:t>
            </w:r>
          </w:p>
        </w:tc>
        <w:tc>
          <w:tcPr>
            <w:tcW w:w="567" w:type="dxa"/>
          </w:tcPr>
          <w:p w:rsidR="00C62FB7" w:rsidRPr="00C62FB7" w:rsidRDefault="00C62FB7" w:rsidP="00C62FB7">
            <w:pPr>
              <w:rPr>
                <w:rStyle w:val="Hyperlink"/>
                <w:rFonts w:hint="cs"/>
                <w:rtl/>
              </w:rPr>
            </w:pPr>
            <w:hyperlink w:anchor="Seif486" w:tooltip="הפעלת מקלט רדיו וטלויז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Seif486</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423 </w:t>
            </w:r>
          </w:p>
        </w:tc>
        <w:tc>
          <w:tcPr>
            <w:tcW w:w="5669" w:type="dxa"/>
          </w:tcPr>
          <w:p w:rsidR="00C62FB7" w:rsidRPr="00C62FB7" w:rsidRDefault="00C62FB7" w:rsidP="00C62FB7">
            <w:pPr>
              <w:rPr>
                <w:rFonts w:cs="Frankruhel" w:hint="cs"/>
                <w:rtl/>
              </w:rPr>
            </w:pPr>
            <w:r>
              <w:rPr>
                <w:rtl/>
              </w:rPr>
              <w:t>זיהוי נהג וכרטיסן</w:t>
            </w:r>
          </w:p>
        </w:tc>
        <w:tc>
          <w:tcPr>
            <w:tcW w:w="567" w:type="dxa"/>
          </w:tcPr>
          <w:p w:rsidR="00C62FB7" w:rsidRPr="00C62FB7" w:rsidRDefault="00C62FB7" w:rsidP="00C62FB7">
            <w:pPr>
              <w:rPr>
                <w:rStyle w:val="Hyperlink"/>
                <w:rFonts w:hint="cs"/>
                <w:rtl/>
              </w:rPr>
            </w:pPr>
            <w:hyperlink w:anchor="Seif487" w:tooltip="זיהוי נהג וכרטיס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Seif487</w:instrText>
            </w:r>
            <w:r>
              <w:rPr>
                <w:rtl/>
              </w:rPr>
              <w:instrText xml:space="preserve"> </w:instrText>
            </w:r>
            <w:r>
              <w:rPr>
                <w:rFonts w:cs="Frankruhel"/>
                <w:rtl/>
              </w:rPr>
              <w:fldChar w:fldCharType="separate"/>
            </w:r>
            <w:r>
              <w:rPr>
                <w:noProof/>
                <w:rtl/>
              </w:rPr>
              <w:t>123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424 </w:t>
            </w:r>
          </w:p>
        </w:tc>
        <w:tc>
          <w:tcPr>
            <w:tcW w:w="5669" w:type="dxa"/>
          </w:tcPr>
          <w:p w:rsidR="00C62FB7" w:rsidRPr="00C62FB7" w:rsidRDefault="00C62FB7" w:rsidP="00C62FB7">
            <w:pPr>
              <w:rPr>
                <w:rFonts w:cs="Frankruhel" w:hint="cs"/>
                <w:rtl/>
              </w:rPr>
            </w:pPr>
            <w:r>
              <w:rPr>
                <w:rtl/>
              </w:rPr>
              <w:t>שעות עבודה של נהג</w:t>
            </w:r>
          </w:p>
        </w:tc>
        <w:tc>
          <w:tcPr>
            <w:tcW w:w="567" w:type="dxa"/>
          </w:tcPr>
          <w:p w:rsidR="00C62FB7" w:rsidRPr="00C62FB7" w:rsidRDefault="00C62FB7" w:rsidP="00C62FB7">
            <w:pPr>
              <w:rPr>
                <w:rStyle w:val="Hyperlink"/>
                <w:rFonts w:hint="cs"/>
                <w:rtl/>
              </w:rPr>
            </w:pPr>
            <w:hyperlink w:anchor="Seif488" w:tooltip="שעות עבודה של נ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Seif488</w:instrText>
            </w:r>
            <w:r>
              <w:rPr>
                <w:rtl/>
              </w:rPr>
              <w:instrText xml:space="preserve"> </w:instrText>
            </w:r>
            <w:r>
              <w:rPr>
                <w:rFonts w:cs="Frankruhel"/>
                <w:rtl/>
              </w:rPr>
              <w:fldChar w:fldCharType="separate"/>
            </w:r>
            <w:r>
              <w:rPr>
                <w:noProof/>
                <w:rtl/>
              </w:rPr>
              <w:t>124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425 </w:t>
            </w:r>
          </w:p>
        </w:tc>
        <w:tc>
          <w:tcPr>
            <w:tcW w:w="5669" w:type="dxa"/>
          </w:tcPr>
          <w:p w:rsidR="00C62FB7" w:rsidRPr="00C62FB7" w:rsidRDefault="00C62FB7" w:rsidP="00C62FB7">
            <w:pPr>
              <w:rPr>
                <w:rFonts w:cs="Frankruhel" w:hint="cs"/>
                <w:rtl/>
              </w:rPr>
            </w:pPr>
            <w:r>
              <w:rPr>
                <w:rtl/>
              </w:rPr>
              <w:t>חובות הנהג לפני שהתחיל בעבודת הנהיגה</w:t>
            </w:r>
          </w:p>
        </w:tc>
        <w:tc>
          <w:tcPr>
            <w:tcW w:w="567" w:type="dxa"/>
          </w:tcPr>
          <w:p w:rsidR="00C62FB7" w:rsidRPr="00C62FB7" w:rsidRDefault="00C62FB7" w:rsidP="00C62FB7">
            <w:pPr>
              <w:rPr>
                <w:rStyle w:val="Hyperlink"/>
                <w:rFonts w:hint="cs"/>
                <w:rtl/>
              </w:rPr>
            </w:pPr>
            <w:hyperlink w:anchor="Seif489" w:tooltip="חובות הנהג לפני שהתחיל בעבודת הנהיג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Seif489</w:instrText>
            </w:r>
            <w:r>
              <w:rPr>
                <w:rtl/>
              </w:rPr>
              <w:instrText xml:space="preserve"> </w:instrText>
            </w:r>
            <w:r>
              <w:rPr>
                <w:rFonts w:cs="Frankruhel"/>
                <w:rtl/>
              </w:rPr>
              <w:fldChar w:fldCharType="separate"/>
            </w:r>
            <w:r>
              <w:rPr>
                <w:noProof/>
                <w:rtl/>
              </w:rPr>
              <w:t>124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425א </w:t>
            </w:r>
          </w:p>
        </w:tc>
        <w:tc>
          <w:tcPr>
            <w:tcW w:w="5669" w:type="dxa"/>
          </w:tcPr>
          <w:p w:rsidR="00C62FB7" w:rsidRPr="00C62FB7" w:rsidRDefault="00C62FB7" w:rsidP="00C62FB7">
            <w:pPr>
              <w:rPr>
                <w:rFonts w:cs="Frankruhel" w:hint="cs"/>
                <w:rtl/>
              </w:rPr>
            </w:pPr>
            <w:r>
              <w:rPr>
                <w:rtl/>
              </w:rPr>
              <w:t>סדרי בטחון ובדיקות</w:t>
            </w:r>
          </w:p>
        </w:tc>
        <w:tc>
          <w:tcPr>
            <w:tcW w:w="567" w:type="dxa"/>
          </w:tcPr>
          <w:p w:rsidR="00C62FB7" w:rsidRPr="00C62FB7" w:rsidRDefault="00C62FB7" w:rsidP="00C62FB7">
            <w:pPr>
              <w:rPr>
                <w:rStyle w:val="Hyperlink"/>
                <w:rFonts w:hint="cs"/>
                <w:rtl/>
              </w:rPr>
            </w:pPr>
            <w:hyperlink w:anchor="Seif684" w:tooltip="סדרי בטחון ובדיק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Seif684</w:instrText>
            </w:r>
            <w:r>
              <w:rPr>
                <w:rtl/>
              </w:rPr>
              <w:instrText xml:space="preserve"> </w:instrText>
            </w:r>
            <w:r>
              <w:rPr>
                <w:rFonts w:cs="Frankruhel"/>
                <w:rtl/>
              </w:rPr>
              <w:fldChar w:fldCharType="separate"/>
            </w:r>
            <w:r>
              <w:rPr>
                <w:noProof/>
                <w:rtl/>
              </w:rPr>
              <w:t>124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426 </w:t>
            </w:r>
          </w:p>
        </w:tc>
        <w:tc>
          <w:tcPr>
            <w:tcW w:w="5669" w:type="dxa"/>
          </w:tcPr>
          <w:p w:rsidR="00C62FB7" w:rsidRPr="00C62FB7" w:rsidRDefault="00C62FB7" w:rsidP="00C62FB7">
            <w:pPr>
              <w:rPr>
                <w:rFonts w:cs="Frankruhel" w:hint="cs"/>
                <w:rtl/>
              </w:rPr>
            </w:pPr>
            <w:r>
              <w:rPr>
                <w:rtl/>
              </w:rPr>
              <w:t>הכרת הסביבה</w:t>
            </w:r>
          </w:p>
        </w:tc>
        <w:tc>
          <w:tcPr>
            <w:tcW w:w="567" w:type="dxa"/>
          </w:tcPr>
          <w:p w:rsidR="00C62FB7" w:rsidRPr="00C62FB7" w:rsidRDefault="00C62FB7" w:rsidP="00C62FB7">
            <w:pPr>
              <w:rPr>
                <w:rStyle w:val="Hyperlink"/>
                <w:rFonts w:hint="cs"/>
                <w:rtl/>
              </w:rPr>
            </w:pPr>
            <w:hyperlink w:anchor="Seif490" w:tooltip="הכרת הסביב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Seif490</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427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491"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Seif491</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428 </w:t>
            </w:r>
          </w:p>
        </w:tc>
        <w:tc>
          <w:tcPr>
            <w:tcW w:w="5669" w:type="dxa"/>
          </w:tcPr>
          <w:p w:rsidR="00C62FB7" w:rsidRPr="00C62FB7" w:rsidRDefault="00C62FB7" w:rsidP="00C62FB7">
            <w:pPr>
              <w:rPr>
                <w:rFonts w:cs="Frankruhel" w:hint="cs"/>
                <w:rtl/>
              </w:rPr>
            </w:pPr>
            <w:r>
              <w:rPr>
                <w:rtl/>
              </w:rPr>
              <w:t>עצירת אוטובוס בתחנות</w:t>
            </w:r>
          </w:p>
        </w:tc>
        <w:tc>
          <w:tcPr>
            <w:tcW w:w="567" w:type="dxa"/>
          </w:tcPr>
          <w:p w:rsidR="00C62FB7" w:rsidRPr="00C62FB7" w:rsidRDefault="00C62FB7" w:rsidP="00C62FB7">
            <w:pPr>
              <w:rPr>
                <w:rStyle w:val="Hyperlink"/>
                <w:rFonts w:hint="cs"/>
                <w:rtl/>
              </w:rPr>
            </w:pPr>
            <w:hyperlink w:anchor="Seif492" w:tooltip="עצירת אוטובוס בתח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Seif492</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429 </w:t>
            </w:r>
          </w:p>
        </w:tc>
        <w:tc>
          <w:tcPr>
            <w:tcW w:w="5669" w:type="dxa"/>
          </w:tcPr>
          <w:p w:rsidR="00C62FB7" w:rsidRPr="00C62FB7" w:rsidRDefault="00C62FB7" w:rsidP="00C62FB7">
            <w:pPr>
              <w:rPr>
                <w:rFonts w:cs="Frankruhel" w:hint="cs"/>
                <w:rtl/>
              </w:rPr>
            </w:pPr>
            <w:r>
              <w:rPr>
                <w:rtl/>
              </w:rPr>
              <w:t>עצירה בתחנה ויציאה ממנה</w:t>
            </w:r>
          </w:p>
        </w:tc>
        <w:tc>
          <w:tcPr>
            <w:tcW w:w="567" w:type="dxa"/>
          </w:tcPr>
          <w:p w:rsidR="00C62FB7" w:rsidRPr="00C62FB7" w:rsidRDefault="00C62FB7" w:rsidP="00C62FB7">
            <w:pPr>
              <w:rPr>
                <w:rStyle w:val="Hyperlink"/>
                <w:rFonts w:hint="cs"/>
                <w:rtl/>
              </w:rPr>
            </w:pPr>
            <w:hyperlink w:anchor="Seif493" w:tooltip="עצירה בתחנה ויציאה ממ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Seif493</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430 </w:t>
            </w:r>
          </w:p>
        </w:tc>
        <w:tc>
          <w:tcPr>
            <w:tcW w:w="5669" w:type="dxa"/>
          </w:tcPr>
          <w:p w:rsidR="00C62FB7" w:rsidRPr="00C62FB7" w:rsidRDefault="00C62FB7" w:rsidP="00C62FB7">
            <w:pPr>
              <w:rPr>
                <w:rFonts w:cs="Frankruhel" w:hint="cs"/>
                <w:rtl/>
              </w:rPr>
            </w:pPr>
            <w:r>
              <w:rPr>
                <w:rtl/>
              </w:rPr>
              <w:t>תנאים להסעת נוסעים מתחנות האוטובוסים</w:t>
            </w:r>
          </w:p>
        </w:tc>
        <w:tc>
          <w:tcPr>
            <w:tcW w:w="567" w:type="dxa"/>
          </w:tcPr>
          <w:p w:rsidR="00C62FB7" w:rsidRPr="00C62FB7" w:rsidRDefault="00C62FB7" w:rsidP="00C62FB7">
            <w:pPr>
              <w:rPr>
                <w:rStyle w:val="Hyperlink"/>
                <w:rFonts w:hint="cs"/>
                <w:rtl/>
              </w:rPr>
            </w:pPr>
            <w:hyperlink w:anchor="Seif494" w:tooltip="תנאים להסעת נוסעים מתחנות האוטובוס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Seif494</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431 </w:t>
            </w:r>
          </w:p>
        </w:tc>
        <w:tc>
          <w:tcPr>
            <w:tcW w:w="5669" w:type="dxa"/>
          </w:tcPr>
          <w:p w:rsidR="00C62FB7" w:rsidRPr="00C62FB7" w:rsidRDefault="00C62FB7" w:rsidP="00C62FB7">
            <w:pPr>
              <w:rPr>
                <w:rFonts w:cs="Frankruhel" w:hint="cs"/>
                <w:rtl/>
              </w:rPr>
            </w:pPr>
            <w:r>
              <w:rPr>
                <w:rtl/>
              </w:rPr>
              <w:t>מספר הנוסעים</w:t>
            </w:r>
          </w:p>
        </w:tc>
        <w:tc>
          <w:tcPr>
            <w:tcW w:w="567" w:type="dxa"/>
          </w:tcPr>
          <w:p w:rsidR="00C62FB7" w:rsidRPr="00C62FB7" w:rsidRDefault="00C62FB7" w:rsidP="00C62FB7">
            <w:pPr>
              <w:rPr>
                <w:rStyle w:val="Hyperlink"/>
                <w:rFonts w:hint="cs"/>
                <w:rtl/>
              </w:rPr>
            </w:pPr>
            <w:hyperlink w:anchor="Seif495" w:tooltip="מספר הנוסע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Seif495</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432 </w:t>
            </w:r>
          </w:p>
        </w:tc>
        <w:tc>
          <w:tcPr>
            <w:tcW w:w="5669" w:type="dxa"/>
          </w:tcPr>
          <w:p w:rsidR="00C62FB7" w:rsidRPr="00C62FB7" w:rsidRDefault="00C62FB7" w:rsidP="00C62FB7">
            <w:pPr>
              <w:rPr>
                <w:rFonts w:cs="Frankruhel" w:hint="cs"/>
                <w:rtl/>
              </w:rPr>
            </w:pPr>
            <w:r>
              <w:rPr>
                <w:rtl/>
              </w:rPr>
              <w:t>פינוי מקומות לנכים</w:t>
            </w:r>
          </w:p>
        </w:tc>
        <w:tc>
          <w:tcPr>
            <w:tcW w:w="567" w:type="dxa"/>
          </w:tcPr>
          <w:p w:rsidR="00C62FB7" w:rsidRPr="00C62FB7" w:rsidRDefault="00C62FB7" w:rsidP="00C62FB7">
            <w:pPr>
              <w:rPr>
                <w:rStyle w:val="Hyperlink"/>
                <w:rFonts w:hint="cs"/>
                <w:rtl/>
              </w:rPr>
            </w:pPr>
            <w:hyperlink w:anchor="Seif496" w:tooltip="פינוי מקומות לנ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Seif496</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433 </w:t>
            </w:r>
          </w:p>
        </w:tc>
        <w:tc>
          <w:tcPr>
            <w:tcW w:w="5669" w:type="dxa"/>
          </w:tcPr>
          <w:p w:rsidR="00C62FB7" w:rsidRPr="00C62FB7" w:rsidRDefault="00C62FB7" w:rsidP="00C62FB7">
            <w:pPr>
              <w:rPr>
                <w:rFonts w:cs="Frankruhel" w:hint="cs"/>
                <w:rtl/>
              </w:rPr>
            </w:pPr>
            <w:r>
              <w:rPr>
                <w:rtl/>
              </w:rPr>
              <w:t>שכר נסיעה</w:t>
            </w:r>
          </w:p>
        </w:tc>
        <w:tc>
          <w:tcPr>
            <w:tcW w:w="567" w:type="dxa"/>
          </w:tcPr>
          <w:p w:rsidR="00C62FB7" w:rsidRPr="00C62FB7" w:rsidRDefault="00C62FB7" w:rsidP="00C62FB7">
            <w:pPr>
              <w:rPr>
                <w:rStyle w:val="Hyperlink"/>
                <w:rFonts w:hint="cs"/>
                <w:rtl/>
              </w:rPr>
            </w:pPr>
            <w:hyperlink w:anchor="Seif497" w:tooltip="שכר נס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Seif497</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434 </w:t>
            </w:r>
          </w:p>
        </w:tc>
        <w:tc>
          <w:tcPr>
            <w:tcW w:w="5669" w:type="dxa"/>
          </w:tcPr>
          <w:p w:rsidR="00C62FB7" w:rsidRPr="00C62FB7" w:rsidRDefault="00C62FB7" w:rsidP="00C62FB7">
            <w:pPr>
              <w:rPr>
                <w:rFonts w:cs="Frankruhel" w:hint="cs"/>
                <w:rtl/>
              </w:rPr>
            </w:pPr>
            <w:r>
              <w:rPr>
                <w:rtl/>
              </w:rPr>
              <w:t>חובה כללית להסיע</w:t>
            </w:r>
          </w:p>
        </w:tc>
        <w:tc>
          <w:tcPr>
            <w:tcW w:w="567" w:type="dxa"/>
          </w:tcPr>
          <w:p w:rsidR="00C62FB7" w:rsidRPr="00C62FB7" w:rsidRDefault="00C62FB7" w:rsidP="00C62FB7">
            <w:pPr>
              <w:rPr>
                <w:rStyle w:val="Hyperlink"/>
                <w:rFonts w:hint="cs"/>
                <w:rtl/>
              </w:rPr>
            </w:pPr>
            <w:hyperlink w:anchor="Seif498" w:tooltip="חובה כללית להסי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Seif498</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435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499"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Seif499</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436 </w:t>
            </w:r>
          </w:p>
        </w:tc>
        <w:tc>
          <w:tcPr>
            <w:tcW w:w="5669" w:type="dxa"/>
          </w:tcPr>
          <w:p w:rsidR="00C62FB7" w:rsidRPr="00C62FB7" w:rsidRDefault="00C62FB7" w:rsidP="00C62FB7">
            <w:pPr>
              <w:rPr>
                <w:rFonts w:cs="Frankruhel" w:hint="cs"/>
                <w:rtl/>
              </w:rPr>
            </w:pPr>
            <w:r>
              <w:rPr>
                <w:rtl/>
              </w:rPr>
              <w:t>הבטחת בטחון הנוסעים</w:t>
            </w:r>
          </w:p>
        </w:tc>
        <w:tc>
          <w:tcPr>
            <w:tcW w:w="567" w:type="dxa"/>
          </w:tcPr>
          <w:p w:rsidR="00C62FB7" w:rsidRPr="00C62FB7" w:rsidRDefault="00C62FB7" w:rsidP="00C62FB7">
            <w:pPr>
              <w:rPr>
                <w:rStyle w:val="Hyperlink"/>
                <w:rFonts w:hint="cs"/>
                <w:rtl/>
              </w:rPr>
            </w:pPr>
            <w:hyperlink w:anchor="Seif500" w:tooltip="הבטחת בטחון הנוסע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Seif500</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437 </w:t>
            </w:r>
          </w:p>
        </w:tc>
        <w:tc>
          <w:tcPr>
            <w:tcW w:w="5669" w:type="dxa"/>
          </w:tcPr>
          <w:p w:rsidR="00C62FB7" w:rsidRPr="00C62FB7" w:rsidRDefault="00C62FB7" w:rsidP="00C62FB7">
            <w:pPr>
              <w:rPr>
                <w:rFonts w:cs="Frankruhel" w:hint="cs"/>
                <w:rtl/>
              </w:rPr>
            </w:pPr>
            <w:r>
              <w:rPr>
                <w:rtl/>
              </w:rPr>
              <w:t>איסור כניסה ויציאה בנסיעה</w:t>
            </w:r>
          </w:p>
        </w:tc>
        <w:tc>
          <w:tcPr>
            <w:tcW w:w="567" w:type="dxa"/>
          </w:tcPr>
          <w:p w:rsidR="00C62FB7" w:rsidRPr="00C62FB7" w:rsidRDefault="00C62FB7" w:rsidP="00C62FB7">
            <w:pPr>
              <w:rPr>
                <w:rStyle w:val="Hyperlink"/>
                <w:rFonts w:hint="cs"/>
                <w:rtl/>
              </w:rPr>
            </w:pPr>
            <w:hyperlink w:anchor="Seif501" w:tooltip="איסור כניסה ויציאה בנס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Seif501</w:instrText>
            </w:r>
            <w:r>
              <w:rPr>
                <w:rtl/>
              </w:rPr>
              <w:instrText xml:space="preserve"> </w:instrText>
            </w:r>
            <w:r>
              <w:rPr>
                <w:rFonts w:cs="Frankruhel"/>
                <w:rtl/>
              </w:rPr>
              <w:fldChar w:fldCharType="separate"/>
            </w:r>
            <w:r>
              <w:rPr>
                <w:noProof/>
                <w:rtl/>
              </w:rPr>
              <w:t>125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438 </w:t>
            </w:r>
          </w:p>
        </w:tc>
        <w:tc>
          <w:tcPr>
            <w:tcW w:w="5669" w:type="dxa"/>
          </w:tcPr>
          <w:p w:rsidR="00C62FB7" w:rsidRPr="00C62FB7" w:rsidRDefault="00C62FB7" w:rsidP="00C62FB7">
            <w:pPr>
              <w:rPr>
                <w:rFonts w:cs="Frankruhel" w:hint="cs"/>
                <w:rtl/>
              </w:rPr>
            </w:pPr>
            <w:r>
              <w:rPr>
                <w:rtl/>
              </w:rPr>
              <w:t>הנעת האוטובוס</w:t>
            </w:r>
          </w:p>
        </w:tc>
        <w:tc>
          <w:tcPr>
            <w:tcW w:w="567" w:type="dxa"/>
          </w:tcPr>
          <w:p w:rsidR="00C62FB7" w:rsidRPr="00C62FB7" w:rsidRDefault="00C62FB7" w:rsidP="00C62FB7">
            <w:pPr>
              <w:rPr>
                <w:rStyle w:val="Hyperlink"/>
                <w:rFonts w:hint="cs"/>
                <w:rtl/>
              </w:rPr>
            </w:pPr>
            <w:hyperlink w:anchor="Seif502" w:tooltip="הנעת ה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Seif502</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439 </w:t>
            </w:r>
          </w:p>
        </w:tc>
        <w:tc>
          <w:tcPr>
            <w:tcW w:w="5669" w:type="dxa"/>
          </w:tcPr>
          <w:p w:rsidR="00C62FB7" w:rsidRPr="00C62FB7" w:rsidRDefault="00C62FB7" w:rsidP="00C62FB7">
            <w:pPr>
              <w:rPr>
                <w:rFonts w:cs="Frankruhel" w:hint="cs"/>
                <w:rtl/>
              </w:rPr>
            </w:pPr>
            <w:r>
              <w:rPr>
                <w:rtl/>
              </w:rPr>
              <w:t>פתיחת הדלתות וסגירתן בבטיחות</w:t>
            </w:r>
          </w:p>
        </w:tc>
        <w:tc>
          <w:tcPr>
            <w:tcW w:w="567" w:type="dxa"/>
          </w:tcPr>
          <w:p w:rsidR="00C62FB7" w:rsidRPr="00C62FB7" w:rsidRDefault="00C62FB7" w:rsidP="00C62FB7">
            <w:pPr>
              <w:rPr>
                <w:rStyle w:val="Hyperlink"/>
                <w:rFonts w:hint="cs"/>
                <w:rtl/>
              </w:rPr>
            </w:pPr>
            <w:hyperlink w:anchor="Seif503" w:tooltip="פתיחת הדלתות וסגירתן ב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Seif503</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440 </w:t>
            </w:r>
          </w:p>
        </w:tc>
        <w:tc>
          <w:tcPr>
            <w:tcW w:w="5669" w:type="dxa"/>
          </w:tcPr>
          <w:p w:rsidR="00C62FB7" w:rsidRPr="00C62FB7" w:rsidRDefault="00C62FB7" w:rsidP="00C62FB7">
            <w:pPr>
              <w:rPr>
                <w:rFonts w:cs="Frankruhel" w:hint="cs"/>
                <w:rtl/>
              </w:rPr>
            </w:pPr>
            <w:r>
              <w:rPr>
                <w:rtl/>
              </w:rPr>
              <w:t>הארת האוטובוס</w:t>
            </w:r>
          </w:p>
        </w:tc>
        <w:tc>
          <w:tcPr>
            <w:tcW w:w="567" w:type="dxa"/>
          </w:tcPr>
          <w:p w:rsidR="00C62FB7" w:rsidRPr="00C62FB7" w:rsidRDefault="00C62FB7" w:rsidP="00C62FB7">
            <w:pPr>
              <w:rPr>
                <w:rStyle w:val="Hyperlink"/>
                <w:rFonts w:hint="cs"/>
                <w:rtl/>
              </w:rPr>
            </w:pPr>
            <w:hyperlink w:anchor="Seif504" w:tooltip="הארת ה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Seif504</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441 </w:t>
            </w:r>
          </w:p>
        </w:tc>
        <w:tc>
          <w:tcPr>
            <w:tcW w:w="5669" w:type="dxa"/>
          </w:tcPr>
          <w:p w:rsidR="00C62FB7" w:rsidRPr="00C62FB7" w:rsidRDefault="00C62FB7" w:rsidP="00C62FB7">
            <w:pPr>
              <w:rPr>
                <w:rFonts w:cs="Frankruhel" w:hint="cs"/>
                <w:rtl/>
              </w:rPr>
            </w:pPr>
            <w:r>
              <w:rPr>
                <w:rtl/>
              </w:rPr>
              <w:t>נקיון האוטובוס  על ידי הנהג</w:t>
            </w:r>
          </w:p>
        </w:tc>
        <w:tc>
          <w:tcPr>
            <w:tcW w:w="567" w:type="dxa"/>
          </w:tcPr>
          <w:p w:rsidR="00C62FB7" w:rsidRPr="00C62FB7" w:rsidRDefault="00C62FB7" w:rsidP="00C62FB7">
            <w:pPr>
              <w:rPr>
                <w:rStyle w:val="Hyperlink"/>
                <w:rFonts w:hint="cs"/>
                <w:rtl/>
              </w:rPr>
            </w:pPr>
            <w:hyperlink w:anchor="Seif513" w:tooltip="נקיון האוטובוס  על ידי הנ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Seif513</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442 </w:t>
            </w:r>
          </w:p>
        </w:tc>
        <w:tc>
          <w:tcPr>
            <w:tcW w:w="5669" w:type="dxa"/>
          </w:tcPr>
          <w:p w:rsidR="00C62FB7" w:rsidRPr="00C62FB7" w:rsidRDefault="00C62FB7" w:rsidP="00C62FB7">
            <w:pPr>
              <w:rPr>
                <w:rFonts w:cs="Frankruhel" w:hint="cs"/>
                <w:rtl/>
              </w:rPr>
            </w:pPr>
            <w:r>
              <w:rPr>
                <w:rtl/>
              </w:rPr>
              <w:t>עבירות נוסעים באוטובוס</w:t>
            </w:r>
          </w:p>
        </w:tc>
        <w:tc>
          <w:tcPr>
            <w:tcW w:w="567" w:type="dxa"/>
          </w:tcPr>
          <w:p w:rsidR="00C62FB7" w:rsidRPr="00C62FB7" w:rsidRDefault="00C62FB7" w:rsidP="00C62FB7">
            <w:pPr>
              <w:rPr>
                <w:rStyle w:val="Hyperlink"/>
                <w:rFonts w:hint="cs"/>
                <w:rtl/>
              </w:rPr>
            </w:pPr>
            <w:hyperlink w:anchor="Seif514" w:tooltip="עבירות נוסעים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Seif514</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443 </w:t>
            </w:r>
          </w:p>
        </w:tc>
        <w:tc>
          <w:tcPr>
            <w:tcW w:w="5669" w:type="dxa"/>
          </w:tcPr>
          <w:p w:rsidR="00C62FB7" w:rsidRPr="00C62FB7" w:rsidRDefault="00C62FB7" w:rsidP="00C62FB7">
            <w:pPr>
              <w:rPr>
                <w:rFonts w:cs="Frankruhel" w:hint="cs"/>
                <w:rtl/>
              </w:rPr>
            </w:pPr>
            <w:r>
              <w:rPr>
                <w:rtl/>
              </w:rPr>
              <w:t>יציאת הנהג מן האוטובוס</w:t>
            </w:r>
          </w:p>
        </w:tc>
        <w:tc>
          <w:tcPr>
            <w:tcW w:w="567" w:type="dxa"/>
          </w:tcPr>
          <w:p w:rsidR="00C62FB7" w:rsidRPr="00C62FB7" w:rsidRDefault="00C62FB7" w:rsidP="00C62FB7">
            <w:pPr>
              <w:rPr>
                <w:rStyle w:val="Hyperlink"/>
                <w:rFonts w:hint="cs"/>
                <w:rtl/>
              </w:rPr>
            </w:pPr>
            <w:hyperlink w:anchor="Seif515" w:tooltip="יציאת הנהג מן ה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Seif515</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444 </w:t>
            </w:r>
          </w:p>
        </w:tc>
        <w:tc>
          <w:tcPr>
            <w:tcW w:w="5669" w:type="dxa"/>
          </w:tcPr>
          <w:p w:rsidR="00C62FB7" w:rsidRPr="00C62FB7" w:rsidRDefault="00C62FB7" w:rsidP="00C62FB7">
            <w:pPr>
              <w:rPr>
                <w:rFonts w:cs="Frankruhel" w:hint="cs"/>
                <w:rtl/>
              </w:rPr>
            </w:pPr>
            <w:r>
              <w:rPr>
                <w:rtl/>
              </w:rPr>
              <w:t>חפצים שנשכחו באוטובוס</w:t>
            </w:r>
          </w:p>
        </w:tc>
        <w:tc>
          <w:tcPr>
            <w:tcW w:w="567" w:type="dxa"/>
          </w:tcPr>
          <w:p w:rsidR="00C62FB7" w:rsidRPr="00C62FB7" w:rsidRDefault="00C62FB7" w:rsidP="00C62FB7">
            <w:pPr>
              <w:rPr>
                <w:rStyle w:val="Hyperlink"/>
                <w:rFonts w:hint="cs"/>
                <w:rtl/>
              </w:rPr>
            </w:pPr>
            <w:hyperlink w:anchor="Seif516" w:tooltip="חפצים שנשכחו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Seif516</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445 </w:t>
            </w:r>
          </w:p>
        </w:tc>
        <w:tc>
          <w:tcPr>
            <w:tcW w:w="5669" w:type="dxa"/>
          </w:tcPr>
          <w:p w:rsidR="00C62FB7" w:rsidRPr="00C62FB7" w:rsidRDefault="00C62FB7" w:rsidP="00C62FB7">
            <w:pPr>
              <w:rPr>
                <w:rFonts w:cs="Frankruhel" w:hint="cs"/>
                <w:rtl/>
              </w:rPr>
            </w:pPr>
            <w:r>
              <w:rPr>
                <w:rtl/>
              </w:rPr>
              <w:t>תחולה</w:t>
            </w:r>
          </w:p>
        </w:tc>
        <w:tc>
          <w:tcPr>
            <w:tcW w:w="567" w:type="dxa"/>
          </w:tcPr>
          <w:p w:rsidR="00C62FB7" w:rsidRPr="00C62FB7" w:rsidRDefault="00C62FB7" w:rsidP="00C62FB7">
            <w:pPr>
              <w:rPr>
                <w:rStyle w:val="Hyperlink"/>
                <w:rFonts w:hint="cs"/>
                <w:rtl/>
              </w:rPr>
            </w:pPr>
            <w:hyperlink w:anchor="Seif517" w:tooltip="תחו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Seif517</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446 </w:t>
            </w:r>
          </w:p>
        </w:tc>
        <w:tc>
          <w:tcPr>
            <w:tcW w:w="5669" w:type="dxa"/>
          </w:tcPr>
          <w:p w:rsidR="00C62FB7" w:rsidRPr="00C62FB7" w:rsidRDefault="00C62FB7" w:rsidP="00C62FB7">
            <w:pPr>
              <w:rPr>
                <w:rFonts w:cs="Frankruhel" w:hint="cs"/>
                <w:rtl/>
              </w:rPr>
            </w:pPr>
            <w:r>
              <w:rPr>
                <w:rtl/>
              </w:rPr>
              <w:t>הטלת אחריות</w:t>
            </w:r>
          </w:p>
        </w:tc>
        <w:tc>
          <w:tcPr>
            <w:tcW w:w="567" w:type="dxa"/>
          </w:tcPr>
          <w:p w:rsidR="00C62FB7" w:rsidRPr="00C62FB7" w:rsidRDefault="00C62FB7" w:rsidP="00C62FB7">
            <w:pPr>
              <w:rPr>
                <w:rStyle w:val="Hyperlink"/>
                <w:rFonts w:hint="cs"/>
                <w:rtl/>
              </w:rPr>
            </w:pPr>
            <w:hyperlink w:anchor="Seif518" w:tooltip="הטלת אחר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Seif518</w:instrText>
            </w:r>
            <w:r>
              <w:rPr>
                <w:rtl/>
              </w:rPr>
              <w:instrText xml:space="preserve"> </w:instrText>
            </w:r>
            <w:r>
              <w:rPr>
                <w:rFonts w:cs="Frankruhel"/>
                <w:rtl/>
              </w:rPr>
              <w:fldChar w:fldCharType="separate"/>
            </w:r>
            <w:r>
              <w:rPr>
                <w:noProof/>
                <w:rtl/>
              </w:rPr>
              <w:t>126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חמישי: התנהגות הנוסע וחובותיו</w:t>
            </w:r>
          </w:p>
        </w:tc>
        <w:tc>
          <w:tcPr>
            <w:tcW w:w="567" w:type="dxa"/>
          </w:tcPr>
          <w:p w:rsidR="00C62FB7" w:rsidRPr="00C62FB7" w:rsidRDefault="00C62FB7" w:rsidP="00C62FB7">
            <w:pPr>
              <w:rPr>
                <w:rStyle w:val="Hyperlink"/>
                <w:rFonts w:hint="cs"/>
                <w:rtl/>
              </w:rPr>
            </w:pPr>
            <w:hyperlink w:anchor="med23" w:tooltip="פרק חמישי: התנהגות הנוסע וחובות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med23</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447 </w:t>
            </w:r>
          </w:p>
        </w:tc>
        <w:tc>
          <w:tcPr>
            <w:tcW w:w="5669" w:type="dxa"/>
          </w:tcPr>
          <w:p w:rsidR="00C62FB7" w:rsidRPr="00C62FB7" w:rsidRDefault="00C62FB7" w:rsidP="00C62FB7">
            <w:pPr>
              <w:rPr>
                <w:rFonts w:cs="Frankruhel" w:hint="cs"/>
                <w:rtl/>
              </w:rPr>
            </w:pPr>
            <w:r>
              <w:rPr>
                <w:rtl/>
              </w:rPr>
              <w:t>ציות לעובדי השירות</w:t>
            </w:r>
          </w:p>
        </w:tc>
        <w:tc>
          <w:tcPr>
            <w:tcW w:w="567" w:type="dxa"/>
          </w:tcPr>
          <w:p w:rsidR="00C62FB7" w:rsidRPr="00C62FB7" w:rsidRDefault="00C62FB7" w:rsidP="00C62FB7">
            <w:pPr>
              <w:rPr>
                <w:rStyle w:val="Hyperlink"/>
                <w:rFonts w:hint="cs"/>
                <w:rtl/>
              </w:rPr>
            </w:pPr>
            <w:hyperlink w:anchor="Seif519" w:tooltip="ציות לעובדי ה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Seif519</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448 </w:t>
            </w:r>
          </w:p>
        </w:tc>
        <w:tc>
          <w:tcPr>
            <w:tcW w:w="5669" w:type="dxa"/>
          </w:tcPr>
          <w:p w:rsidR="00C62FB7" w:rsidRPr="00C62FB7" w:rsidRDefault="00C62FB7" w:rsidP="00C62FB7">
            <w:pPr>
              <w:rPr>
                <w:rFonts w:cs="Frankruhel" w:hint="cs"/>
                <w:rtl/>
              </w:rPr>
            </w:pPr>
            <w:r>
              <w:rPr>
                <w:rtl/>
              </w:rPr>
              <w:t>כניסה לאוטובוס ויציאה ממנו</w:t>
            </w:r>
          </w:p>
        </w:tc>
        <w:tc>
          <w:tcPr>
            <w:tcW w:w="567" w:type="dxa"/>
          </w:tcPr>
          <w:p w:rsidR="00C62FB7" w:rsidRPr="00C62FB7" w:rsidRDefault="00C62FB7" w:rsidP="00C62FB7">
            <w:pPr>
              <w:rPr>
                <w:rStyle w:val="Hyperlink"/>
                <w:rFonts w:hint="cs"/>
                <w:rtl/>
              </w:rPr>
            </w:pPr>
            <w:hyperlink w:anchor="Seif520" w:tooltip="כניסה לאוטובוס ויציאה ממנ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Seif520</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449 </w:t>
            </w:r>
          </w:p>
        </w:tc>
        <w:tc>
          <w:tcPr>
            <w:tcW w:w="5669" w:type="dxa"/>
          </w:tcPr>
          <w:p w:rsidR="00C62FB7" w:rsidRPr="00C62FB7" w:rsidRDefault="00C62FB7" w:rsidP="00C62FB7">
            <w:pPr>
              <w:rPr>
                <w:rFonts w:cs="Frankruhel" w:hint="cs"/>
                <w:rtl/>
              </w:rPr>
            </w:pPr>
            <w:r>
              <w:rPr>
                <w:rtl/>
              </w:rPr>
              <w:t>כרטיס נסיעה</w:t>
            </w:r>
          </w:p>
        </w:tc>
        <w:tc>
          <w:tcPr>
            <w:tcW w:w="567" w:type="dxa"/>
          </w:tcPr>
          <w:p w:rsidR="00C62FB7" w:rsidRPr="00C62FB7" w:rsidRDefault="00C62FB7" w:rsidP="00C62FB7">
            <w:pPr>
              <w:rPr>
                <w:rStyle w:val="Hyperlink"/>
                <w:rFonts w:hint="cs"/>
                <w:rtl/>
              </w:rPr>
            </w:pPr>
            <w:hyperlink w:anchor="Seif521" w:tooltip="כרטיס נסי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Seif521</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450 </w:t>
            </w:r>
          </w:p>
        </w:tc>
        <w:tc>
          <w:tcPr>
            <w:tcW w:w="5669" w:type="dxa"/>
          </w:tcPr>
          <w:p w:rsidR="00C62FB7" w:rsidRPr="00C62FB7" w:rsidRDefault="00C62FB7" w:rsidP="00C62FB7">
            <w:pPr>
              <w:rPr>
                <w:rFonts w:cs="Frankruhel" w:hint="cs"/>
                <w:rtl/>
              </w:rPr>
            </w:pPr>
            <w:r>
              <w:rPr>
                <w:rtl/>
              </w:rPr>
              <w:t>קנסות על אי הצגת כרטיס</w:t>
            </w:r>
          </w:p>
        </w:tc>
        <w:tc>
          <w:tcPr>
            <w:tcW w:w="567" w:type="dxa"/>
          </w:tcPr>
          <w:p w:rsidR="00C62FB7" w:rsidRPr="00C62FB7" w:rsidRDefault="00C62FB7" w:rsidP="00C62FB7">
            <w:pPr>
              <w:rPr>
                <w:rStyle w:val="Hyperlink"/>
                <w:rFonts w:hint="cs"/>
                <w:rtl/>
              </w:rPr>
            </w:pPr>
            <w:hyperlink w:anchor="Seif522" w:tooltip="קנסות על אי הצגת כרטי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Seif522</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451 </w:t>
            </w:r>
          </w:p>
        </w:tc>
        <w:tc>
          <w:tcPr>
            <w:tcW w:w="5669" w:type="dxa"/>
          </w:tcPr>
          <w:p w:rsidR="00C62FB7" w:rsidRPr="00C62FB7" w:rsidRDefault="00C62FB7" w:rsidP="00C62FB7">
            <w:pPr>
              <w:rPr>
                <w:rFonts w:cs="Frankruhel" w:hint="cs"/>
                <w:rtl/>
              </w:rPr>
            </w:pPr>
            <w:r>
              <w:rPr>
                <w:rtl/>
              </w:rPr>
              <w:t>מקומות ישיבה</w:t>
            </w:r>
          </w:p>
        </w:tc>
        <w:tc>
          <w:tcPr>
            <w:tcW w:w="567" w:type="dxa"/>
          </w:tcPr>
          <w:p w:rsidR="00C62FB7" w:rsidRPr="00C62FB7" w:rsidRDefault="00C62FB7" w:rsidP="00C62FB7">
            <w:pPr>
              <w:rPr>
                <w:rStyle w:val="Hyperlink"/>
                <w:rFonts w:hint="cs"/>
                <w:rtl/>
              </w:rPr>
            </w:pPr>
            <w:hyperlink w:anchor="Seif523" w:tooltip="מקומות ישיב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Seif523</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452 </w:t>
            </w:r>
          </w:p>
        </w:tc>
        <w:tc>
          <w:tcPr>
            <w:tcW w:w="5669" w:type="dxa"/>
          </w:tcPr>
          <w:p w:rsidR="00C62FB7" w:rsidRPr="00C62FB7" w:rsidRDefault="00C62FB7" w:rsidP="00C62FB7">
            <w:pPr>
              <w:rPr>
                <w:rFonts w:cs="Frankruhel" w:hint="cs"/>
                <w:rtl/>
              </w:rPr>
            </w:pPr>
            <w:r>
              <w:rPr>
                <w:rtl/>
              </w:rPr>
              <w:t>שיחה עם הנהג והפרעה</w:t>
            </w:r>
          </w:p>
        </w:tc>
        <w:tc>
          <w:tcPr>
            <w:tcW w:w="567" w:type="dxa"/>
          </w:tcPr>
          <w:p w:rsidR="00C62FB7" w:rsidRPr="00C62FB7" w:rsidRDefault="00C62FB7" w:rsidP="00C62FB7">
            <w:pPr>
              <w:rPr>
                <w:rStyle w:val="Hyperlink"/>
                <w:rFonts w:hint="cs"/>
                <w:rtl/>
              </w:rPr>
            </w:pPr>
            <w:hyperlink w:anchor="Seif524" w:tooltip="שיחה עם הנהג והפר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Seif524</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453 </w:t>
            </w:r>
          </w:p>
        </w:tc>
        <w:tc>
          <w:tcPr>
            <w:tcW w:w="5669" w:type="dxa"/>
          </w:tcPr>
          <w:p w:rsidR="00C62FB7" w:rsidRPr="00C62FB7" w:rsidRDefault="00C62FB7" w:rsidP="00C62FB7">
            <w:pPr>
              <w:rPr>
                <w:rFonts w:cs="Frankruhel" w:hint="cs"/>
                <w:rtl/>
              </w:rPr>
            </w:pPr>
            <w:r>
              <w:rPr>
                <w:rtl/>
              </w:rPr>
              <w:t>הוצאת ראש</w:t>
            </w:r>
          </w:p>
        </w:tc>
        <w:tc>
          <w:tcPr>
            <w:tcW w:w="567" w:type="dxa"/>
          </w:tcPr>
          <w:p w:rsidR="00C62FB7" w:rsidRPr="00C62FB7" w:rsidRDefault="00C62FB7" w:rsidP="00C62FB7">
            <w:pPr>
              <w:rPr>
                <w:rStyle w:val="Hyperlink"/>
                <w:rFonts w:hint="cs"/>
                <w:rtl/>
              </w:rPr>
            </w:pPr>
            <w:hyperlink w:anchor="Seif525" w:tooltip="הוצאת ראש"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Seif525</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454 </w:t>
            </w:r>
          </w:p>
        </w:tc>
        <w:tc>
          <w:tcPr>
            <w:tcW w:w="5669" w:type="dxa"/>
          </w:tcPr>
          <w:p w:rsidR="00C62FB7" w:rsidRPr="00C62FB7" w:rsidRDefault="00C62FB7" w:rsidP="00C62FB7">
            <w:pPr>
              <w:rPr>
                <w:rFonts w:cs="Frankruhel" w:hint="cs"/>
                <w:rtl/>
              </w:rPr>
            </w:pPr>
            <w:r>
              <w:rPr>
                <w:rtl/>
              </w:rPr>
              <w:t>פגיעה באוטובוס</w:t>
            </w:r>
          </w:p>
        </w:tc>
        <w:tc>
          <w:tcPr>
            <w:tcW w:w="567" w:type="dxa"/>
          </w:tcPr>
          <w:p w:rsidR="00C62FB7" w:rsidRPr="00C62FB7" w:rsidRDefault="00C62FB7" w:rsidP="00C62FB7">
            <w:pPr>
              <w:rPr>
                <w:rStyle w:val="Hyperlink"/>
                <w:rFonts w:hint="cs"/>
                <w:rtl/>
              </w:rPr>
            </w:pPr>
            <w:hyperlink w:anchor="Seif526" w:tooltip="פגיעה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Seif526</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455 </w:t>
            </w:r>
          </w:p>
        </w:tc>
        <w:tc>
          <w:tcPr>
            <w:tcW w:w="5669" w:type="dxa"/>
          </w:tcPr>
          <w:p w:rsidR="00C62FB7" w:rsidRPr="00C62FB7" w:rsidRDefault="00C62FB7" w:rsidP="00C62FB7">
            <w:pPr>
              <w:rPr>
                <w:rFonts w:cs="Frankruhel" w:hint="cs"/>
                <w:rtl/>
              </w:rPr>
            </w:pPr>
            <w:r>
              <w:rPr>
                <w:rtl/>
              </w:rPr>
              <w:t>התנהגות הנוסע כלפי הנוסעים האחרים</w:t>
            </w:r>
          </w:p>
        </w:tc>
        <w:tc>
          <w:tcPr>
            <w:tcW w:w="567" w:type="dxa"/>
          </w:tcPr>
          <w:p w:rsidR="00C62FB7" w:rsidRPr="00C62FB7" w:rsidRDefault="00C62FB7" w:rsidP="00C62FB7">
            <w:pPr>
              <w:rPr>
                <w:rStyle w:val="Hyperlink"/>
                <w:rFonts w:hint="cs"/>
                <w:rtl/>
              </w:rPr>
            </w:pPr>
            <w:hyperlink w:anchor="Seif527" w:tooltip="התנהגות הנוסע כלפי הנוסעים האחר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Seif527</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456 </w:t>
            </w:r>
          </w:p>
        </w:tc>
        <w:tc>
          <w:tcPr>
            <w:tcW w:w="5669" w:type="dxa"/>
          </w:tcPr>
          <w:p w:rsidR="00C62FB7" w:rsidRPr="00C62FB7" w:rsidRDefault="00C62FB7" w:rsidP="00C62FB7">
            <w:pPr>
              <w:rPr>
                <w:rFonts w:cs="Frankruhel" w:hint="cs"/>
                <w:rtl/>
              </w:rPr>
            </w:pPr>
            <w:r>
              <w:rPr>
                <w:rtl/>
              </w:rPr>
              <w:t>יריקה והשלכת פסולת</w:t>
            </w:r>
          </w:p>
        </w:tc>
        <w:tc>
          <w:tcPr>
            <w:tcW w:w="567" w:type="dxa"/>
          </w:tcPr>
          <w:p w:rsidR="00C62FB7" w:rsidRPr="00C62FB7" w:rsidRDefault="00C62FB7" w:rsidP="00C62FB7">
            <w:pPr>
              <w:rPr>
                <w:rStyle w:val="Hyperlink"/>
                <w:rFonts w:hint="cs"/>
                <w:rtl/>
              </w:rPr>
            </w:pPr>
            <w:hyperlink w:anchor="Seif528" w:tooltip="יריקה והשלכת פסול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Seif528</w:instrText>
            </w:r>
            <w:r>
              <w:rPr>
                <w:rtl/>
              </w:rPr>
              <w:instrText xml:space="preserve"> </w:instrText>
            </w:r>
            <w:r>
              <w:rPr>
                <w:rFonts w:cs="Frankruhel"/>
                <w:rtl/>
              </w:rPr>
              <w:fldChar w:fldCharType="separate"/>
            </w:r>
            <w:r>
              <w:rPr>
                <w:noProof/>
                <w:rtl/>
              </w:rPr>
              <w:t>127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457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29"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Seif529</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458 </w:t>
            </w:r>
          </w:p>
        </w:tc>
        <w:tc>
          <w:tcPr>
            <w:tcW w:w="5669" w:type="dxa"/>
          </w:tcPr>
          <w:p w:rsidR="00C62FB7" w:rsidRPr="00C62FB7" w:rsidRDefault="00C62FB7" w:rsidP="00C62FB7">
            <w:pPr>
              <w:rPr>
                <w:rFonts w:cs="Frankruhel" w:hint="cs"/>
                <w:rtl/>
              </w:rPr>
            </w:pPr>
            <w:r>
              <w:rPr>
                <w:rtl/>
              </w:rPr>
              <w:t>השלכת חפצים מהאוטובוס</w:t>
            </w:r>
          </w:p>
        </w:tc>
        <w:tc>
          <w:tcPr>
            <w:tcW w:w="567" w:type="dxa"/>
          </w:tcPr>
          <w:p w:rsidR="00C62FB7" w:rsidRPr="00C62FB7" w:rsidRDefault="00C62FB7" w:rsidP="00C62FB7">
            <w:pPr>
              <w:rPr>
                <w:rStyle w:val="Hyperlink"/>
                <w:rFonts w:hint="cs"/>
                <w:rtl/>
              </w:rPr>
            </w:pPr>
            <w:hyperlink w:anchor="Seif530" w:tooltip="השלכת חפצים מה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Seif530</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459 </w:t>
            </w:r>
          </w:p>
        </w:tc>
        <w:tc>
          <w:tcPr>
            <w:tcW w:w="5669" w:type="dxa"/>
          </w:tcPr>
          <w:p w:rsidR="00C62FB7" w:rsidRPr="00C62FB7" w:rsidRDefault="00C62FB7" w:rsidP="00C62FB7">
            <w:pPr>
              <w:rPr>
                <w:rFonts w:cs="Frankruhel" w:hint="cs"/>
                <w:rtl/>
              </w:rPr>
            </w:pPr>
            <w:r>
              <w:rPr>
                <w:rtl/>
              </w:rPr>
              <w:t>הגבלות כניסה לאוטובוס</w:t>
            </w:r>
          </w:p>
        </w:tc>
        <w:tc>
          <w:tcPr>
            <w:tcW w:w="567" w:type="dxa"/>
          </w:tcPr>
          <w:p w:rsidR="00C62FB7" w:rsidRPr="00C62FB7" w:rsidRDefault="00C62FB7" w:rsidP="00C62FB7">
            <w:pPr>
              <w:rPr>
                <w:rStyle w:val="Hyperlink"/>
                <w:rFonts w:hint="cs"/>
                <w:rtl/>
              </w:rPr>
            </w:pPr>
            <w:hyperlink w:anchor="Seif531" w:tooltip="הגבלות כניסה ל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Seif531</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460 </w:t>
            </w:r>
          </w:p>
        </w:tc>
        <w:tc>
          <w:tcPr>
            <w:tcW w:w="5669" w:type="dxa"/>
          </w:tcPr>
          <w:p w:rsidR="00C62FB7" w:rsidRPr="00C62FB7" w:rsidRDefault="00C62FB7" w:rsidP="00C62FB7">
            <w:pPr>
              <w:rPr>
                <w:rFonts w:cs="Frankruhel" w:hint="cs"/>
                <w:rtl/>
              </w:rPr>
            </w:pPr>
            <w:r>
              <w:rPr>
                <w:rtl/>
              </w:rPr>
              <w:t>זיהוי נוסע שעבר עבירה</w:t>
            </w:r>
          </w:p>
        </w:tc>
        <w:tc>
          <w:tcPr>
            <w:tcW w:w="567" w:type="dxa"/>
          </w:tcPr>
          <w:p w:rsidR="00C62FB7" w:rsidRPr="00C62FB7" w:rsidRDefault="00C62FB7" w:rsidP="00C62FB7">
            <w:pPr>
              <w:rPr>
                <w:rStyle w:val="Hyperlink"/>
                <w:rFonts w:hint="cs"/>
                <w:rtl/>
              </w:rPr>
            </w:pPr>
            <w:hyperlink w:anchor="Seif532" w:tooltip="זיהוי נוסע שעבר עב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Seif532</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שישי: הגבלות על הסעת נוסעים ועל הובלת מטען באוטובוס</w:t>
            </w:r>
          </w:p>
        </w:tc>
        <w:tc>
          <w:tcPr>
            <w:tcW w:w="567" w:type="dxa"/>
          </w:tcPr>
          <w:p w:rsidR="00C62FB7" w:rsidRPr="00C62FB7" w:rsidRDefault="00C62FB7" w:rsidP="00C62FB7">
            <w:pPr>
              <w:rPr>
                <w:rStyle w:val="Hyperlink"/>
                <w:rFonts w:hint="cs"/>
                <w:rtl/>
              </w:rPr>
            </w:pPr>
            <w:hyperlink w:anchor="med24" w:tooltip="פרק שישי: הגבלות על הסעת נוסעים ועל הובלת מטען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med24</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461 </w:t>
            </w:r>
          </w:p>
        </w:tc>
        <w:tc>
          <w:tcPr>
            <w:tcW w:w="5669" w:type="dxa"/>
          </w:tcPr>
          <w:p w:rsidR="00C62FB7" w:rsidRPr="00C62FB7" w:rsidRDefault="00C62FB7" w:rsidP="00C62FB7">
            <w:pPr>
              <w:rPr>
                <w:rFonts w:cs="Frankruhel" w:hint="cs"/>
                <w:rtl/>
              </w:rPr>
            </w:pPr>
            <w:r>
              <w:rPr>
                <w:rtl/>
              </w:rPr>
              <w:t>אנשים שאין להסיעם</w:t>
            </w:r>
          </w:p>
        </w:tc>
        <w:tc>
          <w:tcPr>
            <w:tcW w:w="567" w:type="dxa"/>
          </w:tcPr>
          <w:p w:rsidR="00C62FB7" w:rsidRPr="00C62FB7" w:rsidRDefault="00C62FB7" w:rsidP="00C62FB7">
            <w:pPr>
              <w:rPr>
                <w:rStyle w:val="Hyperlink"/>
                <w:rFonts w:hint="cs"/>
                <w:rtl/>
              </w:rPr>
            </w:pPr>
            <w:hyperlink w:anchor="Seif533" w:tooltip="אנשים שאין להסיע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Seif533</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462 </w:t>
            </w:r>
          </w:p>
        </w:tc>
        <w:tc>
          <w:tcPr>
            <w:tcW w:w="5669" w:type="dxa"/>
          </w:tcPr>
          <w:p w:rsidR="00C62FB7" w:rsidRPr="00C62FB7" w:rsidRDefault="00C62FB7" w:rsidP="00C62FB7">
            <w:pPr>
              <w:rPr>
                <w:rFonts w:cs="Frankruhel" w:hint="cs"/>
                <w:rtl/>
              </w:rPr>
            </w:pPr>
            <w:r>
              <w:rPr>
                <w:rtl/>
              </w:rPr>
              <w:t>בעלי חיים</w:t>
            </w:r>
          </w:p>
        </w:tc>
        <w:tc>
          <w:tcPr>
            <w:tcW w:w="567" w:type="dxa"/>
          </w:tcPr>
          <w:p w:rsidR="00C62FB7" w:rsidRPr="00C62FB7" w:rsidRDefault="00C62FB7" w:rsidP="00C62FB7">
            <w:pPr>
              <w:rPr>
                <w:rStyle w:val="Hyperlink"/>
                <w:rFonts w:hint="cs"/>
                <w:rtl/>
              </w:rPr>
            </w:pPr>
            <w:hyperlink w:anchor="Seif534" w:tooltip="בעלי ח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Seif534</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463 </w:t>
            </w:r>
          </w:p>
        </w:tc>
        <w:tc>
          <w:tcPr>
            <w:tcW w:w="5669" w:type="dxa"/>
          </w:tcPr>
          <w:p w:rsidR="00C62FB7" w:rsidRPr="00C62FB7" w:rsidRDefault="00C62FB7" w:rsidP="00C62FB7">
            <w:pPr>
              <w:rPr>
                <w:rFonts w:cs="Frankruhel" w:hint="cs"/>
                <w:rtl/>
              </w:rPr>
            </w:pPr>
            <w:r>
              <w:rPr>
                <w:rtl/>
              </w:rPr>
              <w:t>הובלת מטען וכדומה באוטובוס</w:t>
            </w:r>
          </w:p>
        </w:tc>
        <w:tc>
          <w:tcPr>
            <w:tcW w:w="567" w:type="dxa"/>
          </w:tcPr>
          <w:p w:rsidR="00C62FB7" w:rsidRPr="00C62FB7" w:rsidRDefault="00C62FB7" w:rsidP="00C62FB7">
            <w:pPr>
              <w:rPr>
                <w:rStyle w:val="Hyperlink"/>
                <w:rFonts w:hint="cs"/>
                <w:rtl/>
              </w:rPr>
            </w:pPr>
            <w:hyperlink w:anchor="Seif535" w:tooltip="הובלת מטען וכדומה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Seif535</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464 </w:t>
            </w:r>
          </w:p>
        </w:tc>
        <w:tc>
          <w:tcPr>
            <w:tcW w:w="5669" w:type="dxa"/>
          </w:tcPr>
          <w:p w:rsidR="00C62FB7" w:rsidRPr="00C62FB7" w:rsidRDefault="00C62FB7" w:rsidP="00C62FB7">
            <w:pPr>
              <w:rPr>
                <w:rFonts w:cs="Frankruhel" w:hint="cs"/>
                <w:rtl/>
              </w:rPr>
            </w:pPr>
            <w:r>
              <w:rPr>
                <w:rtl/>
              </w:rPr>
              <w:t>מקום של מזוודות</w:t>
            </w:r>
          </w:p>
        </w:tc>
        <w:tc>
          <w:tcPr>
            <w:tcW w:w="567" w:type="dxa"/>
          </w:tcPr>
          <w:p w:rsidR="00C62FB7" w:rsidRPr="00C62FB7" w:rsidRDefault="00C62FB7" w:rsidP="00C62FB7">
            <w:pPr>
              <w:rPr>
                <w:rStyle w:val="Hyperlink"/>
                <w:rFonts w:hint="cs"/>
                <w:rtl/>
              </w:rPr>
            </w:pPr>
            <w:hyperlink w:anchor="Seif536" w:tooltip="מקום של מזוו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Seif536</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465 </w:t>
            </w:r>
          </w:p>
        </w:tc>
        <w:tc>
          <w:tcPr>
            <w:tcW w:w="5669" w:type="dxa"/>
          </w:tcPr>
          <w:p w:rsidR="00C62FB7" w:rsidRPr="00C62FB7" w:rsidRDefault="00C62FB7" w:rsidP="00C62FB7">
            <w:pPr>
              <w:rPr>
                <w:rFonts w:cs="Frankruhel" w:hint="cs"/>
                <w:rtl/>
              </w:rPr>
            </w:pPr>
            <w:r>
              <w:rPr>
                <w:rtl/>
              </w:rPr>
              <w:t>כסאות נוספים</w:t>
            </w:r>
          </w:p>
        </w:tc>
        <w:tc>
          <w:tcPr>
            <w:tcW w:w="567" w:type="dxa"/>
          </w:tcPr>
          <w:p w:rsidR="00C62FB7" w:rsidRPr="00C62FB7" w:rsidRDefault="00C62FB7" w:rsidP="00C62FB7">
            <w:pPr>
              <w:rPr>
                <w:rStyle w:val="Hyperlink"/>
                <w:rFonts w:hint="cs"/>
                <w:rtl/>
              </w:rPr>
            </w:pPr>
            <w:hyperlink w:anchor="Seif537" w:tooltip="כסאות נוספ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Seif537</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466 </w:t>
            </w:r>
          </w:p>
        </w:tc>
        <w:tc>
          <w:tcPr>
            <w:tcW w:w="5669" w:type="dxa"/>
          </w:tcPr>
          <w:p w:rsidR="00C62FB7" w:rsidRPr="00C62FB7" w:rsidRDefault="00C62FB7" w:rsidP="00C62FB7">
            <w:pPr>
              <w:rPr>
                <w:rFonts w:cs="Frankruhel" w:hint="cs"/>
                <w:rtl/>
              </w:rPr>
            </w:pPr>
            <w:r>
              <w:rPr>
                <w:rtl/>
              </w:rPr>
              <w:t>נשק טעון וחמרי נפץ</w:t>
            </w:r>
          </w:p>
        </w:tc>
        <w:tc>
          <w:tcPr>
            <w:tcW w:w="567" w:type="dxa"/>
          </w:tcPr>
          <w:p w:rsidR="00C62FB7" w:rsidRPr="00C62FB7" w:rsidRDefault="00C62FB7" w:rsidP="00C62FB7">
            <w:pPr>
              <w:rPr>
                <w:rStyle w:val="Hyperlink"/>
                <w:rFonts w:hint="cs"/>
                <w:rtl/>
              </w:rPr>
            </w:pPr>
            <w:hyperlink w:anchor="Seif538" w:tooltip="נשק טעון וחמרי נפץ"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Seif538</w:instrText>
            </w:r>
            <w:r>
              <w:rPr>
                <w:rtl/>
              </w:rPr>
              <w:instrText xml:space="preserve"> </w:instrText>
            </w:r>
            <w:r>
              <w:rPr>
                <w:rFonts w:cs="Frankruhel"/>
                <w:rtl/>
              </w:rPr>
              <w:fldChar w:fldCharType="separate"/>
            </w:r>
            <w:r>
              <w:rPr>
                <w:noProof/>
                <w:rtl/>
              </w:rPr>
              <w:t>128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שביעי: הוראות מיוחדות בדבר מבנה האוטובוסים וציודם</w:t>
            </w:r>
          </w:p>
        </w:tc>
        <w:tc>
          <w:tcPr>
            <w:tcW w:w="567" w:type="dxa"/>
          </w:tcPr>
          <w:p w:rsidR="00C62FB7" w:rsidRPr="00C62FB7" w:rsidRDefault="00C62FB7" w:rsidP="00C62FB7">
            <w:pPr>
              <w:rPr>
                <w:rStyle w:val="Hyperlink"/>
                <w:rFonts w:hint="cs"/>
                <w:rtl/>
              </w:rPr>
            </w:pPr>
            <w:hyperlink w:anchor="med25" w:tooltip="פרק שביעי: הוראות מיוחדות בדבר מבנה האוטובוסים וציוד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med25</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467 </w:t>
            </w:r>
          </w:p>
        </w:tc>
        <w:tc>
          <w:tcPr>
            <w:tcW w:w="5669" w:type="dxa"/>
          </w:tcPr>
          <w:p w:rsidR="00C62FB7" w:rsidRPr="00C62FB7" w:rsidRDefault="00C62FB7" w:rsidP="00C62FB7">
            <w:pPr>
              <w:rPr>
                <w:rFonts w:cs="Frankruhel" w:hint="cs"/>
                <w:rtl/>
              </w:rPr>
            </w:pPr>
            <w:r>
              <w:rPr>
                <w:rtl/>
              </w:rPr>
              <w:t>גובה פנים</w:t>
            </w:r>
          </w:p>
        </w:tc>
        <w:tc>
          <w:tcPr>
            <w:tcW w:w="567" w:type="dxa"/>
          </w:tcPr>
          <w:p w:rsidR="00C62FB7" w:rsidRPr="00C62FB7" w:rsidRDefault="00C62FB7" w:rsidP="00C62FB7">
            <w:pPr>
              <w:rPr>
                <w:rStyle w:val="Hyperlink"/>
                <w:rFonts w:hint="cs"/>
                <w:rtl/>
              </w:rPr>
            </w:pPr>
            <w:hyperlink w:anchor="Seif539" w:tooltip="גובה פנ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Seif539</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468 </w:t>
            </w:r>
          </w:p>
        </w:tc>
        <w:tc>
          <w:tcPr>
            <w:tcW w:w="5669" w:type="dxa"/>
          </w:tcPr>
          <w:p w:rsidR="00C62FB7" w:rsidRPr="00C62FB7" w:rsidRDefault="00C62FB7" w:rsidP="00C62FB7">
            <w:pPr>
              <w:rPr>
                <w:rFonts w:cs="Frankruhel" w:hint="cs"/>
                <w:rtl/>
              </w:rPr>
            </w:pPr>
            <w:r>
              <w:rPr>
                <w:rtl/>
              </w:rPr>
              <w:t>מירווח תחתי</w:t>
            </w:r>
          </w:p>
        </w:tc>
        <w:tc>
          <w:tcPr>
            <w:tcW w:w="567" w:type="dxa"/>
          </w:tcPr>
          <w:p w:rsidR="00C62FB7" w:rsidRPr="00C62FB7" w:rsidRDefault="00C62FB7" w:rsidP="00C62FB7">
            <w:pPr>
              <w:rPr>
                <w:rStyle w:val="Hyperlink"/>
                <w:rFonts w:hint="cs"/>
                <w:rtl/>
              </w:rPr>
            </w:pPr>
            <w:hyperlink w:anchor="Seif540" w:tooltip="מירווח תחת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Seif540</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469 </w:t>
            </w:r>
          </w:p>
        </w:tc>
        <w:tc>
          <w:tcPr>
            <w:tcW w:w="5669" w:type="dxa"/>
          </w:tcPr>
          <w:p w:rsidR="00C62FB7" w:rsidRPr="00C62FB7" w:rsidRDefault="00C62FB7" w:rsidP="00C62FB7">
            <w:pPr>
              <w:rPr>
                <w:rFonts w:cs="Frankruhel" w:hint="cs"/>
                <w:rtl/>
              </w:rPr>
            </w:pPr>
            <w:r>
              <w:rPr>
                <w:rtl/>
              </w:rPr>
              <w:t>פתחים</w:t>
            </w:r>
          </w:p>
        </w:tc>
        <w:tc>
          <w:tcPr>
            <w:tcW w:w="567" w:type="dxa"/>
          </w:tcPr>
          <w:p w:rsidR="00C62FB7" w:rsidRPr="00C62FB7" w:rsidRDefault="00C62FB7" w:rsidP="00C62FB7">
            <w:pPr>
              <w:rPr>
                <w:rStyle w:val="Hyperlink"/>
                <w:rFonts w:hint="cs"/>
                <w:rtl/>
              </w:rPr>
            </w:pPr>
            <w:hyperlink w:anchor="Seif541" w:tooltip="פתח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Seif541</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470 </w:t>
            </w:r>
          </w:p>
        </w:tc>
        <w:tc>
          <w:tcPr>
            <w:tcW w:w="5669" w:type="dxa"/>
          </w:tcPr>
          <w:p w:rsidR="00C62FB7" w:rsidRPr="00C62FB7" w:rsidRDefault="00C62FB7" w:rsidP="00C62FB7">
            <w:pPr>
              <w:rPr>
                <w:rFonts w:cs="Frankruhel" w:hint="cs"/>
                <w:rtl/>
              </w:rPr>
            </w:pPr>
            <w:r>
              <w:rPr>
                <w:rtl/>
              </w:rPr>
              <w:t>מצב הפתחים, הדלתות והמדרגות</w:t>
            </w:r>
          </w:p>
        </w:tc>
        <w:tc>
          <w:tcPr>
            <w:tcW w:w="567" w:type="dxa"/>
          </w:tcPr>
          <w:p w:rsidR="00C62FB7" w:rsidRPr="00C62FB7" w:rsidRDefault="00C62FB7" w:rsidP="00C62FB7">
            <w:pPr>
              <w:rPr>
                <w:rStyle w:val="Hyperlink"/>
                <w:rFonts w:hint="cs"/>
                <w:rtl/>
              </w:rPr>
            </w:pPr>
            <w:hyperlink w:anchor="Seif542" w:tooltip="מצב הפתחים, הדלתות והמדרג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Seif542</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471 </w:t>
            </w:r>
          </w:p>
        </w:tc>
        <w:tc>
          <w:tcPr>
            <w:tcW w:w="5669" w:type="dxa"/>
          </w:tcPr>
          <w:p w:rsidR="00C62FB7" w:rsidRPr="00C62FB7" w:rsidRDefault="00C62FB7" w:rsidP="00C62FB7">
            <w:pPr>
              <w:rPr>
                <w:rFonts w:cs="Frankruhel" w:hint="cs"/>
                <w:rtl/>
              </w:rPr>
            </w:pPr>
            <w:r>
              <w:rPr>
                <w:rtl/>
              </w:rPr>
              <w:t>נורות אזהרה לדלתות</w:t>
            </w:r>
          </w:p>
        </w:tc>
        <w:tc>
          <w:tcPr>
            <w:tcW w:w="567" w:type="dxa"/>
          </w:tcPr>
          <w:p w:rsidR="00C62FB7" w:rsidRPr="00C62FB7" w:rsidRDefault="00C62FB7" w:rsidP="00C62FB7">
            <w:pPr>
              <w:rPr>
                <w:rStyle w:val="Hyperlink"/>
                <w:rFonts w:hint="cs"/>
                <w:rtl/>
              </w:rPr>
            </w:pPr>
            <w:hyperlink w:anchor="Seif543" w:tooltip="נורות אזהרה לדלת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Seif543</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472 </w:t>
            </w:r>
          </w:p>
        </w:tc>
        <w:tc>
          <w:tcPr>
            <w:tcW w:w="5669" w:type="dxa"/>
          </w:tcPr>
          <w:p w:rsidR="00C62FB7" w:rsidRPr="00C62FB7" w:rsidRDefault="00C62FB7" w:rsidP="00C62FB7">
            <w:pPr>
              <w:rPr>
                <w:rFonts w:cs="Frankruhel" w:hint="cs"/>
                <w:rtl/>
              </w:rPr>
            </w:pPr>
            <w:r>
              <w:rPr>
                <w:rtl/>
              </w:rPr>
              <w:t>דלת לשעת סכנה</w:t>
            </w:r>
          </w:p>
        </w:tc>
        <w:tc>
          <w:tcPr>
            <w:tcW w:w="567" w:type="dxa"/>
          </w:tcPr>
          <w:p w:rsidR="00C62FB7" w:rsidRPr="00C62FB7" w:rsidRDefault="00C62FB7" w:rsidP="00C62FB7">
            <w:pPr>
              <w:rPr>
                <w:rStyle w:val="Hyperlink"/>
                <w:rFonts w:hint="cs"/>
                <w:rtl/>
              </w:rPr>
            </w:pPr>
            <w:hyperlink w:anchor="Seif544" w:tooltip="דלת לשעת סכ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Seif544</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473 </w:t>
            </w:r>
          </w:p>
        </w:tc>
        <w:tc>
          <w:tcPr>
            <w:tcW w:w="5669" w:type="dxa"/>
          </w:tcPr>
          <w:p w:rsidR="00C62FB7" w:rsidRPr="00C62FB7" w:rsidRDefault="00C62FB7" w:rsidP="00C62FB7">
            <w:pPr>
              <w:rPr>
                <w:rFonts w:cs="Frankruhel" w:hint="cs"/>
                <w:rtl/>
              </w:rPr>
            </w:pPr>
            <w:r>
              <w:rPr>
                <w:rtl/>
              </w:rPr>
              <w:t>מוטות לאחיזה ליד הפתחים</w:t>
            </w:r>
          </w:p>
        </w:tc>
        <w:tc>
          <w:tcPr>
            <w:tcW w:w="567" w:type="dxa"/>
          </w:tcPr>
          <w:p w:rsidR="00C62FB7" w:rsidRPr="00C62FB7" w:rsidRDefault="00C62FB7" w:rsidP="00C62FB7">
            <w:pPr>
              <w:rPr>
                <w:rStyle w:val="Hyperlink"/>
                <w:rFonts w:hint="cs"/>
                <w:rtl/>
              </w:rPr>
            </w:pPr>
            <w:hyperlink w:anchor="Seif545" w:tooltip="מוטות לאחיזה ליד הפתח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Seif545</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474 </w:t>
            </w:r>
          </w:p>
        </w:tc>
        <w:tc>
          <w:tcPr>
            <w:tcW w:w="5669" w:type="dxa"/>
          </w:tcPr>
          <w:p w:rsidR="00C62FB7" w:rsidRPr="00C62FB7" w:rsidRDefault="00C62FB7" w:rsidP="00C62FB7">
            <w:pPr>
              <w:rPr>
                <w:rFonts w:cs="Frankruhel" w:hint="cs"/>
                <w:rtl/>
              </w:rPr>
            </w:pPr>
            <w:r>
              <w:rPr>
                <w:rtl/>
              </w:rPr>
              <w:t>דופן מיכל הדלק</w:t>
            </w:r>
          </w:p>
        </w:tc>
        <w:tc>
          <w:tcPr>
            <w:tcW w:w="567" w:type="dxa"/>
          </w:tcPr>
          <w:p w:rsidR="00C62FB7" w:rsidRPr="00C62FB7" w:rsidRDefault="00C62FB7" w:rsidP="00C62FB7">
            <w:pPr>
              <w:rPr>
                <w:rStyle w:val="Hyperlink"/>
                <w:rFonts w:hint="cs"/>
                <w:rtl/>
              </w:rPr>
            </w:pPr>
            <w:hyperlink w:anchor="Seif546" w:tooltip="דופן מיכל הדלק"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Seif546</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475 </w:t>
            </w:r>
          </w:p>
        </w:tc>
        <w:tc>
          <w:tcPr>
            <w:tcW w:w="5669" w:type="dxa"/>
          </w:tcPr>
          <w:p w:rsidR="00C62FB7" w:rsidRPr="00C62FB7" w:rsidRDefault="00C62FB7" w:rsidP="00C62FB7">
            <w:pPr>
              <w:rPr>
                <w:rFonts w:cs="Frankruhel" w:hint="cs"/>
                <w:rtl/>
              </w:rPr>
            </w:pPr>
            <w:r>
              <w:rPr>
                <w:rtl/>
              </w:rPr>
              <w:t>מגיני חלונות</w:t>
            </w:r>
          </w:p>
        </w:tc>
        <w:tc>
          <w:tcPr>
            <w:tcW w:w="567" w:type="dxa"/>
          </w:tcPr>
          <w:p w:rsidR="00C62FB7" w:rsidRPr="00C62FB7" w:rsidRDefault="00C62FB7" w:rsidP="00C62FB7">
            <w:pPr>
              <w:rPr>
                <w:rStyle w:val="Hyperlink"/>
                <w:rFonts w:hint="cs"/>
                <w:rtl/>
              </w:rPr>
            </w:pPr>
            <w:hyperlink w:anchor="Seif547" w:tooltip="מגיני חלו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Seif547</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476 </w:t>
            </w:r>
          </w:p>
        </w:tc>
        <w:tc>
          <w:tcPr>
            <w:tcW w:w="5669" w:type="dxa"/>
          </w:tcPr>
          <w:p w:rsidR="00C62FB7" w:rsidRPr="00C62FB7" w:rsidRDefault="00C62FB7" w:rsidP="00C62FB7">
            <w:pPr>
              <w:rPr>
                <w:rFonts w:cs="Frankruhel" w:hint="cs"/>
                <w:rtl/>
              </w:rPr>
            </w:pPr>
            <w:r>
              <w:rPr>
                <w:rtl/>
              </w:rPr>
              <w:t>המושבים והמעבר ביניהם</w:t>
            </w:r>
          </w:p>
        </w:tc>
        <w:tc>
          <w:tcPr>
            <w:tcW w:w="567" w:type="dxa"/>
          </w:tcPr>
          <w:p w:rsidR="00C62FB7" w:rsidRPr="00C62FB7" w:rsidRDefault="00C62FB7" w:rsidP="00C62FB7">
            <w:pPr>
              <w:rPr>
                <w:rStyle w:val="Hyperlink"/>
                <w:rFonts w:hint="cs"/>
                <w:rtl/>
              </w:rPr>
            </w:pPr>
            <w:hyperlink w:anchor="Seif548" w:tooltip="המושבים והמעבר ביניה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Seif548</w:instrText>
            </w:r>
            <w:r>
              <w:rPr>
                <w:rtl/>
              </w:rPr>
              <w:instrText xml:space="preserve"> </w:instrText>
            </w:r>
            <w:r>
              <w:rPr>
                <w:rFonts w:cs="Frankruhel"/>
                <w:rtl/>
              </w:rPr>
              <w:fldChar w:fldCharType="separate"/>
            </w:r>
            <w:r>
              <w:rPr>
                <w:noProof/>
                <w:rtl/>
              </w:rPr>
              <w:t>129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477 </w:t>
            </w:r>
          </w:p>
        </w:tc>
        <w:tc>
          <w:tcPr>
            <w:tcW w:w="5669" w:type="dxa"/>
          </w:tcPr>
          <w:p w:rsidR="00C62FB7" w:rsidRPr="00C62FB7" w:rsidRDefault="00C62FB7" w:rsidP="00C62FB7">
            <w:pPr>
              <w:rPr>
                <w:rFonts w:cs="Frankruhel" w:hint="cs"/>
                <w:rtl/>
              </w:rPr>
            </w:pPr>
            <w:r>
              <w:rPr>
                <w:rtl/>
              </w:rPr>
              <w:t>מושב הנהג</w:t>
            </w:r>
          </w:p>
        </w:tc>
        <w:tc>
          <w:tcPr>
            <w:tcW w:w="567" w:type="dxa"/>
          </w:tcPr>
          <w:p w:rsidR="00C62FB7" w:rsidRPr="00C62FB7" w:rsidRDefault="00C62FB7" w:rsidP="00C62FB7">
            <w:pPr>
              <w:rPr>
                <w:rStyle w:val="Hyperlink"/>
                <w:rFonts w:hint="cs"/>
                <w:rtl/>
              </w:rPr>
            </w:pPr>
            <w:hyperlink w:anchor="Seif549" w:tooltip="מושב הנהג"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Seif549</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478 </w:t>
            </w:r>
          </w:p>
        </w:tc>
        <w:tc>
          <w:tcPr>
            <w:tcW w:w="5669" w:type="dxa"/>
          </w:tcPr>
          <w:p w:rsidR="00C62FB7" w:rsidRPr="00C62FB7" w:rsidRDefault="00C62FB7" w:rsidP="00C62FB7">
            <w:pPr>
              <w:rPr>
                <w:rFonts w:cs="Frankruhel" w:hint="cs"/>
                <w:rtl/>
              </w:rPr>
            </w:pPr>
            <w:r>
              <w:rPr>
                <w:rtl/>
              </w:rPr>
              <w:t>מקלט טלויזיה באוטובוס</w:t>
            </w:r>
          </w:p>
        </w:tc>
        <w:tc>
          <w:tcPr>
            <w:tcW w:w="567" w:type="dxa"/>
          </w:tcPr>
          <w:p w:rsidR="00C62FB7" w:rsidRPr="00C62FB7" w:rsidRDefault="00C62FB7" w:rsidP="00C62FB7">
            <w:pPr>
              <w:rPr>
                <w:rStyle w:val="Hyperlink"/>
                <w:rFonts w:hint="cs"/>
                <w:rtl/>
              </w:rPr>
            </w:pPr>
            <w:hyperlink w:anchor="Seif550" w:tooltip="מקלט טלויזיה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Seif550</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479 </w:t>
            </w:r>
          </w:p>
        </w:tc>
        <w:tc>
          <w:tcPr>
            <w:tcW w:w="5669" w:type="dxa"/>
          </w:tcPr>
          <w:p w:rsidR="00C62FB7" w:rsidRPr="00C62FB7" w:rsidRDefault="00C62FB7" w:rsidP="00C62FB7">
            <w:pPr>
              <w:rPr>
                <w:rFonts w:cs="Frankruhel" w:hint="cs"/>
                <w:rtl/>
              </w:rPr>
            </w:pPr>
            <w:r>
              <w:rPr>
                <w:rtl/>
              </w:rPr>
              <w:t>סורג חבילות</w:t>
            </w:r>
          </w:p>
        </w:tc>
        <w:tc>
          <w:tcPr>
            <w:tcW w:w="567" w:type="dxa"/>
          </w:tcPr>
          <w:p w:rsidR="00C62FB7" w:rsidRPr="00C62FB7" w:rsidRDefault="00C62FB7" w:rsidP="00C62FB7">
            <w:pPr>
              <w:rPr>
                <w:rStyle w:val="Hyperlink"/>
                <w:rFonts w:hint="cs"/>
                <w:rtl/>
              </w:rPr>
            </w:pPr>
            <w:hyperlink w:anchor="Seif551" w:tooltip="סורג חביל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Seif551</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480 </w:t>
            </w:r>
          </w:p>
        </w:tc>
        <w:tc>
          <w:tcPr>
            <w:tcW w:w="5669" w:type="dxa"/>
          </w:tcPr>
          <w:p w:rsidR="00C62FB7" w:rsidRPr="00C62FB7" w:rsidRDefault="00C62FB7" w:rsidP="00C62FB7">
            <w:pPr>
              <w:rPr>
                <w:rFonts w:cs="Frankruhel" w:hint="cs"/>
                <w:rtl/>
              </w:rPr>
            </w:pPr>
            <w:r>
              <w:rPr>
                <w:rtl/>
              </w:rPr>
              <w:t>מוטות לאחיזה בפני האוטובוס</w:t>
            </w:r>
          </w:p>
        </w:tc>
        <w:tc>
          <w:tcPr>
            <w:tcW w:w="567" w:type="dxa"/>
          </w:tcPr>
          <w:p w:rsidR="00C62FB7" w:rsidRPr="00C62FB7" w:rsidRDefault="00C62FB7" w:rsidP="00C62FB7">
            <w:pPr>
              <w:rPr>
                <w:rStyle w:val="Hyperlink"/>
                <w:rFonts w:hint="cs"/>
                <w:rtl/>
              </w:rPr>
            </w:pPr>
            <w:hyperlink w:anchor="Seif552" w:tooltip="מוטות לאחיזה בפני ה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Seif552</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481 </w:t>
            </w:r>
          </w:p>
        </w:tc>
        <w:tc>
          <w:tcPr>
            <w:tcW w:w="5669" w:type="dxa"/>
          </w:tcPr>
          <w:p w:rsidR="00C62FB7" w:rsidRPr="00C62FB7" w:rsidRDefault="00C62FB7" w:rsidP="00C62FB7">
            <w:pPr>
              <w:rPr>
                <w:rFonts w:cs="Frankruhel" w:hint="cs"/>
                <w:rtl/>
              </w:rPr>
            </w:pPr>
            <w:r>
              <w:rPr>
                <w:rtl/>
              </w:rPr>
              <w:t>אות עצירה</w:t>
            </w:r>
          </w:p>
        </w:tc>
        <w:tc>
          <w:tcPr>
            <w:tcW w:w="567" w:type="dxa"/>
          </w:tcPr>
          <w:p w:rsidR="00C62FB7" w:rsidRPr="00C62FB7" w:rsidRDefault="00C62FB7" w:rsidP="00C62FB7">
            <w:pPr>
              <w:rPr>
                <w:rStyle w:val="Hyperlink"/>
                <w:rFonts w:hint="cs"/>
                <w:rtl/>
              </w:rPr>
            </w:pPr>
            <w:hyperlink w:anchor="Seif553" w:tooltip="אות עצי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Seif553</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482 </w:t>
            </w:r>
          </w:p>
        </w:tc>
        <w:tc>
          <w:tcPr>
            <w:tcW w:w="5669" w:type="dxa"/>
          </w:tcPr>
          <w:p w:rsidR="00C62FB7" w:rsidRPr="00C62FB7" w:rsidRDefault="00C62FB7" w:rsidP="00C62FB7">
            <w:pPr>
              <w:rPr>
                <w:rFonts w:cs="Frankruhel" w:hint="cs"/>
                <w:rtl/>
              </w:rPr>
            </w:pPr>
            <w:r>
              <w:rPr>
                <w:rtl/>
              </w:rPr>
              <w:t>מראה קמורה</w:t>
            </w:r>
          </w:p>
        </w:tc>
        <w:tc>
          <w:tcPr>
            <w:tcW w:w="567" w:type="dxa"/>
          </w:tcPr>
          <w:p w:rsidR="00C62FB7" w:rsidRPr="00C62FB7" w:rsidRDefault="00C62FB7" w:rsidP="00C62FB7">
            <w:pPr>
              <w:rPr>
                <w:rStyle w:val="Hyperlink"/>
                <w:rFonts w:hint="cs"/>
                <w:rtl/>
              </w:rPr>
            </w:pPr>
            <w:hyperlink w:anchor="Seif554" w:tooltip="מראה קמ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Seif554</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483 </w:t>
            </w:r>
          </w:p>
        </w:tc>
        <w:tc>
          <w:tcPr>
            <w:tcW w:w="5669" w:type="dxa"/>
          </w:tcPr>
          <w:p w:rsidR="00C62FB7" w:rsidRPr="00C62FB7" w:rsidRDefault="00C62FB7" w:rsidP="00C62FB7">
            <w:pPr>
              <w:rPr>
                <w:rFonts w:cs="Frankruhel" w:hint="cs"/>
                <w:rtl/>
              </w:rPr>
            </w:pPr>
            <w:r>
              <w:rPr>
                <w:rtl/>
              </w:rPr>
              <w:t>פנסים ונורות נוספים</w:t>
            </w:r>
          </w:p>
        </w:tc>
        <w:tc>
          <w:tcPr>
            <w:tcW w:w="567" w:type="dxa"/>
          </w:tcPr>
          <w:p w:rsidR="00C62FB7" w:rsidRPr="00C62FB7" w:rsidRDefault="00C62FB7" w:rsidP="00C62FB7">
            <w:pPr>
              <w:rPr>
                <w:rStyle w:val="Hyperlink"/>
                <w:rFonts w:hint="cs"/>
                <w:rtl/>
              </w:rPr>
            </w:pPr>
            <w:hyperlink w:anchor="Seif555" w:tooltip="פנסים ונורות נוספ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Seif555</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483א </w:t>
            </w:r>
          </w:p>
        </w:tc>
        <w:tc>
          <w:tcPr>
            <w:tcW w:w="5669" w:type="dxa"/>
          </w:tcPr>
          <w:p w:rsidR="00C62FB7" w:rsidRPr="00C62FB7" w:rsidRDefault="00C62FB7" w:rsidP="00C62FB7">
            <w:pPr>
              <w:rPr>
                <w:rFonts w:cs="Frankruhel" w:hint="cs"/>
                <w:rtl/>
              </w:rPr>
            </w:pPr>
            <w:r>
              <w:rPr>
                <w:rtl/>
              </w:rPr>
              <w:t>התקנת סלי אשפה באוטובוס</w:t>
            </w:r>
          </w:p>
        </w:tc>
        <w:tc>
          <w:tcPr>
            <w:tcW w:w="567" w:type="dxa"/>
          </w:tcPr>
          <w:p w:rsidR="00C62FB7" w:rsidRPr="00C62FB7" w:rsidRDefault="00C62FB7" w:rsidP="00C62FB7">
            <w:pPr>
              <w:rPr>
                <w:rStyle w:val="Hyperlink"/>
                <w:rFonts w:hint="cs"/>
                <w:rtl/>
              </w:rPr>
            </w:pPr>
            <w:hyperlink w:anchor="Seif573" w:tooltip="התקנת סלי אשפה בא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Seif573</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484 </w:t>
            </w:r>
          </w:p>
        </w:tc>
        <w:tc>
          <w:tcPr>
            <w:tcW w:w="5669" w:type="dxa"/>
          </w:tcPr>
          <w:p w:rsidR="00C62FB7" w:rsidRPr="00C62FB7" w:rsidRDefault="00C62FB7" w:rsidP="00C62FB7">
            <w:pPr>
              <w:rPr>
                <w:rFonts w:cs="Frankruhel" w:hint="cs"/>
                <w:rtl/>
              </w:rPr>
            </w:pPr>
            <w:r>
              <w:rPr>
                <w:rtl/>
              </w:rPr>
              <w:t>שמירת הוראות</w:t>
            </w:r>
          </w:p>
        </w:tc>
        <w:tc>
          <w:tcPr>
            <w:tcW w:w="567" w:type="dxa"/>
          </w:tcPr>
          <w:p w:rsidR="00C62FB7" w:rsidRPr="00C62FB7" w:rsidRDefault="00C62FB7" w:rsidP="00C62FB7">
            <w:pPr>
              <w:rPr>
                <w:rStyle w:val="Hyperlink"/>
                <w:rFonts w:hint="cs"/>
                <w:rtl/>
              </w:rPr>
            </w:pPr>
            <w:hyperlink w:anchor="Seif556" w:tooltip="שמירת הורא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Seif556</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ו': מוניות</w:t>
            </w:r>
          </w:p>
        </w:tc>
        <w:tc>
          <w:tcPr>
            <w:tcW w:w="567" w:type="dxa"/>
          </w:tcPr>
          <w:p w:rsidR="00C62FB7" w:rsidRPr="00C62FB7" w:rsidRDefault="00C62FB7" w:rsidP="00C62FB7">
            <w:pPr>
              <w:rPr>
                <w:rStyle w:val="Hyperlink"/>
                <w:rFonts w:hint="cs"/>
                <w:rtl/>
              </w:rPr>
            </w:pPr>
            <w:hyperlink w:anchor="med26" w:tooltip="חלק ו: 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med26</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ראשון: כללי</w:t>
            </w:r>
          </w:p>
        </w:tc>
        <w:tc>
          <w:tcPr>
            <w:tcW w:w="567" w:type="dxa"/>
          </w:tcPr>
          <w:p w:rsidR="00C62FB7" w:rsidRPr="00C62FB7" w:rsidRDefault="00C62FB7" w:rsidP="00C62FB7">
            <w:pPr>
              <w:rPr>
                <w:rStyle w:val="Hyperlink"/>
                <w:rFonts w:hint="cs"/>
                <w:rtl/>
              </w:rPr>
            </w:pPr>
            <w:hyperlink w:anchor="med27" w:tooltip="פרק ראשון: כלל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med27</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הגדרות</w:t>
            </w:r>
          </w:p>
        </w:tc>
        <w:tc>
          <w:tcPr>
            <w:tcW w:w="567" w:type="dxa"/>
          </w:tcPr>
          <w:p w:rsidR="00C62FB7" w:rsidRPr="00C62FB7" w:rsidRDefault="00C62FB7" w:rsidP="00C62FB7">
            <w:pPr>
              <w:rPr>
                <w:rStyle w:val="Hyperlink"/>
                <w:rFonts w:hint="cs"/>
                <w:rtl/>
              </w:rPr>
            </w:pPr>
            <w:hyperlink w:anchor="hed259" w:tooltip="סימן א: 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hed259</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485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557"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Seif557</w:instrText>
            </w:r>
            <w:r>
              <w:rPr>
                <w:rtl/>
              </w:rPr>
              <w:instrText xml:space="preserve"> </w:instrText>
            </w:r>
            <w:r>
              <w:rPr>
                <w:rFonts w:cs="Frankruhel"/>
                <w:rtl/>
              </w:rPr>
              <w:fldChar w:fldCharType="separate"/>
            </w:r>
            <w:r>
              <w:rPr>
                <w:noProof/>
                <w:rtl/>
              </w:rPr>
              <w:t>130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הוראות כלליות</w:t>
            </w:r>
          </w:p>
        </w:tc>
        <w:tc>
          <w:tcPr>
            <w:tcW w:w="567" w:type="dxa"/>
          </w:tcPr>
          <w:p w:rsidR="00C62FB7" w:rsidRPr="00C62FB7" w:rsidRDefault="00C62FB7" w:rsidP="00C62FB7">
            <w:pPr>
              <w:rPr>
                <w:rStyle w:val="Hyperlink"/>
                <w:rFonts w:hint="cs"/>
                <w:rtl/>
              </w:rPr>
            </w:pPr>
            <w:hyperlink w:anchor="hed260" w:tooltip="סימן ב: הוראות כלל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hed260</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486 </w:t>
            </w:r>
          </w:p>
        </w:tc>
        <w:tc>
          <w:tcPr>
            <w:tcW w:w="5669" w:type="dxa"/>
          </w:tcPr>
          <w:p w:rsidR="00C62FB7" w:rsidRPr="00C62FB7" w:rsidRDefault="00C62FB7" w:rsidP="00C62FB7">
            <w:pPr>
              <w:rPr>
                <w:rFonts w:cs="Frankruhel" w:hint="cs"/>
                <w:rtl/>
              </w:rPr>
            </w:pPr>
            <w:r>
              <w:rPr>
                <w:rtl/>
              </w:rPr>
              <w:t>קביעת סוגי הרשיון וסמכויות הרשות</w:t>
            </w:r>
          </w:p>
        </w:tc>
        <w:tc>
          <w:tcPr>
            <w:tcW w:w="567" w:type="dxa"/>
          </w:tcPr>
          <w:p w:rsidR="00C62FB7" w:rsidRPr="00C62FB7" w:rsidRDefault="00C62FB7" w:rsidP="00C62FB7">
            <w:pPr>
              <w:rPr>
                <w:rStyle w:val="Hyperlink"/>
                <w:rFonts w:hint="cs"/>
                <w:rtl/>
              </w:rPr>
            </w:pPr>
            <w:hyperlink w:anchor="Seif558" w:tooltip="קביעת סוגי הרשיון וסמכויות הר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Seif558</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487 </w:t>
            </w:r>
          </w:p>
        </w:tc>
        <w:tc>
          <w:tcPr>
            <w:tcW w:w="5669" w:type="dxa"/>
          </w:tcPr>
          <w:p w:rsidR="00C62FB7" w:rsidRPr="00C62FB7" w:rsidRDefault="00C62FB7" w:rsidP="00C62FB7">
            <w:pPr>
              <w:rPr>
                <w:rFonts w:cs="Frankruhel" w:hint="cs"/>
                <w:rtl/>
              </w:rPr>
            </w:pPr>
            <w:r>
              <w:rPr>
                <w:rtl/>
              </w:rPr>
              <w:t>קביעת מועד ומקום להגשת בקשות</w:t>
            </w:r>
          </w:p>
        </w:tc>
        <w:tc>
          <w:tcPr>
            <w:tcW w:w="567" w:type="dxa"/>
          </w:tcPr>
          <w:p w:rsidR="00C62FB7" w:rsidRPr="00C62FB7" w:rsidRDefault="00C62FB7" w:rsidP="00C62FB7">
            <w:pPr>
              <w:rPr>
                <w:rStyle w:val="Hyperlink"/>
                <w:rFonts w:hint="cs"/>
                <w:rtl/>
              </w:rPr>
            </w:pPr>
            <w:hyperlink w:anchor="Seif559" w:tooltip="קביעת מועד ומקום להגשת בק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Seif559</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488 </w:t>
            </w:r>
          </w:p>
        </w:tc>
        <w:tc>
          <w:tcPr>
            <w:tcW w:w="5669" w:type="dxa"/>
          </w:tcPr>
          <w:p w:rsidR="00C62FB7" w:rsidRPr="00C62FB7" w:rsidRDefault="00C62FB7" w:rsidP="00C62FB7">
            <w:pPr>
              <w:rPr>
                <w:rFonts w:cs="Frankruhel" w:hint="cs"/>
                <w:rtl/>
              </w:rPr>
            </w:pPr>
            <w:r>
              <w:rPr>
                <w:rtl/>
              </w:rPr>
              <w:t>החזרת רשיון שפקע תוקפו</w:t>
            </w:r>
          </w:p>
        </w:tc>
        <w:tc>
          <w:tcPr>
            <w:tcW w:w="567" w:type="dxa"/>
          </w:tcPr>
          <w:p w:rsidR="00C62FB7" w:rsidRPr="00C62FB7" w:rsidRDefault="00C62FB7" w:rsidP="00C62FB7">
            <w:pPr>
              <w:rPr>
                <w:rStyle w:val="Hyperlink"/>
                <w:rFonts w:hint="cs"/>
                <w:rtl/>
              </w:rPr>
            </w:pPr>
            <w:hyperlink w:anchor="Seif560" w:tooltip="החזרת רשיון שפקע תוקפ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Seif560</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480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61"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Seif561</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שני: רישוי שירותי מוניות</w:t>
            </w:r>
          </w:p>
        </w:tc>
        <w:tc>
          <w:tcPr>
            <w:tcW w:w="567" w:type="dxa"/>
          </w:tcPr>
          <w:p w:rsidR="00C62FB7" w:rsidRPr="00C62FB7" w:rsidRDefault="00C62FB7" w:rsidP="00C62FB7">
            <w:pPr>
              <w:rPr>
                <w:rStyle w:val="Hyperlink"/>
                <w:rFonts w:hint="cs"/>
                <w:rtl/>
              </w:rPr>
            </w:pPr>
            <w:hyperlink w:anchor="med28" w:tooltip="פרק שני: רישוי שירותי 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med28</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א': רשיון הסעה</w:t>
            </w:r>
          </w:p>
        </w:tc>
        <w:tc>
          <w:tcPr>
            <w:tcW w:w="567" w:type="dxa"/>
          </w:tcPr>
          <w:p w:rsidR="00C62FB7" w:rsidRPr="00C62FB7" w:rsidRDefault="00C62FB7" w:rsidP="00C62FB7">
            <w:pPr>
              <w:rPr>
                <w:rStyle w:val="Hyperlink"/>
                <w:rFonts w:hint="cs"/>
                <w:rtl/>
              </w:rPr>
            </w:pPr>
            <w:hyperlink w:anchor="hed261" w:tooltip="סימן א: רשיון הס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hed261</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490 </w:t>
            </w:r>
          </w:p>
        </w:tc>
        <w:tc>
          <w:tcPr>
            <w:tcW w:w="5669" w:type="dxa"/>
          </w:tcPr>
          <w:p w:rsidR="00C62FB7" w:rsidRPr="00C62FB7" w:rsidRDefault="00C62FB7" w:rsidP="00C62FB7">
            <w:pPr>
              <w:rPr>
                <w:rFonts w:cs="Frankruhel" w:hint="cs"/>
                <w:rtl/>
              </w:rPr>
            </w:pPr>
            <w:r>
              <w:rPr>
                <w:rtl/>
              </w:rPr>
              <w:t>סוגי רשיונות הסעה ותקפם</w:t>
            </w:r>
          </w:p>
        </w:tc>
        <w:tc>
          <w:tcPr>
            <w:tcW w:w="567" w:type="dxa"/>
          </w:tcPr>
          <w:p w:rsidR="00C62FB7" w:rsidRPr="00C62FB7" w:rsidRDefault="00C62FB7" w:rsidP="00C62FB7">
            <w:pPr>
              <w:rPr>
                <w:rStyle w:val="Hyperlink"/>
                <w:rFonts w:hint="cs"/>
                <w:rtl/>
              </w:rPr>
            </w:pPr>
            <w:hyperlink w:anchor="Seif562" w:tooltip="סוגי רשיונות הסעה ותקפ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Seif562</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491 </w:t>
            </w:r>
          </w:p>
        </w:tc>
        <w:tc>
          <w:tcPr>
            <w:tcW w:w="5669" w:type="dxa"/>
          </w:tcPr>
          <w:p w:rsidR="00C62FB7" w:rsidRPr="00C62FB7" w:rsidRDefault="00C62FB7" w:rsidP="00C62FB7">
            <w:pPr>
              <w:rPr>
                <w:rFonts w:cs="Frankruhel" w:hint="cs"/>
                <w:rtl/>
              </w:rPr>
            </w:pPr>
            <w:r>
              <w:rPr>
                <w:rtl/>
              </w:rPr>
              <w:t>בקשה לרשיון הסעה</w:t>
            </w:r>
          </w:p>
        </w:tc>
        <w:tc>
          <w:tcPr>
            <w:tcW w:w="567" w:type="dxa"/>
          </w:tcPr>
          <w:p w:rsidR="00C62FB7" w:rsidRPr="00C62FB7" w:rsidRDefault="00C62FB7" w:rsidP="00C62FB7">
            <w:pPr>
              <w:rPr>
                <w:rStyle w:val="Hyperlink"/>
                <w:rFonts w:hint="cs"/>
                <w:rtl/>
              </w:rPr>
            </w:pPr>
            <w:hyperlink w:anchor="Seif563" w:tooltip="בקשה לרשיון הס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Seif563</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492 </w:t>
            </w:r>
          </w:p>
        </w:tc>
        <w:tc>
          <w:tcPr>
            <w:tcW w:w="5669" w:type="dxa"/>
          </w:tcPr>
          <w:p w:rsidR="00C62FB7" w:rsidRPr="00C62FB7" w:rsidRDefault="00C62FB7" w:rsidP="00C62FB7">
            <w:pPr>
              <w:rPr>
                <w:rFonts w:cs="Frankruhel" w:hint="cs"/>
                <w:rtl/>
              </w:rPr>
            </w:pPr>
            <w:r>
              <w:rPr>
                <w:rtl/>
              </w:rPr>
              <w:t>רשיון לנסיעה מיוחדת</w:t>
            </w:r>
          </w:p>
        </w:tc>
        <w:tc>
          <w:tcPr>
            <w:tcW w:w="567" w:type="dxa"/>
          </w:tcPr>
          <w:p w:rsidR="00C62FB7" w:rsidRPr="00C62FB7" w:rsidRDefault="00C62FB7" w:rsidP="00C62FB7">
            <w:pPr>
              <w:rPr>
                <w:rStyle w:val="Hyperlink"/>
                <w:rFonts w:hint="cs"/>
                <w:rtl/>
              </w:rPr>
            </w:pPr>
            <w:hyperlink w:anchor="Seif564" w:tooltip="רשיון לנסיעה מיוחד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Seif564</w:instrText>
            </w:r>
            <w:r>
              <w:rPr>
                <w:rtl/>
              </w:rPr>
              <w:instrText xml:space="preserve"> </w:instrText>
            </w:r>
            <w:r>
              <w:rPr>
                <w:rFonts w:cs="Frankruhel"/>
                <w:rtl/>
              </w:rPr>
              <w:fldChar w:fldCharType="separate"/>
            </w:r>
            <w:r>
              <w:rPr>
                <w:noProof/>
                <w:rtl/>
              </w:rPr>
              <w:t>131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493 </w:t>
            </w:r>
          </w:p>
        </w:tc>
        <w:tc>
          <w:tcPr>
            <w:tcW w:w="5669" w:type="dxa"/>
          </w:tcPr>
          <w:p w:rsidR="00C62FB7" w:rsidRPr="00C62FB7" w:rsidRDefault="00C62FB7" w:rsidP="00C62FB7">
            <w:pPr>
              <w:rPr>
                <w:rFonts w:cs="Frankruhel" w:hint="cs"/>
                <w:rtl/>
              </w:rPr>
            </w:pPr>
            <w:r>
              <w:rPr>
                <w:rtl/>
              </w:rPr>
              <w:t>רשיון לנסיעת שירות</w:t>
            </w:r>
          </w:p>
        </w:tc>
        <w:tc>
          <w:tcPr>
            <w:tcW w:w="567" w:type="dxa"/>
          </w:tcPr>
          <w:p w:rsidR="00C62FB7" w:rsidRPr="00C62FB7" w:rsidRDefault="00C62FB7" w:rsidP="00C62FB7">
            <w:pPr>
              <w:rPr>
                <w:rStyle w:val="Hyperlink"/>
                <w:rFonts w:hint="cs"/>
                <w:rtl/>
              </w:rPr>
            </w:pPr>
            <w:hyperlink w:anchor="Seif565" w:tooltip="רשיון לנסיעת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Seif565</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ב': רשיון לקו שירות</w:t>
            </w:r>
          </w:p>
        </w:tc>
        <w:tc>
          <w:tcPr>
            <w:tcW w:w="567" w:type="dxa"/>
          </w:tcPr>
          <w:p w:rsidR="00C62FB7" w:rsidRPr="00C62FB7" w:rsidRDefault="00C62FB7" w:rsidP="00C62FB7">
            <w:pPr>
              <w:rPr>
                <w:rStyle w:val="Hyperlink"/>
                <w:rFonts w:hint="cs"/>
                <w:rtl/>
              </w:rPr>
            </w:pPr>
            <w:hyperlink w:anchor="hed262" w:tooltip="סימן ב: רשיון לקו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hed262</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494 </w:t>
            </w:r>
          </w:p>
        </w:tc>
        <w:tc>
          <w:tcPr>
            <w:tcW w:w="5669" w:type="dxa"/>
          </w:tcPr>
          <w:p w:rsidR="00C62FB7" w:rsidRPr="00C62FB7" w:rsidRDefault="00C62FB7" w:rsidP="00C62FB7">
            <w:pPr>
              <w:rPr>
                <w:rFonts w:cs="Frankruhel" w:hint="cs"/>
                <w:rtl/>
              </w:rPr>
            </w:pPr>
            <w:r>
              <w:rPr>
                <w:rtl/>
              </w:rPr>
              <w:t>הפעלת רשיון שירות</w:t>
            </w:r>
          </w:p>
        </w:tc>
        <w:tc>
          <w:tcPr>
            <w:tcW w:w="567" w:type="dxa"/>
          </w:tcPr>
          <w:p w:rsidR="00C62FB7" w:rsidRPr="00C62FB7" w:rsidRDefault="00C62FB7" w:rsidP="00C62FB7">
            <w:pPr>
              <w:rPr>
                <w:rStyle w:val="Hyperlink"/>
                <w:rFonts w:hint="cs"/>
                <w:rtl/>
              </w:rPr>
            </w:pPr>
            <w:hyperlink w:anchor="Seif574" w:tooltip="הפעלת רשיון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Seif574</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494א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66"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Seif566</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495 </w:t>
            </w:r>
          </w:p>
        </w:tc>
        <w:tc>
          <w:tcPr>
            <w:tcW w:w="5669" w:type="dxa"/>
          </w:tcPr>
          <w:p w:rsidR="00C62FB7" w:rsidRPr="00C62FB7" w:rsidRDefault="00C62FB7" w:rsidP="00C62FB7">
            <w:pPr>
              <w:rPr>
                <w:rFonts w:cs="Frankruhel" w:hint="cs"/>
                <w:rtl/>
              </w:rPr>
            </w:pPr>
            <w:r>
              <w:rPr>
                <w:rtl/>
              </w:rPr>
              <w:t>בקשה לרישיון קו שירות</w:t>
            </w:r>
          </w:p>
        </w:tc>
        <w:tc>
          <w:tcPr>
            <w:tcW w:w="567" w:type="dxa"/>
          </w:tcPr>
          <w:p w:rsidR="00C62FB7" w:rsidRPr="00C62FB7" w:rsidRDefault="00C62FB7" w:rsidP="00C62FB7">
            <w:pPr>
              <w:rPr>
                <w:rStyle w:val="Hyperlink"/>
                <w:rFonts w:hint="cs"/>
                <w:rtl/>
              </w:rPr>
            </w:pPr>
            <w:hyperlink w:anchor="Seif567" w:tooltip="בקשה לרישיון קו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Seif567</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496 </w:t>
            </w:r>
          </w:p>
        </w:tc>
        <w:tc>
          <w:tcPr>
            <w:tcW w:w="5669" w:type="dxa"/>
          </w:tcPr>
          <w:p w:rsidR="00C62FB7" w:rsidRPr="00C62FB7" w:rsidRDefault="00C62FB7" w:rsidP="00C62FB7">
            <w:pPr>
              <w:rPr>
                <w:rFonts w:cs="Frankruhel" w:hint="cs"/>
                <w:rtl/>
              </w:rPr>
            </w:pPr>
            <w:r>
              <w:rPr>
                <w:rtl/>
              </w:rPr>
              <w:t>תנאים ברשיון השירות</w:t>
            </w:r>
          </w:p>
        </w:tc>
        <w:tc>
          <w:tcPr>
            <w:tcW w:w="567" w:type="dxa"/>
          </w:tcPr>
          <w:p w:rsidR="00C62FB7" w:rsidRPr="00C62FB7" w:rsidRDefault="00C62FB7" w:rsidP="00C62FB7">
            <w:pPr>
              <w:rPr>
                <w:rStyle w:val="Hyperlink"/>
                <w:rFonts w:hint="cs"/>
                <w:rtl/>
              </w:rPr>
            </w:pPr>
            <w:hyperlink w:anchor="Seif568" w:tooltip="תנאים ברשיון ה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Seif568</w:instrText>
            </w:r>
            <w:r>
              <w:rPr>
                <w:rtl/>
              </w:rPr>
              <w:instrText xml:space="preserve"> </w:instrText>
            </w:r>
            <w:r>
              <w:rPr>
                <w:rFonts w:cs="Frankruhel"/>
                <w:rtl/>
              </w:rPr>
              <w:fldChar w:fldCharType="separate"/>
            </w:r>
            <w:r>
              <w:rPr>
                <w:noProof/>
                <w:rtl/>
              </w:rPr>
              <w:t>132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סימן ג': היתר להעברת רשיון</w:t>
            </w:r>
          </w:p>
        </w:tc>
        <w:tc>
          <w:tcPr>
            <w:tcW w:w="567" w:type="dxa"/>
          </w:tcPr>
          <w:p w:rsidR="00C62FB7" w:rsidRPr="00C62FB7" w:rsidRDefault="00C62FB7" w:rsidP="00C62FB7">
            <w:pPr>
              <w:rPr>
                <w:rStyle w:val="Hyperlink"/>
                <w:rFonts w:hint="cs"/>
                <w:rtl/>
              </w:rPr>
            </w:pPr>
            <w:hyperlink w:anchor="hed263" w:tooltip="סימן ג: היתר להעברת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hed263</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497 </w:t>
            </w:r>
          </w:p>
        </w:tc>
        <w:tc>
          <w:tcPr>
            <w:tcW w:w="5669" w:type="dxa"/>
          </w:tcPr>
          <w:p w:rsidR="00C62FB7" w:rsidRPr="00C62FB7" w:rsidRDefault="00C62FB7" w:rsidP="00C62FB7">
            <w:pPr>
              <w:rPr>
                <w:rFonts w:cs="Frankruhel" w:hint="cs"/>
                <w:rtl/>
              </w:rPr>
            </w:pPr>
            <w:r>
              <w:rPr>
                <w:rtl/>
              </w:rPr>
              <w:t>היתר להעברת רשיון</w:t>
            </w:r>
          </w:p>
        </w:tc>
        <w:tc>
          <w:tcPr>
            <w:tcW w:w="567" w:type="dxa"/>
          </w:tcPr>
          <w:p w:rsidR="00C62FB7" w:rsidRPr="00C62FB7" w:rsidRDefault="00C62FB7" w:rsidP="00C62FB7">
            <w:pPr>
              <w:rPr>
                <w:rStyle w:val="Hyperlink"/>
                <w:rFonts w:hint="cs"/>
                <w:rtl/>
              </w:rPr>
            </w:pPr>
            <w:hyperlink w:anchor="Seif569" w:tooltip="היתר להעברת 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Seif569</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שלישי: חובות בעל רשיון ונהג מונית</w:t>
            </w:r>
          </w:p>
        </w:tc>
        <w:tc>
          <w:tcPr>
            <w:tcW w:w="567" w:type="dxa"/>
          </w:tcPr>
          <w:p w:rsidR="00C62FB7" w:rsidRPr="00C62FB7" w:rsidRDefault="00C62FB7" w:rsidP="00C62FB7">
            <w:pPr>
              <w:rPr>
                <w:rStyle w:val="Hyperlink"/>
                <w:rFonts w:hint="cs"/>
                <w:rtl/>
              </w:rPr>
            </w:pPr>
            <w:hyperlink w:anchor="med29" w:tooltip="פרק שלישי: חובות בעל רשיון ונהג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med29</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498 </w:t>
            </w:r>
          </w:p>
        </w:tc>
        <w:tc>
          <w:tcPr>
            <w:tcW w:w="5669" w:type="dxa"/>
          </w:tcPr>
          <w:p w:rsidR="00C62FB7" w:rsidRPr="00C62FB7" w:rsidRDefault="00C62FB7" w:rsidP="00C62FB7">
            <w:pPr>
              <w:rPr>
                <w:rFonts w:cs="Frankruhel" w:hint="cs"/>
                <w:rtl/>
              </w:rPr>
            </w:pPr>
            <w:r>
              <w:rPr>
                <w:rtl/>
              </w:rPr>
              <w:t>חובת רשיון הסעה</w:t>
            </w:r>
          </w:p>
        </w:tc>
        <w:tc>
          <w:tcPr>
            <w:tcW w:w="567" w:type="dxa"/>
          </w:tcPr>
          <w:p w:rsidR="00C62FB7" w:rsidRPr="00C62FB7" w:rsidRDefault="00C62FB7" w:rsidP="00C62FB7">
            <w:pPr>
              <w:rPr>
                <w:rStyle w:val="Hyperlink"/>
                <w:rFonts w:hint="cs"/>
                <w:rtl/>
              </w:rPr>
            </w:pPr>
            <w:hyperlink w:anchor="Seif570" w:tooltip="חובת רשיון הס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Seif570</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498א </w:t>
            </w:r>
          </w:p>
        </w:tc>
        <w:tc>
          <w:tcPr>
            <w:tcW w:w="5669" w:type="dxa"/>
          </w:tcPr>
          <w:p w:rsidR="00C62FB7" w:rsidRPr="00C62FB7" w:rsidRDefault="00C62FB7" w:rsidP="00C62FB7">
            <w:pPr>
              <w:rPr>
                <w:rFonts w:cs="Frankruhel" w:hint="cs"/>
                <w:rtl/>
              </w:rPr>
            </w:pPr>
            <w:r>
              <w:rPr>
                <w:rtl/>
              </w:rPr>
              <w:t>הפעלת זוטובוס</w:t>
            </w:r>
          </w:p>
        </w:tc>
        <w:tc>
          <w:tcPr>
            <w:tcW w:w="567" w:type="dxa"/>
          </w:tcPr>
          <w:p w:rsidR="00C62FB7" w:rsidRPr="00C62FB7" w:rsidRDefault="00C62FB7" w:rsidP="00C62FB7">
            <w:pPr>
              <w:rPr>
                <w:rStyle w:val="Hyperlink"/>
                <w:rFonts w:hint="cs"/>
                <w:rtl/>
              </w:rPr>
            </w:pPr>
            <w:hyperlink w:anchor="Seif685" w:tooltip="הפעלת זוטובוס"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Seif685</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499 </w:t>
            </w:r>
          </w:p>
        </w:tc>
        <w:tc>
          <w:tcPr>
            <w:tcW w:w="5669" w:type="dxa"/>
          </w:tcPr>
          <w:p w:rsidR="00C62FB7" w:rsidRPr="00C62FB7" w:rsidRDefault="00C62FB7" w:rsidP="00C62FB7">
            <w:pPr>
              <w:rPr>
                <w:rFonts w:cs="Frankruhel" w:hint="cs"/>
                <w:rtl/>
              </w:rPr>
            </w:pPr>
            <w:r>
              <w:rPr>
                <w:rtl/>
              </w:rPr>
              <w:t>חובות בעל רשיון שירות</w:t>
            </w:r>
          </w:p>
        </w:tc>
        <w:tc>
          <w:tcPr>
            <w:tcW w:w="567" w:type="dxa"/>
          </w:tcPr>
          <w:p w:rsidR="00C62FB7" w:rsidRPr="00C62FB7" w:rsidRDefault="00C62FB7" w:rsidP="00C62FB7">
            <w:pPr>
              <w:rPr>
                <w:rStyle w:val="Hyperlink"/>
                <w:rFonts w:hint="cs"/>
                <w:rtl/>
              </w:rPr>
            </w:pPr>
            <w:hyperlink w:anchor="Seif571" w:tooltip="חובות בעל רשיון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Seif571</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500 </w:t>
            </w:r>
          </w:p>
        </w:tc>
        <w:tc>
          <w:tcPr>
            <w:tcW w:w="5669" w:type="dxa"/>
          </w:tcPr>
          <w:p w:rsidR="00C62FB7" w:rsidRPr="00C62FB7" w:rsidRDefault="00C62FB7" w:rsidP="00C62FB7">
            <w:pPr>
              <w:rPr>
                <w:rFonts w:cs="Frankruhel" w:hint="cs"/>
                <w:rtl/>
              </w:rPr>
            </w:pPr>
            <w:r>
              <w:rPr>
                <w:rtl/>
              </w:rPr>
              <w:t>התקנת לוחית זיהוי</w:t>
            </w:r>
          </w:p>
        </w:tc>
        <w:tc>
          <w:tcPr>
            <w:tcW w:w="567" w:type="dxa"/>
          </w:tcPr>
          <w:p w:rsidR="00C62FB7" w:rsidRPr="00C62FB7" w:rsidRDefault="00C62FB7" w:rsidP="00C62FB7">
            <w:pPr>
              <w:rPr>
                <w:rStyle w:val="Hyperlink"/>
                <w:rFonts w:hint="cs"/>
                <w:rtl/>
              </w:rPr>
            </w:pPr>
            <w:hyperlink w:anchor="Seif572" w:tooltip="התקנת לוחית זיה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Seif572</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501 </w:t>
            </w:r>
          </w:p>
        </w:tc>
        <w:tc>
          <w:tcPr>
            <w:tcW w:w="5669" w:type="dxa"/>
          </w:tcPr>
          <w:p w:rsidR="00C62FB7" w:rsidRPr="00C62FB7" w:rsidRDefault="00C62FB7" w:rsidP="00C62FB7">
            <w:pPr>
              <w:rPr>
                <w:rFonts w:cs="Frankruhel" w:hint="cs"/>
                <w:rtl/>
              </w:rPr>
            </w:pPr>
            <w:r>
              <w:rPr>
                <w:rtl/>
              </w:rPr>
              <w:t>חובה להסיע</w:t>
            </w:r>
          </w:p>
        </w:tc>
        <w:tc>
          <w:tcPr>
            <w:tcW w:w="567" w:type="dxa"/>
          </w:tcPr>
          <w:p w:rsidR="00C62FB7" w:rsidRPr="00C62FB7" w:rsidRDefault="00C62FB7" w:rsidP="00C62FB7">
            <w:pPr>
              <w:rPr>
                <w:rStyle w:val="Hyperlink"/>
                <w:rFonts w:hint="cs"/>
                <w:rtl/>
              </w:rPr>
            </w:pPr>
            <w:hyperlink w:anchor="Seif575" w:tooltip="חובה להסיע"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Seif575</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502 </w:t>
            </w:r>
          </w:p>
        </w:tc>
        <w:tc>
          <w:tcPr>
            <w:tcW w:w="5669" w:type="dxa"/>
          </w:tcPr>
          <w:p w:rsidR="00C62FB7" w:rsidRPr="00C62FB7" w:rsidRDefault="00C62FB7" w:rsidP="00C62FB7">
            <w:pPr>
              <w:rPr>
                <w:rFonts w:cs="Frankruhel" w:hint="cs"/>
                <w:rtl/>
              </w:rPr>
            </w:pPr>
            <w:r>
              <w:rPr>
                <w:rtl/>
              </w:rPr>
              <w:t>מספר נוסעים בנסיעת שירות</w:t>
            </w:r>
          </w:p>
        </w:tc>
        <w:tc>
          <w:tcPr>
            <w:tcW w:w="567" w:type="dxa"/>
          </w:tcPr>
          <w:p w:rsidR="00C62FB7" w:rsidRPr="00C62FB7" w:rsidRDefault="00C62FB7" w:rsidP="00C62FB7">
            <w:pPr>
              <w:rPr>
                <w:rStyle w:val="Hyperlink"/>
                <w:rFonts w:hint="cs"/>
                <w:rtl/>
              </w:rPr>
            </w:pPr>
            <w:hyperlink w:anchor="Seif576" w:tooltip="מספר נוסעים בנסיעת שי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Seif576</w:instrText>
            </w:r>
            <w:r>
              <w:rPr>
                <w:rtl/>
              </w:rPr>
              <w:instrText xml:space="preserve"> </w:instrText>
            </w:r>
            <w:r>
              <w:rPr>
                <w:rFonts w:cs="Frankruhel"/>
                <w:rtl/>
              </w:rPr>
              <w:fldChar w:fldCharType="separate"/>
            </w:r>
            <w:r>
              <w:rPr>
                <w:noProof/>
                <w:rtl/>
              </w:rPr>
              <w:t>133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503 </w:t>
            </w:r>
          </w:p>
        </w:tc>
        <w:tc>
          <w:tcPr>
            <w:tcW w:w="5669" w:type="dxa"/>
          </w:tcPr>
          <w:p w:rsidR="00C62FB7" w:rsidRPr="00C62FB7" w:rsidRDefault="00C62FB7" w:rsidP="00C62FB7">
            <w:pPr>
              <w:rPr>
                <w:rFonts w:cs="Frankruhel" w:hint="cs"/>
                <w:rtl/>
              </w:rPr>
            </w:pPr>
            <w:r>
              <w:rPr>
                <w:rtl/>
              </w:rPr>
              <w:t>הסעה בדרך הקצרה</w:t>
            </w:r>
          </w:p>
        </w:tc>
        <w:tc>
          <w:tcPr>
            <w:tcW w:w="567" w:type="dxa"/>
          </w:tcPr>
          <w:p w:rsidR="00C62FB7" w:rsidRPr="00C62FB7" w:rsidRDefault="00C62FB7" w:rsidP="00C62FB7">
            <w:pPr>
              <w:rPr>
                <w:rStyle w:val="Hyperlink"/>
                <w:rFonts w:hint="cs"/>
                <w:rtl/>
              </w:rPr>
            </w:pPr>
            <w:hyperlink w:anchor="Seif577" w:tooltip="הסעה בדרך הקצ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Seif577</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504 </w:t>
            </w:r>
          </w:p>
        </w:tc>
        <w:tc>
          <w:tcPr>
            <w:tcW w:w="5669" w:type="dxa"/>
          </w:tcPr>
          <w:p w:rsidR="00C62FB7" w:rsidRPr="00C62FB7" w:rsidRDefault="00C62FB7" w:rsidP="00C62FB7">
            <w:pPr>
              <w:rPr>
                <w:rFonts w:cs="Frankruhel" w:hint="cs"/>
                <w:rtl/>
              </w:rPr>
            </w:pPr>
            <w:r>
              <w:rPr>
                <w:rtl/>
              </w:rPr>
              <w:t>התנהגות נהג המונית</w:t>
            </w:r>
          </w:p>
        </w:tc>
        <w:tc>
          <w:tcPr>
            <w:tcW w:w="567" w:type="dxa"/>
          </w:tcPr>
          <w:p w:rsidR="00C62FB7" w:rsidRPr="00C62FB7" w:rsidRDefault="00C62FB7" w:rsidP="00C62FB7">
            <w:pPr>
              <w:rPr>
                <w:rStyle w:val="Hyperlink"/>
                <w:rFonts w:hint="cs"/>
                <w:rtl/>
              </w:rPr>
            </w:pPr>
            <w:hyperlink w:anchor="Seif578" w:tooltip="התנהגות נהג ה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Seif578</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505 </w:t>
            </w:r>
          </w:p>
        </w:tc>
        <w:tc>
          <w:tcPr>
            <w:tcW w:w="5669" w:type="dxa"/>
          </w:tcPr>
          <w:p w:rsidR="00C62FB7" w:rsidRPr="00C62FB7" w:rsidRDefault="00C62FB7" w:rsidP="00C62FB7">
            <w:pPr>
              <w:rPr>
                <w:rFonts w:cs="Frankruhel" w:hint="cs"/>
                <w:rtl/>
              </w:rPr>
            </w:pPr>
            <w:r>
              <w:rPr>
                <w:rtl/>
              </w:rPr>
              <w:t>אחריות בעל המונית</w:t>
            </w:r>
          </w:p>
        </w:tc>
        <w:tc>
          <w:tcPr>
            <w:tcW w:w="567" w:type="dxa"/>
          </w:tcPr>
          <w:p w:rsidR="00C62FB7" w:rsidRPr="00C62FB7" w:rsidRDefault="00C62FB7" w:rsidP="00C62FB7">
            <w:pPr>
              <w:rPr>
                <w:rStyle w:val="Hyperlink"/>
                <w:rFonts w:hint="cs"/>
                <w:rtl/>
              </w:rPr>
            </w:pPr>
            <w:hyperlink w:anchor="Seif636" w:tooltip="אחריות בעל ה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Seif636</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505א </w:t>
            </w:r>
          </w:p>
        </w:tc>
        <w:tc>
          <w:tcPr>
            <w:tcW w:w="5669" w:type="dxa"/>
          </w:tcPr>
          <w:p w:rsidR="00C62FB7" w:rsidRPr="00C62FB7" w:rsidRDefault="00C62FB7" w:rsidP="00C62FB7">
            <w:pPr>
              <w:rPr>
                <w:rFonts w:cs="Frankruhel" w:hint="cs"/>
                <w:rtl/>
              </w:rPr>
            </w:pPr>
            <w:r>
              <w:rPr>
                <w:rtl/>
              </w:rPr>
              <w:t>הזמנת בעל מונית</w:t>
            </w:r>
          </w:p>
        </w:tc>
        <w:tc>
          <w:tcPr>
            <w:tcW w:w="567" w:type="dxa"/>
          </w:tcPr>
          <w:p w:rsidR="00C62FB7" w:rsidRPr="00C62FB7" w:rsidRDefault="00C62FB7" w:rsidP="00C62FB7">
            <w:pPr>
              <w:rPr>
                <w:rStyle w:val="Hyperlink"/>
                <w:rFonts w:hint="cs"/>
                <w:rtl/>
              </w:rPr>
            </w:pPr>
            <w:hyperlink w:anchor="Seif637" w:tooltip="הזמנת בעל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Seif637</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505ב </w:t>
            </w:r>
          </w:p>
        </w:tc>
        <w:tc>
          <w:tcPr>
            <w:tcW w:w="5669" w:type="dxa"/>
          </w:tcPr>
          <w:p w:rsidR="00C62FB7" w:rsidRPr="00C62FB7" w:rsidRDefault="00C62FB7" w:rsidP="00C62FB7">
            <w:pPr>
              <w:rPr>
                <w:rFonts w:cs="Frankruhel" w:hint="cs"/>
                <w:rtl/>
              </w:rPr>
            </w:pPr>
            <w:r>
              <w:rPr>
                <w:rtl/>
              </w:rPr>
              <w:t>חובה להתייצב</w:t>
            </w:r>
          </w:p>
        </w:tc>
        <w:tc>
          <w:tcPr>
            <w:tcW w:w="567" w:type="dxa"/>
          </w:tcPr>
          <w:p w:rsidR="00C62FB7" w:rsidRPr="00C62FB7" w:rsidRDefault="00C62FB7" w:rsidP="00C62FB7">
            <w:pPr>
              <w:rPr>
                <w:rStyle w:val="Hyperlink"/>
                <w:rFonts w:hint="cs"/>
                <w:rtl/>
              </w:rPr>
            </w:pPr>
            <w:hyperlink w:anchor="Seif579" w:tooltip="חובה להתייצ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Seif579</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506 </w:t>
            </w:r>
          </w:p>
        </w:tc>
        <w:tc>
          <w:tcPr>
            <w:tcW w:w="5669" w:type="dxa"/>
          </w:tcPr>
          <w:p w:rsidR="00C62FB7" w:rsidRPr="00C62FB7" w:rsidRDefault="00C62FB7" w:rsidP="00C62FB7">
            <w:pPr>
              <w:rPr>
                <w:rFonts w:cs="Frankruhel" w:hint="cs"/>
                <w:rtl/>
              </w:rPr>
            </w:pPr>
            <w:r>
              <w:rPr>
                <w:rtl/>
              </w:rPr>
              <w:t>התקנת סלי אשפה</w:t>
            </w:r>
          </w:p>
        </w:tc>
        <w:tc>
          <w:tcPr>
            <w:tcW w:w="567" w:type="dxa"/>
          </w:tcPr>
          <w:p w:rsidR="00C62FB7" w:rsidRPr="00C62FB7" w:rsidRDefault="00C62FB7" w:rsidP="00C62FB7">
            <w:pPr>
              <w:rPr>
                <w:rStyle w:val="Hyperlink"/>
                <w:rFonts w:hint="cs"/>
                <w:rtl/>
              </w:rPr>
            </w:pPr>
            <w:hyperlink w:anchor="Seif580" w:tooltip="התקנת סלי אשפ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Seif580</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507 </w:t>
            </w:r>
          </w:p>
        </w:tc>
        <w:tc>
          <w:tcPr>
            <w:tcW w:w="5669" w:type="dxa"/>
          </w:tcPr>
          <w:p w:rsidR="00C62FB7" w:rsidRPr="00C62FB7" w:rsidRDefault="00C62FB7" w:rsidP="00C62FB7">
            <w:pPr>
              <w:rPr>
                <w:rFonts w:cs="Frankruhel" w:hint="cs"/>
                <w:rtl/>
              </w:rPr>
            </w:pPr>
            <w:r>
              <w:rPr>
                <w:rtl/>
              </w:rPr>
              <w:t>סימני היכר למונית</w:t>
            </w:r>
          </w:p>
        </w:tc>
        <w:tc>
          <w:tcPr>
            <w:tcW w:w="567" w:type="dxa"/>
          </w:tcPr>
          <w:p w:rsidR="00C62FB7" w:rsidRPr="00C62FB7" w:rsidRDefault="00C62FB7" w:rsidP="00C62FB7">
            <w:pPr>
              <w:rPr>
                <w:rStyle w:val="Hyperlink"/>
                <w:rFonts w:hint="cs"/>
                <w:rtl/>
              </w:rPr>
            </w:pPr>
            <w:hyperlink w:anchor="Seif581" w:tooltip="סימני היכר ל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Seif581</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507א </w:t>
            </w:r>
          </w:p>
        </w:tc>
        <w:tc>
          <w:tcPr>
            <w:tcW w:w="5669" w:type="dxa"/>
          </w:tcPr>
          <w:p w:rsidR="00C62FB7" w:rsidRPr="00C62FB7" w:rsidRDefault="00C62FB7" w:rsidP="00C62FB7">
            <w:pPr>
              <w:rPr>
                <w:rFonts w:cs="Frankruhel" w:hint="cs"/>
                <w:rtl/>
              </w:rPr>
            </w:pPr>
            <w:r>
              <w:rPr>
                <w:rtl/>
              </w:rPr>
              <w:t>הארת הקופסה</w:t>
            </w:r>
          </w:p>
        </w:tc>
        <w:tc>
          <w:tcPr>
            <w:tcW w:w="567" w:type="dxa"/>
          </w:tcPr>
          <w:p w:rsidR="00C62FB7" w:rsidRPr="00C62FB7" w:rsidRDefault="00C62FB7" w:rsidP="00C62FB7">
            <w:pPr>
              <w:rPr>
                <w:rStyle w:val="Hyperlink"/>
                <w:rFonts w:hint="cs"/>
                <w:rtl/>
              </w:rPr>
            </w:pPr>
            <w:hyperlink w:anchor="Seif638" w:tooltip="הארת הקופס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Seif638</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רביעי: התנהגות הנוסע וחובותיו</w:t>
            </w:r>
          </w:p>
        </w:tc>
        <w:tc>
          <w:tcPr>
            <w:tcW w:w="567" w:type="dxa"/>
          </w:tcPr>
          <w:p w:rsidR="00C62FB7" w:rsidRPr="00C62FB7" w:rsidRDefault="00C62FB7" w:rsidP="00C62FB7">
            <w:pPr>
              <w:rPr>
                <w:rStyle w:val="Hyperlink"/>
                <w:rFonts w:hint="cs"/>
                <w:rtl/>
              </w:rPr>
            </w:pPr>
            <w:hyperlink w:anchor="med30" w:tooltip="פרק רביעי: התנהגות הנוסע וחובות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med30</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508 </w:t>
            </w:r>
          </w:p>
        </w:tc>
        <w:tc>
          <w:tcPr>
            <w:tcW w:w="5669" w:type="dxa"/>
          </w:tcPr>
          <w:p w:rsidR="00C62FB7" w:rsidRPr="00C62FB7" w:rsidRDefault="00C62FB7" w:rsidP="00C62FB7">
            <w:pPr>
              <w:rPr>
                <w:rFonts w:cs="Frankruhel" w:hint="cs"/>
                <w:rtl/>
              </w:rPr>
            </w:pPr>
            <w:r>
              <w:rPr>
                <w:rtl/>
              </w:rPr>
              <w:t>התנהגות הנוסע וחובותיו</w:t>
            </w:r>
          </w:p>
        </w:tc>
        <w:tc>
          <w:tcPr>
            <w:tcW w:w="567" w:type="dxa"/>
          </w:tcPr>
          <w:p w:rsidR="00C62FB7" w:rsidRPr="00C62FB7" w:rsidRDefault="00C62FB7" w:rsidP="00C62FB7">
            <w:pPr>
              <w:rPr>
                <w:rStyle w:val="Hyperlink"/>
                <w:rFonts w:hint="cs"/>
                <w:rtl/>
              </w:rPr>
            </w:pPr>
            <w:hyperlink w:anchor="Seif582" w:tooltip="התנהגות הנוסע וחובותיו"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Seif582</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חמישי</w:t>
            </w:r>
          </w:p>
        </w:tc>
        <w:tc>
          <w:tcPr>
            <w:tcW w:w="567" w:type="dxa"/>
          </w:tcPr>
          <w:p w:rsidR="00C62FB7" w:rsidRPr="00C62FB7" w:rsidRDefault="00C62FB7" w:rsidP="00C62FB7">
            <w:pPr>
              <w:rPr>
                <w:rStyle w:val="Hyperlink"/>
                <w:rFonts w:hint="cs"/>
                <w:rtl/>
              </w:rPr>
            </w:pPr>
            <w:hyperlink w:anchor="med31" w:tooltip="פרק חמיש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med31</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509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83"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Seif583</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שישי</w:t>
            </w:r>
          </w:p>
        </w:tc>
        <w:tc>
          <w:tcPr>
            <w:tcW w:w="567" w:type="dxa"/>
          </w:tcPr>
          <w:p w:rsidR="00C62FB7" w:rsidRPr="00C62FB7" w:rsidRDefault="00C62FB7" w:rsidP="00C62FB7">
            <w:pPr>
              <w:rPr>
                <w:rStyle w:val="Hyperlink"/>
                <w:rFonts w:hint="cs"/>
                <w:rtl/>
              </w:rPr>
            </w:pPr>
            <w:hyperlink w:anchor="med32" w:tooltip="פרק שיש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med32</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516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84"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Seif584</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שביעי: מתן רשיונות למוניות</w:t>
            </w:r>
          </w:p>
        </w:tc>
        <w:tc>
          <w:tcPr>
            <w:tcW w:w="567" w:type="dxa"/>
          </w:tcPr>
          <w:p w:rsidR="00C62FB7" w:rsidRPr="00C62FB7" w:rsidRDefault="00C62FB7" w:rsidP="00C62FB7">
            <w:pPr>
              <w:rPr>
                <w:rStyle w:val="Hyperlink"/>
                <w:rFonts w:hint="cs"/>
                <w:rtl/>
              </w:rPr>
            </w:pPr>
            <w:hyperlink w:anchor="med33" w:tooltip="פרק שביעי: מתן רשיונות ל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med33</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518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585"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Seif585</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519 </w:t>
            </w:r>
          </w:p>
        </w:tc>
        <w:tc>
          <w:tcPr>
            <w:tcW w:w="5669" w:type="dxa"/>
          </w:tcPr>
          <w:p w:rsidR="00C62FB7" w:rsidRPr="00C62FB7" w:rsidRDefault="00C62FB7" w:rsidP="00C62FB7">
            <w:pPr>
              <w:rPr>
                <w:rFonts w:cs="Frankruhel" w:hint="cs"/>
                <w:rtl/>
              </w:rPr>
            </w:pPr>
            <w:r>
              <w:rPr>
                <w:rtl/>
              </w:rPr>
              <w:t>הגשת בקשה</w:t>
            </w:r>
          </w:p>
        </w:tc>
        <w:tc>
          <w:tcPr>
            <w:tcW w:w="567" w:type="dxa"/>
          </w:tcPr>
          <w:p w:rsidR="00C62FB7" w:rsidRPr="00C62FB7" w:rsidRDefault="00C62FB7" w:rsidP="00C62FB7">
            <w:pPr>
              <w:rPr>
                <w:rStyle w:val="Hyperlink"/>
                <w:rFonts w:hint="cs"/>
                <w:rtl/>
              </w:rPr>
            </w:pPr>
            <w:hyperlink w:anchor="Seif586" w:tooltip="הגשת בק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Seif586</w:instrText>
            </w:r>
            <w:r>
              <w:rPr>
                <w:rtl/>
              </w:rPr>
              <w:instrText xml:space="preserve"> </w:instrText>
            </w:r>
            <w:r>
              <w:rPr>
                <w:rFonts w:cs="Frankruhel"/>
                <w:rtl/>
              </w:rPr>
              <w:fldChar w:fldCharType="separate"/>
            </w:r>
            <w:r>
              <w:rPr>
                <w:noProof/>
                <w:rtl/>
              </w:rPr>
              <w:t>134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520 </w:t>
            </w:r>
          </w:p>
        </w:tc>
        <w:tc>
          <w:tcPr>
            <w:tcW w:w="5669" w:type="dxa"/>
          </w:tcPr>
          <w:p w:rsidR="00C62FB7" w:rsidRPr="00C62FB7" w:rsidRDefault="00C62FB7" w:rsidP="00C62FB7">
            <w:pPr>
              <w:rPr>
                <w:rFonts w:cs="Frankruhel" w:hint="cs"/>
                <w:rtl/>
              </w:rPr>
            </w:pPr>
            <w:r>
              <w:rPr>
                <w:rtl/>
              </w:rPr>
              <w:t>תנאים למתן רשיון להפעלת מונית</w:t>
            </w:r>
          </w:p>
        </w:tc>
        <w:tc>
          <w:tcPr>
            <w:tcW w:w="567" w:type="dxa"/>
          </w:tcPr>
          <w:p w:rsidR="00C62FB7" w:rsidRPr="00C62FB7" w:rsidRDefault="00C62FB7" w:rsidP="00C62FB7">
            <w:pPr>
              <w:rPr>
                <w:rStyle w:val="Hyperlink"/>
                <w:rFonts w:hint="cs"/>
                <w:rtl/>
              </w:rPr>
            </w:pPr>
            <w:hyperlink w:anchor="Seif587" w:tooltip="תנאים למתן רשיון להפעלת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Seif587</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520א </w:t>
            </w:r>
          </w:p>
        </w:tc>
        <w:tc>
          <w:tcPr>
            <w:tcW w:w="5669" w:type="dxa"/>
          </w:tcPr>
          <w:p w:rsidR="00C62FB7" w:rsidRPr="00C62FB7" w:rsidRDefault="00C62FB7" w:rsidP="00C62FB7">
            <w:pPr>
              <w:rPr>
                <w:rFonts w:cs="Frankruhel" w:hint="cs"/>
                <w:rtl/>
              </w:rPr>
            </w:pPr>
            <w:r>
              <w:rPr>
                <w:rtl/>
              </w:rPr>
              <w:t>רשיון להפעלת מונית לבעלים במשותף של מונית</w:t>
            </w:r>
          </w:p>
        </w:tc>
        <w:tc>
          <w:tcPr>
            <w:tcW w:w="567" w:type="dxa"/>
          </w:tcPr>
          <w:p w:rsidR="00C62FB7" w:rsidRPr="00C62FB7" w:rsidRDefault="00C62FB7" w:rsidP="00C62FB7">
            <w:pPr>
              <w:rPr>
                <w:rStyle w:val="Hyperlink"/>
                <w:rFonts w:hint="cs"/>
                <w:rtl/>
              </w:rPr>
            </w:pPr>
            <w:hyperlink w:anchor="Seif639" w:tooltip="רשיון להפעלת מונית לבעלים במשותף של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Seif639</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521 </w:t>
            </w:r>
          </w:p>
        </w:tc>
        <w:tc>
          <w:tcPr>
            <w:tcW w:w="5669" w:type="dxa"/>
          </w:tcPr>
          <w:p w:rsidR="00C62FB7" w:rsidRPr="00C62FB7" w:rsidRDefault="00C62FB7" w:rsidP="00C62FB7">
            <w:pPr>
              <w:rPr>
                <w:rFonts w:cs="Frankruhel" w:hint="cs"/>
                <w:rtl/>
              </w:rPr>
            </w:pPr>
            <w:r>
              <w:rPr>
                <w:rtl/>
              </w:rPr>
              <w:t>אגרת רישום</w:t>
            </w:r>
          </w:p>
        </w:tc>
        <w:tc>
          <w:tcPr>
            <w:tcW w:w="567" w:type="dxa"/>
          </w:tcPr>
          <w:p w:rsidR="00C62FB7" w:rsidRPr="00C62FB7" w:rsidRDefault="00C62FB7" w:rsidP="00C62FB7">
            <w:pPr>
              <w:rPr>
                <w:rStyle w:val="Hyperlink"/>
                <w:rFonts w:hint="cs"/>
                <w:rtl/>
              </w:rPr>
            </w:pPr>
            <w:hyperlink w:anchor="Seif588" w:tooltip="אגרת ריש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Seif588</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522 </w:t>
            </w:r>
          </w:p>
        </w:tc>
        <w:tc>
          <w:tcPr>
            <w:tcW w:w="5669" w:type="dxa"/>
          </w:tcPr>
          <w:p w:rsidR="00C62FB7" w:rsidRPr="00C62FB7" w:rsidRDefault="00C62FB7" w:rsidP="00C62FB7">
            <w:pPr>
              <w:rPr>
                <w:rFonts w:cs="Frankruhel" w:hint="cs"/>
                <w:rtl/>
              </w:rPr>
            </w:pPr>
            <w:r>
              <w:rPr>
                <w:rtl/>
              </w:rPr>
              <w:t>אופן הגשת הבקשה</w:t>
            </w:r>
          </w:p>
        </w:tc>
        <w:tc>
          <w:tcPr>
            <w:tcW w:w="567" w:type="dxa"/>
          </w:tcPr>
          <w:p w:rsidR="00C62FB7" w:rsidRPr="00C62FB7" w:rsidRDefault="00C62FB7" w:rsidP="00C62FB7">
            <w:pPr>
              <w:rPr>
                <w:rStyle w:val="Hyperlink"/>
                <w:rFonts w:hint="cs"/>
                <w:rtl/>
              </w:rPr>
            </w:pPr>
            <w:hyperlink w:anchor="Seif589" w:tooltip="אופן הגשת הבקש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Seif589</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523 </w:t>
            </w:r>
          </w:p>
        </w:tc>
        <w:tc>
          <w:tcPr>
            <w:tcW w:w="5669" w:type="dxa"/>
          </w:tcPr>
          <w:p w:rsidR="00C62FB7" w:rsidRPr="00C62FB7" w:rsidRDefault="00C62FB7" w:rsidP="00C62FB7">
            <w:pPr>
              <w:rPr>
                <w:rFonts w:cs="Frankruhel" w:hint="cs"/>
                <w:rtl/>
              </w:rPr>
            </w:pPr>
            <w:r>
              <w:rPr>
                <w:rtl/>
              </w:rPr>
              <w:t>פרסום שמות המבקשים והגשת התנגדות</w:t>
            </w:r>
          </w:p>
        </w:tc>
        <w:tc>
          <w:tcPr>
            <w:tcW w:w="567" w:type="dxa"/>
          </w:tcPr>
          <w:p w:rsidR="00C62FB7" w:rsidRPr="00C62FB7" w:rsidRDefault="00C62FB7" w:rsidP="00C62FB7">
            <w:pPr>
              <w:rPr>
                <w:rStyle w:val="Hyperlink"/>
                <w:rFonts w:hint="cs"/>
                <w:rtl/>
              </w:rPr>
            </w:pPr>
            <w:hyperlink w:anchor="Seif590" w:tooltip="פרסום שמות המבקשים והגשת התנגד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Seif590</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524 </w:t>
            </w:r>
          </w:p>
        </w:tc>
        <w:tc>
          <w:tcPr>
            <w:tcW w:w="5669" w:type="dxa"/>
          </w:tcPr>
          <w:p w:rsidR="00C62FB7" w:rsidRPr="00C62FB7" w:rsidRDefault="00C62FB7" w:rsidP="00C62FB7">
            <w:pPr>
              <w:rPr>
                <w:rFonts w:cs="Frankruhel" w:hint="cs"/>
                <w:rtl/>
              </w:rPr>
            </w:pPr>
            <w:r>
              <w:rPr>
                <w:rtl/>
              </w:rPr>
              <w:t>העברת בקשות לועדת המוניות</w:t>
            </w:r>
          </w:p>
        </w:tc>
        <w:tc>
          <w:tcPr>
            <w:tcW w:w="567" w:type="dxa"/>
          </w:tcPr>
          <w:p w:rsidR="00C62FB7" w:rsidRPr="00C62FB7" w:rsidRDefault="00C62FB7" w:rsidP="00C62FB7">
            <w:pPr>
              <w:rPr>
                <w:rStyle w:val="Hyperlink"/>
                <w:rFonts w:hint="cs"/>
                <w:rtl/>
              </w:rPr>
            </w:pPr>
            <w:hyperlink w:anchor="Seif591" w:tooltip="העברת בקשות לועדת ה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Seif591</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525 </w:t>
            </w:r>
          </w:p>
        </w:tc>
        <w:tc>
          <w:tcPr>
            <w:tcW w:w="5669" w:type="dxa"/>
          </w:tcPr>
          <w:p w:rsidR="00C62FB7" w:rsidRPr="00C62FB7" w:rsidRDefault="00C62FB7" w:rsidP="00C62FB7">
            <w:pPr>
              <w:rPr>
                <w:rFonts w:cs="Frankruhel" w:hint="cs"/>
                <w:rtl/>
              </w:rPr>
            </w:pPr>
            <w:r>
              <w:rPr>
                <w:rtl/>
              </w:rPr>
              <w:t>מינוי חברי ועדת המוניות</w:t>
            </w:r>
          </w:p>
        </w:tc>
        <w:tc>
          <w:tcPr>
            <w:tcW w:w="567" w:type="dxa"/>
          </w:tcPr>
          <w:p w:rsidR="00C62FB7" w:rsidRPr="00C62FB7" w:rsidRDefault="00C62FB7" w:rsidP="00C62FB7">
            <w:pPr>
              <w:rPr>
                <w:rStyle w:val="Hyperlink"/>
                <w:rFonts w:hint="cs"/>
                <w:rtl/>
              </w:rPr>
            </w:pPr>
            <w:hyperlink w:anchor="Seif592" w:tooltip="מינוי חברי ועדת ה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Seif592</w:instrText>
            </w:r>
            <w:r>
              <w:rPr>
                <w:rtl/>
              </w:rPr>
              <w:instrText xml:space="preserve"> </w:instrText>
            </w:r>
            <w:r>
              <w:rPr>
                <w:rFonts w:cs="Frankruhel"/>
                <w:rtl/>
              </w:rPr>
              <w:fldChar w:fldCharType="separate"/>
            </w:r>
            <w:r>
              <w:rPr>
                <w:noProof/>
                <w:rtl/>
              </w:rPr>
              <w:t>135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526 </w:t>
            </w:r>
          </w:p>
        </w:tc>
        <w:tc>
          <w:tcPr>
            <w:tcW w:w="5669" w:type="dxa"/>
          </w:tcPr>
          <w:p w:rsidR="00C62FB7" w:rsidRPr="00C62FB7" w:rsidRDefault="00C62FB7" w:rsidP="00C62FB7">
            <w:pPr>
              <w:rPr>
                <w:rFonts w:cs="Frankruhel" w:hint="cs"/>
                <w:rtl/>
              </w:rPr>
            </w:pPr>
            <w:r>
              <w:rPr>
                <w:rtl/>
              </w:rPr>
              <w:t>הגשת התנגדות ופניות לועדת המוניות</w:t>
            </w:r>
          </w:p>
        </w:tc>
        <w:tc>
          <w:tcPr>
            <w:tcW w:w="567" w:type="dxa"/>
          </w:tcPr>
          <w:p w:rsidR="00C62FB7" w:rsidRPr="00C62FB7" w:rsidRDefault="00C62FB7" w:rsidP="00C62FB7">
            <w:pPr>
              <w:rPr>
                <w:rStyle w:val="Hyperlink"/>
                <w:rFonts w:hint="cs"/>
                <w:rtl/>
              </w:rPr>
            </w:pPr>
            <w:hyperlink w:anchor="Seif593" w:tooltip="הגשת התנגדות ופניות לועדת ה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Seif593</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527 </w:t>
            </w:r>
          </w:p>
        </w:tc>
        <w:tc>
          <w:tcPr>
            <w:tcW w:w="5669" w:type="dxa"/>
          </w:tcPr>
          <w:p w:rsidR="00C62FB7" w:rsidRPr="00C62FB7" w:rsidRDefault="00C62FB7" w:rsidP="00C62FB7">
            <w:pPr>
              <w:rPr>
                <w:rFonts w:cs="Frankruhel" w:hint="cs"/>
                <w:rtl/>
              </w:rPr>
            </w:pPr>
            <w:r>
              <w:rPr>
                <w:rtl/>
              </w:rPr>
              <w:t>הדיון בועדת המוניות וסמכויות הועדה</w:t>
            </w:r>
          </w:p>
        </w:tc>
        <w:tc>
          <w:tcPr>
            <w:tcW w:w="567" w:type="dxa"/>
          </w:tcPr>
          <w:p w:rsidR="00C62FB7" w:rsidRPr="00C62FB7" w:rsidRDefault="00C62FB7" w:rsidP="00C62FB7">
            <w:pPr>
              <w:rPr>
                <w:rStyle w:val="Hyperlink"/>
                <w:rFonts w:hint="cs"/>
                <w:rtl/>
              </w:rPr>
            </w:pPr>
            <w:hyperlink w:anchor="Seif594" w:tooltip="הדיון בועדת המוניות וסמכויות הוע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Seif594</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528 </w:t>
            </w:r>
          </w:p>
        </w:tc>
        <w:tc>
          <w:tcPr>
            <w:tcW w:w="5669" w:type="dxa"/>
          </w:tcPr>
          <w:p w:rsidR="00C62FB7" w:rsidRPr="00C62FB7" w:rsidRDefault="00C62FB7" w:rsidP="00C62FB7">
            <w:pPr>
              <w:rPr>
                <w:rFonts w:cs="Frankruhel" w:hint="cs"/>
                <w:rtl/>
              </w:rPr>
            </w:pPr>
            <w:r>
              <w:rPr>
                <w:rtl/>
              </w:rPr>
              <w:t>דיון חוזר בועדת המוניות</w:t>
            </w:r>
          </w:p>
        </w:tc>
        <w:tc>
          <w:tcPr>
            <w:tcW w:w="567" w:type="dxa"/>
          </w:tcPr>
          <w:p w:rsidR="00C62FB7" w:rsidRPr="00C62FB7" w:rsidRDefault="00C62FB7" w:rsidP="00C62FB7">
            <w:pPr>
              <w:rPr>
                <w:rStyle w:val="Hyperlink"/>
                <w:rFonts w:hint="cs"/>
                <w:rtl/>
              </w:rPr>
            </w:pPr>
            <w:hyperlink w:anchor="Seif595" w:tooltip="דיון חוזר בועדת המונ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Seif595</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529 </w:t>
            </w:r>
          </w:p>
        </w:tc>
        <w:tc>
          <w:tcPr>
            <w:tcW w:w="5669" w:type="dxa"/>
          </w:tcPr>
          <w:p w:rsidR="00C62FB7" w:rsidRPr="00C62FB7" w:rsidRDefault="00C62FB7" w:rsidP="00C62FB7">
            <w:pPr>
              <w:rPr>
                <w:rFonts w:cs="Frankruhel" w:hint="cs"/>
                <w:rtl/>
              </w:rPr>
            </w:pPr>
            <w:r>
              <w:rPr>
                <w:rtl/>
              </w:rPr>
              <w:t>מתן הרשיון על ידי הרשות</w:t>
            </w:r>
          </w:p>
        </w:tc>
        <w:tc>
          <w:tcPr>
            <w:tcW w:w="567" w:type="dxa"/>
          </w:tcPr>
          <w:p w:rsidR="00C62FB7" w:rsidRPr="00C62FB7" w:rsidRDefault="00C62FB7" w:rsidP="00C62FB7">
            <w:pPr>
              <w:rPr>
                <w:rStyle w:val="Hyperlink"/>
                <w:rFonts w:hint="cs"/>
                <w:rtl/>
              </w:rPr>
            </w:pPr>
            <w:hyperlink w:anchor="Seif596" w:tooltip="מתן הרשיון על ידי הר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Seif596</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529א </w:t>
            </w:r>
          </w:p>
        </w:tc>
        <w:tc>
          <w:tcPr>
            <w:tcW w:w="5669" w:type="dxa"/>
          </w:tcPr>
          <w:p w:rsidR="00C62FB7" w:rsidRPr="00C62FB7" w:rsidRDefault="00C62FB7" w:rsidP="00C62FB7">
            <w:pPr>
              <w:rPr>
                <w:rFonts w:cs="Frankruhel" w:hint="cs"/>
                <w:rtl/>
              </w:rPr>
            </w:pPr>
            <w:r>
              <w:rPr>
                <w:rtl/>
              </w:rPr>
              <w:t>שמירת שיקול דעת</w:t>
            </w:r>
          </w:p>
        </w:tc>
        <w:tc>
          <w:tcPr>
            <w:tcW w:w="567" w:type="dxa"/>
          </w:tcPr>
          <w:p w:rsidR="00C62FB7" w:rsidRPr="00C62FB7" w:rsidRDefault="00C62FB7" w:rsidP="00C62FB7">
            <w:pPr>
              <w:rPr>
                <w:rStyle w:val="Hyperlink"/>
                <w:rFonts w:hint="cs"/>
                <w:rtl/>
              </w:rPr>
            </w:pPr>
            <w:hyperlink w:anchor="Seif640" w:tooltip="שמירת שיקול דע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Seif640</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שמיני – מתן רשיונות להפעלת מונית</w:t>
            </w:r>
          </w:p>
        </w:tc>
        <w:tc>
          <w:tcPr>
            <w:tcW w:w="567" w:type="dxa"/>
          </w:tcPr>
          <w:p w:rsidR="00C62FB7" w:rsidRPr="00C62FB7" w:rsidRDefault="00C62FB7" w:rsidP="00C62FB7">
            <w:pPr>
              <w:rPr>
                <w:rStyle w:val="Hyperlink"/>
                <w:rFonts w:hint="cs"/>
                <w:rtl/>
              </w:rPr>
            </w:pPr>
            <w:hyperlink w:anchor="med34" w:tooltip="פרק שמיני – מתן רשיונות להפעלת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med34</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530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597"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Seif597</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פרק תשעי: סדרי הגרלה למתן רשיון להפעלת מונית</w:t>
            </w:r>
          </w:p>
        </w:tc>
        <w:tc>
          <w:tcPr>
            <w:tcW w:w="567" w:type="dxa"/>
          </w:tcPr>
          <w:p w:rsidR="00C62FB7" w:rsidRPr="00C62FB7" w:rsidRDefault="00C62FB7" w:rsidP="00C62FB7">
            <w:pPr>
              <w:rPr>
                <w:rStyle w:val="Hyperlink"/>
                <w:rFonts w:hint="cs"/>
                <w:rtl/>
              </w:rPr>
            </w:pPr>
            <w:hyperlink w:anchor="med35" w:tooltip="פרק תשעי: סדרי הגרלה למתן רשיון להפעלת מו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med35</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543א </w:t>
            </w:r>
          </w:p>
        </w:tc>
        <w:tc>
          <w:tcPr>
            <w:tcW w:w="5669" w:type="dxa"/>
          </w:tcPr>
          <w:p w:rsidR="00C62FB7" w:rsidRPr="00C62FB7" w:rsidRDefault="00C62FB7" w:rsidP="00C62FB7">
            <w:pPr>
              <w:rPr>
                <w:rFonts w:cs="Frankruhel" w:hint="cs"/>
                <w:rtl/>
              </w:rPr>
            </w:pPr>
            <w:r>
              <w:rPr>
                <w:rtl/>
              </w:rPr>
              <w:t>הגרלה</w:t>
            </w:r>
          </w:p>
        </w:tc>
        <w:tc>
          <w:tcPr>
            <w:tcW w:w="567" w:type="dxa"/>
          </w:tcPr>
          <w:p w:rsidR="00C62FB7" w:rsidRPr="00C62FB7" w:rsidRDefault="00C62FB7" w:rsidP="00C62FB7">
            <w:pPr>
              <w:rPr>
                <w:rStyle w:val="Hyperlink"/>
                <w:rFonts w:hint="cs"/>
                <w:rtl/>
              </w:rPr>
            </w:pPr>
            <w:hyperlink w:anchor="Seif598" w:tooltip="הגר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Seif598</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543ב </w:t>
            </w:r>
          </w:p>
        </w:tc>
        <w:tc>
          <w:tcPr>
            <w:tcW w:w="5669" w:type="dxa"/>
          </w:tcPr>
          <w:p w:rsidR="00C62FB7" w:rsidRPr="00C62FB7" w:rsidRDefault="00C62FB7" w:rsidP="00C62FB7">
            <w:pPr>
              <w:rPr>
                <w:rFonts w:cs="Frankruhel" w:hint="cs"/>
                <w:rtl/>
              </w:rPr>
            </w:pPr>
            <w:r>
              <w:rPr>
                <w:rtl/>
              </w:rPr>
              <w:t>ההגרלה, הרשימה והועדה</w:t>
            </w:r>
          </w:p>
        </w:tc>
        <w:tc>
          <w:tcPr>
            <w:tcW w:w="567" w:type="dxa"/>
          </w:tcPr>
          <w:p w:rsidR="00C62FB7" w:rsidRPr="00C62FB7" w:rsidRDefault="00C62FB7" w:rsidP="00C62FB7">
            <w:pPr>
              <w:rPr>
                <w:rStyle w:val="Hyperlink"/>
                <w:rFonts w:hint="cs"/>
                <w:rtl/>
              </w:rPr>
            </w:pPr>
            <w:hyperlink w:anchor="Seif599" w:tooltip="ההגרלה, הרשימה והוע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Seif599</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543ג </w:t>
            </w:r>
          </w:p>
        </w:tc>
        <w:tc>
          <w:tcPr>
            <w:tcW w:w="5669" w:type="dxa"/>
          </w:tcPr>
          <w:p w:rsidR="00C62FB7" w:rsidRPr="00C62FB7" w:rsidRDefault="00C62FB7" w:rsidP="00C62FB7">
            <w:pPr>
              <w:rPr>
                <w:rFonts w:cs="Frankruhel" w:hint="cs"/>
                <w:rtl/>
              </w:rPr>
            </w:pPr>
            <w:r>
              <w:rPr>
                <w:rtl/>
              </w:rPr>
              <w:t>עריכת ההגרלה</w:t>
            </w:r>
          </w:p>
        </w:tc>
        <w:tc>
          <w:tcPr>
            <w:tcW w:w="567" w:type="dxa"/>
          </w:tcPr>
          <w:p w:rsidR="00C62FB7" w:rsidRPr="00C62FB7" w:rsidRDefault="00C62FB7" w:rsidP="00C62FB7">
            <w:pPr>
              <w:rPr>
                <w:rStyle w:val="Hyperlink"/>
                <w:rFonts w:hint="cs"/>
                <w:rtl/>
              </w:rPr>
            </w:pPr>
            <w:hyperlink w:anchor="Seif600" w:tooltip="עריכת ההגר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Seif600</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543ד </w:t>
            </w:r>
          </w:p>
        </w:tc>
        <w:tc>
          <w:tcPr>
            <w:tcW w:w="5669" w:type="dxa"/>
          </w:tcPr>
          <w:p w:rsidR="00C62FB7" w:rsidRPr="00C62FB7" w:rsidRDefault="00C62FB7" w:rsidP="00C62FB7">
            <w:pPr>
              <w:rPr>
                <w:rFonts w:cs="Frankruhel" w:hint="cs"/>
                <w:rtl/>
              </w:rPr>
            </w:pPr>
            <w:r>
              <w:rPr>
                <w:rtl/>
              </w:rPr>
              <w:t>סדר ההגרלה</w:t>
            </w:r>
          </w:p>
        </w:tc>
        <w:tc>
          <w:tcPr>
            <w:tcW w:w="567" w:type="dxa"/>
          </w:tcPr>
          <w:p w:rsidR="00C62FB7" w:rsidRPr="00C62FB7" w:rsidRDefault="00C62FB7" w:rsidP="00C62FB7">
            <w:pPr>
              <w:rPr>
                <w:rStyle w:val="Hyperlink"/>
                <w:rFonts w:hint="cs"/>
                <w:rtl/>
              </w:rPr>
            </w:pPr>
            <w:hyperlink w:anchor="Seif601" w:tooltip="סדר ההגר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Seif601</w:instrText>
            </w:r>
            <w:r>
              <w:rPr>
                <w:rtl/>
              </w:rPr>
              <w:instrText xml:space="preserve"> </w:instrText>
            </w:r>
            <w:r>
              <w:rPr>
                <w:rFonts w:cs="Frankruhel"/>
                <w:rtl/>
              </w:rPr>
              <w:fldChar w:fldCharType="separate"/>
            </w:r>
            <w:r>
              <w:rPr>
                <w:noProof/>
                <w:rtl/>
              </w:rPr>
              <w:t>136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543ה </w:t>
            </w:r>
          </w:p>
        </w:tc>
        <w:tc>
          <w:tcPr>
            <w:tcW w:w="5669" w:type="dxa"/>
          </w:tcPr>
          <w:p w:rsidR="00C62FB7" w:rsidRPr="00C62FB7" w:rsidRDefault="00C62FB7" w:rsidP="00C62FB7">
            <w:pPr>
              <w:rPr>
                <w:rFonts w:cs="Frankruhel" w:hint="cs"/>
                <w:rtl/>
              </w:rPr>
            </w:pPr>
            <w:r>
              <w:rPr>
                <w:rtl/>
              </w:rPr>
              <w:t>רישום פרוטוקול</w:t>
            </w:r>
          </w:p>
        </w:tc>
        <w:tc>
          <w:tcPr>
            <w:tcW w:w="567" w:type="dxa"/>
          </w:tcPr>
          <w:p w:rsidR="00C62FB7" w:rsidRPr="00C62FB7" w:rsidRDefault="00C62FB7" w:rsidP="00C62FB7">
            <w:pPr>
              <w:rPr>
                <w:rStyle w:val="Hyperlink"/>
                <w:rFonts w:hint="cs"/>
                <w:rtl/>
              </w:rPr>
            </w:pPr>
            <w:hyperlink w:anchor="Seif602" w:tooltip="רישום פרוטוקו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Seif602</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543ו </w:t>
            </w:r>
          </w:p>
        </w:tc>
        <w:tc>
          <w:tcPr>
            <w:tcW w:w="5669" w:type="dxa"/>
          </w:tcPr>
          <w:p w:rsidR="00C62FB7" w:rsidRPr="00C62FB7" w:rsidRDefault="00C62FB7" w:rsidP="00C62FB7">
            <w:pPr>
              <w:rPr>
                <w:rFonts w:cs="Frankruhel" w:hint="cs"/>
                <w:rtl/>
              </w:rPr>
            </w:pPr>
            <w:r>
              <w:rPr>
                <w:rtl/>
              </w:rPr>
              <w:t>העולים בגורל</w:t>
            </w:r>
          </w:p>
        </w:tc>
        <w:tc>
          <w:tcPr>
            <w:tcW w:w="567" w:type="dxa"/>
          </w:tcPr>
          <w:p w:rsidR="00C62FB7" w:rsidRPr="00C62FB7" w:rsidRDefault="00C62FB7" w:rsidP="00C62FB7">
            <w:pPr>
              <w:rPr>
                <w:rStyle w:val="Hyperlink"/>
                <w:rFonts w:hint="cs"/>
                <w:rtl/>
              </w:rPr>
            </w:pPr>
            <w:hyperlink w:anchor="Seif603" w:tooltip="העולים בגור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Seif603</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543ז </w:t>
            </w:r>
          </w:p>
        </w:tc>
        <w:tc>
          <w:tcPr>
            <w:tcW w:w="5669" w:type="dxa"/>
          </w:tcPr>
          <w:p w:rsidR="00C62FB7" w:rsidRPr="00C62FB7" w:rsidRDefault="00C62FB7" w:rsidP="00C62FB7">
            <w:pPr>
              <w:rPr>
                <w:rFonts w:cs="Frankruhel" w:hint="cs"/>
                <w:rtl/>
              </w:rPr>
            </w:pPr>
            <w:r>
              <w:rPr>
                <w:rtl/>
              </w:rPr>
              <w:t>הזוכים</w:t>
            </w:r>
          </w:p>
        </w:tc>
        <w:tc>
          <w:tcPr>
            <w:tcW w:w="567" w:type="dxa"/>
          </w:tcPr>
          <w:p w:rsidR="00C62FB7" w:rsidRPr="00C62FB7" w:rsidRDefault="00C62FB7" w:rsidP="00C62FB7">
            <w:pPr>
              <w:rPr>
                <w:rStyle w:val="Hyperlink"/>
                <w:rFonts w:hint="cs"/>
                <w:rtl/>
              </w:rPr>
            </w:pPr>
            <w:hyperlink w:anchor="Seif604" w:tooltip="הזו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Seif604</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543ח </w:t>
            </w:r>
          </w:p>
        </w:tc>
        <w:tc>
          <w:tcPr>
            <w:tcW w:w="5669" w:type="dxa"/>
          </w:tcPr>
          <w:p w:rsidR="00C62FB7" w:rsidRPr="00C62FB7" w:rsidRDefault="00C62FB7" w:rsidP="00C62FB7">
            <w:pPr>
              <w:rPr>
                <w:rFonts w:cs="Frankruhel" w:hint="cs"/>
                <w:rtl/>
              </w:rPr>
            </w:pPr>
            <w:r>
              <w:rPr>
                <w:rtl/>
              </w:rPr>
              <w:t>סמכות יושב ראש הועדה</w:t>
            </w:r>
          </w:p>
        </w:tc>
        <w:tc>
          <w:tcPr>
            <w:tcW w:w="567" w:type="dxa"/>
          </w:tcPr>
          <w:p w:rsidR="00C62FB7" w:rsidRPr="00C62FB7" w:rsidRDefault="00C62FB7" w:rsidP="00C62FB7">
            <w:pPr>
              <w:rPr>
                <w:rStyle w:val="Hyperlink"/>
                <w:rFonts w:hint="cs"/>
                <w:rtl/>
              </w:rPr>
            </w:pPr>
            <w:hyperlink w:anchor="Seif605" w:tooltip="סמכות יושב ראש הוע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Seif605</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ז': שיטת הניקוד בעבירות תעבורה</w:t>
            </w:r>
          </w:p>
        </w:tc>
        <w:tc>
          <w:tcPr>
            <w:tcW w:w="567" w:type="dxa"/>
          </w:tcPr>
          <w:p w:rsidR="00C62FB7" w:rsidRPr="00C62FB7" w:rsidRDefault="00C62FB7" w:rsidP="00C62FB7">
            <w:pPr>
              <w:rPr>
                <w:rStyle w:val="Hyperlink"/>
                <w:rFonts w:hint="cs"/>
                <w:rtl/>
              </w:rPr>
            </w:pPr>
            <w:hyperlink w:anchor="med36" w:tooltip="חלק ז: שיטת הניקוד בעבירות תעבו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med36</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544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06"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Seif606</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ח': המצאת רשיונות לאחר פסילה</w:t>
            </w:r>
          </w:p>
        </w:tc>
        <w:tc>
          <w:tcPr>
            <w:tcW w:w="567" w:type="dxa"/>
          </w:tcPr>
          <w:p w:rsidR="00C62FB7" w:rsidRPr="00C62FB7" w:rsidRDefault="00C62FB7" w:rsidP="00C62FB7">
            <w:pPr>
              <w:rPr>
                <w:rStyle w:val="Hyperlink"/>
                <w:rFonts w:hint="cs"/>
                <w:rtl/>
              </w:rPr>
            </w:pPr>
            <w:hyperlink w:anchor="med37" w:tooltip="חלק ח: המצאת רשיונות לאחר פסי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med37</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553 </w:t>
            </w:r>
          </w:p>
        </w:tc>
        <w:tc>
          <w:tcPr>
            <w:tcW w:w="5669" w:type="dxa"/>
          </w:tcPr>
          <w:p w:rsidR="00C62FB7" w:rsidRPr="00C62FB7" w:rsidRDefault="00C62FB7" w:rsidP="00C62FB7">
            <w:pPr>
              <w:rPr>
                <w:rFonts w:cs="Frankruhel" w:hint="cs"/>
                <w:rtl/>
              </w:rPr>
            </w:pPr>
            <w:r>
              <w:rPr>
                <w:rtl/>
              </w:rPr>
              <w:t>רישום תנאים ברשיון</w:t>
            </w:r>
          </w:p>
        </w:tc>
        <w:tc>
          <w:tcPr>
            <w:tcW w:w="567" w:type="dxa"/>
          </w:tcPr>
          <w:p w:rsidR="00C62FB7" w:rsidRPr="00C62FB7" w:rsidRDefault="00C62FB7" w:rsidP="00C62FB7">
            <w:pPr>
              <w:rPr>
                <w:rStyle w:val="Hyperlink"/>
                <w:rFonts w:hint="cs"/>
                <w:rtl/>
              </w:rPr>
            </w:pPr>
            <w:hyperlink w:anchor="Seif607" w:tooltip="רישום תנאים ברשיון"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Seif607</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554 </w:t>
            </w:r>
          </w:p>
        </w:tc>
        <w:tc>
          <w:tcPr>
            <w:tcW w:w="5669" w:type="dxa"/>
          </w:tcPr>
          <w:p w:rsidR="00C62FB7" w:rsidRPr="00C62FB7" w:rsidRDefault="00C62FB7" w:rsidP="00C62FB7">
            <w:pPr>
              <w:rPr>
                <w:rFonts w:cs="Frankruhel" w:hint="cs"/>
                <w:rtl/>
              </w:rPr>
            </w:pPr>
            <w:r>
              <w:rPr>
                <w:rtl/>
              </w:rPr>
              <w:t>פסילת רשיון או התלייתו על ידי רשות הרישוי</w:t>
            </w:r>
          </w:p>
        </w:tc>
        <w:tc>
          <w:tcPr>
            <w:tcW w:w="567" w:type="dxa"/>
          </w:tcPr>
          <w:p w:rsidR="00C62FB7" w:rsidRPr="00C62FB7" w:rsidRDefault="00C62FB7" w:rsidP="00C62FB7">
            <w:pPr>
              <w:rPr>
                <w:rStyle w:val="Hyperlink"/>
                <w:rFonts w:hint="cs"/>
                <w:rtl/>
              </w:rPr>
            </w:pPr>
            <w:hyperlink w:anchor="Seif608" w:tooltip="פסילת רשיון או התלייתו על ידי רשות הריש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Seif608</w:instrText>
            </w:r>
            <w:r>
              <w:rPr>
                <w:rtl/>
              </w:rPr>
              <w:instrText xml:space="preserve"> </w:instrText>
            </w:r>
            <w:r>
              <w:rPr>
                <w:rFonts w:cs="Frankruhel"/>
                <w:rtl/>
              </w:rPr>
              <w:fldChar w:fldCharType="separate"/>
            </w:r>
            <w:r>
              <w:rPr>
                <w:noProof/>
                <w:rtl/>
              </w:rPr>
              <w:t>137</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555 </w:t>
            </w:r>
          </w:p>
        </w:tc>
        <w:tc>
          <w:tcPr>
            <w:tcW w:w="5669" w:type="dxa"/>
          </w:tcPr>
          <w:p w:rsidR="00C62FB7" w:rsidRPr="00C62FB7" w:rsidRDefault="00C62FB7" w:rsidP="00C62FB7">
            <w:pPr>
              <w:rPr>
                <w:rFonts w:cs="Frankruhel" w:hint="cs"/>
                <w:rtl/>
              </w:rPr>
            </w:pPr>
            <w:r>
              <w:rPr>
                <w:rtl/>
              </w:rPr>
              <w:t>פסילה על פי צו קצין משטרה</w:t>
            </w:r>
          </w:p>
        </w:tc>
        <w:tc>
          <w:tcPr>
            <w:tcW w:w="567" w:type="dxa"/>
          </w:tcPr>
          <w:p w:rsidR="00C62FB7" w:rsidRPr="00C62FB7" w:rsidRDefault="00C62FB7" w:rsidP="00C62FB7">
            <w:pPr>
              <w:rPr>
                <w:rStyle w:val="Hyperlink"/>
                <w:rFonts w:hint="cs"/>
                <w:rtl/>
              </w:rPr>
            </w:pPr>
            <w:hyperlink w:anchor="Seif609" w:tooltip="פסילה על פי צו קצין משט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Seif609</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556 </w:t>
            </w:r>
          </w:p>
        </w:tc>
        <w:tc>
          <w:tcPr>
            <w:tcW w:w="5669" w:type="dxa"/>
          </w:tcPr>
          <w:p w:rsidR="00C62FB7" w:rsidRPr="00C62FB7" w:rsidRDefault="00C62FB7" w:rsidP="00C62FB7">
            <w:pPr>
              <w:rPr>
                <w:rFonts w:cs="Frankruhel" w:hint="cs"/>
                <w:rtl/>
              </w:rPr>
            </w:pPr>
            <w:r>
              <w:rPr>
                <w:rtl/>
              </w:rPr>
              <w:t>פסילה על ידי בית משפט</w:t>
            </w:r>
          </w:p>
        </w:tc>
        <w:tc>
          <w:tcPr>
            <w:tcW w:w="567" w:type="dxa"/>
          </w:tcPr>
          <w:p w:rsidR="00C62FB7" w:rsidRPr="00C62FB7" w:rsidRDefault="00C62FB7" w:rsidP="00C62FB7">
            <w:pPr>
              <w:rPr>
                <w:rStyle w:val="Hyperlink"/>
                <w:rFonts w:hint="cs"/>
                <w:rtl/>
              </w:rPr>
            </w:pPr>
            <w:hyperlink w:anchor="Seif610" w:tooltip="פסילה על ידי בית משפט"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Seif610</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557 </w:t>
            </w:r>
          </w:p>
        </w:tc>
        <w:tc>
          <w:tcPr>
            <w:tcW w:w="5669" w:type="dxa"/>
          </w:tcPr>
          <w:p w:rsidR="00C62FB7" w:rsidRPr="00C62FB7" w:rsidRDefault="00C62FB7" w:rsidP="00C62FB7">
            <w:pPr>
              <w:rPr>
                <w:rFonts w:cs="Frankruhel" w:hint="cs"/>
                <w:rtl/>
              </w:rPr>
            </w:pPr>
            <w:r>
              <w:rPr>
                <w:rtl/>
              </w:rPr>
              <w:t>רשיון שפקע תוקפו או שאבד</w:t>
            </w:r>
          </w:p>
        </w:tc>
        <w:tc>
          <w:tcPr>
            <w:tcW w:w="567" w:type="dxa"/>
          </w:tcPr>
          <w:p w:rsidR="00C62FB7" w:rsidRPr="00C62FB7" w:rsidRDefault="00C62FB7" w:rsidP="00C62FB7">
            <w:pPr>
              <w:rPr>
                <w:rStyle w:val="Hyperlink"/>
                <w:rFonts w:hint="cs"/>
                <w:rtl/>
              </w:rPr>
            </w:pPr>
            <w:hyperlink w:anchor="Seif611" w:tooltip="רשיון שפקע תוקפו או שאבד"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Seif611</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558 </w:t>
            </w:r>
          </w:p>
        </w:tc>
        <w:tc>
          <w:tcPr>
            <w:tcW w:w="5669" w:type="dxa"/>
          </w:tcPr>
          <w:p w:rsidR="00C62FB7" w:rsidRPr="00C62FB7" w:rsidRDefault="00C62FB7" w:rsidP="00C62FB7">
            <w:pPr>
              <w:rPr>
                <w:rFonts w:cs="Frankruhel" w:hint="cs"/>
                <w:rtl/>
              </w:rPr>
            </w:pPr>
            <w:r>
              <w:rPr>
                <w:rtl/>
              </w:rPr>
              <w:t>משלוח הודעות לרשות הרישוי</w:t>
            </w:r>
          </w:p>
        </w:tc>
        <w:tc>
          <w:tcPr>
            <w:tcW w:w="567" w:type="dxa"/>
          </w:tcPr>
          <w:p w:rsidR="00C62FB7" w:rsidRPr="00C62FB7" w:rsidRDefault="00C62FB7" w:rsidP="00C62FB7">
            <w:pPr>
              <w:rPr>
                <w:rStyle w:val="Hyperlink"/>
                <w:rFonts w:hint="cs"/>
                <w:rtl/>
              </w:rPr>
            </w:pPr>
            <w:hyperlink w:anchor="Seif612" w:tooltip="משלוח הודעות לרשות הרישו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Seif612</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559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13"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Seif613</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ט': תנועה בין-לאומית</w:t>
            </w:r>
          </w:p>
        </w:tc>
        <w:tc>
          <w:tcPr>
            <w:tcW w:w="567" w:type="dxa"/>
          </w:tcPr>
          <w:p w:rsidR="00C62FB7" w:rsidRPr="00C62FB7" w:rsidRDefault="00C62FB7" w:rsidP="00C62FB7">
            <w:pPr>
              <w:rPr>
                <w:rStyle w:val="Hyperlink"/>
                <w:rFonts w:hint="cs"/>
                <w:rtl/>
              </w:rPr>
            </w:pPr>
            <w:hyperlink w:anchor="med38" w:tooltip="חלק ט: תנועה בין-לאומ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med38</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562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614"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Seif614</w:instrText>
            </w:r>
            <w:r>
              <w:rPr>
                <w:rtl/>
              </w:rPr>
              <w:instrText xml:space="preserve"> </w:instrText>
            </w:r>
            <w:r>
              <w:rPr>
                <w:rFonts w:cs="Frankruhel"/>
                <w:rtl/>
              </w:rPr>
              <w:fldChar w:fldCharType="separate"/>
            </w:r>
            <w:r>
              <w:rPr>
                <w:noProof/>
                <w:rtl/>
              </w:rPr>
              <w:t>138</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563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15"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Seif615</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564 </w:t>
            </w:r>
          </w:p>
        </w:tc>
        <w:tc>
          <w:tcPr>
            <w:tcW w:w="5669" w:type="dxa"/>
          </w:tcPr>
          <w:p w:rsidR="00C62FB7" w:rsidRPr="00C62FB7" w:rsidRDefault="00C62FB7" w:rsidP="00C62FB7">
            <w:pPr>
              <w:rPr>
                <w:rFonts w:cs="Frankruhel" w:hint="cs"/>
                <w:rtl/>
              </w:rPr>
            </w:pPr>
            <w:r>
              <w:rPr>
                <w:rtl/>
              </w:rPr>
              <w:t>מתן תעודה, אישור או רשיון נהיגה בין לאומי</w:t>
            </w:r>
          </w:p>
        </w:tc>
        <w:tc>
          <w:tcPr>
            <w:tcW w:w="567" w:type="dxa"/>
          </w:tcPr>
          <w:p w:rsidR="00C62FB7" w:rsidRPr="00C62FB7" w:rsidRDefault="00C62FB7" w:rsidP="00C62FB7">
            <w:pPr>
              <w:rPr>
                <w:rStyle w:val="Hyperlink"/>
                <w:rFonts w:hint="cs"/>
                <w:rtl/>
              </w:rPr>
            </w:pPr>
            <w:hyperlink w:anchor="Seif616" w:tooltip="מתן תעודה, אישור או רשיון נהיגה בין לאומ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Seif616</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565 </w:t>
            </w:r>
          </w:p>
        </w:tc>
        <w:tc>
          <w:tcPr>
            <w:tcW w:w="5669" w:type="dxa"/>
          </w:tcPr>
          <w:p w:rsidR="00C62FB7" w:rsidRPr="00C62FB7" w:rsidRDefault="00C62FB7" w:rsidP="00C62FB7">
            <w:pPr>
              <w:rPr>
                <w:rFonts w:cs="Frankruhel" w:hint="cs"/>
                <w:rtl/>
              </w:rPr>
            </w:pPr>
            <w:r>
              <w:rPr>
                <w:rtl/>
              </w:rPr>
              <w:t>תוקף הרשיון  בין לאומי ותעודה</w:t>
            </w:r>
          </w:p>
        </w:tc>
        <w:tc>
          <w:tcPr>
            <w:tcW w:w="567" w:type="dxa"/>
          </w:tcPr>
          <w:p w:rsidR="00C62FB7" w:rsidRPr="00C62FB7" w:rsidRDefault="00C62FB7" w:rsidP="00C62FB7">
            <w:pPr>
              <w:rPr>
                <w:rStyle w:val="Hyperlink"/>
                <w:rFonts w:hint="cs"/>
                <w:rtl/>
              </w:rPr>
            </w:pPr>
            <w:hyperlink w:anchor="Seif617" w:tooltip="תוקף הרשיון  בין לאומי ותעוד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Seif617</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566 </w:t>
            </w:r>
          </w:p>
        </w:tc>
        <w:tc>
          <w:tcPr>
            <w:tcW w:w="5669" w:type="dxa"/>
          </w:tcPr>
          <w:p w:rsidR="00C62FB7" w:rsidRPr="00C62FB7" w:rsidRDefault="00C62FB7" w:rsidP="00C62FB7">
            <w:pPr>
              <w:rPr>
                <w:rFonts w:cs="Frankruhel" w:hint="cs"/>
                <w:rtl/>
              </w:rPr>
            </w:pPr>
            <w:r>
              <w:rPr>
                <w:rtl/>
              </w:rPr>
              <w:t>אגרות</w:t>
            </w:r>
          </w:p>
        </w:tc>
        <w:tc>
          <w:tcPr>
            <w:tcW w:w="567" w:type="dxa"/>
          </w:tcPr>
          <w:p w:rsidR="00C62FB7" w:rsidRPr="00C62FB7" w:rsidRDefault="00C62FB7" w:rsidP="00C62FB7">
            <w:pPr>
              <w:rPr>
                <w:rStyle w:val="Hyperlink"/>
                <w:rFonts w:hint="cs"/>
                <w:rtl/>
              </w:rPr>
            </w:pPr>
            <w:hyperlink w:anchor="Seif618" w:tooltip="אג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Seif618</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567 </w:t>
            </w:r>
          </w:p>
        </w:tc>
        <w:tc>
          <w:tcPr>
            <w:tcW w:w="5669" w:type="dxa"/>
          </w:tcPr>
          <w:p w:rsidR="00C62FB7" w:rsidRPr="00C62FB7" w:rsidRDefault="00C62FB7" w:rsidP="00C62FB7">
            <w:pPr>
              <w:rPr>
                <w:rFonts w:cs="Frankruhel" w:hint="cs"/>
                <w:rtl/>
              </w:rPr>
            </w:pPr>
            <w:r>
              <w:rPr>
                <w:rtl/>
              </w:rPr>
              <w:t>נהיגה ברכב</w:t>
            </w:r>
          </w:p>
        </w:tc>
        <w:tc>
          <w:tcPr>
            <w:tcW w:w="567" w:type="dxa"/>
          </w:tcPr>
          <w:p w:rsidR="00C62FB7" w:rsidRPr="00C62FB7" w:rsidRDefault="00C62FB7" w:rsidP="00C62FB7">
            <w:pPr>
              <w:rPr>
                <w:rStyle w:val="Hyperlink"/>
                <w:rFonts w:hint="cs"/>
                <w:rtl/>
              </w:rPr>
            </w:pPr>
            <w:hyperlink w:anchor="Seif619" w:tooltip="נהיגה ב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Seif619</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568 </w:t>
            </w:r>
          </w:p>
        </w:tc>
        <w:tc>
          <w:tcPr>
            <w:tcW w:w="5669" w:type="dxa"/>
          </w:tcPr>
          <w:p w:rsidR="00C62FB7" w:rsidRPr="00C62FB7" w:rsidRDefault="00C62FB7" w:rsidP="00C62FB7">
            <w:pPr>
              <w:rPr>
                <w:rFonts w:cs="Frankruhel" w:hint="cs"/>
                <w:rtl/>
              </w:rPr>
            </w:pPr>
            <w:r>
              <w:rPr>
                <w:rtl/>
              </w:rPr>
              <w:t>נהיגה ברכב שאינו רשום באזור</w:t>
            </w:r>
          </w:p>
        </w:tc>
        <w:tc>
          <w:tcPr>
            <w:tcW w:w="567" w:type="dxa"/>
          </w:tcPr>
          <w:p w:rsidR="00C62FB7" w:rsidRPr="00C62FB7" w:rsidRDefault="00C62FB7" w:rsidP="00C62FB7">
            <w:pPr>
              <w:rPr>
                <w:rStyle w:val="Hyperlink"/>
                <w:rFonts w:hint="cs"/>
                <w:rtl/>
              </w:rPr>
            </w:pPr>
            <w:hyperlink w:anchor="Seif620" w:tooltip="נהיגה ברכב שאינו רשום באז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Seif620</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568א </w:t>
            </w:r>
          </w:p>
        </w:tc>
        <w:tc>
          <w:tcPr>
            <w:tcW w:w="5669" w:type="dxa"/>
          </w:tcPr>
          <w:p w:rsidR="00C62FB7" w:rsidRPr="00C62FB7" w:rsidRDefault="00C62FB7" w:rsidP="00C62FB7">
            <w:pPr>
              <w:rPr>
                <w:rFonts w:cs="Frankruhel" w:hint="cs"/>
                <w:rtl/>
              </w:rPr>
            </w:pPr>
            <w:r>
              <w:rPr>
                <w:rtl/>
              </w:rPr>
              <w:t>נהיגת רכב הרשום בישראל או באזור מוחזק אחר או בידי תושב ישראל או תושב אזור מוחזק אחר</w:t>
            </w:r>
          </w:p>
        </w:tc>
        <w:tc>
          <w:tcPr>
            <w:tcW w:w="567" w:type="dxa"/>
          </w:tcPr>
          <w:p w:rsidR="00C62FB7" w:rsidRPr="00C62FB7" w:rsidRDefault="00C62FB7" w:rsidP="00C62FB7">
            <w:pPr>
              <w:rPr>
                <w:rStyle w:val="Hyperlink"/>
                <w:rFonts w:hint="cs"/>
                <w:rtl/>
              </w:rPr>
            </w:pPr>
            <w:hyperlink w:anchor="Seif641" w:tooltip="נהיגת רכב הרשום בישראל או באזור מוחזק אחר או בידי תושב ישראל או תושב אזור מוחזק אח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Seif641</w:instrText>
            </w:r>
            <w:r>
              <w:rPr>
                <w:rtl/>
              </w:rPr>
              <w:instrText xml:space="preserve"> </w:instrText>
            </w:r>
            <w:r>
              <w:rPr>
                <w:rFonts w:cs="Frankruhel"/>
                <w:rtl/>
              </w:rPr>
              <w:fldChar w:fldCharType="separate"/>
            </w:r>
            <w:r>
              <w:rPr>
                <w:noProof/>
                <w:rtl/>
              </w:rPr>
              <w:t>139</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569 </w:t>
            </w:r>
          </w:p>
        </w:tc>
        <w:tc>
          <w:tcPr>
            <w:tcW w:w="5669" w:type="dxa"/>
          </w:tcPr>
          <w:p w:rsidR="00C62FB7" w:rsidRPr="00C62FB7" w:rsidRDefault="00C62FB7" w:rsidP="00C62FB7">
            <w:pPr>
              <w:rPr>
                <w:rFonts w:cs="Frankruhel" w:hint="cs"/>
                <w:rtl/>
              </w:rPr>
            </w:pPr>
            <w:r>
              <w:rPr>
                <w:rtl/>
              </w:rPr>
              <w:t>הצגת מסמכים</w:t>
            </w:r>
          </w:p>
        </w:tc>
        <w:tc>
          <w:tcPr>
            <w:tcW w:w="567" w:type="dxa"/>
          </w:tcPr>
          <w:p w:rsidR="00C62FB7" w:rsidRPr="00C62FB7" w:rsidRDefault="00C62FB7" w:rsidP="00C62FB7">
            <w:pPr>
              <w:rPr>
                <w:rStyle w:val="Hyperlink"/>
                <w:rFonts w:hint="cs"/>
                <w:rtl/>
              </w:rPr>
            </w:pPr>
            <w:hyperlink w:anchor="Seif642" w:tooltip="הצגת מסמכ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Seif642</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570 </w:t>
            </w:r>
          </w:p>
        </w:tc>
        <w:tc>
          <w:tcPr>
            <w:tcW w:w="5669" w:type="dxa"/>
          </w:tcPr>
          <w:p w:rsidR="00C62FB7" w:rsidRPr="00C62FB7" w:rsidRDefault="00C62FB7" w:rsidP="00C62FB7">
            <w:pPr>
              <w:rPr>
                <w:rFonts w:cs="Frankruhel" w:hint="cs"/>
                <w:rtl/>
              </w:rPr>
            </w:pPr>
            <w:r>
              <w:rPr>
                <w:rtl/>
              </w:rPr>
              <w:t>סימני אבחנה ומספרי רישום</w:t>
            </w:r>
          </w:p>
        </w:tc>
        <w:tc>
          <w:tcPr>
            <w:tcW w:w="567" w:type="dxa"/>
          </w:tcPr>
          <w:p w:rsidR="00C62FB7" w:rsidRPr="00C62FB7" w:rsidRDefault="00C62FB7" w:rsidP="00C62FB7">
            <w:pPr>
              <w:rPr>
                <w:rStyle w:val="Hyperlink"/>
                <w:rFonts w:hint="cs"/>
                <w:rtl/>
              </w:rPr>
            </w:pPr>
            <w:hyperlink w:anchor="Seif621" w:tooltip="סימני אבחנה ומספרי רישו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Seif621</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571 </w:t>
            </w:r>
          </w:p>
        </w:tc>
        <w:tc>
          <w:tcPr>
            <w:tcW w:w="5669" w:type="dxa"/>
          </w:tcPr>
          <w:p w:rsidR="00C62FB7" w:rsidRPr="00C62FB7" w:rsidRDefault="00C62FB7" w:rsidP="00C62FB7">
            <w:pPr>
              <w:rPr>
                <w:rFonts w:cs="Frankruhel" w:hint="cs"/>
                <w:rtl/>
              </w:rPr>
            </w:pPr>
            <w:r>
              <w:rPr>
                <w:rtl/>
              </w:rPr>
              <w:t>סימני אבחנה בהתאם לאמנה</w:t>
            </w:r>
          </w:p>
        </w:tc>
        <w:tc>
          <w:tcPr>
            <w:tcW w:w="567" w:type="dxa"/>
          </w:tcPr>
          <w:p w:rsidR="00C62FB7" w:rsidRPr="00C62FB7" w:rsidRDefault="00C62FB7" w:rsidP="00C62FB7">
            <w:pPr>
              <w:rPr>
                <w:rStyle w:val="Hyperlink"/>
                <w:rFonts w:hint="cs"/>
                <w:rtl/>
              </w:rPr>
            </w:pPr>
            <w:hyperlink w:anchor="Seif622" w:tooltip="סימני אבחנה בהתאם לאמ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Seif622</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572 </w:t>
            </w:r>
          </w:p>
        </w:tc>
        <w:tc>
          <w:tcPr>
            <w:tcW w:w="5669" w:type="dxa"/>
          </w:tcPr>
          <w:p w:rsidR="00C62FB7" w:rsidRPr="00C62FB7" w:rsidRDefault="00C62FB7" w:rsidP="00C62FB7">
            <w:pPr>
              <w:rPr>
                <w:rFonts w:cs="Frankruhel" w:hint="cs"/>
                <w:rtl/>
              </w:rPr>
            </w:pPr>
            <w:r>
              <w:rPr>
                <w:rtl/>
              </w:rPr>
              <w:t>פטור לרכב פרטי מחובת רישום ורשיון רכב</w:t>
            </w:r>
          </w:p>
        </w:tc>
        <w:tc>
          <w:tcPr>
            <w:tcW w:w="567" w:type="dxa"/>
          </w:tcPr>
          <w:p w:rsidR="00C62FB7" w:rsidRPr="00C62FB7" w:rsidRDefault="00C62FB7" w:rsidP="00C62FB7">
            <w:pPr>
              <w:rPr>
                <w:rStyle w:val="Hyperlink"/>
                <w:rFonts w:hint="cs"/>
                <w:rtl/>
              </w:rPr>
            </w:pPr>
            <w:hyperlink w:anchor="Seif623" w:tooltip="פטור לרכב פרטי מחובת רישום ורשיון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Seif623</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573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24"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Seif624</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574 </w:t>
            </w:r>
          </w:p>
        </w:tc>
        <w:tc>
          <w:tcPr>
            <w:tcW w:w="5669" w:type="dxa"/>
          </w:tcPr>
          <w:p w:rsidR="00C62FB7" w:rsidRPr="00C62FB7" w:rsidRDefault="00C62FB7" w:rsidP="00C62FB7">
            <w:pPr>
              <w:rPr>
                <w:rFonts w:cs="Frankruhel" w:hint="cs"/>
                <w:rtl/>
              </w:rPr>
            </w:pPr>
            <w:r>
              <w:rPr>
                <w:rtl/>
              </w:rPr>
              <w:t>פטור לרכב הרשום בישראל</w:t>
            </w:r>
          </w:p>
        </w:tc>
        <w:tc>
          <w:tcPr>
            <w:tcW w:w="567" w:type="dxa"/>
          </w:tcPr>
          <w:p w:rsidR="00C62FB7" w:rsidRPr="00C62FB7" w:rsidRDefault="00C62FB7" w:rsidP="00C62FB7">
            <w:pPr>
              <w:rPr>
                <w:rStyle w:val="Hyperlink"/>
                <w:rFonts w:hint="cs"/>
                <w:rtl/>
              </w:rPr>
            </w:pPr>
            <w:hyperlink w:anchor="Seif625" w:tooltip="פטור לרכב הרשום בישרא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Seif625</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575 </w:t>
            </w:r>
          </w:p>
        </w:tc>
        <w:tc>
          <w:tcPr>
            <w:tcW w:w="5669" w:type="dxa"/>
          </w:tcPr>
          <w:p w:rsidR="00C62FB7" w:rsidRPr="00C62FB7" w:rsidRDefault="00C62FB7" w:rsidP="00C62FB7">
            <w:pPr>
              <w:rPr>
                <w:rFonts w:cs="Frankruhel" w:hint="cs"/>
                <w:rtl/>
              </w:rPr>
            </w:pPr>
            <w:r>
              <w:rPr>
                <w:rtl/>
              </w:rPr>
              <w:t>אגרות לרכב פרטי</w:t>
            </w:r>
          </w:p>
        </w:tc>
        <w:tc>
          <w:tcPr>
            <w:tcW w:w="567" w:type="dxa"/>
          </w:tcPr>
          <w:p w:rsidR="00C62FB7" w:rsidRPr="00C62FB7" w:rsidRDefault="00C62FB7" w:rsidP="00C62FB7">
            <w:pPr>
              <w:rPr>
                <w:rStyle w:val="Hyperlink"/>
                <w:rFonts w:hint="cs"/>
                <w:rtl/>
              </w:rPr>
            </w:pPr>
            <w:hyperlink w:anchor="Seif626" w:tooltip="אגרות לרכב פרט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Seif626</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576 </w:t>
            </w:r>
          </w:p>
        </w:tc>
        <w:tc>
          <w:tcPr>
            <w:tcW w:w="5669" w:type="dxa"/>
          </w:tcPr>
          <w:p w:rsidR="00C62FB7" w:rsidRPr="00C62FB7" w:rsidRDefault="00C62FB7" w:rsidP="00C62FB7">
            <w:pPr>
              <w:rPr>
                <w:rFonts w:cs="Frankruhel" w:hint="cs"/>
                <w:rtl/>
              </w:rPr>
            </w:pPr>
            <w:r>
              <w:rPr>
                <w:rtl/>
              </w:rPr>
              <w:t>רישום רכב פרטי</w:t>
            </w:r>
          </w:p>
        </w:tc>
        <w:tc>
          <w:tcPr>
            <w:tcW w:w="567" w:type="dxa"/>
          </w:tcPr>
          <w:p w:rsidR="00C62FB7" w:rsidRPr="00C62FB7" w:rsidRDefault="00C62FB7" w:rsidP="00C62FB7">
            <w:pPr>
              <w:rPr>
                <w:rStyle w:val="Hyperlink"/>
                <w:rFonts w:hint="cs"/>
                <w:rtl/>
              </w:rPr>
            </w:pPr>
            <w:hyperlink w:anchor="Seif627" w:tooltip="רישום רכב פרטי"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Seif627</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577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28"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Seif628</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578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629"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Seif629</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578ב </w:t>
            </w:r>
          </w:p>
        </w:tc>
        <w:tc>
          <w:tcPr>
            <w:tcW w:w="5669" w:type="dxa"/>
          </w:tcPr>
          <w:p w:rsidR="00C62FB7" w:rsidRPr="00C62FB7" w:rsidRDefault="00C62FB7" w:rsidP="00C62FB7">
            <w:pPr>
              <w:rPr>
                <w:rFonts w:cs="Frankruhel" w:hint="cs"/>
                <w:rtl/>
              </w:rPr>
            </w:pPr>
            <w:r>
              <w:rPr>
                <w:rtl/>
              </w:rPr>
              <w:t>נהיגת רכב שאינו רשום באזור</w:t>
            </w:r>
          </w:p>
        </w:tc>
        <w:tc>
          <w:tcPr>
            <w:tcW w:w="567" w:type="dxa"/>
          </w:tcPr>
          <w:p w:rsidR="00C62FB7" w:rsidRPr="00C62FB7" w:rsidRDefault="00C62FB7" w:rsidP="00C62FB7">
            <w:pPr>
              <w:rPr>
                <w:rStyle w:val="Hyperlink"/>
                <w:rFonts w:hint="cs"/>
                <w:rtl/>
              </w:rPr>
            </w:pPr>
            <w:hyperlink w:anchor="Seif702" w:tooltip="נהיגת רכב שאינו רשום באז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Seif702</w:instrText>
            </w:r>
            <w:r>
              <w:rPr>
                <w:rtl/>
              </w:rPr>
              <w:instrText xml:space="preserve"> </w:instrText>
            </w:r>
            <w:r>
              <w:rPr>
                <w:rFonts w:cs="Frankruhel"/>
                <w:rtl/>
              </w:rPr>
              <w:fldChar w:fldCharType="separate"/>
            </w:r>
            <w:r>
              <w:rPr>
                <w:noProof/>
                <w:rtl/>
              </w:rPr>
              <w:t>140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י: סדרי בטיחות בהפעלת כלי רכב במפעלים</w:t>
            </w:r>
          </w:p>
        </w:tc>
        <w:tc>
          <w:tcPr>
            <w:tcW w:w="567" w:type="dxa"/>
          </w:tcPr>
          <w:p w:rsidR="00C62FB7" w:rsidRPr="00C62FB7" w:rsidRDefault="00C62FB7" w:rsidP="00C62FB7">
            <w:pPr>
              <w:rPr>
                <w:rStyle w:val="Hyperlink"/>
                <w:rFonts w:hint="cs"/>
                <w:rtl/>
              </w:rPr>
            </w:pPr>
            <w:hyperlink w:anchor="med39" w:tooltip="חלק י: סדרי בטיחות בהפעלת כלי רכב במפעל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med39</w:instrText>
            </w:r>
            <w:r>
              <w:rPr>
                <w:rtl/>
              </w:rPr>
              <w:instrText xml:space="preserve"> </w:instrText>
            </w:r>
            <w:r>
              <w:rPr>
                <w:rFonts w:cs="Frankruhel"/>
                <w:rtl/>
              </w:rPr>
              <w:fldChar w:fldCharType="separate"/>
            </w:r>
            <w:r>
              <w:rPr>
                <w:noProof/>
                <w:rtl/>
              </w:rPr>
              <w:t>141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579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630"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Seif630</w:instrText>
            </w:r>
            <w:r>
              <w:rPr>
                <w:rtl/>
              </w:rPr>
              <w:instrText xml:space="preserve"> </w:instrText>
            </w:r>
            <w:r>
              <w:rPr>
                <w:rFonts w:cs="Frankruhel"/>
                <w:rtl/>
              </w:rPr>
              <w:fldChar w:fldCharType="separate"/>
            </w:r>
            <w:r>
              <w:rPr>
                <w:noProof/>
                <w:rtl/>
              </w:rPr>
              <w:t>141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580 </w:t>
            </w:r>
          </w:p>
        </w:tc>
        <w:tc>
          <w:tcPr>
            <w:tcW w:w="5669" w:type="dxa"/>
          </w:tcPr>
          <w:p w:rsidR="00C62FB7" w:rsidRPr="00C62FB7" w:rsidRDefault="00C62FB7" w:rsidP="00C62FB7">
            <w:pPr>
              <w:rPr>
                <w:rFonts w:cs="Frankruhel" w:hint="cs"/>
                <w:rtl/>
              </w:rPr>
            </w:pPr>
            <w:r>
              <w:rPr>
                <w:rtl/>
              </w:rPr>
              <w:t>העסקת קצין בטיחות</w:t>
            </w:r>
          </w:p>
        </w:tc>
        <w:tc>
          <w:tcPr>
            <w:tcW w:w="567" w:type="dxa"/>
          </w:tcPr>
          <w:p w:rsidR="00C62FB7" w:rsidRPr="00C62FB7" w:rsidRDefault="00C62FB7" w:rsidP="00C62FB7">
            <w:pPr>
              <w:rPr>
                <w:rStyle w:val="Hyperlink"/>
                <w:rFonts w:hint="cs"/>
                <w:rtl/>
              </w:rPr>
            </w:pPr>
            <w:hyperlink w:anchor="Seif686" w:tooltip="העסקת קצין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Seif686</w:instrText>
            </w:r>
            <w:r>
              <w:rPr>
                <w:rtl/>
              </w:rPr>
              <w:instrText xml:space="preserve"> </w:instrText>
            </w:r>
            <w:r>
              <w:rPr>
                <w:rFonts w:cs="Frankruhel"/>
                <w:rtl/>
              </w:rPr>
              <w:fldChar w:fldCharType="separate"/>
            </w:r>
            <w:r>
              <w:rPr>
                <w:noProof/>
                <w:rtl/>
              </w:rPr>
              <w:t>141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581 </w:t>
            </w:r>
          </w:p>
        </w:tc>
        <w:tc>
          <w:tcPr>
            <w:tcW w:w="5669" w:type="dxa"/>
          </w:tcPr>
          <w:p w:rsidR="00C62FB7" w:rsidRPr="00C62FB7" w:rsidRDefault="00C62FB7" w:rsidP="00C62FB7">
            <w:pPr>
              <w:rPr>
                <w:rFonts w:cs="Frankruhel" w:hint="cs"/>
                <w:rtl/>
              </w:rPr>
            </w:pPr>
            <w:r>
              <w:rPr>
                <w:rtl/>
              </w:rPr>
              <w:t>חובת הודעה</w:t>
            </w:r>
          </w:p>
        </w:tc>
        <w:tc>
          <w:tcPr>
            <w:tcW w:w="567" w:type="dxa"/>
          </w:tcPr>
          <w:p w:rsidR="00C62FB7" w:rsidRPr="00C62FB7" w:rsidRDefault="00C62FB7" w:rsidP="00C62FB7">
            <w:pPr>
              <w:rPr>
                <w:rStyle w:val="Hyperlink"/>
                <w:rFonts w:hint="cs"/>
                <w:rtl/>
              </w:rPr>
            </w:pPr>
            <w:hyperlink w:anchor="Seif687" w:tooltip="חובת הודע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Seif687</w:instrText>
            </w:r>
            <w:r>
              <w:rPr>
                <w:rtl/>
              </w:rPr>
              <w:instrText xml:space="preserve"> </w:instrText>
            </w:r>
            <w:r>
              <w:rPr>
                <w:rFonts w:cs="Frankruhel"/>
                <w:rtl/>
              </w:rPr>
              <w:fldChar w:fldCharType="separate"/>
            </w:r>
            <w:r>
              <w:rPr>
                <w:noProof/>
                <w:rtl/>
              </w:rPr>
              <w:t>141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582 </w:t>
            </w:r>
          </w:p>
        </w:tc>
        <w:tc>
          <w:tcPr>
            <w:tcW w:w="5669" w:type="dxa"/>
          </w:tcPr>
          <w:p w:rsidR="00C62FB7" w:rsidRPr="00C62FB7" w:rsidRDefault="00C62FB7" w:rsidP="00C62FB7">
            <w:pPr>
              <w:rPr>
                <w:rFonts w:cs="Frankruhel" w:hint="cs"/>
                <w:rtl/>
              </w:rPr>
            </w:pPr>
            <w:r>
              <w:rPr>
                <w:rtl/>
              </w:rPr>
              <w:t>מתן כתב הסמכה</w:t>
            </w:r>
          </w:p>
        </w:tc>
        <w:tc>
          <w:tcPr>
            <w:tcW w:w="567" w:type="dxa"/>
          </w:tcPr>
          <w:p w:rsidR="00C62FB7" w:rsidRPr="00C62FB7" w:rsidRDefault="00C62FB7" w:rsidP="00C62FB7">
            <w:pPr>
              <w:rPr>
                <w:rStyle w:val="Hyperlink"/>
                <w:rFonts w:hint="cs"/>
                <w:rtl/>
              </w:rPr>
            </w:pPr>
            <w:hyperlink w:anchor="Seif688" w:tooltip="מתן כתב הסמ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Seif688</w:instrText>
            </w:r>
            <w:r>
              <w:rPr>
                <w:rtl/>
              </w:rPr>
              <w:instrText xml:space="preserve"> </w:instrText>
            </w:r>
            <w:r>
              <w:rPr>
                <w:rFonts w:cs="Frankruhel"/>
                <w:rtl/>
              </w:rPr>
              <w:fldChar w:fldCharType="separate"/>
            </w:r>
            <w:r>
              <w:rPr>
                <w:noProof/>
                <w:rtl/>
              </w:rPr>
              <w:t>141</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583 </w:t>
            </w:r>
          </w:p>
        </w:tc>
        <w:tc>
          <w:tcPr>
            <w:tcW w:w="5669" w:type="dxa"/>
          </w:tcPr>
          <w:p w:rsidR="00C62FB7" w:rsidRPr="00C62FB7" w:rsidRDefault="00C62FB7" w:rsidP="00C62FB7">
            <w:pPr>
              <w:rPr>
                <w:rFonts w:cs="Frankruhel" w:hint="cs"/>
                <w:rtl/>
              </w:rPr>
            </w:pPr>
            <w:r>
              <w:rPr>
                <w:rtl/>
              </w:rPr>
              <w:t>מתן אישור</w:t>
            </w:r>
          </w:p>
        </w:tc>
        <w:tc>
          <w:tcPr>
            <w:tcW w:w="567" w:type="dxa"/>
          </w:tcPr>
          <w:p w:rsidR="00C62FB7" w:rsidRPr="00C62FB7" w:rsidRDefault="00C62FB7" w:rsidP="00C62FB7">
            <w:pPr>
              <w:rPr>
                <w:rStyle w:val="Hyperlink"/>
                <w:rFonts w:hint="cs"/>
                <w:rtl/>
              </w:rPr>
            </w:pPr>
            <w:hyperlink w:anchor="Seif689" w:tooltip="מתן איש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Seif689</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583א </w:t>
            </w:r>
          </w:p>
        </w:tc>
        <w:tc>
          <w:tcPr>
            <w:tcW w:w="5669" w:type="dxa"/>
          </w:tcPr>
          <w:p w:rsidR="00C62FB7" w:rsidRPr="00C62FB7" w:rsidRDefault="00C62FB7" w:rsidP="00C62FB7">
            <w:pPr>
              <w:rPr>
                <w:rFonts w:cs="Frankruhel" w:hint="cs"/>
                <w:rtl/>
              </w:rPr>
            </w:pPr>
            <w:r>
              <w:rPr>
                <w:rtl/>
              </w:rPr>
              <w:t>תקופת תוקף כתב הסמכה</w:t>
            </w:r>
          </w:p>
        </w:tc>
        <w:tc>
          <w:tcPr>
            <w:tcW w:w="567" w:type="dxa"/>
          </w:tcPr>
          <w:p w:rsidR="00C62FB7" w:rsidRPr="00C62FB7" w:rsidRDefault="00C62FB7" w:rsidP="00C62FB7">
            <w:pPr>
              <w:rPr>
                <w:rStyle w:val="Hyperlink"/>
                <w:rFonts w:hint="cs"/>
                <w:rtl/>
              </w:rPr>
            </w:pPr>
            <w:hyperlink w:anchor="Seif690" w:tooltip="תקופת תוקף כתב הסמכ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Seif690</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585 </w:t>
            </w:r>
          </w:p>
        </w:tc>
        <w:tc>
          <w:tcPr>
            <w:tcW w:w="5669" w:type="dxa"/>
          </w:tcPr>
          <w:p w:rsidR="00C62FB7" w:rsidRPr="00C62FB7" w:rsidRDefault="00C62FB7" w:rsidP="00C62FB7">
            <w:pPr>
              <w:rPr>
                <w:rFonts w:cs="Frankruhel" w:hint="cs"/>
                <w:rtl/>
              </w:rPr>
            </w:pPr>
            <w:r>
              <w:rPr>
                <w:rtl/>
              </w:rPr>
              <w:t>תפקידי קצין בטיחות</w:t>
            </w:r>
          </w:p>
        </w:tc>
        <w:tc>
          <w:tcPr>
            <w:tcW w:w="567" w:type="dxa"/>
          </w:tcPr>
          <w:p w:rsidR="00C62FB7" w:rsidRPr="00C62FB7" w:rsidRDefault="00C62FB7" w:rsidP="00C62FB7">
            <w:pPr>
              <w:rPr>
                <w:rStyle w:val="Hyperlink"/>
                <w:rFonts w:hint="cs"/>
                <w:rtl/>
              </w:rPr>
            </w:pPr>
            <w:hyperlink w:anchor="Seif691" w:tooltip="תפקידי קצין בטיח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Seif691</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586 </w:t>
            </w:r>
          </w:p>
        </w:tc>
        <w:tc>
          <w:tcPr>
            <w:tcW w:w="5669" w:type="dxa"/>
          </w:tcPr>
          <w:p w:rsidR="00C62FB7" w:rsidRPr="00C62FB7" w:rsidRDefault="00C62FB7" w:rsidP="00C62FB7">
            <w:pPr>
              <w:rPr>
                <w:rFonts w:cs="Frankruhel" w:hint="cs"/>
                <w:rtl/>
              </w:rPr>
            </w:pPr>
            <w:r>
              <w:rPr>
                <w:rtl/>
              </w:rPr>
              <w:t>סמכויות קצין הבטיחות לגבי רכב</w:t>
            </w:r>
          </w:p>
        </w:tc>
        <w:tc>
          <w:tcPr>
            <w:tcW w:w="567" w:type="dxa"/>
          </w:tcPr>
          <w:p w:rsidR="00C62FB7" w:rsidRPr="00C62FB7" w:rsidRDefault="00C62FB7" w:rsidP="00C62FB7">
            <w:pPr>
              <w:rPr>
                <w:rStyle w:val="Hyperlink"/>
                <w:rFonts w:hint="cs"/>
                <w:rtl/>
              </w:rPr>
            </w:pPr>
            <w:hyperlink w:anchor="Seif692" w:tooltip="סמכויות קצין הבטיחות לגבי רכב"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Seif692</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 </w:t>
            </w:r>
          </w:p>
        </w:tc>
        <w:tc>
          <w:tcPr>
            <w:tcW w:w="5669" w:type="dxa"/>
          </w:tcPr>
          <w:p w:rsidR="00C62FB7" w:rsidRPr="00C62FB7" w:rsidRDefault="00C62FB7" w:rsidP="00C62FB7">
            <w:pPr>
              <w:rPr>
                <w:rFonts w:cs="Frankruhel" w:hint="cs"/>
                <w:rtl/>
              </w:rPr>
            </w:pPr>
            <w:r>
              <w:rPr>
                <w:rtl/>
              </w:rPr>
              <w:t>הודעה על ליקויים</w:t>
            </w:r>
          </w:p>
        </w:tc>
        <w:tc>
          <w:tcPr>
            <w:tcW w:w="567" w:type="dxa"/>
          </w:tcPr>
          <w:p w:rsidR="00C62FB7" w:rsidRPr="00C62FB7" w:rsidRDefault="00C62FB7" w:rsidP="00C62FB7">
            <w:pPr>
              <w:rPr>
                <w:rStyle w:val="Hyperlink"/>
                <w:rFonts w:hint="cs"/>
                <w:rtl/>
              </w:rPr>
            </w:pPr>
            <w:hyperlink w:anchor="Seif693" w:tooltip="הודעה על ליקויי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Seif693</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587א </w:t>
            </w:r>
          </w:p>
        </w:tc>
        <w:tc>
          <w:tcPr>
            <w:tcW w:w="5669" w:type="dxa"/>
          </w:tcPr>
          <w:p w:rsidR="00C62FB7" w:rsidRPr="00C62FB7" w:rsidRDefault="00C62FB7" w:rsidP="00C62FB7">
            <w:pPr>
              <w:rPr>
                <w:rFonts w:cs="Frankruhel" w:hint="cs"/>
                <w:rtl/>
              </w:rPr>
            </w:pPr>
            <w:r>
              <w:rPr>
                <w:rtl/>
              </w:rPr>
              <w:t>תיקונים על פי הודעות</w:t>
            </w:r>
          </w:p>
        </w:tc>
        <w:tc>
          <w:tcPr>
            <w:tcW w:w="567" w:type="dxa"/>
          </w:tcPr>
          <w:p w:rsidR="00C62FB7" w:rsidRPr="00C62FB7" w:rsidRDefault="00C62FB7" w:rsidP="00C62FB7">
            <w:pPr>
              <w:rPr>
                <w:rStyle w:val="Hyperlink"/>
                <w:rFonts w:hint="cs"/>
                <w:rtl/>
              </w:rPr>
            </w:pPr>
            <w:hyperlink w:anchor="Seif694" w:tooltip="תיקונים על פי הודע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Seif694</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587ב </w:t>
            </w:r>
          </w:p>
        </w:tc>
        <w:tc>
          <w:tcPr>
            <w:tcW w:w="5669" w:type="dxa"/>
          </w:tcPr>
          <w:p w:rsidR="00C62FB7" w:rsidRPr="00C62FB7" w:rsidRDefault="00C62FB7" w:rsidP="00C62FB7">
            <w:pPr>
              <w:rPr>
                <w:rFonts w:cs="Frankruhel" w:hint="cs"/>
                <w:rtl/>
              </w:rPr>
            </w:pPr>
            <w:r>
              <w:rPr>
                <w:rtl/>
              </w:rPr>
              <w:t>חובות בעל המפעל</w:t>
            </w:r>
          </w:p>
        </w:tc>
        <w:tc>
          <w:tcPr>
            <w:tcW w:w="567" w:type="dxa"/>
          </w:tcPr>
          <w:p w:rsidR="00C62FB7" w:rsidRPr="00C62FB7" w:rsidRDefault="00C62FB7" w:rsidP="00C62FB7">
            <w:pPr>
              <w:rPr>
                <w:rStyle w:val="Hyperlink"/>
                <w:rFonts w:hint="cs"/>
                <w:rtl/>
              </w:rPr>
            </w:pPr>
            <w:hyperlink w:anchor="Seif695" w:tooltip="חובות בעל המפעל"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Seif695</w:instrText>
            </w:r>
            <w:r>
              <w:rPr>
                <w:rtl/>
              </w:rPr>
              <w:instrText xml:space="preserve"> </w:instrText>
            </w:r>
            <w:r>
              <w:rPr>
                <w:rFonts w:cs="Frankruhel"/>
                <w:rtl/>
              </w:rPr>
              <w:fldChar w:fldCharType="separate"/>
            </w:r>
            <w:r>
              <w:rPr>
                <w:noProof/>
                <w:rtl/>
              </w:rPr>
              <w:t>142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587ג </w:t>
            </w:r>
          </w:p>
        </w:tc>
        <w:tc>
          <w:tcPr>
            <w:tcW w:w="5669" w:type="dxa"/>
          </w:tcPr>
          <w:p w:rsidR="00C62FB7" w:rsidRPr="00C62FB7" w:rsidRDefault="00C62FB7" w:rsidP="00C62FB7">
            <w:pPr>
              <w:rPr>
                <w:rFonts w:cs="Frankruhel" w:hint="cs"/>
                <w:rtl/>
              </w:rPr>
            </w:pPr>
            <w:r>
              <w:rPr>
                <w:rtl/>
              </w:rPr>
              <w:t>הוראות חדשות</w:t>
            </w:r>
          </w:p>
        </w:tc>
        <w:tc>
          <w:tcPr>
            <w:tcW w:w="567" w:type="dxa"/>
          </w:tcPr>
          <w:p w:rsidR="00C62FB7" w:rsidRPr="00C62FB7" w:rsidRDefault="00C62FB7" w:rsidP="00C62FB7">
            <w:pPr>
              <w:rPr>
                <w:rStyle w:val="Hyperlink"/>
                <w:rFonts w:hint="cs"/>
                <w:rtl/>
              </w:rPr>
            </w:pPr>
            <w:hyperlink w:anchor="Seif696" w:tooltip="הוראות חדש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Seif696</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587ד </w:t>
            </w:r>
          </w:p>
        </w:tc>
        <w:tc>
          <w:tcPr>
            <w:tcW w:w="5669" w:type="dxa"/>
          </w:tcPr>
          <w:p w:rsidR="00C62FB7" w:rsidRPr="00C62FB7" w:rsidRDefault="00C62FB7" w:rsidP="00C62FB7">
            <w:pPr>
              <w:rPr>
                <w:rFonts w:cs="Frankruhel" w:hint="cs"/>
                <w:rtl/>
              </w:rPr>
            </w:pPr>
            <w:r>
              <w:rPr>
                <w:rtl/>
              </w:rPr>
              <w:t>פטור</w:t>
            </w:r>
          </w:p>
        </w:tc>
        <w:tc>
          <w:tcPr>
            <w:tcW w:w="567" w:type="dxa"/>
          </w:tcPr>
          <w:p w:rsidR="00C62FB7" w:rsidRPr="00C62FB7" w:rsidRDefault="00C62FB7" w:rsidP="00C62FB7">
            <w:pPr>
              <w:rPr>
                <w:rStyle w:val="Hyperlink"/>
                <w:rFonts w:hint="cs"/>
                <w:rtl/>
              </w:rPr>
            </w:pPr>
            <w:hyperlink w:anchor="Seif697" w:tooltip="פטור"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Seif697</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י"א: רשות פיקוח</w:t>
            </w:r>
          </w:p>
        </w:tc>
        <w:tc>
          <w:tcPr>
            <w:tcW w:w="567" w:type="dxa"/>
          </w:tcPr>
          <w:p w:rsidR="00C62FB7" w:rsidRPr="00C62FB7" w:rsidRDefault="00C62FB7" w:rsidP="00C62FB7">
            <w:pPr>
              <w:rPr>
                <w:rStyle w:val="Hyperlink"/>
                <w:rFonts w:hint="cs"/>
                <w:rtl/>
              </w:rPr>
            </w:pPr>
            <w:hyperlink w:anchor="med40" w:tooltip="חלק יא: רשות פיקוח"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med40</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587ה </w:t>
            </w:r>
          </w:p>
        </w:tc>
        <w:tc>
          <w:tcPr>
            <w:tcW w:w="5669" w:type="dxa"/>
          </w:tcPr>
          <w:p w:rsidR="00C62FB7" w:rsidRPr="00C62FB7" w:rsidRDefault="00C62FB7" w:rsidP="00C62FB7">
            <w:pPr>
              <w:rPr>
                <w:rFonts w:cs="Frankruhel" w:hint="cs"/>
                <w:rtl/>
              </w:rPr>
            </w:pPr>
            <w:r>
              <w:rPr>
                <w:rtl/>
              </w:rPr>
              <w:t>הגדרות</w:t>
            </w:r>
          </w:p>
        </w:tc>
        <w:tc>
          <w:tcPr>
            <w:tcW w:w="567" w:type="dxa"/>
          </w:tcPr>
          <w:p w:rsidR="00C62FB7" w:rsidRPr="00C62FB7" w:rsidRDefault="00C62FB7" w:rsidP="00C62FB7">
            <w:pPr>
              <w:rPr>
                <w:rStyle w:val="Hyperlink"/>
                <w:rFonts w:hint="cs"/>
                <w:rtl/>
              </w:rPr>
            </w:pPr>
            <w:hyperlink w:anchor="Seif631" w:tooltip="הגדר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Seif631</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587ו </w:t>
            </w:r>
          </w:p>
        </w:tc>
        <w:tc>
          <w:tcPr>
            <w:tcW w:w="5669" w:type="dxa"/>
          </w:tcPr>
          <w:p w:rsidR="00C62FB7" w:rsidRPr="00C62FB7" w:rsidRDefault="00C62FB7" w:rsidP="00C62FB7">
            <w:pPr>
              <w:rPr>
                <w:rFonts w:cs="Frankruhel" w:hint="cs"/>
                <w:rtl/>
              </w:rPr>
            </w:pPr>
            <w:r>
              <w:rPr>
                <w:rtl/>
              </w:rPr>
              <w:t>סמכויות</w:t>
            </w:r>
          </w:p>
        </w:tc>
        <w:tc>
          <w:tcPr>
            <w:tcW w:w="567" w:type="dxa"/>
          </w:tcPr>
          <w:p w:rsidR="00C62FB7" w:rsidRPr="00C62FB7" w:rsidRDefault="00C62FB7" w:rsidP="00C62FB7">
            <w:pPr>
              <w:rPr>
                <w:rStyle w:val="Hyperlink"/>
                <w:rFonts w:hint="cs"/>
                <w:rtl/>
              </w:rPr>
            </w:pPr>
            <w:hyperlink w:anchor="Seif632" w:tooltip="סמכוי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Seif632</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חלק י"ב: הוראות שונות</w:t>
            </w:r>
          </w:p>
        </w:tc>
        <w:tc>
          <w:tcPr>
            <w:tcW w:w="567" w:type="dxa"/>
          </w:tcPr>
          <w:p w:rsidR="00C62FB7" w:rsidRPr="00C62FB7" w:rsidRDefault="00C62FB7" w:rsidP="00C62FB7">
            <w:pPr>
              <w:rPr>
                <w:rStyle w:val="Hyperlink"/>
                <w:rFonts w:hint="cs"/>
                <w:rtl/>
              </w:rPr>
            </w:pPr>
            <w:hyperlink w:anchor="med41" w:tooltip="חלק יב: הוראות שונו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med41</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588 </w:t>
            </w:r>
          </w:p>
        </w:tc>
        <w:tc>
          <w:tcPr>
            <w:tcW w:w="5669" w:type="dxa"/>
          </w:tcPr>
          <w:p w:rsidR="00C62FB7" w:rsidRPr="00C62FB7" w:rsidRDefault="00C62FB7" w:rsidP="00C62FB7">
            <w:pPr>
              <w:rPr>
                <w:rFonts w:cs="Frankruhel" w:hint="cs"/>
                <w:rtl/>
              </w:rPr>
            </w:pPr>
            <w:r>
              <w:rPr>
                <w:rtl/>
              </w:rPr>
              <w:t>.</w:t>
            </w:r>
          </w:p>
        </w:tc>
        <w:tc>
          <w:tcPr>
            <w:tcW w:w="567" w:type="dxa"/>
          </w:tcPr>
          <w:p w:rsidR="00C62FB7" w:rsidRPr="00C62FB7" w:rsidRDefault="00C62FB7" w:rsidP="00C62FB7">
            <w:pPr>
              <w:rPr>
                <w:rStyle w:val="Hyperlink"/>
                <w:rFonts w:hint="cs"/>
                <w:rtl/>
              </w:rPr>
            </w:pPr>
            <w:hyperlink w:anchor="Seif633" w:tooltip="."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Seif633</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589 </w:t>
            </w:r>
          </w:p>
        </w:tc>
        <w:tc>
          <w:tcPr>
            <w:tcW w:w="5669" w:type="dxa"/>
          </w:tcPr>
          <w:p w:rsidR="00C62FB7" w:rsidRPr="00C62FB7" w:rsidRDefault="00C62FB7" w:rsidP="00C62FB7">
            <w:pPr>
              <w:rPr>
                <w:rFonts w:cs="Frankruhel" w:hint="cs"/>
                <w:rtl/>
              </w:rPr>
            </w:pPr>
            <w:r>
              <w:rPr>
                <w:rtl/>
              </w:rPr>
              <w:t>תחילה</w:t>
            </w:r>
          </w:p>
        </w:tc>
        <w:tc>
          <w:tcPr>
            <w:tcW w:w="567" w:type="dxa"/>
          </w:tcPr>
          <w:p w:rsidR="00C62FB7" w:rsidRPr="00C62FB7" w:rsidRDefault="00C62FB7" w:rsidP="00C62FB7">
            <w:pPr>
              <w:rPr>
                <w:rStyle w:val="Hyperlink"/>
                <w:rFonts w:hint="cs"/>
                <w:rtl/>
              </w:rPr>
            </w:pPr>
            <w:hyperlink w:anchor="Seif634" w:tooltip="תחיל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Seif634</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r>
              <w:rPr>
                <w:rtl/>
              </w:rPr>
              <w:t xml:space="preserve">סעיף 590 </w:t>
            </w:r>
          </w:p>
        </w:tc>
        <w:tc>
          <w:tcPr>
            <w:tcW w:w="5669" w:type="dxa"/>
          </w:tcPr>
          <w:p w:rsidR="00C62FB7" w:rsidRPr="00C62FB7" w:rsidRDefault="00C62FB7" w:rsidP="00C62FB7">
            <w:pPr>
              <w:rPr>
                <w:rFonts w:cs="Frankruhel" w:hint="cs"/>
                <w:rtl/>
              </w:rPr>
            </w:pPr>
            <w:r>
              <w:rPr>
                <w:rtl/>
              </w:rPr>
              <w:t>השם</w:t>
            </w:r>
          </w:p>
        </w:tc>
        <w:tc>
          <w:tcPr>
            <w:tcW w:w="567" w:type="dxa"/>
          </w:tcPr>
          <w:p w:rsidR="00C62FB7" w:rsidRPr="00C62FB7" w:rsidRDefault="00C62FB7" w:rsidP="00C62FB7">
            <w:pPr>
              <w:rPr>
                <w:rStyle w:val="Hyperlink"/>
                <w:rFonts w:hint="cs"/>
                <w:rtl/>
              </w:rPr>
            </w:pPr>
            <w:hyperlink w:anchor="Seif635" w:tooltip="השם"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Seif635</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התוספת הראשונה</w:t>
            </w:r>
          </w:p>
        </w:tc>
        <w:tc>
          <w:tcPr>
            <w:tcW w:w="567" w:type="dxa"/>
          </w:tcPr>
          <w:p w:rsidR="00C62FB7" w:rsidRPr="00C62FB7" w:rsidRDefault="00C62FB7" w:rsidP="00C62FB7">
            <w:pPr>
              <w:rPr>
                <w:rStyle w:val="Hyperlink"/>
                <w:rFonts w:hint="cs"/>
                <w:rtl/>
              </w:rPr>
            </w:pPr>
            <w:hyperlink w:anchor="med42" w:tooltip="התוספת הראשונ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med42</w:instrText>
            </w:r>
            <w:r>
              <w:rPr>
                <w:rtl/>
              </w:rPr>
              <w:instrText xml:space="preserve"> </w:instrText>
            </w:r>
            <w:r>
              <w:rPr>
                <w:rFonts w:cs="Frankruhel"/>
                <w:rtl/>
              </w:rPr>
              <w:fldChar w:fldCharType="separate"/>
            </w:r>
            <w:r>
              <w:rPr>
                <w:noProof/>
                <w:rtl/>
              </w:rPr>
              <w:t>143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שניה</w:t>
            </w:r>
          </w:p>
        </w:tc>
        <w:tc>
          <w:tcPr>
            <w:tcW w:w="567" w:type="dxa"/>
          </w:tcPr>
          <w:p w:rsidR="00C62FB7" w:rsidRPr="00C62FB7" w:rsidRDefault="00C62FB7" w:rsidP="00C62FB7">
            <w:pPr>
              <w:rPr>
                <w:rStyle w:val="Hyperlink"/>
                <w:rFonts w:hint="cs"/>
                <w:rtl/>
              </w:rPr>
            </w:pPr>
            <w:hyperlink w:anchor="med43" w:tooltip="תוספת שני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med43</w:instrText>
            </w:r>
            <w:r>
              <w:rPr>
                <w:rtl/>
              </w:rPr>
              <w:instrText xml:space="preserve"> </w:instrText>
            </w:r>
            <w:r>
              <w:rPr>
                <w:rFonts w:cs="Frankruhel"/>
                <w:rtl/>
              </w:rPr>
              <w:fldChar w:fldCharType="separate"/>
            </w:r>
            <w:r>
              <w:rPr>
                <w:noProof/>
                <w:rtl/>
              </w:rPr>
              <w:t>146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שלישית</w:t>
            </w:r>
          </w:p>
        </w:tc>
        <w:tc>
          <w:tcPr>
            <w:tcW w:w="567" w:type="dxa"/>
          </w:tcPr>
          <w:p w:rsidR="00C62FB7" w:rsidRPr="00C62FB7" w:rsidRDefault="00C62FB7" w:rsidP="00C62FB7">
            <w:pPr>
              <w:rPr>
                <w:rStyle w:val="Hyperlink"/>
                <w:rFonts w:hint="cs"/>
                <w:rtl/>
              </w:rPr>
            </w:pPr>
            <w:hyperlink w:anchor="med44" w:tooltip="תוספת שליש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med44</w:instrText>
            </w:r>
            <w:r>
              <w:rPr>
                <w:rtl/>
              </w:rPr>
              <w:instrText xml:space="preserve"> </w:instrText>
            </w:r>
            <w:r>
              <w:rPr>
                <w:rFonts w:cs="Frankruhel"/>
                <w:rtl/>
              </w:rPr>
              <w:fldChar w:fldCharType="separate"/>
            </w:r>
            <w:r>
              <w:rPr>
                <w:noProof/>
                <w:rtl/>
              </w:rPr>
              <w:t>160</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רביעית</w:t>
            </w:r>
          </w:p>
        </w:tc>
        <w:tc>
          <w:tcPr>
            <w:tcW w:w="567" w:type="dxa"/>
          </w:tcPr>
          <w:p w:rsidR="00C62FB7" w:rsidRPr="00C62FB7" w:rsidRDefault="00C62FB7" w:rsidP="00C62FB7">
            <w:pPr>
              <w:rPr>
                <w:rStyle w:val="Hyperlink"/>
                <w:rFonts w:hint="cs"/>
                <w:rtl/>
              </w:rPr>
            </w:pPr>
            <w:hyperlink w:anchor="med45" w:tooltip="תוספת רבי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med45</w:instrText>
            </w:r>
            <w:r>
              <w:rPr>
                <w:rtl/>
              </w:rPr>
              <w:instrText xml:space="preserve"> </w:instrText>
            </w:r>
            <w:r>
              <w:rPr>
                <w:rFonts w:cs="Frankruhel"/>
                <w:rtl/>
              </w:rPr>
              <w:fldChar w:fldCharType="separate"/>
            </w:r>
            <w:r>
              <w:rPr>
                <w:noProof/>
                <w:rtl/>
              </w:rPr>
              <w:t>162</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חמישית</w:t>
            </w:r>
          </w:p>
        </w:tc>
        <w:tc>
          <w:tcPr>
            <w:tcW w:w="567" w:type="dxa"/>
          </w:tcPr>
          <w:p w:rsidR="00C62FB7" w:rsidRPr="00C62FB7" w:rsidRDefault="00C62FB7" w:rsidP="00C62FB7">
            <w:pPr>
              <w:rPr>
                <w:rStyle w:val="Hyperlink"/>
                <w:rFonts w:hint="cs"/>
                <w:rtl/>
              </w:rPr>
            </w:pPr>
            <w:hyperlink w:anchor="med46" w:tooltip="תוספת חמיש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med46</w:instrText>
            </w:r>
            <w:r>
              <w:rPr>
                <w:rtl/>
              </w:rPr>
              <w:instrText xml:space="preserve"> </w:instrText>
            </w:r>
            <w:r>
              <w:rPr>
                <w:rFonts w:cs="Frankruhel"/>
                <w:rtl/>
              </w:rPr>
              <w:fldChar w:fldCharType="separate"/>
            </w:r>
            <w:r>
              <w:rPr>
                <w:noProof/>
                <w:rtl/>
              </w:rPr>
              <w:t>163</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שישית</w:t>
            </w:r>
          </w:p>
        </w:tc>
        <w:tc>
          <w:tcPr>
            <w:tcW w:w="567" w:type="dxa"/>
          </w:tcPr>
          <w:p w:rsidR="00C62FB7" w:rsidRPr="00C62FB7" w:rsidRDefault="00C62FB7" w:rsidP="00C62FB7">
            <w:pPr>
              <w:rPr>
                <w:rStyle w:val="Hyperlink"/>
                <w:rFonts w:hint="cs"/>
                <w:rtl/>
              </w:rPr>
            </w:pPr>
            <w:hyperlink w:anchor="med47" w:tooltip="תוספת שיש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med47</w:instrText>
            </w:r>
            <w:r>
              <w:rPr>
                <w:rtl/>
              </w:rPr>
              <w:instrText xml:space="preserve"> </w:instrText>
            </w:r>
            <w:r>
              <w:rPr>
                <w:rFonts w:cs="Frankruhel"/>
                <w:rtl/>
              </w:rPr>
              <w:fldChar w:fldCharType="separate"/>
            </w:r>
            <w:r>
              <w:rPr>
                <w:noProof/>
                <w:rtl/>
              </w:rPr>
              <w:t>164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שביעית</w:t>
            </w:r>
          </w:p>
        </w:tc>
        <w:tc>
          <w:tcPr>
            <w:tcW w:w="567" w:type="dxa"/>
          </w:tcPr>
          <w:p w:rsidR="00C62FB7" w:rsidRPr="00C62FB7" w:rsidRDefault="00C62FB7" w:rsidP="00C62FB7">
            <w:pPr>
              <w:rPr>
                <w:rStyle w:val="Hyperlink"/>
                <w:rFonts w:hint="cs"/>
                <w:rtl/>
              </w:rPr>
            </w:pPr>
            <w:hyperlink w:anchor="med48" w:tooltip="תוספת שבי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med48</w:instrText>
            </w:r>
            <w:r>
              <w:rPr>
                <w:rtl/>
              </w:rPr>
              <w:instrText xml:space="preserve"> </w:instrText>
            </w:r>
            <w:r>
              <w:rPr>
                <w:rFonts w:cs="Frankruhel"/>
                <w:rtl/>
              </w:rPr>
              <w:fldChar w:fldCharType="separate"/>
            </w:r>
            <w:r>
              <w:rPr>
                <w:noProof/>
                <w:rtl/>
              </w:rPr>
              <w:t>164</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שמינית</w:t>
            </w:r>
          </w:p>
        </w:tc>
        <w:tc>
          <w:tcPr>
            <w:tcW w:w="567" w:type="dxa"/>
          </w:tcPr>
          <w:p w:rsidR="00C62FB7" w:rsidRPr="00C62FB7" w:rsidRDefault="00C62FB7" w:rsidP="00C62FB7">
            <w:pPr>
              <w:rPr>
                <w:rStyle w:val="Hyperlink"/>
                <w:rFonts w:hint="cs"/>
                <w:rtl/>
              </w:rPr>
            </w:pPr>
            <w:hyperlink w:anchor="med49" w:tooltip="תוספת שמינ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med49</w:instrText>
            </w:r>
            <w:r>
              <w:rPr>
                <w:rtl/>
              </w:rPr>
              <w:instrText xml:space="preserve"> </w:instrText>
            </w:r>
            <w:r>
              <w:rPr>
                <w:rFonts w:cs="Frankruhel"/>
                <w:rtl/>
              </w:rPr>
              <w:fldChar w:fldCharType="separate"/>
            </w:r>
            <w:r>
              <w:rPr>
                <w:noProof/>
                <w:rtl/>
              </w:rPr>
              <w:t>165</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תשיעית</w:t>
            </w:r>
          </w:p>
        </w:tc>
        <w:tc>
          <w:tcPr>
            <w:tcW w:w="567" w:type="dxa"/>
          </w:tcPr>
          <w:p w:rsidR="00C62FB7" w:rsidRPr="00C62FB7" w:rsidRDefault="00C62FB7" w:rsidP="00C62FB7">
            <w:pPr>
              <w:rPr>
                <w:rStyle w:val="Hyperlink"/>
                <w:rFonts w:hint="cs"/>
                <w:rtl/>
              </w:rPr>
            </w:pPr>
            <w:hyperlink w:anchor="med50" w:tooltip="תוספת תשיע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med50</w:instrText>
            </w:r>
            <w:r>
              <w:rPr>
                <w:rtl/>
              </w:rPr>
              <w:instrText xml:space="preserve"> </w:instrText>
            </w:r>
            <w:r>
              <w:rPr>
                <w:rFonts w:cs="Frankruhel"/>
                <w:rtl/>
              </w:rPr>
              <w:fldChar w:fldCharType="separate"/>
            </w:r>
            <w:r>
              <w:rPr>
                <w:noProof/>
                <w:rtl/>
              </w:rPr>
              <w:t>166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עשירית</w:t>
            </w:r>
          </w:p>
        </w:tc>
        <w:tc>
          <w:tcPr>
            <w:tcW w:w="567" w:type="dxa"/>
          </w:tcPr>
          <w:p w:rsidR="00C62FB7" w:rsidRPr="00C62FB7" w:rsidRDefault="00C62FB7" w:rsidP="00C62FB7">
            <w:pPr>
              <w:rPr>
                <w:rStyle w:val="Hyperlink"/>
                <w:rFonts w:hint="cs"/>
                <w:rtl/>
              </w:rPr>
            </w:pPr>
            <w:hyperlink w:anchor="med51" w:tooltip="תוספת עשירית"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med51</w:instrText>
            </w:r>
            <w:r>
              <w:rPr>
                <w:rtl/>
              </w:rPr>
              <w:instrText xml:space="preserve"> </w:instrText>
            </w:r>
            <w:r>
              <w:rPr>
                <w:rFonts w:cs="Frankruhel"/>
                <w:rtl/>
              </w:rPr>
              <w:fldChar w:fldCharType="separate"/>
            </w:r>
            <w:r>
              <w:rPr>
                <w:noProof/>
                <w:rtl/>
              </w:rPr>
              <w:t>166</w:t>
            </w:r>
            <w:r>
              <w:rPr>
                <w:rFonts w:cs="Frankruhel"/>
                <w:rtl/>
              </w:rPr>
              <w:fldChar w:fldCharType="end"/>
            </w:r>
          </w:p>
        </w:tc>
      </w:tr>
      <w:tr w:rsidR="00C62FB7" w:rsidRPr="00C62FB7" w:rsidTr="00C62FB7">
        <w:tblPrEx>
          <w:tblCellMar>
            <w:top w:w="0" w:type="dxa"/>
            <w:bottom w:w="0" w:type="dxa"/>
          </w:tblCellMar>
        </w:tblPrEx>
        <w:tc>
          <w:tcPr>
            <w:tcW w:w="1247" w:type="dxa"/>
          </w:tcPr>
          <w:p w:rsidR="00C62FB7" w:rsidRPr="00C62FB7" w:rsidRDefault="00C62FB7" w:rsidP="00C62FB7">
            <w:pPr>
              <w:rPr>
                <w:rFonts w:cs="Frankruhel" w:hint="cs"/>
                <w:rtl/>
              </w:rPr>
            </w:pPr>
          </w:p>
        </w:tc>
        <w:tc>
          <w:tcPr>
            <w:tcW w:w="5669" w:type="dxa"/>
          </w:tcPr>
          <w:p w:rsidR="00C62FB7" w:rsidRPr="00C62FB7" w:rsidRDefault="00C62FB7" w:rsidP="00C62FB7">
            <w:pPr>
              <w:rPr>
                <w:rFonts w:cs="Frankruhel" w:hint="cs"/>
                <w:rtl/>
              </w:rPr>
            </w:pPr>
            <w:r>
              <w:rPr>
                <w:rtl/>
              </w:rPr>
              <w:t>תוספת אחת עשרה</w:t>
            </w:r>
          </w:p>
        </w:tc>
        <w:tc>
          <w:tcPr>
            <w:tcW w:w="567" w:type="dxa"/>
          </w:tcPr>
          <w:p w:rsidR="00C62FB7" w:rsidRPr="00C62FB7" w:rsidRDefault="00C62FB7" w:rsidP="00C62FB7">
            <w:pPr>
              <w:rPr>
                <w:rStyle w:val="Hyperlink"/>
                <w:rFonts w:hint="cs"/>
                <w:rtl/>
              </w:rPr>
            </w:pPr>
            <w:hyperlink w:anchor="med52" w:tooltip="תוספת אחת עשרה" w:history="1">
              <w:r w:rsidRPr="00C62FB7">
                <w:rPr>
                  <w:rStyle w:val="Hyperlink"/>
                </w:rPr>
                <w:t>Go</w:t>
              </w:r>
            </w:hyperlink>
          </w:p>
        </w:tc>
        <w:tc>
          <w:tcPr>
            <w:tcW w:w="850" w:type="dxa"/>
          </w:tcPr>
          <w:p w:rsidR="00C62FB7" w:rsidRPr="00C62FB7" w:rsidRDefault="00C62FB7" w:rsidP="00C62FB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med52</w:instrText>
            </w:r>
            <w:r>
              <w:rPr>
                <w:rtl/>
              </w:rPr>
              <w:instrText xml:space="preserve"> </w:instrText>
            </w:r>
            <w:r>
              <w:rPr>
                <w:rFonts w:cs="Frankruhel"/>
                <w:rtl/>
              </w:rPr>
              <w:fldChar w:fldCharType="separate"/>
            </w:r>
            <w:r>
              <w:rPr>
                <w:noProof/>
                <w:rtl/>
              </w:rPr>
              <w:t>166</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rsidP="00C60296">
      <w:pPr>
        <w:pStyle w:val="big-header"/>
        <w:ind w:left="0" w:right="1134"/>
        <w:rPr>
          <w:rStyle w:val="default"/>
          <w:rFonts w:hint="cs"/>
          <w:sz w:val="22"/>
          <w:szCs w:val="22"/>
          <w:rtl/>
        </w:rPr>
      </w:pPr>
      <w:r>
        <w:rPr>
          <w:rFonts w:cs="FrankRuehl"/>
          <w:sz w:val="32"/>
          <w:rtl/>
        </w:rPr>
        <w:br w:type="page"/>
      </w:r>
      <w:r w:rsidR="00F67DAC">
        <w:rPr>
          <w:rFonts w:cs="FrankRuehl" w:hint="cs"/>
          <w:sz w:val="32"/>
          <w:rtl/>
        </w:rPr>
        <w:t>תקנות התעבורה (יהודה והשומרון), תשנ"ב-1992</w:t>
      </w:r>
      <w:r>
        <w:rPr>
          <w:rStyle w:val="default"/>
          <w:sz w:val="22"/>
          <w:szCs w:val="22"/>
          <w:rtl/>
        </w:rPr>
        <w:footnoteReference w:customMarkFollows="1" w:id="1"/>
        <w:t>*</w:t>
      </w:r>
    </w:p>
    <w:p w:rsidR="006F4B89" w:rsidRDefault="006F4B89" w:rsidP="00D731C3">
      <w:pPr>
        <w:pStyle w:val="P00"/>
        <w:spacing w:before="72"/>
        <w:ind w:left="0" w:right="1134"/>
        <w:rPr>
          <w:rStyle w:val="default"/>
          <w:rFonts w:cs="FrankRuehl"/>
          <w:rtl/>
        </w:rPr>
      </w:pPr>
      <w:r>
        <w:rPr>
          <w:rStyle w:val="default"/>
          <w:rFonts w:cs="FrankRuehl" w:hint="cs"/>
          <w:rtl/>
        </w:rPr>
        <w:tab/>
      </w:r>
      <w:r w:rsidR="002B18A5">
        <w:rPr>
          <w:rStyle w:val="default"/>
          <w:rFonts w:cs="FrankRuehl" w:hint="cs"/>
          <w:rtl/>
        </w:rPr>
        <w:t xml:space="preserve">בתוקף </w:t>
      </w:r>
      <w:r w:rsidR="00F67DAC">
        <w:rPr>
          <w:rStyle w:val="default"/>
          <w:rFonts w:cs="FrankRuehl" w:hint="cs"/>
          <w:rtl/>
        </w:rPr>
        <w:t xml:space="preserve">תפקידי כראש המינהל האזרחי ובהתאם לסמכויותי לפי סעיפים 70 עד 72 לצו בדבר תעבורה (יהודה והשומרון) (מס' 1310), התשנ"ב-1992 (להלן </w:t>
      </w:r>
      <w:r w:rsidR="00F67DAC">
        <w:rPr>
          <w:rStyle w:val="default"/>
          <w:rFonts w:cs="FrankRuehl"/>
          <w:rtl/>
        </w:rPr>
        <w:t>–</w:t>
      </w:r>
      <w:r w:rsidR="00F67DAC">
        <w:rPr>
          <w:rStyle w:val="default"/>
          <w:rFonts w:cs="FrankRuehl" w:hint="cs"/>
          <w:rtl/>
        </w:rPr>
        <w:t xml:space="preserve"> הצו) ויתר סמכויותי על-פי הצו, אני מתקין תקנות אלה</w:t>
      </w:r>
      <w:r w:rsidR="007541BB">
        <w:rPr>
          <w:rStyle w:val="default"/>
          <w:rFonts w:cs="FrankRuehl" w:hint="cs"/>
          <w:rtl/>
        </w:rPr>
        <w:t>:</w:t>
      </w:r>
    </w:p>
    <w:p w:rsidR="00F67DAC" w:rsidRPr="00F67DAC" w:rsidRDefault="00F67DAC" w:rsidP="00DB2A9D">
      <w:pPr>
        <w:pStyle w:val="medium2-header"/>
        <w:keepLines w:val="0"/>
        <w:spacing w:before="72"/>
        <w:ind w:left="0" w:right="1134"/>
        <w:rPr>
          <w:rFonts w:cs="FrankRuehl"/>
          <w:noProof/>
          <w:sz w:val="28"/>
          <w:szCs w:val="28"/>
          <w:rtl/>
        </w:rPr>
      </w:pPr>
      <w:bookmarkStart w:id="0" w:name="med0"/>
      <w:bookmarkEnd w:id="0"/>
      <w:r w:rsidRPr="00F67DAC">
        <w:rPr>
          <w:rFonts w:cs="FrankRuehl" w:hint="cs"/>
          <w:noProof/>
          <w:sz w:val="28"/>
          <w:szCs w:val="28"/>
          <w:rtl/>
        </w:rPr>
        <w:t>חלק א': כללי</w:t>
      </w:r>
    </w:p>
    <w:p w:rsidR="00DB2A9D" w:rsidRPr="00DB2A9D" w:rsidRDefault="00DB2A9D" w:rsidP="00DB2A9D">
      <w:pPr>
        <w:pStyle w:val="medium2-header"/>
        <w:keepLines w:val="0"/>
        <w:spacing w:before="72"/>
        <w:ind w:left="0" w:right="1134"/>
        <w:rPr>
          <w:rFonts w:cs="FrankRuehl"/>
          <w:noProof/>
          <w:rtl/>
        </w:rPr>
      </w:pPr>
      <w:bookmarkStart w:id="1" w:name="med1"/>
      <w:bookmarkEnd w:id="1"/>
      <w:r w:rsidRPr="00DB2A9D">
        <w:rPr>
          <w:rFonts w:cs="FrankRuehl" w:hint="cs"/>
          <w:noProof/>
          <w:rtl/>
        </w:rPr>
        <w:t xml:space="preserve">פרק ראשון: </w:t>
      </w:r>
      <w:r w:rsidR="00F67DAC">
        <w:rPr>
          <w:rFonts w:cs="FrankRuehl" w:hint="cs"/>
          <w:noProof/>
          <w:rtl/>
        </w:rPr>
        <w:t>פרשנות</w:t>
      </w:r>
    </w:p>
    <w:p w:rsidR="006F4B89" w:rsidRDefault="006F4B89" w:rsidP="00D731C3">
      <w:pPr>
        <w:pStyle w:val="P00"/>
        <w:spacing w:before="72"/>
        <w:ind w:left="0" w:right="1134"/>
        <w:rPr>
          <w:rStyle w:val="default"/>
          <w:rFonts w:cs="FrankRuehl"/>
          <w:rtl/>
        </w:rPr>
      </w:pPr>
      <w:bookmarkStart w:id="2" w:name="Seif1"/>
      <w:bookmarkEnd w:id="2"/>
      <w:r>
        <w:rPr>
          <w:rFonts w:cs="Miriam"/>
          <w:lang w:val="he-IL"/>
        </w:rPr>
        <w:pict>
          <v:rect id="_x0000_s2050" style="position:absolute;left:0;text-align:left;margin-left:468pt;margin-top:7.1pt;width:71.4pt;height:27.5pt;z-index:251191296" o:allowincell="f" filled="f" stroked="f" strokecolor="lime" strokeweight=".25pt">
            <v:textbox style="mso-next-textbox:#_x0000_s2050" inset="0,0,0,0">
              <w:txbxContent>
                <w:p w:rsidR="006D2DAC" w:rsidRDefault="006D2DAC">
                  <w:pPr>
                    <w:pStyle w:val="a7"/>
                    <w:rPr>
                      <w:noProof/>
                      <w:rtl/>
                    </w:rPr>
                  </w:pPr>
                  <w:r>
                    <w:rPr>
                      <w:rFonts w:hint="cs"/>
                      <w:noProof/>
                      <w:rtl/>
                    </w:rPr>
                    <w:t>הגדרות</w:t>
                  </w:r>
                </w:p>
                <w:p w:rsidR="006D2DAC" w:rsidRDefault="006D2DAC">
                  <w:pPr>
                    <w:pStyle w:val="a7"/>
                    <w:rPr>
                      <w:rFonts w:hint="cs"/>
                      <w:noProof/>
                      <w:rtl/>
                    </w:rPr>
                  </w:pPr>
                  <w:r>
                    <w:rPr>
                      <w:rFonts w:hint="cs"/>
                      <w:noProof/>
                      <w:rtl/>
                    </w:rPr>
                    <w:t>(תיקון מס' 19) תשע"ב-2011</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01855">
        <w:rPr>
          <w:rStyle w:val="default"/>
          <w:rFonts w:cs="FrankRuehl" w:hint="cs"/>
          <w:rtl/>
        </w:rPr>
        <w:t>בתקנות אל</w:t>
      </w:r>
      <w:r w:rsidR="00DB2A9D">
        <w:rPr>
          <w:rStyle w:val="default"/>
          <w:rFonts w:cs="FrankRuehl" w:hint="cs"/>
          <w:rtl/>
        </w:rPr>
        <w:t xml:space="preserve">ה </w:t>
      </w:r>
      <w:r w:rsidR="00DB2A9D">
        <w:rPr>
          <w:rStyle w:val="default"/>
          <w:rFonts w:cs="FrankRuehl"/>
          <w:rtl/>
        </w:rPr>
        <w:t>–</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w:t>
      </w:r>
      <w:r>
        <w:rPr>
          <w:rStyle w:val="default"/>
          <w:rFonts w:cs="FrankRuehl"/>
          <w:rtl/>
        </w:rPr>
        <w:t>–</w:t>
      </w:r>
      <w:r>
        <w:rPr>
          <w:rStyle w:val="default"/>
          <w:rFonts w:cs="FrankRuehl" w:hint="cs"/>
          <w:rtl/>
        </w:rPr>
        <w:t xml:space="preserve"> רכב מנועי המיועד להסעת 8 אנשים או יותר, נוסף על הנהג, ושצוין בר</w:t>
      </w:r>
      <w:r w:rsidR="007B02AB">
        <w:rPr>
          <w:rStyle w:val="default"/>
          <w:rFonts w:cs="FrankRuehl" w:hint="cs"/>
          <w:rtl/>
        </w:rPr>
        <w:t>י</w:t>
      </w:r>
      <w:r>
        <w:rPr>
          <w:rStyle w:val="default"/>
          <w:rFonts w:cs="FrankRuehl" w:hint="cs"/>
          <w:rtl/>
        </w:rPr>
        <w:t>שיון הרכב כאוטובוס;</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זעיר" </w:t>
      </w:r>
      <w:r>
        <w:rPr>
          <w:rStyle w:val="default"/>
          <w:rFonts w:cs="FrankRuehl"/>
          <w:rtl/>
        </w:rPr>
        <w:t>–</w:t>
      </w:r>
      <w:r>
        <w:rPr>
          <w:rStyle w:val="default"/>
          <w:rFonts w:cs="FrankRuehl" w:hint="cs"/>
          <w:rtl/>
        </w:rPr>
        <w:t xml:space="preserve"> אוטובוס שנתקיימו בו כל אלה:</w:t>
      </w:r>
    </w:p>
    <w:p w:rsidR="00DE6792" w:rsidRDefault="00DE6792" w:rsidP="00DE679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מיועד לפי מבנהו להסעת עד חמישה עשר נוסעים בנוסף לנהג;</w:t>
      </w:r>
    </w:p>
    <w:p w:rsidR="00DE6792" w:rsidRDefault="00DE6792" w:rsidP="00DE679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מותקן בו מרכב תקני;</w:t>
      </w:r>
    </w:p>
    <w:p w:rsidR="00DE6792" w:rsidRDefault="00DE6792" w:rsidP="00DE679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משקלו הכולל המותר אינו עולה על 4,000;</w:t>
      </w:r>
    </w:p>
    <w:p w:rsidR="00DE6792" w:rsidRDefault="00DE6792" w:rsidP="00DE679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מצוין בר</w:t>
      </w:r>
      <w:r w:rsidR="007B02AB">
        <w:rPr>
          <w:rStyle w:val="default"/>
          <w:rFonts w:cs="FrankRuehl" w:hint="cs"/>
          <w:rtl/>
        </w:rPr>
        <w:t>י</w:t>
      </w:r>
      <w:r>
        <w:rPr>
          <w:rStyle w:val="default"/>
          <w:rFonts w:cs="FrankRuehl" w:hint="cs"/>
          <w:rtl/>
        </w:rPr>
        <w:t>שיון הרכב כאוטובוס זעיר או כאוטובוס זעיר ממוגן, לפי הענ</w:t>
      </w:r>
      <w:r w:rsidR="007B02AB">
        <w:rPr>
          <w:rStyle w:val="default"/>
          <w:rFonts w:cs="FrankRuehl" w:hint="cs"/>
          <w:rtl/>
        </w:rPr>
        <w:t>י</w:t>
      </w:r>
      <w:r>
        <w:rPr>
          <w:rStyle w:val="default"/>
          <w:rFonts w:cs="FrankRuehl" w:hint="cs"/>
          <w:rtl/>
        </w:rPr>
        <w:t>ין;</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פרטי" </w:t>
      </w:r>
      <w:r>
        <w:rPr>
          <w:rStyle w:val="default"/>
          <w:rFonts w:cs="FrankRuehl"/>
          <w:rtl/>
        </w:rPr>
        <w:t>–</w:t>
      </w:r>
      <w:r>
        <w:rPr>
          <w:rStyle w:val="default"/>
          <w:rFonts w:cs="FrankRuehl" w:hint="cs"/>
          <w:rtl/>
        </w:rPr>
        <w:t xml:space="preserve"> אוטובוס שאינו רכב ציבורי;</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ציבורי" </w:t>
      </w:r>
      <w:r>
        <w:rPr>
          <w:rStyle w:val="default"/>
          <w:rFonts w:cs="FrankRuehl"/>
          <w:rtl/>
        </w:rPr>
        <w:t>–</w:t>
      </w:r>
      <w:r>
        <w:rPr>
          <w:rStyle w:val="default"/>
          <w:rFonts w:cs="FrankRuehl" w:hint="cs"/>
          <w:rtl/>
        </w:rPr>
        <w:t xml:space="preserve"> רכב ציבורי שהוא אוטובוס;</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"אופנוע" </w:t>
      </w:r>
      <w:r>
        <w:rPr>
          <w:rStyle w:val="default"/>
          <w:rFonts w:cs="FrankRuehl"/>
          <w:rtl/>
        </w:rPr>
        <w:t>–</w:t>
      </w:r>
      <w:r>
        <w:rPr>
          <w:rStyle w:val="default"/>
          <w:rFonts w:cs="FrankRuehl" w:hint="cs"/>
          <w:rtl/>
        </w:rPr>
        <w:t xml:space="preserve"> רכב מנועי בעל שני גלגלים המורכבים זה אחרי זה, בין </w:t>
      </w:r>
      <w:r w:rsidR="007B02AB">
        <w:rPr>
          <w:rStyle w:val="default"/>
          <w:rFonts w:cs="FrankRuehl" w:hint="cs"/>
          <w:rtl/>
        </w:rPr>
        <w:t xml:space="preserve">אם </w:t>
      </w:r>
      <w:r>
        <w:rPr>
          <w:rStyle w:val="default"/>
          <w:rFonts w:cs="FrankRuehl" w:hint="cs"/>
          <w:rtl/>
        </w:rPr>
        <w:t>חובר אליו רכב צדי ובין אם לאו</w:t>
      </w:r>
      <w:r w:rsidR="007B02AB">
        <w:rPr>
          <w:rStyle w:val="default"/>
          <w:rFonts w:cs="FrankRuehl" w:hint="cs"/>
          <w:rtl/>
        </w:rPr>
        <w:t>, ורכב מנועי הנע על שלושה גלגלים אשר צוין ברישיונו כתלת אופנוע ואשר משקלו העצמי אינו עולה על 400 ק"ג</w:t>
      </w:r>
      <w:r>
        <w:rPr>
          <w:rStyle w:val="default"/>
          <w:rFonts w:cs="FrankRuehl" w:hint="cs"/>
          <w:rtl/>
        </w:rPr>
        <w:t>;</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"אופנוע להגשת עזרה ראשונה" </w:t>
      </w:r>
      <w:r>
        <w:rPr>
          <w:rStyle w:val="default"/>
          <w:rFonts w:cs="FrankRuehl"/>
          <w:rtl/>
        </w:rPr>
        <w:t>–</w:t>
      </w:r>
      <w:r>
        <w:rPr>
          <w:rStyle w:val="default"/>
          <w:rFonts w:cs="FrankRuehl" w:hint="cs"/>
          <w:rtl/>
        </w:rPr>
        <w:t xml:space="preserve"> אופנוע שהתקיימו בו כל אלה:</w:t>
      </w:r>
    </w:p>
    <w:p w:rsidR="00DE6792" w:rsidRDefault="00DE6792" w:rsidP="00DE679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בעל מנוע שהספקו לא יפחת מ-12 קילוואט (16 כוח סוס);</w:t>
      </w:r>
    </w:p>
    <w:p w:rsidR="00DE6792" w:rsidRDefault="00DE6792" w:rsidP="00DE679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B02AB">
        <w:rPr>
          <w:rStyle w:val="default"/>
          <w:rFonts w:cs="FrankRuehl" w:hint="cs"/>
          <w:rtl/>
        </w:rPr>
        <w:t>ה</w:t>
      </w:r>
      <w:r>
        <w:rPr>
          <w:rStyle w:val="default"/>
          <w:rFonts w:cs="FrankRuehl" w:hint="cs"/>
          <w:rtl/>
        </w:rPr>
        <w:t>וא נושא עמו דרך קבע ציוד להגשת עזרה ראשונה;</w:t>
      </w:r>
    </w:p>
    <w:p w:rsidR="00DE6792" w:rsidRDefault="00DE6792" w:rsidP="00DE679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ניתן לגביו אישור מאת קמ"ט בריאות או מטעמו;</w:t>
      </w:r>
    </w:p>
    <w:p w:rsidR="00DE6792" w:rsidRDefault="00DE6792" w:rsidP="00DE679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ניתן לגביו ולגבי הארגז שבו נישא הציוד להגשת עזרה ראשונה, אישור של הממונה;</w:t>
      </w:r>
    </w:p>
    <w:p w:rsidR="00DE6792" w:rsidRDefault="00DE6792" w:rsidP="00DE679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צוין ברישיונו כ</w:t>
      </w:r>
      <w:r w:rsidR="003D2EA2">
        <w:rPr>
          <w:rStyle w:val="default"/>
          <w:rFonts w:cs="FrankRuehl" w:hint="cs"/>
          <w:rtl/>
        </w:rPr>
        <w:t xml:space="preserve">י הוא </w:t>
      </w:r>
      <w:r>
        <w:rPr>
          <w:rStyle w:val="default"/>
          <w:rFonts w:cs="FrankRuehl" w:hint="cs"/>
          <w:rtl/>
        </w:rPr>
        <w:t>אופנוע להגשת עזרה ראשונה;</w:t>
      </w:r>
    </w:p>
    <w:p w:rsidR="003D2EA2" w:rsidRDefault="003D2EA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"אופניים עם מנוע עזר" </w:t>
      </w:r>
      <w:r>
        <w:rPr>
          <w:rStyle w:val="default"/>
          <w:rFonts w:cs="FrankRuehl"/>
          <w:rtl/>
        </w:rPr>
        <w:t>–</w:t>
      </w:r>
      <w:r>
        <w:rPr>
          <w:rStyle w:val="default"/>
          <w:rFonts w:cs="FrankRuehl" w:hint="cs"/>
          <w:rtl/>
        </w:rPr>
        <w:t xml:space="preserve"> אופניים בעלי שני גלגלים המורכבים זה אחר זה שמותקן בהם מנוע עזר חשמלי שנתקיימו בהם כל אלה:</w:t>
      </w:r>
    </w:p>
    <w:p w:rsidR="003D2EA2" w:rsidRDefault="003D2EA2" w:rsidP="003D2EA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ההספק המרבי של המנוע אינו עולה על 250 וואט;</w:t>
      </w:r>
    </w:p>
    <w:p w:rsidR="003D2EA2" w:rsidRDefault="003D2EA2" w:rsidP="003D2EA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המנוע החשמלי מופעל באמצעות דוושות האופניים;</w:t>
      </w:r>
    </w:p>
    <w:p w:rsidR="003D2EA2" w:rsidRDefault="003D2EA2" w:rsidP="003D2EA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כוח המנוע יורד עם העלייה במהירות האופניים ומפסיק את פעולתו כאשר מהירות האופניים עולה על 25 קמ"ש;</w:t>
      </w:r>
    </w:p>
    <w:p w:rsidR="003D2EA2" w:rsidRPr="003D2EA2" w:rsidRDefault="003D2EA2" w:rsidP="003D2EA2">
      <w:pPr>
        <w:pStyle w:val="P00"/>
        <w:spacing w:before="72"/>
        <w:ind w:left="1021" w:right="1134"/>
        <w:rPr>
          <w:rStyle w:val="default"/>
          <w:rFonts w:cs="FrankRuehl" w:hint="cs"/>
          <w:sz w:val="20"/>
          <w:rtl/>
        </w:rPr>
      </w:pPr>
      <w:r w:rsidRPr="003D2EA2">
        <w:rPr>
          <w:rStyle w:val="default"/>
          <w:rFonts w:cs="FrankRuehl" w:hint="cs"/>
          <w:sz w:val="20"/>
          <w:rtl/>
        </w:rPr>
        <w:t>(4)</w:t>
      </w:r>
      <w:r w:rsidRPr="003D2EA2">
        <w:rPr>
          <w:rStyle w:val="default"/>
          <w:rFonts w:cs="FrankRuehl"/>
          <w:sz w:val="20"/>
          <w:rtl/>
        </w:rPr>
        <w:tab/>
      </w:r>
      <w:r w:rsidRPr="003D2EA2">
        <w:rPr>
          <w:rStyle w:val="default"/>
          <w:rFonts w:cs="FrankRuehl" w:hint="cs"/>
          <w:sz w:val="20"/>
          <w:rtl/>
        </w:rPr>
        <w:t xml:space="preserve">הם עומדים בדרישות תקן אירופי </w:t>
      </w:r>
      <w:r w:rsidRPr="003D2EA2">
        <w:rPr>
          <w:rStyle w:val="default"/>
          <w:rFonts w:cs="FrankRuehl"/>
          <w:sz w:val="20"/>
        </w:rPr>
        <w:t>EN15194</w:t>
      </w:r>
      <w:r w:rsidRPr="003D2EA2">
        <w:rPr>
          <w:rStyle w:val="default"/>
          <w:rFonts w:cs="FrankRuehl" w:hint="cs"/>
          <w:sz w:val="20"/>
          <w:rtl/>
        </w:rPr>
        <w:t xml:space="preserve"> ובהוראות לעניין יישום התקן האירופי כאמור בישראל, שקבע מנהל אגף הרכב בישראל, בהתייעצות עם הממונה על התקינה במשרד התעשייה המסחר והתעסוקה בישראל, העומדים לעיון הציבור באגף במשרדי הממונה בשעות העבודה הרגילות של המשרד;</w:t>
      </w:r>
    </w:p>
    <w:p w:rsidR="00DE6792" w:rsidRDefault="00DE679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"אורך כולל" </w:t>
      </w:r>
      <w:r w:rsidR="00780A65">
        <w:rPr>
          <w:rStyle w:val="default"/>
          <w:rFonts w:cs="FrankRuehl"/>
          <w:rtl/>
        </w:rPr>
        <w:t>–</w:t>
      </w:r>
      <w:r>
        <w:rPr>
          <w:rStyle w:val="default"/>
          <w:rFonts w:cs="FrankRuehl" w:hint="cs"/>
          <w:rtl/>
        </w:rPr>
        <w:t xml:space="preserve"> </w:t>
      </w:r>
      <w:r w:rsidR="00780A65">
        <w:rPr>
          <w:rStyle w:val="default"/>
          <w:rFonts w:cs="FrankRuehl" w:hint="cs"/>
          <w:rtl/>
        </w:rPr>
        <w:t>המרחק בין הנקודה הקיצונית שבחזית הרכ</w:t>
      </w:r>
      <w:r w:rsidR="003D2EA2">
        <w:rPr>
          <w:rStyle w:val="default"/>
          <w:rFonts w:cs="FrankRuehl" w:hint="cs"/>
          <w:rtl/>
        </w:rPr>
        <w:t>ב</w:t>
      </w:r>
      <w:r w:rsidR="00780A65">
        <w:rPr>
          <w:rStyle w:val="default"/>
          <w:rFonts w:cs="FrankRuehl" w:hint="cs"/>
          <w:rtl/>
        </w:rPr>
        <w:t xml:space="preserve"> לנקודה הקיצונית שבחלקו האחורי, כשהוא נמדד בין שני משטחים העוברים דרך הנקודות האמורות וניצבים לציר המרכזי;</w:t>
      </w:r>
    </w:p>
    <w:p w:rsidR="003D2EA2" w:rsidRDefault="003D2EA2"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מיתון תנועה" </w:t>
      </w:r>
      <w:r w:rsidR="000A32B6">
        <w:rPr>
          <w:rStyle w:val="default"/>
          <w:rFonts w:cs="FrankRuehl"/>
          <w:rtl/>
        </w:rPr>
        <w:t>–</w:t>
      </w:r>
      <w:r>
        <w:rPr>
          <w:rStyle w:val="default"/>
          <w:rFonts w:cs="FrankRuehl" w:hint="cs"/>
          <w:rtl/>
        </w:rPr>
        <w:t xml:space="preserve"> </w:t>
      </w:r>
      <w:r w:rsidR="000A32B6">
        <w:rPr>
          <w:rStyle w:val="default"/>
          <w:rFonts w:cs="FrankRuehl" w:hint="cs"/>
          <w:rtl/>
        </w:rPr>
        <w:t>אזור שבו המהירות המרבית המותרת אינה עולה על 30 קמ"ש והוא מסומן בתמרור ג-52 בכניסה אליו ובתמרור ג-53 ביציאה ממנו;</w:t>
      </w:r>
    </w:p>
    <w:p w:rsidR="00780A65" w:rsidRDefault="00780A6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קנס מוגדל" </w:t>
      </w:r>
      <w:r>
        <w:rPr>
          <w:rStyle w:val="default"/>
          <w:rFonts w:cs="FrankRuehl"/>
          <w:rtl/>
        </w:rPr>
        <w:t>–</w:t>
      </w:r>
      <w:r>
        <w:rPr>
          <w:rStyle w:val="default"/>
          <w:rFonts w:cs="FrankRuehl" w:hint="cs"/>
          <w:rtl/>
        </w:rPr>
        <w:t xml:space="preserve"> מקום האסור לחנייה או לעצירה של רכב</w:t>
      </w:r>
      <w:r w:rsidR="000A32B6">
        <w:rPr>
          <w:rStyle w:val="default"/>
          <w:rFonts w:cs="FrankRuehl" w:hint="cs"/>
          <w:rtl/>
        </w:rPr>
        <w:t>,</w:t>
      </w:r>
      <w:r>
        <w:rPr>
          <w:rStyle w:val="default"/>
          <w:rFonts w:cs="FrankRuehl" w:hint="cs"/>
          <w:rtl/>
        </w:rPr>
        <w:t xml:space="preserve"> שלגביו נקבע שיעור קנס מוגדל על-פי צו לפי סעיף 30 לצו וסומן בשלט שבו צוין "קנס מוגדל";</w:t>
      </w:r>
    </w:p>
    <w:p w:rsidR="00780A65" w:rsidRDefault="00780A65" w:rsidP="00D731C3">
      <w:pPr>
        <w:pStyle w:val="P00"/>
        <w:spacing w:before="72"/>
        <w:ind w:left="0" w:right="1134"/>
        <w:rPr>
          <w:rStyle w:val="default"/>
          <w:rFonts w:cs="FrankRuehl"/>
          <w:rtl/>
        </w:rPr>
      </w:pPr>
      <w:r>
        <w:rPr>
          <w:rStyle w:val="default"/>
          <w:rFonts w:cs="FrankRuehl"/>
          <w:rtl/>
        </w:rPr>
        <w:tab/>
      </w:r>
      <w:r>
        <w:rPr>
          <w:rStyle w:val="default"/>
          <w:rFonts w:cs="FrankRuehl" w:hint="cs"/>
          <w:rtl/>
        </w:rPr>
        <w:t>"אמבולנס"</w:t>
      </w:r>
      <w:r w:rsidR="006D69E0">
        <w:rPr>
          <w:rStyle w:val="default"/>
          <w:rFonts w:cs="FrankRuehl" w:hint="cs"/>
          <w:rtl/>
        </w:rPr>
        <w:t xml:space="preserve"> </w:t>
      </w:r>
      <w:r w:rsidR="006D69E0">
        <w:rPr>
          <w:rStyle w:val="default"/>
          <w:rFonts w:cs="FrankRuehl"/>
          <w:rtl/>
        </w:rPr>
        <w:t>–</w:t>
      </w:r>
      <w:r w:rsidR="006D69E0">
        <w:rPr>
          <w:rStyle w:val="default"/>
          <w:rFonts w:cs="FrankRuehl" w:hint="cs"/>
          <w:rtl/>
        </w:rPr>
        <w:t xml:space="preserve"> רכב מנועי המיועד לפי מבנהו להסעה בשכיבה של הנזקקים להשגחה או טיפול רפואי בזמן הנסיעה ואשר ניתן לגביו אישור מאת קמ"ט בריאות או מטעמו או </w:t>
      </w:r>
      <w:r w:rsidR="004A64E9">
        <w:rPr>
          <w:rStyle w:val="default"/>
          <w:rFonts w:cs="FrankRuehl" w:hint="cs"/>
          <w:rtl/>
        </w:rPr>
        <w:t xml:space="preserve">רכב מנועי המיועד לפי מבנהו </w:t>
      </w:r>
      <w:r w:rsidR="006D69E0">
        <w:rPr>
          <w:rStyle w:val="default"/>
          <w:rFonts w:cs="FrankRuehl" w:hint="cs"/>
          <w:rtl/>
        </w:rPr>
        <w:t>להסעה של בעלי חיים חולים או פצועים ואשר ניתן לגביו אישור מאת קמ"ט חקלאות או מטעמו;</w:t>
      </w:r>
    </w:p>
    <w:p w:rsidR="006D69E0" w:rsidRDefault="006D69E0"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"בוחן" </w:t>
      </w:r>
      <w:r>
        <w:rPr>
          <w:rStyle w:val="default"/>
          <w:rFonts w:cs="FrankRuehl"/>
          <w:rtl/>
        </w:rPr>
        <w:t>–</w:t>
      </w:r>
      <w:r>
        <w:rPr>
          <w:rStyle w:val="default"/>
          <w:rFonts w:cs="FrankRuehl" w:hint="cs"/>
          <w:rtl/>
        </w:rPr>
        <w:t xml:space="preserve"> אדם שנתמנה בכתב על-ידי רשות הרישוי להיות בוחן לעני</w:t>
      </w:r>
      <w:r w:rsidR="004A64E9">
        <w:rPr>
          <w:rStyle w:val="default"/>
          <w:rFonts w:cs="FrankRuehl" w:hint="cs"/>
          <w:rtl/>
        </w:rPr>
        <w:t>י</w:t>
      </w:r>
      <w:r>
        <w:rPr>
          <w:rStyle w:val="default"/>
          <w:rFonts w:cs="FrankRuehl" w:hint="cs"/>
          <w:rtl/>
        </w:rPr>
        <w:t>ן הצו והתקנות לפיו, כולן או מקצתן;</w:t>
      </w:r>
    </w:p>
    <w:p w:rsidR="006D69E0" w:rsidRDefault="006D69E0"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"בעלי חיים" </w:t>
      </w:r>
      <w:r>
        <w:rPr>
          <w:rStyle w:val="default"/>
          <w:rFonts w:cs="FrankRuehl"/>
          <w:rtl/>
        </w:rPr>
        <w:t>–</w:t>
      </w:r>
      <w:r>
        <w:rPr>
          <w:rStyle w:val="default"/>
          <w:rFonts w:cs="FrankRuehl" w:hint="cs"/>
          <w:rtl/>
        </w:rPr>
        <w:t xml:space="preserve"> בהמות וחיות בית, למעט כלבים, חתולים ועופות בית;</w:t>
      </w:r>
    </w:p>
    <w:p w:rsidR="006D69E0" w:rsidRDefault="006D69E0"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"גובה כולל" </w:t>
      </w:r>
      <w:r>
        <w:rPr>
          <w:rStyle w:val="default"/>
          <w:rFonts w:cs="FrankRuehl"/>
          <w:rtl/>
        </w:rPr>
        <w:t>–</w:t>
      </w:r>
      <w:r>
        <w:rPr>
          <w:rStyle w:val="default"/>
          <w:rFonts w:cs="FrankRuehl" w:hint="cs"/>
          <w:rtl/>
        </w:rPr>
        <w:t xml:space="preserve"> המרחק מ</w:t>
      </w:r>
      <w:r w:rsidR="004A64E9">
        <w:rPr>
          <w:rStyle w:val="default"/>
          <w:rFonts w:cs="FrankRuehl" w:hint="cs"/>
          <w:rtl/>
        </w:rPr>
        <w:t>פ</w:t>
      </w:r>
      <w:r>
        <w:rPr>
          <w:rStyle w:val="default"/>
          <w:rFonts w:cs="FrankRuehl" w:hint="cs"/>
          <w:rtl/>
        </w:rPr>
        <w:t>ני הדרך עד הנקודה הגבוהה ביותר של הרכב שאינו עמוס, לרבות סולמות וכל מיתקן, מכשיר או דבר אחר המחובר אליו;</w:t>
      </w:r>
    </w:p>
    <w:p w:rsidR="006D69E0" w:rsidRDefault="006D69E0" w:rsidP="00D731C3">
      <w:pPr>
        <w:pStyle w:val="P00"/>
        <w:spacing w:before="72"/>
        <w:ind w:left="0" w:right="1134"/>
        <w:rPr>
          <w:rStyle w:val="default"/>
          <w:rFonts w:cs="FrankRuehl"/>
          <w:rtl/>
        </w:rPr>
      </w:pPr>
      <w:r>
        <w:rPr>
          <w:rStyle w:val="default"/>
          <w:rFonts w:cs="FrankRuehl"/>
          <w:rtl/>
        </w:rPr>
        <w:tab/>
      </w:r>
      <w:r>
        <w:rPr>
          <w:rStyle w:val="default"/>
          <w:rFonts w:cs="FrankRuehl" w:hint="cs"/>
          <w:rtl/>
        </w:rPr>
        <w:t>"גורר"</w:t>
      </w:r>
      <w:r w:rsidR="00B0162B">
        <w:rPr>
          <w:rStyle w:val="default"/>
          <w:rFonts w:cs="FrankRuehl" w:hint="cs"/>
          <w:rtl/>
        </w:rPr>
        <w:t xml:space="preserve"> –</w:t>
      </w:r>
      <w:r>
        <w:rPr>
          <w:rStyle w:val="default"/>
          <w:rFonts w:cs="FrankRuehl" w:hint="cs"/>
          <w:rtl/>
        </w:rPr>
        <w:t xml:space="preserve"> רכב מנועי מסחרי המותקן ומיועד לגרירת גרור, ושצוין בר</w:t>
      </w:r>
      <w:r w:rsidR="00B0162B">
        <w:rPr>
          <w:rStyle w:val="default"/>
          <w:rFonts w:cs="FrankRuehl" w:hint="cs"/>
          <w:rtl/>
        </w:rPr>
        <w:t>י</w:t>
      </w:r>
      <w:r>
        <w:rPr>
          <w:rStyle w:val="default"/>
          <w:rFonts w:cs="FrankRuehl" w:hint="cs"/>
          <w:rtl/>
        </w:rPr>
        <w:t>שיון הרכב כגורר;</w:t>
      </w:r>
    </w:p>
    <w:p w:rsidR="006D69E0" w:rsidRDefault="006D69E0"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"גרור" </w:t>
      </w:r>
      <w:r w:rsidR="00921428">
        <w:rPr>
          <w:rStyle w:val="default"/>
          <w:rFonts w:cs="FrankRuehl"/>
          <w:rtl/>
        </w:rPr>
        <w:t>–</w:t>
      </w:r>
      <w:r>
        <w:rPr>
          <w:rStyle w:val="default"/>
          <w:rFonts w:cs="FrankRuehl" w:hint="cs"/>
          <w:rtl/>
        </w:rPr>
        <w:t xml:space="preserve"> </w:t>
      </w:r>
      <w:r w:rsidR="00921428">
        <w:rPr>
          <w:rStyle w:val="default"/>
          <w:rFonts w:cs="FrankRuehl" w:hint="cs"/>
          <w:rtl/>
        </w:rPr>
        <w:t>רכב שאינו רכב מנועי, המיועד לפי מבנהו להיגרר על-ידי רכב מנועי מאחוריו, בין שהוא משמש ו</w:t>
      </w:r>
      <w:r w:rsidR="00B0162B">
        <w:rPr>
          <w:rStyle w:val="default"/>
          <w:rFonts w:cs="FrankRuehl" w:hint="cs"/>
          <w:rtl/>
        </w:rPr>
        <w:t>ב</w:t>
      </w:r>
      <w:r w:rsidR="00921428">
        <w:rPr>
          <w:rStyle w:val="default"/>
          <w:rFonts w:cs="FrankRuehl" w:hint="cs"/>
          <w:rtl/>
        </w:rPr>
        <w:t>ין שאינו משמש להובלה, למעט רכב צדי;</w:t>
      </w:r>
    </w:p>
    <w:p w:rsidR="00921428" w:rsidRDefault="0092142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"דיפרנציאל" </w:t>
      </w:r>
      <w:r>
        <w:rPr>
          <w:rStyle w:val="default"/>
          <w:rFonts w:cs="FrankRuehl"/>
          <w:rtl/>
        </w:rPr>
        <w:t>–</w:t>
      </w:r>
      <w:r>
        <w:rPr>
          <w:rStyle w:val="default"/>
          <w:rFonts w:cs="FrankRuehl" w:hint="cs"/>
          <w:rtl/>
        </w:rPr>
        <w:t xml:space="preserve"> מחלק כוח ותנועה שהרכיב יצרן רכב בתהליך ייצורו, המאפשר רדיוס סיבוב והעברת כוח הנעה בין גלגלים שונים באותו סרן כהגדרתה בתקנה 266;</w:t>
      </w:r>
    </w:p>
    <w:p w:rsidR="00921428" w:rsidRDefault="0092142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"דרך מהירה" </w:t>
      </w:r>
      <w:r>
        <w:rPr>
          <w:rStyle w:val="default"/>
          <w:rFonts w:cs="FrankRuehl"/>
          <w:rtl/>
        </w:rPr>
        <w:t>–</w:t>
      </w:r>
      <w:r>
        <w:rPr>
          <w:rStyle w:val="default"/>
          <w:rFonts w:cs="FrankRuehl" w:hint="cs"/>
          <w:rtl/>
        </w:rPr>
        <w:t xml:space="preserve"> דרך שאיננה דרך עירונית, יש בה שני כבישים לפחות המיועדים לתנוע</w:t>
      </w:r>
      <w:r w:rsidR="00B0162B">
        <w:rPr>
          <w:rStyle w:val="default"/>
          <w:rFonts w:cs="FrankRuehl" w:hint="cs"/>
          <w:rtl/>
        </w:rPr>
        <w:t>ת</w:t>
      </w:r>
      <w:r>
        <w:rPr>
          <w:rStyle w:val="default"/>
          <w:rFonts w:cs="FrankRuehl" w:hint="cs"/>
          <w:rtl/>
        </w:rPr>
        <w:t xml:space="preserve"> כלי רכב מנועיים בלבד, בת שני נתיבים לפחות לכל כיוון נסיעה, בין הכבישים מפריד שטח הפרדה, אין גישה לדרך מחצרים סמוכים ואין בה מפגשי מסילת ברזל או צמתים פרט להתמזגויות כבישים, ובכניסה לדרך מוצב תמרור המורה על "דרך מהירה";</w:t>
      </w:r>
    </w:p>
    <w:p w:rsidR="00921428" w:rsidRDefault="0092142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"דרך עירונית" </w:t>
      </w:r>
      <w:r>
        <w:rPr>
          <w:rStyle w:val="default"/>
          <w:rFonts w:cs="FrankRuehl"/>
          <w:rtl/>
        </w:rPr>
        <w:t>–</w:t>
      </w:r>
      <w:r>
        <w:rPr>
          <w:rStyle w:val="default"/>
          <w:rFonts w:cs="FrankRuehl" w:hint="cs"/>
          <w:rtl/>
        </w:rPr>
        <w:t xml:space="preserve"> כל דרך בתחום המצוי בשטח שיפוטה של מועצה מקומית או מועצות מקומיות הגובלות זו בזו ואשר בכניסה לאותו תחום מוצב תמרור שמשמעו "כניסה לתחום דרך עירונית", ועד למקום שבו מוצב תמרור שמשמעו "קצה תחום דרך עירונית";</w:t>
      </w:r>
    </w:p>
    <w:p w:rsidR="00921428" w:rsidRDefault="0092142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"המאגר" </w:t>
      </w:r>
      <w:r>
        <w:rPr>
          <w:rStyle w:val="default"/>
          <w:rFonts w:cs="FrankRuehl"/>
          <w:rtl/>
        </w:rPr>
        <w:t>–</w:t>
      </w:r>
      <w:r>
        <w:rPr>
          <w:rStyle w:val="default"/>
          <w:rFonts w:cs="FrankRuehl" w:hint="cs"/>
          <w:rtl/>
        </w:rPr>
        <w:t xml:space="preserve"> כמשמעותו בצו הביטוח;</w:t>
      </w:r>
    </w:p>
    <w:p w:rsidR="00921428" w:rsidRDefault="00921428"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תנועה" </w:t>
      </w:r>
      <w:r w:rsidR="000E4841">
        <w:rPr>
          <w:rStyle w:val="default"/>
          <w:rFonts w:cs="FrankRuehl"/>
          <w:rtl/>
        </w:rPr>
        <w:t>–</w:t>
      </w:r>
      <w:r>
        <w:rPr>
          <w:rStyle w:val="default"/>
          <w:rFonts w:cs="FrankRuehl" w:hint="cs"/>
          <w:rtl/>
        </w:rPr>
        <w:t xml:space="preserve"> </w:t>
      </w:r>
      <w:r w:rsidR="000E4841">
        <w:rPr>
          <w:rStyle w:val="default"/>
          <w:rFonts w:cs="FrankRuehl" w:hint="cs"/>
          <w:rtl/>
        </w:rPr>
        <w:t>תמרור וכל סימן או התקן בנוי, סלול, מוצב, מסומן או מופעל, המיועד להסדיר את התנועה ואת אופן השימוש בדרך;</w:t>
      </w:r>
    </w:p>
    <w:p w:rsidR="000E4841" w:rsidRDefault="000E484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"הסעת תלמידים" </w:t>
      </w:r>
      <w:r>
        <w:rPr>
          <w:rStyle w:val="default"/>
          <w:rFonts w:cs="FrankRuehl"/>
          <w:rtl/>
        </w:rPr>
        <w:t>–</w:t>
      </w:r>
      <w:r>
        <w:rPr>
          <w:rStyle w:val="default"/>
          <w:rFonts w:cs="FrankRuehl" w:hint="cs"/>
          <w:rtl/>
        </w:rPr>
        <w:t xml:space="preserve"> הסעה בשכר של ילדים לבית ספר כהגדרתו בסעיף 70ג(ד) לצו או לפעילות מאורגנת עבור ילדים, או חזרה מהם, למעט בנסיעה בקו שירות</w:t>
      </w:r>
      <w:r w:rsidR="00B0162B">
        <w:rPr>
          <w:rStyle w:val="default"/>
          <w:rFonts w:cs="FrankRuehl" w:hint="cs"/>
          <w:rtl/>
        </w:rPr>
        <w:t>, או הסעה לפי חוק הסעה בטיחותית לילדים ולפעוטות עם מוגבלות, התשנ"ד-1994 כפי תוקפו בישראל מעת לעת</w:t>
      </w:r>
      <w:r>
        <w:rPr>
          <w:rStyle w:val="default"/>
          <w:rFonts w:cs="FrankRuehl" w:hint="cs"/>
          <w:rtl/>
        </w:rPr>
        <w:t>; לעני</w:t>
      </w:r>
      <w:r w:rsidR="00B0162B">
        <w:rPr>
          <w:rStyle w:val="default"/>
          <w:rFonts w:cs="FrankRuehl" w:hint="cs"/>
          <w:rtl/>
        </w:rPr>
        <w:t>י</w:t>
      </w:r>
      <w:r>
        <w:rPr>
          <w:rStyle w:val="default"/>
          <w:rFonts w:cs="FrankRuehl" w:hint="cs"/>
          <w:rtl/>
        </w:rPr>
        <w:t xml:space="preserve">ן זה, "ילדים" </w:t>
      </w:r>
      <w:r>
        <w:rPr>
          <w:rStyle w:val="default"/>
          <w:rFonts w:cs="FrankRuehl"/>
          <w:rtl/>
        </w:rPr>
        <w:t>–</w:t>
      </w:r>
      <w:r>
        <w:rPr>
          <w:rStyle w:val="default"/>
          <w:rFonts w:cs="FrankRuehl" w:hint="cs"/>
          <w:rtl/>
        </w:rPr>
        <w:t xml:space="preserve"> מי שטרם מלאו ל</w:t>
      </w:r>
      <w:r w:rsidR="00B0162B">
        <w:rPr>
          <w:rStyle w:val="default"/>
          <w:rFonts w:cs="FrankRuehl" w:hint="cs"/>
          <w:rtl/>
        </w:rPr>
        <w:t>הם</w:t>
      </w:r>
      <w:r>
        <w:rPr>
          <w:rStyle w:val="default"/>
          <w:rFonts w:cs="FrankRuehl" w:hint="cs"/>
          <w:rtl/>
        </w:rPr>
        <w:t xml:space="preserve"> שמונה עשרה שנים;</w:t>
      </w:r>
    </w:p>
    <w:p w:rsidR="000E4841" w:rsidRDefault="000E484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"זוטובוס" </w:t>
      </w:r>
      <w:r>
        <w:rPr>
          <w:rStyle w:val="default"/>
          <w:rFonts w:cs="FrankRuehl"/>
          <w:rtl/>
        </w:rPr>
        <w:t>–</w:t>
      </w:r>
      <w:r>
        <w:rPr>
          <w:rStyle w:val="default"/>
          <w:rFonts w:cs="FrankRuehl" w:hint="cs"/>
          <w:rtl/>
        </w:rPr>
        <w:t xml:space="preserve"> מונית שנתקיימו בה כל אלה:</w:t>
      </w:r>
    </w:p>
    <w:p w:rsidR="000E4841" w:rsidRDefault="000E4841" w:rsidP="000E48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מותקן בה מרכז אחוד עם חלונות;</w:t>
      </w:r>
    </w:p>
    <w:p w:rsidR="000E4841" w:rsidRDefault="000E4841" w:rsidP="000E48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משקלה הכולל המותר עולה על 2,200 ק"ג ואינו עולה על </w:t>
      </w:r>
      <w:r w:rsidR="00B0162B">
        <w:rPr>
          <w:rStyle w:val="default"/>
          <w:rFonts w:cs="FrankRuehl" w:hint="cs"/>
          <w:rtl/>
        </w:rPr>
        <w:t>3,5</w:t>
      </w:r>
      <w:r>
        <w:rPr>
          <w:rStyle w:val="default"/>
          <w:rFonts w:cs="FrankRuehl" w:hint="cs"/>
          <w:rtl/>
        </w:rPr>
        <w:t>00 ק"ג;</w:t>
      </w:r>
    </w:p>
    <w:p w:rsidR="000E4841" w:rsidRDefault="000E4841" w:rsidP="000E484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גובהה אינו פחות מ-175 ס"מ מפני הקרקע עד לנקודה הגבוהה ביותר שבגג המרכב, למעט כל חלק, מיתקן או תוספת שנקבעו על הגג שלא בידי היצרן בתהליך ייצורו של הרכב;</w:t>
      </w:r>
    </w:p>
    <w:p w:rsidR="000E4841" w:rsidRDefault="000E4841" w:rsidP="000E484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מותקנים בה, לרוחב המרכב, עד עשרה מקומות ישיבה לנוסעים, בנוסף למושב הנהג, ומספר הנוסעים צוין בר</w:t>
      </w:r>
      <w:r w:rsidR="00B0162B">
        <w:rPr>
          <w:rStyle w:val="default"/>
          <w:rFonts w:cs="FrankRuehl" w:hint="cs"/>
          <w:rtl/>
        </w:rPr>
        <w:t>י</w:t>
      </w:r>
      <w:r>
        <w:rPr>
          <w:rStyle w:val="default"/>
          <w:rFonts w:cs="FrankRuehl" w:hint="cs"/>
          <w:rtl/>
        </w:rPr>
        <w:t>שיון הרכב;</w:t>
      </w:r>
    </w:p>
    <w:p w:rsidR="000E4841" w:rsidRDefault="000E484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"זמן תאורה" </w:t>
      </w:r>
      <w:r>
        <w:rPr>
          <w:rStyle w:val="default"/>
          <w:rFonts w:cs="FrankRuehl"/>
          <w:rtl/>
        </w:rPr>
        <w:t>–</w:t>
      </w:r>
      <w:r>
        <w:rPr>
          <w:rStyle w:val="default"/>
          <w:rFonts w:cs="FrankRuehl" w:hint="cs"/>
          <w:rtl/>
        </w:rPr>
        <w:t xml:space="preserve"> זמן הלילה וכן זמן אחר שבו הראות לקויה מחמת תנאי מזג הא</w:t>
      </w:r>
      <w:r w:rsidR="00CD6AF0">
        <w:rPr>
          <w:rStyle w:val="default"/>
          <w:rFonts w:cs="FrankRuehl" w:hint="cs"/>
          <w:rtl/>
        </w:rPr>
        <w:t>ו</w:t>
      </w:r>
      <w:r>
        <w:rPr>
          <w:rStyle w:val="default"/>
          <w:rFonts w:cs="FrankRuehl" w:hint="cs"/>
          <w:rtl/>
        </w:rPr>
        <w:t>ויר או מחמת סיבות אחרות;</w:t>
      </w:r>
    </w:p>
    <w:p w:rsidR="000E4841" w:rsidRDefault="000E484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מסוכן" </w:t>
      </w:r>
      <w:r>
        <w:rPr>
          <w:rStyle w:val="default"/>
          <w:rFonts w:cs="FrankRuehl"/>
          <w:rtl/>
        </w:rPr>
        <w:t>–</w:t>
      </w:r>
      <w:r>
        <w:rPr>
          <w:rStyle w:val="default"/>
          <w:rFonts w:cs="FrankRuehl" w:hint="cs"/>
          <w:rtl/>
        </w:rPr>
        <w:t xml:space="preserve"> חומר דליק, לקיח, נפיץ, רעיל, מחמצן, מאכל, מדב</w:t>
      </w:r>
      <w:r w:rsidR="00CD6AF0">
        <w:rPr>
          <w:rStyle w:val="default"/>
          <w:rFonts w:cs="FrankRuehl" w:hint="cs"/>
          <w:rtl/>
        </w:rPr>
        <w:t>ק</w:t>
      </w:r>
      <w:r>
        <w:rPr>
          <w:rStyle w:val="default"/>
          <w:rFonts w:cs="FrankRuehl" w:hint="cs"/>
          <w:rtl/>
        </w:rPr>
        <w:t xml:space="preserve"> או רדיואקטיבי</w:t>
      </w:r>
      <w:r w:rsidR="001D460F">
        <w:rPr>
          <w:rStyle w:val="default"/>
          <w:rFonts w:cs="FrankRuehl" w:hint="cs"/>
          <w:rtl/>
        </w:rPr>
        <w:t>, או גז דחוס או מונזל, וכן כל חומר אחר שבהובלתו הוא עלול להיות מסוכן לבריאות האדם;</w:t>
      </w:r>
    </w:p>
    <w:p w:rsidR="001D460F" w:rsidRDefault="001D460F"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"חניה" </w:t>
      </w:r>
      <w:r w:rsidR="00462911">
        <w:rPr>
          <w:rStyle w:val="default"/>
          <w:rFonts w:cs="FrankRuehl"/>
          <w:rtl/>
        </w:rPr>
        <w:t>–</w:t>
      </w:r>
      <w:r>
        <w:rPr>
          <w:rStyle w:val="default"/>
          <w:rFonts w:cs="FrankRuehl" w:hint="cs"/>
          <w:rtl/>
        </w:rPr>
        <w:t xml:space="preserve"> </w:t>
      </w:r>
      <w:r w:rsidR="00462911">
        <w:rPr>
          <w:rStyle w:val="default"/>
          <w:rFonts w:cs="FrankRuehl" w:hint="cs"/>
          <w:rtl/>
        </w:rPr>
        <w:t>העמדת רכב לזמן כל שהוא, שלא לשם העלאת אנשים או הורדתם או טעינת מטען או פריקתו מיד, בלי הפסקות, בין שיש ברכב נהג או אנשים או מטען ובין שאין;</w:t>
      </w:r>
    </w:p>
    <w:p w:rsidR="00462911" w:rsidRDefault="0046291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"טיולית" </w:t>
      </w:r>
      <w:r>
        <w:rPr>
          <w:rStyle w:val="default"/>
          <w:rFonts w:cs="FrankRuehl"/>
          <w:rtl/>
        </w:rPr>
        <w:t>–</w:t>
      </w:r>
      <w:r>
        <w:rPr>
          <w:rStyle w:val="default"/>
          <w:rFonts w:cs="FrankRuehl" w:hint="cs"/>
          <w:rtl/>
        </w:rPr>
        <w:t xml:space="preserve"> רכב מנועי שנתקיימו בו כל אלה:</w:t>
      </w:r>
    </w:p>
    <w:p w:rsidR="00462911" w:rsidRDefault="00462911" w:rsidP="004629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מותקן בו מרכב שאינו מרכב אחוד;</w:t>
      </w:r>
    </w:p>
    <w:p w:rsidR="00462911" w:rsidRDefault="00462911" w:rsidP="004629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משקלו הכולל המותר עולה על </w:t>
      </w:r>
      <w:r w:rsidR="000377B6">
        <w:rPr>
          <w:rStyle w:val="default"/>
          <w:rFonts w:cs="FrankRuehl" w:hint="cs"/>
          <w:rtl/>
        </w:rPr>
        <w:t>3,5</w:t>
      </w:r>
      <w:r>
        <w:rPr>
          <w:rStyle w:val="default"/>
          <w:rFonts w:cs="FrankRuehl" w:hint="cs"/>
          <w:rtl/>
        </w:rPr>
        <w:t>00 ק"ג;</w:t>
      </w:r>
    </w:p>
    <w:p w:rsidR="00462911" w:rsidRDefault="00462911" w:rsidP="004629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ביום ז' באדר התשנ"ג (28 בפברואר 1993) היה לגביו היתר להסעת נוסעים בשכר או בכל תמורה אחרת;</w:t>
      </w:r>
    </w:p>
    <w:p w:rsidR="00462911" w:rsidRDefault="00462911" w:rsidP="0046291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מספר הנוסעים שמותר להסיע בו צוין ברשיון הרכב;</w:t>
      </w:r>
    </w:p>
    <w:p w:rsidR="00462911" w:rsidRDefault="00462911" w:rsidP="0046291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אם הרכב נרשם לראשונה לאחר כ"ב בטבת התשמ"ט (30 בדצמבר 1988) </w:t>
      </w:r>
      <w:r>
        <w:rPr>
          <w:rStyle w:val="default"/>
          <w:rFonts w:cs="FrankRuehl"/>
          <w:rtl/>
        </w:rPr>
        <w:t>–</w:t>
      </w:r>
      <w:r>
        <w:rPr>
          <w:rStyle w:val="default"/>
          <w:rFonts w:cs="FrankRuehl" w:hint="cs"/>
          <w:rtl/>
        </w:rPr>
        <w:t xml:space="preserve"> מורכב בו מרכב תקני;</w:t>
      </w:r>
    </w:p>
    <w:p w:rsidR="00462911" w:rsidRDefault="00462911" w:rsidP="0046291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הוא מצוין ברשיון הרכב כטיולית;</w:t>
      </w:r>
    </w:p>
    <w:p w:rsidR="00462911" w:rsidRDefault="0046291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"טרקטור" </w:t>
      </w:r>
      <w:r>
        <w:rPr>
          <w:rStyle w:val="default"/>
          <w:rFonts w:cs="FrankRuehl"/>
          <w:rtl/>
        </w:rPr>
        <w:t>–</w:t>
      </w:r>
      <w:r>
        <w:rPr>
          <w:rStyle w:val="default"/>
          <w:rFonts w:cs="FrankRuehl" w:hint="cs"/>
          <w:rtl/>
        </w:rPr>
        <w:t xml:space="preserve"> רכב מנועי המיועד לפי מבנהו לגרירה ביצוע עבודות, שצוין בר</w:t>
      </w:r>
      <w:r w:rsidR="000377B6">
        <w:rPr>
          <w:rStyle w:val="default"/>
          <w:rFonts w:cs="FrankRuehl" w:hint="cs"/>
          <w:rtl/>
        </w:rPr>
        <w:t>י</w:t>
      </w:r>
      <w:r>
        <w:rPr>
          <w:rStyle w:val="default"/>
          <w:rFonts w:cs="FrankRuehl" w:hint="cs"/>
          <w:rtl/>
        </w:rPr>
        <w:t>שיון הרכב כטרקטור;</w:t>
      </w:r>
    </w:p>
    <w:p w:rsidR="00462911" w:rsidRDefault="0046291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"טרקטור משא" </w:t>
      </w:r>
      <w:r>
        <w:rPr>
          <w:rStyle w:val="default"/>
          <w:rFonts w:cs="FrankRuehl"/>
          <w:rtl/>
        </w:rPr>
        <w:t>–</w:t>
      </w:r>
      <w:r>
        <w:rPr>
          <w:rStyle w:val="default"/>
          <w:rFonts w:cs="FrankRuehl" w:hint="cs"/>
          <w:rtl/>
        </w:rPr>
        <w:t xml:space="preserve"> טרקטור שנתקיימו בו כל אלה:</w:t>
      </w:r>
    </w:p>
    <w:p w:rsidR="00462911" w:rsidRDefault="00462911" w:rsidP="004629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נע על 4 גלגלים לפחות;</w:t>
      </w:r>
    </w:p>
    <w:p w:rsidR="00462911" w:rsidRDefault="00462911" w:rsidP="004629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משקלו הכולל המותר לא עולה על 1,500 ק"ג;</w:t>
      </w:r>
    </w:p>
    <w:p w:rsidR="00462911" w:rsidRDefault="00462911" w:rsidP="004629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ההיגוי שבו נעשה באמצעות הגה;</w:t>
      </w:r>
    </w:p>
    <w:p w:rsidR="00462911" w:rsidRDefault="00462911" w:rsidP="0046291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מצויד בדיפרנציאל;</w:t>
      </w:r>
    </w:p>
    <w:p w:rsidR="00462911" w:rsidRDefault="00462911" w:rsidP="0046291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הוא בעל משטח הטענה שהרכיב היצרן בתהליך ייצורו, המיועד לגרירה ולהובלת טובין;</w:t>
      </w:r>
    </w:p>
    <w:p w:rsidR="00462911" w:rsidRDefault="00462911" w:rsidP="0046291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הוא צוין ברישיון הרכב כטרקטור משא;</w:t>
      </w:r>
    </w:p>
    <w:p w:rsidR="00462911" w:rsidRDefault="00462911"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"טרקטורון" </w:t>
      </w:r>
      <w:r>
        <w:rPr>
          <w:rStyle w:val="default"/>
          <w:rFonts w:cs="FrankRuehl"/>
          <w:rtl/>
        </w:rPr>
        <w:t>–</w:t>
      </w:r>
      <w:r>
        <w:rPr>
          <w:rStyle w:val="default"/>
          <w:rFonts w:cs="FrankRuehl" w:hint="cs"/>
          <w:rtl/>
        </w:rPr>
        <w:t xml:space="preserve"> טר</w:t>
      </w:r>
      <w:r w:rsidR="000377B6">
        <w:rPr>
          <w:rStyle w:val="default"/>
          <w:rFonts w:cs="FrankRuehl" w:hint="cs"/>
          <w:rtl/>
        </w:rPr>
        <w:t>ק</w:t>
      </w:r>
      <w:r>
        <w:rPr>
          <w:rStyle w:val="default"/>
          <w:rFonts w:cs="FrankRuehl" w:hint="cs"/>
          <w:rtl/>
        </w:rPr>
        <w:t>טור שנתקיימו בו כל אלה:</w:t>
      </w:r>
    </w:p>
    <w:p w:rsidR="00462911" w:rsidRDefault="00462911" w:rsidP="00FF50D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F50DA">
        <w:rPr>
          <w:rStyle w:val="default"/>
          <w:rFonts w:cs="FrankRuehl" w:hint="cs"/>
          <w:rtl/>
        </w:rPr>
        <w:t>הוא נע על ארבעה גלגלים לפחות;</w:t>
      </w:r>
    </w:p>
    <w:p w:rsidR="00FF50DA" w:rsidRDefault="00FF50DA" w:rsidP="00FF50D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הישיבה עליו הוא כשרגלי הנהג משני צדי המושב;</w:t>
      </w:r>
    </w:p>
    <w:p w:rsidR="00FF50DA" w:rsidRDefault="00FF50DA" w:rsidP="00FF50D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ההיגוי בו נעשה באמצעות כידון;</w:t>
      </w:r>
    </w:p>
    <w:p w:rsidR="00FF50DA" w:rsidRDefault="00FF50DA" w:rsidP="00FF50D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צוין ברשיון הרכב כטרקטורון;</w:t>
      </w:r>
    </w:p>
    <w:p w:rsidR="00FF50DA" w:rsidRDefault="00FF50D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"ימין או שמאל"</w:t>
      </w:r>
      <w:r w:rsidR="00F24D7C">
        <w:rPr>
          <w:rStyle w:val="default"/>
          <w:rFonts w:cs="FrankRuehl" w:hint="cs"/>
          <w:rtl/>
        </w:rPr>
        <w:t xml:space="preserve"> </w:t>
      </w:r>
      <w:r w:rsidR="00F24D7C">
        <w:rPr>
          <w:rStyle w:val="default"/>
          <w:rFonts w:cs="FrankRuehl"/>
          <w:rtl/>
        </w:rPr>
        <w:t>–</w:t>
      </w:r>
      <w:r w:rsidR="00F24D7C">
        <w:rPr>
          <w:rStyle w:val="default"/>
          <w:rFonts w:cs="FrankRuehl" w:hint="cs"/>
          <w:rtl/>
        </w:rPr>
        <w:t xml:space="preserve"> צד ימין או צד שמאל ביחס לכיוון תנועתו של הרכב אם הוא בתנועה, או ביחס לחזית הרכב אם אינו בתנועה;</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"כביש" </w:t>
      </w:r>
      <w:r>
        <w:rPr>
          <w:rStyle w:val="default"/>
          <w:rFonts w:cs="FrankRuehl"/>
          <w:rtl/>
        </w:rPr>
        <w:t>–</w:t>
      </w:r>
      <w:r>
        <w:rPr>
          <w:rStyle w:val="default"/>
          <w:rFonts w:cs="FrankRuehl" w:hint="cs"/>
          <w:rtl/>
        </w:rPr>
        <w:t xml:space="preserve"> חלק הדרך המיועד לתנועת כלי רכב, או שנסלל או שופר לשם כך, או שתנוע</w:t>
      </w:r>
      <w:r w:rsidR="000377B6">
        <w:rPr>
          <w:rStyle w:val="default"/>
          <w:rFonts w:cs="FrankRuehl" w:hint="cs"/>
          <w:rtl/>
        </w:rPr>
        <w:t>ת</w:t>
      </w:r>
      <w:r>
        <w:rPr>
          <w:rStyle w:val="default"/>
          <w:rFonts w:cs="FrankRuehl" w:hint="cs"/>
          <w:rtl/>
        </w:rPr>
        <w:t xml:space="preserve"> כלי רכב נוהגת לעבור בו, למעט שול</w:t>
      </w:r>
      <w:r w:rsidR="000377B6">
        <w:rPr>
          <w:rStyle w:val="default"/>
          <w:rFonts w:cs="FrankRuehl" w:hint="cs"/>
          <w:rtl/>
        </w:rPr>
        <w:t>י</w:t>
      </w:r>
      <w:r>
        <w:rPr>
          <w:rStyle w:val="default"/>
          <w:rFonts w:cs="FrankRuehl" w:hint="cs"/>
          <w:rtl/>
        </w:rPr>
        <w:t xml:space="preserve"> הדרך;</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"כביש חד-סטרי" </w:t>
      </w:r>
      <w:r>
        <w:rPr>
          <w:rStyle w:val="default"/>
          <w:rFonts w:cs="FrankRuehl"/>
          <w:rtl/>
        </w:rPr>
        <w:t>–</w:t>
      </w:r>
      <w:r>
        <w:rPr>
          <w:rStyle w:val="default"/>
          <w:rFonts w:cs="FrankRuehl" w:hint="cs"/>
          <w:rtl/>
        </w:rPr>
        <w:t xml:space="preserve"> כל כביש שתנועת כלי רכב מותרת בו בכיוון אחד בלבד;</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"כושר נשיאה" </w:t>
      </w:r>
      <w:r>
        <w:rPr>
          <w:rStyle w:val="default"/>
          <w:rFonts w:cs="FrankRuehl"/>
          <w:rtl/>
        </w:rPr>
        <w:t>–</w:t>
      </w:r>
      <w:r>
        <w:rPr>
          <w:rStyle w:val="default"/>
          <w:rFonts w:cs="FrankRuehl" w:hint="cs"/>
          <w:rtl/>
        </w:rPr>
        <w:t xml:space="preserve"> משקל המשאות הניתנים להרמה ולשינוע על ידי מלגזה, לפי קביעת יצרן הרכב בהליך ייצורה;</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"לילה" </w:t>
      </w:r>
      <w:r>
        <w:rPr>
          <w:rStyle w:val="default"/>
          <w:rFonts w:cs="FrankRuehl"/>
          <w:rtl/>
        </w:rPr>
        <w:t>–</w:t>
      </w:r>
      <w:r>
        <w:rPr>
          <w:rStyle w:val="default"/>
          <w:rFonts w:cs="FrankRuehl" w:hint="cs"/>
          <w:rtl/>
        </w:rPr>
        <w:t xml:space="preserve"> פרק זמן שבין תום רבע שעה לאחר שקיעת השמש לבין תחילת רבע שעה לפני זריחתה;</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"מדרכה" </w:t>
      </w:r>
      <w:r>
        <w:rPr>
          <w:rStyle w:val="default"/>
          <w:rFonts w:cs="FrankRuehl"/>
          <w:rtl/>
        </w:rPr>
        <w:t>–</w:t>
      </w:r>
      <w:r>
        <w:rPr>
          <w:rStyle w:val="default"/>
          <w:rFonts w:cs="FrankRuehl" w:hint="cs"/>
          <w:rtl/>
        </w:rPr>
        <w:t xml:space="preserve"> חלק מרוחבה של דרך שאינו כביש, המצוי בצד הכביש, ומיועד להולכי רגל</w:t>
      </w:r>
      <w:r w:rsidR="000377B6">
        <w:rPr>
          <w:rStyle w:val="default"/>
          <w:rFonts w:cs="FrankRuehl" w:hint="cs"/>
          <w:rtl/>
        </w:rPr>
        <w:t>,</w:t>
      </w:r>
      <w:r>
        <w:rPr>
          <w:rStyle w:val="default"/>
          <w:rFonts w:cs="FrankRuehl" w:hint="cs"/>
          <w:rtl/>
        </w:rPr>
        <w:t xml:space="preserve"> בין אם נמצא במפלס אחד עם הכביש ובין אם לאו;</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"מוצר תעבורה" </w:t>
      </w:r>
      <w:r>
        <w:rPr>
          <w:rStyle w:val="default"/>
          <w:rFonts w:cs="FrankRuehl"/>
          <w:rtl/>
        </w:rPr>
        <w:t>–</w:t>
      </w:r>
      <w:r>
        <w:rPr>
          <w:rStyle w:val="default"/>
          <w:rFonts w:cs="FrankRuehl" w:hint="cs"/>
          <w:rtl/>
        </w:rPr>
        <w:t xml:space="preserve"> כמשמעותו בצו בדבר ייצור מוצרי תעבורה והסחר בהם (יהודה והשומרון) (מס' 1149), התשמ"ו-1985;</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"מחלף" </w:t>
      </w:r>
      <w:r>
        <w:rPr>
          <w:rStyle w:val="default"/>
          <w:rFonts w:cs="FrankRuehl"/>
          <w:rtl/>
        </w:rPr>
        <w:t>–</w:t>
      </w:r>
      <w:r>
        <w:rPr>
          <w:rStyle w:val="default"/>
          <w:rFonts w:cs="FrankRuehl" w:hint="cs"/>
          <w:rtl/>
        </w:rPr>
        <w:t xml:space="preserve"> מפגש דרכים במפלסים שונים הכולל את הדרכים המחברות בין </w:t>
      </w:r>
      <w:r w:rsidR="000377B6">
        <w:rPr>
          <w:rStyle w:val="default"/>
          <w:rFonts w:cs="FrankRuehl" w:hint="cs"/>
          <w:rtl/>
        </w:rPr>
        <w:t xml:space="preserve">חלקי </w:t>
      </w:r>
      <w:r>
        <w:rPr>
          <w:rStyle w:val="default"/>
          <w:rFonts w:cs="FrankRuehl" w:hint="cs"/>
          <w:rtl/>
        </w:rPr>
        <w:t>המפגש;</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"מכונה נגררת" </w:t>
      </w:r>
      <w:r>
        <w:rPr>
          <w:rStyle w:val="default"/>
          <w:rFonts w:cs="FrankRuehl"/>
          <w:rtl/>
        </w:rPr>
        <w:t>–</w:t>
      </w:r>
      <w:r>
        <w:rPr>
          <w:rStyle w:val="default"/>
          <w:rFonts w:cs="FrankRuehl" w:hint="cs"/>
          <w:rtl/>
        </w:rPr>
        <w:t xml:space="preserve"> מכונה בין </w:t>
      </w:r>
      <w:r w:rsidR="000377B6">
        <w:rPr>
          <w:rStyle w:val="default"/>
          <w:rFonts w:cs="FrankRuehl" w:hint="cs"/>
          <w:rtl/>
        </w:rPr>
        <w:t xml:space="preserve">אם </w:t>
      </w:r>
      <w:r>
        <w:rPr>
          <w:rStyle w:val="default"/>
          <w:rFonts w:cs="FrankRuehl" w:hint="cs"/>
          <w:rtl/>
        </w:rPr>
        <w:t>היא מופעלת בכוח מיכני ובין אם לאו</w:t>
      </w:r>
      <w:r w:rsidR="000377B6">
        <w:rPr>
          <w:rStyle w:val="default"/>
          <w:rFonts w:cs="FrankRuehl" w:hint="cs"/>
          <w:rtl/>
        </w:rPr>
        <w:t>,</w:t>
      </w:r>
      <w:r>
        <w:rPr>
          <w:rStyle w:val="default"/>
          <w:rFonts w:cs="FrankRuehl" w:hint="cs"/>
          <w:rtl/>
        </w:rPr>
        <w:t xml:space="preserve"> שאינה מיועדת להובלה ושאינה מסוגלת לנוע בכוח עצמה ומיועדת להיגרר;</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"מכונה ניידת" </w:t>
      </w:r>
      <w:r>
        <w:rPr>
          <w:rStyle w:val="default"/>
          <w:rFonts w:cs="FrankRuehl"/>
          <w:rtl/>
        </w:rPr>
        <w:t>–</w:t>
      </w:r>
      <w:r>
        <w:rPr>
          <w:rStyle w:val="default"/>
          <w:rFonts w:cs="FrankRuehl" w:hint="cs"/>
          <w:rtl/>
        </w:rPr>
        <w:t xml:space="preserve"> רכב מנועי שלפי מבנהו מיועד לביצוע עבודות ואינו מיועד לגרירה;</w:t>
      </w:r>
    </w:p>
    <w:p w:rsidR="00F24D7C" w:rsidRDefault="00F24D7C"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"מכונה ניידת רגלית" </w:t>
      </w:r>
      <w:r>
        <w:rPr>
          <w:rStyle w:val="default"/>
          <w:rFonts w:cs="FrankRuehl"/>
          <w:rtl/>
        </w:rPr>
        <w:t>–</w:t>
      </w:r>
      <w:r>
        <w:rPr>
          <w:rStyle w:val="default"/>
          <w:rFonts w:cs="FrankRuehl" w:hint="cs"/>
          <w:rtl/>
        </w:rPr>
        <w:t xml:space="preserve"> מכונה ניידת שהתקיימו בה שני אלה:</w:t>
      </w:r>
    </w:p>
    <w:p w:rsidR="00F24D7C" w:rsidRDefault="00F24D7C" w:rsidP="00F24D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מכוונת בידי אדם האוחז בה;</w:t>
      </w:r>
    </w:p>
    <w:p w:rsidR="00F24D7C" w:rsidRDefault="00F24D7C" w:rsidP="00F24D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אינה מיועדת, על פי המבנה שלה, להסעת נהג או נוסעים על גביה;</w:t>
      </w:r>
    </w:p>
    <w:p w:rsidR="00F24D7C" w:rsidRDefault="00F24D7C"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"מלגזה" </w:t>
      </w:r>
      <w:r w:rsidR="00B74C5E" w:rsidRPr="00B74C5E">
        <w:rPr>
          <w:rStyle w:val="default"/>
          <w:rFonts w:cs="FrankRuehl"/>
          <w:sz w:val="20"/>
          <w:rtl/>
        </w:rPr>
        <w:t>–</w:t>
      </w:r>
      <w:r w:rsidRPr="00B74C5E">
        <w:rPr>
          <w:rStyle w:val="default"/>
          <w:rFonts w:cs="FrankRuehl" w:hint="cs"/>
          <w:sz w:val="20"/>
          <w:rtl/>
        </w:rPr>
        <w:t xml:space="preserve"> </w:t>
      </w:r>
      <w:r w:rsidR="00B74C5E" w:rsidRPr="00B74C5E">
        <w:rPr>
          <w:rStyle w:val="default"/>
          <w:rFonts w:cs="FrankRuehl" w:hint="cs"/>
          <w:sz w:val="20"/>
          <w:rtl/>
        </w:rPr>
        <w:t>מכונה ניידת בעלת תורן או זרוע שליפה, שלהם מחובר מזלג או התקן אחר המיועדים להרמה ולשינוע של משאות, אשר צוינה ברישיונה כמלגזה;</w:t>
      </w:r>
    </w:p>
    <w:p w:rsidR="000377B6" w:rsidRDefault="000377B6"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"מנהרה" </w:t>
      </w:r>
      <w:r>
        <w:rPr>
          <w:rStyle w:val="default"/>
          <w:rFonts w:cs="FrankRuehl"/>
          <w:sz w:val="20"/>
          <w:rtl/>
        </w:rPr>
        <w:t>–</w:t>
      </w:r>
      <w:r>
        <w:rPr>
          <w:rStyle w:val="default"/>
          <w:rFonts w:cs="FrankRuehl" w:hint="cs"/>
          <w:sz w:val="20"/>
          <w:rtl/>
        </w:rPr>
        <w:t xml:space="preserve"> דרך העוברת מתחת לכביש או מסילה, או מעבר תת-קרקעי אחר המיועד למעבר רכב, שלפניו הוצב תמרור המציין אותה;</w:t>
      </w:r>
    </w:p>
    <w:p w:rsidR="00B74C5E" w:rsidRPr="00B74C5E" w:rsidRDefault="00B74C5E"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"מספר שלדה" </w:t>
      </w:r>
      <w:r w:rsidRPr="00B74C5E">
        <w:rPr>
          <w:rStyle w:val="default"/>
          <w:rFonts w:cs="FrankRuehl"/>
          <w:sz w:val="20"/>
          <w:rtl/>
        </w:rPr>
        <w:t>–</w:t>
      </w:r>
      <w:r w:rsidRPr="00B74C5E">
        <w:rPr>
          <w:rStyle w:val="default"/>
          <w:rFonts w:cs="FrankRuehl" w:hint="cs"/>
          <w:sz w:val="20"/>
          <w:rtl/>
        </w:rPr>
        <w:t xml:space="preserve"> המספר שהטביע יצרן הרכב בעת ייצורו בשלדת הרכב, ובהעדר שלדה </w:t>
      </w:r>
      <w:r w:rsidRPr="00B74C5E">
        <w:rPr>
          <w:rStyle w:val="default"/>
          <w:rFonts w:cs="FrankRuehl"/>
          <w:sz w:val="20"/>
          <w:rtl/>
        </w:rPr>
        <w:t>–</w:t>
      </w:r>
      <w:r w:rsidRPr="00B74C5E">
        <w:rPr>
          <w:rStyle w:val="default"/>
          <w:rFonts w:cs="FrankRuehl" w:hint="cs"/>
          <w:sz w:val="20"/>
          <w:rtl/>
        </w:rPr>
        <w:t xml:space="preserve"> במרכב;</w:t>
      </w:r>
    </w:p>
    <w:p w:rsidR="00B74C5E" w:rsidRPr="00B74C5E" w:rsidRDefault="00B74C5E"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"מעבדה מוסמכת" </w:t>
      </w:r>
      <w:r w:rsidRPr="00B74C5E">
        <w:rPr>
          <w:rStyle w:val="default"/>
          <w:rFonts w:cs="FrankRuehl"/>
          <w:sz w:val="20"/>
          <w:rtl/>
        </w:rPr>
        <w:t>–</w:t>
      </w:r>
      <w:r w:rsidRPr="00B74C5E">
        <w:rPr>
          <w:rStyle w:val="default"/>
          <w:rFonts w:cs="FrankRuehl" w:hint="cs"/>
          <w:sz w:val="20"/>
          <w:rtl/>
        </w:rPr>
        <w:t xml:space="preserve"> מעבדה מוסמכת לבדיקת רכב שאישר לעני</w:t>
      </w:r>
      <w:r w:rsidR="000377B6">
        <w:rPr>
          <w:rStyle w:val="default"/>
          <w:rFonts w:cs="FrankRuehl" w:hint="cs"/>
          <w:sz w:val="20"/>
          <w:rtl/>
        </w:rPr>
        <w:t>י</w:t>
      </w:r>
      <w:r w:rsidRPr="00B74C5E">
        <w:rPr>
          <w:rStyle w:val="default"/>
          <w:rFonts w:cs="FrankRuehl" w:hint="cs"/>
          <w:sz w:val="20"/>
          <w:rtl/>
        </w:rPr>
        <w:t>ן זה הממונה;</w:t>
      </w:r>
    </w:p>
    <w:p w:rsidR="00B74C5E" w:rsidRPr="00B74C5E" w:rsidRDefault="00B74C5E"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"מעבר חציה" </w:t>
      </w:r>
      <w:r w:rsidRPr="00B74C5E">
        <w:rPr>
          <w:rStyle w:val="default"/>
          <w:rFonts w:cs="FrankRuehl"/>
          <w:sz w:val="20"/>
          <w:rtl/>
        </w:rPr>
        <w:t>–</w:t>
      </w:r>
      <w:r w:rsidRPr="00B74C5E">
        <w:rPr>
          <w:rStyle w:val="default"/>
          <w:rFonts w:cs="FrankRuehl" w:hint="cs"/>
          <w:sz w:val="20"/>
          <w:rtl/>
        </w:rPr>
        <w:t xml:space="preserve"> חלק הכביש המסומן כמיועד לחצייתו על-ידי הולכי רגל;</w:t>
      </w:r>
    </w:p>
    <w:p w:rsidR="00B74C5E" w:rsidRDefault="00B74C5E"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"מפגש מסילת ברזל" </w:t>
      </w:r>
      <w:r w:rsidRPr="00B74C5E">
        <w:rPr>
          <w:rStyle w:val="default"/>
          <w:rFonts w:cs="FrankRuehl"/>
          <w:sz w:val="20"/>
          <w:rtl/>
        </w:rPr>
        <w:t>–</w:t>
      </w:r>
      <w:r w:rsidRPr="00B74C5E">
        <w:rPr>
          <w:rStyle w:val="default"/>
          <w:rFonts w:cs="FrankRuehl" w:hint="cs"/>
          <w:sz w:val="20"/>
          <w:rtl/>
        </w:rPr>
        <w:t xml:space="preserve"> מקום שדרך ומסילת ברזל חוצים זו את זו במפלס אחד והוא מסומן בתמרור שנקבע לכך;</w:t>
      </w:r>
    </w:p>
    <w:p w:rsidR="00B74C5E" w:rsidRDefault="00B74C5E" w:rsidP="00D731C3">
      <w:pPr>
        <w:pStyle w:val="P00"/>
        <w:spacing w:before="72"/>
        <w:ind w:left="0" w:right="1134"/>
        <w:rPr>
          <w:rStyle w:val="default"/>
          <w:rFonts w:cs="FrankRuehl"/>
          <w:sz w:val="20"/>
          <w:rtl/>
        </w:rPr>
      </w:pPr>
      <w:r w:rsidRPr="00B74C5E">
        <w:rPr>
          <w:rStyle w:val="default"/>
          <w:rFonts w:cs="FrankRuehl"/>
          <w:sz w:val="20"/>
          <w:rtl/>
        </w:rPr>
        <w:tab/>
      </w:r>
      <w:r w:rsidRPr="00B74C5E">
        <w:rPr>
          <w:rStyle w:val="default"/>
          <w:rFonts w:cs="FrankRuehl" w:hint="cs"/>
          <w:sz w:val="20"/>
          <w:rtl/>
        </w:rPr>
        <w:t xml:space="preserve">"מרכב אחוד" </w:t>
      </w:r>
      <w:r w:rsidRPr="00B74C5E">
        <w:rPr>
          <w:rStyle w:val="default"/>
          <w:rFonts w:cs="FrankRuehl"/>
          <w:sz w:val="20"/>
          <w:rtl/>
        </w:rPr>
        <w:t>–</w:t>
      </w:r>
      <w:r w:rsidRPr="00B74C5E">
        <w:rPr>
          <w:rStyle w:val="default"/>
          <w:rFonts w:cs="FrankRuehl" w:hint="cs"/>
          <w:sz w:val="20"/>
          <w:rtl/>
        </w:rPr>
        <w:t xml:space="preserve"> מרכב קשיח המותקן ברכב בתהליך ייצורו בין אם מחובר לשלדת הרכב (</w:t>
      </w:r>
      <w:r w:rsidRPr="00B74C5E">
        <w:rPr>
          <w:rStyle w:val="default"/>
          <w:rFonts w:cs="FrankRuehl"/>
          <w:sz w:val="20"/>
        </w:rPr>
        <w:t>composite body</w:t>
      </w:r>
      <w:r w:rsidRPr="00B74C5E">
        <w:rPr>
          <w:rStyle w:val="default"/>
          <w:rFonts w:cs="FrankRuehl" w:hint="cs"/>
          <w:sz w:val="20"/>
          <w:rtl/>
        </w:rPr>
        <w:t>) ובין אם הוא מרכב מסגרת (</w:t>
      </w:r>
      <w:r>
        <w:rPr>
          <w:rStyle w:val="default"/>
          <w:rFonts w:cs="FrankRuehl"/>
          <w:sz w:val="20"/>
        </w:rPr>
        <w:t>chassisless frame body</w:t>
      </w:r>
      <w:r>
        <w:rPr>
          <w:rStyle w:val="default"/>
          <w:rFonts w:cs="FrankRuehl" w:hint="cs"/>
          <w:sz w:val="20"/>
          <w:rtl/>
        </w:rPr>
        <w:t>) שחללו הפנימי תוכנן על-ידי יצרן הרכב כך שיכלול תא נהג, מושבי נוסעים ומשטח הטענה פנימי למטען;</w:t>
      </w:r>
    </w:p>
    <w:p w:rsidR="00B74C5E" w:rsidRDefault="00B74C5E"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"מרכב תקני" </w:t>
      </w:r>
      <w:r>
        <w:rPr>
          <w:rStyle w:val="default"/>
          <w:rFonts w:cs="FrankRuehl"/>
          <w:sz w:val="20"/>
          <w:rtl/>
        </w:rPr>
        <w:t>–</w:t>
      </w:r>
      <w:r>
        <w:rPr>
          <w:rStyle w:val="default"/>
          <w:rFonts w:cs="FrankRuehl" w:hint="cs"/>
          <w:sz w:val="20"/>
          <w:rtl/>
        </w:rPr>
        <w:t xml:space="preserve"> מרכב מסוג כאמור בחלק ג' בתוספת השני</w:t>
      </w:r>
      <w:r w:rsidR="00A723CA">
        <w:rPr>
          <w:rStyle w:val="default"/>
          <w:rFonts w:cs="FrankRuehl" w:hint="cs"/>
          <w:sz w:val="20"/>
          <w:rtl/>
        </w:rPr>
        <w:t>י</w:t>
      </w:r>
      <w:r>
        <w:rPr>
          <w:rStyle w:val="default"/>
          <w:rFonts w:cs="FrankRuehl" w:hint="cs"/>
          <w:sz w:val="20"/>
          <w:rtl/>
        </w:rPr>
        <w:t>ה;</w:t>
      </w:r>
    </w:p>
    <w:p w:rsidR="00B74C5E" w:rsidRDefault="00B74C5E"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"משקל כולל מותר" </w:t>
      </w:r>
      <w:r w:rsidR="00036F58">
        <w:rPr>
          <w:rStyle w:val="default"/>
          <w:rFonts w:cs="FrankRuehl"/>
          <w:sz w:val="20"/>
          <w:rtl/>
        </w:rPr>
        <w:t>–</w:t>
      </w:r>
      <w:r>
        <w:rPr>
          <w:rStyle w:val="default"/>
          <w:rFonts w:cs="FrankRuehl" w:hint="cs"/>
          <w:sz w:val="20"/>
          <w:rtl/>
        </w:rPr>
        <w:t xml:space="preserve"> </w:t>
      </w:r>
      <w:r w:rsidR="00036F58">
        <w:rPr>
          <w:rStyle w:val="default"/>
          <w:rFonts w:cs="FrankRuehl" w:hint="cs"/>
          <w:sz w:val="20"/>
          <w:rtl/>
        </w:rPr>
        <w:t>המשקל העצמי</w:t>
      </w:r>
      <w:r w:rsidR="00A723CA">
        <w:rPr>
          <w:rStyle w:val="default"/>
          <w:rFonts w:cs="FrankRuehl" w:hint="cs"/>
          <w:sz w:val="20"/>
          <w:rtl/>
        </w:rPr>
        <w:t>,</w:t>
      </w:r>
      <w:r w:rsidR="00036F58">
        <w:rPr>
          <w:rStyle w:val="default"/>
          <w:rFonts w:cs="FrankRuehl" w:hint="cs"/>
          <w:sz w:val="20"/>
          <w:rtl/>
        </w:rPr>
        <w:t xml:space="preserve"> בתוספת משקל האנשים והמטען</w:t>
      </w:r>
      <w:r w:rsidR="00A723CA">
        <w:rPr>
          <w:rStyle w:val="default"/>
          <w:rFonts w:cs="FrankRuehl" w:hint="cs"/>
          <w:sz w:val="20"/>
          <w:rtl/>
        </w:rPr>
        <w:t>,</w:t>
      </w:r>
      <w:r w:rsidR="00036F58">
        <w:rPr>
          <w:rStyle w:val="default"/>
          <w:rFonts w:cs="FrankRuehl" w:hint="cs"/>
          <w:sz w:val="20"/>
          <w:rtl/>
        </w:rPr>
        <w:t xml:space="preserve"> שהתירה רשות הרישוי לרכב הנדון להסיע או להוביל;</w:t>
      </w:r>
    </w:p>
    <w:p w:rsidR="00036F58" w:rsidRDefault="00036F58"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"משקל עצמי" </w:t>
      </w:r>
      <w:r>
        <w:rPr>
          <w:rStyle w:val="default"/>
          <w:rFonts w:cs="FrankRuehl"/>
          <w:sz w:val="20"/>
          <w:rtl/>
        </w:rPr>
        <w:t>–</w:t>
      </w:r>
      <w:r>
        <w:rPr>
          <w:rStyle w:val="default"/>
          <w:rFonts w:cs="FrankRuehl" w:hint="cs"/>
          <w:sz w:val="20"/>
          <w:rtl/>
        </w:rPr>
        <w:t xml:space="preserve"> משקל הרכב ללא מטען וללא נהג; לרבות משקל כל אבזרי הרכב ומשקל הדלק, המים והשמן שבו;</w:t>
      </w:r>
    </w:p>
    <w:p w:rsidR="00A723CA" w:rsidRDefault="00A723CA"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"משרד התחבורה" </w:t>
      </w:r>
      <w:r>
        <w:rPr>
          <w:rStyle w:val="default"/>
          <w:rFonts w:cs="FrankRuehl"/>
          <w:sz w:val="20"/>
          <w:rtl/>
        </w:rPr>
        <w:t>–</w:t>
      </w:r>
      <w:r>
        <w:rPr>
          <w:rStyle w:val="default"/>
          <w:rFonts w:cs="FrankRuehl" w:hint="cs"/>
          <w:sz w:val="20"/>
          <w:rtl/>
        </w:rPr>
        <w:t xml:space="preserve"> משרד התחבורה והבטיחות בדרכים בישראל;</w:t>
      </w:r>
    </w:p>
    <w:p w:rsidR="00036F58" w:rsidRDefault="00036F58"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"מתן זכות קדימה" </w:t>
      </w:r>
      <w:r>
        <w:rPr>
          <w:rStyle w:val="default"/>
          <w:rFonts w:cs="FrankRuehl"/>
          <w:sz w:val="20"/>
          <w:rtl/>
        </w:rPr>
        <w:t>–</w:t>
      </w:r>
      <w:r>
        <w:rPr>
          <w:rStyle w:val="default"/>
          <w:rFonts w:cs="FrankRuehl" w:hint="cs"/>
          <w:sz w:val="20"/>
          <w:rtl/>
        </w:rPr>
        <w:t xml:space="preserve"> אי-המשכת הנסיעה או </w:t>
      </w:r>
      <w:r w:rsidR="00151B96">
        <w:rPr>
          <w:rStyle w:val="default"/>
          <w:rFonts w:cs="FrankRuehl" w:hint="cs"/>
          <w:sz w:val="20"/>
          <w:rtl/>
        </w:rPr>
        <w:t xml:space="preserve">אי </w:t>
      </w:r>
      <w:r>
        <w:rPr>
          <w:rStyle w:val="default"/>
          <w:rFonts w:cs="FrankRuehl" w:hint="cs"/>
          <w:sz w:val="20"/>
          <w:rtl/>
        </w:rPr>
        <w:t>התחלתה</w:t>
      </w:r>
      <w:r w:rsidR="00151B96">
        <w:rPr>
          <w:rStyle w:val="default"/>
          <w:rFonts w:cs="FrankRuehl" w:hint="cs"/>
          <w:sz w:val="20"/>
          <w:rtl/>
        </w:rPr>
        <w:t>,</w:t>
      </w:r>
      <w:r>
        <w:rPr>
          <w:rStyle w:val="default"/>
          <w:rFonts w:cs="FrankRuehl" w:hint="cs"/>
          <w:sz w:val="20"/>
          <w:rtl/>
        </w:rPr>
        <w:t xml:space="preserve"> כאשר </w:t>
      </w:r>
      <w:r w:rsidR="00151B96">
        <w:rPr>
          <w:rStyle w:val="default"/>
          <w:rFonts w:cs="FrankRuehl" w:hint="cs"/>
          <w:sz w:val="20"/>
          <w:rtl/>
        </w:rPr>
        <w:t>אם לא עשה כן</w:t>
      </w:r>
      <w:r>
        <w:rPr>
          <w:rStyle w:val="default"/>
          <w:rFonts w:cs="FrankRuehl" w:hint="cs"/>
          <w:sz w:val="20"/>
          <w:rtl/>
        </w:rPr>
        <w:t xml:space="preserve"> עלול הנהג ברכב הנדרש לתת זכות קדימה לנוהגים ברכב אחר לאלצם לסטות מקו נסיעתם או לשנות את מהירות נסיעתם;</w:t>
      </w:r>
    </w:p>
    <w:p w:rsidR="00036F58" w:rsidRDefault="00036F58"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"נכה" </w:t>
      </w:r>
      <w:r>
        <w:rPr>
          <w:rStyle w:val="default"/>
          <w:rFonts w:cs="FrankRuehl"/>
          <w:sz w:val="20"/>
          <w:rtl/>
        </w:rPr>
        <w:t>–</w:t>
      </w:r>
      <w:r>
        <w:rPr>
          <w:rStyle w:val="default"/>
          <w:rFonts w:cs="FrankRuehl" w:hint="cs"/>
          <w:sz w:val="20"/>
          <w:rtl/>
        </w:rPr>
        <w:t xml:space="preserve"> </w:t>
      </w:r>
    </w:p>
    <w:p w:rsidR="00036F58" w:rsidRDefault="00036F58" w:rsidP="006C47A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00151B96">
        <w:rPr>
          <w:rStyle w:val="default"/>
          <w:rFonts w:cs="FrankRuehl" w:hint="cs"/>
          <w:sz w:val="20"/>
          <w:rtl/>
        </w:rPr>
        <w:t xml:space="preserve">מי </w:t>
      </w:r>
      <w:r>
        <w:rPr>
          <w:rStyle w:val="default"/>
          <w:rFonts w:cs="FrankRuehl" w:hint="cs"/>
          <w:sz w:val="20"/>
          <w:rtl/>
        </w:rPr>
        <w:t>שהועדה אישרה לגביו בכתב אחד משני אלה:</w:t>
      </w:r>
    </w:p>
    <w:p w:rsidR="00036F58" w:rsidRDefault="00036F58" w:rsidP="006C47A7">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sidR="006C47A7">
        <w:rPr>
          <w:rStyle w:val="default"/>
          <w:rFonts w:cs="FrankRuehl" w:hint="cs"/>
          <w:sz w:val="20"/>
          <w:rtl/>
        </w:rPr>
        <w:t>שהוא נכה הזקוק לרכב כאמצעי תנועה בכלל רגליו הנכות;</w:t>
      </w:r>
    </w:p>
    <w:p w:rsidR="006C47A7" w:rsidRDefault="006C47A7" w:rsidP="006C47A7">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שדרגת נכותו מגיעה ל-60% לפחות ותנועתו בדרכים בלי הרכב האמור עלולה לערער את מצב בריאותו;</w:t>
      </w:r>
    </w:p>
    <w:p w:rsidR="006C47A7" w:rsidRDefault="006C47A7" w:rsidP="006C47A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עיוור שרופא עיניים מוסמך אישר בכתב כי קיים לגביו העדר גמור של ראייה;</w:t>
      </w:r>
    </w:p>
    <w:p w:rsidR="006C47A7" w:rsidRDefault="006C47A7" w:rsidP="006C47A7">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sidR="00151B96">
        <w:rPr>
          <w:rStyle w:val="default"/>
          <w:rFonts w:cs="FrankRuehl" w:hint="cs"/>
          <w:sz w:val="20"/>
          <w:rtl/>
        </w:rPr>
        <w:t>אדם שרופא מוסמך קבע שהוא מוגבל בהליכה וזקוק לכסא גלגלים לנכה;</w:t>
      </w:r>
    </w:p>
    <w:p w:rsidR="00151B96" w:rsidRDefault="00151B96" w:rsidP="006C47A7">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בהגדרה זו </w:t>
      </w:r>
      <w:r>
        <w:rPr>
          <w:rStyle w:val="default"/>
          <w:rFonts w:cs="FrankRuehl"/>
          <w:sz w:val="20"/>
          <w:rtl/>
        </w:rPr>
        <w:t>–</w:t>
      </w:r>
    </w:p>
    <w:p w:rsidR="00151B96" w:rsidRDefault="00151B96" w:rsidP="00151B96">
      <w:pPr>
        <w:pStyle w:val="P00"/>
        <w:spacing w:before="72"/>
        <w:ind w:left="1474" w:right="1134"/>
        <w:rPr>
          <w:rStyle w:val="default"/>
          <w:rFonts w:cs="FrankRuehl"/>
          <w:sz w:val="20"/>
          <w:rtl/>
        </w:rPr>
      </w:pPr>
      <w:r>
        <w:rPr>
          <w:rStyle w:val="default"/>
          <w:rFonts w:cs="FrankRuehl" w:hint="cs"/>
          <w:sz w:val="20"/>
          <w:rtl/>
        </w:rPr>
        <w:t xml:space="preserve">"הוועדה" </w:t>
      </w:r>
      <w:r>
        <w:rPr>
          <w:rStyle w:val="default"/>
          <w:rFonts w:cs="FrankRuehl"/>
          <w:sz w:val="20"/>
          <w:rtl/>
        </w:rPr>
        <w:t>–</w:t>
      </w:r>
      <w:r>
        <w:rPr>
          <w:rStyle w:val="default"/>
          <w:rFonts w:cs="FrankRuehl" w:hint="cs"/>
          <w:sz w:val="20"/>
          <w:rtl/>
        </w:rPr>
        <w:t xml:space="preserve"> ועדה שמונתה על ידי קמ"ט תחבורה וקמ"ט בריאות;</w:t>
      </w:r>
    </w:p>
    <w:p w:rsidR="00151B96" w:rsidRDefault="00151B96" w:rsidP="00151B96">
      <w:pPr>
        <w:pStyle w:val="P00"/>
        <w:spacing w:before="72"/>
        <w:ind w:left="1474" w:right="1134"/>
        <w:rPr>
          <w:rStyle w:val="default"/>
          <w:rFonts w:cs="FrankRuehl" w:hint="cs"/>
          <w:sz w:val="20"/>
          <w:rtl/>
        </w:rPr>
      </w:pPr>
      <w:r>
        <w:rPr>
          <w:rStyle w:val="default"/>
          <w:rFonts w:cs="FrankRuehl" w:hint="cs"/>
          <w:sz w:val="20"/>
          <w:rtl/>
        </w:rPr>
        <w:t xml:space="preserve">"רופא עיניים מוסמך" </w:t>
      </w:r>
      <w:r>
        <w:rPr>
          <w:rStyle w:val="default"/>
          <w:rFonts w:cs="FrankRuehl"/>
          <w:sz w:val="20"/>
          <w:rtl/>
        </w:rPr>
        <w:t>–</w:t>
      </w:r>
      <w:r>
        <w:rPr>
          <w:rStyle w:val="default"/>
          <w:rFonts w:cs="FrankRuehl" w:hint="cs"/>
          <w:sz w:val="20"/>
          <w:rtl/>
        </w:rPr>
        <w:t xml:space="preserve"> רופא המוסמך לעסוק ברפואת עיניים לפי חוק בריאות הציבור, מס' 43 לשנת 1966;</w:t>
      </w:r>
    </w:p>
    <w:p w:rsidR="006C47A7" w:rsidRDefault="006C47A7"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"נעלי בטחון" </w:t>
      </w:r>
      <w:r>
        <w:rPr>
          <w:rStyle w:val="default"/>
          <w:rFonts w:cs="FrankRuehl"/>
          <w:sz w:val="20"/>
          <w:rtl/>
        </w:rPr>
        <w:t>–</w:t>
      </w:r>
      <w:r>
        <w:rPr>
          <w:rStyle w:val="default"/>
          <w:rFonts w:cs="FrankRuehl" w:hint="cs"/>
          <w:sz w:val="20"/>
          <w:rtl/>
        </w:rPr>
        <w:t xml:space="preserve"> טריזים בצורת משולש ישר-זווית המיועדים למניעת תזוזה מקרית של הרכב;</w:t>
      </w:r>
    </w:p>
    <w:p w:rsidR="006C47A7" w:rsidRDefault="006C47A7"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"נתמך" </w:t>
      </w:r>
      <w:r>
        <w:rPr>
          <w:rStyle w:val="default"/>
          <w:rFonts w:cs="FrankRuehl"/>
          <w:sz w:val="20"/>
          <w:rtl/>
        </w:rPr>
        <w:t>–</w:t>
      </w:r>
      <w:r>
        <w:rPr>
          <w:rStyle w:val="default"/>
          <w:rFonts w:cs="FrankRuehl" w:hint="cs"/>
          <w:sz w:val="20"/>
          <w:rtl/>
        </w:rPr>
        <w:t xml:space="preserve"> גרור הבנוי כך שחלקו הקדמי נח על תומך;</w:t>
      </w:r>
    </w:p>
    <w:p w:rsidR="006C47A7" w:rsidRDefault="006C47A7"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"נתיב" </w:t>
      </w:r>
      <w:r w:rsidR="00802492">
        <w:rPr>
          <w:rStyle w:val="default"/>
          <w:rFonts w:cs="FrankRuehl"/>
          <w:sz w:val="20"/>
          <w:rtl/>
        </w:rPr>
        <w:t>–</w:t>
      </w:r>
      <w:r>
        <w:rPr>
          <w:rStyle w:val="default"/>
          <w:rFonts w:cs="FrankRuehl" w:hint="cs"/>
          <w:sz w:val="20"/>
          <w:rtl/>
        </w:rPr>
        <w:t xml:space="preserve"> </w:t>
      </w:r>
      <w:r w:rsidR="00802492">
        <w:rPr>
          <w:rStyle w:val="default"/>
          <w:rFonts w:cs="FrankRuehl" w:hint="cs"/>
          <w:sz w:val="20"/>
          <w:rtl/>
        </w:rPr>
        <w:t xml:space="preserve">חלק מרחבו של כביש, בין שסומן ובין שלא סומן, המספיק לתנועת טור אחד של כלי רכב, </w:t>
      </w:r>
      <w:r w:rsidR="00151B96">
        <w:rPr>
          <w:rStyle w:val="default"/>
          <w:rFonts w:cs="FrankRuehl" w:hint="cs"/>
          <w:sz w:val="20"/>
          <w:rtl/>
        </w:rPr>
        <w:t>שאינו</w:t>
      </w:r>
      <w:r w:rsidR="00802492">
        <w:rPr>
          <w:rStyle w:val="default"/>
          <w:rFonts w:cs="FrankRuehl" w:hint="cs"/>
          <w:sz w:val="20"/>
          <w:rtl/>
        </w:rPr>
        <w:t xml:space="preserve"> רכב הנע על שני גלגלים;</w:t>
      </w:r>
    </w:p>
    <w:p w:rsidR="00802492" w:rsidRDefault="0080249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"עגלת יד" </w:t>
      </w:r>
      <w:r>
        <w:rPr>
          <w:rStyle w:val="default"/>
          <w:rFonts w:cs="FrankRuehl"/>
          <w:sz w:val="20"/>
          <w:rtl/>
        </w:rPr>
        <w:t>–</w:t>
      </w:r>
      <w:r>
        <w:rPr>
          <w:rStyle w:val="default"/>
          <w:rFonts w:cs="FrankRuehl" w:hint="cs"/>
          <w:sz w:val="20"/>
          <w:rtl/>
        </w:rPr>
        <w:t xml:space="preserve"> עגלה המוסעת בדרך בכוח גופו של אדם וכל מיתקן או מכונה הנעים על גלגלים ומוסעים כאמור, למעט עגלת ילדים ועגלת חולים;</w:t>
      </w:r>
    </w:p>
    <w:p w:rsidR="00802492" w:rsidRDefault="0080249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"עובר דרך" </w:t>
      </w:r>
      <w:r>
        <w:rPr>
          <w:rStyle w:val="default"/>
          <w:rFonts w:cs="FrankRuehl"/>
          <w:sz w:val="20"/>
          <w:rtl/>
        </w:rPr>
        <w:t>–</w:t>
      </w:r>
      <w:r>
        <w:rPr>
          <w:rStyle w:val="default"/>
          <w:rFonts w:cs="FrankRuehl" w:hint="cs"/>
          <w:sz w:val="20"/>
          <w:rtl/>
        </w:rPr>
        <w:t xml:space="preserve"> המשתמש בדרך לנסיעה, להליכה, לעמידה או לכל מטרה אחרת;</w:t>
      </w:r>
    </w:p>
    <w:p w:rsidR="00802492" w:rsidRDefault="0080249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"עמעום" </w:t>
      </w:r>
      <w:r>
        <w:rPr>
          <w:rStyle w:val="default"/>
          <w:rFonts w:cs="FrankRuehl"/>
          <w:sz w:val="20"/>
          <w:rtl/>
        </w:rPr>
        <w:t>–</w:t>
      </w:r>
      <w:r>
        <w:rPr>
          <w:rStyle w:val="default"/>
          <w:rFonts w:cs="FrankRuehl" w:hint="cs"/>
          <w:sz w:val="20"/>
          <w:rtl/>
        </w:rPr>
        <w:t xml:space="preserve"> כיבוי אור </w:t>
      </w:r>
      <w:r w:rsidR="00151B96">
        <w:rPr>
          <w:rStyle w:val="default"/>
          <w:rFonts w:cs="FrankRuehl" w:hint="cs"/>
          <w:sz w:val="20"/>
          <w:rtl/>
        </w:rPr>
        <w:t>גבוה</w:t>
      </w:r>
      <w:r>
        <w:rPr>
          <w:rStyle w:val="default"/>
          <w:rFonts w:cs="FrankRuehl" w:hint="cs"/>
          <w:sz w:val="20"/>
          <w:rtl/>
        </w:rPr>
        <w:t xml:space="preserve"> בפנסי החזית, והדלקת אור </w:t>
      </w:r>
      <w:r w:rsidR="00151B96">
        <w:rPr>
          <w:rStyle w:val="default"/>
          <w:rFonts w:cs="FrankRuehl" w:hint="cs"/>
          <w:sz w:val="20"/>
          <w:rtl/>
        </w:rPr>
        <w:t>נמוך</w:t>
      </w:r>
      <w:r>
        <w:rPr>
          <w:rStyle w:val="default"/>
          <w:rFonts w:cs="FrankRuehl" w:hint="cs"/>
          <w:sz w:val="20"/>
          <w:rtl/>
        </w:rPr>
        <w:t>, כמשמעותם בתקנה 334;</w:t>
      </w:r>
    </w:p>
    <w:p w:rsidR="00802492" w:rsidRDefault="0080249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הביטוח" </w:t>
      </w:r>
      <w:r w:rsidR="00C53DDD">
        <w:rPr>
          <w:rStyle w:val="default"/>
          <w:rFonts w:cs="FrankRuehl"/>
          <w:sz w:val="20"/>
          <w:rtl/>
        </w:rPr>
        <w:t>–</w:t>
      </w:r>
      <w:r>
        <w:rPr>
          <w:rStyle w:val="default"/>
          <w:rFonts w:cs="FrankRuehl" w:hint="cs"/>
          <w:sz w:val="20"/>
          <w:rtl/>
        </w:rPr>
        <w:t xml:space="preserve"> </w:t>
      </w:r>
      <w:r w:rsidR="00C53DDD">
        <w:rPr>
          <w:rStyle w:val="default"/>
          <w:rFonts w:cs="FrankRuehl" w:hint="cs"/>
          <w:sz w:val="20"/>
          <w:rtl/>
        </w:rPr>
        <w:t>צו בדבר ביטוח כלי רכב מנועי (יהודה והשומרון) (מס' 215), תשל"ח-1968 והצו בדבר ביטוח כלי רכב מנועיים (סיכוני צד שלישי) (הוראות-שעה) (אזור הגדה המערבית) (מס' 55), תשכ"ז-1967;</w:t>
      </w:r>
    </w:p>
    <w:p w:rsidR="00C53DDD" w:rsidRDefault="00C53DD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"צומת"</w:t>
      </w:r>
      <w:r w:rsidR="00735322">
        <w:rPr>
          <w:rStyle w:val="default"/>
          <w:rFonts w:cs="FrankRuehl" w:hint="cs"/>
          <w:sz w:val="20"/>
          <w:rtl/>
        </w:rPr>
        <w:t xml:space="preserve"> </w:t>
      </w:r>
      <w:r w:rsidR="00735322">
        <w:rPr>
          <w:rStyle w:val="default"/>
          <w:rFonts w:cs="FrankRuehl"/>
          <w:sz w:val="20"/>
          <w:rtl/>
        </w:rPr>
        <w:t>–</w:t>
      </w:r>
      <w:r w:rsidR="00735322">
        <w:rPr>
          <w:rStyle w:val="default"/>
          <w:rFonts w:cs="FrankRuehl" w:hint="cs"/>
          <w:sz w:val="20"/>
          <w:rtl/>
        </w:rPr>
        <w:t xml:space="preserve"> השטח המתהווה על ידי פגישתם של שני כבישים או יותר והמוגבל על-ידי קווי שפות הכבישים או אבני השפה של אותם כבישים או על-ידי הארכתם המדומה;</w:t>
      </w:r>
    </w:p>
    <w:p w:rsidR="00735322" w:rsidRDefault="00735322" w:rsidP="00735322">
      <w:pPr>
        <w:pStyle w:val="P00"/>
        <w:spacing w:before="72"/>
        <w:ind w:left="1021" w:right="1134"/>
        <w:rPr>
          <w:rStyle w:val="default"/>
          <w:rFonts w:cs="FrankRuehl"/>
          <w:sz w:val="20"/>
          <w:rtl/>
        </w:rPr>
      </w:pPr>
      <w:r>
        <w:rPr>
          <w:rStyle w:val="default"/>
          <w:rFonts w:cs="FrankRuehl" w:hint="cs"/>
          <w:sz w:val="20"/>
          <w:rtl/>
        </w:rPr>
        <w:t xml:space="preserve">צומת אינו כולל </w:t>
      </w:r>
      <w:r>
        <w:rPr>
          <w:rStyle w:val="default"/>
          <w:rFonts w:cs="FrankRuehl"/>
          <w:sz w:val="20"/>
          <w:rtl/>
        </w:rPr>
        <w:t>–</w:t>
      </w:r>
    </w:p>
    <w:p w:rsidR="00735322" w:rsidRDefault="00735322" w:rsidP="0073532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התמזגות כבישים בדרך מהירה;</w:t>
      </w:r>
    </w:p>
    <w:p w:rsidR="00735322" w:rsidRDefault="00735322" w:rsidP="0073532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שטח המתהווה על-ידי פגישה של כביש עם כניסה ויציאה לחצרים, או עם דרך גישה לבית, למגרש חניה, לתחנת דלק או למפעל, אלא אם סומן אחרת בתמרור;</w:t>
      </w:r>
    </w:p>
    <w:p w:rsidR="00735322" w:rsidRDefault="00735322" w:rsidP="0073532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התמזגות בכביש חד-סיטרי שבו שני נתיבים או יותר באותו כיוון נסיעה ושלפניה הוצב תמרור א-20;</w:t>
      </w:r>
    </w:p>
    <w:p w:rsidR="00735322" w:rsidRDefault="0073532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"ציוד חריג"</w:t>
      </w:r>
      <w:r w:rsidR="00572B31">
        <w:rPr>
          <w:rStyle w:val="default"/>
          <w:rFonts w:cs="FrankRuehl" w:hint="cs"/>
          <w:sz w:val="20"/>
          <w:rtl/>
        </w:rPr>
        <w:t xml:space="preserve"> </w:t>
      </w:r>
      <w:r w:rsidR="00572B31">
        <w:rPr>
          <w:rStyle w:val="default"/>
          <w:rFonts w:cs="FrankRuehl"/>
          <w:sz w:val="20"/>
          <w:rtl/>
        </w:rPr>
        <w:t>–</w:t>
      </w:r>
      <w:r w:rsidR="00572B31">
        <w:rPr>
          <w:rStyle w:val="default"/>
          <w:rFonts w:cs="FrankRuehl" w:hint="cs"/>
          <w:sz w:val="20"/>
          <w:rtl/>
        </w:rPr>
        <w:t xml:space="preserve"> רכב שמידותיו או משקלו הכולל המותר עולים על המותר לפי התקנות;</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"קו עצירה" </w:t>
      </w:r>
      <w:r>
        <w:rPr>
          <w:rStyle w:val="default"/>
          <w:rFonts w:cs="FrankRuehl"/>
          <w:sz w:val="20"/>
          <w:rtl/>
        </w:rPr>
        <w:t>–</w:t>
      </w:r>
      <w:r>
        <w:rPr>
          <w:rStyle w:val="default"/>
          <w:rFonts w:cs="FrankRuehl" w:hint="cs"/>
          <w:sz w:val="20"/>
          <w:rtl/>
        </w:rPr>
        <w:t xml:space="preserve"> קו לרוחב כביש או בחלק מרחבו, המסמן גבול לשם עצירת רכב סמוך לרמזור או לתמרור עצירה או לפני מפגש מסילת ברזל, או במקום שבו שוטר מכוון את התנועה;</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"קו שירות", לעני</w:t>
      </w:r>
      <w:r w:rsidR="00151B96">
        <w:rPr>
          <w:rStyle w:val="default"/>
          <w:rFonts w:cs="FrankRuehl" w:hint="cs"/>
          <w:sz w:val="20"/>
          <w:rtl/>
        </w:rPr>
        <w:t>י</w:t>
      </w:r>
      <w:r>
        <w:rPr>
          <w:rStyle w:val="default"/>
          <w:rFonts w:cs="FrankRuehl" w:hint="cs"/>
          <w:sz w:val="20"/>
          <w:rtl/>
        </w:rPr>
        <w:t xml:space="preserve">ן אוטובוס ציבורי </w:t>
      </w:r>
      <w:r>
        <w:rPr>
          <w:rStyle w:val="default"/>
          <w:rFonts w:cs="FrankRuehl"/>
          <w:sz w:val="20"/>
          <w:rtl/>
        </w:rPr>
        <w:t>–</w:t>
      </w:r>
      <w:r>
        <w:rPr>
          <w:rStyle w:val="default"/>
          <w:rFonts w:cs="FrankRuehl" w:hint="cs"/>
          <w:sz w:val="20"/>
          <w:rtl/>
        </w:rPr>
        <w:t xml:space="preserve"> הקו למהלך האוטובוס כפי שנקבע בתעריף המאושר, בר</w:t>
      </w:r>
      <w:r w:rsidR="00151B96">
        <w:rPr>
          <w:rStyle w:val="default"/>
          <w:rFonts w:cs="FrankRuehl" w:hint="cs"/>
          <w:sz w:val="20"/>
          <w:rtl/>
        </w:rPr>
        <w:t>י</w:t>
      </w:r>
      <w:r>
        <w:rPr>
          <w:rStyle w:val="default"/>
          <w:rFonts w:cs="FrankRuehl" w:hint="cs"/>
          <w:sz w:val="20"/>
          <w:rtl/>
        </w:rPr>
        <w:t>שיון או בתקנות שהותקנו על פי הצו ותחיקת ביטחון; ולעני</w:t>
      </w:r>
      <w:r w:rsidR="00151B96">
        <w:rPr>
          <w:rStyle w:val="default"/>
          <w:rFonts w:cs="FrankRuehl" w:hint="cs"/>
          <w:sz w:val="20"/>
          <w:rtl/>
        </w:rPr>
        <w:t>י</w:t>
      </w:r>
      <w:r>
        <w:rPr>
          <w:rStyle w:val="default"/>
          <w:rFonts w:cs="FrankRuehl" w:hint="cs"/>
          <w:sz w:val="20"/>
          <w:rtl/>
        </w:rPr>
        <w:t xml:space="preserve">ן מונית </w:t>
      </w:r>
      <w:r>
        <w:rPr>
          <w:rStyle w:val="default"/>
          <w:rFonts w:cs="FrankRuehl"/>
          <w:sz w:val="20"/>
          <w:rtl/>
        </w:rPr>
        <w:t>–</w:t>
      </w:r>
      <w:r>
        <w:rPr>
          <w:rStyle w:val="default"/>
          <w:rFonts w:cs="FrankRuehl" w:hint="cs"/>
          <w:sz w:val="20"/>
          <w:rtl/>
        </w:rPr>
        <w:t xml:space="preserve"> הקו למהלך המונית בנסיעה בין אזורית, ובין נפות;</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"קלנועית" </w:t>
      </w:r>
      <w:r>
        <w:rPr>
          <w:rStyle w:val="default"/>
          <w:rFonts w:cs="FrankRuehl"/>
          <w:sz w:val="20"/>
          <w:rtl/>
        </w:rPr>
        <w:t>–</w:t>
      </w:r>
      <w:r>
        <w:rPr>
          <w:rStyle w:val="default"/>
          <w:rFonts w:cs="FrankRuehl" w:hint="cs"/>
          <w:sz w:val="20"/>
          <w:rtl/>
        </w:rPr>
        <w:t xml:space="preserve"> רכב מנועי בעל שלושה או ארבעה גלגלים המונע באמצעות מנוע חשמלי שנתקיימו בו כל אלה:</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רוחבו הכולל אינו עולה על מטר אחד;</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ההיגוי שבו נעשה באמצעות כידון או מוט היגוי בלבד;</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הוא מיועד לנוסע אחד או שניים בלבד;</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מהירות נסיעתו המרבית המתוכננת על ידי יצרנו אינה עולה על 12 קילומטר לשעה;</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הוא עומד בדרישות תקן ישראלי ת"י 1279</w:t>
      </w:r>
      <w:r w:rsidR="00151B96">
        <w:rPr>
          <w:rStyle w:val="default"/>
          <w:rFonts w:cs="FrankRuehl" w:hint="cs"/>
          <w:sz w:val="20"/>
          <w:rtl/>
        </w:rPr>
        <w:t>,</w:t>
      </w:r>
      <w:r>
        <w:rPr>
          <w:rStyle w:val="default"/>
          <w:rFonts w:cs="FrankRuehl" w:hint="cs"/>
          <w:sz w:val="20"/>
          <w:rtl/>
        </w:rPr>
        <w:t xml:space="preserve"> חלק 2 </w:t>
      </w:r>
      <w:r w:rsidR="00151B96">
        <w:rPr>
          <w:rStyle w:val="default"/>
          <w:rFonts w:cs="FrankRuehl" w:hint="cs"/>
          <w:sz w:val="20"/>
          <w:rtl/>
        </w:rPr>
        <w:t xml:space="preserve">– </w:t>
      </w:r>
      <w:r>
        <w:rPr>
          <w:rStyle w:val="default"/>
          <w:rFonts w:cs="FrankRuehl" w:hint="cs"/>
          <w:sz w:val="20"/>
          <w:rtl/>
        </w:rPr>
        <w:t>כיסאות גלגלים: כיסאות גלגלים המונעים חשמלית קלנועיות</w:t>
      </w:r>
      <w:r w:rsidR="00151B96">
        <w:rPr>
          <w:rStyle w:val="default"/>
          <w:rFonts w:cs="FrankRuehl" w:hint="cs"/>
          <w:sz w:val="20"/>
          <w:rtl/>
        </w:rPr>
        <w:t>,</w:t>
      </w:r>
      <w:r>
        <w:rPr>
          <w:rStyle w:val="default"/>
          <w:rFonts w:cs="FrankRuehl" w:hint="cs"/>
          <w:sz w:val="20"/>
          <w:rtl/>
        </w:rPr>
        <w:t xml:space="preserve"> והמטענים שלהם;</w:t>
      </w:r>
    </w:p>
    <w:p w:rsidR="00572B31" w:rsidRDefault="00572B31" w:rsidP="00572B31">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הוא עומד בדרישות טכניות נוספות המפורטות בנוהל העומד לעיון הציבור במשרד הממונה בשעות העבודה הרגילות של משרדו;</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"קצין משטרה" ו"שוטר" </w:t>
      </w:r>
      <w:r>
        <w:rPr>
          <w:rStyle w:val="default"/>
          <w:rFonts w:cs="FrankRuehl"/>
          <w:sz w:val="20"/>
          <w:rtl/>
        </w:rPr>
        <w:t>–</w:t>
      </w:r>
      <w:r>
        <w:rPr>
          <w:rStyle w:val="default"/>
          <w:rFonts w:cs="FrankRuehl" w:hint="cs"/>
          <w:sz w:val="20"/>
          <w:rtl/>
        </w:rPr>
        <w:t xml:space="preserve"> קצין ושוטר הנמנים ע</w:t>
      </w:r>
      <w:r w:rsidR="00AA10B3">
        <w:rPr>
          <w:rStyle w:val="default"/>
          <w:rFonts w:cs="FrankRuehl" w:hint="cs"/>
          <w:sz w:val="20"/>
          <w:rtl/>
        </w:rPr>
        <w:t>ם</w:t>
      </w:r>
      <w:r>
        <w:rPr>
          <w:rStyle w:val="default"/>
          <w:rFonts w:cs="FrankRuehl" w:hint="cs"/>
          <w:sz w:val="20"/>
          <w:rtl/>
        </w:rPr>
        <w:t xml:space="preserve"> כוחות המשטרה כמשמעותם בצו בדבר כוחות המשטרה הפועלים בשיתוף עם צבא הגנה לישראל (יהודה והשומרון) (מס' 52), התשכ"ז-1967;</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"רוחב כולל" </w:t>
      </w:r>
      <w:r>
        <w:rPr>
          <w:rStyle w:val="default"/>
          <w:rFonts w:cs="FrankRuehl"/>
          <w:sz w:val="20"/>
          <w:rtl/>
        </w:rPr>
        <w:t>–</w:t>
      </w:r>
      <w:r>
        <w:rPr>
          <w:rStyle w:val="default"/>
          <w:rFonts w:cs="FrankRuehl" w:hint="cs"/>
          <w:sz w:val="20"/>
          <w:rtl/>
        </w:rPr>
        <w:t xml:space="preserve"> ר</w:t>
      </w:r>
      <w:r w:rsidR="00AA10B3">
        <w:rPr>
          <w:rStyle w:val="default"/>
          <w:rFonts w:cs="FrankRuehl" w:hint="cs"/>
          <w:sz w:val="20"/>
          <w:rtl/>
        </w:rPr>
        <w:t>ו</w:t>
      </w:r>
      <w:r>
        <w:rPr>
          <w:rStyle w:val="default"/>
          <w:rFonts w:cs="FrankRuehl" w:hint="cs"/>
          <w:sz w:val="20"/>
          <w:rtl/>
        </w:rPr>
        <w:t>חבו של הרכב כשהוא נמדד בין שני משטחים אנכיים מקבילים העוברים דרך הנקודות הקיצוניות של הרכב משני צדדיו, למעט מראת תשקיף ומחוון-כיוון;</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"רחוב משולב" </w:t>
      </w:r>
      <w:r>
        <w:rPr>
          <w:rStyle w:val="default"/>
          <w:rFonts w:cs="FrankRuehl"/>
          <w:sz w:val="20"/>
          <w:rtl/>
        </w:rPr>
        <w:t>–</w:t>
      </w:r>
      <w:r>
        <w:rPr>
          <w:rStyle w:val="default"/>
          <w:rFonts w:cs="FrankRuehl" w:hint="cs"/>
          <w:sz w:val="20"/>
          <w:rtl/>
        </w:rPr>
        <w:t xml:space="preserve"> דרך המיועדת למשחקי ילדים, להולכי רגל ולרכב ואשר בכניסה אליה הוצב תמרור המורה על רחוב משולב;</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איטי" </w:t>
      </w:r>
      <w:r>
        <w:rPr>
          <w:rStyle w:val="default"/>
          <w:rFonts w:cs="FrankRuehl"/>
          <w:sz w:val="20"/>
          <w:rtl/>
        </w:rPr>
        <w:t>–</w:t>
      </w:r>
      <w:r>
        <w:rPr>
          <w:rStyle w:val="default"/>
          <w:rFonts w:cs="FrankRuehl" w:hint="cs"/>
          <w:sz w:val="20"/>
          <w:rtl/>
        </w:rPr>
        <w:t xml:space="preserve"> רכב מנועי שלגביו נקבעה מהירות מקסימלית שאינה עולה על 40 קמ"ש על-ידי רשות הרישוי בר</w:t>
      </w:r>
      <w:r w:rsidR="00164B7D">
        <w:rPr>
          <w:rStyle w:val="default"/>
          <w:rFonts w:cs="FrankRuehl" w:hint="cs"/>
          <w:sz w:val="20"/>
          <w:rtl/>
        </w:rPr>
        <w:t>י</w:t>
      </w:r>
      <w:r>
        <w:rPr>
          <w:rStyle w:val="default"/>
          <w:rFonts w:cs="FrankRuehl" w:hint="cs"/>
          <w:sz w:val="20"/>
          <w:rtl/>
        </w:rPr>
        <w:t>שיונו של הרכב או בתקנות אלה;</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אספנות" </w:t>
      </w:r>
      <w:r>
        <w:rPr>
          <w:rStyle w:val="default"/>
          <w:rFonts w:cs="FrankRuehl"/>
          <w:sz w:val="20"/>
          <w:rtl/>
        </w:rPr>
        <w:t>–</w:t>
      </w:r>
      <w:r>
        <w:rPr>
          <w:rStyle w:val="default"/>
          <w:rFonts w:cs="FrankRuehl" w:hint="cs"/>
          <w:sz w:val="20"/>
          <w:rtl/>
        </w:rPr>
        <w:t xml:space="preserve"> אופנוע, רכב נוסעים פרטי, רכב פרטי דו-שימושי, אוטובוס ורכב מסחרי שמשקלו הכולל המותר אינו עולה על 12,000 ק"ג, שמלאו 30 שנים משנת ייצורו ואשר צוין בר</w:t>
      </w:r>
      <w:r w:rsidR="00164B7D">
        <w:rPr>
          <w:rStyle w:val="default"/>
          <w:rFonts w:cs="FrankRuehl" w:hint="cs"/>
          <w:sz w:val="20"/>
          <w:rtl/>
        </w:rPr>
        <w:t>י</w:t>
      </w:r>
      <w:r>
        <w:rPr>
          <w:rStyle w:val="default"/>
          <w:rFonts w:cs="FrankRuehl" w:hint="cs"/>
          <w:sz w:val="20"/>
          <w:rtl/>
        </w:rPr>
        <w:t>שיון הרכב כרכב אספנות;</w:t>
      </w:r>
    </w:p>
    <w:p w:rsidR="00572B31" w:rsidRDefault="00572B31"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בטחון" </w:t>
      </w:r>
      <w:r w:rsidR="00D303BD">
        <w:rPr>
          <w:rStyle w:val="default"/>
          <w:rFonts w:cs="FrankRuehl"/>
          <w:sz w:val="20"/>
          <w:rtl/>
        </w:rPr>
        <w:t>–</w:t>
      </w:r>
      <w:r>
        <w:rPr>
          <w:rStyle w:val="default"/>
          <w:rFonts w:cs="FrankRuehl" w:hint="cs"/>
          <w:sz w:val="20"/>
          <w:rtl/>
        </w:rPr>
        <w:t xml:space="preserve"> </w:t>
      </w:r>
      <w:r w:rsidR="00D303BD">
        <w:rPr>
          <w:rStyle w:val="default"/>
          <w:rFonts w:cs="FrankRuehl" w:hint="cs"/>
          <w:sz w:val="20"/>
          <w:rtl/>
        </w:rPr>
        <w:t>אמבולנס</w:t>
      </w:r>
      <w:r w:rsidR="00164B7D">
        <w:rPr>
          <w:rStyle w:val="default"/>
          <w:rFonts w:cs="FrankRuehl" w:hint="cs"/>
          <w:sz w:val="20"/>
          <w:rtl/>
        </w:rPr>
        <w:t xml:space="preserve"> של מגן דוד אדום</w:t>
      </w:r>
      <w:r w:rsidR="00D303BD">
        <w:rPr>
          <w:rStyle w:val="default"/>
          <w:rFonts w:cs="FrankRuehl" w:hint="cs"/>
          <w:sz w:val="20"/>
          <w:rtl/>
        </w:rPr>
        <w:t>,</w:t>
      </w:r>
      <w:r w:rsidR="00164B7D">
        <w:rPr>
          <w:rStyle w:val="default"/>
          <w:rFonts w:cs="FrankRuehl" w:hint="cs"/>
          <w:sz w:val="20"/>
          <w:rtl/>
        </w:rPr>
        <w:t xml:space="preserve"> או אמבולנס שניתן לגביו אישור על היותו רכב ביטחון מאת קמ"ט בריאות, אופנוע להגשת עזרה ראשונה,</w:t>
      </w:r>
      <w:r w:rsidR="00D303BD">
        <w:rPr>
          <w:rStyle w:val="default"/>
          <w:rFonts w:cs="FrankRuehl" w:hint="cs"/>
          <w:sz w:val="20"/>
          <w:rtl/>
        </w:rPr>
        <w:t xml:space="preserve"> רכב של משטר</w:t>
      </w:r>
      <w:r w:rsidR="00164B7D">
        <w:rPr>
          <w:rStyle w:val="default"/>
          <w:rFonts w:cs="FrankRuehl" w:hint="cs"/>
          <w:sz w:val="20"/>
          <w:rtl/>
        </w:rPr>
        <w:t>ת ישראל</w:t>
      </w:r>
      <w:r w:rsidR="00D303BD">
        <w:rPr>
          <w:rStyle w:val="default"/>
          <w:rFonts w:cs="FrankRuehl" w:hint="cs"/>
          <w:sz w:val="20"/>
          <w:rtl/>
        </w:rPr>
        <w:t xml:space="preserve"> או של צבא</w:t>
      </w:r>
      <w:r w:rsidR="00164B7D">
        <w:rPr>
          <w:rStyle w:val="default"/>
          <w:rFonts w:cs="FrankRuehl" w:hint="cs"/>
          <w:sz w:val="20"/>
          <w:rtl/>
        </w:rPr>
        <w:t>-</w:t>
      </w:r>
      <w:r w:rsidR="00D303BD">
        <w:rPr>
          <w:rStyle w:val="default"/>
          <w:rFonts w:cs="FrankRuehl" w:hint="cs"/>
          <w:sz w:val="20"/>
          <w:rtl/>
        </w:rPr>
        <w:t>הגנה</w:t>
      </w:r>
      <w:r w:rsidR="00164B7D">
        <w:rPr>
          <w:rStyle w:val="default"/>
          <w:rFonts w:cs="FrankRuehl" w:hint="cs"/>
          <w:sz w:val="20"/>
          <w:rtl/>
        </w:rPr>
        <w:t>-</w:t>
      </w:r>
      <w:r w:rsidR="00D303BD">
        <w:rPr>
          <w:rStyle w:val="default"/>
          <w:rFonts w:cs="FrankRuehl" w:hint="cs"/>
          <w:sz w:val="20"/>
          <w:rtl/>
        </w:rPr>
        <w:t>לישראל, רכב לכיבוי שריפות</w:t>
      </w:r>
      <w:r w:rsidR="00164B7D">
        <w:rPr>
          <w:rStyle w:val="default"/>
          <w:rFonts w:cs="FrankRuehl" w:hint="cs"/>
          <w:sz w:val="20"/>
          <w:rtl/>
        </w:rPr>
        <w:t>, רכב שיטור משולב ובלבד שמצוי בו שוטר</w:t>
      </w:r>
      <w:r w:rsidR="00D303BD">
        <w:rPr>
          <w:rStyle w:val="default"/>
          <w:rFonts w:cs="FrankRuehl" w:hint="cs"/>
          <w:sz w:val="20"/>
          <w:rtl/>
        </w:rPr>
        <w:t xml:space="preserve"> ורכב אחר שאושר על ידי רשות הרישוי כרכב בטחון, כשהם מפיצים בפנס מיוחד אור מהבהב אדום, כחול</w:t>
      </w:r>
      <w:r w:rsidR="00164B7D">
        <w:rPr>
          <w:rStyle w:val="default"/>
          <w:rFonts w:cs="FrankRuehl" w:hint="cs"/>
          <w:sz w:val="20"/>
          <w:rtl/>
        </w:rPr>
        <w:t>, כחול-צהוב</w:t>
      </w:r>
      <w:r w:rsidR="00D303BD">
        <w:rPr>
          <w:rStyle w:val="default"/>
          <w:rFonts w:cs="FrankRuehl" w:hint="cs"/>
          <w:sz w:val="20"/>
          <w:rtl/>
        </w:rPr>
        <w:t xml:space="preserve"> או כחול</w:t>
      </w:r>
      <w:r w:rsidR="00164B7D">
        <w:rPr>
          <w:rStyle w:val="default"/>
          <w:rFonts w:cs="FrankRuehl" w:hint="cs"/>
          <w:sz w:val="20"/>
          <w:rtl/>
        </w:rPr>
        <w:t xml:space="preserve"> </w:t>
      </w:r>
      <w:r w:rsidR="00D303BD">
        <w:rPr>
          <w:rStyle w:val="default"/>
          <w:rFonts w:cs="FrankRuehl" w:hint="cs"/>
          <w:sz w:val="20"/>
          <w:rtl/>
        </w:rPr>
        <w:t>אדום ומשמיעים אות אזעקה בסירנה;</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בטיחותי" </w:t>
      </w:r>
      <w:r>
        <w:rPr>
          <w:rStyle w:val="default"/>
          <w:rFonts w:cs="FrankRuehl"/>
          <w:sz w:val="20"/>
          <w:rtl/>
        </w:rPr>
        <w:t>–</w:t>
      </w:r>
      <w:r>
        <w:rPr>
          <w:rStyle w:val="default"/>
          <w:rFonts w:cs="FrankRuehl" w:hint="cs"/>
          <w:sz w:val="20"/>
          <w:rtl/>
        </w:rPr>
        <w:t xml:space="preserve"> רכב להסעת ילדים עם מוגבלות שמתקיימות בו דרישות התקן והמפרט הטכני שקבע הממונה בהודעה;</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חילוץ" </w:t>
      </w:r>
      <w:r>
        <w:rPr>
          <w:rStyle w:val="default"/>
          <w:rFonts w:cs="FrankRuehl"/>
          <w:sz w:val="20"/>
          <w:rtl/>
        </w:rPr>
        <w:t>–</w:t>
      </w:r>
      <w:r>
        <w:rPr>
          <w:rStyle w:val="default"/>
          <w:rFonts w:cs="FrankRuehl" w:hint="cs"/>
          <w:sz w:val="20"/>
          <w:rtl/>
        </w:rPr>
        <w:t xml:space="preserve"> רכב מנועי המיועד לפי מבנהו לביצוע עבודות חילוץ וגרירת רכב שיצא מכלל פעולה, שמורכב עליו באופן קבוע ציוד לביצוע העבודות ושצוין בר</w:t>
      </w:r>
      <w:r w:rsidR="00164B7D">
        <w:rPr>
          <w:rStyle w:val="default"/>
          <w:rFonts w:cs="FrankRuehl" w:hint="cs"/>
          <w:sz w:val="20"/>
          <w:rtl/>
        </w:rPr>
        <w:t>י</w:t>
      </w:r>
      <w:r>
        <w:rPr>
          <w:rStyle w:val="default"/>
          <w:rFonts w:cs="FrankRuehl" w:hint="cs"/>
          <w:sz w:val="20"/>
          <w:rtl/>
        </w:rPr>
        <w:t>שיונו כרכב חילוץ;</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חשמלי" </w:t>
      </w:r>
      <w:r>
        <w:rPr>
          <w:rStyle w:val="default"/>
          <w:rFonts w:cs="FrankRuehl"/>
          <w:sz w:val="20"/>
          <w:rtl/>
        </w:rPr>
        <w:t>–</w:t>
      </w:r>
      <w:r>
        <w:rPr>
          <w:rStyle w:val="default"/>
          <w:rFonts w:cs="FrankRuehl" w:hint="cs"/>
          <w:sz w:val="20"/>
          <w:rtl/>
        </w:rPr>
        <w:t xml:space="preserve"> רכב מנועי המונע במנוע חשמלי;</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להסעת תלמידים" </w:t>
      </w:r>
      <w:r>
        <w:rPr>
          <w:rStyle w:val="default"/>
          <w:rFonts w:cs="FrankRuehl"/>
          <w:sz w:val="20"/>
          <w:rtl/>
        </w:rPr>
        <w:t>–</w:t>
      </w:r>
      <w:r>
        <w:rPr>
          <w:rStyle w:val="default"/>
          <w:rFonts w:cs="FrankRuehl" w:hint="cs"/>
          <w:sz w:val="20"/>
          <w:rtl/>
        </w:rPr>
        <w:t xml:space="preserve"> אוטובוס פרטי או רכב ציבורי המיועד לפי מבנהו לשמש להסעת תלמידים, שהתקיימו בו הדרישות המתייחסות לפנסי סימון ואיתות, חגורות בטיחות ושילוט, כפי שקבע הממונה לעני</w:t>
      </w:r>
      <w:r w:rsidR="004D4E96">
        <w:rPr>
          <w:rStyle w:val="default"/>
          <w:rFonts w:cs="FrankRuehl" w:hint="cs"/>
          <w:sz w:val="20"/>
          <w:rtl/>
        </w:rPr>
        <w:t>י</w:t>
      </w:r>
      <w:r>
        <w:rPr>
          <w:rStyle w:val="default"/>
          <w:rFonts w:cs="FrankRuehl" w:hint="cs"/>
          <w:sz w:val="20"/>
          <w:rtl/>
        </w:rPr>
        <w:t>ן זה, המופקדות לעיון הציבור במשרד הממונה בשעות העבודה הרגילות של משרדו, ושצוין ברישיונו שרשאי הוא לשמש כרכב להסעת תלמידים;</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מדברי" </w:t>
      </w:r>
      <w:r>
        <w:rPr>
          <w:rStyle w:val="default"/>
          <w:rFonts w:cs="FrankRuehl"/>
          <w:sz w:val="20"/>
          <w:rtl/>
        </w:rPr>
        <w:t>–</w:t>
      </w:r>
      <w:r>
        <w:rPr>
          <w:rStyle w:val="default"/>
          <w:rFonts w:cs="FrankRuehl" w:hint="cs"/>
          <w:sz w:val="20"/>
          <w:rtl/>
        </w:rPr>
        <w:t xml:space="preserve"> רכב ציבורי בעל הנעה קדמית ואחורית שמורכב בו מרכב תקני ושצוין בר</w:t>
      </w:r>
      <w:r w:rsidR="004D4E96">
        <w:rPr>
          <w:rStyle w:val="default"/>
          <w:rFonts w:cs="FrankRuehl" w:hint="cs"/>
          <w:sz w:val="20"/>
          <w:rtl/>
        </w:rPr>
        <w:t>י</w:t>
      </w:r>
      <w:r>
        <w:rPr>
          <w:rStyle w:val="default"/>
          <w:rFonts w:cs="FrankRuehl" w:hint="cs"/>
          <w:sz w:val="20"/>
          <w:rtl/>
        </w:rPr>
        <w:t>שיון הרכב כרכב מדברי;</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מורכב" </w:t>
      </w:r>
      <w:r>
        <w:rPr>
          <w:rStyle w:val="default"/>
          <w:rFonts w:cs="FrankRuehl"/>
          <w:sz w:val="20"/>
          <w:rtl/>
        </w:rPr>
        <w:t>–</w:t>
      </w:r>
      <w:r>
        <w:rPr>
          <w:rStyle w:val="default"/>
          <w:rFonts w:cs="FrankRuehl" w:hint="cs"/>
          <w:sz w:val="20"/>
          <w:rtl/>
        </w:rPr>
        <w:t xml:space="preserve"> תומך שמצורף אליו נתמך;</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מחובר" </w:t>
      </w:r>
      <w:r>
        <w:rPr>
          <w:rStyle w:val="default"/>
          <w:rFonts w:cs="FrankRuehl"/>
          <w:sz w:val="20"/>
          <w:rtl/>
        </w:rPr>
        <w:t>–</w:t>
      </w:r>
      <w:r>
        <w:rPr>
          <w:rStyle w:val="default"/>
          <w:rFonts w:cs="FrankRuehl" w:hint="cs"/>
          <w:sz w:val="20"/>
          <w:rtl/>
        </w:rPr>
        <w:t xml:space="preserve"> רכב מנועי שמצורף אליו גרור;</w:t>
      </w:r>
    </w:p>
    <w:p w:rsidR="00D303BD" w:rsidRDefault="00D303BD"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מיושן" </w:t>
      </w:r>
      <w:r>
        <w:rPr>
          <w:rStyle w:val="default"/>
          <w:rFonts w:cs="FrankRuehl"/>
          <w:sz w:val="20"/>
          <w:rtl/>
        </w:rPr>
        <w:t>–</w:t>
      </w:r>
    </w:p>
    <w:p w:rsidR="00D303BD" w:rsidRDefault="00D303BD" w:rsidP="00D303B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רכב, למעט טרקטור, גרור או אוטובוס, שבמועד חידוש ר</w:t>
      </w:r>
      <w:r w:rsidR="004D4E96">
        <w:rPr>
          <w:rStyle w:val="default"/>
          <w:rFonts w:cs="FrankRuehl" w:hint="cs"/>
          <w:sz w:val="20"/>
          <w:rtl/>
        </w:rPr>
        <w:t>י</w:t>
      </w:r>
      <w:r>
        <w:rPr>
          <w:rStyle w:val="default"/>
          <w:rFonts w:cs="FrankRuehl" w:hint="cs"/>
          <w:sz w:val="20"/>
          <w:rtl/>
        </w:rPr>
        <w:t>שיונו מלאו תשע עשרה שנים משנת ייצורו;</w:t>
      </w:r>
    </w:p>
    <w:p w:rsidR="00D303BD" w:rsidRDefault="00D303BD" w:rsidP="00D303B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אוטובוס שבמועד חידוש ר</w:t>
      </w:r>
      <w:r w:rsidR="004D4E96">
        <w:rPr>
          <w:rStyle w:val="default"/>
          <w:rFonts w:cs="FrankRuehl" w:hint="cs"/>
          <w:sz w:val="20"/>
          <w:rtl/>
        </w:rPr>
        <w:t>י</w:t>
      </w:r>
      <w:r>
        <w:rPr>
          <w:rStyle w:val="default"/>
          <w:rFonts w:cs="FrankRuehl" w:hint="cs"/>
          <w:sz w:val="20"/>
          <w:rtl/>
        </w:rPr>
        <w:t>שיונו מלאו חמש עשרה שנים משנת ייצורו;</w:t>
      </w:r>
    </w:p>
    <w:p w:rsidR="004D4E96" w:rsidRDefault="004D4E96"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נוסעים פרטי" </w:t>
      </w:r>
      <w:r>
        <w:rPr>
          <w:rStyle w:val="default"/>
          <w:rFonts w:cs="FrankRuehl"/>
          <w:sz w:val="20"/>
          <w:rtl/>
        </w:rPr>
        <w:t>–</w:t>
      </w:r>
      <w:r>
        <w:rPr>
          <w:rStyle w:val="default"/>
          <w:rFonts w:cs="FrankRuehl" w:hint="cs"/>
          <w:sz w:val="20"/>
          <w:rtl/>
        </w:rPr>
        <w:t xml:space="preserve"> רכב מנועי פרטי המיועד להסיע נוסעים אשר צוין ברישיון הרכב שלו סיווג ראשי 41%;</w:t>
      </w:r>
    </w:p>
    <w:p w:rsidR="000E191C" w:rsidRDefault="000E191C"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סיור" </w:t>
      </w:r>
      <w:r>
        <w:rPr>
          <w:rStyle w:val="default"/>
          <w:rFonts w:cs="FrankRuehl"/>
          <w:sz w:val="20"/>
          <w:rtl/>
        </w:rPr>
        <w:t>–</w:t>
      </w:r>
      <w:r>
        <w:rPr>
          <w:rStyle w:val="default"/>
          <w:rFonts w:cs="FrankRuehl" w:hint="cs"/>
          <w:sz w:val="20"/>
          <w:rtl/>
        </w:rPr>
        <w:t xml:space="preserve"> רכב ציבורי המיועד להסיע עד </w:t>
      </w:r>
      <w:r w:rsidR="004D4E96">
        <w:rPr>
          <w:rStyle w:val="default"/>
          <w:rFonts w:cs="FrankRuehl" w:hint="cs"/>
          <w:sz w:val="20"/>
          <w:rtl/>
        </w:rPr>
        <w:t>שמונה</w:t>
      </w:r>
      <w:r>
        <w:rPr>
          <w:rStyle w:val="default"/>
          <w:rFonts w:cs="FrankRuehl" w:hint="cs"/>
          <w:sz w:val="20"/>
          <w:rtl/>
        </w:rPr>
        <w:t xml:space="preserve"> נוסעים מלבד הנהג ואשר צוין בר</w:t>
      </w:r>
      <w:r w:rsidR="004D4E96">
        <w:rPr>
          <w:rStyle w:val="default"/>
          <w:rFonts w:cs="FrankRuehl" w:hint="cs"/>
          <w:sz w:val="20"/>
          <w:rtl/>
        </w:rPr>
        <w:t>י</w:t>
      </w:r>
      <w:r>
        <w:rPr>
          <w:rStyle w:val="default"/>
          <w:rFonts w:cs="FrankRuehl" w:hint="cs"/>
          <w:sz w:val="20"/>
          <w:rtl/>
        </w:rPr>
        <w:t>שיון הרכב כרכב סיור;</w:t>
      </w:r>
    </w:p>
    <w:p w:rsidR="000E191C" w:rsidRDefault="000E191C"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צדי"</w:t>
      </w:r>
      <w:r w:rsidR="00E673F5">
        <w:rPr>
          <w:rStyle w:val="default"/>
          <w:rFonts w:cs="FrankRuehl" w:hint="cs"/>
          <w:sz w:val="20"/>
          <w:rtl/>
        </w:rPr>
        <w:t xml:space="preserve"> </w:t>
      </w:r>
      <w:r w:rsidR="00E673F5">
        <w:rPr>
          <w:rStyle w:val="default"/>
          <w:rFonts w:cs="FrankRuehl"/>
          <w:sz w:val="20"/>
          <w:rtl/>
        </w:rPr>
        <w:t>–</w:t>
      </w:r>
      <w:r w:rsidR="00E673F5">
        <w:rPr>
          <w:rStyle w:val="default"/>
          <w:rFonts w:cs="FrankRuehl" w:hint="cs"/>
          <w:sz w:val="20"/>
          <w:rtl/>
        </w:rPr>
        <w:t xml:space="preserve"> מיתקן להובלת אדם או מטען המורכב על גלגל והמחובר לאופנוע מצדו;</w:t>
      </w:r>
    </w:p>
    <w:p w:rsidR="00E673F5" w:rsidRDefault="00E673F5"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שטח" </w:t>
      </w:r>
      <w:r>
        <w:rPr>
          <w:rStyle w:val="default"/>
          <w:rFonts w:cs="FrankRuehl"/>
          <w:sz w:val="20"/>
          <w:rtl/>
        </w:rPr>
        <w:t>–</w:t>
      </w:r>
      <w:r>
        <w:rPr>
          <w:rStyle w:val="default"/>
          <w:rFonts w:cs="FrankRuehl" w:hint="cs"/>
          <w:sz w:val="20"/>
          <w:rtl/>
        </w:rPr>
        <w:t xml:space="preserve"> רכב מנועי המיועד לפי מבנהו לנוע בדרכי עפר בלבד, ואשר התקיימו בו כל אלה:</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נע על 4 גלגלים לפחות;</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נפח מנועו אינו עולה על 750 סמ"ק;</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משקלו העצמי אינו עולה על 750 ק"ג;</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ההיגוי שבו נעשה באמצעות הגה;</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הוא צוין ברישיון הרכב כרכב שטח;</w:t>
      </w:r>
    </w:p>
    <w:p w:rsidR="001A0C3D" w:rsidRDefault="001A0C3D" w:rsidP="007B02A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שיטור משולב" </w:t>
      </w:r>
      <w:r>
        <w:rPr>
          <w:rStyle w:val="default"/>
          <w:rFonts w:cs="FrankRuehl"/>
          <w:sz w:val="20"/>
          <w:rtl/>
        </w:rPr>
        <w:t>–</w:t>
      </w:r>
      <w:r>
        <w:rPr>
          <w:rStyle w:val="default"/>
          <w:rFonts w:cs="FrankRuehl" w:hint="cs"/>
          <w:sz w:val="20"/>
          <w:rtl/>
        </w:rPr>
        <w:t xml:space="preserve"> רכב המופעל על ידי רשות מקומית ומשטרת ישראל, שאושר על ידי ראש מחלקת התנועה של משטרת ישראל ושצוין ברישיונו כרכב שיטור משולב;</w:t>
      </w:r>
    </w:p>
    <w:p w:rsidR="007B02AB" w:rsidRDefault="007B02AB" w:rsidP="007B02A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מסחרי אחוד" (</w:t>
      </w:r>
      <w:r>
        <w:rPr>
          <w:rStyle w:val="default"/>
          <w:rFonts w:cs="FrankRuehl"/>
          <w:sz w:val="20"/>
        </w:rPr>
        <w:t>Delivery Van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רכב מנועי מסחרי שנתקיים בו אחד מאלה:</w:t>
      </w:r>
    </w:p>
    <w:p w:rsidR="007B02AB" w:rsidRDefault="007B02AB" w:rsidP="007B02AB">
      <w:pPr>
        <w:pStyle w:val="P00"/>
        <w:spacing w:before="72"/>
        <w:ind w:left="1475" w:right="1134" w:hanging="45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מותקן בו מרכב אחוד;</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משקלו הכולל המותר עולה על 2,200 ק"ג;</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גובהו אינו פחות מ-175 ס"מ מפני הקרקע עד לנקודה הגבוהה ביותר שבגג המרכב, למעט כל חלק, מיתקן או תוספת שנקבעו על הגג שלא על ידי היצרן בתהליך ייצורו של הרכב (להלן </w:t>
      </w:r>
      <w:r>
        <w:rPr>
          <w:rStyle w:val="default"/>
          <w:rFonts w:cs="FrankRuehl"/>
          <w:sz w:val="20"/>
          <w:rtl/>
        </w:rPr>
        <w:t>–</w:t>
      </w:r>
      <w:r>
        <w:rPr>
          <w:rStyle w:val="default"/>
          <w:rFonts w:cs="FrankRuehl" w:hint="cs"/>
          <w:sz w:val="20"/>
          <w:rtl/>
        </w:rPr>
        <w:t xml:space="preserve"> הנקודה הגבוהה ביותר במרכב);</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מותר שיהיו בו מקומות ישיבה, לנוסעים, נוסף למושב הנוהג, בין אם המושבים הותקנו לרוחב המרכב ובין לאורכו ומספר הנוסעים צוין ברשיון הרכב;</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רכב מנועי מסחרי שמשקלו הכולל המותר פחות מ-2,200 ק"ג או גובהו אינו עולה על 175 ס"מ שנקבעה לגביו קבוצת ייצור (</w:t>
      </w:r>
      <w:r>
        <w:rPr>
          <w:rStyle w:val="default"/>
          <w:rFonts w:cs="FrankRuehl"/>
          <w:sz w:val="20"/>
        </w:rPr>
        <w:t>Range</w:t>
      </w:r>
      <w:r>
        <w:rPr>
          <w:rStyle w:val="default"/>
          <w:rFonts w:cs="FrankRuehl" w:hint="cs"/>
          <w:sz w:val="20"/>
          <w:rtl/>
        </w:rPr>
        <w:t>) מקורית לרכב מסחרי אחוד;</w:t>
      </w:r>
    </w:p>
    <w:p w:rsidR="007B02AB" w:rsidRDefault="007B02AB" w:rsidP="007B02A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מסחרי בלתי אחוד (</w:t>
      </w:r>
      <w:r>
        <w:rPr>
          <w:rStyle w:val="default"/>
          <w:rFonts w:cs="FrankRuehl"/>
          <w:sz w:val="20"/>
        </w:rPr>
        <w:t>pick up</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רכב מנועי מסחרי שנתקיימו בו כל אלה:</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מותקן בו מרכב בלתי אחוד;</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יש בו תא נהג נפרד מארגז המטען ובאין תא כאמור </w:t>
      </w:r>
      <w:r>
        <w:rPr>
          <w:rStyle w:val="default"/>
          <w:rFonts w:cs="FrankRuehl"/>
          <w:sz w:val="20"/>
          <w:rtl/>
        </w:rPr>
        <w:t>–</w:t>
      </w:r>
      <w:r>
        <w:rPr>
          <w:rStyle w:val="default"/>
          <w:rFonts w:cs="FrankRuehl" w:hint="cs"/>
          <w:sz w:val="20"/>
          <w:rtl/>
        </w:rPr>
        <w:t xml:space="preserve"> נתקיימו בו כל אלה:</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ארגז המטען ר</w:t>
      </w:r>
      <w:r w:rsidR="001A0C3D">
        <w:rPr>
          <w:rStyle w:val="default"/>
          <w:rFonts w:cs="FrankRuehl" w:hint="cs"/>
          <w:sz w:val="20"/>
          <w:rtl/>
        </w:rPr>
        <w:t>ח</w:t>
      </w:r>
      <w:r>
        <w:rPr>
          <w:rStyle w:val="default"/>
          <w:rFonts w:cs="FrankRuehl" w:hint="cs"/>
          <w:sz w:val="20"/>
          <w:rtl/>
        </w:rPr>
        <w:t>ב מתא הנהג;</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גג תא המטען גבוה ב-14 ס"מ לפחות מגג תא הנהג;</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גובה הרכב בעת ייצורו עולה על 174 ס"מ מפני הקרקע;</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מותר שיהיו בו מקומות ישיבה לנוסעים נוסף למושב הנהג ומספר הנוסעים צוין בר</w:t>
      </w:r>
      <w:r w:rsidR="001A0C3D">
        <w:rPr>
          <w:rStyle w:val="default"/>
          <w:rFonts w:cs="FrankRuehl" w:hint="cs"/>
          <w:sz w:val="20"/>
          <w:rtl/>
        </w:rPr>
        <w:t>י</w:t>
      </w:r>
      <w:r>
        <w:rPr>
          <w:rStyle w:val="default"/>
          <w:rFonts w:cs="FrankRuehl" w:hint="cs"/>
          <w:sz w:val="20"/>
          <w:rtl/>
        </w:rPr>
        <w:t>שיון הרכב;</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משקלו הכולל המותר אינו עולה על 4,000 ק"ג;</w:t>
      </w:r>
    </w:p>
    <w:p w:rsidR="007B02AB" w:rsidRDefault="007B02AB" w:rsidP="007B02A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פרטי דו-שימושי (</w:t>
      </w:r>
      <w:r>
        <w:rPr>
          <w:rStyle w:val="default"/>
          <w:rFonts w:cs="FrankRuehl"/>
          <w:sz w:val="20"/>
        </w:rPr>
        <w:t>double purpose</w:t>
      </w:r>
      <w:r>
        <w:rPr>
          <w:rStyle w:val="default"/>
          <w:rFonts w:cs="FrankRuehl" w:hint="cs"/>
          <w:sz w:val="20"/>
          <w:rtl/>
        </w:rPr>
        <w:t xml:space="preserve">)" </w:t>
      </w:r>
      <w:r>
        <w:rPr>
          <w:rStyle w:val="default"/>
          <w:rFonts w:cs="FrankRuehl"/>
          <w:sz w:val="20"/>
          <w:rtl/>
        </w:rPr>
        <w:t>–</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רכב מנועי המשמש או המיועד לשמש להובלת משא ולהסעת נוסעים שמשקלו הכולל המותר הוא עד 2,200 ק"ג, צוין בר</w:t>
      </w:r>
      <w:r w:rsidR="0057758C">
        <w:rPr>
          <w:rStyle w:val="default"/>
          <w:rFonts w:cs="FrankRuehl" w:hint="cs"/>
          <w:sz w:val="20"/>
          <w:rtl/>
        </w:rPr>
        <w:t>י</w:t>
      </w:r>
      <w:r>
        <w:rPr>
          <w:rStyle w:val="default"/>
          <w:rFonts w:cs="FrankRuehl" w:hint="cs"/>
          <w:sz w:val="20"/>
          <w:rtl/>
        </w:rPr>
        <w:t>שיון הרכב כפרטי דו-שימושי ונתקיימו בו כל אלה:</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יש בו מרכב אחוד שגובהו אינו עולה על 175 ס"מ מפני הקרקע עד לנקודה הגבוהה ביותר במרכב, בין אם הותקנו במרכב חלונות ובין דפנות אטומות;</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יש בו משטח הטענה שהוא חלק בלתי נפרד מחללו הפנימי של הרכב;</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מותקנת בו דלת להטענה מאחורי הרכב;</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אם הותקנו בו מושבים על משטח ההטענה או סמוך לו יהיו המושבים מסוג המאפשר קיפולם או הטייתם;</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מיועד לפי מבנהו להסעת עד 8 נוסעים נוסף על הנהג;</w:t>
      </w:r>
    </w:p>
    <w:p w:rsidR="007B02AB" w:rsidRDefault="007B02AB" w:rsidP="007B02AB">
      <w:pPr>
        <w:pStyle w:val="P00"/>
        <w:spacing w:before="72"/>
        <w:ind w:left="1474" w:right="1134"/>
        <w:rPr>
          <w:rStyle w:val="default"/>
          <w:rFonts w:cs="FrankRuehl"/>
          <w:sz w:val="20"/>
          <w:rtl/>
        </w:rPr>
      </w:pPr>
      <w:r>
        <w:rPr>
          <w:rStyle w:val="default"/>
          <w:rFonts w:cs="FrankRuehl" w:hint="cs"/>
          <w:sz w:val="20"/>
          <w:rtl/>
        </w:rPr>
        <w:t>ובלבד שהאמור בפסקאות (1) עד (3) נקבע ברכב על-ידי יצרן הרכב בתהליך הייצור;</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רכב מנועי כאמור בפסקה (א) שמשקלו הכולל המותר עולה על 2,200 ק"ג או גובהו עולה על 175 ס"מ, שנקבעה לגביו קבוצת ייצור (</w:t>
      </w:r>
      <w:r>
        <w:rPr>
          <w:rStyle w:val="default"/>
          <w:rFonts w:cs="FrankRuehl"/>
          <w:sz w:val="20"/>
        </w:rPr>
        <w:t>range</w:t>
      </w:r>
      <w:r>
        <w:rPr>
          <w:rStyle w:val="default"/>
          <w:rFonts w:cs="FrankRuehl" w:hint="cs"/>
          <w:sz w:val="20"/>
          <w:rtl/>
        </w:rPr>
        <w:t>) מקורית לרכב נוסעים פרטי וצוין בר</w:t>
      </w:r>
      <w:r w:rsidR="0057758C">
        <w:rPr>
          <w:rStyle w:val="default"/>
          <w:rFonts w:cs="FrankRuehl" w:hint="cs"/>
          <w:sz w:val="20"/>
          <w:rtl/>
        </w:rPr>
        <w:t>י</w:t>
      </w:r>
      <w:r>
        <w:rPr>
          <w:rStyle w:val="default"/>
          <w:rFonts w:cs="FrankRuehl" w:hint="cs"/>
          <w:sz w:val="20"/>
          <w:rtl/>
        </w:rPr>
        <w:t>שיון הרכב כפרטי דו-שימושי;</w:t>
      </w:r>
    </w:p>
    <w:p w:rsidR="007B02AB" w:rsidRDefault="007B02AB" w:rsidP="007B02A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נוסעים פרטי (</w:t>
      </w:r>
      <w:r>
        <w:rPr>
          <w:rStyle w:val="default"/>
          <w:rFonts w:cs="FrankRuehl"/>
          <w:sz w:val="20"/>
        </w:rPr>
        <w:t>passenger car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רכב מנועי פרטי המיועד להסיע נוסעים שצוין בר</w:t>
      </w:r>
      <w:r w:rsidR="0057758C">
        <w:rPr>
          <w:rStyle w:val="default"/>
          <w:rFonts w:cs="FrankRuehl" w:hint="cs"/>
          <w:sz w:val="20"/>
          <w:rtl/>
        </w:rPr>
        <w:t>י</w:t>
      </w:r>
      <w:r>
        <w:rPr>
          <w:rStyle w:val="default"/>
          <w:rFonts w:cs="FrankRuehl" w:hint="cs"/>
          <w:sz w:val="20"/>
          <w:rtl/>
        </w:rPr>
        <w:t>שיון הרכב כפרטי ונתקיימו בו כל אלה:</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יש בו מרכב אחוד וגובהו אינו עולה על 175 ס"מ מפני הקרקע לנקודה הגבוהה ביותר במרכב, בין אם הותקנו בו חלונות ובין דפנות אטומות;</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יש בו תא מטען נפרד מהחלל הפנימי של המרכב המיועד לנוסעים ותא המטען מכוסה </w:t>
      </w:r>
      <w:r w:rsidR="0057758C">
        <w:rPr>
          <w:rStyle w:val="default"/>
          <w:rFonts w:cs="FrankRuehl" w:hint="cs"/>
          <w:sz w:val="20"/>
          <w:rtl/>
        </w:rPr>
        <w:t>ב</w:t>
      </w:r>
      <w:r>
        <w:rPr>
          <w:rStyle w:val="default"/>
          <w:rFonts w:cs="FrankRuehl" w:hint="cs"/>
          <w:sz w:val="20"/>
          <w:rtl/>
        </w:rPr>
        <w:t>מכסה הניתן לפתיחה ולסגירה;</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יש בו מושבים קבועים לנוסעים;</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מיועד לפי מבנהו להסעת עד 8 נוסעים נוסף על הנהג;</w:t>
      </w:r>
    </w:p>
    <w:p w:rsidR="007B02AB" w:rsidRDefault="007B02AB" w:rsidP="007B02AB">
      <w:pPr>
        <w:pStyle w:val="P00"/>
        <w:spacing w:before="72"/>
        <w:ind w:left="1021" w:right="1134"/>
        <w:rPr>
          <w:rStyle w:val="default"/>
          <w:rFonts w:cs="FrankRuehl"/>
          <w:sz w:val="20"/>
          <w:rtl/>
        </w:rPr>
      </w:pPr>
      <w:r>
        <w:rPr>
          <w:rStyle w:val="default"/>
          <w:rFonts w:cs="FrankRuehl" w:hint="cs"/>
          <w:sz w:val="20"/>
          <w:rtl/>
        </w:rPr>
        <w:t>ובלבד שהאמור בפסקאות (1) עד (4) נקבע ברכב בתהליך הייצור על-ידי יצרן הרכב;</w:t>
      </w:r>
    </w:p>
    <w:p w:rsidR="00E673F5" w:rsidRDefault="00E673F5"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"רכי-נוע" </w:t>
      </w:r>
      <w:r>
        <w:rPr>
          <w:rStyle w:val="default"/>
          <w:rFonts w:cs="FrankRuehl"/>
          <w:sz w:val="20"/>
          <w:rtl/>
        </w:rPr>
        <w:t>–</w:t>
      </w:r>
      <w:r>
        <w:rPr>
          <w:rStyle w:val="default"/>
          <w:rFonts w:cs="FrankRuehl" w:hint="cs"/>
          <w:sz w:val="20"/>
          <w:rtl/>
        </w:rPr>
        <w:t xml:space="preserve"> רכב מנועי בעל זוג גלגלים המחוברים בציר אחד המונע באמצעות מנוע חשמלי שנתקיימו בו כל אלה:</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רוחבו הכולל אינו עולה על 65 ס"מ;</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ההיגוי, העצירה והייצוב שלו נעשים באמצעות הטיית הגוף ומערכת ייצוב גירוסקופית חשמלית;</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הוא מיועד לנוסע אחד בלבד;</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מהירותו המרבית המתוכננת בידי היצרן אינה עולה על 13 קילומטר לשעה;</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משקלו העצמי אינו עולה על 45 ק"ג;</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משקלו הכולל המותר אינו עולה על 160 ק"ג;</w:t>
      </w:r>
    </w:p>
    <w:p w:rsidR="00E673F5" w:rsidRDefault="00E673F5" w:rsidP="00E673F5">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הוא קיבל אישור ממעבדה מוסמכת לכך שהוא עומד בדרישות טכניות המפורטות בנוהל העומד לעיון הציבור במשרדו של הממונה, בעני</w:t>
      </w:r>
      <w:r w:rsidR="00013C90">
        <w:rPr>
          <w:rStyle w:val="default"/>
          <w:rFonts w:cs="FrankRuehl" w:hint="cs"/>
          <w:sz w:val="20"/>
          <w:rtl/>
        </w:rPr>
        <w:t>י</w:t>
      </w:r>
      <w:r>
        <w:rPr>
          <w:rStyle w:val="default"/>
          <w:rFonts w:cs="FrankRuehl" w:hint="cs"/>
          <w:sz w:val="20"/>
          <w:rtl/>
        </w:rPr>
        <w:t>נים כמפורט להלן:</w:t>
      </w:r>
    </w:p>
    <w:p w:rsidR="00E673F5" w:rsidRDefault="00E673F5" w:rsidP="002D780A">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sidR="002D780A">
        <w:rPr>
          <w:rStyle w:val="default"/>
          <w:rFonts w:cs="FrankRuehl" w:hint="cs"/>
          <w:sz w:val="20"/>
          <w:rtl/>
        </w:rPr>
        <w:t>יציבות;</w:t>
      </w:r>
    </w:p>
    <w:p w:rsidR="002D780A" w:rsidRDefault="002D780A" w:rsidP="002D780A">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נראות;</w:t>
      </w:r>
    </w:p>
    <w:p w:rsidR="002D780A" w:rsidRDefault="002D780A" w:rsidP="002D780A">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מניעת החלקה;</w:t>
      </w:r>
    </w:p>
    <w:p w:rsidR="002D780A" w:rsidRDefault="002D780A"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תימרור מרכזית" </w:t>
      </w:r>
      <w:r>
        <w:rPr>
          <w:rStyle w:val="default"/>
          <w:rFonts w:cs="FrankRuehl"/>
          <w:sz w:val="20"/>
          <w:rtl/>
        </w:rPr>
        <w:t>–</w:t>
      </w:r>
      <w:r>
        <w:rPr>
          <w:rStyle w:val="default"/>
          <w:rFonts w:cs="FrankRuehl" w:hint="cs"/>
          <w:sz w:val="20"/>
          <w:rtl/>
        </w:rPr>
        <w:t xml:space="preserve"> המפקח על התעבורה כמשמעותו בצו או אדם שהמפקח א</w:t>
      </w:r>
      <w:r w:rsidR="003C2C12">
        <w:rPr>
          <w:rStyle w:val="default"/>
          <w:rFonts w:cs="FrankRuehl" w:hint="cs"/>
          <w:sz w:val="20"/>
          <w:rtl/>
        </w:rPr>
        <w:t>ָ</w:t>
      </w:r>
      <w:r>
        <w:rPr>
          <w:rStyle w:val="default"/>
          <w:rFonts w:cs="FrankRuehl" w:hint="cs"/>
          <w:sz w:val="20"/>
          <w:rtl/>
        </w:rPr>
        <w:t>צ</w:t>
      </w:r>
      <w:r w:rsidR="003C2C12">
        <w:rPr>
          <w:rStyle w:val="default"/>
          <w:rFonts w:cs="FrankRuehl" w:hint="cs"/>
          <w:sz w:val="20"/>
          <w:rtl/>
        </w:rPr>
        <w:t>ַ</w:t>
      </w:r>
      <w:r>
        <w:rPr>
          <w:rStyle w:val="default"/>
          <w:rFonts w:cs="FrankRuehl" w:hint="cs"/>
          <w:sz w:val="20"/>
          <w:rtl/>
        </w:rPr>
        <w:t xml:space="preserve">ל לו בהודעה שתפורסם מסמכויותיו כרשות תימרור מרכזית, או כל מי </w:t>
      </w:r>
      <w:r w:rsidR="003C2C12">
        <w:rPr>
          <w:rStyle w:val="default"/>
          <w:rFonts w:cs="FrankRuehl" w:hint="cs"/>
          <w:sz w:val="20"/>
          <w:rtl/>
        </w:rPr>
        <w:t>שמונה על ידו להיות רשות תימרור מרכזית;</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תימרור מקומית" </w:t>
      </w:r>
      <w:r>
        <w:rPr>
          <w:rStyle w:val="default"/>
          <w:rFonts w:cs="FrankRuehl"/>
          <w:sz w:val="20"/>
          <w:rtl/>
        </w:rPr>
        <w:t>–</w:t>
      </w:r>
      <w:r>
        <w:rPr>
          <w:rStyle w:val="default"/>
          <w:rFonts w:cs="FrankRuehl" w:hint="cs"/>
          <w:sz w:val="20"/>
          <w:rtl/>
        </w:rPr>
        <w:t xml:space="preserve"> רשות תימרור מרכזית או מי שרשות תמרור מרכזית מינתה אותו, בהודעה בכתב, להיות רשות תמרור מקומית, לגבי התחום או המקומות שקבעה;</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"שביל" </w:t>
      </w:r>
      <w:r>
        <w:rPr>
          <w:rStyle w:val="default"/>
          <w:rFonts w:cs="FrankRuehl"/>
          <w:sz w:val="20"/>
          <w:rtl/>
        </w:rPr>
        <w:t>–</w:t>
      </w:r>
      <w:r>
        <w:rPr>
          <w:rStyle w:val="default"/>
          <w:rFonts w:cs="FrankRuehl" w:hint="cs"/>
          <w:sz w:val="20"/>
          <w:rtl/>
        </w:rPr>
        <w:t xml:space="preserve"> דרך או חלק מדרך שאינו כביש שהוקצה לסוג עוברי דרך;</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"שול הדרך" </w:t>
      </w:r>
      <w:r>
        <w:rPr>
          <w:rStyle w:val="default"/>
          <w:rFonts w:cs="FrankRuehl"/>
          <w:sz w:val="20"/>
          <w:rtl/>
        </w:rPr>
        <w:t>–</w:t>
      </w:r>
      <w:r>
        <w:rPr>
          <w:rStyle w:val="default"/>
          <w:rFonts w:cs="FrankRuehl" w:hint="cs"/>
          <w:sz w:val="20"/>
          <w:rtl/>
        </w:rPr>
        <w:t xml:space="preserve"> השטח שאין לצדו מדרכה הסמוך לשפת הכביש, עד לרוחב של שלושה מטרים או עד לקצה תעלת ניקוז, כאשר דופן התעלה מצוי פחות משלושה מטרים משפת הכביש;</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"שטח הפרדה" </w:t>
      </w:r>
      <w:r>
        <w:rPr>
          <w:rStyle w:val="default"/>
          <w:rFonts w:cs="FrankRuehl"/>
          <w:sz w:val="20"/>
          <w:rtl/>
        </w:rPr>
        <w:t>–</w:t>
      </w:r>
      <w:r>
        <w:rPr>
          <w:rStyle w:val="default"/>
          <w:rFonts w:cs="FrankRuehl" w:hint="cs"/>
          <w:sz w:val="20"/>
          <w:rtl/>
        </w:rPr>
        <w:t xml:space="preserve"> כל מבנה, אי תנועה, סימון שטח על פני הדרך, גינה, שטח לא סלול וכיוצא באלה, המחלקים את הדרך לארכה;</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"שטח הפרדה בנוי" </w:t>
      </w:r>
      <w:r>
        <w:rPr>
          <w:rStyle w:val="default"/>
          <w:rFonts w:cs="FrankRuehl"/>
          <w:sz w:val="20"/>
          <w:rtl/>
        </w:rPr>
        <w:t>–</w:t>
      </w:r>
      <w:r>
        <w:rPr>
          <w:rStyle w:val="default"/>
          <w:rFonts w:cs="FrankRuehl" w:hint="cs"/>
          <w:sz w:val="20"/>
          <w:rtl/>
        </w:rPr>
        <w:t xml:space="preserve"> שטח הפרדה המחלק את הדרך לאורכה באמצעות התקן מוגבה מעל הכביש כ</w:t>
      </w:r>
      <w:r w:rsidR="00117256">
        <w:rPr>
          <w:rStyle w:val="default"/>
          <w:rFonts w:cs="FrankRuehl" w:hint="cs"/>
          <w:sz w:val="20"/>
          <w:rtl/>
        </w:rPr>
        <w:t>ג</w:t>
      </w:r>
      <w:r>
        <w:rPr>
          <w:rStyle w:val="default"/>
          <w:rFonts w:cs="FrankRuehl" w:hint="cs"/>
          <w:sz w:val="20"/>
          <w:rtl/>
        </w:rPr>
        <w:t>ון אבן שפה מוגבהת, מעקה בטיחות או צמחיה;</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"שנת ייצור" </w:t>
      </w:r>
      <w:r>
        <w:rPr>
          <w:rStyle w:val="default"/>
          <w:rFonts w:cs="FrankRuehl"/>
          <w:sz w:val="20"/>
          <w:rtl/>
        </w:rPr>
        <w:t>–</w:t>
      </w:r>
      <w:r>
        <w:rPr>
          <w:rStyle w:val="default"/>
          <w:rFonts w:cs="FrankRuehl" w:hint="cs"/>
          <w:sz w:val="20"/>
          <w:rtl/>
        </w:rPr>
        <w:t xml:space="preserve"> השנה שנרשמה בר</w:t>
      </w:r>
      <w:r w:rsidR="00117256">
        <w:rPr>
          <w:rStyle w:val="default"/>
          <w:rFonts w:cs="FrankRuehl" w:hint="cs"/>
          <w:sz w:val="20"/>
          <w:rtl/>
        </w:rPr>
        <w:t>י</w:t>
      </w:r>
      <w:r>
        <w:rPr>
          <w:rStyle w:val="default"/>
          <w:rFonts w:cs="FrankRuehl" w:hint="cs"/>
          <w:sz w:val="20"/>
          <w:rtl/>
        </w:rPr>
        <w:t>שיון הרכב על ידי רשות הרישוי כשנת ייצור</w:t>
      </w:r>
      <w:r w:rsidR="00117256">
        <w:rPr>
          <w:rStyle w:val="default"/>
          <w:rFonts w:cs="FrankRuehl" w:hint="cs"/>
          <w:sz w:val="20"/>
          <w:rtl/>
        </w:rPr>
        <w:t>.</w:t>
      </w:r>
      <w:r>
        <w:rPr>
          <w:rStyle w:val="default"/>
          <w:rFonts w:cs="FrankRuehl" w:hint="cs"/>
          <w:sz w:val="20"/>
          <w:rtl/>
        </w:rPr>
        <w:t xml:space="preserve"> רכב שבר</w:t>
      </w:r>
      <w:r w:rsidR="00117256">
        <w:rPr>
          <w:rStyle w:val="default"/>
          <w:rFonts w:cs="FrankRuehl" w:hint="cs"/>
          <w:sz w:val="20"/>
          <w:rtl/>
        </w:rPr>
        <w:t>י</w:t>
      </w:r>
      <w:r>
        <w:rPr>
          <w:rStyle w:val="default"/>
          <w:rFonts w:cs="FrankRuehl" w:hint="cs"/>
          <w:sz w:val="20"/>
          <w:rtl/>
        </w:rPr>
        <w:t>שיונו צוינה יותר משנה אחת כשנת ייצורו, יראו את השנה המוקדמת כשנת ייצור;</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"תומך" </w:t>
      </w:r>
      <w:r>
        <w:rPr>
          <w:rStyle w:val="default"/>
          <w:rFonts w:cs="FrankRuehl"/>
          <w:sz w:val="20"/>
          <w:rtl/>
        </w:rPr>
        <w:t>–</w:t>
      </w:r>
      <w:r>
        <w:rPr>
          <w:rStyle w:val="default"/>
          <w:rFonts w:cs="FrankRuehl" w:hint="cs"/>
          <w:sz w:val="20"/>
          <w:rtl/>
        </w:rPr>
        <w:t xml:space="preserve"> רכב מנועי המיועד לתמוך ולגרור נתמך;</w:t>
      </w:r>
    </w:p>
    <w:p w:rsidR="003C2C12" w:rsidRDefault="003C2C12" w:rsidP="00D731C3">
      <w:pPr>
        <w:pStyle w:val="P00"/>
        <w:spacing w:before="72"/>
        <w:ind w:left="0" w:right="1134"/>
        <w:rPr>
          <w:rStyle w:val="default"/>
          <w:rFonts w:cs="FrankRuehl"/>
          <w:sz w:val="20"/>
          <w:rtl/>
        </w:rPr>
      </w:pPr>
      <w:r>
        <w:rPr>
          <w:rStyle w:val="default"/>
          <w:rFonts w:cs="FrankRuehl"/>
          <w:sz w:val="20"/>
          <w:rtl/>
        </w:rPr>
        <w:tab/>
      </w:r>
      <w:r w:rsidR="00AC41CE">
        <w:rPr>
          <w:rStyle w:val="default"/>
          <w:rFonts w:cs="FrankRuehl" w:hint="cs"/>
          <w:sz w:val="20"/>
          <w:rtl/>
        </w:rPr>
        <w:t xml:space="preserve">"תלת אופנוע" </w:t>
      </w:r>
      <w:r w:rsidR="00AC41CE">
        <w:rPr>
          <w:rStyle w:val="default"/>
          <w:rFonts w:cs="FrankRuehl"/>
          <w:sz w:val="20"/>
          <w:rtl/>
        </w:rPr>
        <w:t>–</w:t>
      </w:r>
      <w:r w:rsidR="00AC41CE">
        <w:rPr>
          <w:rStyle w:val="default"/>
          <w:rFonts w:cs="FrankRuehl" w:hint="cs"/>
          <w:sz w:val="20"/>
          <w:rtl/>
        </w:rPr>
        <w:t xml:space="preserve"> רכב מנועי הנע על שלושה גלגלים ואשר צוין בר</w:t>
      </w:r>
      <w:r w:rsidR="00F73F6F">
        <w:rPr>
          <w:rStyle w:val="default"/>
          <w:rFonts w:cs="FrankRuehl" w:hint="cs"/>
          <w:sz w:val="20"/>
          <w:rtl/>
        </w:rPr>
        <w:t>י</w:t>
      </w:r>
      <w:r w:rsidR="00AC41CE">
        <w:rPr>
          <w:rStyle w:val="default"/>
          <w:rFonts w:cs="FrankRuehl" w:hint="cs"/>
          <w:sz w:val="20"/>
          <w:rtl/>
        </w:rPr>
        <w:t>שיונו כתלת-אופנוע או תלת-קטנוע ובלבד שמשקלו העצמי אינו עולה על 400 ק"ג;</w:t>
      </w:r>
    </w:p>
    <w:p w:rsidR="00AC41CE" w:rsidRDefault="00AC41CE"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"תעודה" </w:t>
      </w:r>
      <w:r w:rsidR="006F2053">
        <w:rPr>
          <w:rStyle w:val="default"/>
          <w:rFonts w:cs="FrankRuehl"/>
          <w:sz w:val="20"/>
          <w:rtl/>
        </w:rPr>
        <w:t>–</w:t>
      </w:r>
      <w:r>
        <w:rPr>
          <w:rStyle w:val="default"/>
          <w:rFonts w:cs="FrankRuehl" w:hint="cs"/>
          <w:sz w:val="20"/>
          <w:rtl/>
        </w:rPr>
        <w:t xml:space="preserve"> </w:t>
      </w:r>
      <w:r w:rsidR="006F2053">
        <w:rPr>
          <w:rStyle w:val="default"/>
          <w:rFonts w:cs="FrankRuehl" w:hint="cs"/>
          <w:sz w:val="20"/>
          <w:rtl/>
        </w:rPr>
        <w:t>ר</w:t>
      </w:r>
      <w:r w:rsidR="00F73F6F">
        <w:rPr>
          <w:rStyle w:val="default"/>
          <w:rFonts w:cs="FrankRuehl" w:hint="cs"/>
          <w:sz w:val="20"/>
          <w:rtl/>
        </w:rPr>
        <w:t>י</w:t>
      </w:r>
      <w:r w:rsidR="006F2053">
        <w:rPr>
          <w:rStyle w:val="default"/>
          <w:rFonts w:cs="FrankRuehl" w:hint="cs"/>
          <w:sz w:val="20"/>
          <w:rtl/>
        </w:rPr>
        <w:t>שיון, היתר, אישור או פטור;</w:t>
      </w:r>
    </w:p>
    <w:p w:rsidR="006F2053" w:rsidRDefault="006F2053"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"תמרור" </w:t>
      </w:r>
      <w:r>
        <w:rPr>
          <w:rStyle w:val="default"/>
          <w:rFonts w:cs="FrankRuehl"/>
          <w:sz w:val="20"/>
          <w:rtl/>
        </w:rPr>
        <w:t>–</w:t>
      </w:r>
      <w:r>
        <w:rPr>
          <w:rStyle w:val="default"/>
          <w:rFonts w:cs="FrankRuehl" w:hint="cs"/>
          <w:sz w:val="20"/>
          <w:rtl/>
        </w:rPr>
        <w:t xml:space="preserve"> כל סימון, אות או איתות, לרבות רמזור, שקבעה רשות התימרור המרכזית ואשר הוצב או סומן על פי הסמכה או על פי הוראה מאת רשות תימרור כדי להסדיר את התנועה בדרכים או כדי להזהיר או להדריך עוברי-דרך;</w:t>
      </w:r>
    </w:p>
    <w:p w:rsidR="006F2053" w:rsidRDefault="006F2053" w:rsidP="00D731C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"תעריף" </w:t>
      </w:r>
      <w:r>
        <w:rPr>
          <w:rStyle w:val="default"/>
          <w:rFonts w:cs="FrankRuehl"/>
          <w:sz w:val="20"/>
          <w:rtl/>
        </w:rPr>
        <w:t>–</w:t>
      </w:r>
      <w:r>
        <w:rPr>
          <w:rStyle w:val="default"/>
          <w:rFonts w:cs="FrankRuehl" w:hint="cs"/>
          <w:sz w:val="20"/>
          <w:rtl/>
        </w:rPr>
        <w:t xml:space="preserve"> שכר הסעה וכל שירות הכרוך בה, שנקבע בחיקוק או בתנאי ר</w:t>
      </w:r>
      <w:r w:rsidR="00F73F6F">
        <w:rPr>
          <w:rStyle w:val="default"/>
          <w:rFonts w:cs="FrankRuehl" w:hint="cs"/>
          <w:sz w:val="20"/>
          <w:rtl/>
        </w:rPr>
        <w:t>י</w:t>
      </w:r>
      <w:r>
        <w:rPr>
          <w:rStyle w:val="default"/>
          <w:rFonts w:cs="FrankRuehl" w:hint="cs"/>
          <w:sz w:val="20"/>
          <w:rtl/>
        </w:rPr>
        <w:t>שיון שניתנו על פי חלקים ה' או ו', רשימת קווי שירות כמשמעותו בתקנה 384 ושכר הנסיעה שנקבע לקו שירות כאמור או לחלק ממנו, הכל לפי העני</w:t>
      </w:r>
      <w:r w:rsidR="00F73F6F">
        <w:rPr>
          <w:rStyle w:val="default"/>
          <w:rFonts w:cs="FrankRuehl" w:hint="cs"/>
          <w:sz w:val="20"/>
          <w:rtl/>
        </w:rPr>
        <w:t>י</w:t>
      </w:r>
      <w:r>
        <w:rPr>
          <w:rStyle w:val="default"/>
          <w:rFonts w:cs="FrankRuehl" w:hint="cs"/>
          <w:sz w:val="20"/>
          <w:rtl/>
        </w:rPr>
        <w:t>ן.</w:t>
      </w:r>
    </w:p>
    <w:p w:rsidR="00CB6244" w:rsidRPr="00A554B4" w:rsidRDefault="00CB6244" w:rsidP="00CB6244">
      <w:pPr>
        <w:pStyle w:val="P00"/>
        <w:spacing w:before="0"/>
        <w:ind w:left="0" w:right="1134"/>
        <w:rPr>
          <w:rStyle w:val="default"/>
          <w:rFonts w:cs="FrankRuehl"/>
          <w:vanish/>
          <w:color w:val="FF0000"/>
          <w:sz w:val="20"/>
          <w:szCs w:val="20"/>
          <w:shd w:val="clear" w:color="auto" w:fill="FFFF99"/>
          <w:rtl/>
        </w:rPr>
      </w:pPr>
      <w:bookmarkStart w:id="3" w:name="Rov415"/>
      <w:r w:rsidRPr="00A554B4">
        <w:rPr>
          <w:rStyle w:val="default"/>
          <w:rFonts w:cs="FrankRuehl" w:hint="cs"/>
          <w:vanish/>
          <w:color w:val="FF0000"/>
          <w:sz w:val="20"/>
          <w:szCs w:val="20"/>
          <w:shd w:val="clear" w:color="auto" w:fill="FFFF99"/>
          <w:rtl/>
        </w:rPr>
        <w:t>מיום 24.5.2007</w:t>
      </w:r>
    </w:p>
    <w:p w:rsidR="00CB6244" w:rsidRPr="00A554B4" w:rsidRDefault="00CB6244" w:rsidP="00CB6244">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CB6244" w:rsidRPr="00A554B4" w:rsidRDefault="00CB6244" w:rsidP="00CB6244">
      <w:pPr>
        <w:pStyle w:val="P00"/>
        <w:spacing w:before="0"/>
        <w:ind w:left="0" w:right="1134"/>
        <w:rPr>
          <w:rStyle w:val="default"/>
          <w:rFonts w:cs="FrankRuehl"/>
          <w:vanish/>
          <w:sz w:val="20"/>
          <w:szCs w:val="20"/>
          <w:shd w:val="clear" w:color="auto" w:fill="FFFF99"/>
          <w:rtl/>
        </w:rPr>
      </w:pPr>
      <w:hyperlink r:id="rId7"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4563</w:t>
      </w:r>
    </w:p>
    <w:p w:rsidR="00CB6244" w:rsidRPr="00A554B4" w:rsidRDefault="00CB6244" w:rsidP="00CB6244">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החלפת תקנה 1</w:t>
      </w:r>
    </w:p>
    <w:p w:rsidR="00CB6244" w:rsidRPr="00A554B4" w:rsidRDefault="00CB6244" w:rsidP="00CB6244">
      <w:pPr>
        <w:pStyle w:val="P00"/>
        <w:ind w:left="0" w:right="1134"/>
        <w:rPr>
          <w:rStyle w:val="default"/>
          <w:rFonts w:cs="FrankRuehl"/>
          <w:vanish/>
          <w:sz w:val="20"/>
          <w:szCs w:val="20"/>
          <w:shd w:val="clear" w:color="auto" w:fill="FFFF99"/>
          <w:rtl/>
        </w:rPr>
      </w:pPr>
      <w:r w:rsidRPr="00A554B4">
        <w:rPr>
          <w:rStyle w:val="default"/>
          <w:rFonts w:cs="FrankRuehl" w:hint="cs"/>
          <w:vanish/>
          <w:sz w:val="20"/>
          <w:szCs w:val="20"/>
          <w:shd w:val="clear" w:color="auto" w:fill="FFFF99"/>
          <w:rtl/>
        </w:rPr>
        <w:t>הנוסח הקודם:</w:t>
      </w:r>
    </w:p>
    <w:p w:rsidR="00CB6244" w:rsidRPr="00A554B4" w:rsidRDefault="00CB6244" w:rsidP="00CB6244">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הגדרות</w:t>
      </w:r>
    </w:p>
    <w:p w:rsidR="00CB6244" w:rsidRPr="00A554B4" w:rsidRDefault="00CB6244"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בתקנות אלה </w:t>
      </w:r>
      <w:r w:rsidRPr="00A554B4">
        <w:rPr>
          <w:rStyle w:val="default"/>
          <w:rFonts w:cs="FrankRuehl"/>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להסע</w:t>
      </w:r>
      <w:r w:rsidR="00B01855" w:rsidRPr="00A554B4">
        <w:rPr>
          <w:rStyle w:val="default"/>
          <w:rFonts w:cs="FrankRuehl" w:hint="cs"/>
          <w:strike/>
          <w:vanish/>
          <w:sz w:val="18"/>
          <w:szCs w:val="22"/>
          <w:shd w:val="clear" w:color="auto" w:fill="FFFF99"/>
          <w:rtl/>
        </w:rPr>
        <w:t>ת</w:t>
      </w:r>
      <w:r w:rsidRPr="00A554B4">
        <w:rPr>
          <w:rStyle w:val="default"/>
          <w:rFonts w:cs="FrankRuehl" w:hint="cs"/>
          <w:strike/>
          <w:vanish/>
          <w:sz w:val="18"/>
          <w:szCs w:val="22"/>
          <w:shd w:val="clear" w:color="auto" w:fill="FFFF99"/>
          <w:rtl/>
        </w:rPr>
        <w:t xml:space="preserve"> </w:t>
      </w:r>
      <w:r w:rsidR="00B01855" w:rsidRPr="00A554B4">
        <w:rPr>
          <w:rStyle w:val="default"/>
          <w:rFonts w:cs="FrankRuehl" w:hint="cs"/>
          <w:strike/>
          <w:vanish/>
          <w:sz w:val="18"/>
          <w:szCs w:val="22"/>
          <w:shd w:val="clear" w:color="auto" w:fill="FFFF99"/>
          <w:rtl/>
        </w:rPr>
        <w:t xml:space="preserve">8 </w:t>
      </w:r>
      <w:r w:rsidRPr="00A554B4">
        <w:rPr>
          <w:rStyle w:val="default"/>
          <w:rFonts w:cs="FrankRuehl" w:hint="cs"/>
          <w:strike/>
          <w:vanish/>
          <w:sz w:val="18"/>
          <w:szCs w:val="22"/>
          <w:shd w:val="clear" w:color="auto" w:fill="FFFF99"/>
          <w:rtl/>
        </w:rPr>
        <w:t>אנשים או יותר</w:t>
      </w:r>
      <w:r w:rsidR="00B01855" w:rsidRPr="00A554B4">
        <w:rPr>
          <w:rStyle w:val="default"/>
          <w:rFonts w:cs="FrankRuehl" w:hint="cs"/>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B01855" w:rsidRPr="00A554B4">
        <w:rPr>
          <w:rStyle w:val="default"/>
          <w:rFonts w:cs="FrankRuehl" w:hint="cs"/>
          <w:strike/>
          <w:vanish/>
          <w:sz w:val="18"/>
          <w:szCs w:val="22"/>
          <w:shd w:val="clear" w:color="auto" w:fill="FFFF99"/>
          <w:rtl/>
        </w:rPr>
        <w:t xml:space="preserve">נוסף על </w:t>
      </w:r>
      <w:r w:rsidRPr="00A554B4">
        <w:rPr>
          <w:rStyle w:val="default"/>
          <w:rFonts w:cs="FrankRuehl" w:hint="cs"/>
          <w:strike/>
          <w:vanish/>
          <w:sz w:val="18"/>
          <w:szCs w:val="22"/>
          <w:shd w:val="clear" w:color="auto" w:fill="FFFF99"/>
          <w:rtl/>
        </w:rPr>
        <w:t>הנהג</w:t>
      </w:r>
      <w:r w:rsidR="00B01855" w:rsidRPr="00A554B4">
        <w:rPr>
          <w:rStyle w:val="default"/>
          <w:rFonts w:cs="FrankRuehl" w:hint="cs"/>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ו</w:t>
      </w:r>
      <w:r w:rsidR="00B01855" w:rsidRPr="00A554B4">
        <w:rPr>
          <w:rStyle w:val="default"/>
          <w:rFonts w:cs="FrankRuehl" w:hint="cs"/>
          <w:strike/>
          <w:vanish/>
          <w:sz w:val="18"/>
          <w:szCs w:val="22"/>
          <w:shd w:val="clear" w:color="auto" w:fill="FFFF99"/>
          <w:rtl/>
        </w:rPr>
        <w:t>ש</w:t>
      </w:r>
      <w:r w:rsidRPr="00A554B4">
        <w:rPr>
          <w:rStyle w:val="default"/>
          <w:rFonts w:cs="FrankRuehl" w:hint="cs"/>
          <w:strike/>
          <w:vanish/>
          <w:sz w:val="18"/>
          <w:szCs w:val="22"/>
          <w:shd w:val="clear" w:color="auto" w:fill="FFFF99"/>
          <w:rtl/>
        </w:rPr>
        <w:t>צו</w:t>
      </w:r>
      <w:r w:rsidR="00B01855" w:rsidRPr="00A554B4">
        <w:rPr>
          <w:rStyle w:val="default"/>
          <w:rFonts w:cs="FrankRuehl" w:hint="cs"/>
          <w:strike/>
          <w:vanish/>
          <w:sz w:val="18"/>
          <w:szCs w:val="22"/>
          <w:shd w:val="clear" w:color="auto" w:fill="FFFF99"/>
          <w:rtl/>
        </w:rPr>
        <w:t>י</w:t>
      </w:r>
      <w:r w:rsidRPr="00A554B4">
        <w:rPr>
          <w:rStyle w:val="default"/>
          <w:rFonts w:cs="FrankRuehl" w:hint="cs"/>
          <w:strike/>
          <w:vanish/>
          <w:sz w:val="18"/>
          <w:szCs w:val="22"/>
          <w:shd w:val="clear" w:color="auto" w:fill="FFFF99"/>
          <w:rtl/>
        </w:rPr>
        <w:t>ין ברשיון הרכב כאוטובוס;</w:t>
      </w:r>
    </w:p>
    <w:p w:rsidR="00B01855" w:rsidRPr="00A554B4" w:rsidRDefault="00B01855"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פרטי"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אוטובוס שאינו רכב ציבורי;</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ציבורי"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ציבורי שהוא אוטובוס;</w:t>
      </w:r>
    </w:p>
    <w:p w:rsidR="00B01855" w:rsidRPr="00A554B4" w:rsidRDefault="00B01855"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"אופנוע"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בעל שני גלגלים המורכבים זה אחרי זה, בין שחובר אליו רכב צדי ובין אם לאו, לרבות קטנוע ולמעט אופניים עם מנוע עזר;</w:t>
      </w:r>
    </w:p>
    <w:p w:rsidR="00B01855" w:rsidRPr="00A554B4" w:rsidRDefault="00B01855"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"אופניים עם מנוע עזר"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המונע במנוע שריפה פנימית, שנתקיימו בו כל אלה:</w:t>
      </w:r>
    </w:p>
    <w:p w:rsidR="00B01855" w:rsidRPr="00A554B4" w:rsidRDefault="00B01855"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תפוסת גלילי המנוע שלו אינה עולה על 50 ס"מ מעוקבים;</w:t>
      </w:r>
    </w:p>
    <w:p w:rsidR="00B01855" w:rsidRPr="00A554B4" w:rsidRDefault="00B01855"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בעל שני גלגלים;</w:t>
      </w:r>
    </w:p>
    <w:p w:rsidR="00B01855" w:rsidRPr="00A554B4" w:rsidRDefault="00B01855"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מהירותו המקסימלית המתוכננת על ידי יצרנו אינה עולה על 50 ק"מ לשעה;</w:t>
      </w:r>
    </w:p>
    <w:p w:rsidR="00B01855" w:rsidRPr="00A554B4" w:rsidRDefault="00B01855"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הוקצה;</w:t>
      </w:r>
    </w:p>
    <w:p w:rsidR="00B01855" w:rsidRPr="00A554B4" w:rsidRDefault="00B01855"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רשות הרישוי אישרה אותו כאופניים עם מנוע עזר;</w:t>
      </w:r>
    </w:p>
    <w:p w:rsidR="00B01855" w:rsidRPr="00A554B4" w:rsidRDefault="00B01855"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"אורך כולל" </w:t>
      </w:r>
      <w:r w:rsidR="00292378"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292378" w:rsidRPr="00A554B4">
        <w:rPr>
          <w:rStyle w:val="default"/>
          <w:rFonts w:cs="FrankRuehl" w:hint="cs"/>
          <w:strike/>
          <w:vanish/>
          <w:sz w:val="18"/>
          <w:szCs w:val="22"/>
          <w:shd w:val="clear" w:color="auto" w:fill="FFFF99"/>
          <w:rtl/>
        </w:rPr>
        <w:t>המרחק בין הנקודה הקיצונית שבחזית הרכב לנקודה הקיצונית שבחלקו האחורי, כשהוא נמדד בין שני משטחים העוברים דרך הנקודות האמורות וניצבים לציר המרכזי;</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"אזור </w:t>
      </w:r>
      <w:r w:rsidR="00292378" w:rsidRPr="00A554B4">
        <w:rPr>
          <w:rStyle w:val="default"/>
          <w:rFonts w:cs="FrankRuehl" w:hint="cs"/>
          <w:strike/>
          <w:vanish/>
          <w:sz w:val="18"/>
          <w:szCs w:val="22"/>
          <w:shd w:val="clear" w:color="auto" w:fill="FFFF99"/>
          <w:rtl/>
        </w:rPr>
        <w:t xml:space="preserve">קנס מוגדל" </w:t>
      </w:r>
      <w:r w:rsidR="00292378" w:rsidRPr="00A554B4">
        <w:rPr>
          <w:rStyle w:val="default"/>
          <w:rFonts w:cs="FrankRuehl"/>
          <w:strike/>
          <w:vanish/>
          <w:sz w:val="18"/>
          <w:szCs w:val="22"/>
          <w:shd w:val="clear" w:color="auto" w:fill="FFFF99"/>
          <w:rtl/>
        </w:rPr>
        <w:t>–</w:t>
      </w:r>
      <w:r w:rsidR="00292378" w:rsidRPr="00A554B4">
        <w:rPr>
          <w:rStyle w:val="default"/>
          <w:rFonts w:cs="FrankRuehl" w:hint="cs"/>
          <w:strike/>
          <w:vanish/>
          <w:sz w:val="18"/>
          <w:szCs w:val="22"/>
          <w:shd w:val="clear" w:color="auto" w:fill="FFFF99"/>
          <w:rtl/>
        </w:rPr>
        <w:t xml:space="preserve"> מקום האסור לחנייה או לעצירה של רכב שלגביו נקבע שיעור קנס מוגדל על פי צו לפי סעיף 30 לצו וסומן בשלט שבו צויין "קנס מוגדל"</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"בוחן"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FB53F2" w:rsidRPr="00A554B4">
        <w:rPr>
          <w:rStyle w:val="default"/>
          <w:rFonts w:cs="FrankRuehl" w:hint="cs"/>
          <w:strike/>
          <w:vanish/>
          <w:sz w:val="18"/>
          <w:szCs w:val="22"/>
          <w:shd w:val="clear" w:color="auto" w:fill="FFFF99"/>
          <w:rtl/>
        </w:rPr>
        <w:t>אדם שנתמנה בכתב על ידי רשות הרישוי להיות בוחן לענין הצו והתקנות לפיו, כולן או מקצתן</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בעלי-חיים" </w:t>
      </w:r>
      <w:r w:rsidR="00FB53F2" w:rsidRPr="00A554B4">
        <w:rPr>
          <w:rStyle w:val="default"/>
          <w:rFonts w:cs="FrankRuehl"/>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 בהמות וחיות בית, למעט כלבים, חתולים ועופות בית</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גובה כולל" </w:t>
      </w:r>
      <w:r w:rsidR="00FB53F2" w:rsidRPr="00A554B4">
        <w:rPr>
          <w:rStyle w:val="default"/>
          <w:rFonts w:cs="FrankRuehl"/>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 המרחק מפני הדרך עד הנקודה הגבוהה ביותר של הרכב שאינו עמוס, לרבות סולמות וכל מיתקן, מכשיר או דבר אחר המחובר אליו</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גורר" </w:t>
      </w:r>
      <w:r w:rsidR="00FB53F2" w:rsidRPr="00A554B4">
        <w:rPr>
          <w:rStyle w:val="default"/>
          <w:rFonts w:cs="FrankRuehl"/>
          <w:strike/>
          <w:vanish/>
          <w:sz w:val="18"/>
          <w:szCs w:val="22"/>
          <w:shd w:val="clear" w:color="auto" w:fill="FFFF99"/>
          <w:rtl/>
        </w:rPr>
        <w:t>–</w:t>
      </w:r>
      <w:r w:rsidR="00FB53F2" w:rsidRPr="00A554B4">
        <w:rPr>
          <w:rStyle w:val="default"/>
          <w:rFonts w:cs="FrankRuehl" w:hint="cs"/>
          <w:strike/>
          <w:vanish/>
          <w:sz w:val="18"/>
          <w:szCs w:val="22"/>
          <w:shd w:val="clear" w:color="auto" w:fill="FFFF99"/>
          <w:rtl/>
        </w:rPr>
        <w:t xml:space="preserve"> רכב מנועי מסחרי המותקן ומיועד לגרירת גרור, ושצויים ברשיון הרכב כגורר;</w:t>
      </w:r>
    </w:p>
    <w:p w:rsidR="00FB53F2" w:rsidRPr="00A554B4" w:rsidRDefault="00FB53F2"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"גרור"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שאינו רכב מנועי, המיועד לפי מבנהו להיגרר על-ידי רכב מנועי מאחריו, בין שהוא משמש ובין שאינו משמש להובלה, למעט רכב צדי;</w:t>
      </w:r>
    </w:p>
    <w:p w:rsidR="00D92479" w:rsidRPr="00A554B4" w:rsidRDefault="00DB2A9D" w:rsidP="00CB6244">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"דרך</w:t>
      </w:r>
      <w:r w:rsidR="00FB53F2" w:rsidRPr="00A554B4">
        <w:rPr>
          <w:rStyle w:val="default"/>
          <w:rFonts w:cs="FrankRuehl" w:hint="cs"/>
          <w:strike/>
          <w:vanish/>
          <w:sz w:val="18"/>
          <w:szCs w:val="22"/>
          <w:shd w:val="clear" w:color="auto" w:fill="FFFF99"/>
          <w:rtl/>
        </w:rPr>
        <w:t xml:space="preserve"> מהירה</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FB53F2" w:rsidRPr="00A554B4">
        <w:rPr>
          <w:rStyle w:val="default"/>
          <w:rFonts w:cs="FrankRuehl" w:hint="cs"/>
          <w:strike/>
          <w:vanish/>
          <w:sz w:val="18"/>
          <w:szCs w:val="22"/>
          <w:shd w:val="clear" w:color="auto" w:fill="FFFF99"/>
          <w:rtl/>
        </w:rPr>
        <w:t xml:space="preserve">דרך שאיננה </w:t>
      </w:r>
      <w:r w:rsidR="00D92479" w:rsidRPr="00A554B4">
        <w:rPr>
          <w:rStyle w:val="default"/>
          <w:rFonts w:cs="FrankRuehl" w:hint="cs"/>
          <w:strike/>
          <w:vanish/>
          <w:sz w:val="18"/>
          <w:szCs w:val="22"/>
          <w:shd w:val="clear" w:color="auto" w:fill="FFFF99"/>
          <w:rtl/>
        </w:rPr>
        <w:t>דרך עירונית, יש בה שני כבישים לפחות המיועדים לתנועת כלי רכב מנועיים בלבד, בני שני נתיבים לפחות לכל כיוון נסיעה</w:t>
      </w:r>
      <w:r w:rsidR="005E74F7" w:rsidRPr="00A554B4">
        <w:rPr>
          <w:rStyle w:val="default"/>
          <w:rFonts w:cs="FrankRuehl" w:hint="cs"/>
          <w:strike/>
          <w:vanish/>
          <w:sz w:val="18"/>
          <w:szCs w:val="22"/>
          <w:shd w:val="clear" w:color="auto" w:fill="FFFF99"/>
          <w:rtl/>
        </w:rPr>
        <w:t xml:space="preserve">, בין הכבישים מפריד שטח הפרדה, </w:t>
      </w:r>
      <w:r w:rsidR="00D92479" w:rsidRPr="00A554B4">
        <w:rPr>
          <w:rStyle w:val="default"/>
          <w:rFonts w:cs="FrankRuehl" w:hint="cs"/>
          <w:strike/>
          <w:vanish/>
          <w:sz w:val="18"/>
          <w:szCs w:val="22"/>
          <w:shd w:val="clear" w:color="auto" w:fill="FFFF99"/>
          <w:rtl/>
        </w:rPr>
        <w:t>אין גישה לדרך מחצרים סמוכים ואין בה מפגשי מסילת ברזל או צמתים פרט להתמזגויות כבישים, ובכניסה לדרך מוצב תמרור המורה על "דרך מהירה";</w:t>
      </w:r>
    </w:p>
    <w:p w:rsidR="00D92479" w:rsidRPr="00A554B4" w:rsidRDefault="00D9247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"דרך עירונית"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דרך בתחום המצוי בשטחי שיפוטה של רשות מקומית או רשויות מקומיות הגובלות זו בזו ואשר בכניסה לאותו תחום מוצב תמרור שמשמעו "כניסה לתחום דרך עירונית", ועד למקום שבו מוצב תמרור שמשמעו "קצה תחום דרך עירונית";</w:t>
      </w:r>
    </w:p>
    <w:p w:rsidR="00D92479" w:rsidRPr="00A554B4" w:rsidRDefault="00D9247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"האזור"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אזור יהודה והשומרון;</w:t>
      </w:r>
    </w:p>
    <w:p w:rsidR="00D92479" w:rsidRPr="00A554B4" w:rsidRDefault="00D9247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"המאגר"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כמשמעותו בצו הביטוח;</w:t>
      </w:r>
    </w:p>
    <w:p w:rsidR="00D92479" w:rsidRPr="00A554B4" w:rsidRDefault="00D92479" w:rsidP="00CB6244">
      <w:pPr>
        <w:pStyle w:val="P00"/>
        <w:spacing w:before="0"/>
        <w:ind w:left="0" w:right="1134"/>
        <w:rPr>
          <w:rStyle w:val="default"/>
          <w:rFonts w:cs="FrankRuehl" w:hint="cs"/>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"הסדר תנועה"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תמרור וכל סימן או התקן בנוי, סלול, מוצב, מסומן או מופעל, המיועד להסדיר את התנועה ואת אופן השימוש בדרך;</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D92479" w:rsidRPr="00A554B4">
        <w:rPr>
          <w:rStyle w:val="default"/>
          <w:rFonts w:cs="FrankRuehl" w:hint="cs"/>
          <w:strike/>
          <w:vanish/>
          <w:sz w:val="18"/>
          <w:szCs w:val="22"/>
          <w:shd w:val="clear" w:color="auto" w:fill="FFFF99"/>
          <w:rtl/>
        </w:rPr>
        <w:t xml:space="preserve">זמן תאורה" </w:t>
      </w:r>
      <w:r w:rsidR="00D92479" w:rsidRPr="00A554B4">
        <w:rPr>
          <w:rStyle w:val="default"/>
          <w:rFonts w:cs="FrankRuehl"/>
          <w:strike/>
          <w:vanish/>
          <w:sz w:val="18"/>
          <w:szCs w:val="22"/>
          <w:shd w:val="clear" w:color="auto" w:fill="FFFF99"/>
          <w:rtl/>
        </w:rPr>
        <w:t>–</w:t>
      </w:r>
      <w:r w:rsidR="00D92479" w:rsidRPr="00A554B4">
        <w:rPr>
          <w:rStyle w:val="default"/>
          <w:rFonts w:cs="FrankRuehl" w:hint="cs"/>
          <w:strike/>
          <w:vanish/>
          <w:sz w:val="18"/>
          <w:szCs w:val="22"/>
          <w:shd w:val="clear" w:color="auto" w:fill="FFFF99"/>
          <w:rtl/>
        </w:rPr>
        <w:t xml:space="preserve"> זמן הלילה וכן זמן שבו הראות לקויה מחמת תנאי מזג האויר או מחמת סיבות אחרות</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"חניה"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D92479" w:rsidRPr="00A554B4">
        <w:rPr>
          <w:rStyle w:val="default"/>
          <w:rFonts w:cs="FrankRuehl" w:hint="cs"/>
          <w:strike/>
          <w:vanish/>
          <w:sz w:val="18"/>
          <w:szCs w:val="22"/>
          <w:shd w:val="clear" w:color="auto" w:fill="FFFF99"/>
          <w:rtl/>
        </w:rPr>
        <w:t>העמדת רכב לזמן כל שהוא, שלא לשם העלאת אנשים או הורדתם או טעינת מטען או פריקתו מיד, בלי הפסקות, בין שיש ברכב נהג או אנשים או מטען ובין שאין</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D92479" w:rsidRPr="00A554B4">
        <w:rPr>
          <w:rStyle w:val="default"/>
          <w:rFonts w:cs="FrankRuehl" w:hint="cs"/>
          <w:strike/>
          <w:vanish/>
          <w:sz w:val="18"/>
          <w:szCs w:val="22"/>
          <w:shd w:val="clear" w:color="auto" w:fill="FFFF99"/>
          <w:rtl/>
        </w:rPr>
        <w:t xml:space="preserve">טרקטור" </w:t>
      </w:r>
      <w:r w:rsidR="003F6241" w:rsidRPr="00A554B4">
        <w:rPr>
          <w:rStyle w:val="default"/>
          <w:rFonts w:cs="FrankRuehl"/>
          <w:strike/>
          <w:vanish/>
          <w:sz w:val="18"/>
          <w:szCs w:val="22"/>
          <w:shd w:val="clear" w:color="auto" w:fill="FFFF99"/>
          <w:rtl/>
        </w:rPr>
        <w:t>–</w:t>
      </w:r>
      <w:r w:rsidR="00D92479" w:rsidRPr="00A554B4">
        <w:rPr>
          <w:rStyle w:val="default"/>
          <w:rFonts w:cs="FrankRuehl" w:hint="cs"/>
          <w:strike/>
          <w:vanish/>
          <w:sz w:val="18"/>
          <w:szCs w:val="22"/>
          <w:shd w:val="clear" w:color="auto" w:fill="FFFF99"/>
          <w:rtl/>
        </w:rPr>
        <w:t xml:space="preserve"> </w:t>
      </w:r>
      <w:r w:rsidR="003F6241" w:rsidRPr="00A554B4">
        <w:rPr>
          <w:rStyle w:val="default"/>
          <w:rFonts w:cs="FrankRuehl" w:hint="cs"/>
          <w:strike/>
          <w:vanish/>
          <w:sz w:val="18"/>
          <w:szCs w:val="22"/>
          <w:shd w:val="clear" w:color="auto" w:fill="FFFF99"/>
          <w:rtl/>
        </w:rPr>
        <w:t>רכב מנועי המיועד לפי מבנהו לגרירה או לגרירה ולביצוע עבודות, שצויין ברשיון הרכב כטרקטור</w:t>
      </w:r>
      <w:r w:rsidRPr="00A554B4">
        <w:rPr>
          <w:rStyle w:val="default"/>
          <w:rFonts w:cs="FrankRuehl" w:hint="cs"/>
          <w:strike/>
          <w:vanish/>
          <w:sz w:val="18"/>
          <w:szCs w:val="22"/>
          <w:shd w:val="clear" w:color="auto" w:fill="FFFF99"/>
          <w:rtl/>
        </w:rPr>
        <w:t>;</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"ימין או שמאל"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צד ימין או שמאל ביחס לכיוון תנועתו של הרכב אם הוא בתנועה, או ביחס לחזית הרכב אם אינו בתנועה;</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"כביש"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הדרך המיועד לתנועת כלי רכב, או שנסלל או שופר לשם כך, או שתנועת כלי רכב נוהגת לעבור בו, למעט שולי הדרך;</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כביש חד-סטרי"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כל כביש שתנועת כלי הרכב מותרת בו בכיוון אחד בלבד</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כסא גלגלים לנכה"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כסא המותקן על גלגלים, המיועד למושבו של נכה רגליים, המונע בכוח חשמלי ומהירותו אינה עולה על 10 קמ"ש</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לילה"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פרק זמן שבין תום רבע שעה שלאחר שקיעת השמש לבין תחילת רבע שעה לפני זריחתה</w:t>
      </w:r>
      <w:r w:rsidRPr="00A554B4">
        <w:rPr>
          <w:rStyle w:val="default"/>
          <w:rFonts w:cs="FrankRuehl" w:hint="cs"/>
          <w:strike/>
          <w:vanish/>
          <w:sz w:val="18"/>
          <w:szCs w:val="22"/>
          <w:shd w:val="clear" w:color="auto" w:fill="FFFF99"/>
          <w:rtl/>
        </w:rPr>
        <w:t>;</w:t>
      </w:r>
    </w:p>
    <w:p w:rsidR="00DB2A9D" w:rsidRPr="00A554B4" w:rsidRDefault="00DB2A9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מדרכה"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חלק מרוחבה של דרך שאינו כביש, המצוי בצד הכביש, ומיועד להולכי רגל בין אם נמצא במפלס אחד עם הכביש ובין אם לאו</w:t>
      </w:r>
      <w:r w:rsidR="00937FAA" w:rsidRPr="00A554B4">
        <w:rPr>
          <w:rStyle w:val="default"/>
          <w:rFonts w:cs="FrankRuehl" w:hint="cs"/>
          <w:strike/>
          <w:vanish/>
          <w:sz w:val="18"/>
          <w:szCs w:val="22"/>
          <w:shd w:val="clear" w:color="auto" w:fill="FFFF99"/>
          <w:rtl/>
        </w:rPr>
        <w:t>;</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"מחלף"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מפגש דרכים במפלסים שונים הכולל את הדרכים המחברות בין המפגש;</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"מכונה נגררת"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מכונה בין שהיא מופעלת בכוח מיכני ובין אם לאו שאינה מיועדת להובלה ושאינה מסוגלת לנוע בכוח עצמה ומיועדת להיגרר;</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מכונה ניידת"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רכב מנועי המיועד לפי מבנהו לביצוע עבודות, אינו מיועד לפי מבנהו לגרירה ואינו מסוגל לנוע במישור במהירות העולה על 40 ק"מ לשעה</w:t>
      </w:r>
      <w:r w:rsidRPr="00A554B4">
        <w:rPr>
          <w:rStyle w:val="default"/>
          <w:rFonts w:cs="FrankRuehl" w:hint="cs"/>
          <w:strike/>
          <w:vanish/>
          <w:sz w:val="18"/>
          <w:szCs w:val="22"/>
          <w:shd w:val="clear" w:color="auto" w:fill="FFFF99"/>
          <w:rtl/>
        </w:rPr>
        <w:t>;</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מעבדה מוסמכת"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מעבדה מוסמכת לבדיקת רכב שאישר לענין זה קמ"ט תחבורה</w:t>
      </w:r>
      <w:r w:rsidRPr="00A554B4">
        <w:rPr>
          <w:rStyle w:val="default"/>
          <w:rFonts w:cs="FrankRuehl" w:hint="cs"/>
          <w:strike/>
          <w:vanish/>
          <w:sz w:val="18"/>
          <w:szCs w:val="22"/>
          <w:shd w:val="clear" w:color="auto" w:fill="FFFF99"/>
          <w:rtl/>
        </w:rPr>
        <w:t>;</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מעבר חציה"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חלק הכביש המסומן כמיועד לחצייתו על-ידי הולכי רגל</w:t>
      </w:r>
      <w:r w:rsidRPr="00A554B4">
        <w:rPr>
          <w:rStyle w:val="default"/>
          <w:rFonts w:cs="FrankRuehl" w:hint="cs"/>
          <w:strike/>
          <w:vanish/>
          <w:sz w:val="18"/>
          <w:szCs w:val="22"/>
          <w:shd w:val="clear" w:color="auto" w:fill="FFFF99"/>
          <w:rtl/>
        </w:rPr>
        <w:t>;</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"מפגש מסילת ברזל"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מקום שדרך ומסילת ברזל חוצים זו את זו במפלס אחד והוא מסומן בתמרור שנקבע לכך;</w:t>
      </w:r>
    </w:p>
    <w:p w:rsidR="003F6241" w:rsidRPr="00A554B4" w:rsidRDefault="003F6241" w:rsidP="00CB6244">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"מרכב אחוד"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מרכב קשיח המותקן ברכב בתהליך ייצורו בין אם מחובר לשלדת הרכב (</w:t>
      </w:r>
      <w:r w:rsidRPr="00A554B4">
        <w:rPr>
          <w:rStyle w:val="default"/>
          <w:rFonts w:cs="FrankRuehl"/>
          <w:strike/>
          <w:vanish/>
          <w:sz w:val="18"/>
          <w:szCs w:val="22"/>
          <w:shd w:val="clear" w:color="auto" w:fill="FFFF99"/>
        </w:rPr>
        <w:t>Composite body</w:t>
      </w:r>
      <w:r w:rsidRPr="00A554B4">
        <w:rPr>
          <w:rStyle w:val="default"/>
          <w:rFonts w:cs="FrankRuehl" w:hint="cs"/>
          <w:strike/>
          <w:vanish/>
          <w:sz w:val="18"/>
          <w:szCs w:val="22"/>
          <w:shd w:val="clear" w:color="auto" w:fill="FFFF99"/>
          <w:rtl/>
        </w:rPr>
        <w:t>) ובין אם הוא מרכב מסגרת (</w:t>
      </w:r>
      <w:r w:rsidRPr="00A554B4">
        <w:rPr>
          <w:rStyle w:val="default"/>
          <w:rFonts w:cs="FrankRuehl"/>
          <w:strike/>
          <w:vanish/>
          <w:sz w:val="18"/>
          <w:szCs w:val="22"/>
          <w:shd w:val="clear" w:color="auto" w:fill="FFFF99"/>
        </w:rPr>
        <w:t>Chassisless frame body</w:t>
      </w:r>
      <w:r w:rsidRPr="00A554B4">
        <w:rPr>
          <w:rStyle w:val="default"/>
          <w:rFonts w:cs="FrankRuehl" w:hint="cs"/>
          <w:strike/>
          <w:vanish/>
          <w:sz w:val="18"/>
          <w:szCs w:val="22"/>
          <w:shd w:val="clear" w:color="auto" w:fill="FFFF99"/>
          <w:rtl/>
        </w:rPr>
        <w:t xml:space="preserve">) שחללו </w:t>
      </w:r>
      <w:r w:rsidR="005E74F7" w:rsidRPr="00A554B4">
        <w:rPr>
          <w:rStyle w:val="default"/>
          <w:rFonts w:cs="FrankRuehl" w:hint="cs"/>
          <w:strike/>
          <w:vanish/>
          <w:sz w:val="18"/>
          <w:szCs w:val="22"/>
          <w:shd w:val="clear" w:color="auto" w:fill="FFFF99"/>
          <w:rtl/>
        </w:rPr>
        <w:t>הפנימי תוכנן על ידי יצרן הרכב כך שיכלול תא נהג, מושבי נוסעים ומשטח הטענה פנימי למטען;</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"משקל כולל מותר"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המשקל העצמי בתוספת משקל האנשים והמטען שהתירה רשות הרישוי לרכב הנדון להסיע או להוביל;</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"משקל עצמי"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משקל הרכב ללא מטען וללא נהג, לרבות משקל כל אבזרי הרכב ומשקל הדלק, המים והשמן שבו;</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"מתן זכות קדימה"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אי המשכת הנסיעה או התחלתה כאשר על ידי כך עלול הנוהג ברכב הנדרש לתת זכות קדימה לנוהגים ברכב אחר לאלצם לסטות מקו נסיעתם או לשנות את מהירות נסיעתם;</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"נכה" </w:t>
      </w:r>
      <w:r w:rsidRPr="00A554B4">
        <w:rPr>
          <w:rStyle w:val="default"/>
          <w:rFonts w:cs="FrankRuehl"/>
          <w:strike/>
          <w:vanish/>
          <w:sz w:val="18"/>
          <w:szCs w:val="22"/>
          <w:shd w:val="clear" w:color="auto" w:fill="FFFF99"/>
          <w:rtl/>
        </w:rPr>
        <w:t>–</w:t>
      </w:r>
    </w:p>
    <w:p w:rsidR="003F6241" w:rsidRPr="00A554B4" w:rsidRDefault="003F6241"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שהועדה אישרה לגביו בכתב אחד משני אלה:</w:t>
      </w:r>
    </w:p>
    <w:p w:rsidR="003F6241" w:rsidRPr="00A554B4" w:rsidRDefault="003F6241"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שהוא נכה הזקוק לרכב כאמצעי תנועה בכלל רגליו הנכות;</w:t>
      </w:r>
    </w:p>
    <w:p w:rsidR="003F6241" w:rsidRPr="00A554B4" w:rsidRDefault="003F6241"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שדרגת נכותו מגיעה ל-60% לפחות ותנועתו בדרכים בלי הרכב האמור עלולה לערער את מצב בריאותו;</w:t>
      </w:r>
    </w:p>
    <w:p w:rsidR="003F6241" w:rsidRPr="00A554B4" w:rsidRDefault="003F6241"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עוור שרופא עיניים מוסמך אישר בכתב כי קיים לגביו העדר גמור של ראייה;</w:t>
      </w:r>
    </w:p>
    <w:p w:rsidR="003F6241" w:rsidRPr="00A554B4" w:rsidRDefault="003F6241"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בהגדרה זו </w:t>
      </w:r>
      <w:r w:rsidRPr="00A554B4">
        <w:rPr>
          <w:rStyle w:val="default"/>
          <w:rFonts w:cs="FrankRuehl"/>
          <w:strike/>
          <w:vanish/>
          <w:sz w:val="18"/>
          <w:szCs w:val="22"/>
          <w:shd w:val="clear" w:color="auto" w:fill="FFFF99"/>
          <w:rtl/>
        </w:rPr>
        <w:t>–</w:t>
      </w:r>
    </w:p>
    <w:p w:rsidR="003F6241" w:rsidRPr="00A554B4" w:rsidRDefault="003F6241"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"הועדה"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ועדה שמונתה על ידי קמ"ט תחבורה וקמ"ט בריאות;</w:t>
      </w:r>
    </w:p>
    <w:p w:rsidR="003F6241" w:rsidRPr="00A554B4" w:rsidRDefault="003F6241" w:rsidP="00CB6244">
      <w:pPr>
        <w:pStyle w:val="P00"/>
        <w:spacing w:before="0"/>
        <w:ind w:left="1474" w:right="1134"/>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 xml:space="preserve">"רופא עיניים מוסמך"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רופא המוסמך לעסוק ברפואת עיניים לפי חוק בריאות הציבור (מס' 43) לשנת 1966;</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נעלי בטחון"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טריזים בצורת משולש ישר-זווית המיועדים למניעת תזוזה מקרית של רכב</w:t>
      </w:r>
      <w:r w:rsidRPr="00A554B4">
        <w:rPr>
          <w:rStyle w:val="default"/>
          <w:rFonts w:cs="FrankRuehl" w:hint="cs"/>
          <w:strike/>
          <w:vanish/>
          <w:sz w:val="18"/>
          <w:szCs w:val="22"/>
          <w:shd w:val="clear" w:color="auto" w:fill="FFFF99"/>
          <w:rtl/>
        </w:rPr>
        <w:t>;</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נתמך"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גרור הבנוי כך שחלקו הקדמי נח על תומך</w:t>
      </w:r>
      <w:r w:rsidRPr="00A554B4">
        <w:rPr>
          <w:rStyle w:val="default"/>
          <w:rFonts w:cs="FrankRuehl" w:hint="cs"/>
          <w:strike/>
          <w:vanish/>
          <w:sz w:val="18"/>
          <w:szCs w:val="22"/>
          <w:shd w:val="clear" w:color="auto" w:fill="FFFF99"/>
          <w:rtl/>
        </w:rPr>
        <w:t>;</w:t>
      </w:r>
    </w:p>
    <w:p w:rsidR="003F6241" w:rsidRPr="00A554B4" w:rsidRDefault="003F624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"נתיב"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מרחבו של כביש, בין שסומן ובין שלא סומן, המספיק לתנועת טור אחד של כלי רכב, למעט רכב הנע על שני גלגלים;</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עגלת יד"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עגלה המוסעת בדרך בכוח גופו של אדם וכל מיתקן או מכונה הנעים על גלגלים ומוסעים כאמור, למעט עגלת ילדים ועגלת חולים</w:t>
      </w:r>
      <w:r w:rsidRPr="00A554B4">
        <w:rPr>
          <w:rStyle w:val="default"/>
          <w:rFonts w:cs="FrankRuehl" w:hint="cs"/>
          <w:strike/>
          <w:vanish/>
          <w:sz w:val="18"/>
          <w:szCs w:val="22"/>
          <w:shd w:val="clear" w:color="auto" w:fill="FFFF99"/>
          <w:rtl/>
        </w:rPr>
        <w:t>;</w:t>
      </w:r>
    </w:p>
    <w:p w:rsidR="00937FAA"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עובר דרך"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המשתמש בדרך לנסיעה, להליכה, לעמידה, או לכל מטרה אחרת</w:t>
      </w:r>
      <w:r w:rsidRPr="00A554B4">
        <w:rPr>
          <w:rStyle w:val="default"/>
          <w:rFonts w:cs="FrankRuehl" w:hint="cs"/>
          <w:strike/>
          <w:vanish/>
          <w:sz w:val="18"/>
          <w:szCs w:val="22"/>
          <w:shd w:val="clear" w:color="auto" w:fill="FFFF99"/>
          <w:rtl/>
        </w:rPr>
        <w:t>;</w:t>
      </w:r>
    </w:p>
    <w:p w:rsidR="00EC5937" w:rsidRPr="00A554B4" w:rsidRDefault="00937FA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עמעום" </w:t>
      </w:r>
      <w:r w:rsidR="003F6241" w:rsidRPr="00A554B4">
        <w:rPr>
          <w:rStyle w:val="default"/>
          <w:rFonts w:cs="FrankRuehl"/>
          <w:strike/>
          <w:vanish/>
          <w:sz w:val="18"/>
          <w:szCs w:val="22"/>
          <w:shd w:val="clear" w:color="auto" w:fill="FFFF99"/>
          <w:rtl/>
        </w:rPr>
        <w:t>–</w:t>
      </w:r>
      <w:r w:rsidR="003F6241" w:rsidRPr="00A554B4">
        <w:rPr>
          <w:rStyle w:val="default"/>
          <w:rFonts w:cs="FrankRuehl" w:hint="cs"/>
          <w:strike/>
          <w:vanish/>
          <w:sz w:val="18"/>
          <w:szCs w:val="22"/>
          <w:shd w:val="clear" w:color="auto" w:fill="FFFF99"/>
          <w:rtl/>
        </w:rPr>
        <w:t xml:space="preserve"> כיבוי אור הדרך בפנסי החזית, והדלקת אור המעבר, כמשמעותם בתקנה 334</w:t>
      </w:r>
      <w:r w:rsidR="00EC5937" w:rsidRPr="00A554B4">
        <w:rPr>
          <w:rStyle w:val="default"/>
          <w:rFonts w:cs="FrankRuehl" w:hint="cs"/>
          <w:strike/>
          <w:vanish/>
          <w:sz w:val="18"/>
          <w:szCs w:val="22"/>
          <w:shd w:val="clear" w:color="auto" w:fill="FFFF99"/>
          <w:rtl/>
        </w:rPr>
        <w:t>;</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"צו הביטוח"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צו בדבר ביטוח כלי רכב מנועי (יהודה והשומרון) (מס' 215), תש</w:t>
      </w:r>
      <w:r w:rsidR="009E0A23" w:rsidRPr="00A554B4">
        <w:rPr>
          <w:rStyle w:val="default"/>
          <w:rFonts w:cs="FrankRuehl" w:hint="cs"/>
          <w:strike/>
          <w:vanish/>
          <w:sz w:val="18"/>
          <w:szCs w:val="22"/>
          <w:shd w:val="clear" w:color="auto" w:fill="FFFF99"/>
          <w:rtl/>
        </w:rPr>
        <w:t>ל</w:t>
      </w:r>
      <w:r w:rsidRPr="00A554B4">
        <w:rPr>
          <w:rStyle w:val="default"/>
          <w:rFonts w:cs="FrankRuehl" w:hint="cs"/>
          <w:strike/>
          <w:vanish/>
          <w:sz w:val="18"/>
          <w:szCs w:val="22"/>
          <w:shd w:val="clear" w:color="auto" w:fill="FFFF99"/>
          <w:rtl/>
        </w:rPr>
        <w:t>"ח-1968;</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9E0A23" w:rsidRPr="00A554B4">
        <w:rPr>
          <w:rStyle w:val="default"/>
          <w:rFonts w:cs="FrankRuehl" w:hint="cs"/>
          <w:strike/>
          <w:vanish/>
          <w:sz w:val="18"/>
          <w:szCs w:val="22"/>
          <w:shd w:val="clear" w:color="auto" w:fill="FFFF99"/>
          <w:rtl/>
        </w:rPr>
        <w:t xml:space="preserve">צומת" </w:t>
      </w:r>
      <w:r w:rsidR="009E0A23" w:rsidRPr="00A554B4">
        <w:rPr>
          <w:rStyle w:val="default"/>
          <w:rFonts w:cs="FrankRuehl"/>
          <w:strike/>
          <w:vanish/>
          <w:sz w:val="18"/>
          <w:szCs w:val="22"/>
          <w:shd w:val="clear" w:color="auto" w:fill="FFFF99"/>
          <w:rtl/>
        </w:rPr>
        <w:t>–</w:t>
      </w:r>
      <w:r w:rsidR="009E0A23" w:rsidRPr="00A554B4">
        <w:rPr>
          <w:rStyle w:val="default"/>
          <w:rFonts w:cs="FrankRuehl" w:hint="cs"/>
          <w:strike/>
          <w:vanish/>
          <w:sz w:val="18"/>
          <w:szCs w:val="22"/>
          <w:shd w:val="clear" w:color="auto" w:fill="FFFF99"/>
          <w:rtl/>
        </w:rPr>
        <w:t xml:space="preserve"> השטח המתהווה על ידי פגישתם של שני כבישים או יותר והמוגבל על ידי קווי שפות הכבישים או אבני השפה של אותם כבישים או על ידי הארכתם המדומה;</w:t>
      </w:r>
    </w:p>
    <w:p w:rsidR="009E0A23" w:rsidRPr="00A554B4" w:rsidRDefault="009E0A2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צומת אינו כולל </w:t>
      </w:r>
      <w:r w:rsidRPr="00A554B4">
        <w:rPr>
          <w:rStyle w:val="default"/>
          <w:rFonts w:cs="FrankRuehl"/>
          <w:strike/>
          <w:vanish/>
          <w:sz w:val="18"/>
          <w:szCs w:val="22"/>
          <w:shd w:val="clear" w:color="auto" w:fill="FFFF99"/>
          <w:rtl/>
        </w:rPr>
        <w:t>–</w:t>
      </w:r>
    </w:p>
    <w:p w:rsidR="009E0A23" w:rsidRPr="00A554B4" w:rsidRDefault="009E0A23"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התמזגות כבישים בדרך מהירה;</w:t>
      </w:r>
    </w:p>
    <w:p w:rsidR="009E0A23" w:rsidRPr="00A554B4" w:rsidRDefault="009E0A23"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שטח המתהווה על ידי פגישה של כביש עם כניסה ויציאה לחצרים, או עם דרך גישה לבית, מגרש חניה, לתחנת דלק או למפעל, אלא אם סומן אחרת בתמרור;</w:t>
      </w:r>
    </w:p>
    <w:p w:rsidR="009E0A23" w:rsidRPr="00A554B4" w:rsidRDefault="009E0A23"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התמזגות בכביש חד-סטרי שבו שני נתיבים או יותר באותו כיוון נסיעה ושלפניה הוצב תמרור א-20;</w:t>
      </w:r>
    </w:p>
    <w:p w:rsidR="009E0A23" w:rsidRPr="00A554B4" w:rsidRDefault="009E0A23" w:rsidP="00CB6244">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"קו עצירה"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קו לרוחב כביש או בחלק מרחבו, המסמן גבול לשם עצירת רכב סמוך לרמזור או לתמרור עצירה או לפני מפגש מסילת ברזל, או במקום שבו שוטר מכוון את התנועה</w:t>
      </w:r>
      <w:r w:rsidR="005E74F7" w:rsidRPr="00A554B4">
        <w:rPr>
          <w:rStyle w:val="default"/>
          <w:rFonts w:cs="FrankRuehl" w:hint="cs"/>
          <w:strike/>
          <w:vanish/>
          <w:sz w:val="18"/>
          <w:szCs w:val="22"/>
          <w:shd w:val="clear" w:color="auto" w:fill="FFFF99"/>
          <w:rtl/>
        </w:rPr>
        <w:t>;</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"קו שירות"</w:t>
      </w:r>
      <w:r w:rsidR="009E0A23" w:rsidRPr="00A554B4">
        <w:rPr>
          <w:rStyle w:val="default"/>
          <w:rFonts w:cs="FrankRuehl" w:hint="cs"/>
          <w:strike/>
          <w:vanish/>
          <w:sz w:val="18"/>
          <w:szCs w:val="22"/>
          <w:shd w:val="clear" w:color="auto" w:fill="FFFF99"/>
          <w:rtl/>
        </w:rPr>
        <w:t>, לענין אוטובוס ציבורי</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9E0A23" w:rsidRPr="00A554B4">
        <w:rPr>
          <w:rStyle w:val="default"/>
          <w:rFonts w:cs="FrankRuehl" w:hint="cs"/>
          <w:strike/>
          <w:vanish/>
          <w:sz w:val="18"/>
          <w:szCs w:val="22"/>
          <w:shd w:val="clear" w:color="auto" w:fill="FFFF99"/>
          <w:rtl/>
        </w:rPr>
        <w:t xml:space="preserve">הקו למהלך האוטובוס כפי שנקבע בתעריף המאושר, ברשיון או בתקנות שהותקנו על פי הצו ותחיקת ביטחון; ולענין מונית </w:t>
      </w:r>
      <w:r w:rsidR="009E0A23" w:rsidRPr="00A554B4">
        <w:rPr>
          <w:rStyle w:val="default"/>
          <w:rFonts w:cs="FrankRuehl"/>
          <w:strike/>
          <w:vanish/>
          <w:sz w:val="18"/>
          <w:szCs w:val="22"/>
          <w:shd w:val="clear" w:color="auto" w:fill="FFFF99"/>
          <w:rtl/>
        </w:rPr>
        <w:t>–</w:t>
      </w:r>
      <w:r w:rsidR="009E0A23" w:rsidRPr="00A554B4">
        <w:rPr>
          <w:rStyle w:val="default"/>
          <w:rFonts w:cs="FrankRuehl" w:hint="cs"/>
          <w:strike/>
          <w:vanish/>
          <w:sz w:val="18"/>
          <w:szCs w:val="22"/>
          <w:shd w:val="clear" w:color="auto" w:fill="FFFF99"/>
          <w:rtl/>
        </w:rPr>
        <w:t xml:space="preserve"> הקו למהלך המונית בנסיעה בין-אזורית, ובין נפות</w:t>
      </w:r>
      <w:r w:rsidRPr="00A554B4">
        <w:rPr>
          <w:rStyle w:val="default"/>
          <w:rFonts w:cs="FrankRuehl" w:hint="cs"/>
          <w:strike/>
          <w:vanish/>
          <w:sz w:val="18"/>
          <w:szCs w:val="22"/>
          <w:shd w:val="clear" w:color="auto" w:fill="FFFF99"/>
          <w:rtl/>
        </w:rPr>
        <w:t>;</w:t>
      </w:r>
    </w:p>
    <w:p w:rsidR="009E0A23" w:rsidRPr="00A554B4" w:rsidRDefault="009E0A2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"קצין משטרה"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קצין הנמנה על כוחות המשטרה כמשמעותם בצו בדבר כוחות המשטרה הפועלים בשיתוף עם צבא-הגנה לישראל (יהודה והשומרון) (מס' 52), התשכ"ז-1967;</w:t>
      </w:r>
    </w:p>
    <w:p w:rsidR="009E0A23" w:rsidRPr="00A554B4" w:rsidRDefault="009E0A2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"רוחב כולל"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רחבו של הרכב כשהוא נמדד בין שני משטחים אנכיים מקבילים העוברים דרך הנקודות הקיצוניות של הרכב משני צדדיו, למעט מראת תשקיף ומכוון-כיוון;</w:t>
      </w:r>
    </w:p>
    <w:p w:rsidR="009E0A23" w:rsidRPr="00A554B4" w:rsidRDefault="009E0A2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"רחוב משולב" </w:t>
      </w:r>
      <w:r w:rsidR="0055282E"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55282E" w:rsidRPr="00A554B4">
        <w:rPr>
          <w:rStyle w:val="default"/>
          <w:rFonts w:cs="FrankRuehl" w:hint="cs"/>
          <w:strike/>
          <w:vanish/>
          <w:sz w:val="18"/>
          <w:szCs w:val="22"/>
          <w:shd w:val="clear" w:color="auto" w:fill="FFFF99"/>
          <w:rtl/>
        </w:rPr>
        <w:t>דרך המיועדת למשחקי ילדים, להולכי רגל ולרכב ואשר בכניסה אליה הוצב תמרור המורה על רחוב משולב;</w:t>
      </w:r>
    </w:p>
    <w:p w:rsidR="0055282E"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w:t>
      </w:r>
      <w:r w:rsidR="0055282E" w:rsidRPr="00A554B4">
        <w:rPr>
          <w:rStyle w:val="default"/>
          <w:rFonts w:cs="FrankRuehl" w:hint="cs"/>
          <w:strike/>
          <w:vanish/>
          <w:sz w:val="18"/>
          <w:szCs w:val="22"/>
          <w:shd w:val="clear" w:color="auto" w:fill="FFFF99"/>
          <w:rtl/>
        </w:rPr>
        <w:t xml:space="preserve"> מסחרי אחוד (</w:t>
      </w:r>
      <w:r w:rsidR="0055282E" w:rsidRPr="00A554B4">
        <w:rPr>
          <w:rStyle w:val="default"/>
          <w:rFonts w:cs="FrankRuehl"/>
          <w:strike/>
          <w:vanish/>
          <w:sz w:val="18"/>
          <w:szCs w:val="22"/>
          <w:shd w:val="clear" w:color="auto" w:fill="FFFF99"/>
        </w:rPr>
        <w:t>Delivery Van</w:t>
      </w:r>
      <w:r w:rsidR="0055282E" w:rsidRPr="00A554B4">
        <w:rPr>
          <w:rStyle w:val="default"/>
          <w:rFonts w:cs="FrankRuehl" w:hint="cs"/>
          <w:strike/>
          <w:vanish/>
          <w:sz w:val="18"/>
          <w:szCs w:val="22"/>
          <w:shd w:val="clear" w:color="auto" w:fill="FFFF99"/>
          <w:rtl/>
        </w:rPr>
        <w:t xml:space="preserve">)" </w:t>
      </w:r>
      <w:r w:rsidR="0055282E" w:rsidRPr="00A554B4">
        <w:rPr>
          <w:rStyle w:val="default"/>
          <w:rFonts w:cs="FrankRuehl"/>
          <w:strike/>
          <w:vanish/>
          <w:sz w:val="18"/>
          <w:szCs w:val="22"/>
          <w:shd w:val="clear" w:color="auto" w:fill="FFFF99"/>
          <w:rtl/>
        </w:rPr>
        <w:t>–</w:t>
      </w:r>
      <w:r w:rsidR="0055282E" w:rsidRPr="00A554B4">
        <w:rPr>
          <w:rStyle w:val="default"/>
          <w:rFonts w:cs="FrankRuehl" w:hint="cs"/>
          <w:strike/>
          <w:vanish/>
          <w:sz w:val="18"/>
          <w:szCs w:val="22"/>
          <w:shd w:val="clear" w:color="auto" w:fill="FFFF99"/>
          <w:rtl/>
        </w:rPr>
        <w:t xml:space="preserve"> רכב מנועי מסחרי שנתקיים בו אחד מאלה:</w:t>
      </w:r>
    </w:p>
    <w:p w:rsidR="0055282E" w:rsidRPr="00A554B4" w:rsidRDefault="0055282E" w:rsidP="00CB6244">
      <w:pPr>
        <w:pStyle w:val="P00"/>
        <w:spacing w:before="0"/>
        <w:ind w:left="1475" w:right="1134" w:hanging="45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אחוד;</w:t>
      </w:r>
    </w:p>
    <w:p w:rsidR="0055282E" w:rsidRPr="00A554B4" w:rsidRDefault="0055282E"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עולה על 2200 ק"ג;</w:t>
      </w:r>
    </w:p>
    <w:p w:rsidR="00EC5937" w:rsidRPr="00A554B4" w:rsidRDefault="0055282E"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גובהו אינו פחות מ-175 ס"מ מפני הקרע עד לנקודה הגבוהה ביותר שבגג המרכב, למעט כל חלק, מיתקן או תוספת שנקבעו על הגג שלא על ידי היצרן בתהליך ייצורו של הרכב (להלן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הנקודה הגבוהה ביותר במרכב)</w:t>
      </w:r>
      <w:r w:rsidR="00EC5937" w:rsidRPr="00A554B4">
        <w:rPr>
          <w:rStyle w:val="default"/>
          <w:rFonts w:cs="FrankRuehl" w:hint="cs"/>
          <w:strike/>
          <w:vanish/>
          <w:sz w:val="18"/>
          <w:szCs w:val="22"/>
          <w:shd w:val="clear" w:color="auto" w:fill="FFFF99"/>
          <w:rtl/>
        </w:rPr>
        <w:t>;</w:t>
      </w:r>
    </w:p>
    <w:p w:rsidR="0055282E" w:rsidRPr="00A554B4" w:rsidRDefault="0055282E"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מותר שיהיו בו מקומות ישיבה לנוסעים, נוסף למושב הנוהג, בין אם המושבים הותקנות לרוחב המרכב ובין לאורכו ומספר הנוסעים צויין ברשיון הרכב;</w:t>
      </w:r>
    </w:p>
    <w:p w:rsidR="0055282E" w:rsidRPr="00A554B4" w:rsidRDefault="0055282E" w:rsidP="00CB6244">
      <w:pPr>
        <w:pStyle w:val="P00"/>
        <w:spacing w:before="0"/>
        <w:ind w:left="1021" w:right="1134"/>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מסחרי שמשקלו הכולל המותר פחות מ-2200 ק"ג או גובהו אינו עולה על 175 ס"מ שנקבעה לגביו קבוצת ייצור (</w:t>
      </w:r>
      <w:r w:rsidRPr="00A554B4">
        <w:rPr>
          <w:rStyle w:val="default"/>
          <w:rFonts w:cs="FrankRuehl"/>
          <w:strike/>
          <w:vanish/>
          <w:sz w:val="18"/>
          <w:szCs w:val="22"/>
          <w:shd w:val="clear" w:color="auto" w:fill="FFFF99"/>
        </w:rPr>
        <w:t>Range</w:t>
      </w:r>
      <w:r w:rsidRPr="00A554B4">
        <w:rPr>
          <w:rStyle w:val="default"/>
          <w:rFonts w:cs="FrankRuehl" w:hint="cs"/>
          <w:strike/>
          <w:vanish/>
          <w:sz w:val="18"/>
          <w:szCs w:val="22"/>
          <w:shd w:val="clear" w:color="auto" w:fill="FFFF99"/>
          <w:rtl/>
        </w:rPr>
        <w:t>) מקורית לרכב מסחרי אחוד;</w:t>
      </w:r>
    </w:p>
    <w:p w:rsidR="0055282E"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55282E" w:rsidRPr="00A554B4">
        <w:rPr>
          <w:rStyle w:val="default"/>
          <w:rFonts w:cs="FrankRuehl" w:hint="cs"/>
          <w:strike/>
          <w:vanish/>
          <w:sz w:val="18"/>
          <w:szCs w:val="22"/>
          <w:shd w:val="clear" w:color="auto" w:fill="FFFF99"/>
          <w:rtl/>
        </w:rPr>
        <w:t>מסחרי בלתי אחוד (</w:t>
      </w:r>
      <w:r w:rsidR="0055282E" w:rsidRPr="00A554B4">
        <w:rPr>
          <w:rStyle w:val="default"/>
          <w:rFonts w:cs="FrankRuehl"/>
          <w:strike/>
          <w:vanish/>
          <w:sz w:val="18"/>
          <w:szCs w:val="22"/>
          <w:shd w:val="clear" w:color="auto" w:fill="FFFF99"/>
        </w:rPr>
        <w:t>Pick up</w:t>
      </w:r>
      <w:r w:rsidR="0055282E" w:rsidRPr="00A554B4">
        <w:rPr>
          <w:rStyle w:val="default"/>
          <w:rFonts w:cs="FrankRuehl" w:hint="cs"/>
          <w:strike/>
          <w:vanish/>
          <w:sz w:val="18"/>
          <w:szCs w:val="22"/>
          <w:shd w:val="clear" w:color="auto" w:fill="FFFF99"/>
          <w:rtl/>
        </w:rPr>
        <w:t xml:space="preserve">)" </w:t>
      </w:r>
      <w:r w:rsidR="0055282E" w:rsidRPr="00A554B4">
        <w:rPr>
          <w:rStyle w:val="default"/>
          <w:rFonts w:cs="FrankRuehl"/>
          <w:strike/>
          <w:vanish/>
          <w:sz w:val="18"/>
          <w:szCs w:val="22"/>
          <w:shd w:val="clear" w:color="auto" w:fill="FFFF99"/>
          <w:rtl/>
        </w:rPr>
        <w:t>–</w:t>
      </w:r>
      <w:r w:rsidR="0055282E" w:rsidRPr="00A554B4">
        <w:rPr>
          <w:rStyle w:val="default"/>
          <w:rFonts w:cs="FrankRuehl" w:hint="cs"/>
          <w:strike/>
          <w:vanish/>
          <w:sz w:val="18"/>
          <w:szCs w:val="22"/>
          <w:shd w:val="clear" w:color="auto" w:fill="FFFF99"/>
          <w:rtl/>
        </w:rPr>
        <w:t xml:space="preserve"> רכב מנועי מסחרי שנתקיימו בו כל אלה:</w:t>
      </w:r>
    </w:p>
    <w:p w:rsidR="00EC5937" w:rsidRPr="00A554B4" w:rsidRDefault="0055282E"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בלתי אחוד</w:t>
      </w:r>
      <w:r w:rsidR="00EC5937" w:rsidRPr="00A554B4">
        <w:rPr>
          <w:rStyle w:val="default"/>
          <w:rFonts w:cs="FrankRuehl" w:hint="cs"/>
          <w:strike/>
          <w:vanish/>
          <w:sz w:val="18"/>
          <w:szCs w:val="22"/>
          <w:shd w:val="clear" w:color="auto" w:fill="FFFF99"/>
          <w:rtl/>
        </w:rPr>
        <w:t>;</w:t>
      </w:r>
    </w:p>
    <w:p w:rsidR="0055282E" w:rsidRPr="00A554B4" w:rsidRDefault="0055282E"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תא נהג נפרד מארגז המטען;</w:t>
      </w:r>
    </w:p>
    <w:p w:rsidR="0055282E" w:rsidRPr="00A554B4" w:rsidRDefault="0055282E"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מותר שיהיו בו מקומות ישיבה לנוסעים נוסף למושב הנהג ומספר הנוסעים צויין ברשיון הרכב;</w:t>
      </w:r>
    </w:p>
    <w:p w:rsidR="0055282E" w:rsidRPr="00A554B4" w:rsidRDefault="0055282E"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אינו עולה על 4,000 ק"ג;</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55282E" w:rsidRPr="00A554B4">
        <w:rPr>
          <w:rStyle w:val="default"/>
          <w:rFonts w:cs="FrankRuehl" w:hint="cs"/>
          <w:strike/>
          <w:vanish/>
          <w:sz w:val="18"/>
          <w:szCs w:val="22"/>
          <w:shd w:val="clear" w:color="auto" w:fill="FFFF99"/>
          <w:rtl/>
        </w:rPr>
        <w:t xml:space="preserve">פרטי </w:t>
      </w:r>
      <w:r w:rsidR="00397BED" w:rsidRPr="00A554B4">
        <w:rPr>
          <w:rStyle w:val="default"/>
          <w:rFonts w:cs="FrankRuehl" w:hint="cs"/>
          <w:strike/>
          <w:vanish/>
          <w:sz w:val="18"/>
          <w:szCs w:val="22"/>
          <w:shd w:val="clear" w:color="auto" w:fill="FFFF99"/>
          <w:rtl/>
        </w:rPr>
        <w:t>דו שימושי (</w:t>
      </w:r>
      <w:r w:rsidR="00397BED" w:rsidRPr="00A554B4">
        <w:rPr>
          <w:rStyle w:val="default"/>
          <w:rFonts w:cs="FrankRuehl"/>
          <w:strike/>
          <w:vanish/>
          <w:sz w:val="18"/>
          <w:szCs w:val="22"/>
          <w:shd w:val="clear" w:color="auto" w:fill="FFFF99"/>
        </w:rPr>
        <w:t>Double purpose</w:t>
      </w:r>
      <w:r w:rsidR="00397BED" w:rsidRPr="00A554B4">
        <w:rPr>
          <w:rStyle w:val="default"/>
          <w:rFonts w:cs="FrankRuehl" w:hint="cs"/>
          <w:strike/>
          <w:vanish/>
          <w:sz w:val="18"/>
          <w:szCs w:val="22"/>
          <w:shd w:val="clear" w:color="auto" w:fill="FFFF99"/>
          <w:rtl/>
        </w:rPr>
        <w:t xml:space="preserve">)" </w:t>
      </w:r>
      <w:r w:rsidR="00397BED" w:rsidRPr="00A554B4">
        <w:rPr>
          <w:rStyle w:val="default"/>
          <w:rFonts w:cs="FrankRuehl"/>
          <w:strike/>
          <w:vanish/>
          <w:sz w:val="18"/>
          <w:szCs w:val="22"/>
          <w:shd w:val="clear" w:color="auto" w:fill="FFFF99"/>
          <w:rtl/>
        </w:rPr>
        <w:t>–</w:t>
      </w:r>
    </w:p>
    <w:p w:rsidR="00397BED"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המשמש או המיועד לשמש להובלת משא ולהסעת נוסעים שמשקלו הכולל המותר הוא עד 2,200 ק"ג, צויין ברשיון הרכב כפרטי דו שימושי ונתקיימו בו כל אלה:</w:t>
      </w:r>
    </w:p>
    <w:p w:rsidR="00397BED" w:rsidRPr="00A554B4" w:rsidRDefault="00397BED"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מרכב אחוד שגובהו אינו עולה על 175 ס"מ מפני הקרקע עד לנקודה הגבוהה ביותר במרכב, בין אם הותקנו במרכב חלונות ובין דפנות אטומות;</w:t>
      </w:r>
    </w:p>
    <w:p w:rsidR="00397BED" w:rsidRPr="00A554B4" w:rsidRDefault="00397BED"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משטח הטענה שהוא חלק בלתי נפרד מחללו הפנימי של המרכב;</w:t>
      </w:r>
    </w:p>
    <w:p w:rsidR="00397BED" w:rsidRPr="00A554B4" w:rsidRDefault="00397BED"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מותקנת בו דלת להטענה מאחורי הרכב;</w:t>
      </w:r>
    </w:p>
    <w:p w:rsidR="00397BED" w:rsidRPr="00A554B4" w:rsidRDefault="00397BED" w:rsidP="00CB624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אם הותקנו בו מושבים על משטח ההטענה או סמוך לו יהיו המושבים מסוג המאפשר קיפולם או הטייתם;</w:t>
      </w:r>
    </w:p>
    <w:p w:rsidR="00397BED"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ובלבד שהאמור בפסקאות (1) עד (3) נקבע ברכב על ידי יצרן הרכב בתהליך הייצור;</w:t>
      </w:r>
    </w:p>
    <w:p w:rsidR="00397BED" w:rsidRPr="00A554B4" w:rsidRDefault="00397BED" w:rsidP="00CB6244">
      <w:pPr>
        <w:pStyle w:val="P00"/>
        <w:spacing w:before="0"/>
        <w:ind w:left="1021" w:right="1134"/>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כאמור בפסקה (א) שמשקלו הכולל המותר עולה על 2,200 ק"ג או גובהו עולה על 175 ס"מ, שנקבעה לגביו קבוצת ייצור (</w:t>
      </w:r>
      <w:r w:rsidRPr="00A554B4">
        <w:rPr>
          <w:rStyle w:val="default"/>
          <w:rFonts w:cs="FrankRuehl"/>
          <w:strike/>
          <w:vanish/>
          <w:sz w:val="18"/>
          <w:szCs w:val="22"/>
          <w:shd w:val="clear" w:color="auto" w:fill="FFFF99"/>
        </w:rPr>
        <w:t>Range</w:t>
      </w:r>
      <w:r w:rsidRPr="00A554B4">
        <w:rPr>
          <w:rStyle w:val="default"/>
          <w:rFonts w:cs="FrankRuehl" w:hint="cs"/>
          <w:strike/>
          <w:vanish/>
          <w:sz w:val="18"/>
          <w:szCs w:val="22"/>
          <w:shd w:val="clear" w:color="auto" w:fill="FFFF99"/>
          <w:rtl/>
        </w:rPr>
        <w:t>) מקורית לרכב נוסעים פרטי וצויין ברשיון הרכב כפרטי דו-שימושי;</w:t>
      </w:r>
    </w:p>
    <w:p w:rsidR="00397BED"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397BED" w:rsidRPr="00A554B4">
        <w:rPr>
          <w:rStyle w:val="default"/>
          <w:rFonts w:cs="FrankRuehl" w:hint="cs"/>
          <w:strike/>
          <w:vanish/>
          <w:sz w:val="18"/>
          <w:szCs w:val="22"/>
          <w:shd w:val="clear" w:color="auto" w:fill="FFFF99"/>
          <w:rtl/>
        </w:rPr>
        <w:t>נוסעים פרטי (</w:t>
      </w:r>
      <w:r w:rsidR="00397BED" w:rsidRPr="00A554B4">
        <w:rPr>
          <w:rStyle w:val="default"/>
          <w:rFonts w:cs="FrankRuehl"/>
          <w:strike/>
          <w:vanish/>
          <w:sz w:val="18"/>
          <w:szCs w:val="22"/>
          <w:shd w:val="clear" w:color="auto" w:fill="FFFF99"/>
        </w:rPr>
        <w:t>Passenger car</w:t>
      </w:r>
      <w:r w:rsidR="00397BED" w:rsidRPr="00A554B4">
        <w:rPr>
          <w:rStyle w:val="default"/>
          <w:rFonts w:cs="FrankRuehl" w:hint="cs"/>
          <w:strike/>
          <w:vanish/>
          <w:sz w:val="18"/>
          <w:szCs w:val="22"/>
          <w:shd w:val="clear" w:color="auto" w:fill="FFFF99"/>
          <w:rtl/>
        </w:rPr>
        <w:t xml:space="preserve">)"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רכב מנועי פרטי המיועד להסיע נוסעים שצויין ברשיון הרכב כפרטי ונתקיימו בו כל אלה:</w:t>
      </w:r>
    </w:p>
    <w:p w:rsidR="00EC5937"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מרכב אחוד וגובהו אינו עולה על 175 ס"מ מפני הקרקע לנקודה הגבוהה ביותר במרכב, בין אם הותקנו בו חלונות ובין דפנות אטומות</w:t>
      </w:r>
      <w:r w:rsidR="00EC5937" w:rsidRPr="00A554B4">
        <w:rPr>
          <w:rStyle w:val="default"/>
          <w:rFonts w:cs="FrankRuehl" w:hint="cs"/>
          <w:strike/>
          <w:vanish/>
          <w:sz w:val="18"/>
          <w:szCs w:val="22"/>
          <w:shd w:val="clear" w:color="auto" w:fill="FFFF99"/>
          <w:rtl/>
        </w:rPr>
        <w:t>;</w:t>
      </w:r>
    </w:p>
    <w:p w:rsidR="00397BED"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תא מטען נפרד מהחלל הפנימי של המרכב המיועד לנוסעים ותא המטען מכוסה במכסה הניתן לפתיחה ולסגירה;</w:t>
      </w:r>
    </w:p>
    <w:p w:rsidR="00397BED"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מושבים קבועים לנוסעים;</w:t>
      </w:r>
    </w:p>
    <w:p w:rsidR="00397BED" w:rsidRPr="00A554B4" w:rsidRDefault="00397BED"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מיועד לפי מבנהו להסעת עד שבעה נוסעים נוסף על הנהג;</w:t>
      </w:r>
    </w:p>
    <w:p w:rsidR="00397BED" w:rsidRPr="00A554B4" w:rsidRDefault="00397BE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ובלבד שהאמור בפסקאות (1) עד (4) נקבע ברכב בתהליך הייצור על ידי יצרן הרכב;</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397BED" w:rsidRPr="00A554B4">
        <w:rPr>
          <w:rStyle w:val="default"/>
          <w:rFonts w:cs="FrankRuehl" w:hint="cs"/>
          <w:strike/>
          <w:vanish/>
          <w:sz w:val="18"/>
          <w:szCs w:val="22"/>
          <w:shd w:val="clear" w:color="auto" w:fill="FFFF99"/>
          <w:rtl/>
        </w:rPr>
        <w:t xml:space="preserve">חילוץ"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רכב מנועי המיועד לפי מבנהו לביצוע עבודות חילוץ וגרירה או גרירה נשלטת של רכב שיצא מכלל פעולה, שמורכב עליו באופן קבוע ציוד לביצוע העבודות ושצויין ברשיונו כרכב חילוץ</w:t>
      </w:r>
      <w:r w:rsidRPr="00A554B4">
        <w:rPr>
          <w:rStyle w:val="default"/>
          <w:rFonts w:cs="FrankRuehl" w:hint="cs"/>
          <w:strike/>
          <w:vanish/>
          <w:sz w:val="18"/>
          <w:szCs w:val="22"/>
          <w:shd w:val="clear" w:color="auto" w:fill="FFFF99"/>
          <w:rtl/>
        </w:rPr>
        <w:t>;</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397BED" w:rsidRPr="00A554B4">
        <w:rPr>
          <w:rStyle w:val="default"/>
          <w:rFonts w:cs="FrankRuehl" w:hint="cs"/>
          <w:strike/>
          <w:vanish/>
          <w:sz w:val="18"/>
          <w:szCs w:val="22"/>
          <w:shd w:val="clear" w:color="auto" w:fill="FFFF99"/>
          <w:rtl/>
        </w:rPr>
        <w:t xml:space="preserve">חשמלי"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רכב מנועי המונע במנוע חשמלי והמיועד לפי מבנהו להסעת 2 עד 10 נוסעים, למעט הנהג</w:t>
      </w:r>
      <w:r w:rsidRPr="00A554B4">
        <w:rPr>
          <w:rStyle w:val="default"/>
          <w:rFonts w:cs="FrankRuehl" w:hint="cs"/>
          <w:strike/>
          <w:vanish/>
          <w:sz w:val="18"/>
          <w:szCs w:val="22"/>
          <w:shd w:val="clear" w:color="auto" w:fill="FFFF99"/>
          <w:rtl/>
        </w:rPr>
        <w:t>;</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w:t>
      </w:r>
      <w:r w:rsidR="00397BED" w:rsidRPr="00A554B4">
        <w:rPr>
          <w:rStyle w:val="default"/>
          <w:rFonts w:cs="FrankRuehl" w:hint="cs"/>
          <w:strike/>
          <w:vanish/>
          <w:sz w:val="18"/>
          <w:szCs w:val="22"/>
          <w:shd w:val="clear" w:color="auto" w:fill="FFFF99"/>
          <w:rtl/>
        </w:rPr>
        <w:t xml:space="preserve">מורכב"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תומך שמצורף אליו נתמך</w:t>
      </w:r>
      <w:r w:rsidRPr="00A554B4">
        <w:rPr>
          <w:rStyle w:val="default"/>
          <w:rFonts w:cs="FrankRuehl" w:hint="cs"/>
          <w:strike/>
          <w:vanish/>
          <w:sz w:val="18"/>
          <w:szCs w:val="22"/>
          <w:shd w:val="clear" w:color="auto" w:fill="FFFF99"/>
          <w:rtl/>
        </w:rPr>
        <w:t>;</w:t>
      </w:r>
    </w:p>
    <w:p w:rsidR="00397BED" w:rsidRPr="00A554B4" w:rsidRDefault="00397BE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מחובר"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שמצורף אליו גרור;</w:t>
      </w:r>
    </w:p>
    <w:p w:rsidR="00397BED" w:rsidRPr="00A554B4" w:rsidRDefault="00397BE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צדי"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מיתקן להובלת אדם או מטען, המורכב על גלגל והמחובר לאופנוע מצדו;</w:t>
      </w:r>
    </w:p>
    <w:p w:rsidR="00EC5937" w:rsidRPr="00A554B4" w:rsidRDefault="00EC5937"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"רשות </w:t>
      </w:r>
      <w:r w:rsidR="00397BED" w:rsidRPr="00A554B4">
        <w:rPr>
          <w:rStyle w:val="default"/>
          <w:rFonts w:cs="FrankRuehl" w:hint="cs"/>
          <w:strike/>
          <w:vanish/>
          <w:sz w:val="18"/>
          <w:szCs w:val="22"/>
          <w:shd w:val="clear" w:color="auto" w:fill="FFFF99"/>
          <w:rtl/>
        </w:rPr>
        <w:t xml:space="preserve">תימרור מרכזית"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המפקח על התעבורה כמשמעותו בצו או אדם שהמפקח אצל לו בהודעה שתפורסם מסמכויותיו כרשות תימרור מרכזית, או כל מי שימונה על-ידו להיות רשות תימרור מרכזית</w:t>
      </w:r>
      <w:r w:rsidR="00C45CE9" w:rsidRPr="00A554B4">
        <w:rPr>
          <w:rStyle w:val="default"/>
          <w:rFonts w:cs="FrankRuehl" w:hint="cs"/>
          <w:strike/>
          <w:vanish/>
          <w:sz w:val="18"/>
          <w:szCs w:val="22"/>
          <w:shd w:val="clear" w:color="auto" w:fill="FFFF99"/>
          <w:rtl/>
        </w:rPr>
        <w:t>;</w:t>
      </w:r>
    </w:p>
    <w:p w:rsidR="00C45CE9" w:rsidRPr="00A554B4" w:rsidRDefault="00C45CE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רשות תימרור מקומית"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רשות תימרור מרכזית או מי שרשות תימרור מרכזית מינתה אותו, בהודעה בכתב, להיות רשות תימרור מקומית, לגבי התחום או המקומות שקבעה</w:t>
      </w:r>
      <w:r w:rsidRPr="00A554B4">
        <w:rPr>
          <w:rStyle w:val="default"/>
          <w:rFonts w:cs="FrankRuehl" w:hint="cs"/>
          <w:strike/>
          <w:vanish/>
          <w:sz w:val="18"/>
          <w:szCs w:val="22"/>
          <w:shd w:val="clear" w:color="auto" w:fill="FFFF99"/>
          <w:rtl/>
        </w:rPr>
        <w:t>;</w:t>
      </w:r>
    </w:p>
    <w:p w:rsidR="00C45CE9" w:rsidRPr="00A554B4" w:rsidRDefault="00C45CE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שביל" </w:t>
      </w:r>
      <w:r w:rsidR="00397BED"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דרך או חלק מדרך שאינו כביש שהוקצה לסוג עוברי דרך</w:t>
      </w:r>
      <w:r w:rsidRPr="00A554B4">
        <w:rPr>
          <w:rStyle w:val="default"/>
          <w:rFonts w:cs="FrankRuehl" w:hint="cs"/>
          <w:strike/>
          <w:vanish/>
          <w:sz w:val="18"/>
          <w:szCs w:val="22"/>
          <w:shd w:val="clear" w:color="auto" w:fill="FFFF99"/>
          <w:rtl/>
        </w:rPr>
        <w:t>;</w:t>
      </w:r>
    </w:p>
    <w:p w:rsidR="00397BED" w:rsidRPr="00A554B4" w:rsidRDefault="00397BED"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"שולי דרך"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השטח הסמוך לשפת הכביש שאין לצדו מדרכה, עד לרוחב של שלושה מטרים, או עד לקצה תעלת ניקוז כאשר דפנת התעלה קרובה יותר משלושה מטרים לשפת הכביש;</w:t>
      </w:r>
    </w:p>
    <w:p w:rsidR="00C45CE9" w:rsidRPr="00A554B4" w:rsidRDefault="00C45CE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שטח הפרדה" </w:t>
      </w:r>
      <w:r w:rsidR="00AC6201" w:rsidRPr="00A554B4">
        <w:rPr>
          <w:rStyle w:val="default"/>
          <w:rFonts w:cs="FrankRuehl"/>
          <w:strike/>
          <w:vanish/>
          <w:sz w:val="18"/>
          <w:szCs w:val="22"/>
          <w:shd w:val="clear" w:color="auto" w:fill="FFFF99"/>
          <w:rtl/>
        </w:rPr>
        <w:t>–</w:t>
      </w:r>
      <w:r w:rsidR="00397BED" w:rsidRPr="00A554B4">
        <w:rPr>
          <w:rStyle w:val="default"/>
          <w:rFonts w:cs="FrankRuehl" w:hint="cs"/>
          <w:strike/>
          <w:vanish/>
          <w:sz w:val="18"/>
          <w:szCs w:val="22"/>
          <w:shd w:val="clear" w:color="auto" w:fill="FFFF99"/>
          <w:rtl/>
        </w:rPr>
        <w:t xml:space="preserve"> </w:t>
      </w:r>
      <w:r w:rsidR="00AC6201" w:rsidRPr="00A554B4">
        <w:rPr>
          <w:rStyle w:val="default"/>
          <w:rFonts w:cs="FrankRuehl" w:hint="cs"/>
          <w:strike/>
          <w:vanish/>
          <w:sz w:val="18"/>
          <w:szCs w:val="22"/>
          <w:shd w:val="clear" w:color="auto" w:fill="FFFF99"/>
          <w:rtl/>
        </w:rPr>
        <w:t>כל מבנה, אי-תנועה, סימון שטח על פני הדרך, גינה, שטח לא סלול וכיוצא באלה, המחלקים את הדרך לארכה</w:t>
      </w:r>
      <w:r w:rsidRPr="00A554B4">
        <w:rPr>
          <w:rStyle w:val="default"/>
          <w:rFonts w:cs="FrankRuehl" w:hint="cs"/>
          <w:strike/>
          <w:vanish/>
          <w:sz w:val="18"/>
          <w:szCs w:val="22"/>
          <w:shd w:val="clear" w:color="auto" w:fill="FFFF99"/>
          <w:rtl/>
        </w:rPr>
        <w:t>;</w:t>
      </w:r>
    </w:p>
    <w:p w:rsidR="00C45CE9" w:rsidRPr="00A554B4" w:rsidRDefault="00C45CE9"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AC6201" w:rsidRPr="00A554B4">
        <w:rPr>
          <w:rStyle w:val="default"/>
          <w:rFonts w:cs="FrankRuehl" w:hint="cs"/>
          <w:strike/>
          <w:vanish/>
          <w:sz w:val="18"/>
          <w:szCs w:val="22"/>
          <w:shd w:val="clear" w:color="auto" w:fill="FFFF99"/>
          <w:rtl/>
        </w:rPr>
        <w:t xml:space="preserve">רכב איטי" </w:t>
      </w:r>
      <w:r w:rsidR="009A3F81" w:rsidRPr="00A554B4">
        <w:rPr>
          <w:rStyle w:val="default"/>
          <w:rFonts w:cs="FrankRuehl"/>
          <w:strike/>
          <w:vanish/>
          <w:sz w:val="18"/>
          <w:szCs w:val="22"/>
          <w:shd w:val="clear" w:color="auto" w:fill="FFFF99"/>
          <w:rtl/>
        </w:rPr>
        <w:t>–</w:t>
      </w:r>
      <w:r w:rsidR="00AC6201" w:rsidRPr="00A554B4">
        <w:rPr>
          <w:rStyle w:val="default"/>
          <w:rFonts w:cs="FrankRuehl" w:hint="cs"/>
          <w:strike/>
          <w:vanish/>
          <w:sz w:val="18"/>
          <w:szCs w:val="22"/>
          <w:shd w:val="clear" w:color="auto" w:fill="FFFF99"/>
          <w:rtl/>
        </w:rPr>
        <w:t xml:space="preserve"> </w:t>
      </w:r>
      <w:r w:rsidR="009A3F81" w:rsidRPr="00A554B4">
        <w:rPr>
          <w:rStyle w:val="default"/>
          <w:rFonts w:cs="FrankRuehl" w:hint="cs"/>
          <w:strike/>
          <w:vanish/>
          <w:sz w:val="18"/>
          <w:szCs w:val="22"/>
          <w:shd w:val="clear" w:color="auto" w:fill="FFFF99"/>
          <w:rtl/>
        </w:rPr>
        <w:t>רכב מנועי שלגביו נקבעה מהירות מקסימלית שאינה עולה על 40 קמ"ש על ידי רשות הרישוי ברשיונו של הרכב או בתקנות אלה</w:t>
      </w:r>
      <w:r w:rsidR="00700BCA" w:rsidRPr="00A554B4">
        <w:rPr>
          <w:rStyle w:val="default"/>
          <w:rFonts w:cs="FrankRuehl" w:hint="cs"/>
          <w:strike/>
          <w:vanish/>
          <w:sz w:val="18"/>
          <w:szCs w:val="22"/>
          <w:shd w:val="clear" w:color="auto" w:fill="FFFF99"/>
          <w:rtl/>
        </w:rPr>
        <w:t>;</w:t>
      </w:r>
    </w:p>
    <w:p w:rsidR="00700BCA" w:rsidRPr="00A554B4" w:rsidRDefault="00700BCA"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9A3F81" w:rsidRPr="00A554B4">
        <w:rPr>
          <w:rStyle w:val="default"/>
          <w:rFonts w:cs="FrankRuehl" w:hint="cs"/>
          <w:strike/>
          <w:vanish/>
          <w:sz w:val="18"/>
          <w:szCs w:val="22"/>
          <w:shd w:val="clear" w:color="auto" w:fill="FFFF99"/>
          <w:rtl/>
        </w:rPr>
        <w:t xml:space="preserve">רכב בטחון" </w:t>
      </w:r>
      <w:r w:rsidR="009A3F81" w:rsidRPr="00A554B4">
        <w:rPr>
          <w:rStyle w:val="default"/>
          <w:rFonts w:cs="FrankRuehl"/>
          <w:strike/>
          <w:vanish/>
          <w:sz w:val="18"/>
          <w:szCs w:val="22"/>
          <w:shd w:val="clear" w:color="auto" w:fill="FFFF99"/>
          <w:rtl/>
        </w:rPr>
        <w:t>–</w:t>
      </w:r>
      <w:r w:rsidR="009A3F81" w:rsidRPr="00A554B4">
        <w:rPr>
          <w:rStyle w:val="default"/>
          <w:rFonts w:cs="FrankRuehl" w:hint="cs"/>
          <w:strike/>
          <w:vanish/>
          <w:sz w:val="18"/>
          <w:szCs w:val="22"/>
          <w:shd w:val="clear" w:color="auto" w:fill="FFFF99"/>
          <w:rtl/>
        </w:rPr>
        <w:t xml:space="preserve"> אמבולנס, רכב של משטרת ישראל או של צבא-הגנה לישראל, רכב לכיבוי שריפות ורכב אחר שאושר על ידי רשות הרישוי כרכב בטחון, כשהם מפיצים בפנס מיוחד אור מהבהב אדום או כחול ומשמיעים אות אזעקה בפעמון או בסירנה;</w:t>
      </w:r>
    </w:p>
    <w:p w:rsidR="009A3F81" w:rsidRPr="00A554B4" w:rsidRDefault="009A3F8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מיושן" </w:t>
      </w:r>
      <w:r w:rsidRPr="00A554B4">
        <w:rPr>
          <w:rStyle w:val="default"/>
          <w:rFonts w:cs="FrankRuehl"/>
          <w:strike/>
          <w:vanish/>
          <w:sz w:val="18"/>
          <w:szCs w:val="22"/>
          <w:shd w:val="clear" w:color="auto" w:fill="FFFF99"/>
          <w:rtl/>
        </w:rPr>
        <w:t>–</w:t>
      </w:r>
    </w:p>
    <w:p w:rsidR="009A3F81" w:rsidRPr="00A554B4" w:rsidRDefault="009A3F81"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למעט אוטובוס, שבמועד חידוש רשיונו מלאו לו תשע</w:t>
      </w:r>
      <w:r w:rsidR="005E74F7" w:rsidRPr="00A554B4">
        <w:rPr>
          <w:rStyle w:val="default"/>
          <w:rFonts w:cs="FrankRuehl" w:hint="cs"/>
          <w:strike/>
          <w:vanish/>
          <w:sz w:val="18"/>
          <w:szCs w:val="22"/>
          <w:shd w:val="clear" w:color="auto" w:fill="FFFF99"/>
          <w:rtl/>
        </w:rPr>
        <w:t>-</w:t>
      </w:r>
      <w:r w:rsidRPr="00A554B4">
        <w:rPr>
          <w:rStyle w:val="default"/>
          <w:rFonts w:cs="FrankRuehl" w:hint="cs"/>
          <w:strike/>
          <w:vanish/>
          <w:sz w:val="18"/>
          <w:szCs w:val="22"/>
          <w:shd w:val="clear" w:color="auto" w:fill="FFFF99"/>
          <w:rtl/>
        </w:rPr>
        <w:t>עשרה שנים או יותר</w:t>
      </w:r>
      <w:r w:rsidR="005E74F7" w:rsidRPr="00A554B4">
        <w:rPr>
          <w:rStyle w:val="default"/>
          <w:rFonts w:cs="FrankRuehl" w:hint="cs"/>
          <w:strike/>
          <w:vanish/>
          <w:sz w:val="18"/>
          <w:szCs w:val="22"/>
          <w:shd w:val="clear" w:color="auto" w:fill="FFFF99"/>
          <w:rtl/>
        </w:rPr>
        <w:t xml:space="preserve"> משנת ייצורו;</w:t>
      </w:r>
    </w:p>
    <w:p w:rsidR="009A3F81" w:rsidRPr="00A554B4" w:rsidRDefault="009A3F81" w:rsidP="00CB624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אוטובוס שבמועד חידוש רשיונו מלאו לו תשע-עשרה שנים או יותר משנת ייצורו;</w:t>
      </w:r>
    </w:p>
    <w:p w:rsidR="009A3F81" w:rsidRPr="00A554B4" w:rsidRDefault="009A3F8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"שנת ייצור"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השנה שנרשמה ברשיון הרכב על-ידי רשות הרישוי כשנת הייצור; רכב שברשיונו צויינה יותר משנה אחת כשנת ייצורו, יראו את השנה המוקדמת כשנת ייצור;</w:t>
      </w:r>
    </w:p>
    <w:p w:rsidR="009A3F81" w:rsidRPr="00A554B4" w:rsidRDefault="009A3F8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"תומך"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לתמוך ולגרור נתמך;</w:t>
      </w:r>
    </w:p>
    <w:p w:rsidR="009A3F81" w:rsidRPr="00A554B4" w:rsidRDefault="009A3F81"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"תלת אופנוע" </w:t>
      </w:r>
      <w:r w:rsidR="00532CE3"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r w:rsidR="00532CE3" w:rsidRPr="00A554B4">
        <w:rPr>
          <w:rStyle w:val="default"/>
          <w:rFonts w:cs="FrankRuehl" w:hint="cs"/>
          <w:strike/>
          <w:vanish/>
          <w:sz w:val="18"/>
          <w:szCs w:val="22"/>
          <w:shd w:val="clear" w:color="auto" w:fill="FFFF99"/>
          <w:rtl/>
        </w:rPr>
        <w:t>רכב מנועי הנע על שלושה גלגלים ואשר צויין ברשיונו כתלת אופנוע או תלת קטנוע ובלבד שמשקלו העצמי אינו עולה על 400 ק"ג;</w:t>
      </w:r>
    </w:p>
    <w:p w:rsidR="00532CE3" w:rsidRPr="00A554B4" w:rsidRDefault="00532CE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"תעודה"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רשיון, היתר, אישור או פטור;</w:t>
      </w:r>
    </w:p>
    <w:p w:rsidR="00532CE3" w:rsidRPr="00A554B4" w:rsidRDefault="00532CE3" w:rsidP="00CB624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"תמרור"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סימון, אות או איתות לרבות רמזור, שקבעה רשות התימרור המרכזית ואשר הוצב או סומן על פי הסמכה או על פי הוראה מאת רשות תימרור כדי להסדיר את התנועה בדרכים או כדי להזהיר או להדריך עוברי דרך;</w:t>
      </w:r>
    </w:p>
    <w:p w:rsidR="00532CE3" w:rsidRPr="00A554B4" w:rsidRDefault="00532CE3" w:rsidP="00CB6244">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"תעריף"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שכר הסעה וכל שירות הכרוך בה, שנקבע בחיקוק או בתנאי רשיון שניתן על פי חלקים ה' או ו', או רשימת קווי שירות כמשמעותו בתקנה 384 ושכר הנסיעה שנקבע לקו שירות כאמור או לחלק ממנו, הכל לפי הענין.</w:t>
      </w:r>
    </w:p>
    <w:p w:rsidR="005C0819" w:rsidRPr="00A554B4" w:rsidRDefault="005C0819" w:rsidP="00CB6244">
      <w:pPr>
        <w:pStyle w:val="P00"/>
        <w:spacing w:before="0"/>
        <w:ind w:left="0" w:right="1134"/>
        <w:rPr>
          <w:rStyle w:val="default"/>
          <w:rFonts w:cs="FrankRuehl"/>
          <w:vanish/>
          <w:sz w:val="16"/>
          <w:szCs w:val="20"/>
          <w:shd w:val="clear" w:color="auto" w:fill="FFFF99"/>
          <w:rtl/>
        </w:rPr>
      </w:pPr>
    </w:p>
    <w:p w:rsidR="005C0819" w:rsidRPr="00A554B4" w:rsidRDefault="005C0819" w:rsidP="00CB6244">
      <w:pPr>
        <w:pStyle w:val="P00"/>
        <w:spacing w:before="0"/>
        <w:ind w:left="0" w:right="1134"/>
        <w:rPr>
          <w:rStyle w:val="default"/>
          <w:rFonts w:cs="FrankRuehl"/>
          <w:vanish/>
          <w:color w:val="FF0000"/>
          <w:sz w:val="16"/>
          <w:szCs w:val="20"/>
          <w:shd w:val="clear" w:color="auto" w:fill="FFFF99"/>
          <w:rtl/>
        </w:rPr>
      </w:pPr>
      <w:r w:rsidRPr="00A554B4">
        <w:rPr>
          <w:rStyle w:val="default"/>
          <w:rFonts w:cs="FrankRuehl" w:hint="cs"/>
          <w:vanish/>
          <w:color w:val="FF0000"/>
          <w:sz w:val="16"/>
          <w:szCs w:val="20"/>
          <w:shd w:val="clear" w:color="auto" w:fill="FFFF99"/>
          <w:rtl/>
        </w:rPr>
        <w:t>מיום 11.10.2011</w:t>
      </w:r>
    </w:p>
    <w:p w:rsidR="005C0819" w:rsidRPr="00A554B4" w:rsidRDefault="005C0819" w:rsidP="00CB6244">
      <w:pPr>
        <w:pStyle w:val="P00"/>
        <w:spacing w:before="0"/>
        <w:ind w:left="0" w:right="1134"/>
        <w:rPr>
          <w:rStyle w:val="default"/>
          <w:rFonts w:cs="FrankRuehl"/>
          <w:vanish/>
          <w:sz w:val="16"/>
          <w:szCs w:val="20"/>
          <w:shd w:val="clear" w:color="auto" w:fill="FFFF99"/>
          <w:rtl/>
        </w:rPr>
      </w:pPr>
      <w:r w:rsidRPr="00A554B4">
        <w:rPr>
          <w:rStyle w:val="default"/>
          <w:rFonts w:cs="FrankRuehl" w:hint="cs"/>
          <w:b/>
          <w:bCs/>
          <w:vanish/>
          <w:sz w:val="16"/>
          <w:szCs w:val="20"/>
          <w:shd w:val="clear" w:color="auto" w:fill="FFFF99"/>
          <w:rtl/>
        </w:rPr>
        <w:t>(תיקון מס' 19) תשע"ב-2011</w:t>
      </w:r>
    </w:p>
    <w:p w:rsidR="005C0819" w:rsidRPr="00A554B4" w:rsidRDefault="005C0819" w:rsidP="00CB6244">
      <w:pPr>
        <w:pStyle w:val="P00"/>
        <w:spacing w:before="0"/>
        <w:ind w:left="0" w:right="1134"/>
        <w:rPr>
          <w:rStyle w:val="default"/>
          <w:rFonts w:cs="FrankRuehl"/>
          <w:vanish/>
          <w:sz w:val="16"/>
          <w:szCs w:val="20"/>
          <w:shd w:val="clear" w:color="auto" w:fill="FFFF99"/>
          <w:rtl/>
        </w:rPr>
      </w:pPr>
      <w:hyperlink r:id="rId8" w:history="1">
        <w:r w:rsidRPr="00A554B4">
          <w:rPr>
            <w:rStyle w:val="Hyperlink"/>
            <w:rFonts w:cs="FrankRuehl" w:hint="cs"/>
            <w:vanish/>
            <w:sz w:val="16"/>
            <w:szCs w:val="20"/>
            <w:shd w:val="clear" w:color="auto" w:fill="FFFF99"/>
            <w:rtl/>
          </w:rPr>
          <w:t>קובץ המנשרים מס' 239</w:t>
        </w:r>
      </w:hyperlink>
      <w:r w:rsidRPr="00A554B4">
        <w:rPr>
          <w:rStyle w:val="default"/>
          <w:rFonts w:cs="FrankRuehl" w:hint="cs"/>
          <w:vanish/>
          <w:sz w:val="16"/>
          <w:szCs w:val="20"/>
          <w:shd w:val="clear" w:color="auto" w:fill="FFFF99"/>
          <w:rtl/>
        </w:rPr>
        <w:t xml:space="preserve"> מחודש נובמבר 2012 עמ' 6693</w:t>
      </w:r>
    </w:p>
    <w:p w:rsidR="005C0819" w:rsidRPr="00A554B4" w:rsidRDefault="005C0819" w:rsidP="00CB6244">
      <w:pPr>
        <w:pStyle w:val="P00"/>
        <w:spacing w:before="0"/>
        <w:ind w:left="0" w:right="1134"/>
        <w:rPr>
          <w:rStyle w:val="default"/>
          <w:rFonts w:cs="FrankRuehl"/>
          <w:vanish/>
          <w:sz w:val="16"/>
          <w:szCs w:val="20"/>
          <w:shd w:val="clear" w:color="auto" w:fill="FFFF99"/>
          <w:rtl/>
        </w:rPr>
      </w:pPr>
      <w:r w:rsidRPr="00A554B4">
        <w:rPr>
          <w:rStyle w:val="default"/>
          <w:rFonts w:cs="FrankRuehl" w:hint="cs"/>
          <w:b/>
          <w:bCs/>
          <w:vanish/>
          <w:sz w:val="16"/>
          <w:szCs w:val="20"/>
          <w:shd w:val="clear" w:color="auto" w:fill="FFFF99"/>
          <w:rtl/>
        </w:rPr>
        <w:t>החלפת תקנה 1</w:t>
      </w:r>
    </w:p>
    <w:p w:rsidR="005C0819" w:rsidRPr="00A554B4" w:rsidRDefault="005C0819" w:rsidP="005C0819">
      <w:pPr>
        <w:pStyle w:val="P00"/>
        <w:ind w:left="0" w:right="1134"/>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הנוסח הקודם:</w:t>
      </w:r>
    </w:p>
    <w:p w:rsidR="005C0819" w:rsidRPr="00A554B4" w:rsidRDefault="005C0819" w:rsidP="00C93BE4">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הגדרות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בתקנות אלה </w:t>
      </w:r>
      <w:r w:rsidRPr="00A554B4">
        <w:rPr>
          <w:rStyle w:val="default"/>
          <w:rFonts w:cs="FrankRuehl"/>
          <w:strike/>
          <w:vanish/>
          <w:sz w:val="18"/>
          <w:szCs w:val="22"/>
          <w:shd w:val="clear" w:color="auto" w:fill="FFFF99"/>
          <w:rtl/>
        </w:rPr>
        <w:t>–</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להסעת 8 אנשים או יותר, נוסף על הנהג, ושצוין ברשיון הרכב כאוטובוס;</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זעיר"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אוטובוס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מיועד לפי מבנהו להסעת עד חמישה עשר נוסעים בנוסף לנהג;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תקני;</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משקלו הכולל המותר אינו עולה על 4,000 ק"ג ואם הוא מוגן נגד ירי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משקלו הכולל המותר לפני המיגון לא עלה על 4,000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מצוין ברשיון הרכב כאוטובוס זעיר או כאוטובוס זעיר ממוגן, לפי הענין;</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פרטי"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אוטובוס שאינו רכב ציבורי;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"אוטובוס ציבורי"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ציבורי שהוא אוטובוס;</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"אופנוע"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בעל שני גלגלים המורכבים זה אחרי זה, בין שחובר אליו רכב צדי ובין אם לאו; לרבות קטנוע;</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"אופנוע להגשת עזרה ראשונה"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אופנוע שהתקיימו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בעל מנוע שהספקו לא יפחת מ-12 קילוואט (16 כוח סוס);</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003D2EA2" w:rsidRPr="00A554B4">
        <w:rPr>
          <w:rStyle w:val="default"/>
          <w:rFonts w:cs="FrankRuehl" w:hint="cs"/>
          <w:strike/>
          <w:vanish/>
          <w:sz w:val="18"/>
          <w:szCs w:val="22"/>
          <w:shd w:val="clear" w:color="auto" w:fill="FFFF99"/>
          <w:rtl/>
        </w:rPr>
        <w:t>ה</w:t>
      </w:r>
      <w:r w:rsidRPr="00A554B4">
        <w:rPr>
          <w:rStyle w:val="default"/>
          <w:rFonts w:cs="FrankRuehl" w:hint="cs"/>
          <w:strike/>
          <w:vanish/>
          <w:sz w:val="18"/>
          <w:szCs w:val="22"/>
          <w:shd w:val="clear" w:color="auto" w:fill="FFFF99"/>
          <w:rtl/>
        </w:rPr>
        <w:t>וא נושא עמו דרך קבע ציוד להגשת עזרה ראשונה;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ניתן לגביו אישור מאת קמ"ט בריאות או מטעמו;</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ניתן לגביו ולגבי הארגז שבו נישא הציוד להגשת עזרה ראשונה, אישור של הממונה;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צוין ברישיונו כאופנוע להגשת עזרה ראשונה;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"אורך כולל"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המרחק בין הנקודה הקיצונית שבחזית הרכ</w:t>
      </w:r>
      <w:r w:rsidR="000A32B6" w:rsidRPr="00A554B4">
        <w:rPr>
          <w:rStyle w:val="default"/>
          <w:rFonts w:cs="FrankRuehl" w:hint="cs"/>
          <w:strike/>
          <w:vanish/>
          <w:sz w:val="18"/>
          <w:szCs w:val="22"/>
          <w:shd w:val="clear" w:color="auto" w:fill="FFFF99"/>
          <w:rtl/>
        </w:rPr>
        <w:t>ב</w:t>
      </w:r>
      <w:r w:rsidRPr="00A554B4">
        <w:rPr>
          <w:rStyle w:val="default"/>
          <w:rFonts w:cs="FrankRuehl" w:hint="cs"/>
          <w:strike/>
          <w:vanish/>
          <w:sz w:val="18"/>
          <w:szCs w:val="22"/>
          <w:shd w:val="clear" w:color="auto" w:fill="FFFF99"/>
          <w:rtl/>
        </w:rPr>
        <w:t xml:space="preserve"> לנקודה הקיצונית שבחלקו האחורי, כשהוא נמדד בין שני משטחים העוברים דרך הנקודות האמורות וניצבים לציר המרכזי;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"אזור קנס מוגדל"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מקום האסור לחנייה או לעצירה של רכב שלגביו נקבע שיעור קנס מוגדל על-פי צו לפי סעיף 30 לצו וסומן בשלט שבו צויין "קנס מוגדל";</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"אמבולנס"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לפי מבנהו להסעה בשכיבה של הנזקקים להשגחה או טיפול רפואי בזמן הנסיעה ואשר ניתן לגביו אישור מאת קמ"ט בריאות או מטעמו או להסעה של בעלי חיים חולים או פצועים ואשר ניתן לגביו אישור מאת קמ"ט חקלאות או מטעמו;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"בוחן"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אדם שנתמנה בכתב על-ידי רשות הרישוי להיות בוחן לענין הצו והתקנות לפיו, כולן או מקצתן;</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"בעלי חיים"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בהמות וחיות בית, למעט כלבים, חתולים ועופות בית;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"גובה כולל"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המרחק מ</w:t>
      </w:r>
      <w:r w:rsidR="00B0162B" w:rsidRPr="00A554B4">
        <w:rPr>
          <w:rStyle w:val="default"/>
          <w:rFonts w:cs="FrankRuehl" w:hint="cs"/>
          <w:strike/>
          <w:vanish/>
          <w:sz w:val="18"/>
          <w:szCs w:val="22"/>
          <w:shd w:val="clear" w:color="auto" w:fill="FFFF99"/>
          <w:rtl/>
        </w:rPr>
        <w:t>פ</w:t>
      </w:r>
      <w:r w:rsidRPr="00A554B4">
        <w:rPr>
          <w:rStyle w:val="default"/>
          <w:rFonts w:cs="FrankRuehl" w:hint="cs"/>
          <w:strike/>
          <w:vanish/>
          <w:sz w:val="18"/>
          <w:szCs w:val="22"/>
          <w:shd w:val="clear" w:color="auto" w:fill="FFFF99"/>
          <w:rtl/>
        </w:rPr>
        <w:t>ני הדרך עד הנקודה הגבוהה ביותר של הרכב שאינו עמוס, לרבות סולמות וכל מיתקן, מכשיר או דבר אחר המחובר אליו;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"גורר"</w:t>
      </w:r>
      <w:r w:rsidR="00B0162B" w:rsidRPr="00A554B4">
        <w:rPr>
          <w:rStyle w:val="default"/>
          <w:rFonts w:cs="FrankRuehl" w:hint="cs"/>
          <w:strike/>
          <w:vanish/>
          <w:sz w:val="18"/>
          <w:szCs w:val="22"/>
          <w:shd w:val="clear" w:color="auto" w:fill="FFFF99"/>
          <w:rtl/>
        </w:rPr>
        <w:t xml:space="preserve"> –</w:t>
      </w:r>
      <w:r w:rsidRPr="00A554B4">
        <w:rPr>
          <w:rStyle w:val="default"/>
          <w:rFonts w:cs="FrankRuehl" w:hint="cs"/>
          <w:strike/>
          <w:vanish/>
          <w:sz w:val="18"/>
          <w:szCs w:val="22"/>
          <w:shd w:val="clear" w:color="auto" w:fill="FFFF99"/>
          <w:rtl/>
        </w:rPr>
        <w:t xml:space="preserve"> רכב מנועי מסחרי המותקן ומיועד לגרירת גרור, ושצויין ברשיון הרכב כגורר;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"גרור"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שאינו רכב מנועי, המיועד לפי מבנהו להיגרר על-ידי רכב מנועי מאחוריו, בין שהוא משמש ו</w:t>
      </w:r>
      <w:r w:rsidR="00B0162B" w:rsidRPr="00A554B4">
        <w:rPr>
          <w:rStyle w:val="default"/>
          <w:rFonts w:cs="FrankRuehl" w:hint="cs"/>
          <w:strike/>
          <w:vanish/>
          <w:sz w:val="18"/>
          <w:szCs w:val="22"/>
          <w:shd w:val="clear" w:color="auto" w:fill="FFFF99"/>
          <w:rtl/>
        </w:rPr>
        <w:t>ב</w:t>
      </w:r>
      <w:r w:rsidRPr="00A554B4">
        <w:rPr>
          <w:rStyle w:val="default"/>
          <w:rFonts w:cs="FrankRuehl" w:hint="cs"/>
          <w:strike/>
          <w:vanish/>
          <w:sz w:val="18"/>
          <w:szCs w:val="22"/>
          <w:shd w:val="clear" w:color="auto" w:fill="FFFF99"/>
          <w:rtl/>
        </w:rPr>
        <w:t>ין שאינו משמש להובלה, למעט רכב צדי;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"דיפרנציאל"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מחלק כוח ותנועה שהרכיב יצרן רכב בתהליך ייצורו, המאפשר רדיוס סיבוב והעברת כוח הנעה בין גלגלים שונים באותו סרן כהגדרתה בתקנה 266;</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"דרך מהירה"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דרך שאיננה דרך עירונית, יש בה שני כבישים לפחות המיועדים לתנועה כלי רכב מנועיים בלבד, בת שני נתיבים לפחות לכל כיוון נסיעה, בין הכבישים מפריד שטח הפרדה, אין גישה לדרך מחצרים סמוכים ואין בה מפגשי מסילת ברזל או צמתים פרט להתמזגויות כבישים, ובכניסה לדרך מוצב תמרור המורה על "דרך מהירה";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"דרך עירונית"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דרך בתחום המצוי בשטח שיפוטה של מועצה מקומית או מועצות מקומיות הגובלות זו בזו ואשר בכניסה לאותו תחום מוצב תמרור שמשמעו "כניסה לתחום דרך עירונית", ועד למקום שבו מוצב תמרור שמשמעו "קצה תחום דרך עירונית";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"המאגר"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כמשמעותו בצו הביטוח;</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"הסדר תנועה"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תמרור וכל סימן או התקן בנוי, סלול, מוצב, מסומן או מופעל, המיועד להסדיר את התנועה ואת אופן השימוש בדרך;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"הסעת תלמידים"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הסעה בשכר של ילדים לבית ספר כהגדרתו בסעיף 70ג(ד) לצו או לפעילות מאורגנת עבור ילדים, או חזרה מהם, למעט בנסיעה בקו שירות; לענין זה, "ילדים"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מי שטרם מלאו לו שמונה עשרה שנים;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"זוטובוס"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מונית שנתקיימו בה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בה מרכז אחוד עם חלונות;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משקלה הכולל המותר עולה על 2,200 ק"ג ואינו עולה על 4,000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גובהה אינו פחות מ-175 ס"מ מפני הקרקע עד לנקודה הגבוהה ביותר שבגג המרכב, למעט כל חלק, מיתקן או תוספת שנקבעו על הגג שלא בידי היצרן בתהליך ייצורו של הרכב;</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מותקנים בה, לרוחב המרכב, עד עשרה מקומות ישיבה לנוסעים, בנוסף למושב הנהג, ומספר הנוסעים צויין ברשיון הרכב;</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"זמן תאורה"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זמן הלילה וכן זמן אחר שבו הראות לקויה מחמת תנאי מזג האויר או מחמת סיבות אחרות;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"חומר מסוכן"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חומר דליק, לקיח, נפיץ, רעיל, מחמצן, מאכל, מדב</w:t>
      </w:r>
      <w:r w:rsidR="000377B6" w:rsidRPr="00A554B4">
        <w:rPr>
          <w:rStyle w:val="default"/>
          <w:rFonts w:cs="FrankRuehl" w:hint="cs"/>
          <w:strike/>
          <w:vanish/>
          <w:sz w:val="18"/>
          <w:szCs w:val="22"/>
          <w:shd w:val="clear" w:color="auto" w:fill="FFFF99"/>
          <w:rtl/>
        </w:rPr>
        <w:t>ק</w:t>
      </w:r>
      <w:r w:rsidRPr="00A554B4">
        <w:rPr>
          <w:rStyle w:val="default"/>
          <w:rFonts w:cs="FrankRuehl" w:hint="cs"/>
          <w:strike/>
          <w:vanish/>
          <w:sz w:val="18"/>
          <w:szCs w:val="22"/>
          <w:shd w:val="clear" w:color="auto" w:fill="FFFF99"/>
          <w:rtl/>
        </w:rPr>
        <w:t xml:space="preserve"> או רדיואקטיבי, או גז דחוס או מונזל, וכן כל חומר אחר שבהובלתו הוא עלול להיות מסוכן לבריאות האדם;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"חניה"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העמדת רכב לזמן כל שהוא, שלא לשם העלאת אנשים או הורדתם או טעינת מטען או פריקתו מיד, בלי הפסקות, בין שיש ברכב נהג או אנשים או מטען ובין שאין;</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"טיולית"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שאינו מרכב אחוד;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עולה על 4,000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ביום ז' באדר התשנ"ג (28 בפברואר 1993) היה לגביו היתר להסעת נוסעים בשכר או בכל תמורה אחרת;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מספר הנוסעים שמותר להסיע בו צוין ברשיון הרכב;</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אם הרכב נרשם לראשונה לאחר כ"ב בטבת התשמ"ט (30 בדצמבר 1988)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מורכב בו מרכב תקני;</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מצוין ברשיון הרכב כטיולית;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"טרקטור"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לפי מבנהו לגרירה ולביצוע עבודות, שצויין ברשיון הרכב כטרקטור;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"טרקטור משא"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טרקטור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נע על 4 גלגלים לפחות;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לא עולה על 1,500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ההיגוי שבו נעשה באמצעות הגה;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מצויד בדיפרנציאל;</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בעל משטח הטענה שהרכיב היצרן בתהליך ייצורו, המיועד לגרירה ולהובלת טובין;</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צוין ברישיון הרכב כטרקטור משא;</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"טרקטורון"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טר</w:t>
      </w:r>
      <w:r w:rsidR="000377B6" w:rsidRPr="00A554B4">
        <w:rPr>
          <w:rStyle w:val="default"/>
          <w:rFonts w:cs="FrankRuehl" w:hint="cs"/>
          <w:strike/>
          <w:vanish/>
          <w:sz w:val="18"/>
          <w:szCs w:val="22"/>
          <w:shd w:val="clear" w:color="auto" w:fill="FFFF99"/>
          <w:rtl/>
        </w:rPr>
        <w:t>ק</w:t>
      </w:r>
      <w:r w:rsidRPr="00A554B4">
        <w:rPr>
          <w:rStyle w:val="default"/>
          <w:rFonts w:cs="FrankRuehl" w:hint="cs"/>
          <w:strike/>
          <w:vanish/>
          <w:sz w:val="18"/>
          <w:szCs w:val="22"/>
          <w:shd w:val="clear" w:color="auto" w:fill="FFFF99"/>
          <w:rtl/>
        </w:rPr>
        <w:t>טור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נע על ארבעה גלגלים לפחות;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אופן הישיבה עליו הוא כשרגלי הנהג משני צדי המושב;</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ההיגוי בו נעשה באמצעות כידון;</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צוין ברשיון הרכב כטרקטורון;</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הוקצה);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"ימין או שמאל"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צד ימין או צד שמאל ביחס לכיוון תנועתו של הרכב אם הוא בתנועה, או ביחס לחזית הרכב אם אינו בתנועה;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"כביש"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הדרך המיועד לתנועת כלי רכב, או שנסלל או שופר לשם כך, או שתנועה כלי רכב נוהגת לעבור בו, למעט שול</w:t>
      </w:r>
      <w:r w:rsidR="000377B6" w:rsidRPr="00A554B4">
        <w:rPr>
          <w:rStyle w:val="default"/>
          <w:rFonts w:cs="FrankRuehl" w:hint="cs"/>
          <w:strike/>
          <w:vanish/>
          <w:sz w:val="18"/>
          <w:szCs w:val="22"/>
          <w:shd w:val="clear" w:color="auto" w:fill="FFFF99"/>
          <w:rtl/>
        </w:rPr>
        <w:t>י</w:t>
      </w:r>
      <w:r w:rsidRPr="00A554B4">
        <w:rPr>
          <w:rStyle w:val="default"/>
          <w:rFonts w:cs="FrankRuehl" w:hint="cs"/>
          <w:strike/>
          <w:vanish/>
          <w:sz w:val="18"/>
          <w:szCs w:val="22"/>
          <w:shd w:val="clear" w:color="auto" w:fill="FFFF99"/>
          <w:rtl/>
        </w:rPr>
        <w:t xml:space="preserve"> הדרך;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"כביש חד-סטרי"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כביש שתנועת כלי רכב מותרת בו בכיוון אחד בלבד;</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"כושר נשיאה"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משקל המשאות הניתנים להרמה ולשינוע על ידי מלגזה, לפי קביעת יצרן הרכב בהליך ייצורה;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"לילה"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פרק זמן שבין תום רבע שעה לאחר שקיעת השמש לבין תחילת רבע שעה לפני זריחתה;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"מדרכה"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מרוחבה של דרך שאינו כביש, המצוי בצד הכביש, ומיועד להולכי רגל בין אם נמצא במפלס אחד עם הכביש ובין אם לאו;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"מוצר תעבורה"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כמשמעותו בצו בדבר ייצור מוצרי תעבורה והסחר בהם (יהודה והשומרון) (מס' 1149), התשמ"ו-1985;</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"מחלף"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מפגש דרכים במפלסים שונים הכולל את הדרכים המחברות בין המפגש;</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"מכונה נגררת"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מכונה בין שהיא מופעלת בכוח מיכני ובין אם לאו שאינה מיועדת להובלה ושאינה מסוגלת לנוע בכוח עצמה ומיועדת להיגרר;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"מכונה ניידת"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שלפי מבנהו מיועד לביצוע עבודות ואינו מיועד לגרירה;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"מכונה ניידת רגלית"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מכונה ניידת שהתקיימו בה שני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מכוונת בידי אדם האוחז בה;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אינה מיועדת, על פי המבנה שלה, להסעת נהג או נוסעים על גביה;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"מלגזה"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מכונה ניידת בעלת תורן או זרוע שליפה, שלהם מחובר מזלג או התקן אחר המיועדים להרמה ולשינוע של משאות, אשר צוינה ברישיונה כמלגזה;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"מספר שלדה"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המספר שהטביע יצרן הרכב בעת ייצורו בשלדת הרכב, ובהעדר שלדה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במרכב;</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"מעבדה מוסמכת"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מעבדה מוסמכת לבדיקת רכב שאישר לענין זה הממונה;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"מעבר חצייה"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הכביש המסומן כמיועד לחצייתו על-ידי הולכי רגל;</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"מפגש מסילת ברזל"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מקום שדרך ומסילת הברזל חוצים זו את זו במפלס אחד והוא מסומן בתמרור שנקבע לכך;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"מרכב אחוד"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מרכב קשיח המותקן ברכב בתהליך ייצורו בין אם מחובר לשלדת הרכב (</w:t>
      </w:r>
      <w:r w:rsidRPr="00A554B4">
        <w:rPr>
          <w:rStyle w:val="default"/>
          <w:rFonts w:cs="FrankRuehl"/>
          <w:strike/>
          <w:vanish/>
          <w:sz w:val="18"/>
          <w:szCs w:val="22"/>
          <w:shd w:val="clear" w:color="auto" w:fill="FFFF99"/>
        </w:rPr>
        <w:t>composite body</w:t>
      </w:r>
      <w:r w:rsidRPr="00A554B4">
        <w:rPr>
          <w:rStyle w:val="default"/>
          <w:rFonts w:cs="FrankRuehl" w:hint="cs"/>
          <w:strike/>
          <w:vanish/>
          <w:sz w:val="18"/>
          <w:szCs w:val="22"/>
          <w:shd w:val="clear" w:color="auto" w:fill="FFFF99"/>
          <w:rtl/>
        </w:rPr>
        <w:t>) ובין אם הוא מרכב מסגרת (</w:t>
      </w:r>
      <w:r w:rsidRPr="00A554B4">
        <w:rPr>
          <w:rStyle w:val="default"/>
          <w:rFonts w:cs="FrankRuehl"/>
          <w:strike/>
          <w:vanish/>
          <w:sz w:val="18"/>
          <w:szCs w:val="22"/>
          <w:shd w:val="clear" w:color="auto" w:fill="FFFF99"/>
        </w:rPr>
        <w:t>chassisless frame body</w:t>
      </w:r>
      <w:r w:rsidRPr="00A554B4">
        <w:rPr>
          <w:rStyle w:val="default"/>
          <w:rFonts w:cs="FrankRuehl" w:hint="cs"/>
          <w:strike/>
          <w:vanish/>
          <w:sz w:val="18"/>
          <w:szCs w:val="22"/>
          <w:shd w:val="clear" w:color="auto" w:fill="FFFF99"/>
          <w:rtl/>
        </w:rPr>
        <w:t>) שחללו הפנימי תוכנן על-ידי יצרן הרכב כך שיכלול תא נהג, מושבי נוסעים ומשטח הטענה פנימי למטען;</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"מרכב תקני"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מרכב מסוג כאמור בחלק ג' בתוספת השניה;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"משקל כולל מותר"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המשקל העצמי בתוספת משקל האנשים והמטען שהתירה רשות הרישוי לרכב הנדון להסיע או להוביל;</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"משקל עצמי"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משקל הרכב ללא מטען וללא נהג; לרבות משקל כל אבזרי הרכב ומשקל הדלק, המים והשמן שבו;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"מתן זכות קדימה"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אי-המשכת הנסיעה או התחלתה כאשר על-ידי כך עלול הנהג ברכב הנדרש לתת זכות קדימה לנוהגים ברכב אחר לאלצם לסטות מקו נסיעתם או לשנות את מהירות נסיעתם;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"נכה"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שהועדה אישרה לגביו בכתב אחד משני אלה:</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שהוא נכה הזקוק לרכב כאמצעי תנועה בכלל רגליו הנכות;</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שדרגת נכותו מגיעה ל-60% לפחות ותנועתו בדרכים בלי הרכב האמור עלולה לערער את מצב בריאותו;</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עיוור שרופא עיניים מוסמך אישר בכתב כי קיים לגביו העדר גמור של ראייה;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בהגדרה זו </w:t>
      </w:r>
      <w:r w:rsidRPr="00A554B4">
        <w:rPr>
          <w:rStyle w:val="default"/>
          <w:rFonts w:cs="FrankRuehl"/>
          <w:strike/>
          <w:vanish/>
          <w:sz w:val="18"/>
          <w:szCs w:val="22"/>
          <w:shd w:val="clear" w:color="auto" w:fill="FFFF99"/>
          <w:rtl/>
        </w:rPr>
        <w:t>–</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"הועדה"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ועדה שמונתה על ידי קמ"ט תחבורה וקמ"ט בריאות;</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"רופא עיניים מוסמך"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רופא המוסמך לעסוק ברפואת עיניים לפי חוק בריאות הציבור, מס' 43 לשנת 1966;</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"נעלי בטחון"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טריזים בצורת משולש ישר-זווית המיועדים למניעת תזוזה מקרית של הרכב;</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"נתמך"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גרור הבנוי כך שחלקו הקדמי נח על תומך;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"נתיב"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חלק מרחבו של כביש, בין שסומן ובין שלא סומן, המספיק לתנועת טור אחד של כלי רכב, למעט רכב הנע על שני גלגלים;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"עגלת יד"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עגלה המוסעת בדרך בכוח גופו של אדם וכל מיתקן או מכונה הנעים על גלגלים ומוסעים כאמור, למעט עגלת ילדים ועגלת חולים;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"עובר דרך"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המשתמש בדרך לנסיעה, להליכה, לעמידה או לכל מטרה אחרת;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"עמעום"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כיבוי אור הדרך בפנסי החזית, והדלקת אור המעבר, כמשמעותם בתקנה 334;</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"צו הביטוח"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צו בדבר ביטוח כלי רכב מנועי (יהודה והשומרון) (מס' 215), תשל"ח-1968 והצו בדבר ביטוח כלי רכב מנועיים (סיכוני צד שלישי) (הוראות-שעה) (אזור הגדה המערבית) (מס' 55), תשכ"ז-1967;</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"צומת"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השטח המתהווה על ידי פגישתם של שני כבישים או יותר והמוגבל על-ידי קווי שפות הכבישים או אבני השפה של אותם כבישים או על-ידי הארכתם המדומה;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צומת אינו כולל </w:t>
      </w:r>
      <w:r w:rsidRPr="00A554B4">
        <w:rPr>
          <w:rStyle w:val="default"/>
          <w:rFonts w:cs="FrankRuehl"/>
          <w:strike/>
          <w:vanish/>
          <w:sz w:val="18"/>
          <w:szCs w:val="22"/>
          <w:shd w:val="clear" w:color="auto" w:fill="FFFF99"/>
          <w:rtl/>
        </w:rPr>
        <w:t>–</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התמזגות כבישים בדרך מהירה;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שטח המתהווה על-ידי פגישה של כביש עם כניסה ויציאה לחצרים, או עם דרך גישה לבית, למגרש חניה, לתחנת דלק או למפעל, אלא אם סומן אחרת בתמרור;</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התמזגות בכביש חד-סיטרי שבו שני נתיבים או יותר באותו כיוון נסיעה ושלפניה הוצב תמרור א-20;</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"ציוד חריג"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שמידותיו או משקלו הכולל המותר עולים על המותר לפי התקנות;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"קו עצירה"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קו לרוחב כביש או בחלק מרחבו, המסמן גבול לשם עצירת רכב סמוך לרמזור או לתמרור עצירה או לפני מפגש מסילת ברזל, או במקום שבו שוטר מכוון את התנועה;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"קו שירות", לענין אוטובוס ציבורי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הקו למהלך האוטובוס כפי שנקבע בתעריף המאושר, ברשיון או בתקנות שהותקנו על פי הצו ותחיקת ביטחון; ולענין מונית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הקו למהלך המונית בנסיעה בין אזורית, ובין נפות;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"קלנועית"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בעל שלושה או ארבעה גלגלים המונע באמצעות מנוע חשמלי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רוחבו הכולל אינו עולה על מטר אחד;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ההיגוי שבו נעשה באמצעות כידון או מוט היגוי בלבד;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מיועד לנוסע אחד או שניים בלבד;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מהירות נסיעתו המרבית המתוכננת על ידי יצרנו אינה עולה על 12 קילומטר לשעה;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עומד בדרישות תקן ישראלי ת"י 1279 חלק 2 כיסאות גלגלים: כיסאות גלגלים המונעים חשמלית קלנועיות והמטענים שלהם;</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עומד בדרישות טכניות נוספות המפורטות בנוהל העומד לעיון הציבור במשרד הממונה בשעות העבודה הרגילות של משרדו;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"קצין משטרה" ו"שוטר"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קצין ושוטר הנמנים על כוחות המשטרה כמשמעותם בצו בדבר כוחות המשטרה הפועלים בשיתוף עם צבא הגנה לישראל (יהודה והשומרון) (מס' 52), התשכ"ז-1967;</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"רוחב כולל"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רחבו של הרכב כשהוא נמדד בין שני משטחים אנכיים מקבילים העוברים דרך הנקודות הקיצוניות של הרכב משני צדדיו, למעט מראת תשקיף ומחוון-כיוון;</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"רחוב משולב"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דרך המיועדת למשחקי ילדים, להולכי רגל ולרכב ואשר בכניסה אליה הוצב תמרור המורה על רחוב משולב;</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איטי"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שלגביו נקבעה מהירות מקסימלית שאינה עולה על 40 קמ"ש על-ידי רשות הרישוי ברשיונו של הרכב או בתקנות אלה;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אספנות"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אופנוע, רכב נוסעים פרטי, רכב פרטי דו-שימושי, אוטובוס ורכב מסחרי שמשקלו הכולל המותר אינו עולה על 12,000 ק"ג, שמלאו 30 שנים משנת ייצורו ואשר צוין ברשיון הרכב כרכב אספנות;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בטחון"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אמבולנס, רכב של המשטרה או של צבא הגנה לישראל, רכב לכיבוי שריפות ורכב אחר שאושר על ידי רשות הרישוי כרכב בטחון, כשהם מפיצים בפנס מיוחד אור מהבהב אדום, כחול או כחול-אדום ומשמיעים אות אזעקה בפעמון או בסירנה;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בטיחותי"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להסעת ילדים עם מוגבלות שמתקיימות בו דרישות התקן והמפרט הטכני שקבע הממונה בהודעה;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חילוץ"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לפי מבנהו לביצוע עבודות חילוץ וגרירת רכב שיצא מכלל פעולה, שמורכב עליו באופן קבוע ציוד לביצוע העבודות ושצויין ברשיונו כרכב חילוץ;</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חשמלי"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המונע במנוע חשמלי;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להסעת תלמידים"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אוטובוס פרטי או רכב ציבורי המיועד לפי מבנהו לשמש להסעת תלמידים, שהתקיימו בו הדרישות המתייחסות לפנסי סימון ואיתות, חגורות בטיחות ושילוט, כפי שקבע הממונה לענין זה, המופקדות לעיון הציבור במשרד הממונה בשעות העבודה הרגילות של משרדו, ושצוין ברישיונו שרשאי הוא לשמש כרכב להסעת תלמידים;</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מדברי"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ציבורי בעל הנעה קדמית ואחורית שמורכב בו מרכב תקני ושצויין ברשיון הרכב כרכב מדברי;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מורכב"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תומך שמצורף אליו נתמך;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מחובר"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שמצורף אליו גרור;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מיושן" </w:t>
      </w:r>
      <w:r w:rsidRPr="00A554B4">
        <w:rPr>
          <w:rStyle w:val="default"/>
          <w:rFonts w:cs="FrankRuehl"/>
          <w:strike/>
          <w:vanish/>
          <w:sz w:val="18"/>
          <w:szCs w:val="22"/>
          <w:shd w:val="clear" w:color="auto" w:fill="FFFF99"/>
          <w:rtl/>
        </w:rPr>
        <w:t>–</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למעט טרקטור, גרור או אוטובוס, שבמועד חידוש רשיונו מלאו תשע עשרה שנים משנת ייצורו;</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אוטובוס שבמועד חידוש רשיונו מלאו חמש עשרה שנים משנת ייצורו;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 מסחרי אחוד" (</w:t>
      </w:r>
      <w:r w:rsidRPr="00A554B4">
        <w:rPr>
          <w:rStyle w:val="default"/>
          <w:rFonts w:cs="FrankRuehl"/>
          <w:strike/>
          <w:vanish/>
          <w:sz w:val="18"/>
          <w:szCs w:val="22"/>
          <w:shd w:val="clear" w:color="auto" w:fill="FFFF99"/>
        </w:rPr>
        <w:t>Delivery Van</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מסחרי שנתקיים בו אחד מאלה:</w:t>
      </w:r>
    </w:p>
    <w:p w:rsidR="005C0819" w:rsidRPr="00A554B4" w:rsidRDefault="005C0819" w:rsidP="00C93BE4">
      <w:pPr>
        <w:pStyle w:val="P00"/>
        <w:spacing w:before="0"/>
        <w:ind w:left="1475" w:right="1134" w:hanging="45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אחוד;</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עולה על 2,200 ק"ג;</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גובהו אינו פחות מ-175 ס"מ מפני הקרקע עד לנקודה הגבוהה ביותר שבגג המרכב, למעט כל חלק, מיתקן או תוספת שנקבעו על הגג שלא על ידי היצרן בתהליך ייצורו של הרכב (להלן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הנקודה הגבוהה ביותר במרכב);</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מותר שיהיו בו מקומות ישיבה, לנוסעים, נוסף למושב הנוהג, בין אם המושבים הותקנו לרוחב המרכב ובין לאורכו ומספר הנוסעים צויין ברשיון הרכב;</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מסחרי שמשקלו הכולל המותר פחות מ-2,200 ק"ג או גובהו אינו עולה על 175 ס"מ שנקבעה לגביו קבוצת ייצור (</w:t>
      </w:r>
      <w:r w:rsidRPr="00A554B4">
        <w:rPr>
          <w:rStyle w:val="default"/>
          <w:rFonts w:cs="FrankRuehl"/>
          <w:strike/>
          <w:vanish/>
          <w:sz w:val="18"/>
          <w:szCs w:val="22"/>
          <w:shd w:val="clear" w:color="auto" w:fill="FFFF99"/>
        </w:rPr>
        <w:t>Range</w:t>
      </w:r>
      <w:r w:rsidRPr="00A554B4">
        <w:rPr>
          <w:rStyle w:val="default"/>
          <w:rFonts w:cs="FrankRuehl" w:hint="cs"/>
          <w:strike/>
          <w:vanish/>
          <w:sz w:val="18"/>
          <w:szCs w:val="22"/>
          <w:shd w:val="clear" w:color="auto" w:fill="FFFF99"/>
          <w:rtl/>
        </w:rPr>
        <w:t>) מקורית לרכב מסחרי אחוד;</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 מסחרי בלתי אחוד (</w:t>
      </w:r>
      <w:r w:rsidRPr="00A554B4">
        <w:rPr>
          <w:rStyle w:val="default"/>
          <w:rFonts w:cs="FrankRuehl"/>
          <w:strike/>
          <w:vanish/>
          <w:sz w:val="18"/>
          <w:szCs w:val="22"/>
          <w:shd w:val="clear" w:color="auto" w:fill="FFFF99"/>
        </w:rPr>
        <w:t>pick up</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מסחרי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מותקן בו מרכב בלתי אחוד;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יש בו תא נהג נפרד מארגז המטען ובאין תא כאמור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נתקיימו בו כל אלה:</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ארגז המטען ר</w:t>
      </w:r>
      <w:r w:rsidR="001A0C3D" w:rsidRPr="00A554B4">
        <w:rPr>
          <w:rStyle w:val="default"/>
          <w:rFonts w:cs="FrankRuehl" w:hint="cs"/>
          <w:strike/>
          <w:vanish/>
          <w:sz w:val="18"/>
          <w:szCs w:val="22"/>
          <w:shd w:val="clear" w:color="auto" w:fill="FFFF99"/>
          <w:rtl/>
        </w:rPr>
        <w:t>ח</w:t>
      </w:r>
      <w:r w:rsidRPr="00A554B4">
        <w:rPr>
          <w:rStyle w:val="default"/>
          <w:rFonts w:cs="FrankRuehl" w:hint="cs"/>
          <w:strike/>
          <w:vanish/>
          <w:sz w:val="18"/>
          <w:szCs w:val="22"/>
          <w:shd w:val="clear" w:color="auto" w:fill="FFFF99"/>
          <w:rtl/>
        </w:rPr>
        <w:t>ב מתא הנהג;</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גג תא המטען גבוה ב-14 ס"מ לפחות מגג תא הנהג;</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גובה הרכב בעת ייצורו עולה על 174 ס"מ מפני הקרקע;</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מותר שיהיו בו מקומות ישיבה לנוסעים נוסף למושב הנהג ומספר הנוסעים צויין ברשיון הרכב;</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אינו עולה על 4,000 ק"ג;</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 פרטי דו-שימושי (</w:t>
      </w:r>
      <w:r w:rsidRPr="00A554B4">
        <w:rPr>
          <w:rStyle w:val="default"/>
          <w:rFonts w:cs="FrankRuehl"/>
          <w:strike/>
          <w:vanish/>
          <w:sz w:val="18"/>
          <w:szCs w:val="22"/>
          <w:shd w:val="clear" w:color="auto" w:fill="FFFF99"/>
        </w:rPr>
        <w:t>double purpose</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המשמש או המיועד לשמש להובלת משא ולהסעת נוסעים שמשקלו הכולל המותר הוא עד 2,200 ק"ג, צויין ברשיון הרכב כפרטי דו-שימושי ונתקיימו בו כל אלה:</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מרכב אחוד שגובהו אינו עולה על 175 ס"מ מפני הקרקע עד לנקודה הגבוהה ביותר במרכב, בין אם הותקנו במרכב חלונות ובין דפנות אטומות;</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משטח הטענה שהוא חלק בלתי נפרד מחללו הפנימי של הרכב;</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מותקנת בו דלת להטענה מאחורי הרכב;</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אם הותקנו בו מושבים על משטח ההטענה או סמוך לו יהיו המושבים מסוג המאפשר קיפולם או הטייתם;</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מיועד לפי מבנהו להסעת עד 8 נוסעים נוסף על הנהג;</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ובלבד שהאמור בפיסקאות (1) עד (3) נקבע ברכב על-ידי יצרן הרכב בתהליך הייצור;</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רכב מנועי כאמור בפיסקה (א) שמשקלו הכולל המותר עולה על 2,200 ק"ג או גובהו עולה על 175 ס"מ, שנקבעה לגביו קבוצת ייצור (</w:t>
      </w:r>
      <w:r w:rsidRPr="00A554B4">
        <w:rPr>
          <w:rStyle w:val="default"/>
          <w:rFonts w:cs="FrankRuehl"/>
          <w:strike/>
          <w:vanish/>
          <w:sz w:val="18"/>
          <w:szCs w:val="22"/>
          <w:shd w:val="clear" w:color="auto" w:fill="FFFF99"/>
        </w:rPr>
        <w:t>range</w:t>
      </w:r>
      <w:r w:rsidRPr="00A554B4">
        <w:rPr>
          <w:rStyle w:val="default"/>
          <w:rFonts w:cs="FrankRuehl" w:hint="cs"/>
          <w:strike/>
          <w:vanish/>
          <w:sz w:val="18"/>
          <w:szCs w:val="22"/>
          <w:shd w:val="clear" w:color="auto" w:fill="FFFF99"/>
          <w:rtl/>
        </w:rPr>
        <w:t>) מקורית לרכב נוסעים פרטי וצויין ברשיון הרכב כפרטי דו-שימושי;</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 נוסעים פרטי (</w:t>
      </w:r>
      <w:r w:rsidRPr="00A554B4">
        <w:rPr>
          <w:rStyle w:val="default"/>
          <w:rFonts w:cs="FrankRuehl"/>
          <w:strike/>
          <w:vanish/>
          <w:sz w:val="18"/>
          <w:szCs w:val="22"/>
          <w:shd w:val="clear" w:color="auto" w:fill="FFFF99"/>
        </w:rPr>
        <w:t>passenger car</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פרטי המיועד להסיע נוסעים שצויין ברשיון הרכב כפרטי ונתקיימו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מרכב אחוד וגובהו אינו עולה על 175 ס"מ מפני הקרקע לנקודה הגבוהה ביותר במרכב, בין אם הותקנו בו חלונות ובין דפנות אטומות;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יש בו תא מטען נפרד מהחלל הפנימי של המרכב המיועד לנוסעים ותא המטען מכוסה </w:t>
      </w:r>
      <w:r w:rsidR="0057758C" w:rsidRPr="00A554B4">
        <w:rPr>
          <w:rStyle w:val="default"/>
          <w:rFonts w:cs="FrankRuehl" w:hint="cs"/>
          <w:strike/>
          <w:vanish/>
          <w:sz w:val="18"/>
          <w:szCs w:val="22"/>
          <w:shd w:val="clear" w:color="auto" w:fill="FFFF99"/>
          <w:rtl/>
        </w:rPr>
        <w:t>ב</w:t>
      </w:r>
      <w:r w:rsidRPr="00A554B4">
        <w:rPr>
          <w:rStyle w:val="default"/>
          <w:rFonts w:cs="FrankRuehl" w:hint="cs"/>
          <w:strike/>
          <w:vanish/>
          <w:sz w:val="18"/>
          <w:szCs w:val="22"/>
          <w:shd w:val="clear" w:color="auto" w:fill="FFFF99"/>
          <w:rtl/>
        </w:rPr>
        <w:t>מכסה הניתן לפתיחה ולסגירה;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יש בו מושבים קבועים לנוסעים;</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מיועד לפי מבנהו להסעת עד 8 נוסעים נוסף על הנהג;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ובלבד שהאמור בפיסקאות (1) עד (4) נקבע ברכב בתהליך הייצור על-ידי יצרן הרכב;</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סיור"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ציבורי המיועד להסיע עד 8 נוסעים מלבד הנהג ואשר צויין ברשיון הרכב כרכב סיור;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צדי"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מיתקן להובלת אדם או מטען, המורכב על גלגל והמחובר לאופנוע מצדו;</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שטח"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לפי מבנהו לנוע בדרכי עפר בלבד, ואשר התקיימו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נע על 4 גלגלים לפחות;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נפח מנועו אינו עולה על 750 סמ"ק;</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העצמי אינו עולה על 750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ההיגוי שבו נעשה באמצעות הגה;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צוין ברישיון הרכב כרכב שטח;</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"רכי-נוע"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בעל זוג גלגלים המחוברים בציר אחד המונע באמצעות מנוע חשמלי שנתקיימו בו כל אלה: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רוחבו הכולל אינו עולה על 65 ס"מ;</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ההיגוי, העצירה והייצוב שלו נעשים באמצעות הטיית הגוף ומערכת ייצוב גירוסקופית חשמלית;</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מיועד לנוסע אחד בלבד;</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מהירותו המרבית המתוכננת בידי היצרן אינה עולה על 13 קילומטר לשעה;</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העצמי אינו עולה על 45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משקלו הכולל המותר אינו עולה על 160 ק"ג;</w:t>
      </w:r>
    </w:p>
    <w:p w:rsidR="005C0819" w:rsidRPr="00A554B4" w:rsidRDefault="005C0819" w:rsidP="00C93BE4">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(7)</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קיבל אישור ממעבדה מוסמכת לכך שהוא עומד בדרישות טכניות המפורטות בנוהל העומד לעיון הציבור במשרדו של הממונה, בענינים כמפורט להלן:</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יציבות;</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נראות;</w:t>
      </w:r>
    </w:p>
    <w:p w:rsidR="005C0819" w:rsidRPr="00A554B4" w:rsidRDefault="005C0819" w:rsidP="00C93BE4">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מניעת החלקה;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"רשות תימרור מרכזית"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המפקח על התעבורה כמשמעותו בצו או אדם שהמפקח אָצַל לו בהודעה שתפורסם מסמכויותיו כרשות תימרור מרכזית, או כל מי שמונה על ידו להיות רשות תימרור מרכזית;</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"רשות תימרור מקומית"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רשות תימרור מרכזית או מי שרשות תמרור מרכזית מינתה אותו, בהודעה בכתב, להיות רשות תמרור מקומית, לגבי התחום או המקומות שקבעה;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"שביל"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דרך או חלק מדרך שאינו כביש שהוקצה לסוג עוברי דרך;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"שול הדרך"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השטח שאין לצדו מדרכה הסמוך לשפת הכביש, עד לרוחב של שלושה מטרים או עד לקצה תעלת ניקוז, כאשר דופן התעלה מצוי פחות משלושה מטרים משפת הכביש;</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"שטח הפרדה"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מבנה, אי תנועה, סימון שטח על פני הדרך, גינה, שטח לא סלול וכיוצא באלה, המחלקים את הדרך לארכה;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"שטח הפרדה בנוי"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שטח הפרדה המחלק את הדרך לאורכה באמצעות התקן מוגבה מעל הכביש כ</w:t>
      </w:r>
      <w:r w:rsidR="00117256" w:rsidRPr="00A554B4">
        <w:rPr>
          <w:rStyle w:val="default"/>
          <w:rFonts w:cs="FrankRuehl" w:hint="cs"/>
          <w:strike/>
          <w:vanish/>
          <w:sz w:val="18"/>
          <w:szCs w:val="22"/>
          <w:shd w:val="clear" w:color="auto" w:fill="FFFF99"/>
          <w:rtl/>
        </w:rPr>
        <w:t>ג</w:t>
      </w:r>
      <w:r w:rsidRPr="00A554B4">
        <w:rPr>
          <w:rStyle w:val="default"/>
          <w:rFonts w:cs="FrankRuehl" w:hint="cs"/>
          <w:strike/>
          <w:vanish/>
          <w:sz w:val="18"/>
          <w:szCs w:val="22"/>
          <w:shd w:val="clear" w:color="auto" w:fill="FFFF99"/>
          <w:rtl/>
        </w:rPr>
        <w:t>ון אבן שפה מוגבהת, מעקה בטיחות או צמחיה;</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"שנת ייצור"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השנה שנרשמה ברשיון הרכב על ידי רשות הרישוי כשנת ייצור; רכב שברשיונו צויינה יותר משנה אחת כשנת ייצורו, יראו את השנה המוקדמת כשנת ייצור;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"תומך"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המיועד לתמוך ולגרור נתמך;</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"תלת אופנוע"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הנע על שלושה גלגלים ואשר צויין ברשיונו כתלת-אופנוע או תלת-קטנוע ובלבד שמשקלו העצמי אינו עולה על 400 ק"ג;</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"תעודה"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רשיון, היתר, אישור או פטור;</w:t>
      </w:r>
    </w:p>
    <w:p w:rsidR="005C0819" w:rsidRPr="00A554B4" w:rsidRDefault="005C0819" w:rsidP="00C93BE4">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"תמרור"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כל סימון, אות או איתות, לרבות רמזור, שקבעה רשות התימרור המרכזית ואשר הוצב או סומן על פי הסמכה או על פי הוראה מאת רשות תימרור כדי להסדיר את התנועה בדרכים או כדי להזהיר או להדריך עוברי-דרך;</w:t>
      </w:r>
    </w:p>
    <w:p w:rsidR="005C0819" w:rsidRPr="005E74F7" w:rsidRDefault="005C0819" w:rsidP="005E74F7">
      <w:pPr>
        <w:pStyle w:val="P00"/>
        <w:spacing w:before="0"/>
        <w:ind w:left="0" w:right="1134"/>
        <w:rPr>
          <w:rStyle w:val="default"/>
          <w:rFonts w:cs="FrankRuehl" w:hint="cs"/>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"תעריף"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שכר הסעה וכל שירות הכרוך בה, שנקבע בחיקוק או בתנאי רשיון שניתנו על פי חלקים ה' או ו', רשימת קווי שירות כמשמעותו בתקנה 384 ושכר הנסיעה שנקבע לקו שירות כאמור או לחלק ממנו, הכל לפי הענין.</w:t>
      </w:r>
      <w:bookmarkEnd w:id="3"/>
    </w:p>
    <w:p w:rsidR="009C7543" w:rsidRPr="009C7543" w:rsidRDefault="009C7543" w:rsidP="009C7543">
      <w:pPr>
        <w:pStyle w:val="medium2-header"/>
        <w:keepLines w:val="0"/>
        <w:spacing w:before="72"/>
        <w:ind w:left="0" w:right="1134"/>
        <w:rPr>
          <w:rFonts w:cs="FrankRuehl"/>
          <w:noProof/>
          <w:rtl/>
        </w:rPr>
      </w:pPr>
      <w:bookmarkStart w:id="4" w:name="med2"/>
      <w:bookmarkEnd w:id="4"/>
      <w:r w:rsidRPr="009C7543">
        <w:rPr>
          <w:rFonts w:cs="FrankRuehl" w:hint="cs"/>
          <w:noProof/>
          <w:rtl/>
        </w:rPr>
        <w:t xml:space="preserve">פרק שני: </w:t>
      </w:r>
      <w:r w:rsidR="00532CE3">
        <w:rPr>
          <w:rFonts w:cs="FrankRuehl" w:hint="cs"/>
          <w:noProof/>
          <w:rtl/>
        </w:rPr>
        <w:t>הוראות כלליות</w:t>
      </w:r>
    </w:p>
    <w:p w:rsidR="006F4B89" w:rsidRDefault="006F4B89" w:rsidP="00567A5F">
      <w:pPr>
        <w:pStyle w:val="P00"/>
        <w:spacing w:before="72"/>
        <w:ind w:left="0" w:right="1134"/>
        <w:rPr>
          <w:rStyle w:val="default"/>
          <w:rFonts w:cs="FrankRuehl"/>
          <w:rtl/>
        </w:rPr>
      </w:pPr>
      <w:bookmarkStart w:id="5" w:name="Seif2"/>
      <w:bookmarkEnd w:id="5"/>
      <w:r>
        <w:rPr>
          <w:rFonts w:cs="Miriam"/>
          <w:lang w:val="he-IL"/>
        </w:rPr>
        <w:pict>
          <v:rect id="_x0000_s2238" style="position:absolute;left:0;text-align:left;margin-left:464.35pt;margin-top:7.1pt;width:75.05pt;height:14.05pt;z-index:251192320" o:allowincell="f" filled="f" stroked="f" strokecolor="lime" strokeweight=".25pt">
            <v:textbox style="mso-next-textbox:#_x0000_s2238" inset="0,0,0,0">
              <w:txbxContent>
                <w:p w:rsidR="006D2DAC" w:rsidRDefault="006D2DAC" w:rsidP="00F91F07">
                  <w:pPr>
                    <w:spacing w:line="160" w:lineRule="exact"/>
                    <w:rPr>
                      <w:rFonts w:cs="Miriam" w:hint="cs"/>
                      <w:sz w:val="18"/>
                      <w:szCs w:val="18"/>
                      <w:rtl/>
                    </w:rPr>
                  </w:pPr>
                  <w:r>
                    <w:rPr>
                      <w:rFonts w:cs="Miriam" w:hint="cs"/>
                      <w:sz w:val="18"/>
                      <w:szCs w:val="18"/>
                      <w:rtl/>
                    </w:rPr>
                    <w:t>בקשה לתעודה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32CE3">
        <w:rPr>
          <w:rStyle w:val="default"/>
          <w:rFonts w:cs="FrankRuehl" w:hint="cs"/>
          <w:rtl/>
        </w:rPr>
        <w:t>הוראות תקנות אלה לגבי בקשה לתעודה יחולו גם על בקשה לחידוש התעודה</w:t>
      </w:r>
      <w:r w:rsidR="007541BB">
        <w:rPr>
          <w:rStyle w:val="default"/>
          <w:rFonts w:cs="FrankRuehl" w:hint="cs"/>
          <w:rtl/>
        </w:rPr>
        <w:t>.</w:t>
      </w:r>
    </w:p>
    <w:p w:rsidR="006F4B89" w:rsidRDefault="006F4B89" w:rsidP="002B4BCC">
      <w:pPr>
        <w:pStyle w:val="P00"/>
        <w:spacing w:before="72"/>
        <w:ind w:left="0" w:right="1134"/>
        <w:rPr>
          <w:rStyle w:val="default"/>
          <w:rFonts w:cs="FrankRuehl"/>
          <w:rtl/>
        </w:rPr>
      </w:pPr>
      <w:bookmarkStart w:id="6" w:name="Seif3"/>
      <w:bookmarkEnd w:id="6"/>
      <w:r>
        <w:rPr>
          <w:rFonts w:cs="Miriam"/>
          <w:lang w:val="he-IL"/>
        </w:rPr>
        <w:pict>
          <v:rect id="_x0000_s2263" style="position:absolute;left:0;text-align:left;margin-left:464.35pt;margin-top:7.1pt;width:75.05pt;height:12.75pt;z-index:251193344" o:allowincell="f" filled="f" stroked="f" strokecolor="lime" strokeweight=".25pt">
            <v:textbox style="mso-next-textbox:#_x0000_s2263" inset="0,0,0,0">
              <w:txbxContent>
                <w:p w:rsidR="006D2DAC" w:rsidRDefault="006D2DAC" w:rsidP="00E57FE7">
                  <w:pPr>
                    <w:pStyle w:val="a7"/>
                    <w:rPr>
                      <w:rFonts w:hint="cs"/>
                      <w:noProof/>
                      <w:rtl/>
                    </w:rPr>
                  </w:pPr>
                  <w:r>
                    <w:rPr>
                      <w:rFonts w:hint="cs"/>
                      <w:rtl/>
                    </w:rPr>
                    <w:t>הגשת בקשה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6372FE">
        <w:rPr>
          <w:rStyle w:val="default"/>
          <w:rFonts w:cs="FrankRuehl" w:hint="cs"/>
          <w:rtl/>
        </w:rPr>
        <w:t>(א)</w:t>
      </w:r>
      <w:r w:rsidR="006372FE">
        <w:rPr>
          <w:rStyle w:val="default"/>
          <w:rFonts w:cs="FrankRuehl"/>
          <w:rtl/>
        </w:rPr>
        <w:tab/>
      </w:r>
      <w:r w:rsidR="003C2DC9">
        <w:rPr>
          <w:rStyle w:val="default"/>
          <w:rFonts w:cs="FrankRuehl" w:hint="cs"/>
          <w:rtl/>
        </w:rPr>
        <w:t xml:space="preserve">כל בקשה לפי תקנות אלה תוגש בכתב לרשות המוסמכת לתת את התעודה או לרשות אחרת שנקבעה (בפרק זה </w:t>
      </w:r>
      <w:r w:rsidR="003C2DC9">
        <w:rPr>
          <w:rStyle w:val="default"/>
          <w:rFonts w:cs="FrankRuehl"/>
          <w:rtl/>
        </w:rPr>
        <w:t>–</w:t>
      </w:r>
      <w:r w:rsidR="003C2DC9">
        <w:rPr>
          <w:rStyle w:val="default"/>
          <w:rFonts w:cs="FrankRuehl" w:hint="cs"/>
          <w:rtl/>
        </w:rPr>
        <w:t xml:space="preserve"> הרשות), ואם נקבע לבקשה מסויימת טופס לפי תקנות אלה, תוגש הבקשה לפי הטופס האמור; היתה הבקשה לחידוש התעודה, תצורף אליה התעודה המוחלפת</w:t>
      </w:r>
      <w:r w:rsidR="006372FE">
        <w:rPr>
          <w:rStyle w:val="default"/>
          <w:rFonts w:cs="FrankRuehl" w:hint="cs"/>
          <w:rtl/>
        </w:rPr>
        <w:t>.</w:t>
      </w:r>
    </w:p>
    <w:p w:rsidR="003C2DC9" w:rsidRDefault="003C2DC9" w:rsidP="002B4B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ימציא לרשות בבקשתו פרטים, מסמכים, תצלומים, תכניות, הצהרות ופרטים נוספים, כפי שתדרוש, וישיב נכונה על כל שאלה שיישאל בקשר לבקשתו.</w:t>
      </w:r>
    </w:p>
    <w:p w:rsidR="00C60296" w:rsidRDefault="00077E5B" w:rsidP="00C60296">
      <w:pPr>
        <w:pStyle w:val="P00"/>
        <w:spacing w:before="72"/>
        <w:ind w:left="0" w:right="1134"/>
        <w:rPr>
          <w:rStyle w:val="default"/>
          <w:rFonts w:cs="FrankRuehl"/>
          <w:rtl/>
        </w:rPr>
      </w:pPr>
      <w:bookmarkStart w:id="7" w:name="Seif5"/>
      <w:bookmarkEnd w:id="7"/>
      <w:r>
        <w:rPr>
          <w:rFonts w:cs="Miriam"/>
          <w:lang w:val="he-IL"/>
        </w:rPr>
        <w:pict>
          <v:rect id="_x0000_s2603" style="position:absolute;left:0;text-align:left;margin-left:464.35pt;margin-top:7.1pt;width:75.05pt;height:19.2pt;z-index:251195392" o:allowincell="f" filled="f" stroked="f" strokecolor="lime" strokeweight=".25pt">
            <v:textbox style="mso-next-textbox:#_x0000_s2603" inset="0,0,0,0">
              <w:txbxContent>
                <w:p w:rsidR="006D2DAC" w:rsidRDefault="006D2DAC" w:rsidP="00077E5B">
                  <w:pPr>
                    <w:pStyle w:val="a7"/>
                    <w:rPr>
                      <w:rFonts w:hint="cs"/>
                      <w:noProof/>
                      <w:rtl/>
                    </w:rPr>
                  </w:pPr>
                  <w:r w:rsidRPr="005E74F7">
                    <w:rPr>
                      <w:rFonts w:hint="cs"/>
                      <w:rtl/>
                    </w:rPr>
                    <w:t>סמכויות הרשות לגבי תעודות</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3C2DC9">
        <w:rPr>
          <w:rStyle w:val="default"/>
          <w:rFonts w:cs="FrankRuehl" w:hint="cs"/>
          <w:rtl/>
        </w:rPr>
        <w:t>(א)</w:t>
      </w:r>
      <w:r w:rsidR="003C2DC9">
        <w:rPr>
          <w:rStyle w:val="default"/>
          <w:rFonts w:cs="FrankRuehl"/>
          <w:rtl/>
        </w:rPr>
        <w:tab/>
      </w:r>
      <w:r w:rsidR="003C2DC9">
        <w:rPr>
          <w:rStyle w:val="default"/>
          <w:rFonts w:cs="FrankRuehl" w:hint="cs"/>
          <w:rtl/>
        </w:rPr>
        <w:t xml:space="preserve">הרשות רשאית, לפי שיקול דעתה, לתת תעודה או לסרב לתיתה, </w:t>
      </w:r>
      <w:r w:rsidR="00512A75">
        <w:rPr>
          <w:rStyle w:val="default"/>
          <w:rFonts w:cs="FrankRuehl" w:hint="cs"/>
          <w:rtl/>
        </w:rPr>
        <w:t>לחדשה או לסרב לחדשה, ורשאית היא להתנות בה תנאים, להוסיף עליהם או לשנותם, בדרך כלל או לסוג מסויים או למקרה מיוחד, להגביל את תקופת תקפה, ולבטלה, זולת אם יש בצו או בתקנות אלה או בתחיקת בטחון הוראה אחרת</w:t>
      </w:r>
      <w:r w:rsidR="00AE2ADC">
        <w:rPr>
          <w:rStyle w:val="default"/>
          <w:rFonts w:cs="FrankRuehl" w:hint="cs"/>
          <w:rtl/>
        </w:rPr>
        <w:t>.</w:t>
      </w:r>
    </w:p>
    <w:p w:rsidR="00512A75" w:rsidRDefault="00512A7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תעודה או כל שינוי תנאי או הגבלה בה יינתנו בכתב.</w:t>
      </w:r>
    </w:p>
    <w:p w:rsidR="006F4B89" w:rsidRDefault="006F4B89" w:rsidP="00567A5F">
      <w:pPr>
        <w:pStyle w:val="P00"/>
        <w:spacing w:before="72"/>
        <w:ind w:left="0" w:right="1134"/>
        <w:rPr>
          <w:rStyle w:val="default"/>
          <w:rFonts w:cs="FrankRuehl"/>
          <w:rtl/>
        </w:rPr>
      </w:pPr>
      <w:bookmarkStart w:id="8" w:name="Seif4"/>
      <w:bookmarkEnd w:id="8"/>
      <w:r>
        <w:rPr>
          <w:rFonts w:cs="Miriam"/>
          <w:lang w:val="he-IL"/>
        </w:rPr>
        <w:pict>
          <v:rect id="_x0000_s2277" style="position:absolute;left:0;text-align:left;margin-left:464.35pt;margin-top:7.1pt;width:75.05pt;height:20.1pt;z-index:251194368" o:allowincell="f" filled="f" stroked="f" strokecolor="lime" strokeweight=".25pt">
            <v:textbox style="mso-next-textbox:#_x0000_s2277" inset="0,0,0,0">
              <w:txbxContent>
                <w:p w:rsidR="006D2DAC" w:rsidRDefault="006D2DAC" w:rsidP="00AD0158">
                  <w:pPr>
                    <w:pStyle w:val="a7"/>
                    <w:rPr>
                      <w:rFonts w:hint="cs"/>
                      <w:noProof/>
                      <w:rtl/>
                    </w:rPr>
                  </w:pPr>
                  <w:r w:rsidRPr="005E74F7">
                    <w:rPr>
                      <w:rFonts w:hint="cs"/>
                      <w:noProof/>
                      <w:rtl/>
                    </w:rPr>
                    <w:t>המצאת תעודות לשם רישום שינויים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512A75">
        <w:rPr>
          <w:rStyle w:val="default"/>
          <w:rFonts w:cs="FrankRuehl" w:hint="cs"/>
          <w:rtl/>
        </w:rPr>
        <w:t>החליטה הרשות על שינוי בתעודה שנתנה, לרבות התנאים וההגבלות שבה, תודיע על כך לבעליה. בעל תעודה שקיבל הודעה כאמור, חייב להמציא את התעודה תוך הזמן הנקוב בהודעה על מנת שהרשות תרשום בה את השינוי</w:t>
      </w:r>
      <w:r w:rsidR="00046226">
        <w:rPr>
          <w:rStyle w:val="default"/>
          <w:rFonts w:cs="FrankRuehl" w:hint="cs"/>
          <w:rtl/>
        </w:rPr>
        <w:t>.</w:t>
      </w:r>
    </w:p>
    <w:p w:rsidR="00851E27" w:rsidRDefault="00851E27" w:rsidP="00567A5F">
      <w:pPr>
        <w:pStyle w:val="P00"/>
        <w:spacing w:before="72"/>
        <w:ind w:left="0" w:right="1134"/>
        <w:rPr>
          <w:rStyle w:val="default"/>
          <w:rFonts w:cs="FrankRuehl"/>
          <w:rtl/>
        </w:rPr>
      </w:pPr>
      <w:bookmarkStart w:id="9" w:name="Seif6"/>
      <w:bookmarkEnd w:id="9"/>
      <w:r>
        <w:rPr>
          <w:rFonts w:cs="Miriam"/>
          <w:lang w:val="he-IL"/>
        </w:rPr>
        <w:pict>
          <v:rect id="_x0000_s2653" style="position:absolute;left:0;text-align:left;margin-left:464.35pt;margin-top:7.1pt;width:75.05pt;height:13pt;z-index:251196416" o:allowincell="f" filled="f" stroked="f" strokecolor="lime" strokeweight=".25pt">
            <v:textbox style="mso-next-textbox:#_x0000_s2653" inset="0,0,0,0">
              <w:txbxContent>
                <w:p w:rsidR="006D2DAC" w:rsidRDefault="006D2DAC" w:rsidP="00851E27">
                  <w:pPr>
                    <w:pStyle w:val="a7"/>
                    <w:rPr>
                      <w:rFonts w:hint="cs"/>
                      <w:noProof/>
                      <w:rtl/>
                    </w:rPr>
                  </w:pPr>
                  <w:r w:rsidRPr="005E74F7">
                    <w:rPr>
                      <w:rFonts w:hint="cs"/>
                      <w:noProof/>
                      <w:rtl/>
                    </w:rPr>
                    <w:t>ביטול</w:t>
                  </w:r>
                  <w:r>
                    <w:rPr>
                      <w:rFonts w:hint="cs"/>
                      <w:noProof/>
                      <w:rtl/>
                    </w:rPr>
                    <w:t xml:space="preserve"> תעודות</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512A75">
        <w:rPr>
          <w:rStyle w:val="default"/>
          <w:rFonts w:cs="FrankRuehl" w:hint="cs"/>
          <w:rtl/>
        </w:rPr>
        <w:t>הודיעה הרשות לאדם על ביטול תעודה שנתנה לו או על התלייתה, חייב אותו אדם להחזירה לרשות תוך הזמן הנקוב בהודעה</w:t>
      </w:r>
      <w:r w:rsidR="00567A5F">
        <w:rPr>
          <w:rStyle w:val="default"/>
          <w:rFonts w:cs="FrankRuehl" w:hint="cs"/>
          <w:rtl/>
        </w:rPr>
        <w:t>.</w:t>
      </w:r>
    </w:p>
    <w:p w:rsidR="00851E27" w:rsidRDefault="00851E27" w:rsidP="00567A5F">
      <w:pPr>
        <w:pStyle w:val="P00"/>
        <w:spacing w:before="72"/>
        <w:ind w:left="0" w:right="1134"/>
        <w:rPr>
          <w:rStyle w:val="default"/>
          <w:rFonts w:cs="FrankRuehl"/>
          <w:rtl/>
        </w:rPr>
      </w:pPr>
      <w:bookmarkStart w:id="10" w:name="Seif7"/>
      <w:bookmarkEnd w:id="10"/>
      <w:r>
        <w:rPr>
          <w:rFonts w:cs="Miriam"/>
          <w:lang w:val="he-IL"/>
        </w:rPr>
        <w:pict>
          <v:rect id="_x0000_s2654" style="position:absolute;left:0;text-align:left;margin-left:464.35pt;margin-top:7.1pt;width:75.05pt;height:12.85pt;z-index:251197440" o:allowincell="f" filled="f" stroked="f" strokecolor="lime" strokeweight=".25pt">
            <v:textbox style="mso-next-textbox:#_x0000_s2654" inset="0,0,0,0">
              <w:txbxContent>
                <w:p w:rsidR="006D2DAC" w:rsidRDefault="006D2DAC" w:rsidP="005911C2">
                  <w:pPr>
                    <w:spacing w:line="160" w:lineRule="exact"/>
                    <w:rPr>
                      <w:rFonts w:cs="Miriam" w:hint="cs"/>
                      <w:sz w:val="18"/>
                      <w:szCs w:val="18"/>
                      <w:rtl/>
                    </w:rPr>
                  </w:pPr>
                  <w:r w:rsidRPr="005E74F7">
                    <w:rPr>
                      <w:rFonts w:cs="Miriam" w:hint="cs"/>
                      <w:sz w:val="18"/>
                      <w:szCs w:val="18"/>
                      <w:rtl/>
                    </w:rPr>
                    <w:t>פטור</w:t>
                  </w:r>
                  <w:r>
                    <w:rPr>
                      <w:rFonts w:cs="Miriam" w:hint="cs"/>
                      <w:sz w:val="18"/>
                      <w:szCs w:val="18"/>
                      <w:rtl/>
                    </w:rPr>
                    <w:t xml:space="preserve"> לסוגיו</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512A75">
        <w:rPr>
          <w:rStyle w:val="default"/>
          <w:rFonts w:cs="FrankRuehl" w:hint="cs"/>
          <w:rtl/>
        </w:rPr>
        <w:t>מקום שאפשר לתת פטור לפי תקנות אלה יכול שיינתן לאדם או לסוג בני אדם בכלל או למקרה מיוחד, או לסוג של מקרים</w:t>
      </w:r>
      <w:r w:rsidR="00E325B5">
        <w:rPr>
          <w:rStyle w:val="default"/>
          <w:rFonts w:cs="FrankRuehl" w:hint="cs"/>
          <w:rtl/>
        </w:rPr>
        <w:t>.</w:t>
      </w:r>
    </w:p>
    <w:p w:rsidR="002B18A5" w:rsidRDefault="002B18A5" w:rsidP="002B18A5">
      <w:pPr>
        <w:pStyle w:val="P00"/>
        <w:spacing w:before="72"/>
        <w:ind w:left="0" w:right="1134"/>
        <w:rPr>
          <w:rStyle w:val="default"/>
          <w:rFonts w:cs="FrankRuehl"/>
          <w:rtl/>
        </w:rPr>
      </w:pPr>
      <w:bookmarkStart w:id="11" w:name="Seif8"/>
      <w:bookmarkEnd w:id="11"/>
      <w:r>
        <w:rPr>
          <w:rFonts w:cs="Miriam"/>
          <w:lang w:val="he-IL"/>
        </w:rPr>
        <w:pict>
          <v:rect id="_x0000_s2809" style="position:absolute;left:0;text-align:left;margin-left:464.35pt;margin-top:7.1pt;width:75.05pt;height:21.7pt;z-index:251198464" o:allowincell="f" filled="f" stroked="f" strokecolor="lime" strokeweight=".25pt">
            <v:textbox style="mso-next-textbox:#_x0000_s2809" inset="0,0,0,0">
              <w:txbxContent>
                <w:p w:rsidR="006D2DAC" w:rsidRDefault="006D2DAC" w:rsidP="002B18A5">
                  <w:pPr>
                    <w:spacing w:line="160" w:lineRule="exact"/>
                    <w:rPr>
                      <w:rFonts w:cs="Miriam" w:hint="cs"/>
                      <w:sz w:val="18"/>
                      <w:szCs w:val="18"/>
                      <w:rtl/>
                    </w:rPr>
                  </w:pPr>
                  <w:r w:rsidRPr="005E74F7">
                    <w:rPr>
                      <w:rFonts w:cs="Miriam" w:hint="cs"/>
                      <w:sz w:val="18"/>
                      <w:szCs w:val="18"/>
                      <w:rtl/>
                    </w:rPr>
                    <w:t>חובה למילוי תנאי תעודות</w:t>
                  </w:r>
                </w:p>
              </w:txbxContent>
            </v:textbox>
            <w10:anchorlock/>
          </v:rect>
        </w:pict>
      </w:r>
      <w:r w:rsidR="00170F85">
        <w:rPr>
          <w:rStyle w:val="big-number"/>
          <w:rFonts w:cs="Miriam" w:hint="cs"/>
          <w:rtl/>
        </w:rPr>
        <w:t>8</w:t>
      </w:r>
      <w:r>
        <w:rPr>
          <w:rStyle w:val="default"/>
          <w:rFonts w:cs="FrankRuehl"/>
          <w:rtl/>
        </w:rPr>
        <w:t>.</w:t>
      </w:r>
      <w:r>
        <w:rPr>
          <w:rStyle w:val="default"/>
          <w:rFonts w:cs="FrankRuehl"/>
          <w:rtl/>
        </w:rPr>
        <w:tab/>
      </w:r>
      <w:r w:rsidR="00512A75">
        <w:rPr>
          <w:rStyle w:val="default"/>
          <w:rFonts w:cs="FrankRuehl" w:hint="cs"/>
          <w:rtl/>
        </w:rPr>
        <w:t>מי שניתנה לו תעודה חייב למלא אחרי התנאים או ההגבלות הכלולים בה, ולא ישתמש בה אדם אלא בהתאם לתנאים או ההגבלות כאמור</w:t>
      </w:r>
      <w:r w:rsidR="006372FE">
        <w:rPr>
          <w:rStyle w:val="default"/>
          <w:rFonts w:cs="FrankRuehl" w:hint="cs"/>
          <w:rtl/>
        </w:rPr>
        <w:t>.</w:t>
      </w:r>
    </w:p>
    <w:p w:rsidR="002B18A5" w:rsidRDefault="002B18A5" w:rsidP="002B18A5">
      <w:pPr>
        <w:pStyle w:val="P00"/>
        <w:spacing w:before="72"/>
        <w:ind w:left="0" w:right="1134"/>
        <w:rPr>
          <w:rStyle w:val="default"/>
          <w:rFonts w:cs="FrankRuehl"/>
          <w:rtl/>
        </w:rPr>
      </w:pPr>
      <w:bookmarkStart w:id="12" w:name="Seif9"/>
      <w:bookmarkEnd w:id="12"/>
      <w:r>
        <w:rPr>
          <w:rFonts w:cs="Miriam"/>
          <w:lang w:val="he-IL"/>
        </w:rPr>
        <w:pict>
          <v:rect id="_x0000_s2810" style="position:absolute;left:0;text-align:left;margin-left:464.35pt;margin-top:7.1pt;width:75.05pt;height:10.5pt;z-index:251199488" o:allowincell="f" filled="f" stroked="f" strokecolor="lime" strokeweight=".25pt">
            <v:textbox style="mso-next-textbox:#_x0000_s2810" inset="0,0,0,0">
              <w:txbxContent>
                <w:p w:rsidR="006D2DAC" w:rsidRDefault="006D2DAC" w:rsidP="002B18A5">
                  <w:pPr>
                    <w:spacing w:line="160" w:lineRule="exact"/>
                    <w:rPr>
                      <w:rFonts w:cs="Miriam" w:hint="cs"/>
                      <w:sz w:val="18"/>
                      <w:szCs w:val="18"/>
                      <w:rtl/>
                    </w:rPr>
                  </w:pPr>
                  <w:r w:rsidRPr="005E74F7">
                    <w:rPr>
                      <w:rFonts w:cs="Miriam" w:hint="cs"/>
                      <w:sz w:val="18"/>
                      <w:szCs w:val="18"/>
                      <w:rtl/>
                    </w:rPr>
                    <w:t>חובת החזקת תעודות</w:t>
                  </w:r>
                </w:p>
              </w:txbxContent>
            </v:textbox>
            <w10:anchorlock/>
          </v:rect>
        </w:pict>
      </w:r>
      <w:r w:rsidR="00170F85">
        <w:rPr>
          <w:rStyle w:val="big-number"/>
          <w:rFonts w:cs="Miriam" w:hint="cs"/>
          <w:rtl/>
        </w:rPr>
        <w:t>9</w:t>
      </w:r>
      <w:r>
        <w:rPr>
          <w:rStyle w:val="default"/>
          <w:rFonts w:cs="FrankRuehl"/>
          <w:rtl/>
        </w:rPr>
        <w:t>.</w:t>
      </w:r>
      <w:r>
        <w:rPr>
          <w:rStyle w:val="default"/>
          <w:rFonts w:cs="FrankRuehl"/>
          <w:rtl/>
        </w:rPr>
        <w:tab/>
      </w:r>
      <w:r w:rsidR="00512A75">
        <w:rPr>
          <w:rStyle w:val="default"/>
          <w:rFonts w:cs="FrankRuehl" w:hint="cs"/>
          <w:rtl/>
        </w:rPr>
        <w:t>(א)</w:t>
      </w:r>
      <w:r w:rsidR="00512A75">
        <w:rPr>
          <w:rStyle w:val="default"/>
          <w:rFonts w:cs="FrankRuehl"/>
          <w:rtl/>
        </w:rPr>
        <w:tab/>
      </w:r>
      <w:r w:rsidR="00512A75">
        <w:rPr>
          <w:rStyle w:val="default"/>
          <w:rFonts w:cs="FrankRuehl" w:hint="cs"/>
          <w:rtl/>
        </w:rPr>
        <w:t>לא ינהג אדם רכב אלא אם נמצאים איתו רשיון הרכב, רשיון הנהיגה, תעודת הביטוח או כל תעודה או רשימת תנאים שניתנה על-פי דין או תחיקת בטחון לגבי נהיגתו של אותו אדם או לגבי הרכב האמור</w:t>
      </w:r>
      <w:r w:rsidR="006372FE">
        <w:rPr>
          <w:rStyle w:val="default"/>
          <w:rFonts w:cs="FrankRuehl" w:hint="cs"/>
          <w:rtl/>
        </w:rPr>
        <w:t>.</w:t>
      </w:r>
      <w:r w:rsidR="00512A75">
        <w:rPr>
          <w:rStyle w:val="default"/>
          <w:rFonts w:cs="FrankRuehl" w:hint="cs"/>
          <w:rtl/>
        </w:rPr>
        <w:t xml:space="preserve"> רשות הרישוי רשאית לפטור נוהג רכב שבבעלותו של תאגיד המעסיק קצין בטיחות לפי חלק י' לתקנות אלה מן החובה להחזיק רשיון רכב או תעודת ביטוח בשעת הנהיגה ברכב בתנאים אלה:</w:t>
      </w:r>
    </w:p>
    <w:p w:rsidR="00512A75" w:rsidRDefault="00B82C0C" w:rsidP="00B82C0C">
      <w:pPr>
        <w:pStyle w:val="P00"/>
        <w:spacing w:before="72"/>
        <w:ind w:left="1021" w:right="1134"/>
        <w:rPr>
          <w:rStyle w:val="default"/>
          <w:rFonts w:cs="FrankRuehl"/>
          <w:rtl/>
        </w:rPr>
      </w:pPr>
      <w:r w:rsidRPr="00B82C0C">
        <w:rPr>
          <w:rStyle w:val="default"/>
          <w:rFonts w:cs="FrankRuehl"/>
          <w:rtl/>
        </w:rPr>
        <w:pict>
          <v:shapetype id="_x0000_t202" coordsize="21600,21600" o:spt="202" path="m,l,21600r21600,l21600,xe">
            <v:stroke joinstyle="miter"/>
            <v:path gradientshapeok="t" o:connecttype="rect"/>
          </v:shapetype>
          <v:shape id="_x0000_s3495" type="#_x0000_t202" style="position:absolute;left:0;text-align:left;margin-left:470.25pt;margin-top:7.1pt;width:1in;height:18.9pt;z-index:251863040" filled="f" stroked="f">
            <v:textbox inset="1mm,0,1mm,0">
              <w:txbxContent>
                <w:p w:rsidR="006D2DAC" w:rsidRDefault="006D2DAC" w:rsidP="00B82C0C">
                  <w:pPr>
                    <w:pStyle w:val="a7"/>
                    <w:rPr>
                      <w:noProof/>
                      <w:rtl/>
                    </w:rPr>
                  </w:pPr>
                  <w:r>
                    <w:rPr>
                      <w:rFonts w:hint="cs"/>
                      <w:noProof/>
                      <w:rtl/>
                    </w:rPr>
                    <w:t>(תיקון מס' 18) תשס"ז-2007</w:t>
                  </w:r>
                </w:p>
              </w:txbxContent>
            </v:textbox>
            <w10:anchorlock/>
          </v:shape>
        </w:pict>
      </w:r>
      <w:r w:rsidRPr="00B82C0C">
        <w:rPr>
          <w:rStyle w:val="default"/>
          <w:rFonts w:cs="FrankRuehl" w:hint="cs"/>
          <w:rtl/>
        </w:rPr>
        <w:t>(1)</w:t>
      </w:r>
      <w:r w:rsidRPr="00B82C0C">
        <w:rPr>
          <w:rStyle w:val="default"/>
          <w:rFonts w:cs="FrankRuehl"/>
          <w:rtl/>
        </w:rPr>
        <w:tab/>
      </w:r>
      <w:r w:rsidRPr="00B82C0C">
        <w:rPr>
          <w:rStyle w:val="default"/>
          <w:rFonts w:cs="FrankRuehl" w:hint="cs"/>
          <w:rtl/>
        </w:rPr>
        <w:t>נוהג הרכב מחזיק צילום מרשיון הרכב ומכל תעודה המתייחסת לרכב, ומתעודת ביטוח המראה על פניו שהם בני תוקף וחתומים בידי קצין הבטיחות ובחותמתו שוין בה מספר כתב ההסמכה שלו</w:t>
      </w:r>
      <w:r w:rsidR="00512A75">
        <w:rPr>
          <w:rStyle w:val="default"/>
          <w:rFonts w:cs="FrankRuehl" w:hint="cs"/>
          <w:rtl/>
        </w:rPr>
        <w:t>;</w:t>
      </w:r>
    </w:p>
    <w:p w:rsidR="00512A75" w:rsidRDefault="00512A75" w:rsidP="006D1C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D1C05">
        <w:rPr>
          <w:rStyle w:val="default"/>
          <w:rFonts w:cs="FrankRuehl" w:hint="cs"/>
          <w:rtl/>
        </w:rPr>
        <w:t>הנוהג יציג לפי דרישתו של שוטר תוך הזמן שקבע השוטר את רשיון הרכב ואת תעודת הביטוח המקוריים;</w:t>
      </w:r>
    </w:p>
    <w:p w:rsidR="006D1C05" w:rsidRDefault="00B82C0C" w:rsidP="00B82C0C">
      <w:pPr>
        <w:pStyle w:val="P00"/>
        <w:spacing w:before="72"/>
        <w:ind w:left="1021" w:right="1134"/>
        <w:rPr>
          <w:rStyle w:val="default"/>
          <w:rFonts w:cs="FrankRuehl"/>
          <w:rtl/>
        </w:rPr>
      </w:pPr>
      <w:r>
        <w:rPr>
          <w:rFonts w:cs="FrankRuehl"/>
          <w:sz w:val="26"/>
          <w:rtl/>
          <w:lang w:eastAsia="en-US"/>
        </w:rPr>
        <w:pict>
          <v:shape id="_x0000_s3496" type="#_x0000_t202" style="position:absolute;left:0;text-align:left;margin-left:470.25pt;margin-top:7.1pt;width:1in;height:18.9pt;z-index:251864064" filled="f" stroked="f">
            <v:textbox inset="1mm,0,1mm,0">
              <w:txbxContent>
                <w:p w:rsidR="006D2DAC" w:rsidRDefault="006D2DAC" w:rsidP="00B82C0C">
                  <w:pPr>
                    <w:pStyle w:val="a7"/>
                    <w:rPr>
                      <w:noProof/>
                      <w:rtl/>
                    </w:rPr>
                  </w:pPr>
                  <w:r>
                    <w:rPr>
                      <w:rFonts w:hint="cs"/>
                      <w:noProof/>
                      <w:rtl/>
                    </w:rPr>
                    <w:t>(תיקון מס' 18) תשס"ז-2007</w:t>
                  </w:r>
                </w:p>
              </w:txbxContent>
            </v:textbox>
            <w10:anchorlock/>
          </v:shape>
        </w:pict>
      </w:r>
      <w:r>
        <w:rPr>
          <w:rFonts w:cs="FrankRuehl" w:hint="cs"/>
          <w:sz w:val="26"/>
          <w:rtl/>
        </w:rPr>
        <w:t>(3)</w:t>
      </w:r>
      <w:r>
        <w:rPr>
          <w:rFonts w:cs="FrankRuehl"/>
          <w:sz w:val="26"/>
          <w:rtl/>
        </w:rPr>
        <w:tab/>
      </w:r>
      <w:r>
        <w:rPr>
          <w:rStyle w:val="default"/>
          <w:rFonts w:cs="FrankRuehl" w:hint="cs"/>
          <w:rtl/>
        </w:rPr>
        <w:t>(נמחקה)</w:t>
      </w:r>
      <w:r w:rsidR="006D1C05">
        <w:rPr>
          <w:rStyle w:val="default"/>
          <w:rFonts w:cs="FrankRuehl" w:hint="cs"/>
          <w:rtl/>
        </w:rPr>
        <w:t>.</w:t>
      </w:r>
    </w:p>
    <w:p w:rsidR="006D1C05" w:rsidRDefault="006D1C0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הנוהג ברכב או אדם שיש לו שליטה על הרכב ונמצא בקרבתו יציג כל רשיון או תעודה אחרת, כאמור בתקנת משנה (א), לכל אדם שהורשה לכך על-ידי הרשות או לכל שוטר או לבוחן הנושא עימו תעודת בוחן, לפי דרישתם. לא היה בידי נוהג הרכב להציג אותה שעה אחת התעודות האמורות, יציג אותה בעצמו, תוך חמישה ימים במקום שנקבע על ידם.</w:t>
      </w:r>
    </w:p>
    <w:p w:rsidR="006D1C05" w:rsidRDefault="006D1C0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Pr="005E74F7">
        <w:rPr>
          <w:rStyle w:val="default"/>
          <w:rFonts w:cs="FrankRuehl" w:hint="cs"/>
          <w:rtl/>
        </w:rPr>
        <w:t>אדם יחזיק את התעודות</w:t>
      </w:r>
      <w:r w:rsidR="005E74F7">
        <w:rPr>
          <w:rStyle w:val="default"/>
          <w:rFonts w:cs="FrankRuehl" w:hint="cs"/>
          <w:rtl/>
        </w:rPr>
        <w:t xml:space="preserve"> כאמור בתקנה זו בכל עת במצב נקי וניתן לקריאה.</w:t>
      </w:r>
    </w:p>
    <w:p w:rsidR="00B82C0C" w:rsidRPr="00A554B4" w:rsidRDefault="00B82C0C" w:rsidP="00B82C0C">
      <w:pPr>
        <w:pStyle w:val="P00"/>
        <w:spacing w:before="0"/>
        <w:ind w:left="0" w:right="1134"/>
        <w:rPr>
          <w:rStyle w:val="default"/>
          <w:rFonts w:cs="FrankRuehl"/>
          <w:vanish/>
          <w:color w:val="FF0000"/>
          <w:sz w:val="20"/>
          <w:szCs w:val="20"/>
          <w:shd w:val="clear" w:color="auto" w:fill="FFFF99"/>
          <w:rtl/>
        </w:rPr>
      </w:pPr>
      <w:bookmarkStart w:id="13" w:name="Rov220"/>
      <w:r w:rsidRPr="00A554B4">
        <w:rPr>
          <w:rStyle w:val="default"/>
          <w:rFonts w:cs="FrankRuehl" w:hint="cs"/>
          <w:vanish/>
          <w:color w:val="FF0000"/>
          <w:sz w:val="20"/>
          <w:szCs w:val="20"/>
          <w:shd w:val="clear" w:color="auto" w:fill="FFFF99"/>
          <w:rtl/>
        </w:rPr>
        <w:t>מיום 24.5.2007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hyperlink r:id="rId9"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4570</w:t>
      </w:r>
    </w:p>
    <w:p w:rsidR="00B82C0C" w:rsidRPr="00A554B4" w:rsidRDefault="00B82C0C" w:rsidP="00B82C0C">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ינהג אדם רכב אלא אם נמצאים איתו רשיון הרכב, רשיון הנהיגה, תעודת הביטוח או כל תעודה או רשימת תנאים שניתנה על-פי דין או תחיקת בטחון לגבי נהיגתו של אותו אדם או לגבי הרכב האמור. רשות הרישוי רשאית לפטור נוהג רכב שבבעלותו של תאגיד המעסיק קצין בטיחות לפי חלק י' לתקנות אלה מן החובה להחזיק רשיון רכב או תעודת ביטוח בשעת הנהיגה ברכב בתנאים אלה:</w:t>
      </w:r>
    </w:p>
    <w:p w:rsidR="00B82C0C" w:rsidRPr="00A554B4" w:rsidRDefault="00B82C0C" w:rsidP="00B82C0C">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נוהג הרכב מחזיק צילום מרשיון הרכב או תעודת הביטוח המראה על פניהם שהם בני תוקף;</w:t>
      </w:r>
    </w:p>
    <w:p w:rsidR="00B82C0C" w:rsidRPr="00A554B4" w:rsidRDefault="00B82C0C" w:rsidP="00B82C0C">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הרכב מחזיק צילום מרשיון הרכב ומכל תעודה המתייחסת לרכב, ומתעודת ביטוח המראה על פניו שהם בני תוקף וחתומים בידי קצין הבטיחות ובחותמתו שוין בה מספר כתב ההסמכה שלו;</w:t>
      </w:r>
    </w:p>
    <w:p w:rsidR="00B82C0C" w:rsidRPr="00A554B4" w:rsidRDefault="00B82C0C" w:rsidP="00B82C0C">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הנוהג יציג לפי דרישתו של שוטר תוך הזמן שקבע השוטר את רשיון הרכב ואת תעודת הביטוח המקוריים;</w:t>
      </w:r>
    </w:p>
    <w:p w:rsidR="00B82C0C" w:rsidRPr="00B40704" w:rsidRDefault="00B82C0C" w:rsidP="00B40704">
      <w:pPr>
        <w:pStyle w:val="P00"/>
        <w:spacing w:before="0"/>
        <w:ind w:left="1021" w:right="1134"/>
        <w:rPr>
          <w:rStyle w:val="default"/>
          <w:rFonts w:cs="FrankRuehl"/>
          <w:strike/>
          <w:sz w:val="2"/>
          <w:szCs w:val="2"/>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בידו אישור מטעם רשות הרישוי בדבר תוקף רשיון הרכב.</w:t>
      </w:r>
      <w:bookmarkEnd w:id="13"/>
    </w:p>
    <w:p w:rsidR="006D1C05" w:rsidRDefault="006D1C05" w:rsidP="006D1C05">
      <w:pPr>
        <w:pStyle w:val="P00"/>
        <w:spacing w:before="72"/>
        <w:ind w:left="0" w:right="1134"/>
        <w:rPr>
          <w:rStyle w:val="default"/>
          <w:rFonts w:cs="FrankRuehl"/>
          <w:rtl/>
        </w:rPr>
      </w:pPr>
      <w:bookmarkStart w:id="14" w:name="Seif132"/>
      <w:bookmarkEnd w:id="14"/>
      <w:r>
        <w:rPr>
          <w:rFonts w:cs="Miriam"/>
          <w:lang w:val="he-IL"/>
        </w:rPr>
        <w:pict>
          <v:rect id="_x0000_s2937" style="position:absolute;left:0;text-align:left;margin-left:464.35pt;margin-top:7.1pt;width:75.05pt;height:34.05pt;z-index:251326464" o:allowincell="f" filled="f" stroked="f" strokecolor="lime" strokeweight=".25pt">
            <v:textbox style="mso-next-textbox:#_x0000_s2937" inset="0,0,0,0">
              <w:txbxContent>
                <w:p w:rsidR="006D2DAC" w:rsidRDefault="006D2DAC" w:rsidP="006D1C05">
                  <w:pPr>
                    <w:spacing w:line="160" w:lineRule="exact"/>
                    <w:rPr>
                      <w:rFonts w:cs="Miriam"/>
                      <w:sz w:val="18"/>
                      <w:szCs w:val="18"/>
                      <w:rtl/>
                    </w:rPr>
                  </w:pPr>
                  <w:r>
                    <w:rPr>
                      <w:rFonts w:cs="Miriam" w:hint="cs"/>
                      <w:sz w:val="18"/>
                      <w:szCs w:val="18"/>
                      <w:rtl/>
                    </w:rPr>
                    <w:t>תוית ברכב לנוהג חדש</w:t>
                  </w:r>
                </w:p>
                <w:p w:rsidR="006D2DAC" w:rsidRDefault="006D2DAC" w:rsidP="00B82C0C">
                  <w:pPr>
                    <w:pStyle w:val="a7"/>
                    <w:rPr>
                      <w:noProof/>
                      <w:rtl/>
                    </w:rPr>
                  </w:pPr>
                  <w:r>
                    <w:rPr>
                      <w:rFonts w:hint="cs"/>
                      <w:noProof/>
                      <w:rtl/>
                    </w:rPr>
                    <w:t>(תיקון מס' 18) תשס"ז-2007</w:t>
                  </w:r>
                </w:p>
              </w:txbxContent>
            </v:textbox>
            <w10:anchorlock/>
          </v:rect>
        </w:pict>
      </w:r>
      <w:r>
        <w:rPr>
          <w:rStyle w:val="big-number"/>
          <w:rFonts w:cs="Miriam" w:hint="cs"/>
          <w:rtl/>
        </w:rPr>
        <w:t>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ינהג נוהג חדש כמשמעותו בסעיף 12א לצו ברכב </w:t>
      </w:r>
      <w:r w:rsidR="00B82C0C">
        <w:rPr>
          <w:rStyle w:val="default"/>
          <w:rFonts w:cs="FrankRuehl" w:hint="cs"/>
          <w:rtl/>
        </w:rPr>
        <w:t xml:space="preserve">נוסעים </w:t>
      </w:r>
      <w:r>
        <w:rPr>
          <w:rStyle w:val="default"/>
          <w:rFonts w:cs="FrankRuehl" w:hint="cs"/>
          <w:rtl/>
        </w:rPr>
        <w:t xml:space="preserve">פרטי, ברכב פרטי דו-שימוש וברכב מסחרי אחוד שמשקלו הכולל המותר עד </w:t>
      </w:r>
      <w:r w:rsidR="00B82C0C">
        <w:rPr>
          <w:rStyle w:val="default"/>
          <w:rFonts w:cs="FrankRuehl" w:hint="cs"/>
          <w:rtl/>
        </w:rPr>
        <w:t>3,5</w:t>
      </w:r>
      <w:r>
        <w:rPr>
          <w:rStyle w:val="default"/>
          <w:rFonts w:cs="FrankRuehl" w:hint="cs"/>
          <w:rtl/>
        </w:rPr>
        <w:t xml:space="preserve">00 ק"ג אלא אם כן הוצמדה תוית כאמור בתוספת השניה (בתקנה זו </w:t>
      </w:r>
      <w:r>
        <w:rPr>
          <w:rStyle w:val="default"/>
          <w:rFonts w:cs="FrankRuehl"/>
          <w:rtl/>
        </w:rPr>
        <w:t>–</w:t>
      </w:r>
      <w:r>
        <w:rPr>
          <w:rStyle w:val="default"/>
          <w:rFonts w:cs="FrankRuehl" w:hint="cs"/>
          <w:rtl/>
        </w:rPr>
        <w:t xml:space="preserve"> התוית) בחלון האחורי של הרכב בשוליו התחתוניים כך שתיראה לנוהג אחריו.</w:t>
      </w:r>
    </w:p>
    <w:p w:rsidR="00B01855" w:rsidRDefault="006D1C05"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שאינו נוהג חדש, כאמור, כשהתוית מוצמדת לחלון הרכב.</w:t>
      </w:r>
    </w:p>
    <w:p w:rsidR="00B82C0C" w:rsidRPr="00A554B4" w:rsidRDefault="00B82C0C" w:rsidP="00B82C0C">
      <w:pPr>
        <w:pStyle w:val="P00"/>
        <w:spacing w:before="0"/>
        <w:ind w:left="0" w:right="1134"/>
        <w:rPr>
          <w:rStyle w:val="default"/>
          <w:rFonts w:cs="FrankRuehl"/>
          <w:vanish/>
          <w:color w:val="FF0000"/>
          <w:sz w:val="20"/>
          <w:szCs w:val="20"/>
          <w:shd w:val="clear" w:color="auto" w:fill="FFFF99"/>
          <w:rtl/>
        </w:rPr>
      </w:pPr>
      <w:bookmarkStart w:id="15" w:name="Rov221"/>
      <w:r w:rsidRPr="00A554B4">
        <w:rPr>
          <w:rStyle w:val="default"/>
          <w:rFonts w:cs="FrankRuehl" w:hint="cs"/>
          <w:vanish/>
          <w:color w:val="FF0000"/>
          <w:sz w:val="20"/>
          <w:szCs w:val="20"/>
          <w:shd w:val="clear" w:color="auto" w:fill="FFFF99"/>
          <w:rtl/>
        </w:rPr>
        <w:t>מיום 24.5.2007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hyperlink r:id="rId10"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4570</w:t>
      </w:r>
    </w:p>
    <w:p w:rsidR="00B82C0C" w:rsidRPr="00B40704" w:rsidRDefault="00B82C0C" w:rsidP="00B40704">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ינהג נוהג חדש כמשמעותו בסעיף 12א לצו </w:t>
      </w:r>
      <w:r w:rsidRPr="00A554B4">
        <w:rPr>
          <w:rStyle w:val="default"/>
          <w:rFonts w:cs="FrankRuehl" w:hint="cs"/>
          <w:strike/>
          <w:vanish/>
          <w:sz w:val="22"/>
          <w:szCs w:val="22"/>
          <w:shd w:val="clear" w:color="auto" w:fill="FFFF99"/>
          <w:rtl/>
        </w:rPr>
        <w:t>ברכב פרטי</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ברכב נוסעים פרטי</w:t>
      </w:r>
      <w:r w:rsidRPr="00A554B4">
        <w:rPr>
          <w:rStyle w:val="default"/>
          <w:rFonts w:cs="FrankRuehl" w:hint="cs"/>
          <w:vanish/>
          <w:sz w:val="22"/>
          <w:szCs w:val="22"/>
          <w:shd w:val="clear" w:color="auto" w:fill="FFFF99"/>
          <w:rtl/>
        </w:rPr>
        <w:t xml:space="preserve">, ברכב פרטי דו-שימוש וברכב מסחרי אחוד שמשקלו הכולל המותר </w:t>
      </w:r>
      <w:r w:rsidRPr="00A554B4">
        <w:rPr>
          <w:rStyle w:val="default"/>
          <w:rFonts w:cs="FrankRuehl" w:hint="cs"/>
          <w:strike/>
          <w:vanish/>
          <w:sz w:val="22"/>
          <w:szCs w:val="22"/>
          <w:shd w:val="clear" w:color="auto" w:fill="FFFF99"/>
          <w:rtl/>
        </w:rPr>
        <w:t>עד 4,000 ק"ג</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עד 3,500 ק"ג</w:t>
      </w:r>
      <w:r w:rsidRPr="00A554B4">
        <w:rPr>
          <w:rStyle w:val="default"/>
          <w:rFonts w:cs="FrankRuehl" w:hint="cs"/>
          <w:vanish/>
          <w:sz w:val="22"/>
          <w:szCs w:val="22"/>
          <w:shd w:val="clear" w:color="auto" w:fill="FFFF99"/>
          <w:rtl/>
        </w:rPr>
        <w:t xml:space="preserve"> אלא אם כן הוצמדה תוית כאמור בתוספת השניה (בתקנה זו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התוית) בחלון האחורי של הרכב בשוליו התחתוניים כך שתיראה לנוהג אחריו.</w:t>
      </w:r>
      <w:bookmarkEnd w:id="15"/>
    </w:p>
    <w:p w:rsidR="002B18A5" w:rsidRDefault="002B18A5" w:rsidP="002B18A5">
      <w:pPr>
        <w:pStyle w:val="P00"/>
        <w:spacing w:before="72"/>
        <w:ind w:left="0" w:right="1134"/>
        <w:rPr>
          <w:rStyle w:val="default"/>
          <w:rFonts w:cs="FrankRuehl"/>
          <w:rtl/>
        </w:rPr>
      </w:pPr>
      <w:bookmarkStart w:id="16" w:name="Seif10"/>
      <w:bookmarkEnd w:id="16"/>
      <w:r>
        <w:rPr>
          <w:rFonts w:cs="Miriam"/>
          <w:lang w:val="he-IL"/>
        </w:rPr>
        <w:pict>
          <v:rect id="_x0000_s2811" style="position:absolute;left:0;text-align:left;margin-left:464.35pt;margin-top:7.1pt;width:75.05pt;height:13pt;z-index:251200512" o:allowincell="f" filled="f" stroked="f" strokecolor="lime" strokeweight=".25pt">
            <v:textbox style="mso-next-textbox:#_x0000_s2811" inset="0,0,0,0">
              <w:txbxContent>
                <w:p w:rsidR="006D2DAC" w:rsidRDefault="006D2DAC" w:rsidP="002B18A5">
                  <w:pPr>
                    <w:pStyle w:val="a7"/>
                    <w:rPr>
                      <w:noProof/>
                      <w:rtl/>
                    </w:rPr>
                  </w:pPr>
                  <w:r>
                    <w:rPr>
                      <w:rFonts w:hint="cs"/>
                      <w:noProof/>
                      <w:rtl/>
                    </w:rPr>
                    <w:t>המועד לפעולה</w:t>
                  </w:r>
                </w:p>
              </w:txbxContent>
            </v:textbox>
            <w10:anchorlock/>
          </v:rect>
        </w:pict>
      </w:r>
      <w:r w:rsidR="00170F85">
        <w:rPr>
          <w:rStyle w:val="big-number"/>
          <w:rFonts w:cs="Miriam" w:hint="cs"/>
          <w:rtl/>
        </w:rPr>
        <w:t>10</w:t>
      </w:r>
      <w:r>
        <w:rPr>
          <w:rStyle w:val="default"/>
          <w:rFonts w:cs="FrankRuehl"/>
          <w:rtl/>
        </w:rPr>
        <w:t>.</w:t>
      </w:r>
      <w:r>
        <w:rPr>
          <w:rStyle w:val="default"/>
          <w:rFonts w:cs="FrankRuehl"/>
          <w:rtl/>
        </w:rPr>
        <w:tab/>
      </w:r>
      <w:r w:rsidR="006D1C05">
        <w:rPr>
          <w:rStyle w:val="default"/>
          <w:rFonts w:cs="FrankRuehl" w:hint="cs"/>
          <w:rtl/>
        </w:rPr>
        <w:t>מקום שתקנות אלה מטילות על אדם חובה למסור הודעה או לעשות פעולה, תימסר ההודעה או תיעשה הפעולה תוך 15 יום, זולת אם יש בתקנות אלה הוראה מפורשת אחרת</w:t>
      </w:r>
      <w:r w:rsidR="006372FE">
        <w:rPr>
          <w:rStyle w:val="default"/>
          <w:rFonts w:cs="FrankRuehl" w:hint="cs"/>
          <w:rtl/>
        </w:rPr>
        <w:t>.</w:t>
      </w:r>
    </w:p>
    <w:p w:rsidR="00C60296" w:rsidRDefault="00C60296" w:rsidP="00C60296">
      <w:pPr>
        <w:pStyle w:val="P00"/>
        <w:spacing w:before="72"/>
        <w:ind w:left="0" w:right="1134"/>
        <w:rPr>
          <w:rStyle w:val="default"/>
          <w:rFonts w:cs="FrankRuehl"/>
          <w:rtl/>
        </w:rPr>
      </w:pPr>
      <w:bookmarkStart w:id="17" w:name="Seif11"/>
      <w:bookmarkEnd w:id="17"/>
      <w:r>
        <w:rPr>
          <w:rFonts w:cs="Miriam"/>
          <w:lang w:val="he-IL"/>
        </w:rPr>
        <w:pict>
          <v:rect id="_x0000_s2815" style="position:absolute;left:0;text-align:left;margin-left:464.35pt;margin-top:7.1pt;width:75.05pt;height:22.65pt;z-index:251201536" o:allowincell="f" filled="f" stroked="f" strokecolor="lime" strokeweight=".25pt">
            <v:textbox style="mso-next-textbox:#_x0000_s2815" inset="0,0,0,0">
              <w:txbxContent>
                <w:p w:rsidR="006D2DAC" w:rsidRDefault="006D2DAC" w:rsidP="00C60296">
                  <w:pPr>
                    <w:pStyle w:val="a7"/>
                    <w:rPr>
                      <w:noProof/>
                      <w:rtl/>
                    </w:rPr>
                  </w:pPr>
                  <w:r>
                    <w:rPr>
                      <w:rFonts w:hint="cs"/>
                      <w:noProof/>
                      <w:rtl/>
                    </w:rPr>
                    <w:t>איסור שינויים בתעודות</w:t>
                  </w:r>
                </w:p>
              </w:txbxContent>
            </v:textbox>
            <w10:anchorlock/>
          </v:rect>
        </w:pict>
      </w:r>
      <w:r>
        <w:rPr>
          <w:rStyle w:val="big-number"/>
          <w:rFonts w:cs="Miriam" w:hint="cs"/>
          <w:rtl/>
        </w:rPr>
        <w:t>1</w:t>
      </w:r>
      <w:r w:rsidR="00516C6C">
        <w:rPr>
          <w:rStyle w:val="big-number"/>
          <w:rFonts w:cs="Miriam" w:hint="cs"/>
          <w:rtl/>
        </w:rPr>
        <w:t>1</w:t>
      </w:r>
      <w:r>
        <w:rPr>
          <w:rStyle w:val="default"/>
          <w:rFonts w:cs="FrankRuehl"/>
          <w:rtl/>
        </w:rPr>
        <w:t>.</w:t>
      </w:r>
      <w:r>
        <w:rPr>
          <w:rStyle w:val="default"/>
          <w:rFonts w:cs="FrankRuehl"/>
          <w:rtl/>
        </w:rPr>
        <w:tab/>
      </w:r>
      <w:r w:rsidR="006D1C05">
        <w:rPr>
          <w:rStyle w:val="default"/>
          <w:rFonts w:cs="FrankRuehl" w:hint="cs"/>
          <w:rtl/>
        </w:rPr>
        <w:t>לא ישנה אדם שאינו מוסמך לכך פרט בתעודה, על-ידי כתיבה, שרטוט, מחיקה, טשטוש או הוספה או בכל אופן אחר ולא יחזיק תעודה ששונתה כאמור</w:t>
      </w:r>
      <w:r w:rsidR="00516C6C">
        <w:rPr>
          <w:rStyle w:val="default"/>
          <w:rFonts w:cs="FrankRuehl" w:hint="cs"/>
          <w:rtl/>
        </w:rPr>
        <w:t>.</w:t>
      </w:r>
    </w:p>
    <w:p w:rsidR="00C60296" w:rsidRDefault="00C60296" w:rsidP="00C60296">
      <w:pPr>
        <w:pStyle w:val="P00"/>
        <w:spacing w:before="72"/>
        <w:ind w:left="0" w:right="1134"/>
        <w:rPr>
          <w:rStyle w:val="default"/>
          <w:rFonts w:cs="FrankRuehl"/>
          <w:rtl/>
        </w:rPr>
      </w:pPr>
      <w:bookmarkStart w:id="18" w:name="Seif12"/>
      <w:bookmarkEnd w:id="18"/>
      <w:r>
        <w:rPr>
          <w:rFonts w:cs="Miriam"/>
          <w:lang w:val="he-IL"/>
        </w:rPr>
        <w:pict>
          <v:rect id="_x0000_s2816" style="position:absolute;left:0;text-align:left;margin-left:464.35pt;margin-top:7.1pt;width:75.05pt;height:11.6pt;z-index:251202560" o:allowincell="f" filled="f" stroked="f" strokecolor="lime" strokeweight=".25pt">
            <v:textbox style="mso-next-textbox:#_x0000_s2816" inset="0,0,0,0">
              <w:txbxContent>
                <w:p w:rsidR="006D2DAC" w:rsidRDefault="006D2DAC" w:rsidP="00C60296">
                  <w:pPr>
                    <w:pStyle w:val="a7"/>
                    <w:rPr>
                      <w:noProof/>
                      <w:rtl/>
                    </w:rPr>
                  </w:pPr>
                  <w:r>
                    <w:rPr>
                      <w:rFonts w:hint="cs"/>
                      <w:noProof/>
                      <w:rtl/>
                    </w:rPr>
                    <w:t>כפל תעודות</w:t>
                  </w:r>
                </w:p>
              </w:txbxContent>
            </v:textbox>
            <w10:anchorlock/>
          </v:rect>
        </w:pict>
      </w:r>
      <w:r>
        <w:rPr>
          <w:rStyle w:val="big-number"/>
          <w:rFonts w:cs="Miriam" w:hint="cs"/>
          <w:rtl/>
        </w:rPr>
        <w:t>1</w:t>
      </w:r>
      <w:r w:rsidR="00516C6C">
        <w:rPr>
          <w:rStyle w:val="big-number"/>
          <w:rFonts w:cs="Miriam" w:hint="cs"/>
          <w:rtl/>
        </w:rPr>
        <w:t>2</w:t>
      </w:r>
      <w:r>
        <w:rPr>
          <w:rStyle w:val="default"/>
          <w:rFonts w:cs="FrankRuehl"/>
          <w:rtl/>
        </w:rPr>
        <w:t>.</w:t>
      </w:r>
      <w:r>
        <w:rPr>
          <w:rStyle w:val="default"/>
          <w:rFonts w:cs="FrankRuehl"/>
          <w:rtl/>
        </w:rPr>
        <w:tab/>
      </w:r>
      <w:r w:rsidR="006D1C05">
        <w:rPr>
          <w:rStyle w:val="default"/>
          <w:rFonts w:cs="FrankRuehl" w:hint="cs"/>
          <w:rtl/>
        </w:rPr>
        <w:t>(א)</w:t>
      </w:r>
      <w:r w:rsidR="006D1C05">
        <w:rPr>
          <w:rStyle w:val="default"/>
          <w:rFonts w:cs="FrankRuehl"/>
          <w:rtl/>
        </w:rPr>
        <w:tab/>
      </w:r>
      <w:r w:rsidR="006D1C05">
        <w:rPr>
          <w:rStyle w:val="default"/>
          <w:rFonts w:cs="FrankRuehl" w:hint="cs"/>
          <w:rtl/>
        </w:rPr>
        <w:t>אבדה תעודה או הושחתה או טושטשה, רשאית הרשות לתת כפל ממנה, לאחר ששוכנעה שהתעודה המקורית אבדה, הושחתה או טושטשה ולאחר ששולמה האגרה שנקבעה להוצאת כפל התעודה</w:t>
      </w:r>
      <w:r w:rsidR="00516C6C">
        <w:rPr>
          <w:rStyle w:val="default"/>
          <w:rFonts w:cs="FrankRuehl" w:hint="cs"/>
          <w:rtl/>
        </w:rPr>
        <w:t>.</w:t>
      </w:r>
    </w:p>
    <w:p w:rsidR="006D1C05" w:rsidRDefault="006D1C0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מצא בעל התעודה או מי שהרכב בשליטתו או מי שאחראי לרכב את התעודה המקורית לאחר שקיבל כפל ממנה </w:t>
      </w:r>
      <w:r>
        <w:rPr>
          <w:rStyle w:val="default"/>
          <w:rFonts w:cs="FrankRuehl"/>
          <w:rtl/>
        </w:rPr>
        <w:t>–</w:t>
      </w:r>
      <w:r>
        <w:rPr>
          <w:rStyle w:val="default"/>
          <w:rFonts w:cs="FrankRuehl" w:hint="cs"/>
          <w:rtl/>
        </w:rPr>
        <w:t xml:space="preserve"> יחזיר את הכפל לרשות.</w:t>
      </w:r>
    </w:p>
    <w:p w:rsidR="00C60296" w:rsidRDefault="00C60296" w:rsidP="00C60296">
      <w:pPr>
        <w:pStyle w:val="P00"/>
        <w:spacing w:before="72"/>
        <w:ind w:left="0" w:right="1134"/>
        <w:rPr>
          <w:rStyle w:val="default"/>
          <w:rFonts w:cs="FrankRuehl"/>
          <w:rtl/>
        </w:rPr>
      </w:pPr>
      <w:bookmarkStart w:id="19" w:name="Seif13"/>
      <w:bookmarkEnd w:id="19"/>
      <w:r>
        <w:rPr>
          <w:rFonts w:cs="Miriam"/>
          <w:lang w:val="he-IL"/>
        </w:rPr>
        <w:pict>
          <v:rect id="_x0000_s2817" style="position:absolute;left:0;text-align:left;margin-left:464.35pt;margin-top:7.1pt;width:75.05pt;height:22.15pt;z-index:251203584" o:allowincell="f" filled="f" stroked="f" strokecolor="lime" strokeweight=".25pt">
            <v:textbox style="mso-next-textbox:#_x0000_s2817" inset="0,0,0,0">
              <w:txbxContent>
                <w:p w:rsidR="006D2DAC" w:rsidRDefault="006D2DAC" w:rsidP="00C60296">
                  <w:pPr>
                    <w:pStyle w:val="a7"/>
                    <w:rPr>
                      <w:noProof/>
                      <w:rtl/>
                    </w:rPr>
                  </w:pPr>
                  <w:r>
                    <w:rPr>
                      <w:rFonts w:hint="cs"/>
                      <w:noProof/>
                      <w:rtl/>
                    </w:rPr>
                    <w:t>חובה להודיע על שינויים</w:t>
                  </w:r>
                </w:p>
              </w:txbxContent>
            </v:textbox>
            <w10:anchorlock/>
          </v:rect>
        </w:pict>
      </w:r>
      <w:r>
        <w:rPr>
          <w:rStyle w:val="big-number"/>
          <w:rFonts w:cs="Miriam" w:hint="cs"/>
          <w:rtl/>
        </w:rPr>
        <w:t>1</w:t>
      </w:r>
      <w:r w:rsidR="00516C6C">
        <w:rPr>
          <w:rStyle w:val="big-number"/>
          <w:rFonts w:cs="Miriam" w:hint="cs"/>
          <w:rtl/>
        </w:rPr>
        <w:t>3</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C35B54">
        <w:rPr>
          <w:rStyle w:val="default"/>
          <w:rFonts w:cs="FrankRuehl" w:hint="cs"/>
          <w:rtl/>
        </w:rPr>
        <w:t>בעל תעודה יודיע על כל שינוי שחל בכל פרט מן הפרטים הרשומים בתעודה וימציא לרשות לפי דרישתה את התעודה לשם רישום השינוי בה; שלחה הרשות לבעל התעודה תעודה נוספת שנכללו בה השינויים, יחזיר בעל התעודה את התעודה הקודמת לרשות</w:t>
      </w:r>
      <w:r w:rsidR="00516C6C">
        <w:rPr>
          <w:rStyle w:val="default"/>
          <w:rFonts w:cs="FrankRuehl" w:hint="cs"/>
          <w:rtl/>
        </w:rPr>
        <w:t>.</w:t>
      </w:r>
    </w:p>
    <w:p w:rsidR="00B40704" w:rsidRPr="004C7306" w:rsidRDefault="00B40704" w:rsidP="00B40704">
      <w:pPr>
        <w:pStyle w:val="P00"/>
        <w:spacing w:before="72"/>
        <w:ind w:left="0" w:right="1134"/>
        <w:rPr>
          <w:rStyle w:val="default"/>
          <w:rFonts w:cs="FrankRuehl"/>
          <w:rtl/>
        </w:rPr>
      </w:pPr>
      <w:r>
        <w:rPr>
          <w:rFonts w:cs="FrankRuehl" w:hint="cs"/>
          <w:sz w:val="26"/>
          <w:rtl/>
        </w:rPr>
        <w:tab/>
      </w:r>
      <w:r>
        <w:rPr>
          <w:rFonts w:cs="FrankRuehl"/>
          <w:sz w:val="26"/>
          <w:rtl/>
          <w:lang w:eastAsia="en-US"/>
        </w:rPr>
        <w:pict>
          <v:shape id="_x0000_s3774" type="#_x0000_t202" style="position:absolute;left:0;text-align:left;margin-left:470.25pt;margin-top:7.1pt;width:1in;height:18.9pt;z-index:252060672;mso-position-horizontal-relative:text;mso-position-vertical-relative:text" filled="f" stroked="f">
            <v:textbox inset="1mm,0,1mm,0">
              <w:txbxContent>
                <w:p w:rsidR="006D2DAC" w:rsidRDefault="006D2DAC" w:rsidP="00B40704">
                  <w:pPr>
                    <w:pStyle w:val="a7"/>
                    <w:rPr>
                      <w:noProof/>
                      <w:rtl/>
                    </w:rPr>
                  </w:pPr>
                  <w:r>
                    <w:rPr>
                      <w:rFonts w:hint="cs"/>
                      <w:noProof/>
                      <w:rtl/>
                    </w:rPr>
                    <w:t>(תיקון מס' 19) תשע"ב-2011</w:t>
                  </w:r>
                </w:p>
              </w:txbxContent>
            </v:textbox>
            <w10:anchorlock/>
          </v:shape>
        </w:pict>
      </w:r>
      <w:r>
        <w:rPr>
          <w:rFonts w:cs="FrankRuehl" w:hint="cs"/>
          <w:sz w:val="26"/>
          <w:rtl/>
        </w:rPr>
        <w:t>(א1)</w:t>
      </w:r>
      <w:r>
        <w:rPr>
          <w:rFonts w:cs="FrankRuehl"/>
          <w:sz w:val="26"/>
          <w:rtl/>
        </w:rPr>
        <w:tab/>
      </w:r>
      <w:r>
        <w:rPr>
          <w:rStyle w:val="default"/>
          <w:rFonts w:cs="FrankRuehl" w:hint="cs"/>
          <w:rtl/>
        </w:rPr>
        <w:t>על אף האמור</w:t>
      </w:r>
      <w:r w:rsidR="00F56B9F">
        <w:rPr>
          <w:rStyle w:val="default"/>
          <w:rFonts w:cs="FrankRuehl" w:hint="cs"/>
          <w:rtl/>
        </w:rPr>
        <w:t xml:space="preserve"> בתקנת משנה (א), על שינוי שחל בכתובת למשלוח דואר, יודיע בעל תעודה שהוא תושב כהגדרתו בחוק מרשם האוכלוסין, התשכ"ה-1965, כפי תוקפו בישראל מעת לעת, לפקיד הרישום כמשמעותו בחוק האמור</w:t>
      </w:r>
      <w:r w:rsidRPr="004C7306">
        <w:rPr>
          <w:rStyle w:val="default"/>
          <w:rFonts w:cs="FrankRuehl" w:hint="cs"/>
          <w:rtl/>
        </w:rPr>
        <w:t>.</w:t>
      </w:r>
    </w:p>
    <w:p w:rsidR="00C35B54" w:rsidRDefault="00C35B54"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רשיון שנתגלו אצלו מחלת לב או מגבלות במערכת העצבים, העצמות, הראיה או השמיעה, יודיע על כך במכתב רשום לרשות הרישוי.</w:t>
      </w:r>
    </w:p>
    <w:p w:rsidR="00B40704" w:rsidRPr="00A554B4" w:rsidRDefault="00B40704" w:rsidP="00B40704">
      <w:pPr>
        <w:pStyle w:val="P00"/>
        <w:spacing w:before="0"/>
        <w:ind w:left="0" w:right="1134"/>
        <w:rPr>
          <w:rStyle w:val="default"/>
          <w:rFonts w:cs="FrankRuehl"/>
          <w:vanish/>
          <w:color w:val="FF0000"/>
          <w:sz w:val="16"/>
          <w:szCs w:val="20"/>
          <w:shd w:val="clear" w:color="auto" w:fill="FFFF99"/>
          <w:rtl/>
        </w:rPr>
      </w:pPr>
      <w:bookmarkStart w:id="20" w:name="Rov222"/>
      <w:r w:rsidRPr="00A554B4">
        <w:rPr>
          <w:rStyle w:val="default"/>
          <w:rFonts w:cs="FrankRuehl" w:hint="cs"/>
          <w:vanish/>
          <w:color w:val="FF0000"/>
          <w:sz w:val="16"/>
          <w:szCs w:val="20"/>
          <w:shd w:val="clear" w:color="auto" w:fill="FFFF99"/>
          <w:rtl/>
        </w:rPr>
        <w:t>מיום 11.10.2011</w:t>
      </w:r>
    </w:p>
    <w:p w:rsidR="00B40704" w:rsidRPr="00A554B4" w:rsidRDefault="00B40704" w:rsidP="00B40704">
      <w:pPr>
        <w:pStyle w:val="P00"/>
        <w:spacing w:before="0"/>
        <w:ind w:left="0" w:right="1134"/>
        <w:rPr>
          <w:rStyle w:val="default"/>
          <w:rFonts w:cs="FrankRuehl"/>
          <w:vanish/>
          <w:sz w:val="16"/>
          <w:szCs w:val="20"/>
          <w:shd w:val="clear" w:color="auto" w:fill="FFFF99"/>
          <w:rtl/>
        </w:rPr>
      </w:pPr>
      <w:r w:rsidRPr="00A554B4">
        <w:rPr>
          <w:rStyle w:val="default"/>
          <w:rFonts w:cs="FrankRuehl" w:hint="cs"/>
          <w:b/>
          <w:bCs/>
          <w:vanish/>
          <w:sz w:val="16"/>
          <w:szCs w:val="20"/>
          <w:shd w:val="clear" w:color="auto" w:fill="FFFF99"/>
          <w:rtl/>
        </w:rPr>
        <w:t>(תיקון מס' 19) תשע"ב-2011</w:t>
      </w:r>
    </w:p>
    <w:p w:rsidR="00B40704" w:rsidRPr="00A554B4" w:rsidRDefault="00B40704" w:rsidP="00B40704">
      <w:pPr>
        <w:pStyle w:val="P00"/>
        <w:spacing w:before="0"/>
        <w:ind w:left="0" w:right="1134"/>
        <w:rPr>
          <w:rStyle w:val="default"/>
          <w:rFonts w:cs="FrankRuehl"/>
          <w:vanish/>
          <w:sz w:val="16"/>
          <w:szCs w:val="20"/>
          <w:shd w:val="clear" w:color="auto" w:fill="FFFF99"/>
          <w:rtl/>
        </w:rPr>
      </w:pPr>
      <w:hyperlink r:id="rId11" w:history="1">
        <w:r w:rsidRPr="00A554B4">
          <w:rPr>
            <w:rStyle w:val="Hyperlink"/>
            <w:rFonts w:cs="FrankRuehl" w:hint="cs"/>
            <w:vanish/>
            <w:sz w:val="16"/>
            <w:szCs w:val="20"/>
            <w:shd w:val="clear" w:color="auto" w:fill="FFFF99"/>
            <w:rtl/>
          </w:rPr>
          <w:t>קובץ המנשרים מס' 239</w:t>
        </w:r>
      </w:hyperlink>
      <w:r w:rsidRPr="00A554B4">
        <w:rPr>
          <w:rStyle w:val="default"/>
          <w:rFonts w:cs="FrankRuehl" w:hint="cs"/>
          <w:vanish/>
          <w:sz w:val="16"/>
          <w:szCs w:val="20"/>
          <w:shd w:val="clear" w:color="auto" w:fill="FFFF99"/>
          <w:rtl/>
        </w:rPr>
        <w:t xml:space="preserve"> מחודש נובמבר 2012 עמ' 6701</w:t>
      </w:r>
    </w:p>
    <w:p w:rsidR="00B40704" w:rsidRPr="00F56B9F" w:rsidRDefault="00B40704" w:rsidP="00F56B9F">
      <w:pPr>
        <w:pStyle w:val="P00"/>
        <w:spacing w:before="0"/>
        <w:ind w:left="0" w:right="1134"/>
        <w:rPr>
          <w:rStyle w:val="default"/>
          <w:rFonts w:cs="FrankRuehl"/>
          <w:sz w:val="2"/>
          <w:szCs w:val="2"/>
          <w:rtl/>
        </w:rPr>
      </w:pPr>
      <w:r w:rsidRPr="00A554B4">
        <w:rPr>
          <w:rStyle w:val="default"/>
          <w:rFonts w:cs="FrankRuehl" w:hint="cs"/>
          <w:b/>
          <w:bCs/>
          <w:vanish/>
          <w:sz w:val="16"/>
          <w:szCs w:val="20"/>
          <w:shd w:val="clear" w:color="auto" w:fill="FFFF99"/>
          <w:rtl/>
        </w:rPr>
        <w:t>הוספת תקנת משנה 13(א1)</w:t>
      </w:r>
      <w:bookmarkEnd w:id="20"/>
    </w:p>
    <w:p w:rsidR="00C60296" w:rsidRDefault="00C60296" w:rsidP="00C60296">
      <w:pPr>
        <w:pStyle w:val="P00"/>
        <w:spacing w:before="72"/>
        <w:ind w:left="0" w:right="1134"/>
        <w:rPr>
          <w:rStyle w:val="default"/>
          <w:rFonts w:cs="FrankRuehl"/>
          <w:rtl/>
        </w:rPr>
      </w:pPr>
      <w:bookmarkStart w:id="21" w:name="Seif14"/>
      <w:bookmarkEnd w:id="21"/>
      <w:r>
        <w:rPr>
          <w:rFonts w:cs="Miriam"/>
          <w:lang w:val="he-IL"/>
        </w:rPr>
        <w:pict>
          <v:rect id="_x0000_s2818" style="position:absolute;left:0;text-align:left;margin-left:464.35pt;margin-top:7.1pt;width:75.05pt;height:12.4pt;z-index:251204608" o:allowincell="f" filled="f" stroked="f" strokecolor="lime" strokeweight=".25pt">
            <v:textbox style="mso-next-textbox:#_x0000_s2818" inset="0,0,0,0">
              <w:txbxContent>
                <w:p w:rsidR="006D2DAC" w:rsidRDefault="006D2DAC" w:rsidP="00C60296">
                  <w:pPr>
                    <w:pStyle w:val="a7"/>
                    <w:rPr>
                      <w:noProof/>
                      <w:rtl/>
                    </w:rPr>
                  </w:pPr>
                  <w:r>
                    <w:rPr>
                      <w:rFonts w:hint="cs"/>
                      <w:noProof/>
                      <w:rtl/>
                    </w:rPr>
                    <w:t>הטלת חובה</w:t>
                  </w:r>
                </w:p>
              </w:txbxContent>
            </v:textbox>
            <w10:anchorlock/>
          </v:rect>
        </w:pict>
      </w:r>
      <w:r>
        <w:rPr>
          <w:rStyle w:val="big-number"/>
          <w:rFonts w:cs="Miriam" w:hint="cs"/>
          <w:rtl/>
        </w:rPr>
        <w:t>1</w:t>
      </w:r>
      <w:r w:rsidR="00516C6C">
        <w:rPr>
          <w:rStyle w:val="big-number"/>
          <w:rFonts w:cs="Miriam" w:hint="cs"/>
          <w:rtl/>
        </w:rPr>
        <w:t>4</w:t>
      </w:r>
      <w:r>
        <w:rPr>
          <w:rStyle w:val="default"/>
          <w:rFonts w:cs="FrankRuehl"/>
          <w:rtl/>
        </w:rPr>
        <w:t>.</w:t>
      </w:r>
      <w:r>
        <w:rPr>
          <w:rStyle w:val="default"/>
          <w:rFonts w:cs="FrankRuehl"/>
          <w:rtl/>
        </w:rPr>
        <w:tab/>
      </w:r>
      <w:r w:rsidR="00C35B54">
        <w:rPr>
          <w:rStyle w:val="default"/>
          <w:rFonts w:cs="FrankRuehl" w:hint="cs"/>
          <w:rtl/>
        </w:rPr>
        <w:t>לא נקבע על מי מוטלת חובה בתקנות אלה יראוה כמוטלת על הנהג, על בעל רשיון הרכב, על בעל הרכב, על המחזיק ברכב ועל מי שהשליטה עליו בידו</w:t>
      </w:r>
      <w:r w:rsidR="00516C6C">
        <w:rPr>
          <w:rStyle w:val="default"/>
          <w:rFonts w:cs="FrankRuehl" w:hint="cs"/>
          <w:rtl/>
        </w:rPr>
        <w:t>.</w:t>
      </w:r>
    </w:p>
    <w:p w:rsidR="00922119" w:rsidRDefault="00922119" w:rsidP="00922119">
      <w:pPr>
        <w:pStyle w:val="P00"/>
        <w:spacing w:before="72"/>
        <w:ind w:left="0" w:right="1134"/>
        <w:rPr>
          <w:rStyle w:val="default"/>
          <w:rFonts w:cs="FrankRuehl"/>
          <w:rtl/>
        </w:rPr>
      </w:pPr>
      <w:bookmarkStart w:id="22" w:name="Seif643"/>
      <w:bookmarkEnd w:id="22"/>
      <w:r>
        <w:rPr>
          <w:rFonts w:cs="Miriam"/>
          <w:lang w:val="he-IL"/>
        </w:rPr>
        <w:pict>
          <v:rect id="_x0000_s3498" style="position:absolute;left:0;text-align:left;margin-left:464.35pt;margin-top:7.1pt;width:75.05pt;height:36.25pt;z-index:251865088" o:allowincell="f" filled="f" stroked="f" strokecolor="lime" strokeweight=".25pt">
            <v:textbox style="mso-next-textbox:#_x0000_s3498" inset="0,0,0,0">
              <w:txbxContent>
                <w:p w:rsidR="006D2DAC" w:rsidRDefault="006D2DAC" w:rsidP="00922119">
                  <w:pPr>
                    <w:pStyle w:val="a7"/>
                    <w:rPr>
                      <w:noProof/>
                      <w:rtl/>
                    </w:rPr>
                  </w:pPr>
                  <w:r>
                    <w:rPr>
                      <w:rFonts w:hint="cs"/>
                      <w:noProof/>
                      <w:rtl/>
                    </w:rPr>
                    <w:t>תחולת תקנות על רכב משא</w:t>
                  </w:r>
                </w:p>
                <w:p w:rsidR="006D2DAC" w:rsidRDefault="006D2DAC" w:rsidP="00922119">
                  <w:pPr>
                    <w:pStyle w:val="a7"/>
                    <w:rPr>
                      <w:noProof/>
                      <w:rtl/>
                    </w:rPr>
                  </w:pPr>
                  <w:r>
                    <w:rPr>
                      <w:rFonts w:hint="cs"/>
                      <w:noProof/>
                      <w:rtl/>
                    </w:rPr>
                    <w:t>(תיקון מס' 18) תשס"ז-2007</w:t>
                  </w:r>
                </w:p>
              </w:txbxContent>
            </v:textbox>
            <w10:anchorlock/>
          </v:rect>
        </w:pict>
      </w:r>
      <w:r>
        <w:rPr>
          <w:rStyle w:val="big-number"/>
          <w:rFonts w:cs="Miriam" w:hint="cs"/>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חובה או איסור החלים לגבי רכב מסחרי, רכב מסחרי אחוד או רכב מסחרי בלתי אחוד, הקבועים בתקנה מתקנות אלה, יראו אותם כחלים גם לגבי רכב המצוין ברישיונו כרכב משא, רכב משא אחוד או רכב משא בלתי אחוד, לפי הענין.</w:t>
      </w:r>
    </w:p>
    <w:p w:rsidR="00B82C0C" w:rsidRPr="00A554B4" w:rsidRDefault="00B82C0C" w:rsidP="00B82C0C">
      <w:pPr>
        <w:pStyle w:val="P00"/>
        <w:spacing w:before="0"/>
        <w:ind w:left="0" w:right="1134"/>
        <w:rPr>
          <w:rStyle w:val="default"/>
          <w:rFonts w:cs="FrankRuehl"/>
          <w:vanish/>
          <w:color w:val="FF0000"/>
          <w:sz w:val="20"/>
          <w:szCs w:val="20"/>
          <w:shd w:val="clear" w:color="auto" w:fill="FFFF99"/>
          <w:rtl/>
        </w:rPr>
      </w:pPr>
      <w:bookmarkStart w:id="23" w:name="Rov223"/>
      <w:r w:rsidRPr="00A554B4">
        <w:rPr>
          <w:rStyle w:val="default"/>
          <w:rFonts w:cs="FrankRuehl" w:hint="cs"/>
          <w:vanish/>
          <w:color w:val="FF0000"/>
          <w:sz w:val="20"/>
          <w:szCs w:val="20"/>
          <w:shd w:val="clear" w:color="auto" w:fill="FFFF99"/>
          <w:rtl/>
        </w:rPr>
        <w:t>מיום 24.5.2007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B82C0C" w:rsidRPr="00A554B4" w:rsidRDefault="00B82C0C" w:rsidP="00B82C0C">
      <w:pPr>
        <w:pStyle w:val="P00"/>
        <w:spacing w:before="0"/>
        <w:ind w:left="0" w:right="1134"/>
        <w:rPr>
          <w:rStyle w:val="default"/>
          <w:rFonts w:cs="FrankRuehl"/>
          <w:vanish/>
          <w:sz w:val="20"/>
          <w:szCs w:val="20"/>
          <w:shd w:val="clear" w:color="auto" w:fill="FFFF99"/>
          <w:rtl/>
        </w:rPr>
      </w:pPr>
      <w:hyperlink r:id="rId12"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4570</w:t>
      </w:r>
    </w:p>
    <w:p w:rsidR="00922119" w:rsidRPr="00F56B9F" w:rsidRDefault="00922119" w:rsidP="00F56B9F">
      <w:pPr>
        <w:pStyle w:val="P00"/>
        <w:spacing w:before="0"/>
        <w:ind w:left="0" w:right="1134"/>
        <w:rPr>
          <w:rStyle w:val="default"/>
          <w:rFonts w:cs="FrankRuehl"/>
          <w:sz w:val="2"/>
          <w:szCs w:val="2"/>
          <w:rtl/>
        </w:rPr>
      </w:pPr>
      <w:r w:rsidRPr="00A554B4">
        <w:rPr>
          <w:rStyle w:val="default"/>
          <w:rFonts w:cs="FrankRuehl" w:hint="cs"/>
          <w:b/>
          <w:bCs/>
          <w:vanish/>
          <w:sz w:val="20"/>
          <w:szCs w:val="20"/>
          <w:shd w:val="clear" w:color="auto" w:fill="FFFF99"/>
          <w:rtl/>
        </w:rPr>
        <w:t>הוספת תקנה 14א</w:t>
      </w:r>
      <w:bookmarkEnd w:id="23"/>
    </w:p>
    <w:p w:rsidR="00C60296" w:rsidRDefault="00C60296" w:rsidP="00C60296">
      <w:pPr>
        <w:pStyle w:val="P00"/>
        <w:spacing w:before="72"/>
        <w:ind w:left="0" w:right="1134"/>
        <w:rPr>
          <w:rStyle w:val="default"/>
          <w:rFonts w:cs="FrankRuehl"/>
          <w:rtl/>
        </w:rPr>
      </w:pPr>
      <w:bookmarkStart w:id="24" w:name="Seif15"/>
      <w:bookmarkEnd w:id="24"/>
      <w:r>
        <w:rPr>
          <w:rFonts w:cs="Miriam"/>
          <w:lang w:val="he-IL"/>
        </w:rPr>
        <w:pict>
          <v:rect id="_x0000_s2819" style="position:absolute;left:0;text-align:left;margin-left:464.35pt;margin-top:7.1pt;width:75.05pt;height:20.3pt;z-index:251205632" o:allowincell="f" filled="f" stroked="f" strokecolor="lime" strokeweight=".25pt">
            <v:textbox style="mso-next-textbox:#_x0000_s2819" inset="0,0,0,0">
              <w:txbxContent>
                <w:p w:rsidR="006D2DAC" w:rsidRDefault="006D2DAC" w:rsidP="00C60296">
                  <w:pPr>
                    <w:pStyle w:val="a7"/>
                    <w:rPr>
                      <w:noProof/>
                      <w:rtl/>
                    </w:rPr>
                  </w:pPr>
                  <w:r>
                    <w:rPr>
                      <w:rFonts w:hint="cs"/>
                      <w:noProof/>
                      <w:rtl/>
                    </w:rPr>
                    <w:t>שימוש בהתאם לרשיון</w:t>
                  </w:r>
                </w:p>
              </w:txbxContent>
            </v:textbox>
            <w10:anchorlock/>
          </v:rect>
        </w:pict>
      </w:r>
      <w:r>
        <w:rPr>
          <w:rStyle w:val="big-number"/>
          <w:rFonts w:cs="Miriam" w:hint="cs"/>
          <w:rtl/>
        </w:rPr>
        <w:t>1</w:t>
      </w:r>
      <w:r w:rsidR="008D5E97">
        <w:rPr>
          <w:rStyle w:val="big-number"/>
          <w:rFonts w:cs="Miriam" w:hint="cs"/>
          <w:rtl/>
        </w:rPr>
        <w:t>5</w:t>
      </w:r>
      <w:r>
        <w:rPr>
          <w:rStyle w:val="default"/>
          <w:rFonts w:cs="FrankRuehl"/>
          <w:rtl/>
        </w:rPr>
        <w:t>.</w:t>
      </w:r>
      <w:r>
        <w:rPr>
          <w:rStyle w:val="default"/>
          <w:rFonts w:cs="FrankRuehl"/>
          <w:rtl/>
        </w:rPr>
        <w:tab/>
      </w:r>
      <w:r w:rsidR="00C35B54">
        <w:rPr>
          <w:rStyle w:val="default"/>
          <w:rFonts w:cs="FrankRuehl" w:hint="cs"/>
          <w:rtl/>
        </w:rPr>
        <w:t>לא ישתמש אדם ברכב באופן השונה מן השימוש הנקוב ברשיון הרכב או בכל תעודה אחרת שניתנה על-פי הצו או תקנות אלה</w:t>
      </w:r>
      <w:r w:rsidR="008D5E97">
        <w:rPr>
          <w:rStyle w:val="default"/>
          <w:rFonts w:cs="FrankRuehl" w:hint="cs"/>
          <w:rtl/>
        </w:rPr>
        <w:t>.</w:t>
      </w:r>
    </w:p>
    <w:p w:rsidR="00C35B54" w:rsidRDefault="00C35B54" w:rsidP="00C35B54">
      <w:pPr>
        <w:pStyle w:val="P00"/>
        <w:spacing w:before="72"/>
        <w:ind w:left="0" w:right="1134"/>
        <w:rPr>
          <w:rStyle w:val="default"/>
          <w:rFonts w:cs="FrankRuehl"/>
          <w:rtl/>
        </w:rPr>
      </w:pPr>
      <w:bookmarkStart w:id="25" w:name="Seif133"/>
      <w:bookmarkEnd w:id="25"/>
      <w:r>
        <w:rPr>
          <w:rFonts w:cs="Miriam"/>
          <w:lang w:val="he-IL"/>
        </w:rPr>
        <w:pict>
          <v:rect id="_x0000_s2938" style="position:absolute;left:0;text-align:left;margin-left:464.35pt;margin-top:7.1pt;width:75.05pt;height:13.3pt;z-index:251327488" o:allowincell="f" filled="f" stroked="f" strokecolor="lime" strokeweight=".25pt">
            <v:textbox style="mso-next-textbox:#_x0000_s2938" inset="0,0,0,0">
              <w:txbxContent>
                <w:p w:rsidR="006D2DAC" w:rsidRDefault="006D2DAC" w:rsidP="00C35B54">
                  <w:pPr>
                    <w:pStyle w:val="a7"/>
                    <w:rPr>
                      <w:noProof/>
                      <w:rtl/>
                    </w:rPr>
                  </w:pPr>
                  <w:r>
                    <w:rPr>
                      <w:rFonts w:hint="cs"/>
                      <w:noProof/>
                      <w:rtl/>
                    </w:rPr>
                    <w:t>אגרות</w:t>
                  </w:r>
                </w:p>
              </w:txbxContent>
            </v:textbox>
            <w10:anchorlock/>
          </v:rect>
        </w:pict>
      </w:r>
      <w:r>
        <w:rPr>
          <w:rStyle w:val="big-number"/>
          <w:rFonts w:cs="Miriam" w:hint="cs"/>
          <w:rtl/>
        </w:rPr>
        <w:t>15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האגרות לפי תקנות אלה יהיו כמפורט בתוספת הראשונה, ושיעורן יותאם מעת לעת על ידי קמ"ט תחבורה באישור ראש ענף כלכלה.</w:t>
      </w:r>
    </w:p>
    <w:p w:rsidR="00B01855" w:rsidRDefault="00C35B54"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קמ"ט תחבורה יפרסם בהודעה את נוסח התוספת הראשונה כפי שתואמה לפי האמור בתקנת משנה (א).</w:t>
      </w:r>
    </w:p>
    <w:p w:rsidR="00C35B54" w:rsidRDefault="00C35B54" w:rsidP="00C35B54">
      <w:pPr>
        <w:pStyle w:val="P00"/>
        <w:spacing w:before="72"/>
        <w:ind w:left="0" w:right="1134"/>
        <w:rPr>
          <w:rStyle w:val="default"/>
          <w:rFonts w:cs="FrankRuehl"/>
          <w:rtl/>
        </w:rPr>
      </w:pPr>
      <w:bookmarkStart w:id="26" w:name="Seif134"/>
      <w:bookmarkEnd w:id="26"/>
      <w:r>
        <w:rPr>
          <w:rFonts w:cs="Miriam"/>
          <w:lang w:val="he-IL"/>
        </w:rPr>
        <w:pict>
          <v:rect id="_x0000_s2939" style="position:absolute;left:0;text-align:left;margin-left:464.35pt;margin-top:7.1pt;width:75.05pt;height:20.3pt;z-index:251328512" o:allowincell="f" filled="f" stroked="f" strokecolor="lime" strokeweight=".25pt">
            <v:textbox style="mso-next-textbox:#_x0000_s2939" inset="0,0,0,0">
              <w:txbxContent>
                <w:p w:rsidR="006D2DAC" w:rsidRDefault="006D2DAC" w:rsidP="00C35B54">
                  <w:pPr>
                    <w:pStyle w:val="a7"/>
                    <w:rPr>
                      <w:noProof/>
                      <w:rtl/>
                    </w:rPr>
                  </w:pPr>
                  <w:r>
                    <w:rPr>
                      <w:rFonts w:hint="cs"/>
                      <w:noProof/>
                      <w:rtl/>
                    </w:rPr>
                    <w:t>תנאים למתן תעודה או חידושה</w:t>
                  </w:r>
                </w:p>
              </w:txbxContent>
            </v:textbox>
            <w10:anchorlock/>
          </v:rect>
        </w:pict>
      </w:r>
      <w:r>
        <w:rPr>
          <w:rStyle w:val="big-number"/>
          <w:rFonts w:cs="Miriam" w:hint="cs"/>
          <w:rtl/>
        </w:rPr>
        <w:t>15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מקום שתקנה מתקנות אלה מתנה מתן תעודה מאת רשות שהוסמכה לכך (להלן בתקנה זו </w:t>
      </w:r>
      <w:r>
        <w:rPr>
          <w:rStyle w:val="default"/>
          <w:rFonts w:cs="FrankRuehl"/>
          <w:rtl/>
        </w:rPr>
        <w:t>–</w:t>
      </w:r>
      <w:r>
        <w:rPr>
          <w:rStyle w:val="default"/>
          <w:rFonts w:cs="FrankRuehl" w:hint="cs"/>
          <w:rtl/>
        </w:rPr>
        <w:t xml:space="preserve"> הרשות) או חידושה, רשאית היא שלא לתתה למבקש התעודה (להלן </w:t>
      </w:r>
      <w:r>
        <w:rPr>
          <w:rStyle w:val="default"/>
          <w:rFonts w:cs="FrankRuehl"/>
          <w:rtl/>
        </w:rPr>
        <w:t>–</w:t>
      </w:r>
      <w:r>
        <w:rPr>
          <w:rStyle w:val="default"/>
          <w:rFonts w:cs="FrankRuehl" w:hint="cs"/>
          <w:rtl/>
        </w:rPr>
        <w:t xml:space="preserve"> המבקש), להתלותה או שלא לחדשה אם –</w:t>
      </w:r>
    </w:p>
    <w:p w:rsidR="00B01855" w:rsidRDefault="00A0512E" w:rsidP="00C35B5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יש לגבי המבקש רישום במרשם פלילי של הרשעה בעבירה, שלדעת הרשות יש בה כדי למנוע מתן תעודה או חידושה, אלא אם כן חלפו שבע שנים מתום ריצוי העונש על העבירה האמורה או מיום מתן גזר הדין </w:t>
      </w:r>
      <w:r>
        <w:rPr>
          <w:rStyle w:val="default"/>
          <w:rFonts w:cs="FrankRuehl"/>
          <w:rtl/>
        </w:rPr>
        <w:t>–</w:t>
      </w:r>
      <w:r>
        <w:rPr>
          <w:rStyle w:val="default"/>
          <w:rFonts w:cs="FrankRuehl" w:hint="cs"/>
          <w:rtl/>
        </w:rPr>
        <w:t xml:space="preserve"> אם היה העונש מאסר על תנאי או פסילה על תנאי, או מיום תשלום הקנס אם היה העונש קנס;</w:t>
      </w:r>
    </w:p>
    <w:p w:rsidR="00A0512E" w:rsidRDefault="00922119" w:rsidP="00922119">
      <w:pPr>
        <w:pStyle w:val="P00"/>
        <w:spacing w:before="72"/>
        <w:ind w:left="624" w:right="1134"/>
        <w:rPr>
          <w:rStyle w:val="default"/>
          <w:rFonts w:cs="FrankRuehl"/>
          <w:rtl/>
        </w:rPr>
      </w:pPr>
      <w:r>
        <w:rPr>
          <w:rFonts w:cs="FrankRuehl"/>
          <w:sz w:val="26"/>
          <w:rtl/>
          <w:lang w:eastAsia="en-US"/>
        </w:rPr>
        <w:pict>
          <v:shape id="_x0000_s3499" type="#_x0000_t202" style="position:absolute;left:0;text-align:left;margin-left:470.25pt;margin-top:7.1pt;width:1in;height:18.9pt;z-index:251866112" filled="f" stroked="f">
            <v:textbox inset="1mm,0,1mm,0">
              <w:txbxContent>
                <w:p w:rsidR="006D2DAC" w:rsidRDefault="006D2DAC" w:rsidP="00922119">
                  <w:pPr>
                    <w:pStyle w:val="a7"/>
                    <w:rPr>
                      <w:noProof/>
                      <w:rtl/>
                    </w:rPr>
                  </w:pPr>
                  <w:r>
                    <w:rPr>
                      <w:rFonts w:hint="cs"/>
                      <w:noProof/>
                      <w:rtl/>
                    </w:rPr>
                    <w:t>(תיקון מס' 18) תשס"ז-2007</w:t>
                  </w:r>
                </w:p>
              </w:txbxContent>
            </v:textbox>
            <w10:anchorlock/>
          </v:shape>
        </w:pict>
      </w:r>
      <w:r>
        <w:rPr>
          <w:rFonts w:cs="FrankRuehl" w:hint="cs"/>
          <w:sz w:val="26"/>
          <w:rtl/>
        </w:rPr>
        <w:t>(2)</w:t>
      </w:r>
      <w:r>
        <w:rPr>
          <w:rFonts w:cs="FrankRuehl"/>
          <w:sz w:val="26"/>
          <w:rtl/>
        </w:rPr>
        <w:tab/>
      </w:r>
      <w:r w:rsidR="00A0512E">
        <w:rPr>
          <w:rStyle w:val="default"/>
          <w:rFonts w:cs="FrankRuehl" w:hint="cs"/>
          <w:rtl/>
        </w:rPr>
        <w:t xml:space="preserve">לדעת הרשות קיים לגבי המבקש חשש, שבעיסוקו לפי התעודה יש כדי לפגוע בבטחון האזור או בבטחון מדינת ישראל; </w:t>
      </w:r>
      <w:r w:rsidRPr="00922119">
        <w:rPr>
          <w:rStyle w:val="default"/>
          <w:rFonts w:cs="FrankRuehl" w:hint="cs"/>
          <w:rtl/>
        </w:rPr>
        <w:t>החלטה של הרשות שלא לאשר מתן תעודה או חידושה כאמור לא תתקבל אלא על פי פניה של מפקד כוחות צה"ל באזור או מי מטעמו, המשטרה או שירות הביטחון הכללי</w:t>
      </w:r>
      <w:r>
        <w:rPr>
          <w:rStyle w:val="default"/>
          <w:rFonts w:cs="FrankRuehl" w:hint="cs"/>
          <w:rtl/>
        </w:rPr>
        <w:t>;</w:t>
      </w:r>
    </w:p>
    <w:p w:rsidR="00A0512E" w:rsidRDefault="00A0512E" w:rsidP="00C35B54">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824BAF">
        <w:rPr>
          <w:rStyle w:val="default"/>
          <w:rFonts w:cs="FrankRuehl" w:hint="cs"/>
          <w:rtl/>
        </w:rPr>
        <w:t>הוגש נגד המבקש כתב אישום על עבירה נגד הדין או תחיקת הבטחון אשר לדעת הרשות יש בה כדי לפגוע ביכולתו לעסוק על פי התעודה;</w:t>
      </w:r>
    </w:p>
    <w:p w:rsidR="00824BAF" w:rsidRDefault="00824BAF" w:rsidP="00C35B5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המבקש היה פסול מלהחזיק או מלקבל רשיון נהיגה במשך שנתיים שקדמו להגשת הבקשה;</w:t>
      </w:r>
    </w:p>
    <w:p w:rsidR="00824BAF" w:rsidRDefault="00824BAF" w:rsidP="00C35B5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רשיון נהיגה של מבקש התעודה נפסל על תנאי ותקופת התנאי טרם נסתיימה;</w:t>
      </w:r>
    </w:p>
    <w:p w:rsidR="00824BAF" w:rsidRDefault="00824BAF" w:rsidP="00C35B5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המבקש הורשע בעבירת תעבורה או בעבירה אחרת הנובעת מנהיגת רכב שגרמה לתאונת דרכים בתקופה של שנתיים שקדמה להגשת הבקשה;</w:t>
      </w:r>
    </w:p>
    <w:p w:rsidR="00824BAF" w:rsidRDefault="00824BAF" w:rsidP="00C35B5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המבקש הורשע בשלוש עבירות תעבורה, למעט עבירות חניה, או בעבירה אחרת על דין או תחיקת בטחון העוסקים בפיקוח על תחבורה באזור, בתקופה של שנה שקדמה להגשת הבקשה.</w:t>
      </w:r>
    </w:p>
    <w:p w:rsidR="00922119" w:rsidRPr="00A554B4" w:rsidRDefault="00922119" w:rsidP="00922119">
      <w:pPr>
        <w:pStyle w:val="P00"/>
        <w:spacing w:before="0"/>
        <w:ind w:left="624" w:right="1134"/>
        <w:rPr>
          <w:rStyle w:val="default"/>
          <w:rFonts w:cs="FrankRuehl"/>
          <w:vanish/>
          <w:color w:val="FF0000"/>
          <w:sz w:val="20"/>
          <w:szCs w:val="20"/>
          <w:shd w:val="clear" w:color="auto" w:fill="FFFF99"/>
          <w:rtl/>
        </w:rPr>
      </w:pPr>
      <w:bookmarkStart w:id="27" w:name="Rov416"/>
      <w:r w:rsidRPr="00A554B4">
        <w:rPr>
          <w:rStyle w:val="default"/>
          <w:rFonts w:cs="FrankRuehl" w:hint="cs"/>
          <w:vanish/>
          <w:color w:val="FF0000"/>
          <w:sz w:val="20"/>
          <w:szCs w:val="20"/>
          <w:shd w:val="clear" w:color="auto" w:fill="FFFF99"/>
          <w:rtl/>
        </w:rPr>
        <w:t>מיום 24.5.2007</w:t>
      </w:r>
    </w:p>
    <w:p w:rsidR="00922119" w:rsidRPr="00A554B4" w:rsidRDefault="00922119" w:rsidP="00922119">
      <w:pPr>
        <w:pStyle w:val="P00"/>
        <w:spacing w:before="0"/>
        <w:ind w:left="624"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922119" w:rsidRPr="00A554B4" w:rsidRDefault="00922119" w:rsidP="00922119">
      <w:pPr>
        <w:pStyle w:val="P00"/>
        <w:spacing w:before="0"/>
        <w:ind w:left="624" w:right="1134"/>
        <w:rPr>
          <w:rStyle w:val="default"/>
          <w:rFonts w:cs="FrankRuehl"/>
          <w:vanish/>
          <w:sz w:val="20"/>
          <w:szCs w:val="20"/>
          <w:shd w:val="clear" w:color="auto" w:fill="FFFF99"/>
          <w:rtl/>
        </w:rPr>
      </w:pPr>
      <w:hyperlink r:id="rId13"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4570</w:t>
      </w:r>
    </w:p>
    <w:p w:rsidR="00922119" w:rsidRPr="005E74F7" w:rsidRDefault="00922119" w:rsidP="005E74F7">
      <w:pPr>
        <w:pStyle w:val="P00"/>
        <w:ind w:left="624" w:right="1134"/>
        <w:rPr>
          <w:rStyle w:val="default"/>
          <w:rFonts w:cs="FrankRuehl"/>
          <w:sz w:val="2"/>
          <w:szCs w:val="2"/>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לדעת הרשות קיים לגבי המבקש חשש, שבעיסוקו לפי התעודה יש כדי לפגוע בבטחון האזור או בבטחון מדינת ישראל; </w:t>
      </w:r>
      <w:r w:rsidRPr="00A554B4">
        <w:rPr>
          <w:rStyle w:val="default"/>
          <w:rFonts w:cs="FrankRuehl" w:hint="cs"/>
          <w:strike/>
          <w:vanish/>
          <w:sz w:val="22"/>
          <w:szCs w:val="22"/>
          <w:shd w:val="clear" w:color="auto" w:fill="FFFF99"/>
          <w:rtl/>
        </w:rPr>
        <w:t>על אף האמור רשאית הרשות, באישור</w:t>
      </w:r>
      <w:r w:rsidR="005E74F7" w:rsidRPr="00A554B4">
        <w:rPr>
          <w:rStyle w:val="default"/>
          <w:rFonts w:cs="FrankRuehl" w:hint="cs"/>
          <w:strike/>
          <w:vanish/>
          <w:sz w:val="22"/>
          <w:szCs w:val="22"/>
          <w:shd w:val="clear" w:color="auto" w:fill="FFFF99"/>
          <w:rtl/>
        </w:rPr>
        <w:t xml:space="preserve"> מפקד כוחות צבא-הגנה לישראל באזור, לאשר מתן תעודה או חידושה</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החלטה של הרשות שלא לאשר מתן תעודה או חידושה כאמור לא תתקבל אלא על פי פניה של מפקד כוחות צה"ל באזור או מי מטעמו, המשטרה או שירות הביטחון הכללי</w:t>
      </w:r>
      <w:r w:rsidRPr="00A554B4">
        <w:rPr>
          <w:rStyle w:val="default"/>
          <w:rFonts w:cs="FrankRuehl" w:hint="cs"/>
          <w:vanish/>
          <w:sz w:val="22"/>
          <w:szCs w:val="22"/>
          <w:shd w:val="clear" w:color="auto" w:fill="FFFF99"/>
          <w:rtl/>
        </w:rPr>
        <w:t>;</w:t>
      </w:r>
      <w:bookmarkEnd w:id="27"/>
    </w:p>
    <w:p w:rsidR="00824BAF" w:rsidRDefault="00824BAF" w:rsidP="00824BAF">
      <w:pPr>
        <w:pStyle w:val="P00"/>
        <w:spacing w:before="72"/>
        <w:ind w:left="0" w:right="1134"/>
        <w:rPr>
          <w:rStyle w:val="default"/>
          <w:rFonts w:cs="FrankRuehl"/>
          <w:rtl/>
        </w:rPr>
      </w:pPr>
      <w:bookmarkStart w:id="28" w:name="Seif135"/>
      <w:bookmarkEnd w:id="28"/>
      <w:r>
        <w:rPr>
          <w:rFonts w:cs="Miriam"/>
          <w:lang w:val="he-IL"/>
        </w:rPr>
        <w:pict>
          <v:rect id="_x0000_s2940" style="position:absolute;left:0;text-align:left;margin-left:464.35pt;margin-top:7.1pt;width:75.05pt;height:20.3pt;z-index:251329536" o:allowincell="f" filled="f" stroked="f" strokecolor="lime" strokeweight=".25pt">
            <v:textbox style="mso-next-textbox:#_x0000_s2940" inset="0,0,0,0">
              <w:txbxContent>
                <w:p w:rsidR="006D2DAC" w:rsidRDefault="006D2DAC" w:rsidP="00824BAF">
                  <w:pPr>
                    <w:pStyle w:val="a7"/>
                    <w:rPr>
                      <w:noProof/>
                      <w:rtl/>
                    </w:rPr>
                  </w:pPr>
                  <w:r w:rsidRPr="005E74F7">
                    <w:rPr>
                      <w:rFonts w:hint="cs"/>
                      <w:noProof/>
                      <w:rtl/>
                    </w:rPr>
                    <w:t>ביטול תעודה או התלייתה</w:t>
                  </w:r>
                </w:p>
              </w:txbxContent>
            </v:textbox>
            <w10:anchorlock/>
          </v:rect>
        </w:pict>
      </w:r>
      <w:r>
        <w:rPr>
          <w:rStyle w:val="big-number"/>
          <w:rFonts w:cs="Miriam" w:hint="cs"/>
          <w:rtl/>
        </w:rPr>
        <w:t>15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הרשות שנתנה תעודה לפי תקנות אלה רשאית לבטלה או להתלותה עד שיתמלאו התנאים שתקבע, אם –</w:t>
      </w:r>
    </w:p>
    <w:p w:rsidR="00B01855" w:rsidRDefault="00824BAF" w:rsidP="00824BA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נתקיים בבעל התעודה האמור בתקנה 15ב(1) עד (3);</w:t>
      </w:r>
    </w:p>
    <w:p w:rsidR="00824BAF" w:rsidRDefault="00824BAF" w:rsidP="00824BA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הוברר לרשות שתנאי מתנאי התעודה לא קויים או שהנסיבות שהיו קיימות בעת מתן התעודה השתנו או שהתעודה הושגה על סמך הודעה כוזבת.</w:t>
      </w:r>
    </w:p>
    <w:p w:rsidR="00335E61" w:rsidRPr="00AE5E68" w:rsidRDefault="00AE5E68" w:rsidP="00AE5E68">
      <w:pPr>
        <w:pStyle w:val="medium2-header"/>
        <w:keepLines w:val="0"/>
        <w:spacing w:before="72"/>
        <w:ind w:left="0" w:right="1134"/>
        <w:rPr>
          <w:rFonts w:cs="FrankRuehl"/>
          <w:noProof/>
          <w:sz w:val="28"/>
          <w:szCs w:val="28"/>
          <w:rtl/>
        </w:rPr>
      </w:pPr>
      <w:bookmarkStart w:id="29" w:name="med3"/>
      <w:bookmarkEnd w:id="29"/>
      <w:r w:rsidRPr="00AE5E68">
        <w:rPr>
          <w:rFonts w:cs="FrankRuehl" w:hint="cs"/>
          <w:noProof/>
          <w:sz w:val="28"/>
          <w:szCs w:val="28"/>
          <w:rtl/>
        </w:rPr>
        <w:t>חלק ב': הדרך והתנועה בה</w:t>
      </w:r>
    </w:p>
    <w:p w:rsidR="00AE5E68" w:rsidRPr="00AE5E68" w:rsidRDefault="00AE5E68" w:rsidP="00AE5E68">
      <w:pPr>
        <w:pStyle w:val="medium2-header"/>
        <w:keepLines w:val="0"/>
        <w:spacing w:before="72"/>
        <w:ind w:left="0" w:right="1134"/>
        <w:rPr>
          <w:rFonts w:cs="FrankRuehl"/>
          <w:noProof/>
          <w:rtl/>
        </w:rPr>
      </w:pPr>
      <w:bookmarkStart w:id="30" w:name="med4"/>
      <w:bookmarkEnd w:id="30"/>
      <w:r w:rsidRPr="00AE5E68">
        <w:rPr>
          <w:rFonts w:cs="FrankRuehl" w:hint="cs"/>
          <w:noProof/>
          <w:rtl/>
        </w:rPr>
        <w:t>פרק ראשון: סמכויות</w:t>
      </w:r>
    </w:p>
    <w:p w:rsidR="00AE5E68" w:rsidRPr="00AE5E68" w:rsidRDefault="00AE5E68" w:rsidP="00AE5E68">
      <w:pPr>
        <w:pStyle w:val="header-2"/>
        <w:ind w:left="0" w:right="1134"/>
        <w:rPr>
          <w:rFonts w:cs="Miriam"/>
          <w:rtl/>
        </w:rPr>
      </w:pPr>
      <w:bookmarkStart w:id="31" w:name="hed20"/>
      <w:bookmarkEnd w:id="31"/>
      <w:r w:rsidRPr="00AE5E68">
        <w:rPr>
          <w:rFonts w:cs="Miriam" w:hint="cs"/>
          <w:rtl/>
        </w:rPr>
        <w:t>סימן א': המפקח על התעבורה</w:t>
      </w:r>
    </w:p>
    <w:p w:rsidR="00C60296" w:rsidRDefault="00C60296" w:rsidP="00C60296">
      <w:pPr>
        <w:pStyle w:val="P00"/>
        <w:spacing w:before="72"/>
        <w:ind w:left="0" w:right="1134"/>
        <w:rPr>
          <w:rStyle w:val="default"/>
          <w:rFonts w:cs="FrankRuehl"/>
          <w:rtl/>
        </w:rPr>
      </w:pPr>
      <w:bookmarkStart w:id="32" w:name="Seif16"/>
      <w:bookmarkEnd w:id="32"/>
      <w:r>
        <w:rPr>
          <w:rFonts w:cs="Miriam"/>
          <w:lang w:val="he-IL"/>
        </w:rPr>
        <w:pict>
          <v:rect id="_x0000_s2820" style="position:absolute;left:0;text-align:left;margin-left:464.35pt;margin-top:7.1pt;width:75.05pt;height:20.55pt;z-index:251206656" o:allowincell="f" filled="f" stroked="f" strokecolor="lime" strokeweight=".25pt">
            <v:textbox style="mso-next-textbox:#_x0000_s2820" inset="0,0,0,0">
              <w:txbxContent>
                <w:p w:rsidR="006D2DAC" w:rsidRDefault="006D2DAC" w:rsidP="00C60296">
                  <w:pPr>
                    <w:pStyle w:val="a7"/>
                    <w:rPr>
                      <w:noProof/>
                      <w:rtl/>
                    </w:rPr>
                  </w:pPr>
                  <w:r>
                    <w:rPr>
                      <w:rFonts w:hint="cs"/>
                      <w:noProof/>
                      <w:rtl/>
                    </w:rPr>
                    <w:t>סמכות המפקח על התעבורה</w:t>
                  </w:r>
                </w:p>
              </w:txbxContent>
            </v:textbox>
            <w10:anchorlock/>
          </v:rect>
        </w:pict>
      </w:r>
      <w:r>
        <w:rPr>
          <w:rStyle w:val="big-number"/>
          <w:rFonts w:cs="Miriam" w:hint="cs"/>
          <w:rtl/>
        </w:rPr>
        <w:t>1</w:t>
      </w:r>
      <w:r w:rsidR="0014174E">
        <w:rPr>
          <w:rStyle w:val="big-number"/>
          <w:rFonts w:cs="Miriam" w:hint="cs"/>
          <w:rtl/>
        </w:rPr>
        <w:t>6</w:t>
      </w:r>
      <w:r>
        <w:rPr>
          <w:rStyle w:val="default"/>
          <w:rFonts w:cs="FrankRuehl"/>
          <w:rtl/>
        </w:rPr>
        <w:t>.</w:t>
      </w:r>
      <w:r>
        <w:rPr>
          <w:rStyle w:val="default"/>
          <w:rFonts w:cs="FrankRuehl"/>
          <w:rtl/>
        </w:rPr>
        <w:tab/>
      </w:r>
      <w:r w:rsidR="00AE5E68">
        <w:rPr>
          <w:rStyle w:val="default"/>
          <w:rFonts w:cs="FrankRuehl" w:hint="cs"/>
          <w:rtl/>
        </w:rPr>
        <w:t xml:space="preserve">המפקח על התעבורה רשאי </w:t>
      </w:r>
      <w:r w:rsidR="00AE5E68">
        <w:rPr>
          <w:rStyle w:val="default"/>
          <w:rFonts w:cs="FrankRuehl"/>
          <w:rtl/>
        </w:rPr>
        <w:t>–</w:t>
      </w:r>
    </w:p>
    <w:p w:rsidR="00AE5E68" w:rsidRDefault="00AE5E68" w:rsidP="00AE5E6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לקבוע, בהודעה, את דוגמאות התמרורים, סוגיהם, מידותיהם, צבעיהם, צורותיהם, משמעויותיהם, אופן הצבתם וסימונם;</w:t>
      </w:r>
    </w:p>
    <w:p w:rsidR="00AE5E68" w:rsidRDefault="00AE5E68" w:rsidP="00AE5E6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לקבוע הסדרי תנועה או לפטור מהם באופן כללי או למקרה מסוים.</w:t>
      </w:r>
    </w:p>
    <w:p w:rsidR="00AE5E68" w:rsidRPr="00AE5E68" w:rsidRDefault="00AE5E68" w:rsidP="00AE5E68">
      <w:pPr>
        <w:pStyle w:val="header-2"/>
        <w:ind w:left="0" w:right="1134"/>
        <w:rPr>
          <w:rFonts w:cs="Miriam"/>
          <w:rtl/>
        </w:rPr>
      </w:pPr>
      <w:bookmarkStart w:id="33" w:name="hed21"/>
      <w:bookmarkEnd w:id="33"/>
      <w:r w:rsidRPr="00AE5E68">
        <w:rPr>
          <w:rFonts w:cs="Miriam" w:hint="cs"/>
          <w:rtl/>
        </w:rPr>
        <w:t>סימן ב': רשות תימרור מרכזית</w:t>
      </w:r>
    </w:p>
    <w:p w:rsidR="00C60296" w:rsidRDefault="00C60296" w:rsidP="00C60296">
      <w:pPr>
        <w:pStyle w:val="P00"/>
        <w:spacing w:before="72"/>
        <w:ind w:left="0" w:right="1134"/>
        <w:rPr>
          <w:rStyle w:val="default"/>
          <w:rFonts w:cs="FrankRuehl"/>
          <w:rtl/>
        </w:rPr>
      </w:pPr>
      <w:bookmarkStart w:id="34" w:name="Seif17"/>
      <w:bookmarkEnd w:id="34"/>
      <w:r>
        <w:rPr>
          <w:rFonts w:cs="Miriam"/>
          <w:lang w:val="he-IL"/>
        </w:rPr>
        <w:pict>
          <v:rect id="_x0000_s2821" style="position:absolute;left:0;text-align:left;margin-left:464.35pt;margin-top:7.1pt;width:75.05pt;height:19.25pt;z-index:251207680" o:allowincell="f" filled="f" stroked="f" strokecolor="lime" strokeweight=".25pt">
            <v:textbox style="mso-next-textbox:#_x0000_s2821" inset="0,0,0,0">
              <w:txbxContent>
                <w:p w:rsidR="006D2DAC" w:rsidRDefault="006D2DAC" w:rsidP="00C60296">
                  <w:pPr>
                    <w:pStyle w:val="a7"/>
                    <w:rPr>
                      <w:noProof/>
                      <w:rtl/>
                    </w:rPr>
                  </w:pPr>
                  <w:r>
                    <w:rPr>
                      <w:rFonts w:hint="cs"/>
                      <w:noProof/>
                      <w:rtl/>
                    </w:rPr>
                    <w:t>סמכות רשות תימרור מרכזית</w:t>
                  </w:r>
                </w:p>
              </w:txbxContent>
            </v:textbox>
            <w10:anchorlock/>
          </v:rect>
        </w:pict>
      </w:r>
      <w:r>
        <w:rPr>
          <w:rStyle w:val="big-number"/>
          <w:rFonts w:cs="Miriam" w:hint="cs"/>
          <w:rtl/>
        </w:rPr>
        <w:t>1</w:t>
      </w:r>
      <w:r w:rsidR="0014174E">
        <w:rPr>
          <w:rStyle w:val="big-number"/>
          <w:rFonts w:cs="Miriam" w:hint="cs"/>
          <w:rtl/>
        </w:rPr>
        <w:t>7</w:t>
      </w:r>
      <w:r>
        <w:rPr>
          <w:rStyle w:val="default"/>
          <w:rFonts w:cs="FrankRuehl"/>
          <w:rtl/>
        </w:rPr>
        <w:t>.</w:t>
      </w:r>
      <w:r>
        <w:rPr>
          <w:rStyle w:val="default"/>
          <w:rFonts w:cs="FrankRuehl"/>
          <w:rtl/>
        </w:rPr>
        <w:tab/>
      </w:r>
      <w:r w:rsidR="00AE5E68">
        <w:rPr>
          <w:rStyle w:val="default"/>
          <w:rFonts w:cs="FrankRuehl" w:hint="cs"/>
          <w:rtl/>
        </w:rPr>
        <w:t>(א)</w:t>
      </w:r>
      <w:r w:rsidR="00AE5E68">
        <w:rPr>
          <w:rStyle w:val="default"/>
          <w:rFonts w:cs="FrankRuehl"/>
          <w:rtl/>
        </w:rPr>
        <w:tab/>
      </w:r>
      <w:r w:rsidR="00AE5E68">
        <w:rPr>
          <w:rStyle w:val="default"/>
          <w:rFonts w:cs="FrankRuehl" w:hint="cs"/>
          <w:rtl/>
        </w:rPr>
        <w:t>רשות התימרור המרכזית רשאית להורות לרשות התימרור המקומית על קביעת הסדר תנועה, שינויו, ביטולו ודרך אחזקתו</w:t>
      </w:r>
      <w:r w:rsidR="0014174E">
        <w:rPr>
          <w:rStyle w:val="default"/>
          <w:rFonts w:cs="FrankRuehl" w:hint="cs"/>
          <w:rtl/>
        </w:rPr>
        <w:t>.</w:t>
      </w:r>
    </w:p>
    <w:p w:rsidR="00AE5E68" w:rsidRDefault="00AE5E68"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ניתנה הוראה כאמור בתקנת משנה (א) ורשות התימרור המקומית לא פעלה על פיה, רשאית רשות התימרור המרכזית לקבוע את הסדר התנועה ויראו אותו כאילו הוצב, סומן, הופעל או סולק בידי רשות התימרור המקומית.</w:t>
      </w:r>
    </w:p>
    <w:p w:rsidR="00344416" w:rsidRPr="00344416" w:rsidRDefault="00344416" w:rsidP="00344416">
      <w:pPr>
        <w:pStyle w:val="header-2"/>
        <w:ind w:left="0" w:right="1134"/>
        <w:rPr>
          <w:rFonts w:cs="Miriam"/>
          <w:rtl/>
        </w:rPr>
      </w:pPr>
      <w:bookmarkStart w:id="35" w:name="hed22"/>
      <w:bookmarkEnd w:id="35"/>
      <w:r w:rsidRPr="00344416">
        <w:rPr>
          <w:rFonts w:cs="Miriam" w:hint="cs"/>
          <w:rtl/>
        </w:rPr>
        <w:t xml:space="preserve">סימן ג': </w:t>
      </w:r>
      <w:r w:rsidR="00AE5E68">
        <w:rPr>
          <w:rFonts w:cs="Miriam" w:hint="cs"/>
          <w:rtl/>
        </w:rPr>
        <w:t>רשות תימרור מקומית</w:t>
      </w:r>
    </w:p>
    <w:p w:rsidR="00C60296" w:rsidRDefault="00C60296" w:rsidP="00C60296">
      <w:pPr>
        <w:pStyle w:val="P00"/>
        <w:spacing w:before="72"/>
        <w:ind w:left="0" w:right="1134"/>
        <w:rPr>
          <w:rStyle w:val="default"/>
          <w:rFonts w:cs="FrankRuehl"/>
          <w:rtl/>
        </w:rPr>
      </w:pPr>
      <w:bookmarkStart w:id="36" w:name="Seif18"/>
      <w:bookmarkEnd w:id="36"/>
      <w:r>
        <w:rPr>
          <w:rFonts w:cs="Miriam"/>
          <w:lang w:val="he-IL"/>
        </w:rPr>
        <w:pict>
          <v:rect id="_x0000_s2822" style="position:absolute;left:0;text-align:left;margin-left:464.35pt;margin-top:7.1pt;width:75.05pt;height:53pt;z-index:251208704" o:allowincell="f" filled="f" stroked="f" strokecolor="lime" strokeweight=".25pt">
            <v:textbox style="mso-next-textbox:#_x0000_s2822" inset="0,0,0,0">
              <w:txbxContent>
                <w:p w:rsidR="006D2DAC" w:rsidRDefault="006D2DAC" w:rsidP="00C60296">
                  <w:pPr>
                    <w:pStyle w:val="a7"/>
                    <w:rPr>
                      <w:noProof/>
                      <w:rtl/>
                    </w:rPr>
                  </w:pPr>
                  <w:r>
                    <w:rPr>
                      <w:rFonts w:hint="cs"/>
                      <w:noProof/>
                      <w:rtl/>
                    </w:rPr>
                    <w:t>סמכות רשות תמרור מקומית</w:t>
                  </w:r>
                </w:p>
                <w:p w:rsidR="006D2DAC" w:rsidRDefault="006D2DAC" w:rsidP="00C60296">
                  <w:pPr>
                    <w:pStyle w:val="a7"/>
                    <w:rPr>
                      <w:noProof/>
                      <w:rtl/>
                    </w:rPr>
                  </w:pPr>
                  <w:r>
                    <w:rPr>
                      <w:rFonts w:hint="cs"/>
                      <w:noProof/>
                      <w:rtl/>
                    </w:rPr>
                    <w:t>(תיקון מס' 18) תשס"ז-2007</w:t>
                  </w:r>
                </w:p>
                <w:p w:rsidR="006D2DAC" w:rsidRDefault="006D2DAC" w:rsidP="00C60296">
                  <w:pPr>
                    <w:pStyle w:val="a7"/>
                    <w:rPr>
                      <w:noProof/>
                      <w:rtl/>
                    </w:rPr>
                  </w:pPr>
                  <w:r>
                    <w:rPr>
                      <w:rFonts w:hint="cs"/>
                      <w:noProof/>
                      <w:rtl/>
                    </w:rPr>
                    <w:t>(תיקון מס' 19) תשע"ב-2011</w:t>
                  </w:r>
                </w:p>
              </w:txbxContent>
            </v:textbox>
            <w10:anchorlock/>
          </v:rect>
        </w:pict>
      </w:r>
      <w:r>
        <w:rPr>
          <w:rStyle w:val="big-number"/>
          <w:rFonts w:cs="Miriam" w:hint="cs"/>
          <w:rtl/>
        </w:rPr>
        <w:t>1</w:t>
      </w:r>
      <w:r w:rsidR="0014174E">
        <w:rPr>
          <w:rStyle w:val="big-number"/>
          <w:rFonts w:cs="Miriam" w:hint="cs"/>
          <w:rtl/>
        </w:rPr>
        <w:t>8</w:t>
      </w:r>
      <w:r>
        <w:rPr>
          <w:rStyle w:val="default"/>
          <w:rFonts w:cs="FrankRuehl"/>
          <w:rtl/>
        </w:rPr>
        <w:t>.</w:t>
      </w:r>
      <w:r>
        <w:rPr>
          <w:rStyle w:val="default"/>
          <w:rFonts w:cs="FrankRuehl"/>
          <w:rtl/>
        </w:rPr>
        <w:tab/>
      </w:r>
      <w:r w:rsidR="007C51D8">
        <w:rPr>
          <w:rStyle w:val="default"/>
          <w:rFonts w:cs="FrankRuehl" w:hint="cs"/>
          <w:rtl/>
        </w:rPr>
        <w:t>(א)</w:t>
      </w:r>
      <w:r w:rsidR="007C51D8">
        <w:rPr>
          <w:rStyle w:val="default"/>
          <w:rFonts w:cs="FrankRuehl"/>
          <w:rtl/>
        </w:rPr>
        <w:tab/>
      </w:r>
      <w:r w:rsidR="007C51D8">
        <w:rPr>
          <w:rStyle w:val="default"/>
          <w:rFonts w:cs="FrankRuehl" w:hint="cs"/>
          <w:rtl/>
        </w:rPr>
        <w:t>זולת אם הורתה רשות התמרור המרכזית אחרת, רשאית רשות תמרור מקומית, לאחר התי</w:t>
      </w:r>
      <w:r w:rsidR="00922119">
        <w:rPr>
          <w:rStyle w:val="default"/>
          <w:rFonts w:cs="FrankRuehl" w:hint="cs"/>
          <w:rtl/>
        </w:rPr>
        <w:t>י</w:t>
      </w:r>
      <w:r w:rsidR="007C51D8">
        <w:rPr>
          <w:rStyle w:val="default"/>
          <w:rFonts w:cs="FrankRuehl" w:hint="cs"/>
          <w:rtl/>
        </w:rPr>
        <w:t>עצות עם קצין משטרה</w:t>
      </w:r>
      <w:r w:rsidR="0076585E">
        <w:rPr>
          <w:rStyle w:val="default"/>
          <w:rFonts w:cs="FrankRuehl" w:hint="cs"/>
          <w:rtl/>
        </w:rPr>
        <w:t xml:space="preserve"> </w:t>
      </w:r>
      <w:r w:rsidR="0076585E" w:rsidRPr="0076585E">
        <w:rPr>
          <w:rStyle w:val="default"/>
          <w:rFonts w:cs="FrankRuehl" w:hint="cs"/>
          <w:rtl/>
        </w:rPr>
        <w:t>או קצין משטרה צבאית פיקודי (לגבי הדרכים שבשטח צבאי שבמרחב הפיקוד)</w:t>
      </w:r>
      <w:r w:rsidR="007C51D8">
        <w:rPr>
          <w:rStyle w:val="default"/>
          <w:rFonts w:cs="FrankRuehl" w:hint="cs"/>
          <w:rtl/>
        </w:rPr>
        <w:t xml:space="preserve">, להציב, לסמן או לסלק בכל דרך שבתחומה </w:t>
      </w:r>
      <w:r w:rsidR="007C51D8">
        <w:rPr>
          <w:rStyle w:val="default"/>
          <w:rFonts w:cs="FrankRuehl"/>
          <w:rtl/>
        </w:rPr>
        <w:t>–</w:t>
      </w:r>
    </w:p>
    <w:p w:rsidR="007C51D8" w:rsidRDefault="007C51D8" w:rsidP="0025586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תמרורי אזהרה, </w:t>
      </w:r>
      <w:r w:rsidR="0025586C">
        <w:rPr>
          <w:rStyle w:val="default"/>
          <w:rFonts w:cs="FrankRuehl" w:hint="cs"/>
          <w:rtl/>
        </w:rPr>
        <w:t>למעט תמרור א-43 שמשמעותו הוראה;</w:t>
      </w:r>
    </w:p>
    <w:p w:rsidR="00922119" w:rsidRDefault="00922119" w:rsidP="0025586C">
      <w:pPr>
        <w:pStyle w:val="P00"/>
        <w:spacing w:before="72"/>
        <w:ind w:left="1021" w:right="1134"/>
        <w:rPr>
          <w:rStyle w:val="default"/>
          <w:rFonts w:cs="FrankRuehl"/>
          <w:rtl/>
        </w:rPr>
      </w:pPr>
      <w:r>
        <w:rPr>
          <w:rStyle w:val="default"/>
          <w:rFonts w:cs="FrankRuehl" w:hint="cs"/>
          <w:rtl/>
        </w:rPr>
        <w:t>(1א)</w:t>
      </w:r>
      <w:r>
        <w:rPr>
          <w:rStyle w:val="default"/>
          <w:rFonts w:cs="FrankRuehl"/>
          <w:rtl/>
        </w:rPr>
        <w:tab/>
      </w:r>
      <w:r>
        <w:rPr>
          <w:rStyle w:val="default"/>
          <w:rFonts w:cs="FrankRuehl" w:hint="cs"/>
          <w:rtl/>
        </w:rPr>
        <w:t>תמרורי הוריה ב-30, ב-31, שיהיו בתוקף רק בשעות הלילה;</w:t>
      </w:r>
    </w:p>
    <w:p w:rsidR="0025586C" w:rsidRDefault="0025586C" w:rsidP="0025586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תמרורי מודיעין, למעט תמרורים ג-2 ו-ג-7;</w:t>
      </w:r>
    </w:p>
    <w:p w:rsidR="0025586C" w:rsidRDefault="0025586C" w:rsidP="0025586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סימנים על פני הדרך</w:t>
      </w:r>
      <w:r w:rsidR="00922119">
        <w:rPr>
          <w:rStyle w:val="default"/>
          <w:rFonts w:cs="FrankRuehl" w:hint="cs"/>
          <w:rtl/>
        </w:rPr>
        <w:t>,</w:t>
      </w:r>
      <w:r>
        <w:rPr>
          <w:rStyle w:val="default"/>
          <w:rFonts w:cs="FrankRuehl" w:hint="cs"/>
          <w:rtl/>
        </w:rPr>
        <w:t xml:space="preserve"> למעט סימנים ד-4, ד-6, ד-11, ד-15, ד-17, ד-18</w:t>
      </w:r>
      <w:r w:rsidR="00922119">
        <w:rPr>
          <w:rStyle w:val="default"/>
          <w:rFonts w:cs="FrankRuehl" w:hint="cs"/>
          <w:rtl/>
        </w:rPr>
        <w:t xml:space="preserve">, </w:t>
      </w:r>
      <w:r w:rsidR="00922119">
        <w:rPr>
          <w:rStyle w:val="default"/>
          <w:rFonts w:cs="FrankRuehl"/>
          <w:rtl/>
        </w:rPr>
        <w:br/>
      </w:r>
      <w:r w:rsidR="00922119">
        <w:rPr>
          <w:rStyle w:val="default"/>
          <w:rFonts w:cs="FrankRuehl" w:hint="cs"/>
          <w:rtl/>
        </w:rPr>
        <w:t>ו-ד-21</w:t>
      </w:r>
      <w:r>
        <w:rPr>
          <w:rStyle w:val="default"/>
          <w:rFonts w:cs="FrankRuehl" w:hint="cs"/>
          <w:rtl/>
        </w:rPr>
        <w:t>;</w:t>
      </w:r>
    </w:p>
    <w:p w:rsidR="0025586C" w:rsidRDefault="0025586C" w:rsidP="0025586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סימני עזר בדרך.</w:t>
      </w:r>
    </w:p>
    <w:p w:rsidR="0025586C" w:rsidRDefault="002558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בתחום שנקבע לה בידי רשות התמרור המרכזית בהודעה בכתב, רשאית רשות תמרור מקומית, לאחר התי</w:t>
      </w:r>
      <w:r w:rsidR="00922119">
        <w:rPr>
          <w:rStyle w:val="default"/>
          <w:rFonts w:cs="FrankRuehl" w:hint="cs"/>
          <w:rtl/>
        </w:rPr>
        <w:t>י</w:t>
      </w:r>
      <w:r>
        <w:rPr>
          <w:rStyle w:val="default"/>
          <w:rFonts w:cs="FrankRuehl" w:hint="cs"/>
          <w:rtl/>
        </w:rPr>
        <w:t xml:space="preserve">עצות עם קצין משטרה, לקבוע הסדר תנועה, למעט קביעת תמרורים ב-35, </w:t>
      </w:r>
      <w:r w:rsidR="00922119">
        <w:rPr>
          <w:rStyle w:val="default"/>
          <w:rFonts w:cs="FrankRuehl"/>
          <w:rtl/>
        </w:rPr>
        <w:br/>
      </w:r>
      <w:r>
        <w:rPr>
          <w:rStyle w:val="default"/>
          <w:rFonts w:cs="FrankRuehl" w:hint="cs"/>
          <w:rtl/>
        </w:rPr>
        <w:t>ב-56 עד ב-59, ד-</w:t>
      </w:r>
      <w:r w:rsidR="00922119">
        <w:rPr>
          <w:rStyle w:val="default"/>
          <w:rFonts w:cs="FrankRuehl" w:hint="cs"/>
          <w:rtl/>
        </w:rPr>
        <w:t>3</w:t>
      </w:r>
      <w:r>
        <w:rPr>
          <w:rStyle w:val="default"/>
          <w:rFonts w:cs="FrankRuehl" w:hint="cs"/>
          <w:rtl/>
        </w:rPr>
        <w:t xml:space="preserve">, ד-17, ד-18 </w:t>
      </w:r>
      <w:r w:rsidR="00922119">
        <w:rPr>
          <w:rStyle w:val="default"/>
          <w:rFonts w:cs="FrankRuehl" w:hint="cs"/>
          <w:rtl/>
        </w:rPr>
        <w:t>ו-ד-21</w:t>
      </w:r>
      <w:r>
        <w:rPr>
          <w:rStyle w:val="default"/>
          <w:rFonts w:cs="FrankRuehl" w:hint="cs"/>
          <w:rtl/>
        </w:rPr>
        <w:t>.</w:t>
      </w:r>
    </w:p>
    <w:p w:rsidR="0025586C" w:rsidRDefault="002558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תמרור מקומית רשאית, בהסכמת רשות תמרור מרכזית ובהתי</w:t>
      </w:r>
      <w:r w:rsidR="00922119">
        <w:rPr>
          <w:rStyle w:val="default"/>
          <w:rFonts w:cs="FrankRuehl" w:hint="cs"/>
          <w:rtl/>
        </w:rPr>
        <w:t>י</w:t>
      </w:r>
      <w:r>
        <w:rPr>
          <w:rStyle w:val="default"/>
          <w:rFonts w:cs="FrankRuehl" w:hint="cs"/>
          <w:rtl/>
        </w:rPr>
        <w:t>עצות עם קצין משטרה, לקבוע כל הסדר תנועה שלגביו לא ניתנו הוראות על פי תקנות</w:t>
      </w:r>
      <w:r w:rsidR="00922119">
        <w:rPr>
          <w:rStyle w:val="default"/>
          <w:rFonts w:cs="FrankRuehl" w:hint="cs"/>
          <w:rtl/>
        </w:rPr>
        <w:t>-</w:t>
      </w:r>
      <w:r>
        <w:rPr>
          <w:rStyle w:val="default"/>
          <w:rFonts w:cs="FrankRuehl" w:hint="cs"/>
          <w:rtl/>
        </w:rPr>
        <w:t>משנה (א) ו-(ב).</w:t>
      </w:r>
    </w:p>
    <w:p w:rsidR="0025586C" w:rsidRDefault="0025586C"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רשות תמרור מקומית תהיה אחראית להצבתו, התקנתו, הפעלתו, סימונו, רישומו ואחזקתו של כל הסדר תנועה שבתחומה.</w:t>
      </w:r>
    </w:p>
    <w:p w:rsidR="0076585E" w:rsidRPr="004C7306" w:rsidRDefault="0076585E" w:rsidP="0076585E">
      <w:pPr>
        <w:pStyle w:val="P00"/>
        <w:spacing w:before="72"/>
        <w:ind w:left="0" w:right="1134"/>
        <w:rPr>
          <w:rStyle w:val="default"/>
          <w:rFonts w:cs="FrankRuehl"/>
          <w:rtl/>
        </w:rPr>
      </w:pPr>
      <w:r w:rsidRPr="0076585E">
        <w:rPr>
          <w:rStyle w:val="default"/>
          <w:rFonts w:cs="FrankRuehl" w:hint="cs"/>
          <w:rtl/>
        </w:rPr>
        <w:tab/>
      </w:r>
      <w:r w:rsidRPr="0076585E">
        <w:rPr>
          <w:rStyle w:val="default"/>
          <w:rFonts w:cs="FrankRuehl"/>
          <w:rtl/>
        </w:rPr>
        <w:pict>
          <v:shape id="_x0000_s3776" type="#_x0000_t202" style="position:absolute;left:0;text-align:left;margin-left:470.25pt;margin-top:7.1pt;width:1in;height:18.9pt;z-index:252061696;mso-position-horizontal-relative:text;mso-position-vertical-relative:text" filled="f" stroked="f">
            <v:textbox inset="1mm,0,1mm,0">
              <w:txbxContent>
                <w:p w:rsidR="006D2DAC" w:rsidRDefault="006D2DAC" w:rsidP="0076585E">
                  <w:pPr>
                    <w:pStyle w:val="a7"/>
                    <w:rPr>
                      <w:noProof/>
                      <w:rtl/>
                    </w:rPr>
                  </w:pPr>
                  <w:r>
                    <w:rPr>
                      <w:rFonts w:hint="cs"/>
                      <w:noProof/>
                      <w:rtl/>
                    </w:rPr>
                    <w:t>(תיקון מס' 19) תשע"ב-2011</w:t>
                  </w:r>
                </w:p>
              </w:txbxContent>
            </v:textbox>
            <w10:anchorlock/>
          </v:shape>
        </w:pict>
      </w:r>
      <w:r w:rsidRPr="0076585E">
        <w:rPr>
          <w:rStyle w:val="default"/>
          <w:rFonts w:cs="FrankRuehl" w:hint="cs"/>
          <w:rtl/>
        </w:rPr>
        <w:t>(ה)</w:t>
      </w:r>
      <w:r w:rsidRPr="0076585E">
        <w:rPr>
          <w:rStyle w:val="default"/>
          <w:rFonts w:cs="FrankRuehl"/>
          <w:rtl/>
        </w:rPr>
        <w:tab/>
      </w:r>
      <w:r w:rsidRPr="0076585E">
        <w:rPr>
          <w:rStyle w:val="default"/>
          <w:rFonts w:cs="FrankRuehl" w:hint="cs"/>
          <w:rtl/>
        </w:rPr>
        <w:t xml:space="preserve">רשות תמרור מקומית רשאית, לאחר התייצעות עם קצין משטרה או קצין משטרה צבאית פיקודי </w:t>
      </w:r>
      <w:r w:rsidRPr="0076585E">
        <w:rPr>
          <w:rStyle w:val="default"/>
          <w:rFonts w:cs="FrankRuehl"/>
          <w:rtl/>
        </w:rPr>
        <w:t>–</w:t>
      </w:r>
      <w:r w:rsidRPr="0076585E">
        <w:rPr>
          <w:rStyle w:val="default"/>
          <w:rFonts w:cs="FrankRuehl" w:hint="cs"/>
          <w:rtl/>
        </w:rPr>
        <w:t xml:space="preserve"> לגבי דרכים שבשטח צבאי שבמרחב הפיקוד, לקבוע הסדר תנועה זמני, למעט קביעת תמרורים ב-35, ב-56 עד ב-59, ד-3, ד-17, ד-18 ו-ד-21; בתקנת משנה זו, "הסדר תנועה זמני" </w:t>
      </w:r>
      <w:r w:rsidRPr="0076585E">
        <w:rPr>
          <w:rStyle w:val="default"/>
          <w:rFonts w:cs="FrankRuehl"/>
          <w:rtl/>
        </w:rPr>
        <w:t>–</w:t>
      </w:r>
      <w:r w:rsidRPr="0076585E">
        <w:rPr>
          <w:rStyle w:val="default"/>
          <w:rFonts w:cs="FrankRuehl" w:hint="cs"/>
          <w:rtl/>
        </w:rPr>
        <w:t xml:space="preserve"> הסדר תנועה לתקופה שלא תעלה על ארבעה חודשים, שניתן להארכה מזמן לזמן לתקופה שלא תעלה על ארבעה חודשים, מנימוקים שיירשמו ולאחר התייעצות עם קצין משטרה או קצין משטרה צבאית פיקודי</w:t>
      </w:r>
      <w:r w:rsidRPr="004C7306">
        <w:rPr>
          <w:rStyle w:val="default"/>
          <w:rFonts w:cs="FrankRuehl" w:hint="cs"/>
          <w:rtl/>
        </w:rPr>
        <w:t>.</w:t>
      </w:r>
    </w:p>
    <w:p w:rsidR="007C51D8" w:rsidRPr="00A554B4" w:rsidRDefault="007C51D8" w:rsidP="007C51D8">
      <w:pPr>
        <w:pStyle w:val="P00"/>
        <w:spacing w:before="0"/>
        <w:ind w:left="0" w:right="1134"/>
        <w:rPr>
          <w:rStyle w:val="default"/>
          <w:rFonts w:cs="FrankRuehl"/>
          <w:vanish/>
          <w:color w:val="FF0000"/>
          <w:sz w:val="20"/>
          <w:szCs w:val="20"/>
          <w:shd w:val="clear" w:color="auto" w:fill="FFFF99"/>
          <w:rtl/>
        </w:rPr>
      </w:pPr>
      <w:bookmarkStart w:id="37" w:name="Rov224"/>
      <w:r w:rsidRPr="00A554B4">
        <w:rPr>
          <w:rStyle w:val="default"/>
          <w:rFonts w:cs="FrankRuehl" w:hint="cs"/>
          <w:vanish/>
          <w:color w:val="FF0000"/>
          <w:sz w:val="20"/>
          <w:szCs w:val="20"/>
          <w:shd w:val="clear" w:color="auto" w:fill="FFFF99"/>
          <w:rtl/>
        </w:rPr>
        <w:t>מיום 23.8.1993</w:t>
      </w:r>
    </w:p>
    <w:p w:rsidR="007C51D8" w:rsidRPr="00A554B4" w:rsidRDefault="007C51D8" w:rsidP="007C51D8">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7) תשנ"ג-1993</w:t>
      </w:r>
    </w:p>
    <w:p w:rsidR="0024318C" w:rsidRPr="00A554B4" w:rsidRDefault="0024318C" w:rsidP="0025586C">
      <w:pPr>
        <w:pStyle w:val="P00"/>
        <w:spacing w:before="0"/>
        <w:ind w:left="0" w:right="1134"/>
        <w:rPr>
          <w:rStyle w:val="default"/>
          <w:rFonts w:ascii="FrankRuehl" w:hAnsi="FrankRuehl" w:cs="FrankRuehl"/>
          <w:b/>
          <w:bCs/>
          <w:vanish/>
          <w:sz w:val="20"/>
          <w:szCs w:val="20"/>
          <w:shd w:val="clear" w:color="auto" w:fill="FFFF99"/>
          <w:rtl/>
        </w:rPr>
      </w:pPr>
      <w:hyperlink r:id="rId14" w:history="1">
        <w:r w:rsidRPr="00A554B4">
          <w:rPr>
            <w:rStyle w:val="Hyperlink"/>
            <w:rFonts w:ascii="FrankRuehl" w:hAnsi="FrankRuehl" w:cs="FrankRuehl"/>
            <w:vanish/>
            <w:szCs w:val="20"/>
            <w:shd w:val="clear" w:color="auto" w:fill="FFFF99"/>
            <w:rtl/>
          </w:rPr>
          <w:t>קובץ המנשרים מס' 150</w:t>
        </w:r>
      </w:hyperlink>
      <w:r w:rsidRPr="00A554B4">
        <w:rPr>
          <w:rFonts w:ascii="FrankRuehl" w:hAnsi="FrankRuehl" w:cs="FrankRuehl"/>
          <w:vanish/>
          <w:szCs w:val="20"/>
          <w:shd w:val="clear" w:color="auto" w:fill="FFFF99"/>
          <w:rtl/>
        </w:rPr>
        <w:t xml:space="preserve"> מחודש ספטמבר 1993 עמ' 1353</w:t>
      </w:r>
    </w:p>
    <w:p w:rsidR="007C51D8" w:rsidRPr="00A554B4" w:rsidRDefault="007C51D8" w:rsidP="0024318C">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הוספת תקנה 18</w:t>
      </w:r>
    </w:p>
    <w:p w:rsidR="00922119" w:rsidRPr="00A554B4" w:rsidRDefault="00922119" w:rsidP="0024318C">
      <w:pPr>
        <w:pStyle w:val="P00"/>
        <w:spacing w:before="0"/>
        <w:ind w:left="0" w:right="1134"/>
        <w:rPr>
          <w:rStyle w:val="default"/>
          <w:rFonts w:cs="FrankRuehl"/>
          <w:vanish/>
          <w:sz w:val="20"/>
          <w:szCs w:val="20"/>
          <w:shd w:val="clear" w:color="auto" w:fill="FFFF99"/>
          <w:rtl/>
        </w:rPr>
      </w:pPr>
    </w:p>
    <w:p w:rsidR="00922119" w:rsidRPr="00A554B4" w:rsidRDefault="00922119" w:rsidP="00922119">
      <w:pPr>
        <w:pStyle w:val="P00"/>
        <w:spacing w:before="0"/>
        <w:ind w:left="0" w:right="1134"/>
        <w:rPr>
          <w:rStyle w:val="default"/>
          <w:rFonts w:cs="FrankRuehl"/>
          <w:vanish/>
          <w:color w:val="FF0000"/>
          <w:sz w:val="20"/>
          <w:szCs w:val="20"/>
          <w:shd w:val="clear" w:color="auto" w:fill="FFFF99"/>
          <w:rtl/>
        </w:rPr>
      </w:pPr>
      <w:r w:rsidRPr="00A554B4">
        <w:rPr>
          <w:rStyle w:val="default"/>
          <w:rFonts w:cs="FrankRuehl" w:hint="cs"/>
          <w:vanish/>
          <w:color w:val="FF0000"/>
          <w:sz w:val="20"/>
          <w:szCs w:val="20"/>
          <w:shd w:val="clear" w:color="auto" w:fill="FFFF99"/>
          <w:rtl/>
        </w:rPr>
        <w:t>מיום 24.5.2007</w:t>
      </w:r>
    </w:p>
    <w:p w:rsidR="00922119" w:rsidRPr="00A554B4" w:rsidRDefault="00922119" w:rsidP="00922119">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18) תשס"ז-2007</w:t>
      </w:r>
    </w:p>
    <w:p w:rsidR="00922119" w:rsidRPr="00A554B4" w:rsidRDefault="00922119" w:rsidP="00922119">
      <w:pPr>
        <w:pStyle w:val="P00"/>
        <w:spacing w:before="0"/>
        <w:ind w:left="0" w:right="1134"/>
        <w:rPr>
          <w:rStyle w:val="default"/>
          <w:rFonts w:cs="FrankRuehl"/>
          <w:vanish/>
          <w:sz w:val="20"/>
          <w:szCs w:val="20"/>
          <w:shd w:val="clear" w:color="auto" w:fill="FFFF99"/>
          <w:rtl/>
        </w:rPr>
      </w:pPr>
      <w:hyperlink r:id="rId15" w:history="1">
        <w:r w:rsidRPr="00A554B4">
          <w:rPr>
            <w:rStyle w:val="Hyperlink"/>
            <w:rFonts w:cs="FrankRuehl" w:hint="cs"/>
            <w:vanish/>
            <w:szCs w:val="20"/>
            <w:shd w:val="clear" w:color="auto" w:fill="FFFF99"/>
            <w:rtl/>
          </w:rPr>
          <w:t>קובץ המנשרים מס' 220</w:t>
        </w:r>
      </w:hyperlink>
      <w:r w:rsidRPr="00A554B4">
        <w:rPr>
          <w:rStyle w:val="default"/>
          <w:rFonts w:cs="FrankRuehl" w:hint="cs"/>
          <w:vanish/>
          <w:sz w:val="20"/>
          <w:szCs w:val="20"/>
          <w:shd w:val="clear" w:color="auto" w:fill="FFFF99"/>
          <w:rtl/>
        </w:rPr>
        <w:t xml:space="preserve"> מחודש מרץ 2008 עמ' 4570</w:t>
      </w:r>
    </w:p>
    <w:p w:rsidR="00922119" w:rsidRPr="00A554B4" w:rsidRDefault="00922119" w:rsidP="00922119">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החלפת תקנה 18</w:t>
      </w:r>
    </w:p>
    <w:p w:rsidR="00922119" w:rsidRPr="00A554B4" w:rsidRDefault="00922119" w:rsidP="00922119">
      <w:pPr>
        <w:pStyle w:val="P00"/>
        <w:ind w:left="0" w:right="1134"/>
        <w:rPr>
          <w:rStyle w:val="default"/>
          <w:rFonts w:cs="FrankRuehl"/>
          <w:vanish/>
          <w:sz w:val="20"/>
          <w:szCs w:val="20"/>
          <w:shd w:val="clear" w:color="auto" w:fill="FFFF99"/>
          <w:rtl/>
        </w:rPr>
      </w:pPr>
      <w:r w:rsidRPr="00A554B4">
        <w:rPr>
          <w:rStyle w:val="default"/>
          <w:rFonts w:cs="FrankRuehl" w:hint="cs"/>
          <w:vanish/>
          <w:sz w:val="20"/>
          <w:szCs w:val="20"/>
          <w:shd w:val="clear" w:color="auto" w:fill="FFFF99"/>
          <w:rtl/>
        </w:rPr>
        <w:t>הנוסח הקודם:</w:t>
      </w:r>
    </w:p>
    <w:p w:rsidR="00922119" w:rsidRPr="00A554B4" w:rsidRDefault="00922119" w:rsidP="00922119">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סמכות רשות תמרור מקומית</w:t>
      </w:r>
    </w:p>
    <w:p w:rsidR="00922119" w:rsidRPr="00A554B4" w:rsidRDefault="00922119" w:rsidP="00922119">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18</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זולת אם הורתה רשות התמרור המרכזית אחרת, רשאית רשות תמרור מקומית, לאחר התיעצות עם קצין משטרה, להציב, לסמן או לסלק בכל דרך שבתחומה </w:t>
      </w:r>
      <w:r w:rsidRPr="00A554B4">
        <w:rPr>
          <w:rStyle w:val="default"/>
          <w:rFonts w:cs="FrankRuehl"/>
          <w:strike/>
          <w:vanish/>
          <w:sz w:val="22"/>
          <w:szCs w:val="22"/>
          <w:shd w:val="clear" w:color="auto" w:fill="FFFF99"/>
          <w:rtl/>
        </w:rPr>
        <w:t>–</w:t>
      </w:r>
    </w:p>
    <w:p w:rsidR="00922119" w:rsidRPr="00A554B4" w:rsidRDefault="00922119" w:rsidP="0092211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תמרורי אזהרה, למעט תמרור א-43 שמשמעותו הוראה;</w:t>
      </w:r>
    </w:p>
    <w:p w:rsidR="00922119" w:rsidRPr="00A554B4" w:rsidRDefault="00922119" w:rsidP="0092211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תמרורי מודיעין, למעט תמרורים ג-2, ג-6 ו-ג-7;</w:t>
      </w:r>
    </w:p>
    <w:p w:rsidR="00922119" w:rsidRPr="00A554B4" w:rsidRDefault="00922119" w:rsidP="0092211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סימנים על פני הדרך למעט סימנים ד-4, ד-6, ד-8, ד-9, ד-11, ד-15, ד-17, ו-ד-18;</w:t>
      </w:r>
    </w:p>
    <w:p w:rsidR="00922119" w:rsidRPr="00A554B4" w:rsidRDefault="00922119" w:rsidP="0092211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סימני עזר בדרך.</w:t>
      </w:r>
    </w:p>
    <w:p w:rsidR="00922119" w:rsidRPr="00A554B4" w:rsidRDefault="00922119" w:rsidP="00922119">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בתחום שנקבע לה בידי רשות התמרור המרכזית בהודעה בכתב, רשאית רשות תמרור מקומית, לאחר התיעצות עם קצין משטרה, לקבוע הסדר תנועה, למעט קביעת תמרורים ב-20 עד ב-25, ב-35, ב-37, ב-56 עד ב-59, ד-9, ד-17, ד-18, ו-ה-1 עד ה-12.</w:t>
      </w:r>
    </w:p>
    <w:p w:rsidR="00922119" w:rsidRPr="00A554B4" w:rsidRDefault="00922119" w:rsidP="00922119">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רשות תמרור מקומית רשאית, בהסכמת רשות תמרור מרכזית ובהתיעצות עם קצין משטרה, לקבוע כל הסדר תנועה שלגביו לא ניתנו הוראות על פי תקנות משנה (א) ו-(ב).</w:t>
      </w:r>
    </w:p>
    <w:p w:rsidR="00922119" w:rsidRPr="00A554B4" w:rsidRDefault="00922119" w:rsidP="00922119">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רשות תמרור מקומית תהיה אחראית להצבתו, התקנתו, הפעלתו, סימונו, רישומו ואחזקתו של כל הסדר תנועה שבתחומה.</w:t>
      </w:r>
    </w:p>
    <w:p w:rsidR="00F56B9F" w:rsidRPr="00A554B4" w:rsidRDefault="00F56B9F" w:rsidP="00922119">
      <w:pPr>
        <w:pStyle w:val="P00"/>
        <w:spacing w:before="0"/>
        <w:ind w:left="0" w:right="1134"/>
        <w:rPr>
          <w:rStyle w:val="default"/>
          <w:rFonts w:cs="FrankRuehl"/>
          <w:vanish/>
          <w:sz w:val="20"/>
          <w:szCs w:val="20"/>
          <w:shd w:val="clear" w:color="auto" w:fill="FFFF99"/>
          <w:rtl/>
        </w:rPr>
      </w:pPr>
    </w:p>
    <w:p w:rsidR="00F56B9F" w:rsidRPr="00A554B4" w:rsidRDefault="00F56B9F" w:rsidP="00F56B9F">
      <w:pPr>
        <w:pStyle w:val="P00"/>
        <w:spacing w:before="0"/>
        <w:ind w:left="0" w:right="1134"/>
        <w:rPr>
          <w:rStyle w:val="default"/>
          <w:rFonts w:cs="FrankRuehl"/>
          <w:vanish/>
          <w:color w:val="FF0000"/>
          <w:sz w:val="16"/>
          <w:szCs w:val="20"/>
          <w:shd w:val="clear" w:color="auto" w:fill="FFFF99"/>
          <w:rtl/>
        </w:rPr>
      </w:pPr>
      <w:r w:rsidRPr="00A554B4">
        <w:rPr>
          <w:rStyle w:val="default"/>
          <w:rFonts w:cs="FrankRuehl" w:hint="cs"/>
          <w:vanish/>
          <w:color w:val="FF0000"/>
          <w:sz w:val="16"/>
          <w:szCs w:val="20"/>
          <w:shd w:val="clear" w:color="auto" w:fill="FFFF99"/>
          <w:rtl/>
        </w:rPr>
        <w:t>מיום 11.10.2011</w:t>
      </w:r>
    </w:p>
    <w:p w:rsidR="00F56B9F" w:rsidRPr="00A554B4" w:rsidRDefault="00F56B9F" w:rsidP="00F56B9F">
      <w:pPr>
        <w:pStyle w:val="P00"/>
        <w:spacing w:before="0"/>
        <w:ind w:left="0" w:right="1134"/>
        <w:rPr>
          <w:rStyle w:val="default"/>
          <w:rFonts w:cs="FrankRuehl"/>
          <w:vanish/>
          <w:sz w:val="16"/>
          <w:szCs w:val="20"/>
          <w:shd w:val="clear" w:color="auto" w:fill="FFFF99"/>
          <w:rtl/>
        </w:rPr>
      </w:pPr>
      <w:r w:rsidRPr="00A554B4">
        <w:rPr>
          <w:rStyle w:val="default"/>
          <w:rFonts w:cs="FrankRuehl" w:hint="cs"/>
          <w:b/>
          <w:bCs/>
          <w:vanish/>
          <w:sz w:val="16"/>
          <w:szCs w:val="20"/>
          <w:shd w:val="clear" w:color="auto" w:fill="FFFF99"/>
          <w:rtl/>
        </w:rPr>
        <w:t>(תיקון מס' 19) תשע"ב-2011</w:t>
      </w:r>
    </w:p>
    <w:p w:rsidR="00F56B9F" w:rsidRPr="00A554B4" w:rsidRDefault="00F56B9F" w:rsidP="00F56B9F">
      <w:pPr>
        <w:pStyle w:val="P00"/>
        <w:spacing w:before="0"/>
        <w:ind w:left="0" w:right="1134"/>
        <w:rPr>
          <w:rStyle w:val="default"/>
          <w:rFonts w:cs="FrankRuehl"/>
          <w:vanish/>
          <w:sz w:val="16"/>
          <w:szCs w:val="20"/>
          <w:shd w:val="clear" w:color="auto" w:fill="FFFF99"/>
          <w:rtl/>
        </w:rPr>
      </w:pPr>
      <w:hyperlink r:id="rId16" w:history="1">
        <w:r w:rsidRPr="00A554B4">
          <w:rPr>
            <w:rStyle w:val="Hyperlink"/>
            <w:rFonts w:cs="FrankRuehl" w:hint="cs"/>
            <w:vanish/>
            <w:sz w:val="16"/>
            <w:szCs w:val="20"/>
            <w:shd w:val="clear" w:color="auto" w:fill="FFFF99"/>
            <w:rtl/>
          </w:rPr>
          <w:t>קובץ המנשרים מס' 239</w:t>
        </w:r>
      </w:hyperlink>
      <w:r w:rsidRPr="00A554B4">
        <w:rPr>
          <w:rStyle w:val="default"/>
          <w:rFonts w:cs="FrankRuehl" w:hint="cs"/>
          <w:vanish/>
          <w:sz w:val="16"/>
          <w:szCs w:val="20"/>
          <w:shd w:val="clear" w:color="auto" w:fill="FFFF99"/>
          <w:rtl/>
        </w:rPr>
        <w:t xml:space="preserve"> מחודש נובמבר 2012 עמ' 6701</w:t>
      </w:r>
    </w:p>
    <w:p w:rsidR="00F56B9F" w:rsidRPr="00A554B4" w:rsidRDefault="00F56B9F" w:rsidP="0076585E">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זולת אם הורתה רשות התמרור המרכזית אחרת, רשאית רשות תמרור מקומית, לאחר התייעצות עם קצין משטרה</w:t>
      </w:r>
      <w:r w:rsidR="0076585E" w:rsidRPr="00A554B4">
        <w:rPr>
          <w:rStyle w:val="default"/>
          <w:rFonts w:cs="FrankRuehl" w:hint="cs"/>
          <w:vanish/>
          <w:sz w:val="22"/>
          <w:szCs w:val="22"/>
          <w:shd w:val="clear" w:color="auto" w:fill="FFFF99"/>
          <w:rtl/>
        </w:rPr>
        <w:t xml:space="preserve"> </w:t>
      </w:r>
      <w:r w:rsidR="0076585E" w:rsidRPr="00A554B4">
        <w:rPr>
          <w:rStyle w:val="default"/>
          <w:rFonts w:cs="FrankRuehl" w:hint="cs"/>
          <w:vanish/>
          <w:sz w:val="22"/>
          <w:szCs w:val="22"/>
          <w:u w:val="single"/>
          <w:shd w:val="clear" w:color="auto" w:fill="FFFF99"/>
          <w:rtl/>
        </w:rPr>
        <w:t>או קצין משטרה צבאית פיקודי (לגבי הדרכים שבשטח צבאי שבמרחב הפיקוד)</w:t>
      </w:r>
      <w:r w:rsidRPr="00A554B4">
        <w:rPr>
          <w:rStyle w:val="default"/>
          <w:rFonts w:cs="FrankRuehl" w:hint="cs"/>
          <w:vanish/>
          <w:sz w:val="22"/>
          <w:szCs w:val="22"/>
          <w:shd w:val="clear" w:color="auto" w:fill="FFFF99"/>
          <w:rtl/>
        </w:rPr>
        <w:t xml:space="preserve">, להציב, לסמן או לסלק בכל דרך שבתחומה </w:t>
      </w:r>
      <w:r w:rsidRPr="00A554B4">
        <w:rPr>
          <w:rStyle w:val="default"/>
          <w:rFonts w:cs="FrankRuehl"/>
          <w:vanish/>
          <w:sz w:val="22"/>
          <w:szCs w:val="22"/>
          <w:shd w:val="clear" w:color="auto" w:fill="FFFF99"/>
          <w:rtl/>
        </w:rPr>
        <w:t>–</w:t>
      </w:r>
    </w:p>
    <w:p w:rsidR="00F56B9F" w:rsidRPr="00A554B4" w:rsidRDefault="00F56B9F" w:rsidP="0076585E">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תמרורי אזהרה, למעט תמרור א-43 שמשמעותו הוראה;</w:t>
      </w:r>
    </w:p>
    <w:p w:rsidR="00F56B9F" w:rsidRPr="00A554B4" w:rsidRDefault="00F56B9F" w:rsidP="0076585E">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תמרורי הוריה ב-30, ב-31, שיהיו בתוקף רק בשעות הלילה;</w:t>
      </w:r>
    </w:p>
    <w:p w:rsidR="00F56B9F" w:rsidRPr="00A554B4" w:rsidRDefault="00F56B9F" w:rsidP="0076585E">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תמרורי מודיעין, למעט תמרורים ג-2 ו-ג-7;</w:t>
      </w:r>
    </w:p>
    <w:p w:rsidR="00F56B9F" w:rsidRPr="00A554B4" w:rsidRDefault="00F56B9F" w:rsidP="0076585E">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סימנים על פני הדרך, למעט סימנים ד-4, ד-6, ד-11, ד-15, ד-17, ד-18, ו-ד-21;</w:t>
      </w:r>
    </w:p>
    <w:p w:rsidR="00F56B9F" w:rsidRPr="00A554B4" w:rsidRDefault="00F56B9F" w:rsidP="0076585E">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(4)</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סימני עזר בדרך.</w:t>
      </w:r>
    </w:p>
    <w:p w:rsidR="00F56B9F" w:rsidRPr="00A554B4" w:rsidRDefault="00F56B9F" w:rsidP="0076585E">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בתחום שנקבע לה בידי רשות התמרור המרכזית בהודעה בכתב, רשאית רשות תמרור מקומית, לאחר התייעצות עם קצין משטרה, לקבוע הסדר תנועה, למעט קביעת תמרורים ב-35, ב-56 עד ב-59, ד-3, ד-17, ד-18 ו-ד-21.</w:t>
      </w:r>
    </w:p>
    <w:p w:rsidR="00F56B9F" w:rsidRPr="00A554B4" w:rsidRDefault="00F56B9F" w:rsidP="0076585E">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(ג)</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רשות תמרור מקומית רשאית, בהסכמת רשות תמרור מרכזית ובהתייעצות עם קצין משטרה, לקבוע כל הסדר תנועה שלגביו לא ניתנו הוראות על פי תקנות-משנה (א) ו-(ב).</w:t>
      </w:r>
    </w:p>
    <w:p w:rsidR="00F56B9F" w:rsidRPr="00A554B4" w:rsidRDefault="00F56B9F" w:rsidP="0076585E">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(ד)</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רשות תמרור מקומית תהיה אחראית להצבתו, התקנתו, הפעלתו, סימונו, רישומו ואחזקתו של כל הסדר תנועה שבתחומה.</w:t>
      </w:r>
    </w:p>
    <w:p w:rsidR="0076585E" w:rsidRPr="0076585E" w:rsidRDefault="0076585E" w:rsidP="0076585E">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(ה)</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רשות תמרור מקומית רשאית, לאחר התייצעות עם קצין משטרה או קצין משטרה צבאית פיקודי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לגבי דרכים שבשטח צבאי שבמרחב הפיקוד, לקבוע הסדר תנועה זמני, למעט קביעת תמרורים ב-35, ב-56 עד ב-59, ד-3, ד-17, ד-18 ו-ד-21; בתקנת משנה זו, "הסדר תנועה זמני"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הסדר תנועה לתקופה שלא תעלה על ארבעה חודשים, שניתן להארכה מזמן לזמן לתקופה שלא תעלה על ארבעה חודשים, מנימוקים שיירשמו ולאחר התייעצות עם קצין משטרה או קצין משטרה צבאית פיקודי.</w:t>
      </w:r>
      <w:bookmarkEnd w:id="37"/>
    </w:p>
    <w:p w:rsidR="00C60296" w:rsidRDefault="00C60296" w:rsidP="00C60296">
      <w:pPr>
        <w:pStyle w:val="P00"/>
        <w:spacing w:before="72"/>
        <w:ind w:left="0" w:right="1134"/>
        <w:rPr>
          <w:rStyle w:val="default"/>
          <w:rFonts w:cs="FrankRuehl"/>
          <w:rtl/>
        </w:rPr>
      </w:pPr>
      <w:bookmarkStart w:id="38" w:name="Seif19"/>
      <w:bookmarkEnd w:id="38"/>
      <w:r>
        <w:rPr>
          <w:rFonts w:cs="Miriam"/>
          <w:lang w:val="he-IL"/>
        </w:rPr>
        <w:pict>
          <v:rect id="_x0000_s2823" style="position:absolute;left:0;text-align:left;margin-left:464.35pt;margin-top:7.1pt;width:75.05pt;height:13.65pt;z-index:251209728" o:allowincell="f" filled="f" stroked="f" strokecolor="lime" strokeweight=".25pt">
            <v:textbox style="mso-next-textbox:#_x0000_s2823" inset="0,0,0,0">
              <w:txbxContent>
                <w:p w:rsidR="006D2DAC" w:rsidRDefault="006D2DAC" w:rsidP="00C60296">
                  <w:pPr>
                    <w:pStyle w:val="a7"/>
                    <w:rPr>
                      <w:noProof/>
                      <w:rtl/>
                    </w:rPr>
                  </w:pPr>
                  <w:r>
                    <w:rPr>
                      <w:rFonts w:hint="cs"/>
                      <w:noProof/>
                      <w:rtl/>
                    </w:rPr>
                    <w:t>.</w:t>
                  </w:r>
                </w:p>
              </w:txbxContent>
            </v:textbox>
            <w10:anchorlock/>
          </v:rect>
        </w:pict>
      </w:r>
      <w:r>
        <w:rPr>
          <w:rStyle w:val="big-number"/>
          <w:rFonts w:cs="Miriam" w:hint="cs"/>
          <w:rtl/>
        </w:rPr>
        <w:t>1</w:t>
      </w:r>
      <w:r w:rsidR="0014174E">
        <w:rPr>
          <w:rStyle w:val="big-number"/>
          <w:rFonts w:cs="Miriam" w:hint="cs"/>
          <w:rtl/>
        </w:rPr>
        <w:t>9</w:t>
      </w:r>
      <w:r>
        <w:rPr>
          <w:rStyle w:val="default"/>
          <w:rFonts w:cs="FrankRuehl"/>
          <w:rtl/>
        </w:rPr>
        <w:t>.</w:t>
      </w:r>
      <w:r>
        <w:rPr>
          <w:rStyle w:val="default"/>
          <w:rFonts w:cs="FrankRuehl"/>
          <w:rtl/>
        </w:rPr>
        <w:tab/>
      </w:r>
      <w:r w:rsidR="00AE5E68">
        <w:rPr>
          <w:rStyle w:val="default"/>
          <w:rFonts w:cs="FrankRuehl" w:hint="cs"/>
          <w:rtl/>
        </w:rPr>
        <w:t>לא הוקצה</w:t>
      </w:r>
      <w:r w:rsidR="0014174E">
        <w:rPr>
          <w:rStyle w:val="default"/>
          <w:rFonts w:cs="FrankRuehl" w:hint="cs"/>
          <w:rtl/>
        </w:rPr>
        <w:t>.</w:t>
      </w:r>
    </w:p>
    <w:p w:rsidR="0076585E" w:rsidRDefault="0076585E" w:rsidP="0076585E">
      <w:pPr>
        <w:pStyle w:val="P00"/>
        <w:spacing w:before="72"/>
        <w:ind w:left="0" w:right="1134"/>
        <w:rPr>
          <w:rStyle w:val="default"/>
          <w:rFonts w:cs="FrankRuehl"/>
          <w:rtl/>
        </w:rPr>
      </w:pPr>
      <w:bookmarkStart w:id="39" w:name="Seif698"/>
      <w:bookmarkEnd w:id="39"/>
      <w:r>
        <w:rPr>
          <w:rFonts w:cs="Miriam"/>
          <w:lang w:val="he-IL"/>
        </w:rPr>
        <w:pict>
          <v:rect id="_x0000_s3777" style="position:absolute;left:0;text-align:left;margin-left:464.35pt;margin-top:7.1pt;width:75.05pt;height:28.75pt;z-index:252062720" o:allowincell="f" filled="f" stroked="f" strokecolor="lime" strokeweight=".25pt">
            <v:textbox style="mso-next-textbox:#_x0000_s3777" inset="0,0,0,0">
              <w:txbxContent>
                <w:p w:rsidR="006D2DAC" w:rsidRDefault="006D2DAC" w:rsidP="0076585E">
                  <w:pPr>
                    <w:pStyle w:val="a7"/>
                    <w:rPr>
                      <w:noProof/>
                      <w:rtl/>
                    </w:rPr>
                  </w:pPr>
                  <w:r>
                    <w:rPr>
                      <w:rFonts w:hint="cs"/>
                      <w:noProof/>
                      <w:rtl/>
                    </w:rPr>
                    <w:t>כללי תעתיק</w:t>
                  </w:r>
                </w:p>
                <w:p w:rsidR="006D2DAC" w:rsidRDefault="006D2DAC" w:rsidP="0076585E">
                  <w:pPr>
                    <w:pStyle w:val="a7"/>
                    <w:rPr>
                      <w:noProof/>
                      <w:rtl/>
                    </w:rPr>
                  </w:pPr>
                  <w:r>
                    <w:rPr>
                      <w:rFonts w:hint="cs"/>
                      <w:noProof/>
                      <w:rtl/>
                    </w:rPr>
                    <w:t>(תיקון מס' 19) תשע"ב-2011</w:t>
                  </w:r>
                </w:p>
              </w:txbxContent>
            </v:textbox>
            <w10:anchorlock/>
          </v:rect>
        </w:pict>
      </w:r>
      <w:r>
        <w:rPr>
          <w:rStyle w:val="big-number"/>
          <w:rFonts w:cs="Miriam" w:hint="cs"/>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שמות המופיעים על גבי תמרורים ייכתבו על גבי תמרורים ייכתבו על פי כללי התעתיק, מכתב עברי לכתב לטיני ולכתב ערבי, שהחליטה עליהם האקדמיה ללשון העברית בישראל לפי סעיף 10 לחוק המוסד העליון ללשון העברית, התשי"ג-1953, כפי תוקפו בישראל מעת לעת, ושפורטו בהנחיות המפקח על התעבורה.</w:t>
      </w:r>
    </w:p>
    <w:p w:rsidR="0076585E" w:rsidRPr="00A554B4" w:rsidRDefault="0076585E" w:rsidP="0076585E">
      <w:pPr>
        <w:pStyle w:val="P00"/>
        <w:spacing w:before="0"/>
        <w:ind w:left="0" w:right="1134"/>
        <w:rPr>
          <w:rStyle w:val="default"/>
          <w:rFonts w:cs="FrankRuehl"/>
          <w:vanish/>
          <w:color w:val="FF0000"/>
          <w:sz w:val="16"/>
          <w:szCs w:val="20"/>
          <w:shd w:val="clear" w:color="auto" w:fill="FFFF99"/>
          <w:rtl/>
        </w:rPr>
      </w:pPr>
      <w:bookmarkStart w:id="40" w:name="Rov225"/>
      <w:r w:rsidRPr="00A554B4">
        <w:rPr>
          <w:rStyle w:val="default"/>
          <w:rFonts w:cs="FrankRuehl" w:hint="cs"/>
          <w:vanish/>
          <w:color w:val="FF0000"/>
          <w:sz w:val="16"/>
          <w:szCs w:val="20"/>
          <w:shd w:val="clear" w:color="auto" w:fill="FFFF99"/>
          <w:rtl/>
        </w:rPr>
        <w:t>מיום 11.10.2011</w:t>
      </w:r>
    </w:p>
    <w:p w:rsidR="0076585E" w:rsidRPr="00A554B4" w:rsidRDefault="0076585E" w:rsidP="0076585E">
      <w:pPr>
        <w:pStyle w:val="P00"/>
        <w:spacing w:before="0"/>
        <w:ind w:left="0" w:right="1134"/>
        <w:rPr>
          <w:rStyle w:val="default"/>
          <w:rFonts w:cs="FrankRuehl"/>
          <w:vanish/>
          <w:sz w:val="16"/>
          <w:szCs w:val="20"/>
          <w:shd w:val="clear" w:color="auto" w:fill="FFFF99"/>
          <w:rtl/>
        </w:rPr>
      </w:pPr>
      <w:r w:rsidRPr="00A554B4">
        <w:rPr>
          <w:rStyle w:val="default"/>
          <w:rFonts w:cs="FrankRuehl" w:hint="cs"/>
          <w:b/>
          <w:bCs/>
          <w:vanish/>
          <w:sz w:val="16"/>
          <w:szCs w:val="20"/>
          <w:shd w:val="clear" w:color="auto" w:fill="FFFF99"/>
          <w:rtl/>
        </w:rPr>
        <w:t>(תיקון מס' 19) תשע"ב-2011</w:t>
      </w:r>
    </w:p>
    <w:p w:rsidR="0076585E" w:rsidRPr="00A554B4" w:rsidRDefault="0076585E" w:rsidP="0076585E">
      <w:pPr>
        <w:pStyle w:val="P00"/>
        <w:spacing w:before="0"/>
        <w:ind w:left="0" w:right="1134"/>
        <w:rPr>
          <w:rStyle w:val="default"/>
          <w:rFonts w:cs="FrankRuehl"/>
          <w:vanish/>
          <w:sz w:val="16"/>
          <w:szCs w:val="20"/>
          <w:shd w:val="clear" w:color="auto" w:fill="FFFF99"/>
          <w:rtl/>
        </w:rPr>
      </w:pPr>
      <w:hyperlink r:id="rId17" w:history="1">
        <w:r w:rsidRPr="00A554B4">
          <w:rPr>
            <w:rStyle w:val="Hyperlink"/>
            <w:rFonts w:cs="FrankRuehl" w:hint="cs"/>
            <w:vanish/>
            <w:sz w:val="16"/>
            <w:szCs w:val="20"/>
            <w:shd w:val="clear" w:color="auto" w:fill="FFFF99"/>
            <w:rtl/>
          </w:rPr>
          <w:t>קובץ המנשרים מס' 239</w:t>
        </w:r>
      </w:hyperlink>
      <w:r w:rsidRPr="00A554B4">
        <w:rPr>
          <w:rStyle w:val="default"/>
          <w:rFonts w:cs="FrankRuehl" w:hint="cs"/>
          <w:vanish/>
          <w:sz w:val="16"/>
          <w:szCs w:val="20"/>
          <w:shd w:val="clear" w:color="auto" w:fill="FFFF99"/>
          <w:rtl/>
        </w:rPr>
        <w:t xml:space="preserve"> מחודש נובמבר 2012 עמ' 6701</w:t>
      </w:r>
    </w:p>
    <w:p w:rsidR="0076585E" w:rsidRPr="0076585E" w:rsidRDefault="0076585E" w:rsidP="0076585E">
      <w:pPr>
        <w:pStyle w:val="P00"/>
        <w:spacing w:before="0"/>
        <w:ind w:left="0" w:right="1134"/>
        <w:rPr>
          <w:rStyle w:val="default"/>
          <w:rFonts w:cs="FrankRuehl"/>
          <w:sz w:val="2"/>
          <w:szCs w:val="2"/>
          <w:rtl/>
        </w:rPr>
      </w:pPr>
      <w:r w:rsidRPr="00A554B4">
        <w:rPr>
          <w:rStyle w:val="default"/>
          <w:rFonts w:cs="FrankRuehl" w:hint="cs"/>
          <w:b/>
          <w:bCs/>
          <w:vanish/>
          <w:sz w:val="16"/>
          <w:szCs w:val="20"/>
          <w:shd w:val="clear" w:color="auto" w:fill="FFFF99"/>
          <w:rtl/>
        </w:rPr>
        <w:t>הוספת תקנה 19א</w:t>
      </w:r>
      <w:bookmarkEnd w:id="40"/>
    </w:p>
    <w:p w:rsidR="00AE5E68" w:rsidRPr="00AE5E68" w:rsidRDefault="00AE5E68" w:rsidP="00AE5E68">
      <w:pPr>
        <w:pStyle w:val="header-2"/>
        <w:ind w:left="0" w:right="1134"/>
        <w:rPr>
          <w:rFonts w:cs="Miriam"/>
          <w:rtl/>
        </w:rPr>
      </w:pPr>
      <w:bookmarkStart w:id="41" w:name="hed23"/>
      <w:bookmarkEnd w:id="41"/>
      <w:r w:rsidRPr="00AE5E68">
        <w:rPr>
          <w:rFonts w:cs="Miriam" w:hint="cs"/>
          <w:rtl/>
        </w:rPr>
        <w:t>סימן ד': קצין משטרה</w:t>
      </w:r>
    </w:p>
    <w:p w:rsidR="00C60296" w:rsidRDefault="00C60296" w:rsidP="00C60296">
      <w:pPr>
        <w:pStyle w:val="P00"/>
        <w:spacing w:before="72"/>
        <w:ind w:left="0" w:right="1134"/>
        <w:rPr>
          <w:rStyle w:val="default"/>
          <w:rFonts w:cs="FrankRuehl"/>
          <w:rtl/>
        </w:rPr>
      </w:pPr>
      <w:bookmarkStart w:id="42" w:name="Seif20"/>
      <w:bookmarkEnd w:id="42"/>
      <w:r>
        <w:rPr>
          <w:rFonts w:cs="Miriam"/>
          <w:lang w:val="he-IL"/>
        </w:rPr>
        <w:pict>
          <v:rect id="_x0000_s2824" style="position:absolute;left:0;text-align:left;margin-left:464.35pt;margin-top:7.1pt;width:75.05pt;height:43.35pt;z-index:251210752" o:allowincell="f" filled="f" stroked="f" strokecolor="lime" strokeweight=".25pt">
            <v:textbox style="mso-next-textbox:#_x0000_s2824" inset="0,0,0,0">
              <w:txbxContent>
                <w:p w:rsidR="006D2DAC" w:rsidRDefault="006D2DAC" w:rsidP="00C60296">
                  <w:pPr>
                    <w:pStyle w:val="a7"/>
                    <w:rPr>
                      <w:noProof/>
                      <w:rtl/>
                    </w:rPr>
                  </w:pPr>
                  <w:r>
                    <w:rPr>
                      <w:rFonts w:hint="cs"/>
                      <w:noProof/>
                      <w:rtl/>
                    </w:rPr>
                    <w:t>סמכות קצין משטרה וקצין משטרה צבאית פיקודי</w:t>
                  </w:r>
                </w:p>
                <w:p w:rsidR="006D2DAC" w:rsidRDefault="006D2DAC" w:rsidP="00C60296">
                  <w:pPr>
                    <w:pStyle w:val="a7"/>
                    <w:rPr>
                      <w:noProof/>
                      <w:rtl/>
                    </w:rPr>
                  </w:pPr>
                  <w:r>
                    <w:rPr>
                      <w:rFonts w:hint="cs"/>
                      <w:noProof/>
                      <w:rtl/>
                    </w:rPr>
                    <w:t xml:space="preserve">(תיקון מס' 18) </w:t>
                  </w:r>
                  <w:r>
                    <w:rPr>
                      <w:noProof/>
                      <w:rtl/>
                    </w:rPr>
                    <w:br/>
                  </w:r>
                  <w:r>
                    <w:rPr>
                      <w:rFonts w:hint="cs"/>
                      <w:noProof/>
                      <w:rtl/>
                    </w:rPr>
                    <w:t>תש"ף-2020</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4C7306">
        <w:rPr>
          <w:rStyle w:val="default"/>
          <w:rFonts w:cs="FrankRuehl" w:hint="cs"/>
          <w:rtl/>
        </w:rPr>
        <w:t>(א)</w:t>
      </w:r>
      <w:r w:rsidR="004C7306">
        <w:rPr>
          <w:rStyle w:val="default"/>
          <w:rFonts w:cs="FrankRuehl"/>
          <w:rtl/>
        </w:rPr>
        <w:tab/>
      </w:r>
      <w:r w:rsidR="00AE5E68">
        <w:rPr>
          <w:rStyle w:val="default"/>
          <w:rFonts w:cs="FrankRuehl" w:hint="cs"/>
          <w:rtl/>
        </w:rPr>
        <w:t>קצין משטרה רשאי להציב בדרך תמרור זמני הנושא עליו סימון מטעם המשטרה, ויראוהו כמוצב כדין</w:t>
      </w:r>
      <w:r w:rsidR="0014174E">
        <w:rPr>
          <w:rStyle w:val="default"/>
          <w:rFonts w:cs="FrankRuehl" w:hint="cs"/>
          <w:rtl/>
        </w:rPr>
        <w:t>.</w:t>
      </w:r>
    </w:p>
    <w:p w:rsidR="004C7306" w:rsidRDefault="004C7306" w:rsidP="00C60296">
      <w:pPr>
        <w:pStyle w:val="P00"/>
        <w:spacing w:before="72"/>
        <w:ind w:left="0" w:right="1134"/>
        <w:rPr>
          <w:rStyle w:val="default"/>
          <w:rFonts w:cs="FrankRuehl"/>
          <w:rtl/>
        </w:rPr>
      </w:pPr>
    </w:p>
    <w:p w:rsidR="004C7306" w:rsidRPr="004C7306" w:rsidRDefault="004C7306" w:rsidP="004C7306">
      <w:pPr>
        <w:pStyle w:val="P00"/>
        <w:spacing w:before="72"/>
        <w:ind w:left="0" w:right="1134"/>
        <w:rPr>
          <w:rStyle w:val="default"/>
          <w:rFonts w:cs="FrankRuehl"/>
          <w:rtl/>
        </w:rPr>
      </w:pPr>
      <w:r>
        <w:rPr>
          <w:rFonts w:cs="FrankRuehl" w:hint="cs"/>
          <w:sz w:val="26"/>
          <w:rtl/>
        </w:rPr>
        <w:tab/>
      </w:r>
      <w:r>
        <w:rPr>
          <w:rFonts w:cs="FrankRuehl"/>
          <w:sz w:val="26"/>
          <w:rtl/>
          <w:lang w:eastAsia="en-US"/>
        </w:rPr>
        <w:pict>
          <v:shape id="_x0000_s3502" type="#_x0000_t202" style="position:absolute;left:0;text-align:left;margin-left:470.25pt;margin-top:7.1pt;width:1in;height:18.9pt;z-index:251867136;mso-position-horizontal-relative:text;mso-position-vertical-relative:text" filled="f" stroked="f">
            <v:textbox inset="1mm,0,1mm,0">
              <w:txbxContent>
                <w:p w:rsidR="006D2DAC" w:rsidRDefault="006D2DAC" w:rsidP="004C7306">
                  <w:pPr>
                    <w:pStyle w:val="a7"/>
                    <w:rPr>
                      <w:noProof/>
                      <w:rtl/>
                    </w:rPr>
                  </w:pPr>
                  <w:r>
                    <w:rPr>
                      <w:rFonts w:hint="cs"/>
                      <w:noProof/>
                      <w:rtl/>
                    </w:rPr>
                    <w:t>(תיקון מס' 18) תשס"ז-2007</w:t>
                  </w:r>
                </w:p>
              </w:txbxContent>
            </v:textbox>
            <w10:anchorlock/>
          </v:shape>
        </w:pict>
      </w:r>
      <w:r>
        <w:rPr>
          <w:rFonts w:cs="FrankRuehl" w:hint="cs"/>
          <w:sz w:val="26"/>
          <w:rtl/>
        </w:rPr>
        <w:t>(ב)</w:t>
      </w:r>
      <w:r>
        <w:rPr>
          <w:rFonts w:cs="FrankRuehl"/>
          <w:sz w:val="26"/>
          <w:rtl/>
        </w:rPr>
        <w:tab/>
      </w:r>
      <w:r w:rsidRPr="004C7306">
        <w:rPr>
          <w:rStyle w:val="default"/>
          <w:rFonts w:cs="FrankRuehl" w:hint="cs"/>
          <w:rtl/>
        </w:rPr>
        <w:t>קצין משטרה צבאית פיקודי רשאי להציב תמרור זמני הנושא עליו סימון מטעם המשטרה הצבאית בשטח צבאי שבמרחב הפיקוד ויראוהו מוצב כדין.</w:t>
      </w:r>
    </w:p>
    <w:p w:rsidR="00922119" w:rsidRPr="00A554B4" w:rsidRDefault="00922119" w:rsidP="00922119">
      <w:pPr>
        <w:pStyle w:val="P00"/>
        <w:spacing w:before="0"/>
        <w:ind w:left="0" w:right="1134"/>
        <w:rPr>
          <w:rStyle w:val="default"/>
          <w:rFonts w:ascii="FrankRuehl" w:hAnsi="FrankRuehl" w:cs="FrankRuehl"/>
          <w:vanish/>
          <w:color w:val="FF0000"/>
          <w:sz w:val="20"/>
          <w:szCs w:val="20"/>
          <w:shd w:val="clear" w:color="auto" w:fill="FFFF99"/>
          <w:rtl/>
        </w:rPr>
      </w:pPr>
      <w:bookmarkStart w:id="43" w:name="Rov226"/>
      <w:r w:rsidRPr="00A554B4">
        <w:rPr>
          <w:rStyle w:val="default"/>
          <w:rFonts w:ascii="FrankRuehl" w:hAnsi="FrankRuehl" w:cs="FrankRuehl"/>
          <w:vanish/>
          <w:color w:val="FF0000"/>
          <w:sz w:val="20"/>
          <w:szCs w:val="20"/>
          <w:shd w:val="clear" w:color="auto" w:fill="FFFF99"/>
          <w:rtl/>
        </w:rPr>
        <w:t>מיום 24.5.2007</w:t>
      </w:r>
    </w:p>
    <w:p w:rsidR="00922119" w:rsidRPr="00A554B4" w:rsidRDefault="00922119" w:rsidP="0092211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922119" w:rsidRPr="00A554B4" w:rsidRDefault="00922119" w:rsidP="00922119">
      <w:pPr>
        <w:pStyle w:val="P00"/>
        <w:spacing w:before="0"/>
        <w:ind w:left="0" w:right="1134"/>
        <w:rPr>
          <w:rStyle w:val="default"/>
          <w:rFonts w:ascii="FrankRuehl" w:hAnsi="FrankRuehl" w:cs="FrankRuehl"/>
          <w:vanish/>
          <w:sz w:val="20"/>
          <w:szCs w:val="20"/>
          <w:shd w:val="clear" w:color="auto" w:fill="FFFF99"/>
          <w:rtl/>
        </w:rPr>
      </w:pPr>
      <w:hyperlink r:id="rId1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922119" w:rsidRPr="00A554B4" w:rsidRDefault="00922119" w:rsidP="00922119">
      <w:pPr>
        <w:pStyle w:val="P00"/>
        <w:ind w:left="0" w:right="1134"/>
        <w:rPr>
          <w:rStyle w:val="default"/>
          <w:rFonts w:ascii="Miriam" w:hAnsi="Miriam" w:cs="Miriam"/>
          <w:vanish/>
          <w:sz w:val="16"/>
          <w:szCs w:val="16"/>
          <w:shd w:val="clear" w:color="auto" w:fill="FFFF99"/>
          <w:rtl/>
        </w:rPr>
      </w:pPr>
      <w:r w:rsidRPr="00A554B4">
        <w:rPr>
          <w:rStyle w:val="default"/>
          <w:rFonts w:ascii="Miriam" w:hAnsi="Miriam" w:cs="Miriam"/>
          <w:vanish/>
          <w:sz w:val="16"/>
          <w:szCs w:val="16"/>
          <w:shd w:val="clear" w:color="auto" w:fill="FFFF99"/>
          <w:rtl/>
        </w:rPr>
        <w:t>סמכות קצין משטרה</w:t>
      </w:r>
      <w:r w:rsidRPr="00A554B4">
        <w:rPr>
          <w:rStyle w:val="default"/>
          <w:rFonts w:ascii="Miriam" w:hAnsi="Miriam" w:cs="Miriam" w:hint="cs"/>
          <w:vanish/>
          <w:sz w:val="16"/>
          <w:szCs w:val="16"/>
          <w:shd w:val="clear" w:color="auto" w:fill="FFFF99"/>
          <w:rtl/>
        </w:rPr>
        <w:t xml:space="preserve"> </w:t>
      </w:r>
      <w:r w:rsidRPr="00A554B4">
        <w:rPr>
          <w:rStyle w:val="default"/>
          <w:rFonts w:ascii="Miriam" w:hAnsi="Miriam" w:cs="Miriam" w:hint="cs"/>
          <w:vanish/>
          <w:sz w:val="16"/>
          <w:szCs w:val="16"/>
          <w:u w:val="single"/>
          <w:shd w:val="clear" w:color="auto" w:fill="FFFF99"/>
          <w:rtl/>
        </w:rPr>
        <w:t>וקצין משטרה צבאית פיקודי</w:t>
      </w:r>
    </w:p>
    <w:p w:rsidR="00922119" w:rsidRPr="00A554B4" w:rsidRDefault="00922119" w:rsidP="00922119">
      <w:pPr>
        <w:pStyle w:val="P00"/>
        <w:spacing w:before="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20</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קצין משטרה רשאי להציב בדרך תמרור זמני הנושא עליו סימון מטעם המשטרה, ויראוהו כמוצב כדין.</w:t>
      </w:r>
    </w:p>
    <w:p w:rsidR="00922119" w:rsidRPr="0076585E" w:rsidRDefault="00922119" w:rsidP="0076585E">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קצין משטרה צבאית פיקודי רשאי להציב תמרור זמני הנושא עליו סימון מטעם המשטרה הצבאית בשטח צבאי שבמרחב הפיקוד ויראוהו מוצב כדין.</w:t>
      </w:r>
      <w:bookmarkEnd w:id="43"/>
    </w:p>
    <w:p w:rsidR="008A3C91" w:rsidRPr="001837B3" w:rsidRDefault="001837B3" w:rsidP="001837B3">
      <w:pPr>
        <w:pStyle w:val="medium2-header"/>
        <w:keepLines w:val="0"/>
        <w:spacing w:before="72"/>
        <w:ind w:left="0" w:right="1134"/>
        <w:rPr>
          <w:rFonts w:cs="FrankRuehl"/>
          <w:noProof/>
          <w:rtl/>
        </w:rPr>
      </w:pPr>
      <w:bookmarkStart w:id="44" w:name="med5"/>
      <w:bookmarkEnd w:id="44"/>
      <w:r w:rsidRPr="001837B3">
        <w:rPr>
          <w:rFonts w:cs="FrankRuehl" w:hint="cs"/>
          <w:noProof/>
          <w:rtl/>
        </w:rPr>
        <w:t>פרק שני: התנהגות בדרך</w:t>
      </w:r>
    </w:p>
    <w:p w:rsidR="001837B3" w:rsidRPr="001837B3" w:rsidRDefault="001837B3" w:rsidP="001837B3">
      <w:pPr>
        <w:pStyle w:val="header-2"/>
        <w:ind w:left="0" w:right="1134"/>
        <w:rPr>
          <w:rFonts w:cs="Miriam"/>
          <w:rtl/>
        </w:rPr>
      </w:pPr>
      <w:bookmarkStart w:id="45" w:name="hed24"/>
      <w:bookmarkEnd w:id="45"/>
      <w:r w:rsidRPr="001837B3">
        <w:rPr>
          <w:rFonts w:cs="Miriam" w:hint="cs"/>
          <w:rtl/>
        </w:rPr>
        <w:t>סימן א': כללי</w:t>
      </w:r>
    </w:p>
    <w:p w:rsidR="00C60296" w:rsidRDefault="00C60296" w:rsidP="00C60296">
      <w:pPr>
        <w:pStyle w:val="P00"/>
        <w:spacing w:before="72"/>
        <w:ind w:left="0" w:right="1134"/>
        <w:rPr>
          <w:rStyle w:val="default"/>
          <w:rFonts w:cs="FrankRuehl"/>
          <w:rtl/>
        </w:rPr>
      </w:pPr>
      <w:bookmarkStart w:id="46" w:name="Seif21"/>
      <w:bookmarkEnd w:id="46"/>
      <w:r>
        <w:rPr>
          <w:rFonts w:cs="Miriam"/>
          <w:lang w:val="he-IL"/>
        </w:rPr>
        <w:pict>
          <v:rect id="_x0000_s2825" style="position:absolute;left:0;text-align:left;margin-left:464.35pt;margin-top:7.1pt;width:75.05pt;height:12.7pt;z-index:251211776" o:allowincell="f" filled="f" stroked="f" strokecolor="lime" strokeweight=".25pt">
            <v:textbox style="mso-next-textbox:#_x0000_s2825" inset="0,0,0,0">
              <w:txbxContent>
                <w:p w:rsidR="006D2DAC" w:rsidRDefault="006D2DAC" w:rsidP="00C60296">
                  <w:pPr>
                    <w:pStyle w:val="a7"/>
                    <w:rPr>
                      <w:noProof/>
                      <w:rtl/>
                    </w:rPr>
                  </w:pPr>
                  <w:r>
                    <w:rPr>
                      <w:rFonts w:hint="cs"/>
                      <w:noProof/>
                      <w:rtl/>
                    </w:rPr>
                    <w:t>חובתו של עובר דרך</w:t>
                  </w:r>
                </w:p>
              </w:txbxContent>
            </v:textbox>
            <w10:anchorlock/>
          </v:rect>
        </w:pict>
      </w:r>
      <w:r>
        <w:rPr>
          <w:rStyle w:val="big-number"/>
          <w:rFonts w:cs="Miriam" w:hint="cs"/>
          <w:rtl/>
        </w:rPr>
        <w:t>2</w:t>
      </w:r>
      <w:r w:rsidR="0014174E">
        <w:rPr>
          <w:rStyle w:val="big-number"/>
          <w:rFonts w:cs="Miriam" w:hint="cs"/>
          <w:rtl/>
        </w:rPr>
        <w:t>1</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2F1CC5">
        <w:rPr>
          <w:rStyle w:val="default"/>
          <w:rFonts w:cs="FrankRuehl" w:hint="cs"/>
          <w:rtl/>
        </w:rPr>
        <w:t>כל עובר דרך חייב להתנהג בזהירות.</w:t>
      </w:r>
    </w:p>
    <w:p w:rsidR="002F1CC5" w:rsidRDefault="002F1CC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עובר דרך חייב להתנהג באופן שלא –</w:t>
      </w:r>
    </w:p>
    <w:p w:rsidR="00E10B14" w:rsidRDefault="00E10B14" w:rsidP="009640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2F1CC5">
        <w:rPr>
          <w:rStyle w:val="default"/>
          <w:rFonts w:cs="FrankRuehl" w:hint="cs"/>
          <w:rtl/>
        </w:rPr>
        <w:t>יקפח זכותו של אדם להשתמש שימוש מלא באותה דרך</w:t>
      </w:r>
      <w:r>
        <w:rPr>
          <w:rStyle w:val="default"/>
          <w:rFonts w:cs="FrankRuehl" w:hint="cs"/>
          <w:rtl/>
        </w:rPr>
        <w:t>;</w:t>
      </w:r>
    </w:p>
    <w:p w:rsidR="00E10B14" w:rsidRDefault="00964005" w:rsidP="009640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F1CC5">
        <w:rPr>
          <w:rStyle w:val="default"/>
          <w:rFonts w:cs="FrankRuehl" w:hint="cs"/>
          <w:rtl/>
        </w:rPr>
        <w:t>יגרום נזק לאדם או לרכוש ולא יתן מקום לגרום נזק כאמור</w:t>
      </w:r>
      <w:r>
        <w:rPr>
          <w:rStyle w:val="default"/>
          <w:rFonts w:cs="FrankRuehl" w:hint="cs"/>
          <w:rtl/>
        </w:rPr>
        <w:t>;</w:t>
      </w:r>
    </w:p>
    <w:p w:rsidR="00964005" w:rsidRDefault="00964005" w:rsidP="0096400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2F1CC5">
        <w:rPr>
          <w:rStyle w:val="default"/>
          <w:rFonts w:cs="FrankRuehl" w:hint="cs"/>
          <w:rtl/>
        </w:rPr>
        <w:t>יפריע את התנועה ולא יעכבנה;</w:t>
      </w:r>
    </w:p>
    <w:p w:rsidR="002F1CC5" w:rsidRDefault="002F1CC5" w:rsidP="0096400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יסכן חיי אדם.</w:t>
      </w:r>
    </w:p>
    <w:p w:rsidR="00964005" w:rsidRDefault="0096400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2F1CC5">
        <w:rPr>
          <w:rStyle w:val="default"/>
          <w:rFonts w:cs="FrankRuehl" w:hint="cs"/>
          <w:rtl/>
        </w:rPr>
        <w:t>ג</w:t>
      </w:r>
      <w:r>
        <w:rPr>
          <w:rStyle w:val="default"/>
          <w:rFonts w:cs="FrankRuehl" w:hint="cs"/>
          <w:rtl/>
        </w:rPr>
        <w:t>)</w:t>
      </w:r>
      <w:r>
        <w:rPr>
          <w:rStyle w:val="default"/>
          <w:rFonts w:cs="FrankRuehl"/>
          <w:rtl/>
        </w:rPr>
        <w:tab/>
      </w:r>
      <w:r w:rsidR="002F1CC5">
        <w:rPr>
          <w:rStyle w:val="default"/>
          <w:rFonts w:cs="FrankRuehl" w:hint="cs"/>
          <w:rtl/>
        </w:rPr>
        <w:t>לא ינהג אדם רכב בקלות ראש או בלא זהירות, או ללא תשומת לב מספקת בהתחשב בכל הנסיבות ובין השאר בסוג הרכב, במטענו, בשיטת בלמיו ומצבם, באפשרות של עצירה נוחה ובטוחה והבחנה בתמרורים, באותו שוטרים, בתנועת עוברי דרך ובכל עצם הנמצא על פני הדרך או סמוך לה ובמצב הדרך</w:t>
      </w:r>
      <w:r>
        <w:rPr>
          <w:rStyle w:val="default"/>
          <w:rFonts w:cs="FrankRuehl" w:hint="cs"/>
          <w:rtl/>
        </w:rPr>
        <w:t>.</w:t>
      </w:r>
    </w:p>
    <w:p w:rsidR="00C60296" w:rsidRDefault="00C60296" w:rsidP="00C60296">
      <w:pPr>
        <w:pStyle w:val="P00"/>
        <w:spacing w:before="72"/>
        <w:ind w:left="0" w:right="1134"/>
        <w:rPr>
          <w:rStyle w:val="default"/>
          <w:rFonts w:cs="FrankRuehl"/>
          <w:rtl/>
        </w:rPr>
      </w:pPr>
      <w:bookmarkStart w:id="47" w:name="Seif22"/>
      <w:bookmarkEnd w:id="47"/>
      <w:r>
        <w:rPr>
          <w:rFonts w:cs="Miriam"/>
          <w:lang w:val="he-IL"/>
        </w:rPr>
        <w:pict>
          <v:rect id="_x0000_s2826" style="position:absolute;left:0;text-align:left;margin-left:464.35pt;margin-top:7.1pt;width:75.05pt;height:14pt;z-index:251212800" o:allowincell="f" filled="f" stroked="f" strokecolor="lime" strokeweight=".25pt">
            <v:textbox style="mso-next-textbox:#_x0000_s2826" inset="0,0,0,0">
              <w:txbxContent>
                <w:p w:rsidR="006D2DAC" w:rsidRDefault="006D2DAC" w:rsidP="00C60296">
                  <w:pPr>
                    <w:pStyle w:val="a7"/>
                    <w:rPr>
                      <w:noProof/>
                      <w:rtl/>
                    </w:rPr>
                  </w:pPr>
                  <w:r>
                    <w:rPr>
                      <w:rFonts w:hint="cs"/>
                      <w:noProof/>
                      <w:rtl/>
                    </w:rPr>
                    <w:t>ציות לתמרורים</w:t>
                  </w:r>
                </w:p>
              </w:txbxContent>
            </v:textbox>
            <w10:anchorlock/>
          </v:rect>
        </w:pict>
      </w:r>
      <w:r>
        <w:rPr>
          <w:rStyle w:val="big-number"/>
          <w:rFonts w:cs="Miriam" w:hint="cs"/>
          <w:rtl/>
        </w:rPr>
        <w:t>2</w:t>
      </w:r>
      <w:r w:rsidR="00505765">
        <w:rPr>
          <w:rStyle w:val="big-number"/>
          <w:rFonts w:cs="Miriam" w:hint="cs"/>
          <w:rtl/>
        </w:rPr>
        <w:t>2</w:t>
      </w:r>
      <w:r>
        <w:rPr>
          <w:rStyle w:val="default"/>
          <w:rFonts w:cs="FrankRuehl"/>
          <w:rtl/>
        </w:rPr>
        <w:t>.</w:t>
      </w:r>
      <w:r>
        <w:rPr>
          <w:rStyle w:val="default"/>
          <w:rFonts w:cs="FrankRuehl"/>
          <w:rtl/>
        </w:rPr>
        <w:tab/>
      </w:r>
      <w:r w:rsidR="0093743E">
        <w:rPr>
          <w:rStyle w:val="default"/>
          <w:rFonts w:cs="FrankRuehl" w:hint="cs"/>
          <w:rtl/>
        </w:rPr>
        <w:t>(א)</w:t>
      </w:r>
      <w:r w:rsidR="0093743E">
        <w:rPr>
          <w:rStyle w:val="default"/>
          <w:rFonts w:cs="FrankRuehl"/>
          <w:rtl/>
        </w:rPr>
        <w:tab/>
      </w:r>
      <w:r w:rsidR="0093743E">
        <w:rPr>
          <w:rStyle w:val="default"/>
          <w:rFonts w:cs="FrankRuehl" w:hint="cs"/>
          <w:rtl/>
        </w:rPr>
        <w:t>עובר דרך חייב לקיים את ההוראות הניתנות בתמרור, אולם תהיה הגנה טובה לנאשם אם יוכיח שהתמרור הוצב, סומן או נקבע שלא כדין</w:t>
      </w:r>
      <w:r w:rsidR="00505765">
        <w:rPr>
          <w:rStyle w:val="default"/>
          <w:rFonts w:cs="FrankRuehl" w:hint="cs"/>
          <w:rtl/>
        </w:rPr>
        <w:t>.</w:t>
      </w:r>
    </w:p>
    <w:p w:rsidR="0093743E" w:rsidRDefault="0093743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האותות הניתנים על ידי רמזור, למעט אור צהוב מהבהב, יהיו עדיפים על כל תמרור הקובע מתן זכות קדימה.</w:t>
      </w:r>
    </w:p>
    <w:p w:rsidR="00C60296" w:rsidRDefault="00C60296" w:rsidP="00C60296">
      <w:pPr>
        <w:pStyle w:val="P00"/>
        <w:spacing w:before="72"/>
        <w:ind w:left="0" w:right="1134"/>
        <w:rPr>
          <w:rStyle w:val="default"/>
          <w:rFonts w:cs="FrankRuehl"/>
          <w:rtl/>
        </w:rPr>
      </w:pPr>
      <w:bookmarkStart w:id="48" w:name="Seif23"/>
      <w:bookmarkEnd w:id="48"/>
      <w:r>
        <w:rPr>
          <w:rFonts w:cs="Miriam"/>
          <w:lang w:val="he-IL"/>
        </w:rPr>
        <w:pict>
          <v:rect id="_x0000_s2827" style="position:absolute;left:0;text-align:left;margin-left:464.35pt;margin-top:7.1pt;width:75.05pt;height:44.35pt;z-index:251213824" o:allowincell="f" filled="f" stroked="f" strokecolor="lime" strokeweight=".25pt">
            <v:textbox style="mso-next-textbox:#_x0000_s2827" inset="0,0,0,0">
              <w:txbxContent>
                <w:p w:rsidR="006D2DAC" w:rsidRDefault="006D2DAC" w:rsidP="00C60296">
                  <w:pPr>
                    <w:pStyle w:val="a7"/>
                    <w:rPr>
                      <w:noProof/>
                      <w:rtl/>
                    </w:rPr>
                  </w:pPr>
                  <w:r>
                    <w:rPr>
                      <w:rFonts w:hint="cs"/>
                      <w:noProof/>
                      <w:rtl/>
                    </w:rPr>
                    <w:t>ציות לשוטר</w:t>
                  </w:r>
                  <w:r w:rsidR="001C19EB">
                    <w:rPr>
                      <w:rFonts w:hint="cs"/>
                      <w:noProof/>
                      <w:rtl/>
                    </w:rPr>
                    <w:t>, חייל, פקח ועובד חברת נתיבי ישראל בע"מ</w:t>
                  </w:r>
                </w:p>
                <w:p w:rsidR="001C19EB" w:rsidRDefault="001C19EB" w:rsidP="00C60296">
                  <w:pPr>
                    <w:pStyle w:val="a7"/>
                    <w:rPr>
                      <w:noProof/>
                      <w:rtl/>
                    </w:rPr>
                  </w:pPr>
                  <w:r>
                    <w:rPr>
                      <w:rFonts w:hint="cs"/>
                      <w:noProof/>
                      <w:rtl/>
                    </w:rPr>
                    <w:t>(תיקון מס' 21) תשפ"א-2021</w:t>
                  </w:r>
                </w:p>
              </w:txbxContent>
            </v:textbox>
            <w10:anchorlock/>
          </v:rect>
        </w:pict>
      </w:r>
      <w:r>
        <w:rPr>
          <w:rStyle w:val="big-number"/>
          <w:rFonts w:cs="Miriam" w:hint="cs"/>
          <w:rtl/>
        </w:rPr>
        <w:t>2</w:t>
      </w:r>
      <w:r w:rsidR="00505765">
        <w:rPr>
          <w:rStyle w:val="big-number"/>
          <w:rFonts w:cs="Miriam" w:hint="cs"/>
          <w:rtl/>
        </w:rPr>
        <w:t>3</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93743E">
        <w:rPr>
          <w:rStyle w:val="default"/>
          <w:rFonts w:cs="FrankRuehl" w:hint="cs"/>
          <w:rtl/>
        </w:rPr>
        <w:t xml:space="preserve">עובר דרך חייב לציית </w:t>
      </w:r>
      <w:r w:rsidR="0093743E">
        <w:rPr>
          <w:rStyle w:val="default"/>
          <w:rFonts w:cs="FrankRuehl"/>
          <w:rtl/>
        </w:rPr>
        <w:t>–</w:t>
      </w:r>
    </w:p>
    <w:p w:rsidR="001C19EB" w:rsidRDefault="001C19EB" w:rsidP="00C60296">
      <w:pPr>
        <w:pStyle w:val="P00"/>
        <w:spacing w:before="72"/>
        <w:ind w:left="0" w:right="1134"/>
        <w:rPr>
          <w:rStyle w:val="default"/>
          <w:rFonts w:cs="FrankRuehl"/>
          <w:rtl/>
        </w:rPr>
      </w:pPr>
    </w:p>
    <w:p w:rsidR="001C19EB" w:rsidRDefault="001C19EB" w:rsidP="00C60296">
      <w:pPr>
        <w:pStyle w:val="P00"/>
        <w:spacing w:before="72"/>
        <w:ind w:left="0" w:right="1134"/>
        <w:rPr>
          <w:rStyle w:val="default"/>
          <w:rFonts w:cs="FrankRuehl"/>
          <w:rtl/>
        </w:rPr>
      </w:pPr>
    </w:p>
    <w:p w:rsidR="001C19EB" w:rsidRDefault="001C19EB" w:rsidP="001C19EB">
      <w:pPr>
        <w:pStyle w:val="P00"/>
        <w:spacing w:before="72"/>
        <w:ind w:left="1021" w:right="1134"/>
        <w:rPr>
          <w:rStyle w:val="default"/>
          <w:rFonts w:cs="FrankRuehl"/>
          <w:rtl/>
        </w:rPr>
      </w:pPr>
      <w:r w:rsidRPr="00AD0D5F">
        <w:rPr>
          <w:rStyle w:val="default"/>
          <w:rFonts w:cs="FrankRuehl"/>
          <w:rtl/>
        </w:rPr>
        <w:pict>
          <v:shape id="_x0000_s3862" type="#_x0000_t202" style="position:absolute;left:0;text-align:left;margin-left:470.25pt;margin-top:7.1pt;width:1in;height:18.9pt;z-index:252121088" filled="f" stroked="f">
            <v:textbox inset="1mm,0,1mm,0">
              <w:txbxContent>
                <w:p w:rsidR="001C19EB" w:rsidRDefault="001C19EB" w:rsidP="001C19EB">
                  <w:pPr>
                    <w:pStyle w:val="a7"/>
                    <w:rPr>
                      <w:noProof/>
                      <w:rtl/>
                    </w:rPr>
                  </w:pPr>
                  <w:r>
                    <w:rPr>
                      <w:rFonts w:hint="cs"/>
                      <w:noProof/>
                      <w:rtl/>
                    </w:rPr>
                    <w:t>(תיקון מס' 21) תשפ"א-2021</w:t>
                  </w:r>
                </w:p>
              </w:txbxContent>
            </v:textbox>
            <w10:anchorlock/>
          </v:shape>
        </w:pict>
      </w:r>
      <w:r w:rsidRPr="00AD0D5F">
        <w:rPr>
          <w:rStyle w:val="default"/>
          <w:rFonts w:cs="FrankRuehl" w:hint="cs"/>
          <w:rtl/>
        </w:rPr>
        <w:t>(</w:t>
      </w:r>
      <w:r>
        <w:rPr>
          <w:rStyle w:val="default"/>
          <w:rFonts w:cs="FrankRuehl" w:hint="cs"/>
          <w:rtl/>
        </w:rPr>
        <w:t>1)</w:t>
      </w:r>
      <w:r>
        <w:rPr>
          <w:rStyle w:val="default"/>
          <w:rFonts w:cs="FrankRuehl"/>
          <w:rtl/>
        </w:rPr>
        <w:tab/>
      </w:r>
      <w:r w:rsidRPr="001C19EB">
        <w:rPr>
          <w:rStyle w:val="default"/>
          <w:rFonts w:cs="FrankRuehl" w:hint="cs"/>
          <w:rtl/>
        </w:rPr>
        <w:t xml:space="preserve">להוראות שנותן שוטר במדים, שוטר שהזדהה בתעודת מינוי או חייל צבא-הגנה לישראל במדים, ובתחומי רשות תמרור מקומית </w:t>
      </w:r>
      <w:r w:rsidRPr="001C19EB">
        <w:rPr>
          <w:rStyle w:val="default"/>
          <w:rFonts w:cs="FrankRuehl"/>
          <w:rtl/>
        </w:rPr>
        <w:t>–</w:t>
      </w:r>
      <w:r w:rsidRPr="001C19EB">
        <w:rPr>
          <w:rStyle w:val="default"/>
          <w:rFonts w:cs="FrankRuehl" w:hint="cs"/>
          <w:rtl/>
        </w:rPr>
        <w:t xml:space="preserve"> גם להוראות שנותן מי שהוסמך ע"י ראש הג"א או מפקד הג"א מחוזי, כשהוא בתפקיד רשמי בפועל מטעם משטרת ישראל ובמדים או שיש עליו סימן זיהוי חיצוני בולט אחר שאושר, או להוראות שנותן פקח עירוני במדים שהוא עובד רשות מקומית שהוסמך בידי מפקד מחוז או ראש אגף התנועה במשטרת ישראל לאחר שקיבל הכשרה מתאימה (בתקנה זו </w:t>
      </w:r>
      <w:r w:rsidRPr="001C19EB">
        <w:rPr>
          <w:rStyle w:val="default"/>
          <w:rFonts w:cs="FrankRuehl"/>
          <w:rtl/>
        </w:rPr>
        <w:t>–</w:t>
      </w:r>
      <w:r w:rsidRPr="001C19EB">
        <w:rPr>
          <w:rStyle w:val="default"/>
          <w:rFonts w:cs="FrankRuehl" w:hint="cs"/>
          <w:rtl/>
        </w:rPr>
        <w:t xml:space="preserve"> פקח עירוני)</w:t>
      </w:r>
      <w:r>
        <w:rPr>
          <w:rStyle w:val="default"/>
          <w:rFonts w:cs="FrankRuehl" w:hint="cs"/>
          <w:rtl/>
        </w:rPr>
        <w:t>;</w:t>
      </w:r>
    </w:p>
    <w:p w:rsidR="001C19EB" w:rsidRDefault="001C19EB" w:rsidP="001C19EB">
      <w:pPr>
        <w:pStyle w:val="P00"/>
        <w:spacing w:before="72"/>
        <w:ind w:left="1021" w:right="1134"/>
        <w:rPr>
          <w:rStyle w:val="default"/>
          <w:rFonts w:cs="FrankRuehl"/>
          <w:rtl/>
        </w:rPr>
      </w:pPr>
      <w:r w:rsidRPr="00AD0D5F">
        <w:rPr>
          <w:rStyle w:val="default"/>
          <w:rFonts w:cs="FrankRuehl"/>
          <w:rtl/>
        </w:rPr>
        <w:pict>
          <v:shape id="_x0000_s3863" type="#_x0000_t202" style="position:absolute;left:0;text-align:left;margin-left:470.25pt;margin-top:7.1pt;width:1in;height:18.9pt;z-index:252122112" filled="f" stroked="f">
            <v:textbox inset="1mm,0,1mm,0">
              <w:txbxContent>
                <w:p w:rsidR="001C19EB" w:rsidRDefault="001C19EB" w:rsidP="001C19EB">
                  <w:pPr>
                    <w:pStyle w:val="a7"/>
                    <w:rPr>
                      <w:noProof/>
                      <w:rtl/>
                    </w:rPr>
                  </w:pPr>
                  <w:r>
                    <w:rPr>
                      <w:rFonts w:hint="cs"/>
                      <w:noProof/>
                      <w:rtl/>
                    </w:rPr>
                    <w:t>(תיקון מס' 21) תשפ"א-2021</w:t>
                  </w:r>
                </w:p>
              </w:txbxContent>
            </v:textbox>
            <w10:anchorlock/>
          </v:shape>
        </w:pict>
      </w:r>
      <w:r w:rsidRPr="00AD0D5F">
        <w:rPr>
          <w:rStyle w:val="default"/>
          <w:rFonts w:cs="FrankRuehl" w:hint="cs"/>
          <w:rtl/>
        </w:rPr>
        <w:t>(</w:t>
      </w:r>
      <w:r>
        <w:rPr>
          <w:rStyle w:val="default"/>
          <w:rFonts w:cs="FrankRuehl" w:hint="cs"/>
          <w:rtl/>
        </w:rPr>
        <w:t>1א)</w:t>
      </w:r>
      <w:r>
        <w:rPr>
          <w:rStyle w:val="default"/>
          <w:rFonts w:cs="FrankRuehl"/>
          <w:rtl/>
        </w:rPr>
        <w:tab/>
      </w:r>
      <w:r w:rsidRPr="001C19EB">
        <w:rPr>
          <w:rStyle w:val="default"/>
          <w:rFonts w:cs="FrankRuehl" w:hint="cs"/>
          <w:rtl/>
        </w:rPr>
        <w:t>להוראות שנותן עובד במדים של רשות תמרור מקומית או מטעמה, שהוסמך לכך בידי מפקד מחוז או ראש אגף התנועה במשטרת ישראל לאחר שקיבל הכשרה מתאימה, לצורך הכוונת התנועה במקום שבו מבצעת רשות התמרור המקומית עבודת סלילה או אחזקה של כביש המצוי בתחומה</w:t>
      </w:r>
      <w:r>
        <w:rPr>
          <w:rStyle w:val="default"/>
          <w:rFonts w:cs="FrankRuehl" w:hint="cs"/>
          <w:rtl/>
        </w:rPr>
        <w:t>;</w:t>
      </w:r>
    </w:p>
    <w:p w:rsidR="0093743E" w:rsidRDefault="00AD0D5F" w:rsidP="001C19EB">
      <w:pPr>
        <w:pStyle w:val="P00"/>
        <w:spacing w:before="72"/>
        <w:ind w:left="1021" w:right="1134"/>
        <w:rPr>
          <w:rStyle w:val="default"/>
          <w:rFonts w:cs="FrankRuehl"/>
          <w:rtl/>
        </w:rPr>
      </w:pPr>
      <w:r w:rsidRPr="00AD0D5F">
        <w:rPr>
          <w:rStyle w:val="default"/>
          <w:rFonts w:cs="FrankRuehl"/>
          <w:rtl/>
        </w:rPr>
        <w:pict>
          <v:shape id="_x0000_s3779" type="#_x0000_t202" style="position:absolute;left:0;text-align:left;margin-left:470.25pt;margin-top:7.1pt;width:1in;height:18.9pt;z-index:252063744" filled="f" stroked="f">
            <v:textbox inset="1mm,0,1mm,0">
              <w:txbxContent>
                <w:p w:rsidR="001C19EB" w:rsidRDefault="001C19EB" w:rsidP="001C19EB">
                  <w:pPr>
                    <w:pStyle w:val="a7"/>
                    <w:rPr>
                      <w:noProof/>
                      <w:rtl/>
                    </w:rPr>
                  </w:pPr>
                  <w:r>
                    <w:rPr>
                      <w:rFonts w:hint="cs"/>
                      <w:noProof/>
                      <w:rtl/>
                    </w:rPr>
                    <w:t>(תיקון מס' 21) תשפ"א-2021</w:t>
                  </w:r>
                </w:p>
              </w:txbxContent>
            </v:textbox>
            <w10:anchorlock/>
          </v:shape>
        </w:pict>
      </w:r>
      <w:r w:rsidRPr="00AD0D5F">
        <w:rPr>
          <w:rStyle w:val="default"/>
          <w:rFonts w:cs="FrankRuehl" w:hint="cs"/>
          <w:rtl/>
        </w:rPr>
        <w:t>(</w:t>
      </w:r>
      <w:r w:rsidR="001C19EB">
        <w:rPr>
          <w:rStyle w:val="default"/>
          <w:rFonts w:cs="FrankRuehl" w:hint="cs"/>
          <w:rtl/>
        </w:rPr>
        <w:t>2</w:t>
      </w:r>
      <w:r w:rsidR="0093743E">
        <w:rPr>
          <w:rStyle w:val="default"/>
          <w:rFonts w:cs="FrankRuehl" w:hint="cs"/>
          <w:rtl/>
        </w:rPr>
        <w:t>)</w:t>
      </w:r>
      <w:r w:rsidR="0093743E">
        <w:rPr>
          <w:rStyle w:val="default"/>
          <w:rFonts w:cs="FrankRuehl"/>
          <w:rtl/>
        </w:rPr>
        <w:tab/>
      </w:r>
      <w:r w:rsidR="0093743E">
        <w:rPr>
          <w:rStyle w:val="default"/>
          <w:rFonts w:cs="FrankRuehl" w:hint="cs"/>
          <w:rtl/>
        </w:rPr>
        <w:t xml:space="preserve">לאותות הניתנים על ידי שוטר </w:t>
      </w:r>
      <w:r w:rsidR="001C19EB">
        <w:rPr>
          <w:rStyle w:val="default"/>
          <w:rFonts w:cs="FrankRuehl" w:hint="cs"/>
          <w:rtl/>
        </w:rPr>
        <w:t xml:space="preserve">במדים </w:t>
      </w:r>
      <w:r w:rsidR="0093743E">
        <w:rPr>
          <w:rStyle w:val="default"/>
          <w:rFonts w:cs="FrankRuehl" w:hint="cs"/>
          <w:rtl/>
        </w:rPr>
        <w:t>או שוטר צבאי במדים, או על ידי חייל צבא-הגנה לישראל במדים</w:t>
      </w:r>
      <w:r w:rsidR="001C19EB" w:rsidRPr="001C19EB">
        <w:rPr>
          <w:rStyle w:val="default"/>
          <w:rFonts w:cs="FrankRuehl" w:hint="cs"/>
          <w:rtl/>
        </w:rPr>
        <w:t xml:space="preserve">, או על ידי עובד חברת נתיבי ישראל בע"מ, ובתחומי רשות תמרור מקומית </w:t>
      </w:r>
      <w:r w:rsidR="001C19EB" w:rsidRPr="001C19EB">
        <w:rPr>
          <w:rStyle w:val="default"/>
          <w:rFonts w:cs="FrankRuehl"/>
          <w:rtl/>
        </w:rPr>
        <w:t>–</w:t>
      </w:r>
      <w:r w:rsidR="001C19EB" w:rsidRPr="001C19EB">
        <w:rPr>
          <w:rStyle w:val="default"/>
          <w:rFonts w:cs="FrankRuehl" w:hint="cs"/>
          <w:rtl/>
        </w:rPr>
        <w:t xml:space="preserve"> גם על ידי פקח עירוני</w:t>
      </w:r>
      <w:r w:rsidR="0093743E">
        <w:rPr>
          <w:rStyle w:val="default"/>
          <w:rFonts w:cs="FrankRuehl" w:hint="cs"/>
          <w:rtl/>
        </w:rPr>
        <w:t>.</w:t>
      </w:r>
    </w:p>
    <w:p w:rsidR="0093743E" w:rsidRDefault="0093743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הציות כאמור חובה הוא אף אם ההוראה או האות הם בניגוד לתקנות או בניגוד לתמרורים או להוראות כלליות אחרות בענין סדרי תנועה שניתנו על ידי כל רשות מוסמכת לכך.</w:t>
      </w:r>
    </w:p>
    <w:p w:rsidR="0093743E" w:rsidRDefault="0093743E"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תמרור נייד שהוצב בדרך על ידי שוטר יראוהו כתמרור שהוצב כדין.</w:t>
      </w:r>
    </w:p>
    <w:p w:rsidR="0076585E" w:rsidRPr="00A554B4" w:rsidRDefault="0076585E" w:rsidP="0076585E">
      <w:pPr>
        <w:pStyle w:val="P00"/>
        <w:spacing w:before="0"/>
        <w:ind w:left="0" w:right="1134"/>
        <w:rPr>
          <w:rStyle w:val="default"/>
          <w:rFonts w:ascii="FrankRuehl" w:hAnsi="FrankRuehl" w:cs="FrankRuehl"/>
          <w:vanish/>
          <w:color w:val="FF0000"/>
          <w:sz w:val="20"/>
          <w:szCs w:val="20"/>
          <w:shd w:val="clear" w:color="auto" w:fill="FFFF99"/>
          <w:rtl/>
        </w:rPr>
      </w:pPr>
      <w:bookmarkStart w:id="49" w:name="Rov1118"/>
      <w:r w:rsidRPr="00A554B4">
        <w:rPr>
          <w:rStyle w:val="default"/>
          <w:rFonts w:ascii="FrankRuehl" w:hAnsi="FrankRuehl" w:cs="FrankRuehl"/>
          <w:vanish/>
          <w:color w:val="FF0000"/>
          <w:sz w:val="20"/>
          <w:szCs w:val="20"/>
          <w:shd w:val="clear" w:color="auto" w:fill="FFFF99"/>
          <w:rtl/>
        </w:rPr>
        <w:t>מיום 11.10.2011</w:t>
      </w:r>
    </w:p>
    <w:p w:rsidR="0076585E" w:rsidRPr="00A554B4" w:rsidRDefault="0076585E" w:rsidP="0076585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6585E" w:rsidRPr="00A554B4" w:rsidRDefault="0076585E" w:rsidP="0076585E">
      <w:pPr>
        <w:pStyle w:val="P00"/>
        <w:spacing w:before="0"/>
        <w:ind w:left="0" w:right="1134"/>
        <w:rPr>
          <w:rStyle w:val="default"/>
          <w:rFonts w:ascii="FrankRuehl" w:hAnsi="FrankRuehl" w:cs="FrankRuehl"/>
          <w:vanish/>
          <w:sz w:val="20"/>
          <w:szCs w:val="20"/>
          <w:shd w:val="clear" w:color="auto" w:fill="FFFF99"/>
          <w:rtl/>
        </w:rPr>
      </w:pPr>
      <w:hyperlink r:id="rId1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6701</w:t>
      </w:r>
    </w:p>
    <w:p w:rsidR="00B23D9C" w:rsidRPr="00A554B4" w:rsidRDefault="00B23D9C" w:rsidP="00B23D9C">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עובר דרך חייב לציית </w:t>
      </w:r>
      <w:r w:rsidRPr="00A554B4">
        <w:rPr>
          <w:rStyle w:val="default"/>
          <w:rFonts w:cs="FrankRuehl"/>
          <w:vanish/>
          <w:sz w:val="22"/>
          <w:szCs w:val="22"/>
          <w:shd w:val="clear" w:color="auto" w:fill="FFFF99"/>
          <w:rtl/>
        </w:rPr>
        <w:t>–</w:t>
      </w:r>
    </w:p>
    <w:p w:rsidR="00B23D9C" w:rsidRPr="00A554B4" w:rsidRDefault="00B23D9C" w:rsidP="00AD0D5F">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להוראות הניתנות על ידי שוטר במדים או על ידי שוטר שהזדהה בתעודת מינוי</w:t>
      </w:r>
      <w:r w:rsidR="00AD0D5F" w:rsidRPr="00A554B4">
        <w:rPr>
          <w:rStyle w:val="default"/>
          <w:rFonts w:cs="FrankRuehl" w:hint="cs"/>
          <w:vanish/>
          <w:sz w:val="22"/>
          <w:szCs w:val="22"/>
          <w:shd w:val="clear" w:color="auto" w:fill="FFFF99"/>
          <w:rtl/>
        </w:rPr>
        <w:t xml:space="preserve"> </w:t>
      </w:r>
      <w:r w:rsidR="00AD0D5F" w:rsidRPr="00A554B4">
        <w:rPr>
          <w:rStyle w:val="default"/>
          <w:rFonts w:cs="FrankRuehl" w:hint="cs"/>
          <w:vanish/>
          <w:sz w:val="22"/>
          <w:szCs w:val="22"/>
          <w:u w:val="single"/>
          <w:shd w:val="clear" w:color="auto" w:fill="FFFF99"/>
          <w:rtl/>
        </w:rPr>
        <w:t xml:space="preserve">או, בתחומי היישובים הישראלים </w:t>
      </w:r>
      <w:r w:rsidR="00AD0D5F" w:rsidRPr="00A554B4">
        <w:rPr>
          <w:rStyle w:val="default"/>
          <w:rFonts w:cs="FrankRuehl"/>
          <w:vanish/>
          <w:sz w:val="22"/>
          <w:szCs w:val="22"/>
          <w:u w:val="single"/>
          <w:shd w:val="clear" w:color="auto" w:fill="FFFF99"/>
          <w:rtl/>
        </w:rPr>
        <w:t>–</w:t>
      </w:r>
      <w:r w:rsidR="00AD0D5F" w:rsidRPr="00A554B4">
        <w:rPr>
          <w:rStyle w:val="default"/>
          <w:rFonts w:cs="FrankRuehl" w:hint="cs"/>
          <w:vanish/>
          <w:sz w:val="22"/>
          <w:szCs w:val="22"/>
          <w:u w:val="single"/>
          <w:shd w:val="clear" w:color="auto" w:fill="FFFF99"/>
          <w:rtl/>
        </w:rPr>
        <w:t xml:space="preserve"> מי שהוסמך ע"י ראש הג"א או מפקד הג"א מחוזי, כשהוא בתפקיד רשמי בפועל מטעם משטרת ישראל ובמדים, או שיש עליו סימן זיהוי חיצוני בולט אחר שאושר</w:t>
      </w:r>
      <w:r w:rsidRPr="00A554B4">
        <w:rPr>
          <w:rStyle w:val="default"/>
          <w:rFonts w:cs="FrankRuehl" w:hint="cs"/>
          <w:vanish/>
          <w:sz w:val="22"/>
          <w:szCs w:val="22"/>
          <w:shd w:val="clear" w:color="auto" w:fill="FFFF99"/>
          <w:rtl/>
        </w:rPr>
        <w:t xml:space="preserve"> או על ידי שוטר צבאי במדים</w:t>
      </w:r>
      <w:r w:rsidR="00AD0D5F" w:rsidRPr="00A554B4">
        <w:rPr>
          <w:rStyle w:val="default"/>
          <w:rFonts w:cs="FrankRuehl" w:hint="cs"/>
          <w:vanish/>
          <w:sz w:val="22"/>
          <w:szCs w:val="22"/>
          <w:shd w:val="clear" w:color="auto" w:fill="FFFF99"/>
          <w:rtl/>
        </w:rPr>
        <w:t xml:space="preserve"> </w:t>
      </w:r>
      <w:r w:rsidR="00AD0D5F" w:rsidRPr="00A554B4">
        <w:rPr>
          <w:rStyle w:val="default"/>
          <w:rFonts w:cs="FrankRuehl" w:hint="cs"/>
          <w:vanish/>
          <w:sz w:val="22"/>
          <w:szCs w:val="22"/>
          <w:u w:val="single"/>
          <w:shd w:val="clear" w:color="auto" w:fill="FFFF99"/>
          <w:rtl/>
        </w:rPr>
        <w:t xml:space="preserve">או פקח עירוני במדים שהוא עובד רשות מקומית שהוסמך בידי מפקד מחוז או ראש אגף התנועה במשטרת ישראל לאחר שקיבל הכשרה מתאימה (בתקנה זו </w:t>
      </w:r>
      <w:r w:rsidR="00AD0D5F" w:rsidRPr="00A554B4">
        <w:rPr>
          <w:rStyle w:val="default"/>
          <w:rFonts w:cs="FrankRuehl"/>
          <w:vanish/>
          <w:sz w:val="22"/>
          <w:szCs w:val="22"/>
          <w:u w:val="single"/>
          <w:shd w:val="clear" w:color="auto" w:fill="FFFF99"/>
          <w:rtl/>
        </w:rPr>
        <w:t>–</w:t>
      </w:r>
      <w:r w:rsidR="00AD0D5F" w:rsidRPr="00A554B4">
        <w:rPr>
          <w:rStyle w:val="default"/>
          <w:rFonts w:cs="FrankRuehl" w:hint="cs"/>
          <w:vanish/>
          <w:sz w:val="22"/>
          <w:szCs w:val="22"/>
          <w:u w:val="single"/>
          <w:shd w:val="clear" w:color="auto" w:fill="FFFF99"/>
          <w:rtl/>
        </w:rPr>
        <w:t xml:space="preserve"> פקח עירוני)</w:t>
      </w:r>
      <w:r w:rsidRPr="00A554B4">
        <w:rPr>
          <w:rStyle w:val="default"/>
          <w:rFonts w:cs="FrankRuehl" w:hint="cs"/>
          <w:vanish/>
          <w:sz w:val="22"/>
          <w:szCs w:val="22"/>
          <w:shd w:val="clear" w:color="auto" w:fill="FFFF99"/>
          <w:rtl/>
        </w:rPr>
        <w:t xml:space="preserve"> או על ידי חייל צבא-הגנה לישראל במדים;</w:t>
      </w:r>
    </w:p>
    <w:p w:rsidR="001C19EB" w:rsidRPr="00A554B4" w:rsidRDefault="001C19EB" w:rsidP="001C19EB">
      <w:pPr>
        <w:pStyle w:val="P00"/>
        <w:spacing w:before="0"/>
        <w:ind w:left="0" w:right="1134"/>
        <w:rPr>
          <w:rStyle w:val="default"/>
          <w:rFonts w:ascii="FrankRuehl" w:hAnsi="FrankRuehl" w:cs="FrankRuehl"/>
          <w:vanish/>
          <w:sz w:val="20"/>
          <w:szCs w:val="20"/>
          <w:shd w:val="clear" w:color="auto" w:fill="FFFF99"/>
          <w:rtl/>
        </w:rPr>
      </w:pPr>
    </w:p>
    <w:p w:rsidR="001C19EB" w:rsidRPr="00A554B4" w:rsidRDefault="001C19EB" w:rsidP="001C19EB">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hint="cs"/>
          <w:vanish/>
          <w:color w:val="FF0000"/>
          <w:sz w:val="20"/>
          <w:szCs w:val="20"/>
          <w:shd w:val="clear" w:color="auto" w:fill="FFFF99"/>
          <w:rtl/>
        </w:rPr>
        <w:t>מיום 16.6.2012</w:t>
      </w:r>
    </w:p>
    <w:p w:rsidR="001C19EB" w:rsidRPr="00A554B4" w:rsidRDefault="001C19EB" w:rsidP="001C19E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(תיקון מס' 21) תשפ"א-2021</w:t>
      </w:r>
    </w:p>
    <w:p w:rsidR="00A42A9B" w:rsidRPr="00A554B4" w:rsidRDefault="00A42A9B" w:rsidP="00A42A9B">
      <w:pPr>
        <w:pStyle w:val="P00"/>
        <w:spacing w:before="0"/>
        <w:ind w:left="0" w:right="1134"/>
        <w:rPr>
          <w:rStyle w:val="default"/>
          <w:rFonts w:ascii="FrankRuehl" w:hAnsi="FrankRuehl" w:cs="FrankRuehl"/>
          <w:vanish/>
          <w:sz w:val="20"/>
          <w:szCs w:val="20"/>
          <w:shd w:val="clear" w:color="auto" w:fill="FFFF99"/>
        </w:rPr>
      </w:pPr>
      <w:hyperlink r:id="rId20" w:history="1">
        <w:r w:rsidRPr="00A554B4">
          <w:rPr>
            <w:rStyle w:val="Hyperlink"/>
            <w:rFonts w:ascii="FrankRuehl" w:hAnsi="FrankRuehl" w:cs="FrankRuehl"/>
            <w:vanish/>
            <w:szCs w:val="20"/>
            <w:shd w:val="clear" w:color="auto" w:fill="FFFF99"/>
            <w:rtl/>
          </w:rPr>
          <w:t>קובץ המנשרים מס' 257</w:t>
        </w:r>
      </w:hyperlink>
      <w:r w:rsidRPr="00A554B4">
        <w:rPr>
          <w:rStyle w:val="default"/>
          <w:rFonts w:ascii="FrankRuehl" w:hAnsi="FrankRuehl" w:cs="FrankRuehl"/>
          <w:vanish/>
          <w:sz w:val="20"/>
          <w:szCs w:val="20"/>
          <w:shd w:val="clear" w:color="auto" w:fill="FFFF99"/>
          <w:rtl/>
        </w:rPr>
        <w:t xml:space="preserve"> מחודש אוגוסט 2021 עמ' </w:t>
      </w:r>
      <w:r w:rsidRPr="00A554B4">
        <w:rPr>
          <w:rStyle w:val="default"/>
          <w:rFonts w:ascii="FrankRuehl" w:hAnsi="FrankRuehl" w:cs="FrankRuehl" w:hint="cs"/>
          <w:vanish/>
          <w:sz w:val="20"/>
          <w:szCs w:val="20"/>
          <w:shd w:val="clear" w:color="auto" w:fill="FFFF99"/>
          <w:rtl/>
        </w:rPr>
        <w:t>11463</w:t>
      </w:r>
    </w:p>
    <w:p w:rsidR="001C19EB" w:rsidRPr="00A554B4" w:rsidRDefault="001C19EB" w:rsidP="001C19EB">
      <w:pPr>
        <w:pStyle w:val="P00"/>
        <w:ind w:left="0" w:right="1134"/>
        <w:rPr>
          <w:rStyle w:val="default"/>
          <w:rFonts w:ascii="Miriam" w:hAnsi="Miriam" w:cs="Miriam"/>
          <w:vanish/>
          <w:sz w:val="16"/>
          <w:szCs w:val="16"/>
          <w:shd w:val="clear" w:color="auto" w:fill="FFFF99"/>
          <w:rtl/>
        </w:rPr>
      </w:pPr>
      <w:r w:rsidRPr="00A554B4">
        <w:rPr>
          <w:rStyle w:val="default"/>
          <w:rFonts w:ascii="Miriam" w:hAnsi="Miriam" w:cs="Miriam"/>
          <w:vanish/>
          <w:sz w:val="16"/>
          <w:szCs w:val="16"/>
          <w:shd w:val="clear" w:color="auto" w:fill="FFFF99"/>
          <w:rtl/>
        </w:rPr>
        <w:t>ציות לשוטר</w:t>
      </w:r>
      <w:r w:rsidRPr="00A554B4">
        <w:rPr>
          <w:rStyle w:val="default"/>
          <w:rFonts w:ascii="Miriam" w:hAnsi="Miriam" w:cs="Miriam" w:hint="cs"/>
          <w:vanish/>
          <w:sz w:val="16"/>
          <w:szCs w:val="16"/>
          <w:u w:val="single"/>
          <w:shd w:val="clear" w:color="auto" w:fill="FFFF99"/>
          <w:rtl/>
        </w:rPr>
        <w:t>, חייל, פקח ועובד חברת נתיבי ישראל בע"מ</w:t>
      </w:r>
    </w:p>
    <w:p w:rsidR="001C19EB" w:rsidRPr="00A554B4" w:rsidRDefault="001C19EB" w:rsidP="001C19EB">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עובר דרך חייב לציית </w:t>
      </w:r>
      <w:r w:rsidRPr="00A554B4">
        <w:rPr>
          <w:rStyle w:val="default"/>
          <w:rFonts w:cs="FrankRuehl"/>
          <w:vanish/>
          <w:sz w:val="22"/>
          <w:szCs w:val="22"/>
          <w:shd w:val="clear" w:color="auto" w:fill="FFFF99"/>
          <w:rtl/>
        </w:rPr>
        <w:t>–</w:t>
      </w:r>
    </w:p>
    <w:p w:rsidR="001C19EB" w:rsidRPr="00A554B4" w:rsidRDefault="001C19EB" w:rsidP="001C19EB">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להוראות הניתנות על ידי שוטר במדים או על ידי שוטר שהזדהה בתעודת מינוי או, בתחומי היישובים הישראלים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מי שהוסמך ע"י ראש הג"א או מפקד הג"א מחוזי, כשהוא בתפקיד רשמי בפועל מטעם משטרת ישראל ובמדים, או שיש עליו סימן זיהוי חיצוני בולט אחר שאושר או על ידי שוטר צבאי במדים או פקח עירוני במדים שהוא עובד רשות מקומית שהוסמך בידי מפקד מחוז או ראש אגף התנועה במשטרת ישראל לאחר שקיבל הכשרה מתאימה (בתקנה זו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פקח עירוני) או על ידי חייל צבא-הגנה לישראל במדים;</w:t>
      </w:r>
    </w:p>
    <w:p w:rsidR="001C19EB" w:rsidRPr="00A554B4" w:rsidRDefault="001C19EB" w:rsidP="001C19EB">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להוראות שנותן שוטר במדים, שוטר שהזדהה בתעודת מינוי או חייל צבא-הגנה לישראל במדים, ובתחומי רשות תמרור מקומית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גם להוראות שנותן מי שהוסמך ע"י ראש הג"א או מפקד הג"א מחוזי, כשהוא בתפקיד רשמי בפועל מטעם משטרת ישראל ובמדים או שיש עליו סימן זיהוי חיצוני בולט אחר שאושר, או להוראות שנותן פקח עירוני במדים שהוא עובד רשות מקומית שהוסמך בידי מפקד מחוז או ראש אגף התנועה במשטרת ישראל לאחר שקיבל הכשרה מתאימה (בתקנה זו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פקח עירוני);</w:t>
      </w:r>
    </w:p>
    <w:p w:rsidR="001C19EB" w:rsidRPr="00A554B4" w:rsidRDefault="001C19EB" w:rsidP="001C19EB">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(1א)</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להוראות שנותן עובד במדים של רשות תמרור מקומית או מטעמה, שהוסמך לכך בידי מפקד מחוז או ראש אגף התנועה במשטרת ישראל לאחר שקיבל הכשרה מתאימה, לצורך הכוונת התנועה במקום שבו מבצעת רשות התמרור המקומית עבודת סלילה או אחזקה של כביש המצוי בתחומה;</w:t>
      </w:r>
    </w:p>
    <w:p w:rsidR="001C19EB" w:rsidRPr="001C19EB" w:rsidRDefault="001C19EB" w:rsidP="001C19EB">
      <w:pPr>
        <w:pStyle w:val="P00"/>
        <w:spacing w:before="0"/>
        <w:ind w:left="1021" w:right="1134"/>
        <w:rPr>
          <w:rStyle w:val="default"/>
          <w:rFonts w:cs="FrankRuehl"/>
          <w:sz w:val="2"/>
          <w:szCs w:val="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לאותות הניתנים על ידי שוטר </w:t>
      </w:r>
      <w:r w:rsidRPr="00A554B4">
        <w:rPr>
          <w:rStyle w:val="default"/>
          <w:rFonts w:cs="FrankRuehl" w:hint="cs"/>
          <w:vanish/>
          <w:sz w:val="22"/>
          <w:szCs w:val="22"/>
          <w:u w:val="single"/>
          <w:shd w:val="clear" w:color="auto" w:fill="FFFF99"/>
          <w:rtl/>
        </w:rPr>
        <w:t>במדים</w:t>
      </w:r>
      <w:r w:rsidRPr="00A554B4">
        <w:rPr>
          <w:rStyle w:val="default"/>
          <w:rFonts w:cs="FrankRuehl" w:hint="cs"/>
          <w:vanish/>
          <w:sz w:val="22"/>
          <w:szCs w:val="22"/>
          <w:shd w:val="clear" w:color="auto" w:fill="FFFF99"/>
          <w:rtl/>
        </w:rPr>
        <w:t xml:space="preserve"> או שוטר צבאי במדים, או על ידי חייל צבא-הגנה לישראל במדים</w:t>
      </w:r>
      <w:r w:rsidRPr="00A554B4">
        <w:rPr>
          <w:rStyle w:val="default"/>
          <w:rFonts w:cs="FrankRuehl" w:hint="cs"/>
          <w:vanish/>
          <w:sz w:val="22"/>
          <w:szCs w:val="22"/>
          <w:u w:val="single"/>
          <w:shd w:val="clear" w:color="auto" w:fill="FFFF99"/>
          <w:rtl/>
        </w:rPr>
        <w:t xml:space="preserve">, או על ידי עובד חברת נתיבי ישראל בע"מ, ובתחומי רשות תמרור מקומית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גם על ידי פקח עירוני</w:t>
      </w:r>
      <w:r w:rsidRPr="00A554B4">
        <w:rPr>
          <w:rStyle w:val="default"/>
          <w:rFonts w:cs="FrankRuehl" w:hint="cs"/>
          <w:vanish/>
          <w:sz w:val="22"/>
          <w:szCs w:val="22"/>
          <w:shd w:val="clear" w:color="auto" w:fill="FFFF99"/>
          <w:rtl/>
        </w:rPr>
        <w:t>.</w:t>
      </w:r>
      <w:bookmarkEnd w:id="49"/>
    </w:p>
    <w:p w:rsidR="00C60296" w:rsidRDefault="00C60296" w:rsidP="00D05AF1">
      <w:pPr>
        <w:pStyle w:val="P00"/>
        <w:spacing w:before="72"/>
        <w:ind w:left="1021" w:right="1134" w:hanging="1021"/>
        <w:rPr>
          <w:rStyle w:val="default"/>
          <w:rFonts w:cs="FrankRuehl"/>
          <w:rtl/>
        </w:rPr>
      </w:pPr>
      <w:bookmarkStart w:id="50" w:name="Seif24"/>
      <w:bookmarkEnd w:id="50"/>
      <w:r>
        <w:rPr>
          <w:rFonts w:cs="Miriam"/>
          <w:lang w:val="he-IL"/>
        </w:rPr>
        <w:pict>
          <v:rect id="_x0000_s2828" style="position:absolute;left:0;text-align:left;margin-left:464.35pt;margin-top:7.1pt;width:75.05pt;height:25.1pt;z-index:251214848" o:allowincell="f" filled="f" stroked="f" strokecolor="lime" strokeweight=".25pt">
            <v:textbox style="mso-next-textbox:#_x0000_s2828" inset="0,0,0,0">
              <w:txbxContent>
                <w:p w:rsidR="006D2DAC" w:rsidRDefault="006D2DAC" w:rsidP="00C60296">
                  <w:pPr>
                    <w:pStyle w:val="a7"/>
                    <w:rPr>
                      <w:noProof/>
                      <w:rtl/>
                    </w:rPr>
                  </w:pPr>
                  <w:r w:rsidRPr="005E74F7">
                    <w:rPr>
                      <w:rFonts w:hint="cs"/>
                      <w:noProof/>
                      <w:rtl/>
                    </w:rPr>
                    <w:t>איתות שוטר להכוונת התנועה</w:t>
                  </w:r>
                </w:p>
              </w:txbxContent>
            </v:textbox>
            <w10:anchorlock/>
          </v:rect>
        </w:pict>
      </w:r>
      <w:r>
        <w:rPr>
          <w:rStyle w:val="big-number"/>
          <w:rFonts w:cs="Miriam" w:hint="cs"/>
          <w:rtl/>
        </w:rPr>
        <w:t>2</w:t>
      </w:r>
      <w:r w:rsidR="00D14143">
        <w:rPr>
          <w:rStyle w:val="big-number"/>
          <w:rFonts w:cs="Miriam" w:hint="cs"/>
          <w:rtl/>
        </w:rPr>
        <w:t>4</w:t>
      </w:r>
      <w:r>
        <w:rPr>
          <w:rStyle w:val="default"/>
          <w:rFonts w:cs="FrankRuehl"/>
          <w:rtl/>
        </w:rPr>
        <w:t>.</w:t>
      </w:r>
      <w:r>
        <w:rPr>
          <w:rStyle w:val="default"/>
          <w:rFonts w:cs="FrankRuehl"/>
          <w:rtl/>
        </w:rPr>
        <w:tab/>
      </w:r>
      <w:r w:rsidR="00EB2B82">
        <w:rPr>
          <w:rStyle w:val="default"/>
          <w:rFonts w:cs="FrankRuehl" w:hint="cs"/>
          <w:rtl/>
        </w:rPr>
        <w:t>(א)</w:t>
      </w:r>
      <w:r w:rsidR="00EB2B82">
        <w:rPr>
          <w:rStyle w:val="default"/>
          <w:rFonts w:cs="FrankRuehl"/>
          <w:rtl/>
        </w:rPr>
        <w:tab/>
      </w:r>
      <w:r w:rsidR="00D05AF1">
        <w:rPr>
          <w:rStyle w:val="default"/>
          <w:rFonts w:cs="FrankRuehl" w:hint="cs"/>
          <w:rtl/>
        </w:rPr>
        <w:t>(1)</w:t>
      </w:r>
      <w:r w:rsidR="00D05AF1">
        <w:rPr>
          <w:rStyle w:val="default"/>
          <w:rFonts w:cs="FrankRuehl"/>
          <w:rtl/>
        </w:rPr>
        <w:tab/>
      </w:r>
      <w:r w:rsidR="00D05AF1">
        <w:rPr>
          <w:rStyle w:val="default"/>
          <w:rFonts w:cs="FrankRuehl" w:hint="cs"/>
          <w:rtl/>
        </w:rPr>
        <w:t>האות "התקדם" יינתן בהושטת זרוע או שתיהן במקביל לכיוון התנועה כשכף היד פתוחה, או על-ידי אור לבן בזמן תאורה;</w:t>
      </w:r>
    </w:p>
    <w:p w:rsidR="00D05AF1" w:rsidRDefault="004C7306" w:rsidP="004C7306">
      <w:pPr>
        <w:pStyle w:val="P00"/>
        <w:spacing w:before="72"/>
        <w:ind w:left="1021" w:right="1134"/>
        <w:rPr>
          <w:rStyle w:val="default"/>
          <w:rFonts w:cs="FrankRuehl"/>
          <w:rtl/>
        </w:rPr>
      </w:pPr>
      <w:r>
        <w:rPr>
          <w:rFonts w:cs="FrankRuehl" w:hint="cs"/>
          <w:sz w:val="26"/>
          <w:rtl/>
        </w:rPr>
        <w:t>(2)</w:t>
      </w:r>
      <w:r>
        <w:rPr>
          <w:rFonts w:cs="FrankRuehl" w:hint="cs"/>
          <w:sz w:val="26"/>
          <w:rtl/>
        </w:rPr>
        <w:tab/>
      </w:r>
      <w:r>
        <w:rPr>
          <w:rFonts w:cs="FrankRuehl"/>
          <w:sz w:val="26"/>
          <w:rtl/>
          <w:lang w:eastAsia="en-US"/>
        </w:rPr>
        <w:pict>
          <v:shape id="_x0000_s3505" type="#_x0000_t202" style="position:absolute;left:0;text-align:left;margin-left:470.25pt;margin-top:7.1pt;width:1in;height:18.9pt;z-index:251869184;mso-position-horizontal-relative:text;mso-position-vertical-relative:text" filled="f" stroked="f">
            <v:textbox inset="1mm,0,1mm,0">
              <w:txbxContent>
                <w:p w:rsidR="006D2DAC" w:rsidRDefault="006D2DAC" w:rsidP="004C7306">
                  <w:pPr>
                    <w:pStyle w:val="a7"/>
                    <w:rPr>
                      <w:noProof/>
                      <w:rtl/>
                    </w:rPr>
                  </w:pPr>
                  <w:r>
                    <w:rPr>
                      <w:rFonts w:hint="cs"/>
                      <w:noProof/>
                      <w:rtl/>
                    </w:rPr>
                    <w:t>(תיקון מס' 18) תשס"ז-2007</w:t>
                  </w:r>
                </w:p>
              </w:txbxContent>
            </v:textbox>
            <w10:anchorlock/>
          </v:shape>
        </w:pict>
      </w:r>
      <w:r w:rsidR="00D05AF1">
        <w:rPr>
          <w:rStyle w:val="default"/>
          <w:rFonts w:cs="FrankRuehl" w:hint="cs"/>
          <w:rtl/>
        </w:rPr>
        <w:t>האות "עמוד" יינתן בהרמת יד כשכף היד פתוחה לכיוון התנועה או על ידי סימון באור אדום בזמן תאורה; האות "עמוד" יכול להינתן גם בהרמת היד או הידיים אפקית לצדדים כשכף היד פתוחה לכיוון התנועה; על הנוהגים ברכב, הבאים מהכיוון שאליו מופנית היד או מהכיוון שאליו מופנה גבו של השוטר</w:t>
      </w:r>
      <w:r>
        <w:rPr>
          <w:rStyle w:val="default"/>
          <w:rFonts w:cs="FrankRuehl" w:hint="cs"/>
          <w:rtl/>
        </w:rPr>
        <w:t xml:space="preserve"> </w:t>
      </w:r>
      <w:r w:rsidRPr="004C7306">
        <w:rPr>
          <w:rStyle w:val="default"/>
          <w:rFonts w:cs="FrankRuehl" w:hint="cs"/>
          <w:rtl/>
        </w:rPr>
        <w:t>או של הפקח העירוני</w:t>
      </w:r>
      <w:r w:rsidR="00D05AF1">
        <w:rPr>
          <w:rStyle w:val="default"/>
          <w:rFonts w:cs="FrankRuehl" w:hint="cs"/>
          <w:rtl/>
        </w:rPr>
        <w:t>, לעצור את רכבם.</w:t>
      </w:r>
    </w:p>
    <w:p w:rsidR="00D05AF1" w:rsidRDefault="004C7306" w:rsidP="004C7306">
      <w:pPr>
        <w:pStyle w:val="P00"/>
        <w:spacing w:before="72"/>
        <w:ind w:left="0" w:right="1134"/>
        <w:rPr>
          <w:rStyle w:val="default"/>
          <w:rFonts w:cs="FrankRuehl"/>
          <w:rtl/>
        </w:rPr>
      </w:pPr>
      <w:r>
        <w:rPr>
          <w:rFonts w:cs="FrankRuehl" w:hint="cs"/>
          <w:sz w:val="26"/>
          <w:rtl/>
        </w:rPr>
        <w:tab/>
      </w:r>
      <w:r>
        <w:rPr>
          <w:rFonts w:cs="FrankRuehl"/>
          <w:sz w:val="26"/>
          <w:rtl/>
          <w:lang w:eastAsia="en-US"/>
        </w:rPr>
        <w:pict>
          <v:shape id="_x0000_s3504" type="#_x0000_t202" style="position:absolute;left:0;text-align:left;margin-left:470.25pt;margin-top:7.1pt;width:1in;height:18.9pt;z-index:251868160;mso-position-horizontal-relative:text;mso-position-vertical-relative:text" filled="f" stroked="f">
            <v:textbox inset="1mm,0,1mm,0">
              <w:txbxContent>
                <w:p w:rsidR="006D2DAC" w:rsidRDefault="006D2DAC" w:rsidP="004C7306">
                  <w:pPr>
                    <w:pStyle w:val="a7"/>
                    <w:rPr>
                      <w:noProof/>
                      <w:rtl/>
                    </w:rPr>
                  </w:pPr>
                  <w:r>
                    <w:rPr>
                      <w:rFonts w:hint="cs"/>
                      <w:noProof/>
                      <w:rtl/>
                    </w:rPr>
                    <w:t>(תיקון מס' 18) תשס"ז-2007</w:t>
                  </w:r>
                </w:p>
              </w:txbxContent>
            </v:textbox>
            <w10:anchorlock/>
          </v:shape>
        </w:pict>
      </w:r>
      <w:r>
        <w:rPr>
          <w:rFonts w:cs="FrankRuehl" w:hint="cs"/>
          <w:sz w:val="26"/>
          <w:rtl/>
        </w:rPr>
        <w:t>(ב)</w:t>
      </w:r>
      <w:r>
        <w:rPr>
          <w:rFonts w:cs="FrankRuehl"/>
          <w:sz w:val="26"/>
          <w:rtl/>
        </w:rPr>
        <w:tab/>
      </w:r>
      <w:r w:rsidR="00D05AF1">
        <w:rPr>
          <w:rStyle w:val="default"/>
          <w:rFonts w:cs="FrankRuehl" w:hint="cs"/>
          <w:rtl/>
        </w:rPr>
        <w:t xml:space="preserve">האות שיינתן על ידי שוטר </w:t>
      </w:r>
      <w:r w:rsidRPr="004C7306">
        <w:rPr>
          <w:rStyle w:val="default"/>
          <w:rFonts w:cs="FrankRuehl" w:hint="cs"/>
          <w:rtl/>
        </w:rPr>
        <w:t xml:space="preserve">או על ידי פקח עירוני </w:t>
      </w:r>
      <w:r w:rsidR="00D05AF1">
        <w:rPr>
          <w:rStyle w:val="default"/>
          <w:rFonts w:cs="FrankRuehl" w:hint="cs"/>
          <w:rtl/>
        </w:rPr>
        <w:t>יחייב גם אם ניתן בצורה לא מדוייקת, ובלבד שלא היה ספק סביר לגבי משמעות האות.</w:t>
      </w:r>
    </w:p>
    <w:p w:rsidR="004C7306" w:rsidRPr="00A554B4" w:rsidRDefault="004C7306" w:rsidP="004C7306">
      <w:pPr>
        <w:pStyle w:val="P00"/>
        <w:spacing w:before="0"/>
        <w:ind w:left="0" w:right="1134"/>
        <w:rPr>
          <w:rStyle w:val="default"/>
          <w:rFonts w:ascii="FrankRuehl" w:hAnsi="FrankRuehl" w:cs="FrankRuehl"/>
          <w:vanish/>
          <w:color w:val="FF0000"/>
          <w:sz w:val="20"/>
          <w:szCs w:val="20"/>
          <w:shd w:val="clear" w:color="auto" w:fill="FFFF99"/>
          <w:rtl/>
        </w:rPr>
      </w:pPr>
      <w:bookmarkStart w:id="51" w:name="Rov228"/>
      <w:r w:rsidRPr="00A554B4">
        <w:rPr>
          <w:rStyle w:val="default"/>
          <w:rFonts w:ascii="FrankRuehl" w:hAnsi="FrankRuehl" w:cs="FrankRuehl"/>
          <w:vanish/>
          <w:color w:val="FF0000"/>
          <w:sz w:val="20"/>
          <w:szCs w:val="20"/>
          <w:shd w:val="clear" w:color="auto" w:fill="FFFF99"/>
          <w:rtl/>
        </w:rPr>
        <w:t>מיום 24.5.2007</w:t>
      </w:r>
    </w:p>
    <w:p w:rsidR="004C7306" w:rsidRPr="00A554B4" w:rsidRDefault="004C7306" w:rsidP="004C730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C7306" w:rsidRPr="00A554B4" w:rsidRDefault="004C7306" w:rsidP="004C7306">
      <w:pPr>
        <w:pStyle w:val="P00"/>
        <w:spacing w:before="0"/>
        <w:ind w:left="0" w:right="1134"/>
        <w:rPr>
          <w:rStyle w:val="default"/>
          <w:rFonts w:ascii="FrankRuehl" w:hAnsi="FrankRuehl" w:cs="FrankRuehl"/>
          <w:vanish/>
          <w:sz w:val="20"/>
          <w:szCs w:val="20"/>
          <w:shd w:val="clear" w:color="auto" w:fill="FFFF99"/>
          <w:rtl/>
        </w:rPr>
      </w:pPr>
      <w:hyperlink r:id="rId2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4C7306" w:rsidRPr="00A554B4" w:rsidRDefault="004C7306" w:rsidP="004C7306">
      <w:pPr>
        <w:pStyle w:val="P00"/>
        <w:ind w:left="1021" w:right="1134" w:hanging="1021"/>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24</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האות "התקדם" יינתן בהושטת זרוע או שתיהן במקביל לכיוון התנועה כשכף היד פתוחה, או על-ידי אור לבן בזמן תאורה;</w:t>
      </w:r>
    </w:p>
    <w:p w:rsidR="004C7306" w:rsidRPr="00A554B4" w:rsidRDefault="004C7306" w:rsidP="004C7306">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האות "עמוד" יינתן בהרמת יד כשכף היד פתוחה לכיוון התנועה או על ידי סימון באור אדום בזמן תאורה; האות "עמוד" יכול להינתן גם בהרמת היד או הידיים אפקית לצדדים כשכף היד פתוחה לכיוון התנועה; על הנוהגים ברכב, הבאים מהכיוון שאליו מופנית היד או מהכיוון שאליו מופנה גבו של השוטר </w:t>
      </w:r>
      <w:r w:rsidRPr="00A554B4">
        <w:rPr>
          <w:rStyle w:val="default"/>
          <w:rFonts w:cs="FrankRuehl" w:hint="cs"/>
          <w:vanish/>
          <w:sz w:val="22"/>
          <w:szCs w:val="22"/>
          <w:u w:val="single"/>
          <w:shd w:val="clear" w:color="auto" w:fill="FFFF99"/>
          <w:rtl/>
        </w:rPr>
        <w:t>או של הפקח העירוני</w:t>
      </w:r>
      <w:r w:rsidRPr="00A554B4">
        <w:rPr>
          <w:rStyle w:val="default"/>
          <w:rFonts w:cs="FrankRuehl" w:hint="cs"/>
          <w:vanish/>
          <w:sz w:val="22"/>
          <w:szCs w:val="22"/>
          <w:shd w:val="clear" w:color="auto" w:fill="FFFF99"/>
          <w:rtl/>
        </w:rPr>
        <w:t>, לעצור את רכבם.</w:t>
      </w:r>
    </w:p>
    <w:p w:rsidR="004C7306" w:rsidRPr="00AD0D5F" w:rsidRDefault="004C7306" w:rsidP="00AD0D5F">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האות שיינתן על ידי שוטר </w:t>
      </w:r>
      <w:r w:rsidRPr="00A554B4">
        <w:rPr>
          <w:rStyle w:val="default"/>
          <w:rFonts w:cs="FrankRuehl" w:hint="cs"/>
          <w:vanish/>
          <w:sz w:val="22"/>
          <w:szCs w:val="22"/>
          <w:u w:val="single"/>
          <w:shd w:val="clear" w:color="auto" w:fill="FFFF99"/>
          <w:rtl/>
        </w:rPr>
        <w:t>או על ידי פקח עירוני</w:t>
      </w:r>
      <w:r w:rsidRPr="00A554B4">
        <w:rPr>
          <w:rStyle w:val="default"/>
          <w:rFonts w:cs="FrankRuehl" w:hint="cs"/>
          <w:vanish/>
          <w:sz w:val="22"/>
          <w:szCs w:val="22"/>
          <w:shd w:val="clear" w:color="auto" w:fill="FFFF99"/>
          <w:rtl/>
        </w:rPr>
        <w:t xml:space="preserve"> יחייב גם אם ניתן בצורה לא מדוייקת, ובלבד שלא היה ספק סביר לגבי משמעות האות.</w:t>
      </w:r>
      <w:bookmarkEnd w:id="51"/>
    </w:p>
    <w:p w:rsidR="00C60296" w:rsidRDefault="00C60296" w:rsidP="00C60296">
      <w:pPr>
        <w:pStyle w:val="P00"/>
        <w:spacing w:before="72"/>
        <w:ind w:left="0" w:right="1134"/>
        <w:rPr>
          <w:rStyle w:val="default"/>
          <w:rFonts w:cs="FrankRuehl"/>
          <w:rtl/>
        </w:rPr>
      </w:pPr>
      <w:bookmarkStart w:id="52" w:name="Seif25"/>
      <w:bookmarkEnd w:id="52"/>
      <w:r>
        <w:rPr>
          <w:rFonts w:cs="Miriam"/>
          <w:lang w:val="he-IL"/>
        </w:rPr>
        <w:pict>
          <v:rect id="_x0000_s2829" style="position:absolute;left:0;text-align:left;margin-left:464.35pt;margin-top:7.1pt;width:75.05pt;height:14pt;z-index:251215872" o:allowincell="f" filled="f" stroked="f" strokecolor="lime" strokeweight=".25pt">
            <v:textbox style="mso-next-textbox:#_x0000_s2829" inset="0,0,0,0">
              <w:txbxContent>
                <w:p w:rsidR="006D2DAC" w:rsidRDefault="006D2DAC" w:rsidP="00C60296">
                  <w:pPr>
                    <w:pStyle w:val="a7"/>
                    <w:rPr>
                      <w:noProof/>
                      <w:rtl/>
                    </w:rPr>
                  </w:pPr>
                  <w:r w:rsidRPr="005E74F7">
                    <w:rPr>
                      <w:rFonts w:hint="cs"/>
                      <w:noProof/>
                      <w:rtl/>
                    </w:rPr>
                    <w:t>בקיאות</w:t>
                  </w:r>
                  <w:r>
                    <w:rPr>
                      <w:rFonts w:hint="cs"/>
                      <w:noProof/>
                      <w:rtl/>
                    </w:rPr>
                    <w:t xml:space="preserve"> ברכב</w:t>
                  </w:r>
                </w:p>
              </w:txbxContent>
            </v:textbox>
            <w10:anchorlock/>
          </v:rect>
        </w:pict>
      </w:r>
      <w:r>
        <w:rPr>
          <w:rStyle w:val="big-number"/>
          <w:rFonts w:cs="Miriam" w:hint="cs"/>
          <w:rtl/>
        </w:rPr>
        <w:t>2</w:t>
      </w:r>
      <w:r w:rsidR="00EB2B82">
        <w:rPr>
          <w:rStyle w:val="big-number"/>
          <w:rFonts w:cs="Miriam" w:hint="cs"/>
          <w:rtl/>
        </w:rPr>
        <w:t>5</w:t>
      </w:r>
      <w:r>
        <w:rPr>
          <w:rStyle w:val="default"/>
          <w:rFonts w:cs="FrankRuehl"/>
          <w:rtl/>
        </w:rPr>
        <w:t>.</w:t>
      </w:r>
      <w:r>
        <w:rPr>
          <w:rStyle w:val="default"/>
          <w:rFonts w:cs="FrankRuehl"/>
          <w:rtl/>
        </w:rPr>
        <w:tab/>
      </w:r>
      <w:r w:rsidR="00A86B04">
        <w:rPr>
          <w:rStyle w:val="default"/>
          <w:rFonts w:cs="FrankRuehl" w:hint="cs"/>
          <w:rtl/>
        </w:rPr>
        <w:t>לא ינהג אדם רכב אלא אם הוא בקי בהפעלתו ובשימוש בו.</w:t>
      </w:r>
    </w:p>
    <w:p w:rsidR="00C60296" w:rsidRDefault="00C60296" w:rsidP="00C60296">
      <w:pPr>
        <w:pStyle w:val="P00"/>
        <w:spacing w:before="72"/>
        <w:ind w:left="0" w:right="1134"/>
        <w:rPr>
          <w:rStyle w:val="default"/>
          <w:rFonts w:cs="FrankRuehl"/>
          <w:rtl/>
        </w:rPr>
      </w:pPr>
      <w:bookmarkStart w:id="53" w:name="Seif26"/>
      <w:bookmarkEnd w:id="53"/>
      <w:r>
        <w:rPr>
          <w:rFonts w:cs="Miriam"/>
          <w:lang w:val="he-IL"/>
        </w:rPr>
        <w:pict>
          <v:rect id="_x0000_s2830" style="position:absolute;left:0;text-align:left;margin-left:464.35pt;margin-top:7.1pt;width:75.05pt;height:12.9pt;z-index:251216896" o:allowincell="f" filled="f" stroked="f" strokecolor="lime" strokeweight=".25pt">
            <v:textbox style="mso-next-textbox:#_x0000_s2830" inset="0,0,0,0">
              <w:txbxContent>
                <w:p w:rsidR="006D2DAC" w:rsidRDefault="006D2DAC" w:rsidP="00C60296">
                  <w:pPr>
                    <w:pStyle w:val="a7"/>
                    <w:rPr>
                      <w:noProof/>
                      <w:rtl/>
                    </w:rPr>
                  </w:pPr>
                  <w:r w:rsidRPr="005E74F7">
                    <w:rPr>
                      <w:rFonts w:hint="cs"/>
                      <w:noProof/>
                      <w:rtl/>
                    </w:rPr>
                    <w:t>הנוהג</w:t>
                  </w:r>
                  <w:r>
                    <w:rPr>
                      <w:rFonts w:hint="cs"/>
                      <w:noProof/>
                      <w:rtl/>
                    </w:rPr>
                    <w:t xml:space="preserve"> ברכב</w:t>
                  </w:r>
                </w:p>
              </w:txbxContent>
            </v:textbox>
            <w10:anchorlock/>
          </v:rect>
        </w:pict>
      </w:r>
      <w:r>
        <w:rPr>
          <w:rStyle w:val="big-number"/>
          <w:rFonts w:cs="Miriam" w:hint="cs"/>
          <w:rtl/>
        </w:rPr>
        <w:t>2</w:t>
      </w:r>
      <w:r w:rsidR="001F5D0A">
        <w:rPr>
          <w:rStyle w:val="big-number"/>
          <w:rFonts w:cs="Miriam" w:hint="cs"/>
          <w:rtl/>
        </w:rPr>
        <w:t>6</w:t>
      </w:r>
      <w:r>
        <w:rPr>
          <w:rStyle w:val="default"/>
          <w:rFonts w:cs="FrankRuehl"/>
          <w:rtl/>
        </w:rPr>
        <w:t>.</w:t>
      </w:r>
      <w:r>
        <w:rPr>
          <w:rStyle w:val="default"/>
          <w:rFonts w:cs="FrankRuehl"/>
          <w:rtl/>
        </w:rPr>
        <w:tab/>
      </w:r>
      <w:r w:rsidR="00A86B04">
        <w:rPr>
          <w:rStyle w:val="default"/>
          <w:rFonts w:cs="FrankRuehl" w:hint="cs"/>
          <w:rtl/>
        </w:rPr>
        <w:t>אדם שמתקיים בו אחד מאלה לא ינהג רכב:</w:t>
      </w:r>
    </w:p>
    <w:p w:rsidR="00A86B04" w:rsidRDefault="00A86B04" w:rsidP="00A86B04">
      <w:pPr>
        <w:pStyle w:val="P00"/>
        <w:spacing w:before="72"/>
        <w:ind w:left="624" w:right="1134"/>
        <w:rPr>
          <w:rStyle w:val="default"/>
          <w:rFonts w:cs="FrankRuehl"/>
          <w:rtl/>
        </w:rPr>
      </w:pPr>
      <w:r w:rsidRPr="005E74F7">
        <w:rPr>
          <w:rStyle w:val="default"/>
          <w:rFonts w:cs="FrankRuehl" w:hint="cs"/>
          <w:rtl/>
        </w:rPr>
        <w:t>(1)</w:t>
      </w:r>
      <w:r w:rsidRPr="005E74F7">
        <w:rPr>
          <w:rStyle w:val="default"/>
          <w:rFonts w:cs="FrankRuehl"/>
          <w:rtl/>
        </w:rPr>
        <w:tab/>
      </w:r>
      <w:r w:rsidR="005E74F7">
        <w:rPr>
          <w:rStyle w:val="default"/>
          <w:rFonts w:cs="FrankRuehl" w:hint="cs"/>
          <w:rtl/>
        </w:rPr>
        <w:t>הוא שרוי במצב העלול לסכן עוברי דרך;</w:t>
      </w:r>
    </w:p>
    <w:p w:rsidR="00A86B04" w:rsidRDefault="00A86B04" w:rsidP="00A86B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נתון תחת השפעת סמים משכרים או משקאות משכרים;</w:t>
      </w:r>
    </w:p>
    <w:p w:rsidR="00A86B04" w:rsidRDefault="00A86B04" w:rsidP="00A86B0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אינו מסוגל לנהוג ברכב בבטחון סביר מחמת מצב נפשו או מחמת חולשה או ליקוי גופני;</w:t>
      </w:r>
    </w:p>
    <w:p w:rsidR="00A86B04" w:rsidRDefault="00A86B04" w:rsidP="00A86B04">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הוא במצב השולל ממנו את השליטה ברכב או את ראיית הדרך והתנועה בה.</w:t>
      </w:r>
    </w:p>
    <w:p w:rsidR="00374EC2" w:rsidRDefault="00374EC2" w:rsidP="00374EC2">
      <w:pPr>
        <w:pStyle w:val="P00"/>
        <w:spacing w:before="72"/>
        <w:ind w:left="0" w:right="1134"/>
        <w:rPr>
          <w:rStyle w:val="default"/>
          <w:rFonts w:cs="FrankRuehl"/>
          <w:rtl/>
        </w:rPr>
      </w:pPr>
      <w:bookmarkStart w:id="54" w:name="Seif27"/>
      <w:bookmarkEnd w:id="54"/>
      <w:r>
        <w:rPr>
          <w:rFonts w:cs="Miriam"/>
          <w:lang w:val="he-IL"/>
        </w:rPr>
        <w:pict>
          <v:rect id="_x0000_s2831" style="position:absolute;left:0;text-align:left;margin-left:464.35pt;margin-top:7.1pt;width:75.05pt;height:10.85pt;z-index:251217920" o:allowincell="f" filled="f" stroked="f" strokecolor="lime" strokeweight=".25pt">
            <v:textbox style="mso-next-textbox:#_x0000_s2831" inset="0,0,0,0">
              <w:txbxContent>
                <w:p w:rsidR="006D2DAC" w:rsidRDefault="006D2DAC" w:rsidP="00374EC2">
                  <w:pPr>
                    <w:pStyle w:val="a7"/>
                    <w:rPr>
                      <w:noProof/>
                      <w:rtl/>
                    </w:rPr>
                  </w:pPr>
                  <w:r>
                    <w:rPr>
                      <w:rFonts w:hint="cs"/>
                      <w:noProof/>
                      <w:rtl/>
                    </w:rPr>
                    <w:t>מצב כללי של הרכב</w:t>
                  </w:r>
                </w:p>
              </w:txbxContent>
            </v:textbox>
            <w10:anchorlock/>
          </v:rect>
        </w:pict>
      </w:r>
      <w:r>
        <w:rPr>
          <w:rStyle w:val="big-number"/>
          <w:rFonts w:cs="Miriam" w:hint="cs"/>
          <w:rtl/>
        </w:rPr>
        <w:t>2</w:t>
      </w:r>
      <w:r w:rsidR="005E77D6">
        <w:rPr>
          <w:rStyle w:val="big-number"/>
          <w:rFonts w:cs="Miriam" w:hint="cs"/>
          <w:rtl/>
        </w:rPr>
        <w:t>7</w:t>
      </w:r>
      <w:r>
        <w:rPr>
          <w:rStyle w:val="default"/>
          <w:rFonts w:cs="FrankRuehl"/>
          <w:rtl/>
        </w:rPr>
        <w:t>.</w:t>
      </w:r>
      <w:r>
        <w:rPr>
          <w:rStyle w:val="default"/>
          <w:rFonts w:cs="FrankRuehl"/>
          <w:rtl/>
        </w:rPr>
        <w:tab/>
      </w:r>
      <w:r w:rsidR="00A86B04">
        <w:rPr>
          <w:rStyle w:val="default"/>
          <w:rFonts w:cs="FrankRuehl" w:hint="cs"/>
          <w:rtl/>
        </w:rPr>
        <w:t>(א)</w:t>
      </w:r>
      <w:r w:rsidR="00A86B04">
        <w:rPr>
          <w:rStyle w:val="default"/>
          <w:rFonts w:cs="FrankRuehl"/>
          <w:rtl/>
        </w:rPr>
        <w:tab/>
      </w:r>
      <w:r w:rsidR="00A86B04">
        <w:rPr>
          <w:rStyle w:val="default"/>
          <w:rFonts w:cs="FrankRuehl" w:hint="cs"/>
          <w:rtl/>
        </w:rPr>
        <w:t>לא ינהג אדם רכב כשהרכב נמצא במצב העלול לסכן עוברי דרך</w:t>
      </w:r>
      <w:r w:rsidR="005E77D6">
        <w:rPr>
          <w:rStyle w:val="default"/>
          <w:rFonts w:cs="FrankRuehl" w:hint="cs"/>
          <w:rtl/>
        </w:rPr>
        <w:t>.</w:t>
      </w:r>
    </w:p>
    <w:p w:rsidR="00A86B04" w:rsidRDefault="00A86B0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רכב אלא אם מבנהו של הרכב, ציודו, אביזריו, סימונו ונשיאת מטענו הם בהתאם להוראות הצו או תקנות אלה, לרבות תנאים בהיתר וברשיון.</w:t>
      </w:r>
    </w:p>
    <w:p w:rsidR="000F6976" w:rsidRDefault="000F6976" w:rsidP="000F6976">
      <w:pPr>
        <w:pStyle w:val="P00"/>
        <w:spacing w:before="72"/>
        <w:ind w:left="0" w:right="1134"/>
        <w:rPr>
          <w:rStyle w:val="default"/>
          <w:rFonts w:cs="FrankRuehl"/>
          <w:rtl/>
        </w:rPr>
      </w:pPr>
      <w:r w:rsidRPr="000F6976">
        <w:rPr>
          <w:rStyle w:val="default"/>
          <w:rFonts w:cs="FrankRuehl" w:hint="cs"/>
          <w:rtl/>
        </w:rPr>
        <w:tab/>
      </w:r>
      <w:r w:rsidRPr="000F6976">
        <w:rPr>
          <w:rStyle w:val="default"/>
          <w:rFonts w:cs="FrankRuehl"/>
          <w:rtl/>
        </w:rPr>
        <w:pict>
          <v:shape id="_x0000_s3507" type="#_x0000_t202" style="position:absolute;left:0;text-align:left;margin-left:470.25pt;margin-top:7.1pt;width:1in;height:18.9pt;z-index:251871232;mso-position-horizontal-relative:text;mso-position-vertical-relative:text" filled="f" stroked="f">
            <v:textbox inset="1mm,0,1mm,0">
              <w:txbxContent>
                <w:p w:rsidR="006D2DAC" w:rsidRDefault="006D2DAC" w:rsidP="000F6976">
                  <w:pPr>
                    <w:pStyle w:val="a7"/>
                    <w:rPr>
                      <w:noProof/>
                      <w:rtl/>
                    </w:rPr>
                  </w:pPr>
                  <w:r>
                    <w:rPr>
                      <w:rFonts w:hint="cs"/>
                      <w:noProof/>
                      <w:rtl/>
                    </w:rPr>
                    <w:t>(תיקון מס' 18) תשס"ז-2007</w:t>
                  </w:r>
                </w:p>
              </w:txbxContent>
            </v:textbox>
            <w10:anchorlock/>
          </v:shape>
        </w:pict>
      </w:r>
      <w:r w:rsidRPr="000F6976">
        <w:rPr>
          <w:rStyle w:val="default"/>
          <w:rFonts w:cs="FrankRuehl" w:hint="cs"/>
          <w:rtl/>
        </w:rPr>
        <w:t>(</w:t>
      </w:r>
      <w:r>
        <w:rPr>
          <w:rStyle w:val="default"/>
          <w:rFonts w:cs="FrankRuehl" w:hint="cs"/>
          <w:rtl/>
        </w:rPr>
        <w:t>ג)</w:t>
      </w:r>
      <w:r>
        <w:rPr>
          <w:rStyle w:val="default"/>
          <w:rFonts w:cs="FrankRuehl"/>
          <w:rtl/>
        </w:rPr>
        <w:tab/>
      </w:r>
      <w:r w:rsidRPr="000F6976">
        <w:rPr>
          <w:rStyle w:val="default"/>
          <w:rFonts w:cs="FrankRuehl" w:hint="cs"/>
          <w:rtl/>
        </w:rPr>
        <w:t>לא ינהג אדם רכב כאשר הרכב במצב השולל מהנהג שליטה בו</w:t>
      </w:r>
      <w:r>
        <w:rPr>
          <w:rStyle w:val="default"/>
          <w:rFonts w:cs="FrankRuehl" w:hint="cs"/>
          <w:rtl/>
        </w:rPr>
        <w:t>.</w:t>
      </w:r>
    </w:p>
    <w:p w:rsidR="000F6976" w:rsidRDefault="000F6976" w:rsidP="000F6976">
      <w:pPr>
        <w:pStyle w:val="P00"/>
        <w:spacing w:before="72"/>
        <w:ind w:left="0" w:right="1134"/>
        <w:rPr>
          <w:rStyle w:val="default"/>
          <w:rFonts w:cs="FrankRuehl"/>
          <w:rtl/>
        </w:rPr>
      </w:pPr>
      <w:r w:rsidRPr="000F6976">
        <w:rPr>
          <w:rStyle w:val="default"/>
          <w:rFonts w:cs="FrankRuehl" w:hint="cs"/>
          <w:rtl/>
        </w:rPr>
        <w:tab/>
      </w:r>
      <w:r w:rsidRPr="000F6976">
        <w:rPr>
          <w:rStyle w:val="default"/>
          <w:rFonts w:cs="FrankRuehl"/>
          <w:rtl/>
        </w:rPr>
        <w:pict>
          <v:shape id="_x0000_s3508" type="#_x0000_t202" style="position:absolute;left:0;text-align:left;margin-left:470.25pt;margin-top:7.1pt;width:1in;height:18.9pt;z-index:251872256;mso-position-horizontal-relative:text;mso-position-vertical-relative:text" filled="f" stroked="f">
            <v:textbox inset="1mm,0,1mm,0">
              <w:txbxContent>
                <w:p w:rsidR="006D2DAC" w:rsidRDefault="006D2DAC" w:rsidP="000F6976">
                  <w:pPr>
                    <w:pStyle w:val="a7"/>
                    <w:rPr>
                      <w:noProof/>
                      <w:rtl/>
                    </w:rPr>
                  </w:pPr>
                  <w:r>
                    <w:rPr>
                      <w:rFonts w:hint="cs"/>
                      <w:noProof/>
                      <w:rtl/>
                    </w:rPr>
                    <w:t>(תיקון מס' 18) תשס"ז-2007</w:t>
                  </w:r>
                </w:p>
              </w:txbxContent>
            </v:textbox>
            <w10:anchorlock/>
          </v:shape>
        </w:pict>
      </w:r>
      <w:r w:rsidRPr="000F6976">
        <w:rPr>
          <w:rStyle w:val="default"/>
          <w:rFonts w:cs="FrankRuehl" w:hint="cs"/>
          <w:rtl/>
        </w:rPr>
        <w:t>(</w:t>
      </w:r>
      <w:r>
        <w:rPr>
          <w:rStyle w:val="default"/>
          <w:rFonts w:cs="FrankRuehl" w:hint="cs"/>
          <w:rtl/>
        </w:rPr>
        <w:t>ד)</w:t>
      </w:r>
      <w:r>
        <w:rPr>
          <w:rStyle w:val="default"/>
          <w:rFonts w:cs="FrankRuehl"/>
          <w:rtl/>
        </w:rPr>
        <w:tab/>
      </w:r>
      <w:r w:rsidRPr="000F6976">
        <w:rPr>
          <w:rStyle w:val="default"/>
          <w:rFonts w:cs="FrankRuehl" w:hint="cs"/>
          <w:rtl/>
        </w:rPr>
        <w:t>לא ינהג אדם רכב שבו הוגבלה בכל אופן שהוא, למעט הגבלה זניחה, יכולתו לראות את הדרך והתנועה בה מן השמשה הקדמית של הרכב או האחורית או זו שלצד הנהג או זו שלצד הנוסע במושב הקדמי</w:t>
      </w:r>
      <w:r>
        <w:rPr>
          <w:rStyle w:val="default"/>
          <w:rFonts w:cs="FrankRuehl" w:hint="cs"/>
          <w:rtl/>
        </w:rPr>
        <w:t>.</w:t>
      </w:r>
    </w:p>
    <w:p w:rsidR="00A86B04" w:rsidRDefault="000F6976" w:rsidP="000F6976">
      <w:pPr>
        <w:pStyle w:val="P00"/>
        <w:spacing w:before="72"/>
        <w:ind w:left="0" w:right="1134"/>
        <w:rPr>
          <w:rStyle w:val="default"/>
          <w:rFonts w:cs="FrankRuehl"/>
          <w:rtl/>
        </w:rPr>
      </w:pPr>
      <w:r w:rsidRPr="000F6976">
        <w:rPr>
          <w:rStyle w:val="default"/>
          <w:rFonts w:cs="FrankRuehl" w:hint="cs"/>
          <w:rtl/>
        </w:rPr>
        <w:tab/>
      </w:r>
      <w:r w:rsidRPr="000F6976">
        <w:rPr>
          <w:rStyle w:val="default"/>
          <w:rFonts w:cs="FrankRuehl"/>
          <w:rtl/>
        </w:rPr>
        <w:pict>
          <v:shape id="_x0000_s3506" type="#_x0000_t202" style="position:absolute;left:0;text-align:left;margin-left:470.25pt;margin-top:7.1pt;width:1in;height:18.9pt;z-index:251870208;mso-position-horizontal-relative:text;mso-position-vertical-relative:text" filled="f" stroked="f">
            <v:textbox inset="1mm,0,1mm,0">
              <w:txbxContent>
                <w:p w:rsidR="006D2DAC" w:rsidRDefault="006D2DAC" w:rsidP="000F6976">
                  <w:pPr>
                    <w:pStyle w:val="a7"/>
                    <w:rPr>
                      <w:noProof/>
                      <w:rtl/>
                    </w:rPr>
                  </w:pPr>
                  <w:r>
                    <w:rPr>
                      <w:rFonts w:hint="cs"/>
                      <w:noProof/>
                      <w:rtl/>
                    </w:rPr>
                    <w:t>(תיקון מס' 18) תשס"ז-2007</w:t>
                  </w:r>
                </w:p>
              </w:txbxContent>
            </v:textbox>
            <w10:anchorlock/>
          </v:shape>
        </w:pict>
      </w:r>
      <w:r w:rsidRPr="000F6976">
        <w:rPr>
          <w:rStyle w:val="default"/>
          <w:rFonts w:cs="FrankRuehl" w:hint="cs"/>
          <w:rtl/>
        </w:rPr>
        <w:t>(</w:t>
      </w:r>
      <w:r>
        <w:rPr>
          <w:rStyle w:val="default"/>
          <w:rFonts w:cs="FrankRuehl" w:hint="cs"/>
          <w:rtl/>
        </w:rPr>
        <w:t>ה</w:t>
      </w:r>
      <w:r w:rsidR="00A86B04">
        <w:rPr>
          <w:rStyle w:val="default"/>
          <w:rFonts w:cs="FrankRuehl" w:hint="cs"/>
          <w:rtl/>
        </w:rPr>
        <w:t>)</w:t>
      </w:r>
      <w:r w:rsidR="00A86B04">
        <w:rPr>
          <w:rStyle w:val="default"/>
          <w:rFonts w:cs="FrankRuehl"/>
          <w:rtl/>
        </w:rPr>
        <w:tab/>
      </w:r>
      <w:r w:rsidRPr="000F6976">
        <w:rPr>
          <w:rStyle w:val="default"/>
          <w:rFonts w:cs="FrankRuehl" w:hint="cs"/>
          <w:rtl/>
        </w:rPr>
        <w:t>על אף האמור בתקנת משנה (ד) מותר לנהוג ברכב שבו קיימת הגבלת ראות מן השמשה האחורית, אם מותקנות ברכב, מכל שנת ייצור, מראות תשקיף</w:t>
      </w:r>
      <w:r w:rsidR="002F5A4D">
        <w:rPr>
          <w:rStyle w:val="default"/>
          <w:rFonts w:cs="FrankRuehl" w:hint="cs"/>
          <w:rtl/>
        </w:rPr>
        <w:t>.</w:t>
      </w:r>
    </w:p>
    <w:p w:rsidR="004C7306" w:rsidRPr="00A554B4" w:rsidRDefault="004C7306" w:rsidP="004C7306">
      <w:pPr>
        <w:pStyle w:val="P00"/>
        <w:spacing w:before="0"/>
        <w:ind w:left="0" w:right="1134"/>
        <w:rPr>
          <w:rStyle w:val="default"/>
          <w:rFonts w:ascii="FrankRuehl" w:hAnsi="FrankRuehl" w:cs="FrankRuehl"/>
          <w:vanish/>
          <w:color w:val="FF0000"/>
          <w:sz w:val="20"/>
          <w:szCs w:val="20"/>
          <w:shd w:val="clear" w:color="auto" w:fill="FFFF99"/>
          <w:rtl/>
        </w:rPr>
      </w:pPr>
      <w:bookmarkStart w:id="55" w:name="Rov229"/>
      <w:r w:rsidRPr="00A554B4">
        <w:rPr>
          <w:rStyle w:val="default"/>
          <w:rFonts w:ascii="FrankRuehl" w:hAnsi="FrankRuehl" w:cs="FrankRuehl"/>
          <w:vanish/>
          <w:color w:val="FF0000"/>
          <w:sz w:val="20"/>
          <w:szCs w:val="20"/>
          <w:shd w:val="clear" w:color="auto" w:fill="FFFF99"/>
          <w:rtl/>
        </w:rPr>
        <w:t>מיום 24.5.2007</w:t>
      </w:r>
    </w:p>
    <w:p w:rsidR="004C7306" w:rsidRPr="00A554B4" w:rsidRDefault="004C7306" w:rsidP="004C730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C7306" w:rsidRPr="00A554B4" w:rsidRDefault="004C7306" w:rsidP="004C7306">
      <w:pPr>
        <w:pStyle w:val="P00"/>
        <w:spacing w:before="0"/>
        <w:ind w:left="0" w:right="1134"/>
        <w:rPr>
          <w:rStyle w:val="default"/>
          <w:rFonts w:ascii="FrankRuehl" w:hAnsi="FrankRuehl" w:cs="FrankRuehl"/>
          <w:vanish/>
          <w:sz w:val="20"/>
          <w:szCs w:val="20"/>
          <w:shd w:val="clear" w:color="auto" w:fill="FFFF99"/>
          <w:rtl/>
        </w:rPr>
      </w:pPr>
      <w:hyperlink r:id="rId2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4C7306" w:rsidRPr="00A554B4" w:rsidRDefault="004C7306" w:rsidP="004C7306">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רכב כאשר הרכב או הדרך הם במצב השולל ממנו שליטה ברכב או את ראיית הדרך או התנועה בה, לרבות כל דבר שיש בו כדי להגביל את הראות או את ראיית הדרך והתנועה בה מן השמשה הקדמית או האחורית של הרכב, אלא אם כן הותקנו ברכב מראות תשקיף כאמור בתקנה 361(א).</w:t>
      </w:r>
    </w:p>
    <w:p w:rsidR="004C7306" w:rsidRPr="00A554B4" w:rsidRDefault="004C7306" w:rsidP="004C730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רכב כאשר הרכב במצב השולל מהנהג שליטה בו.</w:t>
      </w:r>
    </w:p>
    <w:p w:rsidR="004C7306" w:rsidRPr="00A554B4" w:rsidRDefault="004C7306" w:rsidP="004C730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רכב שבו הוגבלה בכל אופן שהוא, למעט הגבלה זניחה, יכולתו לראות את הדרך והתנועה בה מן השמשה הקדמית של הרכב או האחורית או זו שלצד הנהג או זו שלצד הנוסע במושב הקדמי.</w:t>
      </w:r>
    </w:p>
    <w:p w:rsidR="000F6976" w:rsidRPr="00AD0D5F" w:rsidRDefault="000F6976" w:rsidP="00AD0D5F">
      <w:pPr>
        <w:pStyle w:val="P00"/>
        <w:spacing w:before="0"/>
        <w:ind w:left="0" w:right="1134"/>
        <w:rPr>
          <w:rStyle w:val="default"/>
          <w:rFonts w:cs="FrankRuehl" w:hint="cs"/>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(ה)</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על אף האמור בתקנת משנה (ד) מותר לנהוג ברכב שבו קיימת הגבלת ראות מן השמשה האחורית, אם מותקנות ברכב, מכל שנת ייצור, מראות תשקיף.</w:t>
      </w:r>
      <w:bookmarkEnd w:id="55"/>
    </w:p>
    <w:p w:rsidR="00374EC2" w:rsidRDefault="00374EC2" w:rsidP="00374EC2">
      <w:pPr>
        <w:pStyle w:val="P00"/>
        <w:spacing w:before="72"/>
        <w:ind w:left="0" w:right="1134"/>
        <w:rPr>
          <w:rStyle w:val="default"/>
          <w:rFonts w:cs="FrankRuehl"/>
          <w:rtl/>
        </w:rPr>
      </w:pPr>
      <w:bookmarkStart w:id="56" w:name="Seif28"/>
      <w:bookmarkEnd w:id="56"/>
      <w:r>
        <w:rPr>
          <w:rFonts w:cs="Miriam"/>
          <w:lang w:val="he-IL"/>
        </w:rPr>
        <w:pict>
          <v:rect id="_x0000_s2832" style="position:absolute;left:0;text-align:left;margin-left:464.35pt;margin-top:7.1pt;width:75.05pt;height:35.55pt;z-index:251218944" o:allowincell="f" filled="f" stroked="f" strokecolor="lime" strokeweight=".25pt">
            <v:textbox style="mso-next-textbox:#_x0000_s2832" inset="0,0,0,0">
              <w:txbxContent>
                <w:p w:rsidR="006D2DAC" w:rsidRDefault="006D2DAC" w:rsidP="00374EC2">
                  <w:pPr>
                    <w:pStyle w:val="a7"/>
                    <w:rPr>
                      <w:noProof/>
                      <w:rtl/>
                    </w:rPr>
                  </w:pPr>
                  <w:r>
                    <w:rPr>
                      <w:rFonts w:hint="cs"/>
                      <w:noProof/>
                      <w:rtl/>
                    </w:rPr>
                    <w:t>חובה להחזיק בהגה או בכידון</w:t>
                  </w:r>
                </w:p>
                <w:p w:rsidR="006D2DAC" w:rsidRDefault="006D2DAC" w:rsidP="00374EC2">
                  <w:pPr>
                    <w:pStyle w:val="a7"/>
                    <w:rPr>
                      <w:noProof/>
                      <w:rtl/>
                    </w:rPr>
                  </w:pPr>
                  <w:r>
                    <w:rPr>
                      <w:rFonts w:hint="cs"/>
                      <w:noProof/>
                      <w:rtl/>
                    </w:rPr>
                    <w:t>(תיקון מס' 16) תשנ"ח-1998</w:t>
                  </w:r>
                </w:p>
              </w:txbxContent>
            </v:textbox>
            <w10:anchorlock/>
          </v:rect>
        </w:pict>
      </w:r>
      <w:r>
        <w:rPr>
          <w:rStyle w:val="big-number"/>
          <w:rFonts w:cs="Miriam" w:hint="cs"/>
          <w:rtl/>
        </w:rPr>
        <w:t>2</w:t>
      </w:r>
      <w:r w:rsidR="005E77D6">
        <w:rPr>
          <w:rStyle w:val="big-number"/>
          <w:rFonts w:cs="Miriam" w:hint="cs"/>
          <w:rtl/>
        </w:rPr>
        <w:t>8</w:t>
      </w:r>
      <w:r>
        <w:rPr>
          <w:rStyle w:val="default"/>
          <w:rFonts w:cs="FrankRuehl"/>
          <w:rtl/>
        </w:rPr>
        <w:t>.</w:t>
      </w:r>
      <w:r>
        <w:rPr>
          <w:rStyle w:val="default"/>
          <w:rFonts w:cs="FrankRuehl"/>
          <w:rtl/>
        </w:rPr>
        <w:tab/>
      </w:r>
      <w:r w:rsidR="00CD5580">
        <w:rPr>
          <w:rStyle w:val="default"/>
          <w:rFonts w:cs="FrankRuehl" w:hint="cs"/>
          <w:rtl/>
        </w:rPr>
        <w:t>(א)</w:t>
      </w:r>
      <w:r w:rsidR="00CD5580">
        <w:rPr>
          <w:rStyle w:val="default"/>
          <w:rFonts w:cs="FrankRuehl"/>
          <w:rtl/>
        </w:rPr>
        <w:tab/>
      </w:r>
      <w:r w:rsidR="00ED08A2">
        <w:rPr>
          <w:rStyle w:val="default"/>
          <w:rFonts w:cs="FrankRuehl" w:hint="cs"/>
          <w:rtl/>
        </w:rPr>
        <w:t>נוהג רכב חייב להחזיק בידיו את ההגה או הכידון כל עוד הרכב בתנועה; אולם רשאי הוא להסיר עד אחת ממן ההגה או הכידון אם עליו לעשות בה דבר להבטחת פעולתו התקינה של הרכב או לקיום כללי התנועה</w:t>
      </w:r>
      <w:r w:rsidR="005E77D6">
        <w:rPr>
          <w:rStyle w:val="default"/>
          <w:rFonts w:cs="FrankRuehl" w:hint="cs"/>
          <w:rtl/>
        </w:rPr>
        <w:t>.</w:t>
      </w:r>
    </w:p>
    <w:p w:rsidR="00CD5580" w:rsidRDefault="00CD5580" w:rsidP="00CD5580">
      <w:pPr>
        <w:pStyle w:val="P00"/>
        <w:spacing w:before="72"/>
        <w:ind w:left="0" w:right="1134"/>
        <w:rPr>
          <w:rStyle w:val="default"/>
          <w:rFonts w:cs="FrankRuehl"/>
          <w:rtl/>
        </w:rPr>
      </w:pPr>
      <w:r>
        <w:rPr>
          <w:rFonts w:cs="FrankRuehl"/>
          <w:sz w:val="26"/>
          <w:rtl/>
          <w:lang w:eastAsia="en-US"/>
        </w:rPr>
        <w:pict>
          <v:shape id="_x0000_s3491" type="#_x0000_t202" style="position:absolute;left:0;text-align:left;margin-left:470.25pt;margin-top:7.1pt;width:1in;height:19.25pt;z-index:251860992" filled="f" stroked="f">
            <v:textbox inset="1mm,0,1mm,0">
              <w:txbxContent>
                <w:p w:rsidR="006D2DAC" w:rsidRDefault="006D2DAC" w:rsidP="000F6976">
                  <w:pPr>
                    <w:pStyle w:val="a7"/>
                    <w:rPr>
                      <w:noProof/>
                      <w:rtl/>
                    </w:rPr>
                  </w:pPr>
                  <w:r>
                    <w:rPr>
                      <w:rFonts w:hint="cs"/>
                      <w:noProof/>
                      <w:rtl/>
                    </w:rPr>
                    <w:t>(תיקון מס' 18) תשס"ז-2007</w:t>
                  </w:r>
                </w:p>
              </w:txbxContent>
            </v:textbox>
            <w10:anchorlock/>
          </v:shape>
        </w:pict>
      </w:r>
      <w:r>
        <w:rPr>
          <w:rFonts w:cs="FrankRuehl"/>
          <w:sz w:val="26"/>
          <w:rtl/>
        </w:rPr>
        <w:tab/>
      </w:r>
      <w:r w:rsidRPr="00AB36F5">
        <w:rPr>
          <w:rStyle w:val="default"/>
          <w:rFonts w:cs="FrankRuehl"/>
          <w:rtl/>
        </w:rPr>
        <w:t>(</w:t>
      </w:r>
      <w:r w:rsidRPr="00AB36F5">
        <w:rPr>
          <w:rStyle w:val="default"/>
          <w:rFonts w:cs="FrankRuehl" w:hint="cs"/>
          <w:rtl/>
        </w:rPr>
        <w:t>ב)</w:t>
      </w:r>
      <w:r>
        <w:rPr>
          <w:rStyle w:val="default"/>
          <w:rFonts w:cs="FrankRuehl"/>
          <w:rtl/>
        </w:rPr>
        <w:tab/>
      </w:r>
      <w:r w:rsidRPr="00CD5580">
        <w:rPr>
          <w:rStyle w:val="default"/>
          <w:rFonts w:cs="FrankRuehl" w:hint="cs"/>
          <w:rtl/>
        </w:rPr>
        <w:t>האמור בתקנת</w:t>
      </w:r>
      <w:r w:rsidR="000F6976">
        <w:rPr>
          <w:rStyle w:val="default"/>
          <w:rFonts w:cs="FrankRuehl" w:hint="cs"/>
          <w:rtl/>
        </w:rPr>
        <w:t>-</w:t>
      </w:r>
      <w:r w:rsidRPr="00CD5580">
        <w:rPr>
          <w:rStyle w:val="default"/>
          <w:rFonts w:cs="FrankRuehl" w:hint="cs"/>
          <w:rtl/>
        </w:rPr>
        <w:t xml:space="preserve">משנה (א) יחול גם על הנוהג ברכב שבו הותקן או מצוי מכשיר טלפון קבוע או נייד, והנוהג ברכב רשאי להשתמש בטלפון רק באמצעות מיקרופון </w:t>
      </w:r>
      <w:r w:rsidR="000F6976">
        <w:rPr>
          <w:rStyle w:val="default"/>
          <w:rFonts w:cs="FrankRuehl" w:hint="cs"/>
          <w:rtl/>
        </w:rPr>
        <w:t>המותקן ברכב</w:t>
      </w:r>
      <w:r w:rsidRPr="00CD5580">
        <w:rPr>
          <w:rStyle w:val="default"/>
          <w:rFonts w:cs="FrankRuehl" w:hint="cs"/>
          <w:rtl/>
        </w:rPr>
        <w:t>.</w:t>
      </w:r>
    </w:p>
    <w:p w:rsidR="00AB36F5" w:rsidRDefault="00AB36F5" w:rsidP="00AB36F5">
      <w:pPr>
        <w:pStyle w:val="P00"/>
        <w:spacing w:before="72"/>
        <w:ind w:left="1021" w:right="1134" w:hanging="1021"/>
        <w:rPr>
          <w:rStyle w:val="default"/>
          <w:rFonts w:cs="FrankRuehl"/>
          <w:rtl/>
        </w:rPr>
      </w:pPr>
      <w:r>
        <w:rPr>
          <w:rFonts w:cs="FrankRuehl"/>
          <w:sz w:val="26"/>
          <w:rtl/>
          <w:lang w:eastAsia="en-US"/>
        </w:rPr>
        <w:pict>
          <v:shape id="_x0000_s3857" type="#_x0000_t202" style="position:absolute;left:0;text-align:left;margin-left:470.25pt;margin-top:7.1pt;width:1in;height:19.25pt;z-index:252116992" filled="f" stroked="f">
            <v:textbox inset="1mm,0,1mm,0">
              <w:txbxContent>
                <w:p w:rsidR="006D2DAC" w:rsidRDefault="006D2DAC" w:rsidP="00AB36F5">
                  <w:pPr>
                    <w:pStyle w:val="a7"/>
                    <w:rPr>
                      <w:noProof/>
                      <w:rtl/>
                    </w:rPr>
                  </w:pPr>
                  <w:r>
                    <w:rPr>
                      <w:rFonts w:hint="cs"/>
                      <w:noProof/>
                      <w:rtl/>
                    </w:rPr>
                    <w:t>(תיקון מס' 19) תשע"ב-2011</w:t>
                  </w:r>
                </w:p>
              </w:txbxContent>
            </v:textbox>
            <w10:anchorlock/>
          </v:shape>
        </w:pict>
      </w:r>
      <w:r>
        <w:rPr>
          <w:rFonts w:cs="FrankRuehl"/>
          <w:sz w:val="26"/>
          <w:rtl/>
        </w:rPr>
        <w:tab/>
      </w:r>
      <w:r w:rsidRPr="00AB36F5">
        <w:rPr>
          <w:rStyle w:val="default"/>
          <w:rFonts w:cs="FrankRuehl"/>
          <w:rtl/>
        </w:rPr>
        <w:t>(</w:t>
      </w:r>
      <w:r w:rsidRPr="00AB36F5">
        <w:rPr>
          <w:rStyle w:val="default"/>
          <w:rFonts w:cs="FrankRuehl" w:hint="cs"/>
          <w:rtl/>
        </w:rPr>
        <w:t>ב)</w:t>
      </w:r>
      <w:r>
        <w:rPr>
          <w:rStyle w:val="a6"/>
          <w:rFonts w:cs="FrankRuehl"/>
          <w:sz w:val="26"/>
          <w:rtl/>
        </w:rPr>
        <w:footnoteReference w:id="2"/>
      </w:r>
      <w:r w:rsidRPr="00AB36F5">
        <w:rPr>
          <w:rStyle w:val="default"/>
          <w:rFonts w:cs="FrankRuehl"/>
          <w:rtl/>
        </w:rPr>
        <w:tab/>
      </w:r>
      <w:r w:rsidRPr="00AB36F5">
        <w:rPr>
          <w:rStyle w:val="default"/>
          <w:rFonts w:cs="FrankRuehl" w:hint="cs"/>
          <w:rtl/>
        </w:rPr>
        <w:t>(1)</w:t>
      </w:r>
      <w:r w:rsidRPr="00AB36F5">
        <w:rPr>
          <w:rStyle w:val="default"/>
          <w:rFonts w:cs="FrankRuehl"/>
          <w:rtl/>
        </w:rPr>
        <w:tab/>
      </w:r>
      <w:r w:rsidRPr="00AB36F5">
        <w:rPr>
          <w:rStyle w:val="default"/>
          <w:rFonts w:cs="FrankRuehl" w:hint="cs"/>
          <w:rtl/>
        </w:rPr>
        <w:t>ב</w:t>
      </w:r>
      <w:r>
        <w:rPr>
          <w:rStyle w:val="default"/>
          <w:rFonts w:cs="FrankRuehl" w:hint="cs"/>
          <w:rtl/>
        </w:rPr>
        <w:t xml:space="preserve">עת שהרכב בתנועה, הנוהג ברכב </w:t>
      </w:r>
      <w:r>
        <w:rPr>
          <w:rStyle w:val="default"/>
          <w:rFonts w:cs="FrankRuehl"/>
          <w:rtl/>
        </w:rPr>
        <w:t>–</w:t>
      </w:r>
    </w:p>
    <w:p w:rsidR="00AB36F5" w:rsidRPr="00AD0D5F" w:rsidRDefault="00AB36F5" w:rsidP="00AB36F5">
      <w:pPr>
        <w:pStyle w:val="P00"/>
        <w:spacing w:before="72"/>
        <w:ind w:left="1474" w:right="1134"/>
        <w:rPr>
          <w:rStyle w:val="default"/>
          <w:rFonts w:cs="FrankRuehl"/>
          <w:sz w:val="20"/>
          <w:rtl/>
        </w:rPr>
      </w:pPr>
      <w:r w:rsidRPr="00AD0D5F">
        <w:rPr>
          <w:rStyle w:val="default"/>
          <w:rFonts w:cs="FrankRuehl" w:hint="cs"/>
          <w:sz w:val="20"/>
          <w:rtl/>
        </w:rPr>
        <w:t>(א)</w:t>
      </w:r>
      <w:r w:rsidRPr="00AD0D5F">
        <w:rPr>
          <w:rStyle w:val="default"/>
          <w:rFonts w:cs="FrankRuehl"/>
          <w:sz w:val="20"/>
          <w:rtl/>
        </w:rPr>
        <w:tab/>
      </w:r>
      <w:r w:rsidRPr="00AD0D5F">
        <w:rPr>
          <w:rStyle w:val="default"/>
          <w:rFonts w:cs="FrankRuehl" w:hint="cs"/>
          <w:sz w:val="20"/>
          <w:rtl/>
        </w:rPr>
        <w:t>לא יאחז בטלפון קבוע או נייד, ולא ישתמש בהם ברכב אלא באמצעות דיבורית;</w:t>
      </w:r>
    </w:p>
    <w:p w:rsidR="00AB36F5" w:rsidRPr="00AD0D5F" w:rsidRDefault="00AB36F5" w:rsidP="00AB36F5">
      <w:pPr>
        <w:pStyle w:val="P00"/>
        <w:spacing w:before="72"/>
        <w:ind w:left="1474" w:right="1134"/>
        <w:rPr>
          <w:rStyle w:val="default"/>
          <w:rFonts w:cs="FrankRuehl"/>
          <w:sz w:val="20"/>
          <w:rtl/>
        </w:rPr>
      </w:pPr>
      <w:r w:rsidRPr="00AD0D5F">
        <w:rPr>
          <w:rStyle w:val="default"/>
          <w:rFonts w:cs="FrankRuehl" w:hint="cs"/>
          <w:sz w:val="20"/>
          <w:rtl/>
        </w:rPr>
        <w:t>(ב)</w:t>
      </w:r>
      <w:r w:rsidRPr="00AD0D5F">
        <w:rPr>
          <w:rStyle w:val="default"/>
          <w:rFonts w:cs="FrankRuehl"/>
          <w:sz w:val="20"/>
          <w:rtl/>
        </w:rPr>
        <w:tab/>
      </w:r>
      <w:r w:rsidRPr="00AD0D5F">
        <w:rPr>
          <w:rStyle w:val="default"/>
          <w:rFonts w:cs="FrankRuehl" w:hint="cs"/>
          <w:sz w:val="20"/>
          <w:rtl/>
        </w:rPr>
        <w:t>לא ישלח או יקרא מסרון (</w:t>
      </w:r>
      <w:r w:rsidRPr="00AD0D5F">
        <w:rPr>
          <w:rStyle w:val="default"/>
          <w:rFonts w:cs="FrankRuehl"/>
          <w:sz w:val="20"/>
        </w:rPr>
        <w:t>S.M.S</w:t>
      </w:r>
      <w:r w:rsidRPr="00AD0D5F">
        <w:rPr>
          <w:rStyle w:val="default"/>
          <w:rFonts w:cs="FrankRuehl" w:hint="cs"/>
          <w:sz w:val="20"/>
          <w:rtl/>
        </w:rPr>
        <w:t>);</w:t>
      </w:r>
    </w:p>
    <w:p w:rsidR="00AB36F5" w:rsidRDefault="00AB36F5" w:rsidP="00AB36F5">
      <w:pPr>
        <w:pStyle w:val="P00"/>
        <w:spacing w:before="72"/>
        <w:ind w:left="1021" w:right="1134"/>
        <w:rPr>
          <w:rStyle w:val="default"/>
          <w:rFonts w:cs="FrankRuehl"/>
          <w:sz w:val="20"/>
          <w:rtl/>
        </w:rPr>
      </w:pPr>
      <w:r w:rsidRPr="00AD0D5F">
        <w:rPr>
          <w:rStyle w:val="default"/>
          <w:rFonts w:cs="FrankRuehl" w:hint="cs"/>
          <w:sz w:val="20"/>
          <w:rtl/>
        </w:rPr>
        <w:t>(2)</w:t>
      </w:r>
      <w:r w:rsidRPr="00AD0D5F">
        <w:rPr>
          <w:rStyle w:val="default"/>
          <w:rFonts w:cs="FrankRuehl"/>
          <w:sz w:val="20"/>
          <w:rtl/>
        </w:rPr>
        <w:tab/>
      </w:r>
      <w:r>
        <w:rPr>
          <w:rStyle w:val="default"/>
          <w:rFonts w:cs="FrankRuehl" w:hint="cs"/>
          <w:sz w:val="20"/>
          <w:rtl/>
        </w:rPr>
        <w:t xml:space="preserve">בתקנת משנה זו </w:t>
      </w:r>
      <w:r>
        <w:rPr>
          <w:rStyle w:val="default"/>
          <w:rFonts w:cs="FrankRuehl"/>
          <w:sz w:val="20"/>
          <w:rtl/>
        </w:rPr>
        <w:t>–</w:t>
      </w:r>
    </w:p>
    <w:p w:rsidR="00AB36F5" w:rsidRDefault="00AB36F5" w:rsidP="00AB36F5">
      <w:pPr>
        <w:pStyle w:val="P00"/>
        <w:spacing w:before="72"/>
        <w:ind w:left="1021" w:right="1134"/>
        <w:rPr>
          <w:rStyle w:val="default"/>
          <w:rFonts w:cs="FrankRuehl"/>
          <w:sz w:val="20"/>
          <w:rtl/>
        </w:rPr>
      </w:pPr>
      <w:r>
        <w:rPr>
          <w:rStyle w:val="default"/>
          <w:rFonts w:cs="FrankRuehl" w:hint="cs"/>
          <w:sz w:val="20"/>
          <w:rtl/>
        </w:rPr>
        <w:t xml:space="preserve">"דיבורית" </w:t>
      </w:r>
      <w:r>
        <w:rPr>
          <w:rStyle w:val="default"/>
          <w:rFonts w:cs="FrankRuehl"/>
          <w:sz w:val="20"/>
          <w:rtl/>
        </w:rPr>
        <w:t>–</w:t>
      </w:r>
      <w:r>
        <w:rPr>
          <w:rStyle w:val="default"/>
          <w:rFonts w:cs="FrankRuehl" w:hint="cs"/>
          <w:sz w:val="20"/>
          <w:rtl/>
        </w:rPr>
        <w:t xml:space="preserve"> התקן המאפשר שימוש בטלפון בלא אחיזה בו ובלבד שאם ההתקן מצוי בטלפון, הטלפון יונח ברכב באופן יציב המונע את נפילתו;</w:t>
      </w:r>
    </w:p>
    <w:p w:rsidR="00AB36F5" w:rsidRPr="00AD0D5F" w:rsidRDefault="00AB36F5" w:rsidP="00AB36F5">
      <w:pPr>
        <w:pStyle w:val="P00"/>
        <w:spacing w:before="72"/>
        <w:ind w:left="1021" w:right="1134"/>
        <w:rPr>
          <w:rStyle w:val="default"/>
          <w:rFonts w:cs="FrankRuehl" w:hint="cs"/>
          <w:sz w:val="20"/>
          <w:rtl/>
        </w:rPr>
      </w:pPr>
      <w:r>
        <w:rPr>
          <w:rStyle w:val="default"/>
          <w:rFonts w:cs="FrankRuehl" w:hint="cs"/>
          <w:sz w:val="20"/>
          <w:rtl/>
        </w:rPr>
        <w:t xml:space="preserve">"טלפון" </w:t>
      </w:r>
      <w:r>
        <w:rPr>
          <w:rStyle w:val="default"/>
          <w:rFonts w:cs="FrankRuehl"/>
          <w:sz w:val="20"/>
          <w:rtl/>
        </w:rPr>
        <w:t>–</w:t>
      </w:r>
      <w:r>
        <w:rPr>
          <w:rStyle w:val="default"/>
          <w:rFonts w:cs="FrankRuehl" w:hint="cs"/>
          <w:sz w:val="20"/>
          <w:rtl/>
        </w:rPr>
        <w:t xml:space="preserve"> מכשיר המיועד לתקשורת אשר קיימים בו לחצנים לחיוג.</w:t>
      </w:r>
    </w:p>
    <w:p w:rsidR="00CD5580" w:rsidRPr="00A554B4" w:rsidRDefault="00CD5580" w:rsidP="00CD5580">
      <w:pPr>
        <w:pStyle w:val="P00"/>
        <w:spacing w:before="0"/>
        <w:ind w:left="0" w:right="1134"/>
        <w:rPr>
          <w:rStyle w:val="default"/>
          <w:rFonts w:cs="FrankRuehl"/>
          <w:vanish/>
          <w:color w:val="FF0000"/>
          <w:sz w:val="20"/>
          <w:szCs w:val="20"/>
          <w:shd w:val="clear" w:color="auto" w:fill="FFFF99"/>
          <w:rtl/>
        </w:rPr>
      </w:pPr>
      <w:bookmarkStart w:id="57" w:name="Rov417"/>
      <w:r w:rsidRPr="00A554B4">
        <w:rPr>
          <w:rStyle w:val="default"/>
          <w:rFonts w:cs="FrankRuehl" w:hint="cs"/>
          <w:vanish/>
          <w:color w:val="FF0000"/>
          <w:sz w:val="20"/>
          <w:szCs w:val="20"/>
          <w:shd w:val="clear" w:color="auto" w:fill="FFFF99"/>
          <w:rtl/>
        </w:rPr>
        <w:t>מיום 22.2.1998</w:t>
      </w:r>
    </w:p>
    <w:p w:rsidR="00CD5580" w:rsidRPr="00A554B4" w:rsidRDefault="00CD5580" w:rsidP="00CD5580">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16) תשנ"ח-1998</w:t>
      </w:r>
    </w:p>
    <w:p w:rsidR="00CD5580" w:rsidRPr="00A554B4" w:rsidRDefault="00CD5580" w:rsidP="00CD5580">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נוהג רכב חייב להחזיק בידיו את ההגה או הכידון כל עוד הרכב בתנועה; אולם רשאי הוא להסיר עד אחת ממן ההגה או הכידון אם עליו לעשות בה דבר להבטחת פעולתו התקינה של הרכב או לקיום כללי התנועה.</w:t>
      </w:r>
    </w:p>
    <w:p w:rsidR="00CD5580" w:rsidRPr="00A554B4" w:rsidRDefault="00CD5580" w:rsidP="00CD5580">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האמור בתקנת משנה (א) יחול גם על הנוהג ברכב שבו הותקן או מצוי מכשיר טלפון קבוע או נייד, והנוהג ברכב רשאי להשתמש בטלפון רק באמצעות מיקרופון שלהפעלתו אין צורך להסיר יד מהגה הרכב או מהכידון.</w:t>
      </w:r>
    </w:p>
    <w:p w:rsidR="000F6976" w:rsidRPr="00A554B4" w:rsidRDefault="000F6976" w:rsidP="00CD5580">
      <w:pPr>
        <w:pStyle w:val="P00"/>
        <w:spacing w:before="0"/>
        <w:ind w:left="0" w:right="1134"/>
        <w:rPr>
          <w:rStyle w:val="default"/>
          <w:rFonts w:cs="FrankRuehl"/>
          <w:vanish/>
          <w:sz w:val="20"/>
          <w:szCs w:val="20"/>
          <w:shd w:val="clear" w:color="auto" w:fill="FFFF99"/>
          <w:rtl/>
        </w:rPr>
      </w:pPr>
    </w:p>
    <w:p w:rsidR="000F6976" w:rsidRPr="00A554B4" w:rsidRDefault="000F6976" w:rsidP="000F6976">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24.5.2007</w:t>
      </w:r>
    </w:p>
    <w:p w:rsidR="000F6976" w:rsidRPr="00A554B4" w:rsidRDefault="000F6976" w:rsidP="000F697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6976" w:rsidRPr="00A554B4" w:rsidRDefault="000F6976" w:rsidP="000F6976">
      <w:pPr>
        <w:pStyle w:val="P00"/>
        <w:spacing w:before="0"/>
        <w:ind w:left="0" w:right="1134"/>
        <w:rPr>
          <w:rStyle w:val="default"/>
          <w:rFonts w:ascii="FrankRuehl" w:hAnsi="FrankRuehl" w:cs="FrankRuehl"/>
          <w:vanish/>
          <w:sz w:val="20"/>
          <w:szCs w:val="20"/>
          <w:shd w:val="clear" w:color="auto" w:fill="FFFF99"/>
          <w:rtl/>
        </w:rPr>
      </w:pPr>
      <w:hyperlink r:id="rId2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0F6976" w:rsidRPr="00A554B4" w:rsidRDefault="000F6976" w:rsidP="000F697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תקנת משנה 28(ב)</w:t>
      </w:r>
    </w:p>
    <w:p w:rsidR="000F6976" w:rsidRPr="00A554B4" w:rsidRDefault="000F6976" w:rsidP="000F6976">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0F6976" w:rsidRPr="00A554B4" w:rsidRDefault="000F6976" w:rsidP="000F697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האמור בתקנת משנה (א) יחול גם על הנוהג ברכב שבו הותקן או מצוי מכשיר טלפון קבוע או נייד, והנוהג ברכב רשאי להשתמש בטלפון רק באמצעות מיקרופון שלהפעלתו אין צורך להסיר יד מהגה הרכב או מהכידון.</w:t>
      </w:r>
    </w:p>
    <w:p w:rsidR="00AD0D5F" w:rsidRPr="00A554B4" w:rsidRDefault="00AD0D5F" w:rsidP="000F6976">
      <w:pPr>
        <w:pStyle w:val="P00"/>
        <w:spacing w:before="0"/>
        <w:ind w:left="0" w:right="1134"/>
        <w:rPr>
          <w:rStyle w:val="default"/>
          <w:rFonts w:cs="FrankRuehl"/>
          <w:vanish/>
          <w:sz w:val="20"/>
          <w:szCs w:val="20"/>
          <w:shd w:val="clear" w:color="auto" w:fill="FFFF99"/>
          <w:rtl/>
        </w:rPr>
      </w:pPr>
    </w:p>
    <w:p w:rsidR="00AD0D5F" w:rsidRPr="00A554B4" w:rsidRDefault="00AD0D5F" w:rsidP="00AD0D5F">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AD0D5F" w:rsidRPr="00A554B4" w:rsidRDefault="00AD0D5F" w:rsidP="00AD0D5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AD0D5F" w:rsidRPr="00A554B4" w:rsidRDefault="00AD0D5F" w:rsidP="00AD0D5F">
      <w:pPr>
        <w:pStyle w:val="P00"/>
        <w:spacing w:before="0"/>
        <w:ind w:left="0" w:right="1134"/>
        <w:rPr>
          <w:rStyle w:val="default"/>
          <w:rFonts w:ascii="FrankRuehl" w:hAnsi="FrankRuehl" w:cs="FrankRuehl"/>
          <w:vanish/>
          <w:sz w:val="20"/>
          <w:szCs w:val="20"/>
          <w:shd w:val="clear" w:color="auto" w:fill="FFFF99"/>
          <w:rtl/>
        </w:rPr>
      </w:pPr>
      <w:hyperlink r:id="rId24"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6701</w:t>
      </w:r>
    </w:p>
    <w:p w:rsidR="00AD0D5F" w:rsidRPr="00AB36F5" w:rsidRDefault="00AD0D5F" w:rsidP="00AB36F5">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28(ב)</w:t>
      </w:r>
      <w:bookmarkEnd w:id="57"/>
    </w:p>
    <w:p w:rsidR="00AD0D5F" w:rsidRDefault="00AD0D5F" w:rsidP="00AD0D5F">
      <w:pPr>
        <w:pStyle w:val="P00"/>
        <w:spacing w:before="72"/>
        <w:ind w:left="0" w:right="1134"/>
        <w:rPr>
          <w:rStyle w:val="default"/>
          <w:rFonts w:cs="FrankRuehl"/>
          <w:rtl/>
        </w:rPr>
      </w:pPr>
      <w:bookmarkStart w:id="58" w:name="Seif699"/>
      <w:bookmarkEnd w:id="58"/>
      <w:r>
        <w:rPr>
          <w:rFonts w:cs="Miriam"/>
          <w:lang w:val="he-IL"/>
        </w:rPr>
        <w:pict>
          <v:rect id="_x0000_s3781" style="position:absolute;left:0;text-align:left;margin-left:464.35pt;margin-top:7.1pt;width:75.05pt;height:26.65pt;z-index:252064768" o:allowincell="f" filled="f" stroked="f" strokecolor="lime" strokeweight=".25pt">
            <v:textbox style="mso-next-textbox:#_x0000_s3781" inset="0,0,0,0">
              <w:txbxContent>
                <w:p w:rsidR="006D2DAC" w:rsidRDefault="006D2DAC" w:rsidP="00AD0D5F">
                  <w:pPr>
                    <w:pStyle w:val="a7"/>
                    <w:rPr>
                      <w:noProof/>
                      <w:rtl/>
                    </w:rPr>
                  </w:pPr>
                  <w:r>
                    <w:rPr>
                      <w:rFonts w:hint="cs"/>
                      <w:noProof/>
                      <w:rtl/>
                    </w:rPr>
                    <w:t>תאורה הנראית לנהג</w:t>
                  </w:r>
                </w:p>
                <w:p w:rsidR="006D2DAC" w:rsidRDefault="006D2DAC" w:rsidP="00AD0D5F">
                  <w:pPr>
                    <w:pStyle w:val="a7"/>
                    <w:rPr>
                      <w:noProof/>
                      <w:rtl/>
                    </w:rPr>
                  </w:pPr>
                  <w:r>
                    <w:rPr>
                      <w:rFonts w:hint="cs"/>
                      <w:noProof/>
                      <w:rtl/>
                    </w:rPr>
                    <w:t>(תיקון מס' 19) תשע"ב-2011</w:t>
                  </w:r>
                </w:p>
              </w:txbxContent>
            </v:textbox>
            <w10:anchorlock/>
          </v:rect>
        </w:pict>
      </w:r>
      <w:r>
        <w:rPr>
          <w:rStyle w:val="big-number"/>
          <w:rFonts w:cs="Miriam" w:hint="cs"/>
          <w:rtl/>
        </w:rPr>
        <w:t>28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9960AC">
        <w:rPr>
          <w:rStyle w:val="default"/>
          <w:rFonts w:cs="FrankRuehl" w:hint="cs"/>
          <w:rtl/>
        </w:rPr>
        <w:t>ברכב מנועי המצוי בנסיעה לא תופעל תצוגה הנראית ממושב נהג, ברכב יותקן מנגנון לניתוק התצוגה כאשר הרכב בנסיעה, ולא ינהג אדם ברכב, אלא אם נותקה התצוגה כאמור</w:t>
      </w:r>
      <w:r>
        <w:rPr>
          <w:rStyle w:val="default"/>
          <w:rFonts w:cs="FrankRuehl" w:hint="cs"/>
          <w:rtl/>
        </w:rPr>
        <w:t>.</w:t>
      </w:r>
    </w:p>
    <w:p w:rsidR="009960AC" w:rsidRDefault="009960AC" w:rsidP="00AD0D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האמור בתקנת משנה (א) לא יחול על תצוגה המיועדת לבקרה או ניווט של הרכב או על מערכות תצוגה בכלי רכב המשמשים את משטרת ישראל או את שירות הביטחון הכללי לצורך מילוי תפקידם או את צבא הגנה לישראל למטרה ביטחונית.</w:t>
      </w:r>
    </w:p>
    <w:p w:rsidR="009960AC" w:rsidRDefault="009960AC" w:rsidP="00AD0D5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בתקנה זו, רשאי הממונה ליתן היתר להפעלה למטרה בטיחותית של תצוגה הנראית לנהג גם בעת נסיעת הרכב, ובלבד שהתצוגה אינה מחייבת צפייה רצופה בה והנהג ברכב שבו מותקנת תצוגה כאמור קיבל הכשרה לשימוש בה תוך כדי נהיגה.</w:t>
      </w:r>
    </w:p>
    <w:p w:rsidR="00AD0D5F" w:rsidRPr="00A554B4" w:rsidRDefault="00AD0D5F" w:rsidP="00AD0D5F">
      <w:pPr>
        <w:pStyle w:val="P00"/>
        <w:spacing w:before="0"/>
        <w:ind w:left="0" w:right="1134"/>
        <w:rPr>
          <w:rStyle w:val="default"/>
          <w:rFonts w:ascii="FrankRuehl" w:hAnsi="FrankRuehl" w:cs="FrankRuehl"/>
          <w:vanish/>
          <w:color w:val="FF0000"/>
          <w:sz w:val="20"/>
          <w:szCs w:val="20"/>
          <w:shd w:val="clear" w:color="auto" w:fill="FFFF99"/>
          <w:rtl/>
        </w:rPr>
      </w:pPr>
      <w:bookmarkStart w:id="59" w:name="Rov230"/>
      <w:r w:rsidRPr="00A554B4">
        <w:rPr>
          <w:rStyle w:val="default"/>
          <w:rFonts w:ascii="FrankRuehl" w:hAnsi="FrankRuehl" w:cs="FrankRuehl"/>
          <w:vanish/>
          <w:color w:val="FF0000"/>
          <w:sz w:val="20"/>
          <w:szCs w:val="20"/>
          <w:shd w:val="clear" w:color="auto" w:fill="FFFF99"/>
          <w:rtl/>
        </w:rPr>
        <w:t>מיום 11.10.2011</w:t>
      </w:r>
    </w:p>
    <w:p w:rsidR="00AD0D5F" w:rsidRPr="00A554B4" w:rsidRDefault="00AD0D5F" w:rsidP="00AD0D5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AD0D5F" w:rsidRPr="00A554B4" w:rsidRDefault="00AD0D5F" w:rsidP="00AD0D5F">
      <w:pPr>
        <w:pStyle w:val="P00"/>
        <w:spacing w:before="0"/>
        <w:ind w:left="0" w:right="1134"/>
        <w:rPr>
          <w:rStyle w:val="default"/>
          <w:rFonts w:ascii="FrankRuehl" w:hAnsi="FrankRuehl" w:cs="FrankRuehl"/>
          <w:vanish/>
          <w:sz w:val="20"/>
          <w:szCs w:val="20"/>
          <w:shd w:val="clear" w:color="auto" w:fill="FFFF99"/>
          <w:rtl/>
        </w:rPr>
      </w:pPr>
      <w:hyperlink r:id="rId2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AD0D5F" w:rsidRPr="009960AC" w:rsidRDefault="00AD0D5F" w:rsidP="009960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28א</w:t>
      </w:r>
      <w:bookmarkEnd w:id="59"/>
    </w:p>
    <w:p w:rsidR="00374EC2" w:rsidRDefault="00374EC2" w:rsidP="00374EC2">
      <w:pPr>
        <w:pStyle w:val="P00"/>
        <w:spacing w:before="72"/>
        <w:ind w:left="0" w:right="1134"/>
        <w:rPr>
          <w:rStyle w:val="default"/>
          <w:rFonts w:cs="FrankRuehl"/>
          <w:rtl/>
        </w:rPr>
      </w:pPr>
      <w:bookmarkStart w:id="60" w:name="Seif29"/>
      <w:bookmarkEnd w:id="60"/>
      <w:r>
        <w:rPr>
          <w:rFonts w:cs="Miriam"/>
          <w:lang w:val="he-IL"/>
        </w:rPr>
        <w:pict>
          <v:rect id="_x0000_s2833" style="position:absolute;left:0;text-align:left;margin-left:464.35pt;margin-top:7.1pt;width:75.05pt;height:19.65pt;z-index:251219968" o:allowincell="f" filled="f" stroked="f" strokecolor="lime" strokeweight=".25pt">
            <v:textbox style="mso-next-textbox:#_x0000_s2833" inset="0,0,0,0">
              <w:txbxContent>
                <w:p w:rsidR="006D2DAC" w:rsidRDefault="006D2DAC" w:rsidP="00374EC2">
                  <w:pPr>
                    <w:pStyle w:val="a7"/>
                    <w:rPr>
                      <w:noProof/>
                      <w:rtl/>
                    </w:rPr>
                  </w:pPr>
                  <w:r>
                    <w:rPr>
                      <w:rFonts w:hint="cs"/>
                      <w:noProof/>
                      <w:rtl/>
                    </w:rPr>
                    <w:t>חובה להחזיק במושכות</w:t>
                  </w:r>
                </w:p>
              </w:txbxContent>
            </v:textbox>
            <w10:anchorlock/>
          </v:rect>
        </w:pict>
      </w:r>
      <w:r>
        <w:rPr>
          <w:rStyle w:val="big-number"/>
          <w:rFonts w:cs="Miriam" w:hint="cs"/>
          <w:rtl/>
        </w:rPr>
        <w:t>2</w:t>
      </w:r>
      <w:r w:rsidR="005E77D6">
        <w:rPr>
          <w:rStyle w:val="big-number"/>
          <w:rFonts w:cs="Miriam" w:hint="cs"/>
          <w:rtl/>
        </w:rPr>
        <w:t>9</w:t>
      </w:r>
      <w:r>
        <w:rPr>
          <w:rStyle w:val="default"/>
          <w:rFonts w:cs="FrankRuehl"/>
          <w:rtl/>
        </w:rPr>
        <w:t>.</w:t>
      </w:r>
      <w:r>
        <w:rPr>
          <w:rStyle w:val="default"/>
          <w:rFonts w:cs="FrankRuehl"/>
          <w:rtl/>
        </w:rPr>
        <w:tab/>
      </w:r>
      <w:r w:rsidR="00ED08A2">
        <w:rPr>
          <w:rStyle w:val="default"/>
          <w:rFonts w:cs="FrankRuehl" w:hint="cs"/>
          <w:rtl/>
        </w:rPr>
        <w:t>הרוכב על בהמה או המוליך אותה יחזיק בידיו את המושכות כל זמן שהיא נמצאת בדרך ואינה קשורה לעצם קבוע.</w:t>
      </w:r>
    </w:p>
    <w:p w:rsidR="00374EC2" w:rsidRDefault="00374EC2" w:rsidP="00374EC2">
      <w:pPr>
        <w:pStyle w:val="P00"/>
        <w:spacing w:before="72"/>
        <w:ind w:left="0" w:right="1134"/>
        <w:rPr>
          <w:rStyle w:val="default"/>
          <w:rFonts w:cs="FrankRuehl"/>
          <w:rtl/>
        </w:rPr>
      </w:pPr>
      <w:bookmarkStart w:id="61" w:name="Seif30"/>
      <w:bookmarkEnd w:id="61"/>
      <w:r>
        <w:rPr>
          <w:rFonts w:cs="Miriam"/>
          <w:lang w:val="he-IL"/>
        </w:rPr>
        <w:pict>
          <v:rect id="_x0000_s2834" style="position:absolute;left:0;text-align:left;margin-left:464.35pt;margin-top:7.1pt;width:75.05pt;height:14pt;z-index:251220992" o:allowincell="f" filled="f" stroked="f" strokecolor="lime" strokeweight=".25pt">
            <v:textbox style="mso-next-textbox:#_x0000_s2834" inset="0,0,0,0">
              <w:txbxContent>
                <w:p w:rsidR="006D2DAC" w:rsidRDefault="006D2DAC" w:rsidP="00374EC2">
                  <w:pPr>
                    <w:pStyle w:val="a7"/>
                    <w:rPr>
                      <w:noProof/>
                      <w:rtl/>
                    </w:rPr>
                  </w:pPr>
                  <w:r>
                    <w:rPr>
                      <w:rFonts w:hint="cs"/>
                      <w:noProof/>
                      <w:rtl/>
                    </w:rPr>
                    <w:t>מכשירים אופטיים</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DE511F">
        <w:rPr>
          <w:rStyle w:val="default"/>
          <w:rFonts w:cs="FrankRuehl" w:hint="cs"/>
          <w:rtl/>
        </w:rPr>
        <w:t>(א)</w:t>
      </w:r>
      <w:r w:rsidR="00DE511F">
        <w:rPr>
          <w:rStyle w:val="default"/>
          <w:rFonts w:cs="FrankRuehl"/>
          <w:rtl/>
        </w:rPr>
        <w:tab/>
      </w:r>
      <w:r w:rsidR="00DE511F">
        <w:rPr>
          <w:rStyle w:val="default"/>
          <w:rFonts w:cs="FrankRuehl" w:hint="cs"/>
          <w:rtl/>
        </w:rPr>
        <w:t xml:space="preserve">בעל רשיון נהיגה המסתייע בשעת בדיקת כושר ראייתו במשקפיים אופטיים או בעדשות מגע (להלן בתקנות אלה </w:t>
      </w:r>
      <w:r w:rsidR="00DE511F">
        <w:rPr>
          <w:rStyle w:val="default"/>
          <w:rFonts w:cs="FrankRuehl"/>
          <w:rtl/>
        </w:rPr>
        <w:t>–</w:t>
      </w:r>
      <w:r w:rsidR="00DE511F">
        <w:rPr>
          <w:rStyle w:val="default"/>
          <w:rFonts w:cs="FrankRuehl" w:hint="cs"/>
          <w:rtl/>
        </w:rPr>
        <w:t xml:space="preserve"> מכשירים אופטיים), או שצויינה ברשיונו חובה להסתייע במכשירים אופטיים לא ינהג רכב מנועי אלא אם הוא מרכיב אותם מכשירים, ולא ינהג אוטובוס, מונית או רכב מסחרי המסיע מעל 8 נוסעים אלא אם הוא מחזיק אצלו בשעת הנהיגה מכשירים אופטיים כאמור, נוסף על המכשירים שהוא מרכיב</w:t>
      </w:r>
      <w:r w:rsidR="00430A17">
        <w:rPr>
          <w:rStyle w:val="default"/>
          <w:rFonts w:cs="FrankRuehl" w:hint="cs"/>
          <w:rtl/>
        </w:rPr>
        <w:t>.</w:t>
      </w:r>
    </w:p>
    <w:p w:rsidR="00DE511F" w:rsidRDefault="00DE511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יחולו על מי שנוהג ברכב מנועי שעה שהוא לומד נהיגה או שעה שהוא נבחן בחינת נהיגה, אם בטופס הבקשה לרשיון נהיגה צויינה חובה להסתייע במכשירים אופטיים.</w:t>
      </w:r>
    </w:p>
    <w:p w:rsidR="00DE511F" w:rsidRDefault="00DE511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ינהג אדם רכב מנועי אם הוא מרכיב עדשות טלסקופיות.</w:t>
      </w:r>
    </w:p>
    <w:p w:rsidR="00374EC2" w:rsidRDefault="00374EC2" w:rsidP="00374EC2">
      <w:pPr>
        <w:pStyle w:val="P00"/>
        <w:spacing w:before="72"/>
        <w:ind w:left="0" w:right="1134"/>
        <w:rPr>
          <w:rStyle w:val="default"/>
          <w:rFonts w:cs="FrankRuehl"/>
          <w:rtl/>
        </w:rPr>
      </w:pPr>
      <w:bookmarkStart w:id="62" w:name="Seif31"/>
      <w:bookmarkEnd w:id="62"/>
      <w:r>
        <w:rPr>
          <w:rFonts w:cs="Miriam"/>
          <w:lang w:val="he-IL"/>
        </w:rPr>
        <w:pict>
          <v:rect id="_x0000_s2835" style="position:absolute;left:0;text-align:left;margin-left:464.35pt;margin-top:7.1pt;width:75.05pt;height:20.25pt;z-index:251222016" o:allowincell="f" filled="f" stroked="f" strokecolor="lime" strokeweight=".25pt">
            <v:textbox style="mso-next-textbox:#_x0000_s2835" inset="0,0,0,0">
              <w:txbxContent>
                <w:p w:rsidR="006D2DAC" w:rsidRDefault="006D2DAC" w:rsidP="00374EC2">
                  <w:pPr>
                    <w:pStyle w:val="a7"/>
                    <w:rPr>
                      <w:noProof/>
                      <w:rtl/>
                    </w:rPr>
                  </w:pPr>
                  <w:r>
                    <w:rPr>
                      <w:rFonts w:hint="cs"/>
                      <w:noProof/>
                      <w:rtl/>
                    </w:rPr>
                    <w:t>דרך שיוחדה למשחקי ילדים</w:t>
                  </w:r>
                </w:p>
              </w:txbxContent>
            </v:textbox>
            <w10:anchorlock/>
          </v:rect>
        </w:pict>
      </w:r>
      <w:r>
        <w:rPr>
          <w:rStyle w:val="big-number"/>
          <w:rFonts w:cs="Miriam" w:hint="cs"/>
          <w:rtl/>
        </w:rPr>
        <w:t>3</w:t>
      </w:r>
      <w:r w:rsidR="00430A17">
        <w:rPr>
          <w:rStyle w:val="big-number"/>
          <w:rFonts w:cs="Miriam" w:hint="cs"/>
          <w:rtl/>
        </w:rPr>
        <w:t>1</w:t>
      </w:r>
      <w:r>
        <w:rPr>
          <w:rStyle w:val="default"/>
          <w:rFonts w:cs="FrankRuehl"/>
          <w:rtl/>
        </w:rPr>
        <w:t>.</w:t>
      </w:r>
      <w:r>
        <w:rPr>
          <w:rStyle w:val="default"/>
          <w:rFonts w:cs="FrankRuehl"/>
          <w:rtl/>
        </w:rPr>
        <w:tab/>
      </w:r>
      <w:r w:rsidR="00783EFB">
        <w:rPr>
          <w:rStyle w:val="default"/>
          <w:rFonts w:cs="FrankRuehl" w:hint="cs"/>
          <w:rtl/>
        </w:rPr>
        <w:t>(א)</w:t>
      </w:r>
      <w:r w:rsidR="00783EFB">
        <w:rPr>
          <w:rStyle w:val="default"/>
          <w:rFonts w:cs="FrankRuehl"/>
          <w:rtl/>
        </w:rPr>
        <w:tab/>
      </w:r>
      <w:r w:rsidR="00783EFB">
        <w:rPr>
          <w:rStyle w:val="default"/>
          <w:rFonts w:cs="FrankRuehl" w:hint="cs"/>
          <w:rtl/>
        </w:rPr>
        <w:t xml:space="preserve">יוחדה דרך למשחקי ילדים ונאסרה בה נהיגת כלי רכב על ידי הצבת תמרור מתאים בתוספת שלט בצורת מלבן ועליו מודעה </w:t>
      </w:r>
      <w:r w:rsidR="00783EFB">
        <w:rPr>
          <w:rStyle w:val="default"/>
          <w:rFonts w:cs="FrankRuehl"/>
          <w:rtl/>
        </w:rPr>
        <w:t>–</w:t>
      </w:r>
      <w:r w:rsidR="00783EFB">
        <w:rPr>
          <w:rStyle w:val="default"/>
          <w:rFonts w:cs="FrankRuehl" w:hint="cs"/>
          <w:rtl/>
        </w:rPr>
        <w:t xml:space="preserve"> "משחקי ילדים" </w:t>
      </w:r>
      <w:r w:rsidR="00783EFB">
        <w:rPr>
          <w:rStyle w:val="default"/>
          <w:rFonts w:cs="FrankRuehl"/>
          <w:rtl/>
        </w:rPr>
        <w:t>–</w:t>
      </w:r>
      <w:r w:rsidR="00783EFB">
        <w:rPr>
          <w:rStyle w:val="default"/>
          <w:rFonts w:cs="FrankRuehl" w:hint="cs"/>
          <w:rtl/>
        </w:rPr>
        <w:t xml:space="preserve"> לא ינהג אדם ברכב באותה דרך, אלא אם הדבר דרוש לצרכי אדם מתושבי הסביבה או לצרכי הציבור ואין לספקם בדרך אחרת.</w:t>
      </w:r>
    </w:p>
    <w:p w:rsidR="00783EFB" w:rsidRDefault="00783EF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הנוהג ברכב ברחוב משולב יאפשר להולכי רגל ולילדים המשחקים בו את פעילותם ולא ימשיך בנסיעה אלא אם כן הבטיח שנסיעתו לא תסכן אותם.</w:t>
      </w:r>
    </w:p>
    <w:p w:rsidR="00374EC2" w:rsidRDefault="00374EC2" w:rsidP="00374EC2">
      <w:pPr>
        <w:pStyle w:val="P00"/>
        <w:spacing w:before="72"/>
        <w:ind w:left="0" w:right="1134"/>
        <w:rPr>
          <w:rStyle w:val="default"/>
          <w:rFonts w:cs="FrankRuehl"/>
          <w:rtl/>
        </w:rPr>
      </w:pPr>
      <w:bookmarkStart w:id="63" w:name="Seif32"/>
      <w:bookmarkEnd w:id="63"/>
      <w:r>
        <w:rPr>
          <w:rFonts w:cs="Miriam"/>
          <w:lang w:val="he-IL"/>
        </w:rPr>
        <w:pict>
          <v:rect id="_x0000_s2836" style="position:absolute;left:0;text-align:left;margin-left:464.35pt;margin-top:7.1pt;width:75.05pt;height:25.55pt;z-index:251223040" o:allowincell="f" filled="f" stroked="f" strokecolor="lime" strokeweight=".25pt">
            <v:textbox style="mso-next-textbox:#_x0000_s2836" inset="0,0,0,0">
              <w:txbxContent>
                <w:p w:rsidR="006D2DAC" w:rsidRDefault="006D2DAC" w:rsidP="00374EC2">
                  <w:pPr>
                    <w:pStyle w:val="a7"/>
                    <w:rPr>
                      <w:noProof/>
                      <w:rtl/>
                    </w:rPr>
                  </w:pPr>
                  <w:r>
                    <w:rPr>
                      <w:rFonts w:hint="cs"/>
                      <w:noProof/>
                      <w:rtl/>
                    </w:rPr>
                    <w:t>רכב משטרה</w:t>
                  </w:r>
                </w:p>
                <w:p w:rsidR="006D2DAC" w:rsidRDefault="006D2DAC" w:rsidP="00DB4CC1">
                  <w:pPr>
                    <w:pStyle w:val="a7"/>
                    <w:rPr>
                      <w:noProof/>
                      <w:rtl/>
                    </w:rPr>
                  </w:pPr>
                  <w:r>
                    <w:rPr>
                      <w:rFonts w:hint="cs"/>
                      <w:noProof/>
                      <w:rtl/>
                    </w:rPr>
                    <w:t>(תיקון מס' 18) תשס"ז-2007</w:t>
                  </w:r>
                </w:p>
              </w:txbxContent>
            </v:textbox>
            <w10:anchorlock/>
          </v:rect>
        </w:pict>
      </w:r>
      <w:r>
        <w:rPr>
          <w:rStyle w:val="big-number"/>
          <w:rFonts w:cs="Miriam" w:hint="cs"/>
          <w:rtl/>
        </w:rPr>
        <w:t>3</w:t>
      </w:r>
      <w:r w:rsidR="00430A17">
        <w:rPr>
          <w:rStyle w:val="big-number"/>
          <w:rFonts w:cs="Miriam" w:hint="cs"/>
          <w:rtl/>
        </w:rPr>
        <w:t>2</w:t>
      </w:r>
      <w:r>
        <w:rPr>
          <w:rStyle w:val="default"/>
          <w:rFonts w:cs="FrankRuehl"/>
          <w:rtl/>
        </w:rPr>
        <w:t>.</w:t>
      </w:r>
      <w:r>
        <w:rPr>
          <w:rStyle w:val="default"/>
          <w:rFonts w:cs="FrankRuehl"/>
          <w:rtl/>
        </w:rPr>
        <w:tab/>
      </w:r>
      <w:r w:rsidR="00F72716">
        <w:rPr>
          <w:rStyle w:val="default"/>
          <w:rFonts w:cs="FrankRuehl" w:hint="cs"/>
          <w:rtl/>
        </w:rPr>
        <w:t>(א)</w:t>
      </w:r>
      <w:r w:rsidR="00F72716">
        <w:rPr>
          <w:rStyle w:val="default"/>
          <w:rFonts w:cs="FrankRuehl"/>
          <w:rtl/>
        </w:rPr>
        <w:tab/>
      </w:r>
      <w:r w:rsidR="00783EFB">
        <w:rPr>
          <w:rStyle w:val="default"/>
          <w:rFonts w:cs="FrankRuehl" w:hint="cs"/>
          <w:rtl/>
        </w:rPr>
        <w:t>רכב משטרה, שהנוהג בו או הנמצא בו ממלא תפקיד רשמי בפועל לא יחולו לגביו הוראות חלק ב' אם היה בקיומן כדי למנוע את מילוי התפקיד</w:t>
      </w:r>
      <w:r w:rsidR="00D3220B">
        <w:rPr>
          <w:rStyle w:val="default"/>
          <w:rFonts w:cs="FrankRuehl" w:hint="cs"/>
          <w:rtl/>
        </w:rPr>
        <w:t>.</w:t>
      </w:r>
    </w:p>
    <w:p w:rsidR="00F72716" w:rsidRDefault="00F72716" w:rsidP="00F72716">
      <w:pPr>
        <w:pStyle w:val="P00"/>
        <w:spacing w:before="72"/>
        <w:ind w:left="0" w:right="1134"/>
        <w:rPr>
          <w:rStyle w:val="default"/>
          <w:rFonts w:cs="FrankRuehl"/>
          <w:rtl/>
        </w:rPr>
      </w:pPr>
      <w:r w:rsidRPr="00DB4CC1">
        <w:rPr>
          <w:rStyle w:val="default"/>
          <w:rFonts w:cs="FrankRuehl"/>
          <w:rtl/>
        </w:rPr>
        <w:pict>
          <v:shape id="_x0000_s3510" type="#_x0000_t202" style="position:absolute;left:0;text-align:left;margin-left:470.25pt;margin-top:7.1pt;width:1in;height:33.65pt;z-index:251873280" filled="f" stroked="f">
            <v:textbox inset="1mm,0,1mm,0">
              <w:txbxContent>
                <w:p w:rsidR="006D2DAC" w:rsidRDefault="006D2DAC" w:rsidP="00F72716">
                  <w:pPr>
                    <w:pStyle w:val="a7"/>
                    <w:rPr>
                      <w:noProof/>
                      <w:rtl/>
                    </w:rPr>
                  </w:pPr>
                  <w:r>
                    <w:rPr>
                      <w:rFonts w:hint="cs"/>
                      <w:noProof/>
                      <w:rtl/>
                    </w:rPr>
                    <w:t>(תיקון מס' 18) תשס"ז-2007</w:t>
                  </w:r>
                </w:p>
                <w:p w:rsidR="006D2DAC" w:rsidRDefault="006D2DAC" w:rsidP="009960AC">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DB4CC1" w:rsidRPr="00DB4CC1">
        <w:rPr>
          <w:rStyle w:val="default"/>
          <w:rFonts w:cs="FrankRuehl" w:hint="cs"/>
          <w:rtl/>
        </w:rPr>
        <w:t>רכב שבשימוש צבא הגנה לישראל שהנוהג או הנמצא בו ממלא תפקיד רשמי בפועל, לא יחולו לגביו הוראות חלק ב', אם היה בקיומן כדי למנוע את מילוי התפקיד</w:t>
      </w:r>
      <w:r w:rsidR="009960AC" w:rsidRPr="009960AC">
        <w:rPr>
          <w:rStyle w:val="default"/>
          <w:rFonts w:cs="FrankRuehl" w:hint="cs"/>
          <w:rtl/>
        </w:rPr>
        <w:t>, ובלבד שיתקיים אחד מאלה:</w:t>
      </w:r>
    </w:p>
    <w:p w:rsidR="009960AC" w:rsidRPr="009960AC" w:rsidRDefault="009960AC" w:rsidP="009960AC">
      <w:pPr>
        <w:pStyle w:val="P00"/>
        <w:spacing w:before="72"/>
        <w:ind w:left="1021" w:right="1134"/>
        <w:rPr>
          <w:rStyle w:val="default"/>
          <w:rFonts w:cs="FrankRuehl"/>
          <w:sz w:val="20"/>
          <w:rtl/>
        </w:rPr>
      </w:pPr>
      <w:r w:rsidRPr="009960AC">
        <w:rPr>
          <w:rStyle w:val="default"/>
          <w:rFonts w:cs="FrankRuehl" w:hint="cs"/>
          <w:sz w:val="20"/>
          <w:rtl/>
        </w:rPr>
        <w:t>(1)</w:t>
      </w:r>
      <w:r w:rsidRPr="009960AC">
        <w:rPr>
          <w:rStyle w:val="default"/>
          <w:rFonts w:cs="FrankRuehl"/>
          <w:sz w:val="20"/>
          <w:rtl/>
        </w:rPr>
        <w:tab/>
      </w:r>
      <w:r w:rsidRPr="009960AC">
        <w:rPr>
          <w:rStyle w:val="default"/>
          <w:rFonts w:cs="FrankRuehl" w:hint="cs"/>
          <w:sz w:val="20"/>
          <w:rtl/>
        </w:rPr>
        <w:t>הרכב נמצא בתוך שטח המוחזק בידי צבא הגנה לישראל או בשטח שמפקד צבאי הכריז עליו שטח סגור לפי סעיף 318 לצו בדבר הוראות ביטחון [נוסח משולב] (יהודה והשומרון) (מס' 1651), התש"ע-2009, לרבות לצורכי אימונים בשטח האמור;</w:t>
      </w:r>
    </w:p>
    <w:p w:rsidR="009960AC" w:rsidRPr="009960AC" w:rsidRDefault="009960AC" w:rsidP="009960AC">
      <w:pPr>
        <w:pStyle w:val="P00"/>
        <w:spacing w:before="72"/>
        <w:ind w:left="1021" w:right="1134"/>
        <w:rPr>
          <w:rStyle w:val="default"/>
          <w:rFonts w:cs="FrankRuehl"/>
          <w:sz w:val="20"/>
          <w:rtl/>
        </w:rPr>
      </w:pPr>
      <w:r w:rsidRPr="009960AC">
        <w:rPr>
          <w:rStyle w:val="default"/>
          <w:rFonts w:cs="FrankRuehl" w:hint="cs"/>
          <w:sz w:val="20"/>
          <w:rtl/>
        </w:rPr>
        <w:t>(2)</w:t>
      </w:r>
      <w:r w:rsidRPr="009960AC">
        <w:rPr>
          <w:rStyle w:val="default"/>
          <w:rFonts w:cs="FrankRuehl"/>
          <w:sz w:val="20"/>
          <w:rtl/>
        </w:rPr>
        <w:tab/>
      </w:r>
      <w:r w:rsidRPr="009960AC">
        <w:rPr>
          <w:rStyle w:val="default"/>
          <w:rFonts w:cs="FrankRuehl" w:hint="cs"/>
          <w:sz w:val="20"/>
          <w:rtl/>
        </w:rPr>
        <w:t>נעשה שימוש ברכב לצורכי אימונים, בדרך פתוחה למעבר הציבור, באישור ראש אגף התנועה במשטרת ישראל או נציג שהוסמך מטעמו.</w:t>
      </w:r>
    </w:p>
    <w:p w:rsidR="00F72716" w:rsidRDefault="00F72716" w:rsidP="00F72716">
      <w:pPr>
        <w:pStyle w:val="P00"/>
        <w:spacing w:before="72"/>
        <w:ind w:left="0" w:right="1134"/>
        <w:rPr>
          <w:rStyle w:val="default"/>
          <w:rFonts w:cs="FrankRuehl"/>
          <w:rtl/>
        </w:rPr>
      </w:pPr>
      <w:r w:rsidRPr="00DB4CC1">
        <w:rPr>
          <w:rStyle w:val="default"/>
          <w:rFonts w:cs="FrankRuehl"/>
          <w:rtl/>
        </w:rPr>
        <w:pict>
          <v:shape id="_x0000_s3511" type="#_x0000_t202" style="position:absolute;left:0;text-align:left;margin-left:470.25pt;margin-top:7.1pt;width:1in;height:19.25pt;z-index:251874304" filled="f" stroked="f">
            <v:textbox inset="1mm,0,1mm,0">
              <w:txbxContent>
                <w:p w:rsidR="006D2DAC" w:rsidRDefault="006D2DAC" w:rsidP="00B73626">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sidR="00DB4CC1">
        <w:rPr>
          <w:rStyle w:val="default"/>
          <w:rFonts w:cs="FrankRuehl" w:hint="cs"/>
          <w:rtl/>
        </w:rPr>
        <w:t>ג</w:t>
      </w:r>
      <w:r>
        <w:rPr>
          <w:rStyle w:val="default"/>
          <w:rFonts w:cs="FrankRuehl" w:hint="cs"/>
          <w:rtl/>
        </w:rPr>
        <w:t>)</w:t>
      </w:r>
      <w:r>
        <w:rPr>
          <w:rStyle w:val="default"/>
          <w:rFonts w:cs="FrankRuehl"/>
          <w:rtl/>
        </w:rPr>
        <w:tab/>
      </w:r>
      <w:r w:rsidR="00B73626">
        <w:rPr>
          <w:rStyle w:val="default"/>
          <w:rFonts w:cs="FrankRuehl" w:hint="cs"/>
          <w:rtl/>
        </w:rPr>
        <w:t>(בוטלה)</w:t>
      </w:r>
      <w:r w:rsidRPr="00CD5580">
        <w:rPr>
          <w:rStyle w:val="default"/>
          <w:rFonts w:cs="FrankRuehl" w:hint="cs"/>
          <w:rtl/>
        </w:rPr>
        <w:t>.</w:t>
      </w:r>
    </w:p>
    <w:p w:rsidR="00F72716" w:rsidRDefault="00F72716" w:rsidP="00F72716">
      <w:pPr>
        <w:pStyle w:val="P00"/>
        <w:spacing w:before="72"/>
        <w:ind w:left="0" w:right="1134"/>
        <w:rPr>
          <w:rStyle w:val="default"/>
          <w:rFonts w:cs="FrankRuehl"/>
          <w:rtl/>
        </w:rPr>
      </w:pPr>
      <w:r w:rsidRPr="00DB4CC1">
        <w:rPr>
          <w:rStyle w:val="default"/>
          <w:rFonts w:cs="FrankRuehl"/>
          <w:rtl/>
        </w:rPr>
        <w:pict>
          <v:shape id="_x0000_s3512" type="#_x0000_t202" style="position:absolute;left:0;text-align:left;margin-left:470.25pt;margin-top:7.1pt;width:1in;height:19.25pt;z-index:251875328" filled="f" stroked="f">
            <v:textbox inset="1mm,0,1mm,0">
              <w:txbxContent>
                <w:p w:rsidR="006D2DAC" w:rsidRDefault="006D2DAC" w:rsidP="00B73626">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sidR="00DB4CC1">
        <w:rPr>
          <w:rStyle w:val="default"/>
          <w:rFonts w:cs="FrankRuehl" w:hint="cs"/>
          <w:rtl/>
        </w:rPr>
        <w:t>ד</w:t>
      </w:r>
      <w:r>
        <w:rPr>
          <w:rStyle w:val="default"/>
          <w:rFonts w:cs="FrankRuehl" w:hint="cs"/>
          <w:rtl/>
        </w:rPr>
        <w:t>)</w:t>
      </w:r>
      <w:r>
        <w:rPr>
          <w:rStyle w:val="default"/>
          <w:rFonts w:cs="FrankRuehl"/>
          <w:rtl/>
        </w:rPr>
        <w:tab/>
      </w:r>
      <w:r w:rsidR="00B73626" w:rsidRPr="00B73626">
        <w:rPr>
          <w:rStyle w:val="default"/>
          <w:rFonts w:cs="FrankRuehl" w:hint="cs"/>
          <w:rtl/>
        </w:rPr>
        <w:t>רכב שבשימוש שירות הביטחון הכללי או המוסד למודיעין ולתפקידים מיוחדים, שהנוהג בו או הנמצא בו ממלא תפקיד רשמי בפועל במסגרת פעילות מבצעת או הכנות, אימונים או הדרכות לפעילות כאמור, לא יחולו לגביו הוראות חלק ב' או ד', אם היה בקיומן כדי למנוע את מילוי התפקיד</w:t>
      </w:r>
      <w:r w:rsidRPr="00CD5580">
        <w:rPr>
          <w:rStyle w:val="default"/>
          <w:rFonts w:cs="FrankRuehl" w:hint="cs"/>
          <w:rtl/>
        </w:rPr>
        <w:t>.</w:t>
      </w:r>
    </w:p>
    <w:p w:rsidR="000F6976" w:rsidRPr="00A554B4" w:rsidRDefault="000F6976" w:rsidP="000F6976">
      <w:pPr>
        <w:pStyle w:val="P00"/>
        <w:spacing w:before="0"/>
        <w:ind w:left="0" w:right="1134"/>
        <w:rPr>
          <w:rStyle w:val="default"/>
          <w:rFonts w:ascii="FrankRuehl" w:hAnsi="FrankRuehl" w:cs="FrankRuehl"/>
          <w:vanish/>
          <w:color w:val="FF0000"/>
          <w:sz w:val="20"/>
          <w:szCs w:val="20"/>
          <w:shd w:val="clear" w:color="auto" w:fill="FFFF99"/>
          <w:rtl/>
        </w:rPr>
      </w:pPr>
      <w:bookmarkStart w:id="64" w:name="Rov231"/>
      <w:r w:rsidRPr="00A554B4">
        <w:rPr>
          <w:rStyle w:val="default"/>
          <w:rFonts w:ascii="FrankRuehl" w:hAnsi="FrankRuehl" w:cs="FrankRuehl"/>
          <w:vanish/>
          <w:color w:val="FF0000"/>
          <w:sz w:val="20"/>
          <w:szCs w:val="20"/>
          <w:shd w:val="clear" w:color="auto" w:fill="FFFF99"/>
          <w:rtl/>
        </w:rPr>
        <w:t>מיום 24.5.2007</w:t>
      </w:r>
    </w:p>
    <w:p w:rsidR="000F6976" w:rsidRPr="00A554B4" w:rsidRDefault="000F6976" w:rsidP="000F697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6976" w:rsidRPr="00A554B4" w:rsidRDefault="000F6976" w:rsidP="000F6976">
      <w:pPr>
        <w:pStyle w:val="P00"/>
        <w:spacing w:before="0"/>
        <w:ind w:left="0" w:right="1134"/>
        <w:rPr>
          <w:rStyle w:val="default"/>
          <w:rFonts w:ascii="FrankRuehl" w:hAnsi="FrankRuehl" w:cs="FrankRuehl"/>
          <w:vanish/>
          <w:sz w:val="20"/>
          <w:szCs w:val="20"/>
          <w:shd w:val="clear" w:color="auto" w:fill="FFFF99"/>
          <w:rtl/>
        </w:rPr>
      </w:pPr>
      <w:hyperlink r:id="rId2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0F6976" w:rsidRPr="00A554B4" w:rsidRDefault="000F6976" w:rsidP="000F6976">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32</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00F72716" w:rsidRPr="00A554B4">
        <w:rPr>
          <w:rStyle w:val="default"/>
          <w:rFonts w:cs="FrankRuehl" w:hint="cs"/>
          <w:vanish/>
          <w:sz w:val="22"/>
          <w:szCs w:val="22"/>
          <w:u w:val="single"/>
          <w:shd w:val="clear" w:color="auto" w:fill="FFFF99"/>
          <w:rtl/>
        </w:rPr>
        <w:t>(א)</w:t>
      </w:r>
      <w:r w:rsidR="00F72716"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רכב משטרה, שהנוהג בו או הנמצא בו ממלא תפקיד רשמי בפועל לא יחולו לגביו הוראות חלק ב' אם היה בקיומן כדי למנוע את מילוי התפקיד.</w:t>
      </w:r>
    </w:p>
    <w:p w:rsidR="00F72716" w:rsidRPr="00A554B4" w:rsidRDefault="00F72716" w:rsidP="00F7271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רכב שבשימוש צבא הגנה לישראל שהנוהג או הנמצא בו ממלא תפקיד רשמי בפועל, לא יחולו לגביו הוראות חלק ב', אם היה בקיומן כדי למנוע את מילוי התפקיד.</w:t>
      </w:r>
    </w:p>
    <w:p w:rsidR="00F72716" w:rsidRPr="00A554B4" w:rsidRDefault="00F72716" w:rsidP="00F7271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רכב שבשימוש שירות הביטחון הכללי, שהנוהג בו או הנמצא בו ממלא תפקיד רשמי בפועל במסגרת פעילות מבצעית או אימונים לפעילות כאמור, לא יחולו לגביו הוראות חלק ב', אם היה בקיומן כדי למנוע את מילו התפקיד.</w:t>
      </w:r>
    </w:p>
    <w:p w:rsidR="00F72716" w:rsidRPr="00A554B4" w:rsidRDefault="00F72716" w:rsidP="00F72716">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רכב שבשימוש המוסד למודיעין ולתפקידים מיוחדים, שהנוהג בו או הנמצא בו ממלא תפקיד רשמי בפועל במסגרת פעילות מבצעית או הכנות, אימונים או הדרכות לפעילות כאמור, לא יחולו לגביו הוראות חלק ב' או ד', אם היה בקיומן כדי למנוע את מילוי התפקיד.</w:t>
      </w:r>
    </w:p>
    <w:p w:rsidR="009960AC" w:rsidRPr="00A554B4" w:rsidRDefault="009960AC" w:rsidP="00F72716">
      <w:pPr>
        <w:pStyle w:val="P00"/>
        <w:spacing w:before="0"/>
        <w:ind w:left="0" w:right="1134"/>
        <w:rPr>
          <w:rStyle w:val="default"/>
          <w:rFonts w:cs="FrankRuehl"/>
          <w:vanish/>
          <w:sz w:val="20"/>
          <w:szCs w:val="20"/>
          <w:shd w:val="clear" w:color="auto" w:fill="FFFF99"/>
          <w:rtl/>
        </w:rPr>
      </w:pPr>
    </w:p>
    <w:p w:rsidR="009960AC" w:rsidRPr="00A554B4" w:rsidRDefault="009960AC" w:rsidP="009960AC">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9960AC" w:rsidRPr="00A554B4" w:rsidRDefault="009960AC" w:rsidP="009960AC">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9960AC" w:rsidRPr="00A554B4" w:rsidRDefault="009960AC" w:rsidP="009960AC">
      <w:pPr>
        <w:pStyle w:val="P00"/>
        <w:spacing w:before="0"/>
        <w:ind w:left="0" w:right="1134"/>
        <w:rPr>
          <w:rStyle w:val="default"/>
          <w:rFonts w:ascii="FrankRuehl" w:hAnsi="FrankRuehl" w:cs="FrankRuehl"/>
          <w:vanish/>
          <w:sz w:val="20"/>
          <w:szCs w:val="20"/>
          <w:shd w:val="clear" w:color="auto" w:fill="FFFF99"/>
          <w:rtl/>
        </w:rPr>
      </w:pPr>
      <w:hyperlink r:id="rId27"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9960AC" w:rsidRPr="00A554B4" w:rsidRDefault="009960AC" w:rsidP="009960AC">
      <w:pPr>
        <w:pStyle w:val="P0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רכב שבשימוש צבא הגנה לישראל שהנוהג או הנמצא בו ממלא תפקיד רשמי בפועל, לא יחולו לגביו הוראות חלק ב', אם היה בקיומן כדי למנוע את מילוי התפקיד</w:t>
      </w:r>
      <w:r w:rsidRPr="00A554B4">
        <w:rPr>
          <w:rStyle w:val="default"/>
          <w:rFonts w:cs="FrankRuehl" w:hint="cs"/>
          <w:strike/>
          <w:vanish/>
          <w:sz w:val="22"/>
          <w:szCs w:val="22"/>
          <w:shd w:val="clear" w:color="auto" w:fill="FFFF99"/>
          <w:rtl/>
        </w:rPr>
        <w:t>.</w:t>
      </w:r>
      <w:r w:rsidRPr="00A554B4">
        <w:rPr>
          <w:rStyle w:val="default"/>
          <w:rFonts w:cs="FrankRuehl" w:hint="cs"/>
          <w:vanish/>
          <w:sz w:val="22"/>
          <w:szCs w:val="22"/>
          <w:u w:val="single"/>
          <w:shd w:val="clear" w:color="auto" w:fill="FFFF99"/>
          <w:rtl/>
        </w:rPr>
        <w:t>, ובלבד שיתקיים אחד מאלה:</w:t>
      </w:r>
    </w:p>
    <w:p w:rsidR="009960AC" w:rsidRPr="00A554B4" w:rsidRDefault="009960AC" w:rsidP="009960AC">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הרכב נמצא בתוך שטח המוחזק בידי צבא הגנה לישראל או בשטח שמפקד צבאי הכריז עליו שטח סגור לפי סעיף 318 לצו בדבר הוראות ביטחון [נוסח משולב] (יהודה והשומרון) (מס' 1651), התש"ע-2009, לרבות לצורכי אימונים בשטח האמור;</w:t>
      </w:r>
    </w:p>
    <w:p w:rsidR="009960AC" w:rsidRPr="00A554B4" w:rsidRDefault="009960AC" w:rsidP="009960AC">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u w:val="single"/>
          <w:shd w:val="clear" w:color="auto" w:fill="FFFF99"/>
          <w:rtl/>
        </w:rPr>
        <w:t>(2)</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נעשה שימוש ברכב לצורכי אימונים, בדרך פתוחה למעבר הציבור, באישור ראש אגף התנועה במשטרת ישראל או נציג שהוסמך מטעמו.</w:t>
      </w:r>
    </w:p>
    <w:p w:rsidR="009960AC" w:rsidRPr="00A554B4" w:rsidRDefault="009960AC" w:rsidP="009960AC">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רכב שבשימוש שירות הביטחון הכללי, שהנוהג בו או הנמצא בו ממלא תפקיד רשמי בפועל במסגרת פעילות מבצעית או אימונים לפעילות כאמור, לא יחולו לגביו הוראות חלק ב', אם היה בקיומן כדי למנוע את מילו התפקיד.</w:t>
      </w:r>
    </w:p>
    <w:p w:rsidR="009960AC" w:rsidRPr="00A554B4" w:rsidRDefault="009960AC" w:rsidP="009960AC">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רכב שבשימוש המוסד למודיעין ולתפקידים מיוחדים, שהנוהג בו או הנמצא בו ממלא תפקיד רשמי בפועל במסגרת פעילות מבצעית או הכנות, אימונים או הדרכות לפעילות כאמור, לא יחולו לגביו הוראות חלק ב' או ד', אם היה בקיומן כדי למנוע את מילוי התפקיד.</w:t>
      </w:r>
    </w:p>
    <w:p w:rsidR="00B73626" w:rsidRPr="00B73626" w:rsidRDefault="00B73626" w:rsidP="00B73626">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רכב שבשימוש שירות הביטחון הכללי או המוסד למודיעין ולתפקידים מיוחדים, שהנוהג בו או הנמצא בו ממלא תפקיד רשמי בפועל במסגרת פעילות מבצעת או הכנות, אימונים או הדרכות לפעילות כאמור, לא יחולו לגביו הוראות חלק ב' או ד', אם היה בקיומן כדי למנוע את מילוי התפקיד.</w:t>
      </w:r>
      <w:bookmarkEnd w:id="64"/>
    </w:p>
    <w:p w:rsidR="008A3C91" w:rsidRPr="00783EFB" w:rsidRDefault="00783EFB" w:rsidP="00783EFB">
      <w:pPr>
        <w:pStyle w:val="header-2"/>
        <w:ind w:left="0" w:right="1134"/>
        <w:rPr>
          <w:rFonts w:cs="Miriam"/>
          <w:rtl/>
        </w:rPr>
      </w:pPr>
      <w:bookmarkStart w:id="65" w:name="hed25"/>
      <w:bookmarkEnd w:id="65"/>
      <w:r w:rsidRPr="00783EFB">
        <w:rPr>
          <w:rFonts w:cs="Miriam" w:hint="cs"/>
          <w:rtl/>
        </w:rPr>
        <w:t>סימן ב': הכביש ונתיביו</w:t>
      </w:r>
    </w:p>
    <w:p w:rsidR="00374EC2" w:rsidRDefault="00374EC2" w:rsidP="00374EC2">
      <w:pPr>
        <w:pStyle w:val="P00"/>
        <w:spacing w:before="72"/>
        <w:ind w:left="0" w:right="1134"/>
        <w:rPr>
          <w:rStyle w:val="default"/>
          <w:rFonts w:cs="FrankRuehl"/>
          <w:rtl/>
        </w:rPr>
      </w:pPr>
      <w:bookmarkStart w:id="66" w:name="Seif33"/>
      <w:bookmarkEnd w:id="66"/>
      <w:r>
        <w:rPr>
          <w:rFonts w:cs="Miriam"/>
          <w:lang w:val="he-IL"/>
        </w:rPr>
        <w:pict>
          <v:rect id="_x0000_s2837" style="position:absolute;left:0;text-align:left;margin-left:464.35pt;margin-top:7.1pt;width:75.05pt;height:20.9pt;z-index:251224064" o:allowincell="f" filled="f" stroked="f" strokecolor="lime" strokeweight=".25pt">
            <v:textbox style="mso-next-textbox:#_x0000_s2837" inset="0,0,0,0">
              <w:txbxContent>
                <w:p w:rsidR="006D2DAC" w:rsidRDefault="006D2DAC" w:rsidP="00374EC2">
                  <w:pPr>
                    <w:pStyle w:val="a7"/>
                    <w:rPr>
                      <w:noProof/>
                      <w:rtl/>
                    </w:rPr>
                  </w:pPr>
                  <w:r>
                    <w:rPr>
                      <w:rFonts w:hint="cs"/>
                      <w:noProof/>
                      <w:rtl/>
                    </w:rPr>
                    <w:t>חובה להשתמש בכביש בלבד</w:t>
                  </w:r>
                </w:p>
              </w:txbxContent>
            </v:textbox>
            <w10:anchorlock/>
          </v:rect>
        </w:pict>
      </w:r>
      <w:r>
        <w:rPr>
          <w:rStyle w:val="big-number"/>
          <w:rFonts w:cs="Miriam" w:hint="cs"/>
          <w:rtl/>
        </w:rPr>
        <w:t>3</w:t>
      </w:r>
      <w:r w:rsidR="00CA79B6">
        <w:rPr>
          <w:rStyle w:val="big-number"/>
          <w:rFonts w:cs="Miriam" w:hint="cs"/>
          <w:rtl/>
        </w:rPr>
        <w:t>3</w:t>
      </w:r>
      <w:r>
        <w:rPr>
          <w:rStyle w:val="default"/>
          <w:rFonts w:cs="FrankRuehl"/>
          <w:rtl/>
        </w:rPr>
        <w:t>.</w:t>
      </w:r>
      <w:r>
        <w:rPr>
          <w:rStyle w:val="default"/>
          <w:rFonts w:cs="FrankRuehl"/>
          <w:rtl/>
        </w:rPr>
        <w:tab/>
      </w:r>
      <w:r w:rsidR="008772B4">
        <w:rPr>
          <w:rStyle w:val="default"/>
          <w:rFonts w:cs="FrankRuehl" w:hint="cs"/>
          <w:rtl/>
        </w:rPr>
        <w:t>(א)</w:t>
      </w:r>
      <w:r w:rsidR="008772B4">
        <w:rPr>
          <w:rStyle w:val="default"/>
          <w:rFonts w:cs="FrankRuehl"/>
          <w:rtl/>
        </w:rPr>
        <w:tab/>
      </w:r>
      <w:r w:rsidR="008772B4">
        <w:rPr>
          <w:rStyle w:val="default"/>
          <w:rFonts w:cs="FrankRuehl" w:hint="cs"/>
          <w:rtl/>
        </w:rPr>
        <w:t>במקום שיש כביש לא יסע נוהג רכב אלא בכביש, אלא אם יש הוראה אחרת בחלק זה</w:t>
      </w:r>
      <w:r w:rsidR="00CA79B6">
        <w:rPr>
          <w:rStyle w:val="default"/>
          <w:rFonts w:cs="FrankRuehl" w:hint="cs"/>
          <w:rtl/>
        </w:rPr>
        <w:t>.</w:t>
      </w:r>
    </w:p>
    <w:p w:rsidR="008772B4" w:rsidRDefault="008772B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עובר דרך ישתמש בדרך או בקטע ממנה בהתאם לשימוש הרגיל והמתוכנן של הדרך, לרבות השימוש והציות למיתקני הדרך שהוצבו או סומנו גם אם מיתקנים אלה ניזוקו או נפרצו ואינם מונעים אותם שעה את המעבר והשימוש בדרך. בתקנת משנה זו, מיתקני דרך </w:t>
      </w:r>
      <w:r>
        <w:rPr>
          <w:rStyle w:val="default"/>
          <w:rFonts w:cs="FrankRuehl"/>
          <w:rtl/>
        </w:rPr>
        <w:t>–</w:t>
      </w:r>
      <w:r>
        <w:rPr>
          <w:rStyle w:val="default"/>
          <w:rFonts w:cs="FrankRuehl" w:hint="cs"/>
          <w:rtl/>
        </w:rPr>
        <w:t xml:space="preserve"> לרבות גדר, מעקה, גינה וכיוצא באלה.</w:t>
      </w:r>
    </w:p>
    <w:p w:rsidR="00DB4CC1" w:rsidRDefault="00DB4CC1" w:rsidP="00DB4CC1">
      <w:pPr>
        <w:pStyle w:val="P00"/>
        <w:spacing w:before="72"/>
        <w:ind w:left="0" w:right="1134"/>
        <w:rPr>
          <w:rStyle w:val="default"/>
          <w:rFonts w:cs="FrankRuehl"/>
          <w:rtl/>
        </w:rPr>
      </w:pPr>
      <w:r w:rsidRPr="00DB4CC1">
        <w:rPr>
          <w:rStyle w:val="default"/>
          <w:rFonts w:cs="FrankRuehl"/>
          <w:rtl/>
        </w:rPr>
        <w:pict>
          <v:shape id="_x0000_s3513" type="#_x0000_t202" style="position:absolute;left:0;text-align:left;margin-left:470.25pt;margin-top:7.1pt;width:1in;height:19.25pt;z-index:251876352" filled="f" stroked="f">
            <v:textbox inset="1mm,0,1mm,0">
              <w:txbxContent>
                <w:p w:rsidR="006D2DAC" w:rsidRDefault="006D2DAC" w:rsidP="00DB4CC1">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(א), רשאי מי שלומד נהיגה או משתלם בנהיגה כשהוא מלווה במורה נהיגה, לסטות לשול הדרך ולחזור לכביש על פי הוראות מורה הנהיגה</w:t>
      </w:r>
      <w:r w:rsidRPr="00CD5580">
        <w:rPr>
          <w:rStyle w:val="default"/>
          <w:rFonts w:cs="FrankRuehl" w:hint="cs"/>
          <w:rtl/>
        </w:rPr>
        <w:t>.</w:t>
      </w:r>
    </w:p>
    <w:p w:rsidR="00DB4CC1" w:rsidRPr="00A554B4" w:rsidRDefault="00DB4CC1" w:rsidP="00DB4CC1">
      <w:pPr>
        <w:pStyle w:val="P00"/>
        <w:spacing w:before="0"/>
        <w:ind w:left="0" w:right="1134"/>
        <w:rPr>
          <w:rStyle w:val="default"/>
          <w:rFonts w:ascii="FrankRuehl" w:hAnsi="FrankRuehl" w:cs="FrankRuehl"/>
          <w:vanish/>
          <w:color w:val="FF0000"/>
          <w:sz w:val="20"/>
          <w:szCs w:val="20"/>
          <w:shd w:val="clear" w:color="auto" w:fill="FFFF99"/>
          <w:rtl/>
        </w:rPr>
      </w:pPr>
      <w:bookmarkStart w:id="67" w:name="Rov232"/>
      <w:r w:rsidRPr="00A554B4">
        <w:rPr>
          <w:rStyle w:val="default"/>
          <w:rFonts w:ascii="FrankRuehl" w:hAnsi="FrankRuehl" w:cs="FrankRuehl"/>
          <w:vanish/>
          <w:color w:val="FF0000"/>
          <w:sz w:val="20"/>
          <w:szCs w:val="20"/>
          <w:shd w:val="clear" w:color="auto" w:fill="FFFF99"/>
          <w:rtl/>
        </w:rPr>
        <w:t>מיום 24.5.2007</w:t>
      </w:r>
    </w:p>
    <w:p w:rsidR="00DB4CC1" w:rsidRPr="00A554B4" w:rsidRDefault="00DB4CC1" w:rsidP="00DB4CC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DB4CC1" w:rsidRPr="00A554B4" w:rsidRDefault="00DB4CC1" w:rsidP="00DB4CC1">
      <w:pPr>
        <w:pStyle w:val="P00"/>
        <w:spacing w:before="0"/>
        <w:ind w:left="0" w:right="1134"/>
        <w:rPr>
          <w:rStyle w:val="default"/>
          <w:rFonts w:ascii="FrankRuehl" w:hAnsi="FrankRuehl" w:cs="FrankRuehl"/>
          <w:vanish/>
          <w:sz w:val="20"/>
          <w:szCs w:val="20"/>
          <w:shd w:val="clear" w:color="auto" w:fill="FFFF99"/>
          <w:rtl/>
        </w:rPr>
      </w:pPr>
      <w:hyperlink r:id="rId2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DB4CC1" w:rsidRPr="00B73626" w:rsidRDefault="00DB4CC1" w:rsidP="00B73626">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33(ג)</w:t>
      </w:r>
      <w:bookmarkEnd w:id="67"/>
    </w:p>
    <w:p w:rsidR="00374EC2" w:rsidRDefault="00374EC2" w:rsidP="00374EC2">
      <w:pPr>
        <w:pStyle w:val="P00"/>
        <w:spacing w:before="72"/>
        <w:ind w:left="0" w:right="1134"/>
        <w:rPr>
          <w:rStyle w:val="default"/>
          <w:rFonts w:cs="FrankRuehl"/>
          <w:rtl/>
        </w:rPr>
      </w:pPr>
      <w:bookmarkStart w:id="68" w:name="Seif34"/>
      <w:bookmarkEnd w:id="68"/>
      <w:r>
        <w:rPr>
          <w:rFonts w:cs="Miriam"/>
          <w:lang w:val="he-IL"/>
        </w:rPr>
        <w:pict>
          <v:rect id="_x0000_s2838" style="position:absolute;left:0;text-align:left;margin-left:464.35pt;margin-top:7.1pt;width:75.05pt;height:32.95pt;z-index:251225088" o:allowincell="f" filled="f" stroked="f" strokecolor="lime" strokeweight=".25pt">
            <v:textbox style="mso-next-textbox:#_x0000_s2838" inset="0,0,0,0">
              <w:txbxContent>
                <w:p w:rsidR="006D2DAC" w:rsidRDefault="006D2DAC" w:rsidP="00374EC2">
                  <w:pPr>
                    <w:pStyle w:val="a7"/>
                    <w:rPr>
                      <w:noProof/>
                      <w:rtl/>
                    </w:rPr>
                  </w:pPr>
                  <w:r>
                    <w:rPr>
                      <w:rFonts w:hint="cs"/>
                      <w:noProof/>
                      <w:rtl/>
                    </w:rPr>
                    <w:t>ייעודו של כביש, שביל או נתיב</w:t>
                  </w:r>
                </w:p>
                <w:p w:rsidR="006D2DAC" w:rsidRDefault="006D2DAC" w:rsidP="00DB4CC1">
                  <w:pPr>
                    <w:pStyle w:val="a7"/>
                    <w:rPr>
                      <w:noProof/>
                      <w:rtl/>
                    </w:rPr>
                  </w:pPr>
                  <w:r>
                    <w:rPr>
                      <w:rFonts w:hint="cs"/>
                      <w:noProof/>
                      <w:rtl/>
                    </w:rPr>
                    <w:t>(תיקון מס' 18) תשס"ז-2007</w:t>
                  </w:r>
                </w:p>
              </w:txbxContent>
            </v:textbox>
            <w10:anchorlock/>
          </v:rect>
        </w:pict>
      </w:r>
      <w:r>
        <w:rPr>
          <w:rStyle w:val="big-number"/>
          <w:rFonts w:cs="Miriam" w:hint="cs"/>
          <w:rtl/>
        </w:rPr>
        <w:t>3</w:t>
      </w:r>
      <w:r w:rsidR="00CA79B6">
        <w:rPr>
          <w:rStyle w:val="big-number"/>
          <w:rFonts w:cs="Miriam" w:hint="cs"/>
          <w:rtl/>
        </w:rPr>
        <w:t>4</w:t>
      </w:r>
      <w:r>
        <w:rPr>
          <w:rStyle w:val="default"/>
          <w:rFonts w:cs="FrankRuehl"/>
          <w:rtl/>
        </w:rPr>
        <w:t>.</w:t>
      </w:r>
      <w:r>
        <w:rPr>
          <w:rStyle w:val="default"/>
          <w:rFonts w:cs="FrankRuehl"/>
          <w:rtl/>
        </w:rPr>
        <w:tab/>
      </w:r>
      <w:r w:rsidR="00DB4CC1">
        <w:rPr>
          <w:rStyle w:val="default"/>
          <w:rFonts w:cs="FrankRuehl" w:hint="cs"/>
          <w:rtl/>
        </w:rPr>
        <w:t>(א)</w:t>
      </w:r>
      <w:r w:rsidR="00DB4CC1">
        <w:rPr>
          <w:rStyle w:val="default"/>
          <w:rFonts w:cs="FrankRuehl"/>
          <w:rtl/>
        </w:rPr>
        <w:tab/>
      </w:r>
      <w:r w:rsidR="008772B4">
        <w:rPr>
          <w:rStyle w:val="default"/>
          <w:rFonts w:cs="FrankRuehl" w:hint="cs"/>
          <w:rtl/>
        </w:rPr>
        <w:t>בכביש, בשביל או בנתיב שיועדו וסומנו לסוג מסויים של כלי רכב או לעוברי דרך מסויימים, לא ישתמשו נוהגי רכב או עוברי דרך אחרים</w:t>
      </w:r>
      <w:r w:rsidR="002854D8">
        <w:rPr>
          <w:rStyle w:val="default"/>
          <w:rFonts w:cs="FrankRuehl" w:hint="cs"/>
          <w:rtl/>
        </w:rPr>
        <w:t>.</w:t>
      </w:r>
    </w:p>
    <w:p w:rsidR="00DB4CC1" w:rsidRDefault="00DB4CC1" w:rsidP="00DB4CC1">
      <w:pPr>
        <w:pStyle w:val="P00"/>
        <w:spacing w:before="72"/>
        <w:ind w:left="0" w:right="1134"/>
        <w:rPr>
          <w:rStyle w:val="default"/>
          <w:rFonts w:cs="FrankRuehl"/>
          <w:rtl/>
        </w:rPr>
      </w:pPr>
      <w:r w:rsidRPr="00DB4CC1">
        <w:rPr>
          <w:rStyle w:val="default"/>
          <w:rFonts w:cs="FrankRuehl"/>
          <w:rtl/>
        </w:rPr>
        <w:pict>
          <v:shape id="_x0000_s3515" type="#_x0000_t202" style="position:absolute;left:0;text-align:left;margin-left:470.25pt;margin-top:7.1pt;width:1in;height:19.25pt;z-index:251877376" filled="f" stroked="f">
            <v:textbox inset="1mm,0,1mm,0">
              <w:txbxContent>
                <w:p w:rsidR="006D2DAC" w:rsidRDefault="006D2DAC" w:rsidP="00DB4CC1">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DB4CC1">
        <w:rPr>
          <w:rStyle w:val="default"/>
          <w:rFonts w:cs="FrankRuehl" w:hint="cs"/>
          <w:rtl/>
        </w:rPr>
        <w:t>על אף האמור בתקנת משנה (א), רוכב אופנים ישתמש בצדו הימני הקיצוני של הכביש אף אם הוא כביש שבו הוקצה נתיב לתחבורה ציבורית</w:t>
      </w:r>
      <w:r w:rsidRPr="00CD5580">
        <w:rPr>
          <w:rStyle w:val="default"/>
          <w:rFonts w:cs="FrankRuehl" w:hint="cs"/>
          <w:rtl/>
        </w:rPr>
        <w:t>.</w:t>
      </w:r>
    </w:p>
    <w:p w:rsidR="00DB4CC1" w:rsidRPr="00A554B4" w:rsidRDefault="00DB4CC1" w:rsidP="00DB4CC1">
      <w:pPr>
        <w:pStyle w:val="P00"/>
        <w:spacing w:before="0"/>
        <w:ind w:left="0" w:right="1134"/>
        <w:rPr>
          <w:rStyle w:val="default"/>
          <w:rFonts w:ascii="FrankRuehl" w:hAnsi="FrankRuehl" w:cs="FrankRuehl"/>
          <w:vanish/>
          <w:color w:val="FF0000"/>
          <w:sz w:val="20"/>
          <w:szCs w:val="20"/>
          <w:shd w:val="clear" w:color="auto" w:fill="FFFF99"/>
          <w:rtl/>
        </w:rPr>
      </w:pPr>
      <w:bookmarkStart w:id="69" w:name="Rov233"/>
      <w:r w:rsidRPr="00A554B4">
        <w:rPr>
          <w:rStyle w:val="default"/>
          <w:rFonts w:ascii="FrankRuehl" w:hAnsi="FrankRuehl" w:cs="FrankRuehl"/>
          <w:vanish/>
          <w:color w:val="FF0000"/>
          <w:sz w:val="20"/>
          <w:szCs w:val="20"/>
          <w:shd w:val="clear" w:color="auto" w:fill="FFFF99"/>
          <w:rtl/>
        </w:rPr>
        <w:t>מיום 24.5.2007</w:t>
      </w:r>
    </w:p>
    <w:p w:rsidR="00DB4CC1" w:rsidRPr="00A554B4" w:rsidRDefault="00DB4CC1" w:rsidP="00DB4CC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DB4CC1" w:rsidRPr="00A554B4" w:rsidRDefault="00DB4CC1" w:rsidP="00DB4CC1">
      <w:pPr>
        <w:pStyle w:val="P00"/>
        <w:spacing w:before="0"/>
        <w:ind w:left="0" w:right="1134"/>
        <w:rPr>
          <w:rStyle w:val="default"/>
          <w:rFonts w:ascii="FrankRuehl" w:hAnsi="FrankRuehl" w:cs="FrankRuehl"/>
          <w:vanish/>
          <w:sz w:val="20"/>
          <w:szCs w:val="20"/>
          <w:shd w:val="clear" w:color="auto" w:fill="FFFF99"/>
          <w:rtl/>
        </w:rPr>
      </w:pPr>
      <w:hyperlink r:id="rId2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DB4CC1" w:rsidRPr="00A554B4" w:rsidRDefault="00DB4CC1" w:rsidP="00DB4CC1">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34</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בכביש, בשביל או בנתיב שיועדו וסומנו לסוג מסויים של כלי רכב או לעוברי דרך מסויימים, לא ישתמשו נוהגי רכב או עוברי דרך אחרים.</w:t>
      </w:r>
    </w:p>
    <w:p w:rsidR="00DB4CC1" w:rsidRPr="00B73626" w:rsidRDefault="00DB4CC1" w:rsidP="00B73626">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על אף האמור בתקנת משנה (א), רוכב אופנים ישתמש בצדו הימני הקיצוני של הכביש אף אם הוא כביש שבו הוקצה נתיב לתחבורה ציבורית.</w:t>
      </w:r>
      <w:bookmarkEnd w:id="69"/>
    </w:p>
    <w:p w:rsidR="00374EC2" w:rsidRDefault="00374EC2" w:rsidP="00374EC2">
      <w:pPr>
        <w:pStyle w:val="P00"/>
        <w:spacing w:before="72"/>
        <w:ind w:left="0" w:right="1134"/>
        <w:rPr>
          <w:rStyle w:val="default"/>
          <w:rFonts w:cs="FrankRuehl"/>
          <w:rtl/>
        </w:rPr>
      </w:pPr>
      <w:bookmarkStart w:id="70" w:name="Seif35"/>
      <w:bookmarkEnd w:id="70"/>
      <w:r>
        <w:rPr>
          <w:rFonts w:cs="Miriam"/>
          <w:lang w:val="he-IL"/>
        </w:rPr>
        <w:pict>
          <v:rect id="_x0000_s2839" style="position:absolute;left:0;text-align:left;margin-left:464.35pt;margin-top:7.1pt;width:75.05pt;height:12.65pt;z-index:251226112" o:allowincell="f" filled="f" stroked="f" strokecolor="lime" strokeweight=".25pt">
            <v:textbox style="mso-next-textbox:#_x0000_s2839" inset="0,0,0,0">
              <w:txbxContent>
                <w:p w:rsidR="006D2DAC" w:rsidRDefault="006D2DAC" w:rsidP="00374EC2">
                  <w:pPr>
                    <w:pStyle w:val="a7"/>
                    <w:rPr>
                      <w:noProof/>
                      <w:rtl/>
                    </w:rPr>
                  </w:pPr>
                  <w:r>
                    <w:rPr>
                      <w:rFonts w:hint="cs"/>
                      <w:noProof/>
                      <w:rtl/>
                    </w:rPr>
                    <w:t>התנועה בצד ימין</w:t>
                  </w:r>
                </w:p>
              </w:txbxContent>
            </v:textbox>
            <w10:anchorlock/>
          </v:rect>
        </w:pict>
      </w:r>
      <w:r>
        <w:rPr>
          <w:rStyle w:val="big-number"/>
          <w:rFonts w:cs="Miriam" w:hint="cs"/>
          <w:rtl/>
        </w:rPr>
        <w:t>3</w:t>
      </w:r>
      <w:r w:rsidR="002854D8">
        <w:rPr>
          <w:rStyle w:val="big-number"/>
          <w:rFonts w:cs="Miriam" w:hint="cs"/>
          <w:rtl/>
        </w:rPr>
        <w:t>5</w:t>
      </w:r>
      <w:r>
        <w:rPr>
          <w:rStyle w:val="default"/>
          <w:rFonts w:cs="FrankRuehl"/>
          <w:rtl/>
        </w:rPr>
        <w:t>.</w:t>
      </w:r>
      <w:r>
        <w:rPr>
          <w:rStyle w:val="default"/>
          <w:rFonts w:cs="FrankRuehl"/>
          <w:rtl/>
        </w:rPr>
        <w:tab/>
      </w:r>
      <w:r w:rsidR="008772B4">
        <w:rPr>
          <w:rStyle w:val="default"/>
          <w:rFonts w:cs="FrankRuehl" w:hint="cs"/>
          <w:rtl/>
        </w:rPr>
        <w:t>נוהג רכב ישתמש ככל האפשר בצדו הימני הקיצוני של הכביש, אף בכביש חד-סטרי, או בצד הימני הקיצוני של הנתיב המיועד לאותו סוג רכב, הכל בכפוף להוראות חלק זה</w:t>
      </w:r>
      <w:r w:rsidR="00C709CE">
        <w:rPr>
          <w:rStyle w:val="default"/>
          <w:rFonts w:cs="FrankRuehl" w:hint="cs"/>
          <w:rtl/>
        </w:rPr>
        <w:t>.</w:t>
      </w:r>
    </w:p>
    <w:p w:rsidR="00374EC2" w:rsidRDefault="00374EC2" w:rsidP="00374EC2">
      <w:pPr>
        <w:pStyle w:val="P00"/>
        <w:spacing w:before="72"/>
        <w:ind w:left="0" w:right="1134"/>
        <w:rPr>
          <w:rStyle w:val="default"/>
          <w:rFonts w:cs="FrankRuehl"/>
          <w:rtl/>
        </w:rPr>
      </w:pPr>
      <w:bookmarkStart w:id="71" w:name="Seif36"/>
      <w:bookmarkEnd w:id="71"/>
      <w:r>
        <w:rPr>
          <w:rFonts w:cs="Miriam"/>
          <w:lang w:val="he-IL"/>
        </w:rPr>
        <w:pict>
          <v:rect id="_x0000_s2840" style="position:absolute;left:0;text-align:left;margin-left:464.35pt;margin-top:7.1pt;width:75.05pt;height:14.45pt;z-index:251227136" o:allowincell="f" filled="f" stroked="f" strokecolor="lime" strokeweight=".25pt">
            <v:textbox style="mso-next-textbox:#_x0000_s2840" inset="0,0,0,0">
              <w:txbxContent>
                <w:p w:rsidR="006D2DAC" w:rsidRDefault="006D2DAC" w:rsidP="00374EC2">
                  <w:pPr>
                    <w:pStyle w:val="a7"/>
                    <w:rPr>
                      <w:noProof/>
                      <w:rtl/>
                    </w:rPr>
                  </w:pPr>
                  <w:r w:rsidRPr="00AB36F5">
                    <w:rPr>
                      <w:rFonts w:hint="cs"/>
                      <w:noProof/>
                      <w:rtl/>
                    </w:rPr>
                    <w:t>דרך</w:t>
                  </w:r>
                  <w:r>
                    <w:rPr>
                      <w:rFonts w:hint="cs"/>
                      <w:noProof/>
                      <w:rtl/>
                    </w:rPr>
                    <w:t xml:space="preserve"> מחולקת</w:t>
                  </w:r>
                </w:p>
              </w:txbxContent>
            </v:textbox>
            <w10:anchorlock/>
          </v:rect>
        </w:pict>
      </w:r>
      <w:r>
        <w:rPr>
          <w:rStyle w:val="big-number"/>
          <w:rFonts w:cs="Miriam" w:hint="cs"/>
          <w:rtl/>
        </w:rPr>
        <w:t>3</w:t>
      </w:r>
      <w:r w:rsidR="00C709CE">
        <w:rPr>
          <w:rStyle w:val="big-number"/>
          <w:rFonts w:cs="Miriam" w:hint="cs"/>
          <w:rtl/>
        </w:rPr>
        <w:t>6</w:t>
      </w:r>
      <w:r>
        <w:rPr>
          <w:rStyle w:val="default"/>
          <w:rFonts w:cs="FrankRuehl"/>
          <w:rtl/>
        </w:rPr>
        <w:t>.</w:t>
      </w:r>
      <w:r>
        <w:rPr>
          <w:rStyle w:val="default"/>
          <w:rFonts w:cs="FrankRuehl"/>
          <w:rtl/>
        </w:rPr>
        <w:tab/>
      </w:r>
      <w:r w:rsidR="00C709CE">
        <w:rPr>
          <w:rStyle w:val="default"/>
          <w:rFonts w:cs="FrankRuehl" w:hint="cs"/>
          <w:rtl/>
        </w:rPr>
        <w:t>(א)</w:t>
      </w:r>
      <w:r w:rsidR="00C709CE">
        <w:rPr>
          <w:rStyle w:val="default"/>
          <w:rFonts w:cs="FrankRuehl"/>
          <w:rtl/>
        </w:rPr>
        <w:tab/>
      </w:r>
      <w:r w:rsidR="004A3218">
        <w:rPr>
          <w:rStyle w:val="default"/>
          <w:rFonts w:cs="FrankRuehl" w:hint="cs"/>
          <w:rtl/>
        </w:rPr>
        <w:t>בדרך המחולקת לארכה על-ידי שטח הפרדה, יראו כל אחד מהכבישים משני צדי שטח ההפרדה ככביש חד-סטרי.</w:t>
      </w:r>
    </w:p>
    <w:p w:rsidR="004A3218" w:rsidRDefault="004A321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בדרך המחולקת על-ידי שטח הפרדה, ישתמש הנוהג ברכב או בבעל-חיים בצד שמימין לשטח ההפרדה, לא יעבור אותו ולא יעמיד בו רכב או בעל-חיים אלא אם הותר הדבר על פי תמרור ובמקום שהותר.</w:t>
      </w:r>
    </w:p>
    <w:p w:rsidR="004A3218" w:rsidRDefault="004A321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בכביש המחולק על-ידי קו הפרדה רצוף ישתמש הנוהג ברכב או בבעל-חיים בצד שמימין לקו, ולא יעבור אותו אלא אם נמצא קו קטעים סמוך לקו ההפרדה בצדו הימני.</w:t>
      </w:r>
    </w:p>
    <w:p w:rsidR="004A3218" w:rsidRDefault="00383875" w:rsidP="00383875">
      <w:pPr>
        <w:pStyle w:val="P00"/>
        <w:spacing w:before="72"/>
        <w:ind w:left="0" w:right="1134"/>
        <w:rPr>
          <w:rStyle w:val="default"/>
          <w:rFonts w:cs="FrankRuehl"/>
          <w:rtl/>
        </w:rPr>
      </w:pPr>
      <w:r w:rsidRPr="00DB4CC1">
        <w:rPr>
          <w:rStyle w:val="default"/>
          <w:rFonts w:cs="FrankRuehl"/>
          <w:rtl/>
        </w:rPr>
        <w:pict>
          <v:shape id="_x0000_s3516" type="#_x0000_t202" style="position:absolute;left:0;text-align:left;margin-left:470.25pt;margin-top:7.1pt;width:1in;height:34.65pt;z-index:251878400" filled="f" stroked="f">
            <v:textbox inset="1mm,0,1mm,0">
              <w:txbxContent>
                <w:p w:rsidR="006D2DAC" w:rsidRDefault="006D2DAC" w:rsidP="00383875">
                  <w:pPr>
                    <w:pStyle w:val="a7"/>
                    <w:rPr>
                      <w:noProof/>
                      <w:rtl/>
                    </w:rPr>
                  </w:pPr>
                  <w:r>
                    <w:rPr>
                      <w:rFonts w:hint="cs"/>
                      <w:noProof/>
                      <w:rtl/>
                    </w:rPr>
                    <w:t>(תיקון מס' 18) תשס"ז-2007</w:t>
                  </w:r>
                </w:p>
                <w:p w:rsidR="006D2DAC" w:rsidRDefault="006D2DAC" w:rsidP="00383875">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sidR="004A3218">
        <w:rPr>
          <w:rStyle w:val="default"/>
          <w:rFonts w:cs="FrankRuehl" w:hint="cs"/>
          <w:rtl/>
        </w:rPr>
        <w:t>ד)</w:t>
      </w:r>
      <w:r w:rsidR="004A3218">
        <w:rPr>
          <w:rStyle w:val="default"/>
          <w:rFonts w:cs="FrankRuehl"/>
          <w:rtl/>
        </w:rPr>
        <w:tab/>
      </w:r>
      <w:r w:rsidRPr="00383875">
        <w:rPr>
          <w:rStyle w:val="default"/>
          <w:rFonts w:cs="FrankRuehl" w:hint="cs"/>
          <w:rtl/>
        </w:rPr>
        <w:t>בכביש המחולק לנתיבים שבהם סומנו חצים המובילים לצומת, לא ייכנס הנהג לצומת, לא יעבור בו ולא יצא ממנו אלא בכיוון חץ שסומן בנתיב שממנו נכנס לצומת</w:t>
      </w:r>
      <w:r w:rsidR="00B73626" w:rsidRPr="00B73626">
        <w:rPr>
          <w:rStyle w:val="default"/>
          <w:rFonts w:cs="FrankRuehl" w:hint="cs"/>
          <w:rtl/>
        </w:rPr>
        <w:t xml:space="preserve">; לעניין תקנת משנה זו, "צומת" </w:t>
      </w:r>
      <w:r w:rsidR="00B73626" w:rsidRPr="00B73626">
        <w:rPr>
          <w:rStyle w:val="default"/>
          <w:rFonts w:cs="FrankRuehl"/>
          <w:rtl/>
        </w:rPr>
        <w:t>–</w:t>
      </w:r>
      <w:r w:rsidR="00B73626" w:rsidRPr="00B73626">
        <w:rPr>
          <w:rStyle w:val="default"/>
          <w:rFonts w:cs="FrankRuehl" w:hint="cs"/>
          <w:rtl/>
        </w:rPr>
        <w:t xml:space="preserve"> לרבות מפגש עם כביש אחר</w:t>
      </w:r>
      <w:r w:rsidR="004A3218">
        <w:rPr>
          <w:rStyle w:val="default"/>
          <w:rFonts w:cs="FrankRuehl" w:hint="cs"/>
          <w:rtl/>
        </w:rPr>
        <w:t>.</w:t>
      </w:r>
    </w:p>
    <w:p w:rsidR="004A3218" w:rsidRDefault="00383875" w:rsidP="00383875">
      <w:pPr>
        <w:pStyle w:val="P00"/>
        <w:spacing w:before="72"/>
        <w:ind w:left="0" w:right="1134"/>
        <w:rPr>
          <w:rStyle w:val="default"/>
          <w:rFonts w:cs="FrankRuehl"/>
          <w:rtl/>
        </w:rPr>
      </w:pPr>
      <w:r w:rsidRPr="00DB4CC1">
        <w:rPr>
          <w:rStyle w:val="default"/>
          <w:rFonts w:cs="FrankRuehl"/>
          <w:rtl/>
        </w:rPr>
        <w:pict>
          <v:shape id="_x0000_s3517" type="#_x0000_t202" style="position:absolute;left:0;text-align:left;margin-left:470.25pt;margin-top:7.1pt;width:1in;height:19.25pt;z-index:251879424" filled="f" stroked="f">
            <v:textbox inset="1mm,0,1mm,0">
              <w:txbxContent>
                <w:p w:rsidR="006D2DAC" w:rsidRDefault="006D2DAC" w:rsidP="00383875">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4A3218">
        <w:rPr>
          <w:rStyle w:val="default"/>
          <w:rFonts w:cs="FrankRuehl" w:hint="cs"/>
          <w:rtl/>
        </w:rPr>
        <w:t>ה)</w:t>
      </w:r>
      <w:r w:rsidR="004A3218">
        <w:rPr>
          <w:rStyle w:val="default"/>
          <w:rFonts w:cs="FrankRuehl"/>
          <w:rtl/>
        </w:rPr>
        <w:tab/>
      </w:r>
      <w:r w:rsidRPr="00383875">
        <w:rPr>
          <w:rStyle w:val="default"/>
          <w:rFonts w:cs="FrankRuehl" w:hint="cs"/>
          <w:rtl/>
        </w:rPr>
        <w:t>בכביש שיש בו שני נתיבים או יותר באותו כיוון נסיעה לא יכנס נוהג רכב מסחרי או רכב עבודה שמשקלו הכולל המותר עולה על 10,000 ק"ג לצומת ולא יעבור בו אלא בנתיב הימני ביותר באותו כיוון נסיעה. לענין זה לא יובא במנין הנתיבים נתיב שיועד לתחבורה ציבורית</w:t>
      </w:r>
      <w:r w:rsidR="004A3218">
        <w:rPr>
          <w:rStyle w:val="default"/>
          <w:rFonts w:cs="FrankRuehl" w:hint="cs"/>
          <w:rtl/>
        </w:rPr>
        <w:t>.</w:t>
      </w:r>
    </w:p>
    <w:p w:rsidR="00383875" w:rsidRPr="00A554B4" w:rsidRDefault="00383875" w:rsidP="00383875">
      <w:pPr>
        <w:pStyle w:val="P00"/>
        <w:spacing w:before="0"/>
        <w:ind w:left="0" w:right="1134"/>
        <w:rPr>
          <w:rStyle w:val="default"/>
          <w:rFonts w:ascii="FrankRuehl" w:hAnsi="FrankRuehl" w:cs="FrankRuehl"/>
          <w:vanish/>
          <w:color w:val="FF0000"/>
          <w:sz w:val="20"/>
          <w:szCs w:val="20"/>
          <w:shd w:val="clear" w:color="auto" w:fill="FFFF99"/>
          <w:rtl/>
        </w:rPr>
      </w:pPr>
      <w:bookmarkStart w:id="72" w:name="Rov234"/>
      <w:r w:rsidRPr="00A554B4">
        <w:rPr>
          <w:rStyle w:val="default"/>
          <w:rFonts w:ascii="FrankRuehl" w:hAnsi="FrankRuehl" w:cs="FrankRuehl"/>
          <w:vanish/>
          <w:color w:val="FF0000"/>
          <w:sz w:val="20"/>
          <w:szCs w:val="20"/>
          <w:shd w:val="clear" w:color="auto" w:fill="FFFF99"/>
          <w:rtl/>
        </w:rPr>
        <w:t>מיום 24.5.2007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hyperlink r:id="rId3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383875" w:rsidRPr="00A554B4" w:rsidRDefault="00383875" w:rsidP="00383875">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בכביש המחולק לנתיבים ובתוך נתיב אחד או יותר וסמן חץ המכוון קדימה, ימינה או שמאלה, לא יכנס נוהג רכב לצומת, ולא יעבור בו אלא מהנתיב המסומן כאמור.</w:t>
      </w:r>
    </w:p>
    <w:p w:rsidR="00383875" w:rsidRPr="00A554B4" w:rsidRDefault="00383875" w:rsidP="00383875">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בכביש המחולק לנתיבים שבהם סומנו חצים המובילים לצומת, לא ייכנס הנהג לצומת, לא יעבור בו ולא יצא ממנו אלא בכיוון חץ שסומן בנתיב שממנו נכנס לצומת.</w:t>
      </w:r>
    </w:p>
    <w:p w:rsidR="00383875" w:rsidRPr="00A554B4" w:rsidRDefault="00383875" w:rsidP="00383875">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בכביש שיש בו יותר משני נתיבים באותו כיוון נסיעה לא יכנס נוהג רכב מסחרי שמשקלו הכולל המותר עולה על 4,000 ק"ג לצומת ולא יעבור בו אלא באחד משני הנתיבים הימניים באותו כיוון נסיעה.</w:t>
      </w:r>
    </w:p>
    <w:p w:rsidR="00383875" w:rsidRPr="00A554B4" w:rsidRDefault="00383875" w:rsidP="00383875">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(ה)</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בכביש שיש בו שני נתיבים או יותר באותו כיוון נסיעה לא יכנס נוהג רכב מסחרי או רכב עבודה שמשקלו הכולל המותר עולה על 10,000 ק"ג לצומת ולא יעבור בו אלא בנתיב הימני ביותר באותו כיוון נסיעה. לענין זה לא יובא במנין הנתיבים נתיב שיועד לתחבורה ציבורית.</w:t>
      </w:r>
    </w:p>
    <w:p w:rsidR="00B73626" w:rsidRPr="00A554B4" w:rsidRDefault="00B73626" w:rsidP="00383875">
      <w:pPr>
        <w:pStyle w:val="P00"/>
        <w:spacing w:before="0"/>
        <w:ind w:left="0" w:right="1134"/>
        <w:rPr>
          <w:rStyle w:val="default"/>
          <w:rFonts w:cs="FrankRuehl"/>
          <w:vanish/>
          <w:sz w:val="20"/>
          <w:szCs w:val="20"/>
          <w:shd w:val="clear" w:color="auto" w:fill="FFFF99"/>
          <w:rtl/>
        </w:rPr>
      </w:pPr>
    </w:p>
    <w:p w:rsidR="00B73626" w:rsidRPr="00A554B4" w:rsidRDefault="00B73626" w:rsidP="00B73626">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B73626" w:rsidRPr="00A554B4" w:rsidRDefault="00B73626" w:rsidP="00B7362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B73626" w:rsidRPr="00A554B4" w:rsidRDefault="00B73626" w:rsidP="00B73626">
      <w:pPr>
        <w:pStyle w:val="P00"/>
        <w:spacing w:before="0"/>
        <w:ind w:left="0" w:right="1134"/>
        <w:rPr>
          <w:rStyle w:val="default"/>
          <w:rFonts w:ascii="FrankRuehl" w:hAnsi="FrankRuehl" w:cs="FrankRuehl"/>
          <w:vanish/>
          <w:sz w:val="20"/>
          <w:szCs w:val="20"/>
          <w:shd w:val="clear" w:color="auto" w:fill="FFFF99"/>
          <w:rtl/>
        </w:rPr>
      </w:pPr>
      <w:hyperlink r:id="rId3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B73626" w:rsidRPr="003B09AC" w:rsidRDefault="00B73626" w:rsidP="003B09AC">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(ד)</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בכביש המחולק לנתיבים שבהם סומנו חצים המובילים לצומת, לא ייכנס הנהג לצומת, לא יעבור בו ולא יצא ממנו אלא בכיוון חץ שסומן בנתיב שממנו נכנס לצומת</w:t>
      </w:r>
      <w:r w:rsidRPr="00A554B4">
        <w:rPr>
          <w:rStyle w:val="default"/>
          <w:rFonts w:cs="FrankRuehl" w:hint="cs"/>
          <w:vanish/>
          <w:sz w:val="22"/>
          <w:szCs w:val="22"/>
          <w:u w:val="single"/>
          <w:shd w:val="clear" w:color="auto" w:fill="FFFF99"/>
          <w:rtl/>
        </w:rPr>
        <w:t xml:space="preserve">; לעניין תקנת משנה זו, "צומת"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לרבות מפגש עם כביש אחר</w:t>
      </w:r>
      <w:r w:rsidRPr="00A554B4">
        <w:rPr>
          <w:rStyle w:val="default"/>
          <w:rFonts w:cs="FrankRuehl" w:hint="cs"/>
          <w:vanish/>
          <w:sz w:val="22"/>
          <w:szCs w:val="22"/>
          <w:shd w:val="clear" w:color="auto" w:fill="FFFF99"/>
          <w:rtl/>
        </w:rPr>
        <w:t>.</w:t>
      </w:r>
      <w:bookmarkEnd w:id="72"/>
    </w:p>
    <w:p w:rsidR="00374EC2" w:rsidRDefault="00374EC2" w:rsidP="00374EC2">
      <w:pPr>
        <w:pStyle w:val="P00"/>
        <w:spacing w:before="72"/>
        <w:ind w:left="0" w:right="1134"/>
        <w:rPr>
          <w:rStyle w:val="default"/>
          <w:rFonts w:cs="FrankRuehl"/>
          <w:rtl/>
        </w:rPr>
      </w:pPr>
      <w:bookmarkStart w:id="73" w:name="Seif37"/>
      <w:bookmarkEnd w:id="73"/>
      <w:r>
        <w:rPr>
          <w:rFonts w:cs="Miriam"/>
          <w:lang w:val="he-IL"/>
        </w:rPr>
        <w:pict>
          <v:rect id="_x0000_s2841" style="position:absolute;left:0;text-align:left;margin-left:464.35pt;margin-top:7.1pt;width:75.05pt;height:18.55pt;z-index:251228160" o:allowincell="f" filled="f" stroked="f" strokecolor="lime" strokeweight=".25pt">
            <v:textbox style="mso-next-textbox:#_x0000_s2841" inset="0,0,0,0">
              <w:txbxContent>
                <w:p w:rsidR="006D2DAC" w:rsidRDefault="006D2DAC" w:rsidP="00374EC2">
                  <w:pPr>
                    <w:pStyle w:val="a7"/>
                    <w:rPr>
                      <w:noProof/>
                      <w:rtl/>
                    </w:rPr>
                  </w:pPr>
                  <w:r>
                    <w:rPr>
                      <w:rFonts w:hint="cs"/>
                      <w:noProof/>
                      <w:rtl/>
                    </w:rPr>
                    <w:t>כיוון התנועה בכביש חד-סטרי</w:t>
                  </w:r>
                </w:p>
              </w:txbxContent>
            </v:textbox>
            <w10:anchorlock/>
          </v:rect>
        </w:pict>
      </w:r>
      <w:r>
        <w:rPr>
          <w:rStyle w:val="big-number"/>
          <w:rFonts w:cs="Miriam" w:hint="cs"/>
          <w:rtl/>
        </w:rPr>
        <w:t>3</w:t>
      </w:r>
      <w:r w:rsidR="00C709CE">
        <w:rPr>
          <w:rStyle w:val="big-number"/>
          <w:rFonts w:cs="Miriam" w:hint="cs"/>
          <w:rtl/>
        </w:rPr>
        <w:t>7</w:t>
      </w:r>
      <w:r>
        <w:rPr>
          <w:rStyle w:val="default"/>
          <w:rFonts w:cs="FrankRuehl"/>
          <w:rtl/>
        </w:rPr>
        <w:t>.</w:t>
      </w:r>
      <w:r>
        <w:rPr>
          <w:rStyle w:val="default"/>
          <w:rFonts w:cs="FrankRuehl"/>
          <w:rtl/>
        </w:rPr>
        <w:tab/>
      </w:r>
      <w:r w:rsidR="00E67239">
        <w:rPr>
          <w:rStyle w:val="default"/>
          <w:rFonts w:cs="FrankRuehl" w:hint="cs"/>
          <w:rtl/>
        </w:rPr>
        <w:t>לא ינהג אדם רכב בכל קטע של כביש חד-סטרי בכיוון הפוך לכיוון המותר באותו כביש.</w:t>
      </w:r>
    </w:p>
    <w:p w:rsidR="00374EC2" w:rsidRDefault="00374EC2" w:rsidP="00374EC2">
      <w:pPr>
        <w:pStyle w:val="P00"/>
        <w:spacing w:before="72"/>
        <w:ind w:left="0" w:right="1134"/>
        <w:rPr>
          <w:rStyle w:val="default"/>
          <w:rFonts w:cs="FrankRuehl"/>
          <w:rtl/>
        </w:rPr>
      </w:pPr>
      <w:bookmarkStart w:id="74" w:name="Seif38"/>
      <w:bookmarkEnd w:id="74"/>
      <w:r>
        <w:rPr>
          <w:rFonts w:cs="Miriam"/>
          <w:lang w:val="he-IL"/>
        </w:rPr>
        <w:pict>
          <v:rect id="_x0000_s2842" style="position:absolute;left:0;text-align:left;margin-left:464.35pt;margin-top:7.1pt;width:75.05pt;height:33.6pt;z-index:251229184" o:allowincell="f" filled="f" stroked="f" strokecolor="lime" strokeweight=".25pt">
            <v:textbox style="mso-next-textbox:#_x0000_s2842" inset="0,0,0,0">
              <w:txbxContent>
                <w:p w:rsidR="006D2DAC" w:rsidRDefault="006D2DAC" w:rsidP="00374EC2">
                  <w:pPr>
                    <w:pStyle w:val="a7"/>
                    <w:rPr>
                      <w:noProof/>
                      <w:rtl/>
                    </w:rPr>
                  </w:pPr>
                  <w:r>
                    <w:rPr>
                      <w:rFonts w:hint="cs"/>
                      <w:noProof/>
                      <w:rtl/>
                    </w:rPr>
                    <w:t>מעבר על פני מדרכה או שולי דרך</w:t>
                  </w:r>
                </w:p>
                <w:p w:rsidR="006D2DAC" w:rsidRDefault="006D2DAC" w:rsidP="00383875">
                  <w:pPr>
                    <w:pStyle w:val="a7"/>
                    <w:rPr>
                      <w:noProof/>
                      <w:rtl/>
                    </w:rPr>
                  </w:pPr>
                  <w:r>
                    <w:rPr>
                      <w:rFonts w:hint="cs"/>
                      <w:noProof/>
                      <w:rtl/>
                    </w:rPr>
                    <w:t>(תיקון מס' 18) תשס"ז-2007</w:t>
                  </w:r>
                </w:p>
              </w:txbxContent>
            </v:textbox>
            <w10:anchorlock/>
          </v:rect>
        </w:pict>
      </w:r>
      <w:r>
        <w:rPr>
          <w:rStyle w:val="big-number"/>
          <w:rFonts w:cs="Miriam" w:hint="cs"/>
          <w:rtl/>
        </w:rPr>
        <w:t>3</w:t>
      </w:r>
      <w:r w:rsidR="00C709CE">
        <w:rPr>
          <w:rStyle w:val="big-number"/>
          <w:rFonts w:cs="Miriam" w:hint="cs"/>
          <w:rtl/>
        </w:rPr>
        <w:t>8</w:t>
      </w:r>
      <w:r>
        <w:rPr>
          <w:rStyle w:val="default"/>
          <w:rFonts w:cs="FrankRuehl"/>
          <w:rtl/>
        </w:rPr>
        <w:t>.</w:t>
      </w:r>
      <w:r>
        <w:rPr>
          <w:rStyle w:val="default"/>
          <w:rFonts w:cs="FrankRuehl"/>
          <w:rtl/>
        </w:rPr>
        <w:tab/>
      </w:r>
      <w:r w:rsidR="00C709CE">
        <w:rPr>
          <w:rStyle w:val="default"/>
          <w:rFonts w:cs="FrankRuehl" w:hint="cs"/>
          <w:rtl/>
        </w:rPr>
        <w:t>(א)</w:t>
      </w:r>
      <w:r w:rsidR="00C709CE">
        <w:rPr>
          <w:rStyle w:val="default"/>
          <w:rFonts w:cs="FrankRuehl"/>
          <w:rtl/>
        </w:rPr>
        <w:tab/>
      </w:r>
      <w:r w:rsidR="00E67239">
        <w:rPr>
          <w:rStyle w:val="default"/>
          <w:rFonts w:cs="FrankRuehl" w:hint="cs"/>
          <w:rtl/>
        </w:rPr>
        <w:t>לא ינהג אדם רכב או בעלי-חיים על פני מדרכה</w:t>
      </w:r>
      <w:r w:rsidR="00383875" w:rsidRPr="00383875">
        <w:rPr>
          <w:rStyle w:val="default"/>
          <w:rFonts w:cs="FrankRuehl" w:hint="cs"/>
          <w:rtl/>
        </w:rPr>
        <w:t>, שביל או נתיב שיועד וסומן לסוג מסוים של רכב או של עובר דרך מסוים,</w:t>
      </w:r>
      <w:r w:rsidR="00E67239">
        <w:rPr>
          <w:rStyle w:val="default"/>
          <w:rFonts w:cs="FrankRuehl" w:hint="cs"/>
          <w:rtl/>
        </w:rPr>
        <w:t xml:space="preserve"> אלא לשם חציית</w:t>
      </w:r>
      <w:r w:rsidR="00383875">
        <w:rPr>
          <w:rStyle w:val="default"/>
          <w:rFonts w:cs="FrankRuehl" w:hint="cs"/>
          <w:rtl/>
        </w:rPr>
        <w:t>ם</w:t>
      </w:r>
      <w:r w:rsidR="00E67239">
        <w:rPr>
          <w:rStyle w:val="default"/>
          <w:rFonts w:cs="FrankRuehl" w:hint="cs"/>
          <w:rtl/>
        </w:rPr>
        <w:t xml:space="preserve"> כדי להיכנס לחצרים או לצאת מהם</w:t>
      </w:r>
      <w:r w:rsidR="0086367D">
        <w:rPr>
          <w:rStyle w:val="default"/>
          <w:rFonts w:cs="FrankRuehl" w:hint="cs"/>
          <w:rtl/>
        </w:rPr>
        <w:t>.</w:t>
      </w:r>
    </w:p>
    <w:p w:rsidR="00E67239" w:rsidRDefault="00383875" w:rsidP="00383875">
      <w:pPr>
        <w:pStyle w:val="P00"/>
        <w:spacing w:before="72"/>
        <w:ind w:left="0" w:right="1134"/>
        <w:rPr>
          <w:rStyle w:val="default"/>
          <w:rFonts w:cs="FrankRuehl"/>
          <w:rtl/>
        </w:rPr>
      </w:pPr>
      <w:r w:rsidRPr="00DB4CC1">
        <w:rPr>
          <w:rStyle w:val="default"/>
          <w:rFonts w:cs="FrankRuehl"/>
          <w:rtl/>
        </w:rPr>
        <w:pict>
          <v:shape id="_x0000_s3519" type="#_x0000_t202" style="position:absolute;left:0;text-align:left;margin-left:470.25pt;margin-top:7.1pt;width:1in;height:19.25pt;z-index:251880448" filled="f" stroked="f">
            <v:textbox inset="1mm,0,1mm,0">
              <w:txbxContent>
                <w:p w:rsidR="006D2DAC" w:rsidRDefault="006D2DAC" w:rsidP="00383875">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E67239">
        <w:rPr>
          <w:rStyle w:val="default"/>
          <w:rFonts w:cs="FrankRuehl" w:hint="cs"/>
          <w:rtl/>
        </w:rPr>
        <w:t>ב)</w:t>
      </w:r>
      <w:r w:rsidR="00E67239">
        <w:rPr>
          <w:rStyle w:val="default"/>
          <w:rFonts w:cs="FrankRuehl"/>
          <w:rtl/>
        </w:rPr>
        <w:tab/>
      </w:r>
      <w:r w:rsidR="00E67239">
        <w:rPr>
          <w:rStyle w:val="default"/>
          <w:rFonts w:cs="FrankRuehl" w:hint="cs"/>
          <w:rtl/>
        </w:rPr>
        <w:t>הנוהג ברכב שאינו מנועי וכן בטרקטור וברכב איטי, חייב להימין ולנסוע בשולי הדרך אם הדבר דרוש ואפשרי כדי לתת מעבר לתנועה שמאחוריו.</w:t>
      </w:r>
    </w:p>
    <w:p w:rsidR="00383875" w:rsidRDefault="00383875" w:rsidP="00383875">
      <w:pPr>
        <w:pStyle w:val="P00"/>
        <w:spacing w:before="72"/>
        <w:ind w:left="0" w:right="1134"/>
        <w:rPr>
          <w:rStyle w:val="default"/>
          <w:rFonts w:cs="FrankRuehl"/>
          <w:rtl/>
        </w:rPr>
      </w:pPr>
      <w:r w:rsidRPr="00DB4CC1">
        <w:rPr>
          <w:rStyle w:val="default"/>
          <w:rFonts w:cs="FrankRuehl"/>
          <w:rtl/>
        </w:rPr>
        <w:pict>
          <v:shape id="_x0000_s3520" type="#_x0000_t202" style="position:absolute;left:0;text-align:left;margin-left:470.25pt;margin-top:7.1pt;width:1in;height:19.25pt;z-index:251881472" filled="f" stroked="f">
            <v:textbox inset="1mm,0,1mm,0">
              <w:txbxContent>
                <w:p w:rsidR="006D2DAC" w:rsidRDefault="006D2DAC" w:rsidP="00383875">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383875">
        <w:rPr>
          <w:rStyle w:val="default"/>
          <w:rFonts w:cs="FrankRuehl" w:hint="cs"/>
          <w:rtl/>
        </w:rPr>
        <w:t>הוראת תקנת-משנה (א) לא תחול על רכב העוסק בניקוי המדרכה, השביל או הנתיב</w:t>
      </w:r>
      <w:r>
        <w:rPr>
          <w:rStyle w:val="default"/>
          <w:rFonts w:cs="FrankRuehl" w:hint="cs"/>
          <w:rtl/>
        </w:rPr>
        <w:t>.</w:t>
      </w:r>
    </w:p>
    <w:p w:rsidR="00383875" w:rsidRPr="00A554B4" w:rsidRDefault="00383875" w:rsidP="00383875">
      <w:pPr>
        <w:pStyle w:val="P00"/>
        <w:spacing w:before="0"/>
        <w:ind w:left="0" w:right="1134"/>
        <w:rPr>
          <w:rStyle w:val="default"/>
          <w:rFonts w:ascii="FrankRuehl" w:hAnsi="FrankRuehl" w:cs="FrankRuehl"/>
          <w:vanish/>
          <w:color w:val="FF0000"/>
          <w:sz w:val="20"/>
          <w:szCs w:val="20"/>
          <w:shd w:val="clear" w:color="auto" w:fill="FFFF99"/>
          <w:rtl/>
        </w:rPr>
      </w:pPr>
      <w:bookmarkStart w:id="75" w:name="Rov235"/>
      <w:r w:rsidRPr="00A554B4">
        <w:rPr>
          <w:rStyle w:val="default"/>
          <w:rFonts w:ascii="FrankRuehl" w:hAnsi="FrankRuehl" w:cs="FrankRuehl"/>
          <w:vanish/>
          <w:color w:val="FF0000"/>
          <w:sz w:val="20"/>
          <w:szCs w:val="20"/>
          <w:shd w:val="clear" w:color="auto" w:fill="FFFF99"/>
          <w:rtl/>
        </w:rPr>
        <w:t>מיום 24.5.2007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hyperlink r:id="rId3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4571</w:t>
      </w:r>
    </w:p>
    <w:p w:rsidR="00383875" w:rsidRPr="00A554B4" w:rsidRDefault="00383875" w:rsidP="00383875">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ינהג אדם רכב או בעלי-חיים על פני מדרכה</w:t>
      </w:r>
      <w:r w:rsidRPr="00A554B4">
        <w:rPr>
          <w:rStyle w:val="default"/>
          <w:rFonts w:cs="FrankRuehl" w:hint="cs"/>
          <w:vanish/>
          <w:sz w:val="22"/>
          <w:szCs w:val="22"/>
          <w:u w:val="single"/>
          <w:shd w:val="clear" w:color="auto" w:fill="FFFF99"/>
          <w:rtl/>
        </w:rPr>
        <w:t>, שביל או נתיב שיועד וסומן לסוג מסוים של רכב או של עובר דרך מסוים,</w:t>
      </w:r>
      <w:r w:rsidRPr="00A554B4">
        <w:rPr>
          <w:rStyle w:val="default"/>
          <w:rFonts w:cs="FrankRuehl" w:hint="cs"/>
          <w:vanish/>
          <w:sz w:val="22"/>
          <w:szCs w:val="22"/>
          <w:shd w:val="clear" w:color="auto" w:fill="FFFF99"/>
          <w:rtl/>
        </w:rPr>
        <w:t xml:space="preserve"> אלא לשם </w:t>
      </w:r>
      <w:r w:rsidRPr="00A554B4">
        <w:rPr>
          <w:rStyle w:val="default"/>
          <w:rFonts w:cs="FrankRuehl" w:hint="cs"/>
          <w:strike/>
          <w:vanish/>
          <w:sz w:val="22"/>
          <w:szCs w:val="22"/>
          <w:shd w:val="clear" w:color="auto" w:fill="FFFF99"/>
          <w:rtl/>
        </w:rPr>
        <w:t>חצייתה</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חצייתם</w:t>
      </w:r>
      <w:r w:rsidRPr="00A554B4">
        <w:rPr>
          <w:rStyle w:val="default"/>
          <w:rFonts w:cs="FrankRuehl" w:hint="cs"/>
          <w:vanish/>
          <w:sz w:val="22"/>
          <w:szCs w:val="22"/>
          <w:shd w:val="clear" w:color="auto" w:fill="FFFF99"/>
          <w:rtl/>
        </w:rPr>
        <w:t xml:space="preserve"> כדי להיכנס לחצרים או לצאת מהם.</w:t>
      </w:r>
    </w:p>
    <w:p w:rsidR="00383875" w:rsidRPr="00A554B4" w:rsidRDefault="00383875" w:rsidP="00383875">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הנוהג ברכב שאינו מנועי</w:t>
      </w:r>
      <w:r w:rsidRPr="00A554B4">
        <w:rPr>
          <w:rStyle w:val="default"/>
          <w:rFonts w:cs="FrankRuehl" w:hint="cs"/>
          <w:strike/>
          <w:vanish/>
          <w:sz w:val="22"/>
          <w:szCs w:val="22"/>
          <w:shd w:val="clear" w:color="auto" w:fill="FFFF99"/>
          <w:rtl/>
        </w:rPr>
        <w:t>, למעט אופניים,</w:t>
      </w:r>
      <w:r w:rsidRPr="00A554B4">
        <w:rPr>
          <w:rStyle w:val="default"/>
          <w:rFonts w:cs="FrankRuehl" w:hint="cs"/>
          <w:vanish/>
          <w:sz w:val="22"/>
          <w:szCs w:val="22"/>
          <w:shd w:val="clear" w:color="auto" w:fill="FFFF99"/>
          <w:rtl/>
        </w:rPr>
        <w:t xml:space="preserve"> וכן בטרקטור וברכב איטי, חייב להימין ולנסוע בשולי הדרך אם הדבר דרוש ואפשרי כדי לתת מעבר לתנועה שמאחוריו.</w:t>
      </w:r>
    </w:p>
    <w:p w:rsidR="00383875" w:rsidRPr="003B09AC" w:rsidRDefault="00383875" w:rsidP="003B09AC">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הוראת תקנת-משנה (א) לא תחול על רכב העוסק בניקוי המדרכה, השביל או הנתיב.</w:t>
      </w:r>
      <w:bookmarkEnd w:id="75"/>
    </w:p>
    <w:p w:rsidR="00374EC2" w:rsidRDefault="00374EC2" w:rsidP="00374EC2">
      <w:pPr>
        <w:pStyle w:val="P00"/>
        <w:spacing w:before="72"/>
        <w:ind w:left="0" w:right="1134"/>
        <w:rPr>
          <w:rStyle w:val="default"/>
          <w:rFonts w:cs="FrankRuehl"/>
          <w:rtl/>
        </w:rPr>
      </w:pPr>
      <w:bookmarkStart w:id="76" w:name="Seif39"/>
      <w:bookmarkEnd w:id="76"/>
      <w:r>
        <w:rPr>
          <w:rFonts w:cs="Miriam"/>
          <w:lang w:val="he-IL"/>
        </w:rPr>
        <w:pict>
          <v:rect id="_x0000_s2843" style="position:absolute;left:0;text-align:left;margin-left:464.35pt;margin-top:7.1pt;width:75.05pt;height:21.85pt;z-index:251230208" o:allowincell="f" filled="f" stroked="f" strokecolor="lime" strokeweight=".25pt">
            <v:textbox style="mso-next-textbox:#_x0000_s2843" inset="0,0,0,0">
              <w:txbxContent>
                <w:p w:rsidR="006D2DAC" w:rsidRDefault="006D2DAC" w:rsidP="00374EC2">
                  <w:pPr>
                    <w:pStyle w:val="a7"/>
                    <w:rPr>
                      <w:noProof/>
                      <w:rtl/>
                    </w:rPr>
                  </w:pPr>
                  <w:r>
                    <w:rPr>
                      <w:rFonts w:hint="cs"/>
                      <w:noProof/>
                      <w:rtl/>
                    </w:rPr>
                    <w:t>נהיגה סביב מקום חסום</w:t>
                  </w:r>
                </w:p>
              </w:txbxContent>
            </v:textbox>
            <w10:anchorlock/>
          </v:rect>
        </w:pict>
      </w:r>
      <w:r>
        <w:rPr>
          <w:rStyle w:val="big-number"/>
          <w:rFonts w:cs="Miriam" w:hint="cs"/>
          <w:rtl/>
        </w:rPr>
        <w:t>3</w:t>
      </w:r>
      <w:r w:rsidR="0086367D">
        <w:rPr>
          <w:rStyle w:val="big-number"/>
          <w:rFonts w:cs="Miriam" w:hint="cs"/>
          <w:rtl/>
        </w:rPr>
        <w:t>9</w:t>
      </w:r>
      <w:r>
        <w:rPr>
          <w:rStyle w:val="default"/>
          <w:rFonts w:cs="FrankRuehl"/>
          <w:rtl/>
        </w:rPr>
        <w:t>.</w:t>
      </w:r>
      <w:r>
        <w:rPr>
          <w:rStyle w:val="default"/>
          <w:rFonts w:cs="FrankRuehl"/>
          <w:rtl/>
        </w:rPr>
        <w:tab/>
      </w:r>
      <w:r w:rsidR="0086367D">
        <w:rPr>
          <w:rStyle w:val="default"/>
          <w:rFonts w:cs="FrankRuehl" w:hint="cs"/>
          <w:rtl/>
        </w:rPr>
        <w:t>(א)</w:t>
      </w:r>
      <w:r w:rsidR="0086367D">
        <w:rPr>
          <w:rStyle w:val="default"/>
          <w:rFonts w:cs="FrankRuehl"/>
          <w:rtl/>
        </w:rPr>
        <w:tab/>
      </w:r>
      <w:r w:rsidR="00E67239">
        <w:rPr>
          <w:rStyle w:val="default"/>
          <w:rFonts w:cs="FrankRuehl" w:hint="cs"/>
          <w:rtl/>
        </w:rPr>
        <w:t>נמצא בכביש מבנה, עמוד, אי או שטח סגור לתנועת כלי רכב המחייבים סטיה מן הכיוון הישר, לא יעבור נוהג רכב או מוליך בעלי-חיים אלא מימינם אלא אם יש תמרור במקום המורה לנהוג משמאלם.</w:t>
      </w:r>
    </w:p>
    <w:p w:rsidR="00E67239" w:rsidRDefault="00E67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נמצא מקום חסום כאמור בכביש חד-סטרי, יעברו נוהגי כלי הרכב הן מימינו והן משמאלו, זולת אם תמרור מורה על אופן הסטיה.</w:t>
      </w:r>
    </w:p>
    <w:p w:rsidR="00E67239" w:rsidRDefault="00E67239" w:rsidP="00E67239">
      <w:pPr>
        <w:pStyle w:val="P00"/>
        <w:spacing w:before="72"/>
        <w:ind w:left="0" w:right="1134"/>
        <w:rPr>
          <w:rStyle w:val="default"/>
          <w:rFonts w:cs="FrankRuehl"/>
          <w:rtl/>
        </w:rPr>
      </w:pPr>
      <w:bookmarkStart w:id="77" w:name="Seif136"/>
      <w:bookmarkEnd w:id="77"/>
      <w:r>
        <w:rPr>
          <w:rFonts w:cs="Miriam"/>
          <w:lang w:val="he-IL"/>
        </w:rPr>
        <w:pict>
          <v:rect id="_x0000_s2941" style="position:absolute;left:0;text-align:left;margin-left:464.35pt;margin-top:7.1pt;width:75.05pt;height:28.8pt;z-index:251330560" o:allowincell="f" filled="f" stroked="f" strokecolor="lime" strokeweight=".25pt">
            <v:textbox style="mso-next-textbox:#_x0000_s2941" inset="0,0,0,0">
              <w:txbxContent>
                <w:p w:rsidR="006D2DAC" w:rsidRDefault="006D2DAC" w:rsidP="00E67239">
                  <w:pPr>
                    <w:pStyle w:val="a7"/>
                    <w:rPr>
                      <w:noProof/>
                      <w:rtl/>
                    </w:rPr>
                  </w:pPr>
                  <w:r>
                    <w:rPr>
                      <w:rFonts w:hint="cs"/>
                      <w:noProof/>
                      <w:rtl/>
                    </w:rPr>
                    <w:t>תנועת מכונה ניידת</w:t>
                  </w:r>
                </w:p>
                <w:p w:rsidR="006D2DAC" w:rsidRDefault="006D2DAC" w:rsidP="00E67239">
                  <w:pPr>
                    <w:pStyle w:val="a7"/>
                    <w:rPr>
                      <w:noProof/>
                      <w:rtl/>
                    </w:rPr>
                  </w:pPr>
                  <w:r>
                    <w:rPr>
                      <w:rFonts w:hint="cs"/>
                      <w:noProof/>
                      <w:rtl/>
                    </w:rPr>
                    <w:t>(תיקון מס' 18) תשס"ז-2007</w:t>
                  </w:r>
                </w:p>
              </w:txbxContent>
            </v:textbox>
            <w10:anchorlock/>
          </v:rect>
        </w:pict>
      </w:r>
      <w:r>
        <w:rPr>
          <w:rStyle w:val="big-number"/>
          <w:rFonts w:cs="Miriam" w:hint="cs"/>
          <w:rtl/>
        </w:rPr>
        <w:t>39</w:t>
      </w:r>
      <w:r w:rsidR="00DF0907">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ינהג </w:t>
      </w:r>
      <w:r w:rsidR="00DF0907">
        <w:rPr>
          <w:rStyle w:val="default"/>
          <w:rFonts w:cs="FrankRuehl" w:hint="cs"/>
          <w:rtl/>
        </w:rPr>
        <w:t xml:space="preserve">אדם במכונה ניידת שמהירותה המרבית המתוכננת על ידי יצרנה עד 30 ק"מ בשעה </w:t>
      </w:r>
      <w:r w:rsidR="00C504D5">
        <w:rPr>
          <w:rStyle w:val="default"/>
          <w:rFonts w:cs="FrankRuehl" w:hint="cs"/>
          <w:rtl/>
        </w:rPr>
        <w:t xml:space="preserve">או במכונה ניידת רגלית </w:t>
      </w:r>
      <w:r w:rsidR="00DF0907">
        <w:rPr>
          <w:rStyle w:val="default"/>
          <w:rFonts w:cs="FrankRuehl" w:hint="cs"/>
          <w:rtl/>
        </w:rPr>
        <w:t>בדרך אלא לשם חצייתה וכאשר הנסיעה היא לביצוע העבודה של המכונה הניידת</w:t>
      </w:r>
      <w:r w:rsidR="00C504D5">
        <w:rPr>
          <w:rStyle w:val="default"/>
          <w:rFonts w:cs="FrankRuehl" w:hint="cs"/>
          <w:rtl/>
        </w:rPr>
        <w:t xml:space="preserve"> או בדרך עירונית שבתחום של עד 500 מטרים מהמפעל של בעלה כמשמעותו בחלק י' או מחזיקה</w:t>
      </w:r>
      <w:r>
        <w:rPr>
          <w:rStyle w:val="default"/>
          <w:rFonts w:cs="FrankRuehl" w:hint="cs"/>
          <w:rtl/>
        </w:rPr>
        <w:t>.</w:t>
      </w:r>
    </w:p>
    <w:p w:rsidR="00DF0907" w:rsidRDefault="00DF0907"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יגרור אדם במכונה ניידת גרור אלא אם כן הגרור הוא ציוד לביצוע העבודה שאליה מיועדת המכונה הניידת על פי קביעת יצרנה.</w:t>
      </w:r>
    </w:p>
    <w:p w:rsidR="00DF0907" w:rsidRDefault="00DF0907"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ינהג אדם במכונה ניידת שרוחבה, אורכה או גובהה חורגים מהקבוע </w:t>
      </w:r>
      <w:r w:rsidRPr="00C504D5">
        <w:rPr>
          <w:rStyle w:val="default"/>
          <w:rFonts w:cs="FrankRuehl" w:hint="cs"/>
          <w:rtl/>
        </w:rPr>
        <w:t>בתקנה 313</w:t>
      </w:r>
      <w:r w:rsidR="00C504D5">
        <w:rPr>
          <w:rStyle w:val="default"/>
          <w:rFonts w:cs="FrankRuehl" w:hint="cs"/>
          <w:rtl/>
        </w:rPr>
        <w:t xml:space="preserve"> ובכפוף לאמור בתקנה 279(ג)(4) עד (6) לפי הענין.</w:t>
      </w:r>
    </w:p>
    <w:p w:rsidR="00DF0907" w:rsidRDefault="00DF0907"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קצין משטרה כהגדרתו בתקנה 85(ז) רשאי להתיר באישור בכתב ובתנאים שיקבע תנועת מכונה ניידת החורגת מהתנאים האמורים בתקנה זו.</w:t>
      </w:r>
    </w:p>
    <w:p w:rsidR="00DF0907" w:rsidRDefault="00DF0907"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ינהג אדם במכונה ניידת כאמור בתקנת</w:t>
      </w:r>
      <w:r w:rsidR="00711730">
        <w:rPr>
          <w:rStyle w:val="default"/>
          <w:rFonts w:cs="FrankRuehl" w:hint="cs"/>
          <w:rtl/>
        </w:rPr>
        <w:t>-</w:t>
      </w:r>
      <w:r>
        <w:rPr>
          <w:rStyle w:val="default"/>
          <w:rFonts w:cs="FrankRuehl" w:hint="cs"/>
          <w:rtl/>
        </w:rPr>
        <w:t>משנה (א), אלא אם כן המהירות המרבית שנקבעה בידי יצרנה רשומה על חלקה הקדמי והאחורי כאמור בתקנה 54(ב)(3).</w:t>
      </w:r>
    </w:p>
    <w:p w:rsidR="00711730" w:rsidRDefault="00711730"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ינהג אדם במכונה ניידת אלא אם כן נקט את כל האמצעים הדרושים למניעת סיכון, פגיעה, או הפרעה לתנועה.</w:t>
      </w:r>
    </w:p>
    <w:p w:rsidR="00711730" w:rsidRDefault="00711730" w:rsidP="00E67239">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ינהג אדם במכונה ניידת במהירות העולה על 40 קמ"ש.</w:t>
      </w:r>
    </w:p>
    <w:p w:rsidR="00711730" w:rsidRDefault="00261DFB" w:rsidP="00261DFB">
      <w:pPr>
        <w:pStyle w:val="P00"/>
        <w:spacing w:before="72"/>
        <w:ind w:left="0" w:right="1134"/>
        <w:rPr>
          <w:rStyle w:val="default"/>
          <w:rFonts w:cs="FrankRuehl"/>
          <w:rtl/>
        </w:rPr>
      </w:pPr>
      <w:r w:rsidRPr="00DB4CC1">
        <w:rPr>
          <w:rStyle w:val="default"/>
          <w:rFonts w:cs="FrankRuehl"/>
          <w:rtl/>
        </w:rPr>
        <w:pict>
          <v:shape id="_x0000_s3856" type="#_x0000_t202" style="position:absolute;left:0;text-align:left;margin-left:470.25pt;margin-top:7.1pt;width:1in;height:19.25pt;z-index:252115968" filled="f" stroked="f">
            <v:textbox inset="1mm,0,1mm,0">
              <w:txbxContent>
                <w:p w:rsidR="006D2DAC" w:rsidRDefault="006D2DAC" w:rsidP="00261DFB">
                  <w:pPr>
                    <w:pStyle w:val="a7"/>
                    <w:rPr>
                      <w:noProof/>
                      <w:rtl/>
                    </w:rPr>
                  </w:pPr>
                  <w:r>
                    <w:rPr>
                      <w:rFonts w:hint="cs"/>
                      <w:noProof/>
                      <w:rtl/>
                    </w:rPr>
                    <w:t>(תיקון מס' 20) תשע"ג-2013</w:t>
                  </w:r>
                </w:p>
              </w:txbxContent>
            </v:textbox>
            <w10:anchorlock/>
          </v:shape>
        </w:pict>
      </w:r>
      <w:r w:rsidRPr="00DB4CC1">
        <w:rPr>
          <w:rStyle w:val="default"/>
          <w:rFonts w:cs="FrankRuehl"/>
          <w:rtl/>
        </w:rPr>
        <w:tab/>
      </w:r>
      <w:r>
        <w:rPr>
          <w:rStyle w:val="default"/>
          <w:rFonts w:cs="FrankRuehl"/>
          <w:rtl/>
        </w:rPr>
        <w:t>(</w:t>
      </w:r>
      <w:r w:rsidR="00711730">
        <w:rPr>
          <w:rStyle w:val="default"/>
          <w:rFonts w:cs="FrankRuehl" w:hint="cs"/>
          <w:rtl/>
        </w:rPr>
        <w:t>ח)</w:t>
      </w:r>
      <w:r w:rsidR="00711730">
        <w:rPr>
          <w:rStyle w:val="default"/>
          <w:rFonts w:cs="FrankRuehl"/>
          <w:rtl/>
        </w:rPr>
        <w:tab/>
      </w:r>
      <w:r w:rsidR="00711730">
        <w:rPr>
          <w:rStyle w:val="default"/>
          <w:rFonts w:cs="FrankRuehl" w:hint="cs"/>
          <w:rtl/>
        </w:rPr>
        <w:t xml:space="preserve">לא ינהג אדם ולא יפעיל </w:t>
      </w:r>
      <w:r w:rsidRPr="00261DFB">
        <w:rPr>
          <w:rStyle w:val="default"/>
          <w:rFonts w:cs="FrankRuehl" w:hint="cs"/>
          <w:rtl/>
        </w:rPr>
        <w:t xml:space="preserve">מכונה ניידת, לרבות מלגזה, </w:t>
      </w:r>
      <w:r w:rsidR="00711730">
        <w:rPr>
          <w:rStyle w:val="default"/>
          <w:rFonts w:cs="FrankRuehl" w:hint="cs"/>
          <w:rtl/>
        </w:rPr>
        <w:t xml:space="preserve">אלא אם כן קיבל הדרכה לפי תכנית </w:t>
      </w:r>
      <w:r w:rsidRPr="00261DFB">
        <w:rPr>
          <w:rStyle w:val="default"/>
          <w:rFonts w:cs="FrankRuehl" w:hint="cs"/>
          <w:rtl/>
        </w:rPr>
        <w:t xml:space="preserve">ייעודית לסוג המכונה הניידת, </w:t>
      </w:r>
      <w:r w:rsidR="00711730">
        <w:rPr>
          <w:rStyle w:val="default"/>
          <w:rFonts w:cs="FrankRuehl" w:hint="cs"/>
          <w:rtl/>
        </w:rPr>
        <w:t>שאישרו קמ"ט תחבורה וקמ"ט עבודה במינהל האזרחי וניתן היתר לכך מאת קמ"ט תחבורה.</w:t>
      </w:r>
    </w:p>
    <w:p w:rsidR="00383875" w:rsidRPr="00A554B4" w:rsidRDefault="00383875" w:rsidP="00383875">
      <w:pPr>
        <w:pStyle w:val="P00"/>
        <w:spacing w:before="0"/>
        <w:ind w:left="0" w:right="1134"/>
        <w:rPr>
          <w:rStyle w:val="default"/>
          <w:rFonts w:ascii="FrankRuehl" w:hAnsi="FrankRuehl" w:cs="FrankRuehl"/>
          <w:vanish/>
          <w:color w:val="FF0000"/>
          <w:sz w:val="20"/>
          <w:szCs w:val="20"/>
          <w:shd w:val="clear" w:color="auto" w:fill="FFFF99"/>
          <w:rtl/>
        </w:rPr>
      </w:pPr>
      <w:bookmarkStart w:id="78" w:name="Rov418"/>
      <w:r w:rsidRPr="00A554B4">
        <w:rPr>
          <w:rStyle w:val="default"/>
          <w:rFonts w:ascii="FrankRuehl" w:hAnsi="FrankRuehl" w:cs="FrankRuehl"/>
          <w:vanish/>
          <w:color w:val="FF0000"/>
          <w:sz w:val="20"/>
          <w:szCs w:val="20"/>
          <w:shd w:val="clear" w:color="auto" w:fill="FFFF99"/>
          <w:rtl/>
        </w:rPr>
        <w:t>מיום 24.5.2007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hyperlink r:id="rId3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2</w:t>
      </w:r>
    </w:p>
    <w:p w:rsidR="00383875" w:rsidRPr="00A554B4" w:rsidRDefault="00383875" w:rsidP="0038387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39א</w:t>
      </w:r>
    </w:p>
    <w:p w:rsidR="00383875" w:rsidRPr="00A554B4" w:rsidRDefault="00383875" w:rsidP="00383875">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C504D5" w:rsidRPr="00A554B4" w:rsidRDefault="00C504D5" w:rsidP="00C504D5">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תנועת מכונה ניידת</w:t>
      </w:r>
    </w:p>
    <w:p w:rsidR="00383875" w:rsidRPr="00A554B4" w:rsidRDefault="00383875" w:rsidP="00C504D5">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39א</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במכונה ניידת שמהירותה המירבית המתוכננת על ידי יצרנה עד 30 ק"מ בשעה בדרך אלא לשם חצייתה וכאשר הנסיעה היא לביצוע העבודה של המכונה הניידת.</w:t>
      </w:r>
    </w:p>
    <w:p w:rsidR="00383875" w:rsidRPr="00A554B4" w:rsidRDefault="00383875" w:rsidP="00C504D5">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יגרור אדם במכונה ניידת גרור אלא אם כן הגרור הוא ציוד לביצוע העבודה שאליה מיועדת המכונה הניידת על פי קביעת יצרנה.</w:t>
      </w:r>
    </w:p>
    <w:p w:rsidR="00383875" w:rsidRPr="00A554B4" w:rsidRDefault="00383875" w:rsidP="00C504D5">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במכונה ניידת שרוחבה, אורכה או גובהה חורגים מהקבוע בתקנה 313</w:t>
      </w:r>
      <w:r w:rsidR="00AB36F5" w:rsidRPr="00A554B4">
        <w:rPr>
          <w:rStyle w:val="default"/>
          <w:rFonts w:cs="FrankRuehl" w:hint="cs"/>
          <w:strike/>
          <w:vanish/>
          <w:sz w:val="22"/>
          <w:szCs w:val="22"/>
          <w:shd w:val="clear" w:color="auto" w:fill="FFFF99"/>
          <w:rtl/>
        </w:rPr>
        <w:t xml:space="preserve"> ובכפוף לאמור בתקנה 279(ג).</w:t>
      </w:r>
    </w:p>
    <w:p w:rsidR="00383875" w:rsidRPr="00A554B4" w:rsidRDefault="00383875" w:rsidP="00C504D5">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קצין משטרה כהגדרתו בתקנה 85(ז) רשאי להתיר באישור בכתב ובתנאים שיקבע תנועת מכונה ניידת החורגת מהתנאים האמורים בתקנה זו.</w:t>
      </w:r>
    </w:p>
    <w:p w:rsidR="00383875" w:rsidRPr="00A554B4" w:rsidRDefault="00383875" w:rsidP="00C504D5">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במכונה ניידת כאמור בתקנת משנה (א), אלא אם כן המהירות המירבית שנקבעה בידי יצרנה רשומה על חלקה הקדמי והאחורי כאמור בתקנה 54(ב)(3).</w:t>
      </w:r>
    </w:p>
    <w:p w:rsidR="00261DFB" w:rsidRPr="00A554B4" w:rsidRDefault="00261DFB" w:rsidP="00C504D5">
      <w:pPr>
        <w:pStyle w:val="P00"/>
        <w:spacing w:before="0"/>
        <w:ind w:left="0" w:right="1134"/>
        <w:rPr>
          <w:rStyle w:val="default"/>
          <w:rFonts w:cs="FrankRuehl"/>
          <w:vanish/>
          <w:sz w:val="20"/>
          <w:szCs w:val="20"/>
          <w:shd w:val="clear" w:color="auto" w:fill="FFFF99"/>
          <w:rtl/>
        </w:rPr>
      </w:pPr>
    </w:p>
    <w:p w:rsidR="00261DFB" w:rsidRPr="00A554B4" w:rsidRDefault="00261DFB" w:rsidP="00C504D5">
      <w:pPr>
        <w:pStyle w:val="P00"/>
        <w:spacing w:before="0"/>
        <w:ind w:left="0" w:right="1134"/>
        <w:rPr>
          <w:rStyle w:val="default"/>
          <w:rFonts w:cs="FrankRuehl"/>
          <w:vanish/>
          <w:color w:val="FF0000"/>
          <w:sz w:val="20"/>
          <w:szCs w:val="20"/>
          <w:shd w:val="clear" w:color="auto" w:fill="FFFF99"/>
          <w:rtl/>
        </w:rPr>
      </w:pPr>
      <w:r w:rsidRPr="00A554B4">
        <w:rPr>
          <w:rStyle w:val="default"/>
          <w:rFonts w:cs="FrankRuehl" w:hint="cs"/>
          <w:vanish/>
          <w:color w:val="FF0000"/>
          <w:sz w:val="20"/>
          <w:szCs w:val="20"/>
          <w:shd w:val="clear" w:color="auto" w:fill="FFFF99"/>
          <w:rtl/>
        </w:rPr>
        <w:t>מיום 9.7.2013</w:t>
      </w:r>
    </w:p>
    <w:p w:rsidR="00261DFB" w:rsidRPr="00A554B4" w:rsidRDefault="00261DFB" w:rsidP="00C504D5">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20) תשע"ג-2013</w:t>
      </w:r>
    </w:p>
    <w:p w:rsidR="00261DFB" w:rsidRPr="00A554B4" w:rsidRDefault="00261DFB" w:rsidP="00C504D5">
      <w:pPr>
        <w:pStyle w:val="P00"/>
        <w:spacing w:before="0"/>
        <w:ind w:left="0" w:right="1134"/>
        <w:rPr>
          <w:rStyle w:val="default"/>
          <w:rFonts w:cs="FrankRuehl"/>
          <w:vanish/>
          <w:sz w:val="20"/>
          <w:szCs w:val="20"/>
          <w:shd w:val="clear" w:color="auto" w:fill="FFFF99"/>
          <w:rtl/>
        </w:rPr>
      </w:pPr>
      <w:hyperlink r:id="rId34" w:history="1">
        <w:r w:rsidRPr="00A554B4">
          <w:rPr>
            <w:rStyle w:val="Hyperlink"/>
            <w:rFonts w:cs="FrankRuehl" w:hint="cs"/>
            <w:vanish/>
            <w:szCs w:val="20"/>
            <w:shd w:val="clear" w:color="auto" w:fill="FFFF99"/>
            <w:rtl/>
          </w:rPr>
          <w:t>קובץ המנשרים מס' 240</w:t>
        </w:r>
      </w:hyperlink>
      <w:r w:rsidRPr="00A554B4">
        <w:rPr>
          <w:rStyle w:val="default"/>
          <w:rFonts w:cs="FrankRuehl" w:hint="cs"/>
          <w:vanish/>
          <w:sz w:val="20"/>
          <w:szCs w:val="20"/>
          <w:shd w:val="clear" w:color="auto" w:fill="FFFF99"/>
          <w:rtl/>
        </w:rPr>
        <w:t xml:space="preserve"> מחודש אוגוסט 2013 עמ' 6899</w:t>
      </w:r>
    </w:p>
    <w:p w:rsidR="00261DFB" w:rsidRPr="00AB36F5" w:rsidRDefault="00261DFB" w:rsidP="00AB36F5">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(ח)</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ינהג אדם ולא יפעיל </w:t>
      </w:r>
      <w:r w:rsidRPr="00A554B4">
        <w:rPr>
          <w:rStyle w:val="default"/>
          <w:rFonts w:cs="FrankRuehl" w:hint="cs"/>
          <w:strike/>
          <w:vanish/>
          <w:sz w:val="22"/>
          <w:szCs w:val="22"/>
          <w:shd w:val="clear" w:color="auto" w:fill="FFFF99"/>
          <w:rtl/>
        </w:rPr>
        <w:t>מלגזה</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מכונה ניידת, לרבות מלגזה,</w:t>
      </w:r>
      <w:r w:rsidRPr="00A554B4">
        <w:rPr>
          <w:rStyle w:val="default"/>
          <w:rFonts w:cs="FrankRuehl" w:hint="cs"/>
          <w:vanish/>
          <w:sz w:val="22"/>
          <w:szCs w:val="22"/>
          <w:shd w:val="clear" w:color="auto" w:fill="FFFF99"/>
          <w:rtl/>
        </w:rPr>
        <w:t xml:space="preserve"> אלא אם כן קיבל הדרכה לפי תכנית </w:t>
      </w:r>
      <w:r w:rsidRPr="00A554B4">
        <w:rPr>
          <w:rStyle w:val="default"/>
          <w:rFonts w:cs="FrankRuehl" w:hint="cs"/>
          <w:vanish/>
          <w:sz w:val="22"/>
          <w:szCs w:val="22"/>
          <w:u w:val="single"/>
          <w:shd w:val="clear" w:color="auto" w:fill="FFFF99"/>
          <w:rtl/>
        </w:rPr>
        <w:t>ייעודית לסוג המכונה הניידת,</w:t>
      </w:r>
      <w:r w:rsidRPr="00A554B4">
        <w:rPr>
          <w:rStyle w:val="default"/>
          <w:rFonts w:cs="FrankRuehl" w:hint="cs"/>
          <w:vanish/>
          <w:sz w:val="22"/>
          <w:szCs w:val="22"/>
          <w:shd w:val="clear" w:color="auto" w:fill="FFFF99"/>
          <w:rtl/>
        </w:rPr>
        <w:t xml:space="preserve"> שאישרו קמ"ט תחבורה וקמ"ט עבודה במינהל האזרחי וניתן היתר לכך מאת קמ"ט תחבורה.</w:t>
      </w:r>
      <w:bookmarkEnd w:id="78"/>
    </w:p>
    <w:p w:rsidR="00DF0907" w:rsidRDefault="00DF0907" w:rsidP="00A537BF">
      <w:pPr>
        <w:pStyle w:val="P00"/>
        <w:spacing w:before="72"/>
        <w:ind w:left="0" w:right="1134"/>
        <w:rPr>
          <w:rStyle w:val="default"/>
          <w:rFonts w:cs="FrankRuehl"/>
          <w:rtl/>
        </w:rPr>
      </w:pPr>
      <w:r>
        <w:rPr>
          <w:rFonts w:cs="Miriam"/>
          <w:lang w:val="he-IL"/>
        </w:rPr>
        <w:pict>
          <v:rect id="_x0000_s2942" style="position:absolute;left:0;text-align:left;margin-left:464.35pt;margin-top:7.1pt;width:75.05pt;height:20.9pt;z-index:251331584" o:allowincell="f" filled="f" stroked="f" strokecolor="lime" strokeweight=".25pt">
            <v:textbox style="mso-next-textbox:#_x0000_s2942" inset="0,0,0,0">
              <w:txbxContent>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sidR="00A537BF">
        <w:rPr>
          <w:rStyle w:val="default"/>
          <w:rFonts w:cs="FrankRuehl" w:hint="cs"/>
          <w:rtl/>
        </w:rPr>
        <w:t>בוטלה)</w:t>
      </w:r>
      <w:r>
        <w:rPr>
          <w:rStyle w:val="default"/>
          <w:rFonts w:cs="FrankRuehl" w:hint="cs"/>
          <w:rtl/>
        </w:rPr>
        <w:t>.</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79" w:name="Rov236"/>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3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2</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תקנה 39ב</w:t>
      </w:r>
    </w:p>
    <w:p w:rsidR="00A537BF" w:rsidRPr="00A554B4" w:rsidRDefault="00A537BF" w:rsidP="00A537B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A537BF" w:rsidRPr="00A554B4" w:rsidRDefault="00A537BF" w:rsidP="00A537B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תנועת רכב חשמלי</w:t>
      </w:r>
    </w:p>
    <w:p w:rsidR="00A537BF" w:rsidRPr="00A554B4" w:rsidRDefault="00A537BF" w:rsidP="00A537BF">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39ב</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ברכב חשמלי אלא בדרך הנמצאת בתחום שקבע המפקח על התעבורה שצויין ברשיון הרכב.</w:t>
      </w:r>
    </w:p>
    <w:p w:rsidR="00A537BF" w:rsidRPr="003B09AC" w:rsidRDefault="00A537BF" w:rsidP="003B09AC">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יגרור אדם רכב ברכב חשמלי.</w:t>
      </w:r>
      <w:bookmarkEnd w:id="79"/>
    </w:p>
    <w:p w:rsidR="00A537BF" w:rsidRDefault="00A537BF" w:rsidP="00A537BF">
      <w:pPr>
        <w:pStyle w:val="P00"/>
        <w:spacing w:before="72"/>
        <w:ind w:left="0" w:right="1134"/>
        <w:rPr>
          <w:rStyle w:val="default"/>
          <w:rFonts w:cs="FrankRuehl"/>
          <w:rtl/>
        </w:rPr>
      </w:pPr>
      <w:bookmarkStart w:id="80" w:name="Seif644"/>
      <w:bookmarkEnd w:id="80"/>
      <w:r>
        <w:rPr>
          <w:rFonts w:cs="Miriam"/>
          <w:lang w:val="he-IL"/>
        </w:rPr>
        <w:pict>
          <v:rect id="_x0000_s3524" style="position:absolute;left:0;text-align:left;margin-left:464.35pt;margin-top:7.1pt;width:75.05pt;height:34.05pt;z-index:251882496" o:allowincell="f" filled="f" stroked="f" strokecolor="lime" strokeweight=".25pt">
            <v:textbox style="mso-next-textbox:#_x0000_s3524" inset="0,0,0,0">
              <w:txbxContent>
                <w:p w:rsidR="006D2DAC" w:rsidRDefault="006D2DAC" w:rsidP="00A537BF">
                  <w:pPr>
                    <w:pStyle w:val="a7"/>
                    <w:rPr>
                      <w:noProof/>
                      <w:rtl/>
                    </w:rPr>
                  </w:pPr>
                  <w:r>
                    <w:rPr>
                      <w:rFonts w:hint="cs"/>
                      <w:noProof/>
                      <w:rtl/>
                    </w:rPr>
                    <w:t>תנועת טרקטורון ובטיחותו</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ינהג אדם בטרקטורון בכביש אלא לשם חצייתו או כאשר הנסיעה היא בכביש שבתחום מושב או קיבוץ.</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מהירות נסיעתו של טרקטורון לא תעלה על 40 קמ"ש.</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הוקצה).</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ינהג אדם בטרקטורון ולא ירשה לאחר לנסוע אליו אלא אם כן הנוהג וכל נוסע חובשים קסדת מגן מהסוג האמור בחלק ג' בתוספת השניה.</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81" w:name="Rov419"/>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3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2</w:t>
      </w:r>
    </w:p>
    <w:p w:rsidR="00A537BF" w:rsidRPr="00AB36F5" w:rsidRDefault="00A537BF" w:rsidP="00AB36F5">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39ג</w:t>
      </w:r>
      <w:bookmarkEnd w:id="81"/>
    </w:p>
    <w:p w:rsidR="00A537BF" w:rsidRDefault="00A537BF" w:rsidP="00A537BF">
      <w:pPr>
        <w:pStyle w:val="P00"/>
        <w:spacing w:before="72"/>
        <w:ind w:left="0" w:right="1134"/>
        <w:rPr>
          <w:rStyle w:val="default"/>
          <w:rFonts w:cs="FrankRuehl"/>
          <w:rtl/>
        </w:rPr>
      </w:pPr>
      <w:bookmarkStart w:id="82" w:name="Seif645"/>
      <w:bookmarkEnd w:id="82"/>
      <w:r>
        <w:rPr>
          <w:rFonts w:cs="Miriam"/>
          <w:lang w:val="he-IL"/>
        </w:rPr>
        <w:pict>
          <v:rect id="_x0000_s3525" style="position:absolute;left:0;text-align:left;margin-left:464.35pt;margin-top:7.1pt;width:75.05pt;height:35.95pt;z-index:251883520" o:allowincell="f" filled="f" stroked="f" strokecolor="lime" strokeweight=".25pt">
            <v:textbox style="mso-next-textbox:#_x0000_s3525" inset="0,0,0,0">
              <w:txbxContent>
                <w:p w:rsidR="006D2DAC" w:rsidRDefault="006D2DAC" w:rsidP="00A537BF">
                  <w:pPr>
                    <w:pStyle w:val="a7"/>
                    <w:rPr>
                      <w:noProof/>
                      <w:rtl/>
                    </w:rPr>
                  </w:pPr>
                  <w:r>
                    <w:rPr>
                      <w:rFonts w:hint="cs"/>
                      <w:noProof/>
                      <w:rtl/>
                    </w:rPr>
                    <w:t>תנועת טרקטור משא ובטיחותו</w:t>
                  </w:r>
                </w:p>
                <w:p w:rsidR="006D2DAC" w:rsidRDefault="006D2DAC" w:rsidP="00A537BF">
                  <w:pPr>
                    <w:pStyle w:val="a7"/>
                    <w:rPr>
                      <w:noProof/>
                      <w:rtl/>
                    </w:rPr>
                  </w:pPr>
                  <w:r>
                    <w:rPr>
                      <w:rFonts w:hint="cs"/>
                      <w:noProof/>
                      <w:rtl/>
                    </w:rPr>
                    <w:t xml:space="preserve">(תיקון מס' </w:t>
                  </w:r>
                  <w:r w:rsidR="00E876C7">
                    <w:rPr>
                      <w:rFonts w:hint="cs"/>
                      <w:noProof/>
                      <w:rtl/>
                    </w:rPr>
                    <w:t>19) תשע"ב-2011</w:t>
                  </w:r>
                </w:p>
              </w:txbxContent>
            </v:textbox>
            <w10:anchorlock/>
          </v:rect>
        </w:pict>
      </w:r>
      <w:r>
        <w:rPr>
          <w:rStyle w:val="big-number"/>
          <w:rFonts w:cs="Miriam" w:hint="cs"/>
          <w:rtl/>
        </w:rPr>
        <w:t>39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E876C7">
        <w:rPr>
          <w:rStyle w:val="default"/>
          <w:rFonts w:cs="FrankRuehl" w:hint="cs"/>
          <w:rtl/>
        </w:rPr>
        <w:t>הנוהג בטרקטור משא לא יסיע עליו אדם נוסף אלא אם כן ניתן היתר לכך מאת גורם מוסמך, וההיתר נרשם ברישיון הרכב</w:t>
      </w:r>
      <w:r>
        <w:rPr>
          <w:rStyle w:val="default"/>
          <w:rFonts w:cs="FrankRuehl" w:hint="cs"/>
          <w:rtl/>
        </w:rPr>
        <w:t>.</w:t>
      </w:r>
    </w:p>
    <w:p w:rsidR="00A537BF" w:rsidRDefault="00A537BF" w:rsidP="00A537BF">
      <w:pPr>
        <w:pStyle w:val="P00"/>
        <w:spacing w:before="72"/>
        <w:ind w:left="0" w:right="1134"/>
        <w:rPr>
          <w:rStyle w:val="default"/>
          <w:rFonts w:cs="FrankRuehl"/>
          <w:rtl/>
        </w:rPr>
      </w:pPr>
      <w:r>
        <w:rPr>
          <w:rStyle w:val="default"/>
          <w:rFonts w:cs="FrankRuehl"/>
          <w:rtl/>
        </w:rPr>
        <w:tab/>
      </w:r>
      <w:r w:rsidRPr="00E876C7">
        <w:rPr>
          <w:rStyle w:val="default"/>
          <w:rFonts w:cs="FrankRuehl" w:hint="cs"/>
          <w:rtl/>
        </w:rPr>
        <w:t>(ב)</w:t>
      </w:r>
      <w:r w:rsidRPr="00E876C7">
        <w:rPr>
          <w:rStyle w:val="default"/>
          <w:rFonts w:cs="FrankRuehl"/>
          <w:rtl/>
        </w:rPr>
        <w:tab/>
      </w:r>
      <w:r w:rsidRPr="00E876C7">
        <w:rPr>
          <w:rStyle w:val="default"/>
          <w:rFonts w:cs="FrankRuehl" w:hint="cs"/>
          <w:rtl/>
        </w:rPr>
        <w:t xml:space="preserve">מהירות נסיעתו של טרקטור משא לא תעלה על </w:t>
      </w:r>
      <w:r w:rsidR="00E876C7">
        <w:rPr>
          <w:rStyle w:val="default"/>
          <w:rFonts w:cs="FrankRuehl" w:hint="cs"/>
          <w:rtl/>
        </w:rPr>
        <w:t>4</w:t>
      </w:r>
      <w:r w:rsidRPr="00E876C7">
        <w:rPr>
          <w:rStyle w:val="default"/>
          <w:rFonts w:cs="FrankRuehl" w:hint="cs"/>
          <w:rtl/>
        </w:rPr>
        <w:t>0 קמ"ש.</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ינהג אדם בטרקטור משא ולא ירשה לאחר לנסוע עליו אלא אם כן הנוהג וכל נוסע חגורים בחגורת בטיחות כאמור בחלק ג' לתוספת השני</w:t>
      </w:r>
      <w:r w:rsidR="00E876C7">
        <w:rPr>
          <w:rStyle w:val="default"/>
          <w:rFonts w:cs="FrankRuehl" w:hint="cs"/>
          <w:rtl/>
        </w:rPr>
        <w:t>י</w:t>
      </w:r>
      <w:r>
        <w:rPr>
          <w:rStyle w:val="default"/>
          <w:rFonts w:cs="FrankRuehl" w:hint="cs"/>
          <w:rtl/>
        </w:rPr>
        <w:t>ה.</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83" w:name="Rov440"/>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3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2</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תקנה 39ד</w:t>
      </w:r>
    </w:p>
    <w:p w:rsidR="003B09AC" w:rsidRPr="00A554B4" w:rsidRDefault="003B09AC" w:rsidP="00A537BF">
      <w:pPr>
        <w:pStyle w:val="P00"/>
        <w:spacing w:before="0"/>
        <w:ind w:left="0" w:right="1134"/>
        <w:rPr>
          <w:rStyle w:val="default"/>
          <w:rFonts w:ascii="FrankRuehl" w:hAnsi="FrankRuehl" w:cs="FrankRuehl"/>
          <w:vanish/>
          <w:sz w:val="20"/>
          <w:szCs w:val="20"/>
          <w:shd w:val="clear" w:color="auto" w:fill="FFFF99"/>
          <w:rtl/>
        </w:rPr>
      </w:pPr>
    </w:p>
    <w:p w:rsidR="003B09AC" w:rsidRPr="00A554B4" w:rsidRDefault="003B09AC" w:rsidP="003B09AC">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3B09AC" w:rsidRPr="00A554B4" w:rsidRDefault="003B09AC" w:rsidP="003B09AC">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3B09AC" w:rsidRPr="00A554B4" w:rsidRDefault="003B09AC" w:rsidP="003B09AC">
      <w:pPr>
        <w:pStyle w:val="P00"/>
        <w:spacing w:before="0"/>
        <w:ind w:left="0" w:right="1134"/>
        <w:rPr>
          <w:rStyle w:val="default"/>
          <w:rFonts w:ascii="FrankRuehl" w:hAnsi="FrankRuehl" w:cs="FrankRuehl"/>
          <w:vanish/>
          <w:sz w:val="20"/>
          <w:szCs w:val="20"/>
          <w:shd w:val="clear" w:color="auto" w:fill="FFFF99"/>
          <w:rtl/>
        </w:rPr>
      </w:pPr>
      <w:hyperlink r:id="rId3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583350" w:rsidRPr="00E876C7" w:rsidRDefault="00583350" w:rsidP="00E876C7">
      <w:pPr>
        <w:pStyle w:val="P00"/>
        <w:spacing w:before="0"/>
        <w:ind w:left="0" w:right="1134"/>
        <w:rPr>
          <w:rStyle w:val="default"/>
          <w:rFonts w:ascii="FrankRuehl" w:hAnsi="FrankRuehl" w:cs="FrankRuehl"/>
          <w:b/>
          <w:bCs/>
          <w:sz w:val="2"/>
          <w:szCs w:val="2"/>
          <w:rtl/>
        </w:rPr>
      </w:pPr>
      <w:r w:rsidRPr="00A554B4">
        <w:rPr>
          <w:rStyle w:val="default"/>
          <w:rFonts w:ascii="FrankRuehl" w:hAnsi="FrankRuehl" w:cs="FrankRuehl" w:hint="cs"/>
          <w:b/>
          <w:bCs/>
          <w:vanish/>
          <w:sz w:val="20"/>
          <w:szCs w:val="20"/>
          <w:shd w:val="clear" w:color="auto" w:fill="FFFF99"/>
          <w:rtl/>
        </w:rPr>
        <w:t>הוספה חוזרת של תקנה 39ד ותיקונה</w:t>
      </w:r>
      <w:bookmarkEnd w:id="83"/>
    </w:p>
    <w:p w:rsidR="00A537BF" w:rsidRDefault="00A537BF" w:rsidP="00A537BF">
      <w:pPr>
        <w:pStyle w:val="P00"/>
        <w:spacing w:before="72"/>
        <w:ind w:left="0" w:right="1134"/>
        <w:rPr>
          <w:rStyle w:val="default"/>
          <w:rFonts w:cs="FrankRuehl"/>
          <w:rtl/>
        </w:rPr>
      </w:pPr>
      <w:bookmarkStart w:id="84" w:name="Seif646"/>
      <w:bookmarkEnd w:id="84"/>
      <w:r>
        <w:rPr>
          <w:rFonts w:cs="Miriam"/>
          <w:lang w:val="he-IL"/>
        </w:rPr>
        <w:pict>
          <v:rect id="_x0000_s3526" style="position:absolute;left:0;text-align:left;margin-left:464.35pt;margin-top:7.1pt;width:75.05pt;height:34.05pt;z-index:251884544" o:allowincell="f" filled="f" stroked="f" strokecolor="lime" strokeweight=".25pt">
            <v:textbox style="mso-next-textbox:#_x0000_s3526" inset="0,0,0,0">
              <w:txbxContent>
                <w:p w:rsidR="006D2DAC" w:rsidRDefault="006D2DAC" w:rsidP="00A537BF">
                  <w:pPr>
                    <w:pStyle w:val="a7"/>
                    <w:rPr>
                      <w:noProof/>
                      <w:rtl/>
                    </w:rPr>
                  </w:pPr>
                  <w:r>
                    <w:rPr>
                      <w:rFonts w:hint="cs"/>
                      <w:noProof/>
                      <w:rtl/>
                    </w:rPr>
                    <w:t>תנועת רכב שטח ובטיחותו</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ינהג אדם רכב שטח בכביש אלא לשם חצייתו.</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מהירות נסיעתו של רכב שטח לא תעלה על 40 קמ"ש.</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הוקצה).</w:t>
      </w:r>
    </w:p>
    <w:p w:rsidR="00A537BF" w:rsidRDefault="00A537BF"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ינהג אדם ברכב שטח ולא ירשה לאחר לנסוע עליו אלא אם כן הנוהג וכל נוסע חגורים בחגורת בטיחות כאמור בחלק ג' לתוספת השניה.</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85" w:name="Rov237"/>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3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2</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39ה</w:t>
      </w:r>
      <w:bookmarkEnd w:id="85"/>
    </w:p>
    <w:p w:rsidR="00A537BF" w:rsidRDefault="00A537BF" w:rsidP="00A537BF">
      <w:pPr>
        <w:pStyle w:val="P00"/>
        <w:spacing w:before="72"/>
        <w:ind w:left="0" w:right="1134"/>
        <w:rPr>
          <w:rStyle w:val="default"/>
          <w:rFonts w:cs="FrankRuehl"/>
          <w:rtl/>
        </w:rPr>
      </w:pPr>
      <w:bookmarkStart w:id="86" w:name="Seif647"/>
      <w:bookmarkEnd w:id="86"/>
      <w:r>
        <w:rPr>
          <w:rFonts w:cs="Miriam"/>
          <w:lang w:val="he-IL"/>
        </w:rPr>
        <w:pict>
          <v:rect id="_x0000_s3527" style="position:absolute;left:0;text-align:left;margin-left:464.35pt;margin-top:7.1pt;width:75.05pt;height:33.95pt;z-index:251885568" o:allowincell="f" filled="f" stroked="f" strokecolor="lime" strokeweight=".25pt">
            <v:textbox style="mso-next-textbox:#_x0000_s3527" inset="0,0,0,0">
              <w:txbxContent>
                <w:p w:rsidR="006D2DAC" w:rsidRDefault="006D2DAC" w:rsidP="00A537BF">
                  <w:pPr>
                    <w:pStyle w:val="a7"/>
                    <w:rPr>
                      <w:noProof/>
                      <w:rtl/>
                    </w:rPr>
                  </w:pPr>
                  <w:r>
                    <w:rPr>
                      <w:rFonts w:hint="cs"/>
                      <w:noProof/>
                      <w:rtl/>
                    </w:rPr>
                    <w:t>הגבלת נהיגה בטרקטור</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250BF6">
        <w:rPr>
          <w:rStyle w:val="default"/>
          <w:rFonts w:cs="FrankRuehl" w:hint="cs"/>
          <w:rtl/>
        </w:rPr>
        <w:t>ו</w:t>
      </w:r>
      <w:r>
        <w:rPr>
          <w:rStyle w:val="default"/>
          <w:rFonts w:cs="FrankRuehl"/>
          <w:rtl/>
        </w:rPr>
        <w:t>.</w:t>
      </w:r>
      <w:r>
        <w:rPr>
          <w:rStyle w:val="default"/>
          <w:rFonts w:cs="FrankRuehl"/>
          <w:rtl/>
        </w:rPr>
        <w:tab/>
      </w:r>
      <w:r w:rsidR="00060558">
        <w:rPr>
          <w:rStyle w:val="default"/>
          <w:rFonts w:cs="FrankRuehl" w:hint="cs"/>
          <w:rtl/>
        </w:rPr>
        <w:t>(א)</w:t>
      </w:r>
      <w:r w:rsidR="00060558">
        <w:rPr>
          <w:rStyle w:val="default"/>
          <w:rFonts w:cs="FrankRuehl"/>
          <w:rtl/>
        </w:rPr>
        <w:tab/>
      </w:r>
      <w:r w:rsidR="00735C21">
        <w:rPr>
          <w:rStyle w:val="default"/>
          <w:rFonts w:cs="FrankRuehl" w:hint="cs"/>
          <w:rtl/>
        </w:rPr>
        <w:t>לא ינהג אדם בטרקטור שמשקלו העצמי עולה על 3,200 ק"ג או שצמוד אליו גרור שמשקלו הכולל המותר עולה על 4,000 ק"ג אלא לאחר 6 חודשים מיום שניתן לו רישיון לפי תקנה 177.</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נוהג בטרקטור לא יסיע נוסע על הטרקטור אלא לאחר שחלפו שלושה חודשים מיום שניתן לו רישיון כאמור.</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87" w:name="Rov238"/>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w:t>
      </w:r>
      <w:r w:rsidR="00250BF6" w:rsidRPr="00A554B4">
        <w:rPr>
          <w:rStyle w:val="default"/>
          <w:rFonts w:ascii="FrankRuehl" w:hAnsi="FrankRuehl" w:cs="FrankRuehl" w:hint="cs"/>
          <w:b/>
          <w:bCs/>
          <w:vanish/>
          <w:sz w:val="20"/>
          <w:szCs w:val="20"/>
          <w:shd w:val="clear" w:color="auto" w:fill="FFFF99"/>
          <w:rtl/>
        </w:rPr>
        <w:t>ו</w:t>
      </w:r>
      <w:bookmarkEnd w:id="87"/>
    </w:p>
    <w:p w:rsidR="00A537BF" w:rsidRDefault="00A537BF" w:rsidP="00A537BF">
      <w:pPr>
        <w:pStyle w:val="P00"/>
        <w:spacing w:before="72"/>
        <w:ind w:left="0" w:right="1134"/>
        <w:rPr>
          <w:rStyle w:val="default"/>
          <w:rFonts w:cs="FrankRuehl"/>
          <w:rtl/>
        </w:rPr>
      </w:pPr>
      <w:bookmarkStart w:id="88" w:name="Seif648"/>
      <w:bookmarkEnd w:id="88"/>
      <w:r>
        <w:rPr>
          <w:rFonts w:cs="Miriam"/>
          <w:lang w:val="he-IL"/>
        </w:rPr>
        <w:pict>
          <v:rect id="_x0000_s3528" style="position:absolute;left:0;text-align:left;margin-left:464.35pt;margin-top:7.1pt;width:75.05pt;height:33.15pt;z-index:251886592" o:allowincell="f" filled="f" stroked="f" strokecolor="lime" strokeweight=".25pt">
            <v:textbox style="mso-next-textbox:#_x0000_s3528" inset="0,0,0,0">
              <w:txbxContent>
                <w:p w:rsidR="006D2DAC" w:rsidRDefault="006D2DAC" w:rsidP="00A537BF">
                  <w:pPr>
                    <w:pStyle w:val="a7"/>
                    <w:rPr>
                      <w:noProof/>
                      <w:rtl/>
                    </w:rPr>
                  </w:pPr>
                  <w:r>
                    <w:rPr>
                      <w:rFonts w:hint="cs"/>
                      <w:noProof/>
                      <w:rtl/>
                    </w:rPr>
                    <w:t>תנועת מכונה ניידת רגלית</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735C21">
        <w:rPr>
          <w:rStyle w:val="default"/>
          <w:rFonts w:cs="FrankRuehl" w:hint="cs"/>
          <w:rtl/>
        </w:rPr>
        <w:t>ז</w:t>
      </w:r>
      <w:r>
        <w:rPr>
          <w:rStyle w:val="default"/>
          <w:rFonts w:cs="FrankRuehl"/>
          <w:rtl/>
        </w:rPr>
        <w:t>.</w:t>
      </w:r>
      <w:r>
        <w:rPr>
          <w:rStyle w:val="default"/>
          <w:rFonts w:cs="FrankRuehl"/>
          <w:rtl/>
        </w:rPr>
        <w:tab/>
      </w:r>
      <w:r w:rsidR="00735C21">
        <w:rPr>
          <w:rStyle w:val="default"/>
          <w:rFonts w:cs="FrankRuehl" w:hint="cs"/>
          <w:rtl/>
        </w:rPr>
        <w:t>(א)</w:t>
      </w:r>
      <w:r w:rsidR="00735C21">
        <w:rPr>
          <w:rStyle w:val="default"/>
          <w:rFonts w:cs="FrankRuehl"/>
          <w:rtl/>
        </w:rPr>
        <w:tab/>
      </w:r>
      <w:r w:rsidR="00735C21">
        <w:rPr>
          <w:rStyle w:val="default"/>
          <w:rFonts w:cs="FrankRuehl" w:hint="cs"/>
          <w:rtl/>
        </w:rPr>
        <w:t>לא ינהג אדם במכונה ניידת רגלית אלא אם כן מלאו לו 16 שנים.</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הנוהג במכונה ניידת רגלית לא יסיע עליו אדם אחר.</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בתקנה 54 לא ינהג אדם במכונה ניידת רגלית במהירות העולה על 4 ק"מ בשעה.</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89" w:name="Rov239"/>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w:t>
      </w:r>
      <w:r w:rsidR="00735C21" w:rsidRPr="00A554B4">
        <w:rPr>
          <w:rStyle w:val="default"/>
          <w:rFonts w:ascii="FrankRuehl" w:hAnsi="FrankRuehl" w:cs="FrankRuehl" w:hint="cs"/>
          <w:b/>
          <w:bCs/>
          <w:vanish/>
          <w:sz w:val="20"/>
          <w:szCs w:val="20"/>
          <w:shd w:val="clear" w:color="auto" w:fill="FFFF99"/>
          <w:rtl/>
        </w:rPr>
        <w:t>ז</w:t>
      </w:r>
      <w:bookmarkEnd w:id="89"/>
    </w:p>
    <w:p w:rsidR="00060558" w:rsidRPr="00415EDD" w:rsidRDefault="00060558" w:rsidP="00060558">
      <w:pPr>
        <w:pStyle w:val="header-2"/>
        <w:ind w:left="0" w:right="1134"/>
        <w:outlineLvl w:val="0"/>
        <w:rPr>
          <w:rFonts w:cs="Miriam" w:hint="cs"/>
          <w:rtl/>
        </w:rPr>
      </w:pPr>
      <w:bookmarkStart w:id="90" w:name="hed26"/>
      <w:bookmarkEnd w:id="90"/>
      <w:r w:rsidRPr="00415EDD">
        <w:rPr>
          <w:lang w:val="he-IL"/>
        </w:rPr>
        <w:pict>
          <v:rect id="_x0000_s3536" style="position:absolute;left:0;text-align:left;margin-left:464.35pt;margin-top:12.75pt;width:75.05pt;height:19.9pt;z-index:251892736" o:allowincell="f" filled="f" stroked="f" strokecolor="lime" strokeweight=".25pt">
            <v:textbox style="mso-next-textbox:#_x0000_s3536" inset="0,0,0,0">
              <w:txbxContent>
                <w:p w:rsidR="006D2DAC" w:rsidRDefault="006D2DAC" w:rsidP="00060558">
                  <w:pPr>
                    <w:pStyle w:val="a7"/>
                    <w:rPr>
                      <w:noProof/>
                      <w:rtl/>
                    </w:rPr>
                  </w:pPr>
                  <w:r>
                    <w:rPr>
                      <w:rFonts w:hint="cs"/>
                      <w:noProof/>
                      <w:rtl/>
                    </w:rPr>
                    <w:t>(תיקון מס' 18) תשס"ז-2007</w:t>
                  </w:r>
                </w:p>
              </w:txbxContent>
            </v:textbox>
            <w10:anchorlock/>
          </v:rect>
        </w:pict>
      </w:r>
      <w:r w:rsidRPr="00415EDD">
        <w:rPr>
          <w:rFonts w:cs="Miriam"/>
          <w:rtl/>
        </w:rPr>
        <w:t>סי</w:t>
      </w:r>
      <w:r w:rsidRPr="00415EDD">
        <w:rPr>
          <w:rFonts w:cs="Miriam" w:hint="cs"/>
          <w:rtl/>
        </w:rPr>
        <w:t xml:space="preserve">מן ב'1: </w:t>
      </w:r>
      <w:r>
        <w:rPr>
          <w:rFonts w:cs="Miriam" w:hint="cs"/>
          <w:rtl/>
        </w:rPr>
        <w:t>קלנועית</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91" w:name="Rov240"/>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סימן ב'1</w:t>
      </w:r>
      <w:bookmarkEnd w:id="91"/>
    </w:p>
    <w:p w:rsidR="00A537BF" w:rsidRDefault="00A537BF" w:rsidP="00A537BF">
      <w:pPr>
        <w:pStyle w:val="P00"/>
        <w:spacing w:before="72"/>
        <w:ind w:left="0" w:right="1134"/>
        <w:rPr>
          <w:rStyle w:val="default"/>
          <w:rFonts w:cs="FrankRuehl"/>
          <w:rtl/>
        </w:rPr>
      </w:pPr>
      <w:bookmarkStart w:id="92" w:name="Seif649"/>
      <w:bookmarkEnd w:id="92"/>
      <w:r>
        <w:rPr>
          <w:rFonts w:cs="Miriam"/>
          <w:lang w:val="he-IL"/>
        </w:rPr>
        <w:pict>
          <v:rect id="_x0000_s3529" style="position:absolute;left:0;text-align:left;margin-left:464.35pt;margin-top:7.1pt;width:75.05pt;height:35.75pt;z-index:251887616" o:allowincell="f" filled="f" stroked="f" strokecolor="lime" strokeweight=".25pt">
            <v:textbox style="mso-next-textbox:#_x0000_s3529" inset="0,0,0,0">
              <w:txbxContent>
                <w:p w:rsidR="006D2DAC" w:rsidRDefault="006D2DAC" w:rsidP="00A537BF">
                  <w:pPr>
                    <w:pStyle w:val="a7"/>
                    <w:rPr>
                      <w:noProof/>
                      <w:rtl/>
                    </w:rPr>
                  </w:pPr>
                  <w:r>
                    <w:rPr>
                      <w:rFonts w:hint="cs"/>
                      <w:noProof/>
                      <w:rtl/>
                    </w:rPr>
                    <w:t>פטור מחובת רשיון רכב</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735C21">
        <w:rPr>
          <w:rStyle w:val="default"/>
          <w:rFonts w:cs="FrankRuehl" w:hint="cs"/>
          <w:rtl/>
        </w:rPr>
        <w:t>ח</w:t>
      </w:r>
      <w:r>
        <w:rPr>
          <w:rStyle w:val="default"/>
          <w:rFonts w:cs="FrankRuehl"/>
          <w:rtl/>
        </w:rPr>
        <w:t>.</w:t>
      </w:r>
      <w:r>
        <w:rPr>
          <w:rStyle w:val="default"/>
          <w:rFonts w:cs="FrankRuehl"/>
          <w:rtl/>
        </w:rPr>
        <w:tab/>
      </w:r>
      <w:r w:rsidR="00735C21">
        <w:rPr>
          <w:rStyle w:val="default"/>
          <w:rFonts w:cs="FrankRuehl" w:hint="cs"/>
          <w:rtl/>
        </w:rPr>
        <w:t>בעל קלנועית והנוהג בה פטור מחובת רישום ורישוי לפי סעיף 2 לצו.</w:t>
      </w:r>
    </w:p>
    <w:p w:rsidR="00735C21" w:rsidRPr="00A554B4" w:rsidRDefault="00735C21" w:rsidP="00735C21">
      <w:pPr>
        <w:pStyle w:val="P00"/>
        <w:spacing w:before="0"/>
        <w:ind w:left="0" w:right="1134"/>
        <w:rPr>
          <w:rStyle w:val="default"/>
          <w:rFonts w:ascii="FrankRuehl" w:hAnsi="FrankRuehl" w:cs="FrankRuehl"/>
          <w:vanish/>
          <w:color w:val="FF0000"/>
          <w:sz w:val="20"/>
          <w:szCs w:val="20"/>
          <w:shd w:val="clear" w:color="auto" w:fill="FFFF99"/>
          <w:rtl/>
        </w:rPr>
      </w:pPr>
      <w:bookmarkStart w:id="93" w:name="Rov241"/>
      <w:r w:rsidRPr="00A554B4">
        <w:rPr>
          <w:rStyle w:val="default"/>
          <w:rFonts w:ascii="FrankRuehl" w:hAnsi="FrankRuehl" w:cs="FrankRuehl"/>
          <w:vanish/>
          <w:color w:val="FF0000"/>
          <w:sz w:val="20"/>
          <w:szCs w:val="20"/>
          <w:shd w:val="clear" w:color="auto" w:fill="FFFF99"/>
          <w:rtl/>
        </w:rPr>
        <w:t>מיום 24.5.2007</w:t>
      </w:r>
    </w:p>
    <w:p w:rsidR="00735C21" w:rsidRPr="00A554B4" w:rsidRDefault="00735C21" w:rsidP="00735C2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735C21" w:rsidRPr="00A554B4" w:rsidRDefault="00735C21" w:rsidP="00735C21">
      <w:pPr>
        <w:pStyle w:val="P00"/>
        <w:spacing w:before="0"/>
        <w:ind w:left="0" w:right="1134"/>
        <w:rPr>
          <w:rStyle w:val="default"/>
          <w:rFonts w:ascii="FrankRuehl" w:hAnsi="FrankRuehl" w:cs="FrankRuehl"/>
          <w:vanish/>
          <w:sz w:val="20"/>
          <w:szCs w:val="20"/>
          <w:shd w:val="clear" w:color="auto" w:fill="FFFF99"/>
          <w:rtl/>
        </w:rPr>
      </w:pPr>
      <w:hyperlink r:id="rId4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735C21" w:rsidRPr="003B09AC" w:rsidRDefault="00735C21"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39ח</w:t>
      </w:r>
      <w:bookmarkEnd w:id="93"/>
    </w:p>
    <w:p w:rsidR="00735C21" w:rsidRDefault="00735C21" w:rsidP="00A537BF">
      <w:pPr>
        <w:pStyle w:val="P00"/>
        <w:spacing w:before="72"/>
        <w:ind w:left="0" w:right="1134"/>
        <w:rPr>
          <w:rStyle w:val="default"/>
          <w:rFonts w:cs="FrankRuehl"/>
          <w:rtl/>
        </w:rPr>
      </w:pPr>
    </w:p>
    <w:p w:rsidR="00A537BF" w:rsidRDefault="00A537BF" w:rsidP="00A537BF">
      <w:pPr>
        <w:pStyle w:val="P00"/>
        <w:spacing w:before="72"/>
        <w:ind w:left="0" w:right="1134"/>
        <w:rPr>
          <w:rStyle w:val="default"/>
          <w:rFonts w:cs="FrankRuehl"/>
          <w:rtl/>
        </w:rPr>
      </w:pPr>
      <w:bookmarkStart w:id="94" w:name="Seif650"/>
      <w:bookmarkEnd w:id="94"/>
      <w:r>
        <w:rPr>
          <w:rFonts w:cs="Miriam"/>
          <w:lang w:val="he-IL"/>
        </w:rPr>
        <w:pict>
          <v:rect id="_x0000_s3530" style="position:absolute;left:0;text-align:left;margin-left:464.35pt;margin-top:7.1pt;width:75.05pt;height:36.55pt;z-index:251888640" o:allowincell="f" filled="f" stroked="f" strokecolor="lime" strokeweight=".25pt">
            <v:textbox style="mso-next-textbox:#_x0000_s3530" inset="0,0,0,0">
              <w:txbxContent>
                <w:p w:rsidR="006D2DAC" w:rsidRDefault="006D2DAC" w:rsidP="00A537BF">
                  <w:pPr>
                    <w:pStyle w:val="a7"/>
                    <w:rPr>
                      <w:noProof/>
                      <w:rtl/>
                    </w:rPr>
                  </w:pPr>
                  <w:r>
                    <w:rPr>
                      <w:rFonts w:hint="cs"/>
                      <w:noProof/>
                      <w:rtl/>
                    </w:rPr>
                    <w:t>פטור מחובת רשיון נהיגה</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735C21">
        <w:rPr>
          <w:rStyle w:val="default"/>
          <w:rFonts w:cs="FrankRuehl" w:hint="cs"/>
          <w:rtl/>
        </w:rPr>
        <w:t>ט</w:t>
      </w:r>
      <w:r>
        <w:rPr>
          <w:rStyle w:val="default"/>
          <w:rFonts w:cs="FrankRuehl"/>
          <w:rtl/>
        </w:rPr>
        <w:t>.</w:t>
      </w:r>
      <w:r>
        <w:rPr>
          <w:rStyle w:val="default"/>
          <w:rFonts w:cs="FrankRuehl"/>
          <w:rtl/>
        </w:rPr>
        <w:tab/>
      </w:r>
      <w:r w:rsidR="00735C21">
        <w:rPr>
          <w:rStyle w:val="default"/>
          <w:rFonts w:cs="FrankRuehl" w:hint="cs"/>
          <w:rtl/>
        </w:rPr>
        <w:t>הנוהג בקלנועית פטור מחובת רשיון נהיגה לפי סעיף 10 לצו.</w:t>
      </w:r>
    </w:p>
    <w:p w:rsidR="00735C21" w:rsidRPr="00A554B4" w:rsidRDefault="00735C21" w:rsidP="00735C21">
      <w:pPr>
        <w:pStyle w:val="P00"/>
        <w:spacing w:before="0"/>
        <w:ind w:left="0" w:right="1134"/>
        <w:rPr>
          <w:rStyle w:val="default"/>
          <w:rFonts w:ascii="FrankRuehl" w:hAnsi="FrankRuehl" w:cs="FrankRuehl"/>
          <w:vanish/>
          <w:color w:val="FF0000"/>
          <w:sz w:val="20"/>
          <w:szCs w:val="20"/>
          <w:shd w:val="clear" w:color="auto" w:fill="FFFF99"/>
          <w:rtl/>
        </w:rPr>
      </w:pPr>
      <w:bookmarkStart w:id="95" w:name="Rov242"/>
      <w:r w:rsidRPr="00A554B4">
        <w:rPr>
          <w:rStyle w:val="default"/>
          <w:rFonts w:ascii="FrankRuehl" w:hAnsi="FrankRuehl" w:cs="FrankRuehl"/>
          <w:vanish/>
          <w:color w:val="FF0000"/>
          <w:sz w:val="20"/>
          <w:szCs w:val="20"/>
          <w:shd w:val="clear" w:color="auto" w:fill="FFFF99"/>
          <w:rtl/>
        </w:rPr>
        <w:t>מיום 24.5.2007</w:t>
      </w:r>
    </w:p>
    <w:p w:rsidR="00735C21" w:rsidRPr="00A554B4" w:rsidRDefault="00735C21" w:rsidP="00735C2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735C21" w:rsidRPr="00A554B4" w:rsidRDefault="00735C21" w:rsidP="00735C21">
      <w:pPr>
        <w:pStyle w:val="P00"/>
        <w:spacing w:before="0"/>
        <w:ind w:left="0" w:right="1134"/>
        <w:rPr>
          <w:rStyle w:val="default"/>
          <w:rFonts w:ascii="FrankRuehl" w:hAnsi="FrankRuehl" w:cs="FrankRuehl"/>
          <w:vanish/>
          <w:sz w:val="20"/>
          <w:szCs w:val="20"/>
          <w:shd w:val="clear" w:color="auto" w:fill="FFFF99"/>
          <w:rtl/>
        </w:rPr>
      </w:pPr>
      <w:hyperlink r:id="rId4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735C21" w:rsidRPr="003B09AC" w:rsidRDefault="00735C21"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39ט</w:t>
      </w:r>
      <w:bookmarkEnd w:id="95"/>
    </w:p>
    <w:p w:rsidR="00735C21" w:rsidRDefault="00735C21" w:rsidP="00A537BF">
      <w:pPr>
        <w:pStyle w:val="P00"/>
        <w:spacing w:before="72"/>
        <w:ind w:left="0" w:right="1134"/>
        <w:rPr>
          <w:rStyle w:val="default"/>
          <w:rFonts w:cs="FrankRuehl"/>
          <w:rtl/>
        </w:rPr>
      </w:pPr>
    </w:p>
    <w:p w:rsidR="00A537BF" w:rsidRDefault="00A537BF" w:rsidP="00A537BF">
      <w:pPr>
        <w:pStyle w:val="P00"/>
        <w:spacing w:before="72"/>
        <w:ind w:left="0" w:right="1134"/>
        <w:rPr>
          <w:rStyle w:val="default"/>
          <w:rFonts w:cs="FrankRuehl"/>
          <w:rtl/>
        </w:rPr>
      </w:pPr>
      <w:bookmarkStart w:id="96" w:name="Seif651"/>
      <w:bookmarkEnd w:id="96"/>
      <w:r>
        <w:rPr>
          <w:rFonts w:cs="Miriam"/>
          <w:lang w:val="he-IL"/>
        </w:rPr>
        <w:pict>
          <v:rect id="_x0000_s3531" style="position:absolute;left:0;text-align:left;margin-left:464.35pt;margin-top:7.1pt;width:75.05pt;height:29.85pt;z-index:251889664" o:allowincell="f" filled="f" stroked="f" strokecolor="lime" strokeweight=".25pt">
            <v:textbox style="mso-next-textbox:#_x0000_s3531" inset="0,0,0,0">
              <w:txbxContent>
                <w:p w:rsidR="006D2DAC" w:rsidRDefault="006D2DAC" w:rsidP="00A537BF">
                  <w:pPr>
                    <w:pStyle w:val="a7"/>
                    <w:rPr>
                      <w:noProof/>
                      <w:rtl/>
                    </w:rPr>
                  </w:pPr>
                  <w:r>
                    <w:rPr>
                      <w:rFonts w:hint="cs"/>
                      <w:noProof/>
                      <w:rtl/>
                    </w:rPr>
                    <w:t>נהיגה קלנועית</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735C21">
        <w:rPr>
          <w:rStyle w:val="default"/>
          <w:rFonts w:cs="FrankRuehl" w:hint="cs"/>
          <w:rtl/>
        </w:rPr>
        <w:t>י</w:t>
      </w:r>
      <w:r>
        <w:rPr>
          <w:rStyle w:val="default"/>
          <w:rFonts w:cs="FrankRuehl"/>
          <w:rtl/>
        </w:rPr>
        <w:t>.</w:t>
      </w:r>
      <w:r>
        <w:rPr>
          <w:rStyle w:val="default"/>
          <w:rFonts w:cs="FrankRuehl"/>
          <w:rtl/>
        </w:rPr>
        <w:tab/>
      </w:r>
      <w:r w:rsidR="00735C21">
        <w:rPr>
          <w:rStyle w:val="default"/>
          <w:rFonts w:cs="FrankRuehl" w:hint="cs"/>
          <w:rtl/>
        </w:rPr>
        <w:t>(א)</w:t>
      </w:r>
      <w:r w:rsidR="00735C21">
        <w:rPr>
          <w:rStyle w:val="default"/>
          <w:rFonts w:cs="FrankRuehl"/>
          <w:rtl/>
        </w:rPr>
        <w:tab/>
      </w:r>
      <w:r w:rsidR="00735C21">
        <w:rPr>
          <w:rStyle w:val="default"/>
          <w:rFonts w:cs="FrankRuehl" w:hint="cs"/>
          <w:rtl/>
        </w:rPr>
        <w:t>לא ינהג אדם בקלנועית אלא לאחר שמלאו לו שש עשרה שנים או שהוא נכה.</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בקלנועית אלא אם כן מצבו הגופני והנפשי מאפשר לו להפעילה בבטחה.</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ינהג אדם בקלנועית אלא אם כן הוא בקיא בהפעלתה.</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97" w:name="Rov243"/>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w:t>
      </w:r>
      <w:r w:rsidR="00735C21" w:rsidRPr="00A554B4">
        <w:rPr>
          <w:rStyle w:val="default"/>
          <w:rFonts w:ascii="FrankRuehl" w:hAnsi="FrankRuehl" w:cs="FrankRuehl" w:hint="cs"/>
          <w:b/>
          <w:bCs/>
          <w:vanish/>
          <w:sz w:val="20"/>
          <w:szCs w:val="20"/>
          <w:shd w:val="clear" w:color="auto" w:fill="FFFF99"/>
          <w:rtl/>
        </w:rPr>
        <w:t>י</w:t>
      </w:r>
      <w:bookmarkEnd w:id="97"/>
    </w:p>
    <w:p w:rsidR="00A537BF" w:rsidRDefault="00A537BF" w:rsidP="00A537BF">
      <w:pPr>
        <w:pStyle w:val="P00"/>
        <w:spacing w:before="72"/>
        <w:ind w:left="0" w:right="1134"/>
        <w:rPr>
          <w:rStyle w:val="default"/>
          <w:rFonts w:cs="FrankRuehl"/>
          <w:rtl/>
        </w:rPr>
      </w:pPr>
      <w:bookmarkStart w:id="98" w:name="Seif652"/>
      <w:bookmarkEnd w:id="98"/>
      <w:r>
        <w:rPr>
          <w:rFonts w:cs="Miriam"/>
          <w:lang w:val="he-IL"/>
        </w:rPr>
        <w:pict>
          <v:rect id="_x0000_s3532" style="position:absolute;left:0;text-align:left;margin-left:464.35pt;margin-top:7.1pt;width:75.05pt;height:29.7pt;z-index:251890688" o:allowincell="f" filled="f" stroked="f" strokecolor="lime" strokeweight=".25pt">
            <v:textbox style="mso-next-textbox:#_x0000_s3532" inset="0,0,0,0">
              <w:txbxContent>
                <w:p w:rsidR="006D2DAC" w:rsidRDefault="006D2DAC" w:rsidP="00A537BF">
                  <w:pPr>
                    <w:pStyle w:val="a7"/>
                    <w:rPr>
                      <w:noProof/>
                      <w:rtl/>
                    </w:rPr>
                  </w:pPr>
                  <w:r>
                    <w:rPr>
                      <w:rFonts w:hint="cs"/>
                      <w:noProof/>
                      <w:rtl/>
                    </w:rPr>
                    <w:t>תנועת הקלנועית</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735C21">
        <w:rPr>
          <w:rStyle w:val="default"/>
          <w:rFonts w:cs="FrankRuehl" w:hint="cs"/>
          <w:rtl/>
        </w:rPr>
        <w:t>יא</w:t>
      </w:r>
      <w:r>
        <w:rPr>
          <w:rStyle w:val="default"/>
          <w:rFonts w:cs="FrankRuehl"/>
          <w:rtl/>
        </w:rPr>
        <w:t>.</w:t>
      </w:r>
      <w:r>
        <w:rPr>
          <w:rStyle w:val="default"/>
          <w:rFonts w:cs="FrankRuehl"/>
          <w:rtl/>
        </w:rPr>
        <w:tab/>
      </w:r>
      <w:r w:rsidR="00735C21">
        <w:rPr>
          <w:rStyle w:val="default"/>
          <w:rFonts w:cs="FrankRuehl" w:hint="cs"/>
          <w:rtl/>
        </w:rPr>
        <w:t>(א)</w:t>
      </w:r>
      <w:r w:rsidR="00735C21">
        <w:rPr>
          <w:rStyle w:val="default"/>
          <w:rFonts w:cs="FrankRuehl"/>
          <w:rtl/>
        </w:rPr>
        <w:tab/>
      </w:r>
      <w:r w:rsidR="00735C21">
        <w:rPr>
          <w:rStyle w:val="default"/>
          <w:rFonts w:cs="FrankRuehl" w:hint="cs"/>
          <w:rtl/>
        </w:rPr>
        <w:t>לא ינהג אדם בקלנועית בכביש אלא לשם חצייתו.</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בתקנת-משנה (א), מותר לנהוג בקלנועית בכביש שהוא בתחומי מושב או קיבוץ, או אם נתקיים אחד מאלה:</w:t>
      </w:r>
    </w:p>
    <w:p w:rsidR="00735C21" w:rsidRDefault="00735C21" w:rsidP="00735C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לצד הכביש מדרכה;</w:t>
      </w:r>
    </w:p>
    <w:p w:rsidR="00735C21" w:rsidRDefault="00735C21" w:rsidP="00735C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ניתן לנסוע על המדרכה מפאת מידותיה, מצבה או מכשולים המצויים עליה;</w:t>
      </w:r>
    </w:p>
    <w:p w:rsidR="00735C21" w:rsidRDefault="00735C21" w:rsidP="00735C2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ניתן בנסיעה בקלנועית, לעלות על המדרכה או לרדת ממנה.</w:t>
      </w:r>
    </w:p>
    <w:p w:rsidR="003B09AC" w:rsidRDefault="003B09AC" w:rsidP="003B09AC">
      <w:pPr>
        <w:pStyle w:val="P00"/>
        <w:spacing w:before="72"/>
        <w:ind w:left="0" w:right="1134"/>
        <w:rPr>
          <w:rStyle w:val="default"/>
          <w:rFonts w:cs="FrankRuehl"/>
          <w:rtl/>
        </w:rPr>
      </w:pPr>
      <w:r w:rsidRPr="00DB4CC1">
        <w:rPr>
          <w:rStyle w:val="default"/>
          <w:rFonts w:cs="FrankRuehl"/>
          <w:rtl/>
        </w:rPr>
        <w:pict>
          <v:shape id="_x0000_s3782" type="#_x0000_t202" style="position:absolute;left:0;text-align:left;margin-left:470.25pt;margin-top:7.1pt;width:1in;height:19.25pt;z-index:252065792" filled="f" stroked="f">
            <v:textbox inset="1mm,0,1mm,0">
              <w:txbxContent>
                <w:p w:rsidR="006D2DAC" w:rsidRDefault="006D2DAC" w:rsidP="003B09AC">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לא ינהג אדם בקלנועית במנהרה.</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ינהג אדם בקלנועית במהירות העולה על 12 קילומטר לשעה.</w:t>
      </w:r>
    </w:p>
    <w:p w:rsidR="00735C21" w:rsidRDefault="00735C21" w:rsidP="00A537B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בתקנה זו </w:t>
      </w:r>
      <w:r>
        <w:rPr>
          <w:rStyle w:val="default"/>
          <w:rFonts w:cs="FrankRuehl"/>
          <w:rtl/>
        </w:rPr>
        <w:t>–</w:t>
      </w:r>
      <w:r>
        <w:rPr>
          <w:rStyle w:val="default"/>
          <w:rFonts w:cs="FrankRuehl" w:hint="cs"/>
          <w:rtl/>
        </w:rPr>
        <w:t xml:space="preserve"> נהיגה לרבות דחיפת הקלנועית.</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99" w:name="Rov244"/>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תקנה 39</w:t>
      </w:r>
      <w:r w:rsidR="00735C21" w:rsidRPr="00A554B4">
        <w:rPr>
          <w:rStyle w:val="default"/>
          <w:rFonts w:ascii="FrankRuehl" w:hAnsi="FrankRuehl" w:cs="FrankRuehl" w:hint="cs"/>
          <w:b/>
          <w:bCs/>
          <w:vanish/>
          <w:sz w:val="20"/>
          <w:szCs w:val="20"/>
          <w:shd w:val="clear" w:color="auto" w:fill="FFFF99"/>
          <w:rtl/>
        </w:rPr>
        <w:t>יא</w:t>
      </w:r>
    </w:p>
    <w:p w:rsidR="003B09AC" w:rsidRPr="00A554B4" w:rsidRDefault="003B09AC" w:rsidP="00A537BF">
      <w:pPr>
        <w:pStyle w:val="P00"/>
        <w:spacing w:before="0"/>
        <w:ind w:left="0" w:right="1134"/>
        <w:rPr>
          <w:rStyle w:val="default"/>
          <w:rFonts w:ascii="FrankRuehl" w:hAnsi="FrankRuehl" w:cs="FrankRuehl"/>
          <w:vanish/>
          <w:sz w:val="20"/>
          <w:szCs w:val="20"/>
          <w:shd w:val="clear" w:color="auto" w:fill="FFFF99"/>
          <w:rtl/>
        </w:rPr>
      </w:pPr>
    </w:p>
    <w:p w:rsidR="003B09AC" w:rsidRPr="00A554B4" w:rsidRDefault="003B09AC" w:rsidP="003B09AC">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3B09AC" w:rsidRPr="00A554B4" w:rsidRDefault="003B09AC" w:rsidP="003B09AC">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3B09AC" w:rsidRPr="00A554B4" w:rsidRDefault="003B09AC" w:rsidP="003B09AC">
      <w:pPr>
        <w:pStyle w:val="P00"/>
        <w:spacing w:before="0"/>
        <w:ind w:left="0" w:right="1134"/>
        <w:rPr>
          <w:rStyle w:val="default"/>
          <w:rFonts w:ascii="FrankRuehl" w:hAnsi="FrankRuehl" w:cs="FrankRuehl"/>
          <w:vanish/>
          <w:sz w:val="20"/>
          <w:szCs w:val="20"/>
          <w:shd w:val="clear" w:color="auto" w:fill="FFFF99"/>
          <w:rtl/>
        </w:rPr>
      </w:pPr>
      <w:hyperlink r:id="rId47"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3B09AC" w:rsidRPr="003B09AC" w:rsidRDefault="003B09AC"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39יא(ב1)</w:t>
      </w:r>
      <w:bookmarkEnd w:id="99"/>
    </w:p>
    <w:p w:rsidR="00060558" w:rsidRPr="00415EDD" w:rsidRDefault="00060558" w:rsidP="00060558">
      <w:pPr>
        <w:pStyle w:val="header-2"/>
        <w:ind w:left="0" w:right="1134"/>
        <w:outlineLvl w:val="0"/>
        <w:rPr>
          <w:rFonts w:cs="Miriam" w:hint="cs"/>
          <w:rtl/>
        </w:rPr>
      </w:pPr>
      <w:bookmarkStart w:id="100" w:name="hed27"/>
      <w:bookmarkEnd w:id="100"/>
      <w:r w:rsidRPr="00415EDD">
        <w:rPr>
          <w:lang w:val="he-IL"/>
        </w:rPr>
        <w:pict>
          <v:rect id="_x0000_s3537" style="position:absolute;left:0;text-align:left;margin-left:464.35pt;margin-top:12.75pt;width:75.05pt;height:19.9pt;z-index:251893760" o:allowincell="f" filled="f" stroked="f" strokecolor="lime" strokeweight=".25pt">
            <v:textbox style="mso-next-textbox:#_x0000_s3537" inset="0,0,0,0">
              <w:txbxContent>
                <w:p w:rsidR="006D2DAC" w:rsidRDefault="006D2DAC" w:rsidP="00060558">
                  <w:pPr>
                    <w:pStyle w:val="a7"/>
                    <w:rPr>
                      <w:noProof/>
                      <w:rtl/>
                    </w:rPr>
                  </w:pPr>
                  <w:r>
                    <w:rPr>
                      <w:rFonts w:hint="cs"/>
                      <w:noProof/>
                      <w:rtl/>
                    </w:rPr>
                    <w:t>(תיקון מס' 18) תשס"ז-2007</w:t>
                  </w:r>
                </w:p>
              </w:txbxContent>
            </v:textbox>
            <w10:anchorlock/>
          </v:rect>
        </w:pict>
      </w:r>
      <w:r w:rsidRPr="00415EDD">
        <w:rPr>
          <w:rFonts w:cs="Miriam"/>
          <w:rtl/>
        </w:rPr>
        <w:t>סי</w:t>
      </w:r>
      <w:r w:rsidRPr="00415EDD">
        <w:rPr>
          <w:rFonts w:cs="Miriam" w:hint="cs"/>
          <w:rtl/>
        </w:rPr>
        <w:t>מן ב</w:t>
      </w:r>
      <w:r w:rsidR="00735C21">
        <w:rPr>
          <w:rFonts w:cs="Miriam" w:hint="cs"/>
          <w:rtl/>
        </w:rPr>
        <w:t>2</w:t>
      </w:r>
      <w:r w:rsidRPr="00415EDD">
        <w:rPr>
          <w:rFonts w:cs="Miriam" w:hint="cs"/>
          <w:rtl/>
        </w:rPr>
        <w:t xml:space="preserve">: </w:t>
      </w:r>
      <w:r w:rsidR="00735C21">
        <w:rPr>
          <w:rFonts w:cs="Miriam" w:hint="cs"/>
          <w:rtl/>
        </w:rPr>
        <w:t>רכי-נוע</w:t>
      </w:r>
    </w:p>
    <w:p w:rsidR="00A537BF" w:rsidRPr="00A554B4" w:rsidRDefault="00A537BF" w:rsidP="00A537BF">
      <w:pPr>
        <w:pStyle w:val="P00"/>
        <w:spacing w:before="0"/>
        <w:ind w:left="0" w:right="1134"/>
        <w:rPr>
          <w:rStyle w:val="default"/>
          <w:rFonts w:ascii="FrankRuehl" w:hAnsi="FrankRuehl" w:cs="FrankRuehl"/>
          <w:vanish/>
          <w:color w:val="FF0000"/>
          <w:sz w:val="20"/>
          <w:szCs w:val="20"/>
          <w:shd w:val="clear" w:color="auto" w:fill="FFFF99"/>
          <w:rtl/>
        </w:rPr>
      </w:pPr>
      <w:bookmarkStart w:id="101" w:name="Rov245"/>
      <w:r w:rsidRPr="00A554B4">
        <w:rPr>
          <w:rStyle w:val="default"/>
          <w:rFonts w:ascii="FrankRuehl" w:hAnsi="FrankRuehl" w:cs="FrankRuehl"/>
          <w:vanish/>
          <w:color w:val="FF0000"/>
          <w:sz w:val="20"/>
          <w:szCs w:val="20"/>
          <w:shd w:val="clear" w:color="auto" w:fill="FFFF99"/>
          <w:rtl/>
        </w:rPr>
        <w:t>מיום 24.5.2007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37BF" w:rsidRPr="00A554B4" w:rsidRDefault="00A537BF" w:rsidP="00A537BF">
      <w:pPr>
        <w:pStyle w:val="P00"/>
        <w:spacing w:before="0"/>
        <w:ind w:left="0" w:right="1134"/>
        <w:rPr>
          <w:rStyle w:val="default"/>
          <w:rFonts w:ascii="FrankRuehl" w:hAnsi="FrankRuehl" w:cs="FrankRuehl"/>
          <w:vanish/>
          <w:sz w:val="20"/>
          <w:szCs w:val="20"/>
          <w:shd w:val="clear" w:color="auto" w:fill="FFFF99"/>
          <w:rtl/>
        </w:rPr>
      </w:pPr>
      <w:hyperlink r:id="rId4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A537BF" w:rsidRPr="003B09AC" w:rsidRDefault="00A537BF"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סימן ב</w:t>
      </w:r>
      <w:r w:rsidR="00735C21" w:rsidRPr="00A554B4">
        <w:rPr>
          <w:rStyle w:val="default"/>
          <w:rFonts w:ascii="FrankRuehl" w:hAnsi="FrankRuehl" w:cs="FrankRuehl" w:hint="cs"/>
          <w:b/>
          <w:bCs/>
          <w:vanish/>
          <w:sz w:val="20"/>
          <w:szCs w:val="20"/>
          <w:shd w:val="clear" w:color="auto" w:fill="FFFF99"/>
          <w:rtl/>
        </w:rPr>
        <w:t>2</w:t>
      </w:r>
      <w:bookmarkEnd w:id="101"/>
    </w:p>
    <w:p w:rsidR="00A537BF" w:rsidRDefault="00A537BF" w:rsidP="00A537BF">
      <w:pPr>
        <w:pStyle w:val="P00"/>
        <w:spacing w:before="72"/>
        <w:ind w:left="0" w:right="1134"/>
        <w:rPr>
          <w:rStyle w:val="default"/>
          <w:rFonts w:cs="FrankRuehl"/>
          <w:rtl/>
        </w:rPr>
      </w:pPr>
      <w:bookmarkStart w:id="102" w:name="Seif653"/>
      <w:bookmarkEnd w:id="102"/>
      <w:r>
        <w:rPr>
          <w:rFonts w:cs="Miriam"/>
          <w:lang w:val="he-IL"/>
        </w:rPr>
        <w:pict>
          <v:rect id="_x0000_s3533" style="position:absolute;left:0;text-align:left;margin-left:464.35pt;margin-top:7.1pt;width:75.05pt;height:35pt;z-index:251891712" o:allowincell="f" filled="f" stroked="f" strokecolor="lime" strokeweight=".25pt">
            <v:textbox style="mso-next-textbox:#_x0000_s3533" inset="0,0,0,0">
              <w:txbxContent>
                <w:p w:rsidR="006D2DAC" w:rsidRDefault="006D2DAC" w:rsidP="00A537BF">
                  <w:pPr>
                    <w:pStyle w:val="a7"/>
                    <w:rPr>
                      <w:noProof/>
                      <w:rtl/>
                    </w:rPr>
                  </w:pPr>
                  <w:r>
                    <w:rPr>
                      <w:rFonts w:hint="cs"/>
                      <w:noProof/>
                      <w:rtl/>
                    </w:rPr>
                    <w:t>פטור מחובת רישיון רכב</w:t>
                  </w:r>
                </w:p>
                <w:p w:rsidR="006D2DAC" w:rsidRDefault="006D2DAC" w:rsidP="00A537BF">
                  <w:pPr>
                    <w:pStyle w:val="a7"/>
                    <w:rPr>
                      <w:noProof/>
                      <w:rtl/>
                    </w:rPr>
                  </w:pPr>
                  <w:r>
                    <w:rPr>
                      <w:rFonts w:hint="cs"/>
                      <w:noProof/>
                      <w:rtl/>
                    </w:rPr>
                    <w:t>(תיקון מס' 18) תשס"ז-2007</w:t>
                  </w:r>
                </w:p>
              </w:txbxContent>
            </v:textbox>
            <w10:anchorlock/>
          </v:rect>
        </w:pict>
      </w:r>
      <w:r>
        <w:rPr>
          <w:rStyle w:val="big-number"/>
          <w:rFonts w:cs="Miriam" w:hint="cs"/>
          <w:rtl/>
        </w:rPr>
        <w:t>39</w:t>
      </w:r>
      <w:r w:rsidR="00076A79">
        <w:rPr>
          <w:rStyle w:val="default"/>
          <w:rFonts w:cs="FrankRuehl" w:hint="cs"/>
          <w:rtl/>
        </w:rPr>
        <w:t>יב</w:t>
      </w:r>
      <w:r>
        <w:rPr>
          <w:rStyle w:val="default"/>
          <w:rFonts w:cs="FrankRuehl"/>
          <w:rtl/>
        </w:rPr>
        <w:t>.</w:t>
      </w:r>
      <w:r>
        <w:rPr>
          <w:rStyle w:val="default"/>
          <w:rFonts w:cs="FrankRuehl"/>
          <w:rtl/>
        </w:rPr>
        <w:tab/>
      </w:r>
      <w:r w:rsidR="00076A79">
        <w:rPr>
          <w:rStyle w:val="default"/>
          <w:rFonts w:cs="FrankRuehl" w:hint="cs"/>
          <w:rtl/>
        </w:rPr>
        <w:t>בעל רכי-נוע והנוהג בו פטור מחובת רישום ורישוי לפי סעיף 2 לצו.</w:t>
      </w:r>
    </w:p>
    <w:p w:rsidR="00076A79" w:rsidRPr="00A554B4" w:rsidRDefault="00076A79" w:rsidP="00076A79">
      <w:pPr>
        <w:pStyle w:val="P00"/>
        <w:spacing w:before="0"/>
        <w:ind w:left="0" w:right="1134"/>
        <w:rPr>
          <w:rStyle w:val="default"/>
          <w:rFonts w:ascii="FrankRuehl" w:hAnsi="FrankRuehl" w:cs="FrankRuehl"/>
          <w:vanish/>
          <w:color w:val="FF0000"/>
          <w:sz w:val="20"/>
          <w:szCs w:val="20"/>
          <w:shd w:val="clear" w:color="auto" w:fill="FFFF99"/>
          <w:rtl/>
        </w:rPr>
      </w:pPr>
      <w:bookmarkStart w:id="103" w:name="Rov246"/>
      <w:r w:rsidRPr="00A554B4">
        <w:rPr>
          <w:rStyle w:val="default"/>
          <w:rFonts w:ascii="FrankRuehl" w:hAnsi="FrankRuehl" w:cs="FrankRuehl"/>
          <w:vanish/>
          <w:color w:val="FF0000"/>
          <w:sz w:val="20"/>
          <w:szCs w:val="20"/>
          <w:shd w:val="clear" w:color="auto" w:fill="FFFF99"/>
          <w:rtl/>
        </w:rPr>
        <w:t>מיום 24.5.2007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hyperlink r:id="rId4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3</w:t>
      </w:r>
    </w:p>
    <w:p w:rsidR="00076A79" w:rsidRPr="003B09AC" w:rsidRDefault="00076A79"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39יב</w:t>
      </w:r>
      <w:bookmarkEnd w:id="103"/>
    </w:p>
    <w:p w:rsidR="00076A79" w:rsidRDefault="00076A79" w:rsidP="00A537BF">
      <w:pPr>
        <w:pStyle w:val="P00"/>
        <w:spacing w:before="72"/>
        <w:ind w:left="0" w:right="1134"/>
        <w:rPr>
          <w:rStyle w:val="default"/>
          <w:rFonts w:cs="FrankRuehl"/>
          <w:rtl/>
        </w:rPr>
      </w:pPr>
    </w:p>
    <w:p w:rsidR="002C1918" w:rsidRDefault="002C1918" w:rsidP="002C1918">
      <w:pPr>
        <w:pStyle w:val="P00"/>
        <w:spacing w:before="72"/>
        <w:ind w:left="0" w:right="1134"/>
        <w:rPr>
          <w:rStyle w:val="default"/>
          <w:rFonts w:cs="FrankRuehl"/>
          <w:rtl/>
        </w:rPr>
      </w:pPr>
      <w:bookmarkStart w:id="104" w:name="Seif654"/>
      <w:bookmarkEnd w:id="104"/>
      <w:r>
        <w:rPr>
          <w:rFonts w:cs="Miriam"/>
          <w:lang w:val="he-IL"/>
        </w:rPr>
        <w:pict>
          <v:rect id="_x0000_s3538" style="position:absolute;left:0;text-align:left;margin-left:464.35pt;margin-top:7.1pt;width:75.05pt;height:36pt;z-index:251894784" o:allowincell="f" filled="f" stroked="f" strokecolor="lime" strokeweight=".25pt">
            <v:textbox style="mso-next-textbox:#_x0000_s3538" inset="0,0,0,0">
              <w:txbxContent>
                <w:p w:rsidR="006D2DAC" w:rsidRDefault="006D2DAC" w:rsidP="002C1918">
                  <w:pPr>
                    <w:pStyle w:val="a7"/>
                    <w:rPr>
                      <w:noProof/>
                      <w:rtl/>
                    </w:rPr>
                  </w:pPr>
                  <w:r>
                    <w:rPr>
                      <w:rFonts w:hint="cs"/>
                      <w:noProof/>
                      <w:rtl/>
                    </w:rPr>
                    <w:t>פטור מחובת רישיון נהיגה</w:t>
                  </w:r>
                </w:p>
                <w:p w:rsidR="006D2DAC" w:rsidRDefault="006D2DAC" w:rsidP="002C1918">
                  <w:pPr>
                    <w:pStyle w:val="a7"/>
                    <w:rPr>
                      <w:noProof/>
                      <w:rtl/>
                    </w:rPr>
                  </w:pPr>
                  <w:r>
                    <w:rPr>
                      <w:rFonts w:hint="cs"/>
                      <w:noProof/>
                      <w:rtl/>
                    </w:rPr>
                    <w:t>(תיקון מס' 18) תשס"ז-2007</w:t>
                  </w:r>
                </w:p>
              </w:txbxContent>
            </v:textbox>
            <w10:anchorlock/>
          </v:rect>
        </w:pict>
      </w:r>
      <w:r>
        <w:rPr>
          <w:rStyle w:val="big-number"/>
          <w:rFonts w:cs="Miriam" w:hint="cs"/>
          <w:rtl/>
        </w:rPr>
        <w:t>39</w:t>
      </w:r>
      <w:r w:rsidR="00076A79">
        <w:rPr>
          <w:rStyle w:val="default"/>
          <w:rFonts w:cs="FrankRuehl" w:hint="cs"/>
          <w:rtl/>
        </w:rPr>
        <w:t>י</w:t>
      </w:r>
      <w:r>
        <w:rPr>
          <w:rStyle w:val="default"/>
          <w:rFonts w:cs="FrankRuehl" w:hint="cs"/>
          <w:rtl/>
        </w:rPr>
        <w:t>ג</w:t>
      </w:r>
      <w:r>
        <w:rPr>
          <w:rStyle w:val="default"/>
          <w:rFonts w:cs="FrankRuehl"/>
          <w:rtl/>
        </w:rPr>
        <w:t>.</w:t>
      </w:r>
      <w:r>
        <w:rPr>
          <w:rStyle w:val="default"/>
          <w:rFonts w:cs="FrankRuehl"/>
          <w:rtl/>
        </w:rPr>
        <w:tab/>
      </w:r>
      <w:r w:rsidR="00076A79">
        <w:rPr>
          <w:rStyle w:val="default"/>
          <w:rFonts w:cs="FrankRuehl" w:hint="cs"/>
          <w:rtl/>
        </w:rPr>
        <w:t>הנוהג ברכי-נוע פטור מחובת רישיון נהיגה לפי סעיף 10 לצו.</w:t>
      </w:r>
    </w:p>
    <w:p w:rsidR="00076A79" w:rsidRPr="00A554B4" w:rsidRDefault="00076A79" w:rsidP="00076A79">
      <w:pPr>
        <w:pStyle w:val="P00"/>
        <w:spacing w:before="0"/>
        <w:ind w:left="0" w:right="1134"/>
        <w:rPr>
          <w:rStyle w:val="default"/>
          <w:rFonts w:ascii="FrankRuehl" w:hAnsi="FrankRuehl" w:cs="FrankRuehl"/>
          <w:vanish/>
          <w:color w:val="FF0000"/>
          <w:sz w:val="20"/>
          <w:szCs w:val="20"/>
          <w:shd w:val="clear" w:color="auto" w:fill="FFFF99"/>
          <w:rtl/>
        </w:rPr>
      </w:pPr>
      <w:bookmarkStart w:id="105" w:name="Rov247"/>
      <w:r w:rsidRPr="00A554B4">
        <w:rPr>
          <w:rStyle w:val="default"/>
          <w:rFonts w:ascii="FrankRuehl" w:hAnsi="FrankRuehl" w:cs="FrankRuehl"/>
          <w:vanish/>
          <w:color w:val="FF0000"/>
          <w:sz w:val="20"/>
          <w:szCs w:val="20"/>
          <w:shd w:val="clear" w:color="auto" w:fill="FFFF99"/>
          <w:rtl/>
        </w:rPr>
        <w:t>מיום 24.5.2007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hyperlink r:id="rId5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076A79" w:rsidRPr="003B09AC" w:rsidRDefault="00076A79"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39יג</w:t>
      </w:r>
      <w:bookmarkEnd w:id="105"/>
    </w:p>
    <w:p w:rsidR="00076A79" w:rsidRDefault="00076A79" w:rsidP="002C1918">
      <w:pPr>
        <w:pStyle w:val="P00"/>
        <w:spacing w:before="72"/>
        <w:ind w:left="0" w:right="1134"/>
        <w:rPr>
          <w:rStyle w:val="default"/>
          <w:rFonts w:cs="FrankRuehl"/>
          <w:rtl/>
        </w:rPr>
      </w:pPr>
    </w:p>
    <w:p w:rsidR="002C1918" w:rsidRDefault="002C1918" w:rsidP="002C1918">
      <w:pPr>
        <w:pStyle w:val="P00"/>
        <w:spacing w:before="72"/>
        <w:ind w:left="0" w:right="1134"/>
        <w:rPr>
          <w:rStyle w:val="default"/>
          <w:rFonts w:cs="FrankRuehl"/>
          <w:rtl/>
        </w:rPr>
      </w:pPr>
      <w:bookmarkStart w:id="106" w:name="Seif655"/>
      <w:bookmarkEnd w:id="106"/>
      <w:r>
        <w:rPr>
          <w:rFonts w:cs="Miriam"/>
          <w:lang w:val="he-IL"/>
        </w:rPr>
        <w:pict>
          <v:rect id="_x0000_s3539" style="position:absolute;left:0;text-align:left;margin-left:464.35pt;margin-top:7.1pt;width:75.05pt;height:30.8pt;z-index:251895808" o:allowincell="f" filled="f" stroked="f" strokecolor="lime" strokeweight=".25pt">
            <v:textbox style="mso-next-textbox:#_x0000_s3539" inset="0,0,0,0">
              <w:txbxContent>
                <w:p w:rsidR="006D2DAC" w:rsidRDefault="006D2DAC" w:rsidP="002C1918">
                  <w:pPr>
                    <w:pStyle w:val="a7"/>
                    <w:rPr>
                      <w:noProof/>
                      <w:rtl/>
                    </w:rPr>
                  </w:pPr>
                  <w:r>
                    <w:rPr>
                      <w:rFonts w:hint="cs"/>
                      <w:noProof/>
                      <w:rtl/>
                    </w:rPr>
                    <w:t>נהיגת הרכי-נוע</w:t>
                  </w:r>
                </w:p>
                <w:p w:rsidR="006D2DAC" w:rsidRDefault="006D2DAC" w:rsidP="002C1918">
                  <w:pPr>
                    <w:pStyle w:val="a7"/>
                    <w:rPr>
                      <w:noProof/>
                      <w:rtl/>
                    </w:rPr>
                  </w:pPr>
                  <w:r>
                    <w:rPr>
                      <w:rFonts w:hint="cs"/>
                      <w:noProof/>
                      <w:rtl/>
                    </w:rPr>
                    <w:t>(תיקון מס' 18) תשס"ז-2007</w:t>
                  </w:r>
                </w:p>
              </w:txbxContent>
            </v:textbox>
            <w10:anchorlock/>
          </v:rect>
        </w:pict>
      </w:r>
      <w:r>
        <w:rPr>
          <w:rStyle w:val="big-number"/>
          <w:rFonts w:cs="Miriam" w:hint="cs"/>
          <w:rtl/>
        </w:rPr>
        <w:t>39</w:t>
      </w:r>
      <w:r w:rsidR="00076A79">
        <w:rPr>
          <w:rStyle w:val="default"/>
          <w:rFonts w:cs="FrankRuehl" w:hint="cs"/>
          <w:rtl/>
        </w:rPr>
        <w:t>יד</w:t>
      </w:r>
      <w:r>
        <w:rPr>
          <w:rStyle w:val="default"/>
          <w:rFonts w:cs="FrankRuehl"/>
          <w:rtl/>
        </w:rPr>
        <w:t>.</w:t>
      </w:r>
      <w:r>
        <w:rPr>
          <w:rStyle w:val="default"/>
          <w:rFonts w:cs="FrankRuehl"/>
          <w:rtl/>
        </w:rPr>
        <w:tab/>
      </w:r>
      <w:r w:rsidR="00076A79">
        <w:rPr>
          <w:rStyle w:val="default"/>
          <w:rFonts w:cs="FrankRuehl" w:hint="cs"/>
          <w:rtl/>
        </w:rPr>
        <w:t>(א)</w:t>
      </w:r>
      <w:r w:rsidR="00076A79">
        <w:rPr>
          <w:rStyle w:val="default"/>
          <w:rFonts w:cs="FrankRuehl"/>
          <w:rtl/>
        </w:rPr>
        <w:tab/>
      </w:r>
      <w:r w:rsidR="00076A79">
        <w:rPr>
          <w:rStyle w:val="default"/>
          <w:rFonts w:cs="FrankRuehl" w:hint="cs"/>
          <w:rtl/>
        </w:rPr>
        <w:t>לא ינהג אדם ברכי-נוע אלא לאחר שמלאו לו שש עשרה שנים.</w:t>
      </w:r>
    </w:p>
    <w:p w:rsidR="00076A79" w:rsidRDefault="00076A79" w:rsidP="002C19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ברכי-נוע אלא אם כן הוא בקיא בהפעלתה.</w:t>
      </w:r>
    </w:p>
    <w:p w:rsidR="002C1918" w:rsidRPr="00A554B4" w:rsidRDefault="002C1918" w:rsidP="002C1918">
      <w:pPr>
        <w:pStyle w:val="P00"/>
        <w:spacing w:before="0"/>
        <w:ind w:left="0" w:right="1134"/>
        <w:rPr>
          <w:rStyle w:val="default"/>
          <w:rFonts w:ascii="FrankRuehl" w:hAnsi="FrankRuehl" w:cs="FrankRuehl"/>
          <w:vanish/>
          <w:color w:val="FF0000"/>
          <w:sz w:val="20"/>
          <w:szCs w:val="20"/>
          <w:shd w:val="clear" w:color="auto" w:fill="FFFF99"/>
          <w:rtl/>
        </w:rPr>
      </w:pPr>
      <w:bookmarkStart w:id="107" w:name="Rov248"/>
      <w:r w:rsidRPr="00A554B4">
        <w:rPr>
          <w:rStyle w:val="default"/>
          <w:rFonts w:ascii="FrankRuehl" w:hAnsi="FrankRuehl" w:cs="FrankRuehl"/>
          <w:vanish/>
          <w:color w:val="FF0000"/>
          <w:sz w:val="20"/>
          <w:szCs w:val="20"/>
          <w:shd w:val="clear" w:color="auto" w:fill="FFFF99"/>
          <w:rtl/>
        </w:rPr>
        <w:t>מיום 24.5.2007</w:t>
      </w:r>
    </w:p>
    <w:p w:rsidR="002C1918" w:rsidRPr="00A554B4" w:rsidRDefault="002C1918" w:rsidP="002C191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C1918" w:rsidRPr="00A554B4" w:rsidRDefault="002C1918" w:rsidP="002C1918">
      <w:pPr>
        <w:pStyle w:val="P00"/>
        <w:spacing w:before="0"/>
        <w:ind w:left="0" w:right="1134"/>
        <w:rPr>
          <w:rStyle w:val="default"/>
          <w:rFonts w:ascii="FrankRuehl" w:hAnsi="FrankRuehl" w:cs="FrankRuehl"/>
          <w:vanish/>
          <w:sz w:val="20"/>
          <w:szCs w:val="20"/>
          <w:shd w:val="clear" w:color="auto" w:fill="FFFF99"/>
          <w:rtl/>
        </w:rPr>
      </w:pPr>
      <w:hyperlink r:id="rId5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2C1918" w:rsidRPr="003B09AC" w:rsidRDefault="002C1918"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w:t>
      </w:r>
      <w:r w:rsidR="00076A79" w:rsidRPr="00A554B4">
        <w:rPr>
          <w:rStyle w:val="default"/>
          <w:rFonts w:ascii="FrankRuehl" w:hAnsi="FrankRuehl" w:cs="FrankRuehl" w:hint="cs"/>
          <w:b/>
          <w:bCs/>
          <w:vanish/>
          <w:sz w:val="20"/>
          <w:szCs w:val="20"/>
          <w:shd w:val="clear" w:color="auto" w:fill="FFFF99"/>
          <w:rtl/>
        </w:rPr>
        <w:t>יד</w:t>
      </w:r>
      <w:bookmarkEnd w:id="107"/>
    </w:p>
    <w:p w:rsidR="002C1918" w:rsidRDefault="002C1918" w:rsidP="002C1918">
      <w:pPr>
        <w:pStyle w:val="P00"/>
        <w:spacing w:before="72"/>
        <w:ind w:left="0" w:right="1134"/>
        <w:rPr>
          <w:rStyle w:val="default"/>
          <w:rFonts w:cs="FrankRuehl"/>
          <w:rtl/>
        </w:rPr>
      </w:pPr>
      <w:bookmarkStart w:id="108" w:name="Seif656"/>
      <w:bookmarkEnd w:id="108"/>
      <w:r>
        <w:rPr>
          <w:rFonts w:cs="Miriam"/>
          <w:lang w:val="he-IL"/>
        </w:rPr>
        <w:pict>
          <v:rect id="_x0000_s3540" style="position:absolute;left:0;text-align:left;margin-left:464.35pt;margin-top:7.1pt;width:75.05pt;height:35.9pt;z-index:251896832" o:allowincell="f" filled="f" stroked="f" strokecolor="lime" strokeweight=".25pt">
            <v:textbox style="mso-next-textbox:#_x0000_s3540" inset="0,0,0,0">
              <w:txbxContent>
                <w:p w:rsidR="006D2DAC" w:rsidRDefault="006D2DAC" w:rsidP="002C1918">
                  <w:pPr>
                    <w:pStyle w:val="a7"/>
                    <w:rPr>
                      <w:noProof/>
                      <w:rtl/>
                    </w:rPr>
                  </w:pPr>
                  <w:r>
                    <w:rPr>
                      <w:rFonts w:hint="cs"/>
                      <w:noProof/>
                      <w:rtl/>
                    </w:rPr>
                    <w:t>תנועת הרכי-נוע ובטיחותה</w:t>
                  </w:r>
                </w:p>
                <w:p w:rsidR="006D2DAC" w:rsidRDefault="006D2DAC" w:rsidP="002C1918">
                  <w:pPr>
                    <w:pStyle w:val="a7"/>
                    <w:rPr>
                      <w:noProof/>
                      <w:rtl/>
                    </w:rPr>
                  </w:pPr>
                  <w:r>
                    <w:rPr>
                      <w:rFonts w:hint="cs"/>
                      <w:noProof/>
                      <w:rtl/>
                    </w:rPr>
                    <w:t>(תיקון מס' 18) תשס"ז-2007</w:t>
                  </w:r>
                </w:p>
              </w:txbxContent>
            </v:textbox>
            <w10:anchorlock/>
          </v:rect>
        </w:pict>
      </w:r>
      <w:r>
        <w:rPr>
          <w:rStyle w:val="big-number"/>
          <w:rFonts w:cs="Miriam" w:hint="cs"/>
          <w:rtl/>
        </w:rPr>
        <w:t>39</w:t>
      </w:r>
      <w:r w:rsidR="00076A79">
        <w:rPr>
          <w:rStyle w:val="default"/>
          <w:rFonts w:cs="FrankRuehl" w:hint="cs"/>
          <w:rtl/>
        </w:rPr>
        <w:t>טו</w:t>
      </w:r>
      <w:r>
        <w:rPr>
          <w:rStyle w:val="default"/>
          <w:rFonts w:cs="FrankRuehl"/>
          <w:rtl/>
        </w:rPr>
        <w:t>.</w:t>
      </w:r>
      <w:r>
        <w:rPr>
          <w:rStyle w:val="default"/>
          <w:rFonts w:cs="FrankRuehl"/>
          <w:rtl/>
        </w:rPr>
        <w:tab/>
      </w:r>
      <w:r w:rsidR="00076A79">
        <w:rPr>
          <w:rStyle w:val="default"/>
          <w:rFonts w:cs="FrankRuehl" w:hint="cs"/>
          <w:rtl/>
        </w:rPr>
        <w:t>(א)</w:t>
      </w:r>
      <w:r w:rsidR="00076A79">
        <w:rPr>
          <w:rStyle w:val="default"/>
          <w:rFonts w:cs="FrankRuehl"/>
          <w:rtl/>
        </w:rPr>
        <w:tab/>
      </w:r>
      <w:r w:rsidR="00076A79">
        <w:rPr>
          <w:rStyle w:val="default"/>
          <w:rFonts w:cs="FrankRuehl" w:hint="cs"/>
          <w:rtl/>
        </w:rPr>
        <w:t>לא ינהג אדם ברכי-נוע בכביש אלא לשם חצייתו או אם הכביש בתחום מושב או קיבוץ.</w:t>
      </w:r>
    </w:p>
    <w:p w:rsidR="00076A79" w:rsidRDefault="00076A79" w:rsidP="002C19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בתקנת-משנה (א) מותר לנהוג ברכי-נוע בכביש שאינו בתחומי מושב או קיבוץ, אם התקיים אחד מאלה:</w:t>
      </w:r>
    </w:p>
    <w:p w:rsidR="00076A79" w:rsidRDefault="00076A79" w:rsidP="00076A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לצד הכביש מדרכה;</w:t>
      </w:r>
    </w:p>
    <w:p w:rsidR="00076A79" w:rsidRDefault="00076A79" w:rsidP="00076A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ניתן לנסוע על המדרכה מפאת מידותיה, מצבה או מכשולים המצויים עליה;</w:t>
      </w:r>
    </w:p>
    <w:p w:rsidR="00076A79" w:rsidRDefault="00076A79" w:rsidP="00076A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ניתן בנסיעה ברכי-נוע לעלות על המדרכה או לרדת ממנה.</w:t>
      </w:r>
    </w:p>
    <w:p w:rsidR="00076A79" w:rsidRDefault="00076A79" w:rsidP="002C191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ינהג אדם ברכי-נוע במהירות העולה על 13 קילומטר לשעה.</w:t>
      </w:r>
    </w:p>
    <w:p w:rsidR="002C1918" w:rsidRPr="00A554B4" w:rsidRDefault="002C1918" w:rsidP="002C1918">
      <w:pPr>
        <w:pStyle w:val="P00"/>
        <w:spacing w:before="0"/>
        <w:ind w:left="0" w:right="1134"/>
        <w:rPr>
          <w:rStyle w:val="default"/>
          <w:rFonts w:ascii="FrankRuehl" w:hAnsi="FrankRuehl" w:cs="FrankRuehl"/>
          <w:vanish/>
          <w:color w:val="FF0000"/>
          <w:sz w:val="20"/>
          <w:szCs w:val="20"/>
          <w:shd w:val="clear" w:color="auto" w:fill="FFFF99"/>
          <w:rtl/>
        </w:rPr>
      </w:pPr>
      <w:bookmarkStart w:id="109" w:name="Rov249"/>
      <w:r w:rsidRPr="00A554B4">
        <w:rPr>
          <w:rStyle w:val="default"/>
          <w:rFonts w:ascii="FrankRuehl" w:hAnsi="FrankRuehl" w:cs="FrankRuehl"/>
          <w:vanish/>
          <w:color w:val="FF0000"/>
          <w:sz w:val="20"/>
          <w:szCs w:val="20"/>
          <w:shd w:val="clear" w:color="auto" w:fill="FFFF99"/>
          <w:rtl/>
        </w:rPr>
        <w:t>מיום 24.5.2007</w:t>
      </w:r>
    </w:p>
    <w:p w:rsidR="002C1918" w:rsidRPr="00A554B4" w:rsidRDefault="002C1918" w:rsidP="002C191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C1918" w:rsidRPr="00A554B4" w:rsidRDefault="002C1918" w:rsidP="002C1918">
      <w:pPr>
        <w:pStyle w:val="P00"/>
        <w:spacing w:before="0"/>
        <w:ind w:left="0" w:right="1134"/>
        <w:rPr>
          <w:rStyle w:val="default"/>
          <w:rFonts w:ascii="FrankRuehl" w:hAnsi="FrankRuehl" w:cs="FrankRuehl"/>
          <w:vanish/>
          <w:sz w:val="20"/>
          <w:szCs w:val="20"/>
          <w:shd w:val="clear" w:color="auto" w:fill="FFFF99"/>
          <w:rtl/>
        </w:rPr>
      </w:pPr>
      <w:hyperlink r:id="rId5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2C1918" w:rsidRPr="003B09AC" w:rsidRDefault="002C1918" w:rsidP="003B09A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39</w:t>
      </w:r>
      <w:r w:rsidR="00076A79" w:rsidRPr="00A554B4">
        <w:rPr>
          <w:rStyle w:val="default"/>
          <w:rFonts w:ascii="FrankRuehl" w:hAnsi="FrankRuehl" w:cs="FrankRuehl" w:hint="cs"/>
          <w:b/>
          <w:bCs/>
          <w:vanish/>
          <w:sz w:val="20"/>
          <w:szCs w:val="20"/>
          <w:shd w:val="clear" w:color="auto" w:fill="FFFF99"/>
          <w:rtl/>
        </w:rPr>
        <w:t>טו</w:t>
      </w:r>
      <w:bookmarkEnd w:id="109"/>
    </w:p>
    <w:p w:rsidR="008A3C91" w:rsidRPr="00DF0907" w:rsidRDefault="00DF0907" w:rsidP="00DF0907">
      <w:pPr>
        <w:pStyle w:val="header-2"/>
        <w:ind w:left="0" w:right="1134"/>
        <w:rPr>
          <w:rFonts w:cs="Miriam"/>
          <w:rtl/>
        </w:rPr>
      </w:pPr>
      <w:bookmarkStart w:id="110" w:name="hed28"/>
      <w:bookmarkEnd w:id="110"/>
      <w:r w:rsidRPr="00DF0907">
        <w:rPr>
          <w:rFonts w:cs="Miriam" w:hint="cs"/>
          <w:rtl/>
        </w:rPr>
        <w:t>סימן ג': סטיה, פניה ונסיעה אחורנית</w:t>
      </w:r>
    </w:p>
    <w:p w:rsidR="00374EC2" w:rsidRDefault="00374EC2" w:rsidP="00374EC2">
      <w:pPr>
        <w:pStyle w:val="P00"/>
        <w:spacing w:before="72"/>
        <w:ind w:left="0" w:right="1134"/>
        <w:rPr>
          <w:rStyle w:val="default"/>
          <w:rFonts w:cs="FrankRuehl"/>
          <w:rtl/>
        </w:rPr>
      </w:pPr>
      <w:bookmarkStart w:id="111" w:name="Seif40"/>
      <w:bookmarkEnd w:id="111"/>
      <w:r>
        <w:rPr>
          <w:rFonts w:cs="Miriam"/>
          <w:lang w:val="he-IL"/>
        </w:rPr>
        <w:pict>
          <v:rect id="_x0000_s2844" style="position:absolute;left:0;text-align:left;margin-left:464.35pt;margin-top:7.1pt;width:75.05pt;height:14pt;z-index:251231232" o:allowincell="f" filled="f" stroked="f" strokecolor="lime" strokeweight=".25pt">
            <v:textbox style="mso-next-textbox:#_x0000_s2844" inset="0,0,0,0">
              <w:txbxContent>
                <w:p w:rsidR="006D2DAC" w:rsidRDefault="006D2DAC" w:rsidP="00374EC2">
                  <w:pPr>
                    <w:pStyle w:val="a7"/>
                    <w:rPr>
                      <w:noProof/>
                      <w:rtl/>
                    </w:rPr>
                  </w:pPr>
                  <w:r>
                    <w:rPr>
                      <w:rFonts w:hint="cs"/>
                      <w:noProof/>
                      <w:rtl/>
                    </w:rPr>
                    <w:t>סטיה מנתיב נסיעה</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DF0907">
        <w:rPr>
          <w:rStyle w:val="default"/>
          <w:rFonts w:cs="FrankRuehl" w:hint="cs"/>
          <w:rtl/>
        </w:rPr>
        <w:t>(א)</w:t>
      </w:r>
      <w:r w:rsidR="00DF0907">
        <w:rPr>
          <w:rStyle w:val="default"/>
          <w:rFonts w:cs="FrankRuehl"/>
          <w:rtl/>
        </w:rPr>
        <w:tab/>
      </w:r>
      <w:r w:rsidR="00DF0907">
        <w:rPr>
          <w:rStyle w:val="default"/>
          <w:rFonts w:cs="FrankRuehl" w:hint="cs"/>
          <w:rtl/>
        </w:rPr>
        <w:t>לא יסטה נוהג רכב מנתיב נסיעתו אם עלול הדבר לגרום להפרעה או לסיכון</w:t>
      </w:r>
      <w:r w:rsidR="00FC7511">
        <w:rPr>
          <w:rStyle w:val="default"/>
          <w:rFonts w:cs="FrankRuehl" w:hint="cs"/>
          <w:rtl/>
        </w:rPr>
        <w:t>.</w:t>
      </w:r>
    </w:p>
    <w:p w:rsidR="00DF0907" w:rsidRDefault="00DF090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בכביש שאינו חד-סטרי המחולק לשלושה או לחמישה נתיבים לא ינהג אדם רכב בנתיב המרכזי אלא כשהוא עוקף רכב אחר, או כשהוא מתכונן לפנות שמאלה, או שהנתיב יוחד על ידי תמרור רק לתנועה בכיוון שהוא נוסע בו.</w:t>
      </w:r>
    </w:p>
    <w:p w:rsidR="00DF0907" w:rsidRDefault="00DF090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נוהג רכב בכביש כאמור בתקנת משנה (ב) לא יעבור לנתיב הנמצא משמאל לנתיב המרכזי.</w:t>
      </w:r>
    </w:p>
    <w:p w:rsidR="00374EC2" w:rsidRDefault="00374EC2" w:rsidP="00374EC2">
      <w:pPr>
        <w:pStyle w:val="P00"/>
        <w:spacing w:before="72"/>
        <w:ind w:left="0" w:right="1134"/>
        <w:rPr>
          <w:rStyle w:val="default"/>
          <w:rFonts w:cs="FrankRuehl"/>
          <w:rtl/>
        </w:rPr>
      </w:pPr>
      <w:bookmarkStart w:id="112" w:name="Seif41"/>
      <w:bookmarkEnd w:id="112"/>
      <w:r>
        <w:rPr>
          <w:rFonts w:cs="Miriam"/>
          <w:lang w:val="he-IL"/>
        </w:rPr>
        <w:pict>
          <v:rect id="_x0000_s2845" style="position:absolute;left:0;text-align:left;margin-left:464.35pt;margin-top:7.1pt;width:75.05pt;height:14pt;z-index:251232256" o:allowincell="f" filled="f" stroked="f" strokecolor="lime" strokeweight=".25pt">
            <v:textbox style="mso-next-textbox:#_x0000_s2845" inset="0,0,0,0">
              <w:txbxContent>
                <w:p w:rsidR="006D2DAC" w:rsidRDefault="006D2DAC" w:rsidP="00374EC2">
                  <w:pPr>
                    <w:pStyle w:val="a7"/>
                    <w:rPr>
                      <w:noProof/>
                      <w:rtl/>
                    </w:rPr>
                  </w:pPr>
                  <w:r>
                    <w:rPr>
                      <w:rFonts w:hint="cs"/>
                      <w:noProof/>
                      <w:rtl/>
                    </w:rPr>
                    <w:t>אין פניה אלא בבטחה</w:t>
                  </w:r>
                </w:p>
              </w:txbxContent>
            </v:textbox>
            <w10:anchorlock/>
          </v:rect>
        </w:pict>
      </w:r>
      <w:r>
        <w:rPr>
          <w:rStyle w:val="big-number"/>
          <w:rFonts w:cs="Miriam" w:hint="cs"/>
          <w:rtl/>
        </w:rPr>
        <w:t>4</w:t>
      </w:r>
      <w:r w:rsidR="00FC7511">
        <w:rPr>
          <w:rStyle w:val="big-number"/>
          <w:rFonts w:cs="Miriam" w:hint="cs"/>
          <w:rtl/>
        </w:rPr>
        <w:t>1</w:t>
      </w:r>
      <w:r>
        <w:rPr>
          <w:rStyle w:val="default"/>
          <w:rFonts w:cs="FrankRuehl"/>
          <w:rtl/>
        </w:rPr>
        <w:t>.</w:t>
      </w:r>
      <w:r>
        <w:rPr>
          <w:rStyle w:val="default"/>
          <w:rFonts w:cs="FrankRuehl"/>
          <w:rtl/>
        </w:rPr>
        <w:tab/>
      </w:r>
      <w:r w:rsidR="0047219C">
        <w:rPr>
          <w:rStyle w:val="default"/>
          <w:rFonts w:cs="FrankRuehl" w:hint="cs"/>
          <w:rtl/>
        </w:rPr>
        <w:t>נוהג רכב לא יפנה ימינה או שמאלה תוך כדי נסיעה או כשהוא מתחיל לנסוע ולא יסטה מקו נסיעתו, אלא במהירות סבירה ובמידה שהוא יכול לעשות זאת בבטחה בלי להפריע את התנועה ובלי לסכן אדם או רכוש</w:t>
      </w:r>
      <w:r w:rsidR="00FC7511">
        <w:rPr>
          <w:rStyle w:val="default"/>
          <w:rFonts w:cs="FrankRuehl" w:hint="cs"/>
          <w:rtl/>
        </w:rPr>
        <w:t>.</w:t>
      </w:r>
    </w:p>
    <w:p w:rsidR="00374EC2" w:rsidRDefault="00374EC2" w:rsidP="00374EC2">
      <w:pPr>
        <w:pStyle w:val="P00"/>
        <w:spacing w:before="72"/>
        <w:ind w:left="0" w:right="1134"/>
        <w:rPr>
          <w:rStyle w:val="default"/>
          <w:rFonts w:cs="FrankRuehl"/>
          <w:rtl/>
        </w:rPr>
      </w:pPr>
      <w:bookmarkStart w:id="113" w:name="Seif42"/>
      <w:bookmarkEnd w:id="113"/>
      <w:r>
        <w:rPr>
          <w:rFonts w:cs="Miriam"/>
          <w:lang w:val="he-IL"/>
        </w:rPr>
        <w:pict>
          <v:rect id="_x0000_s2846" style="position:absolute;left:0;text-align:left;margin-left:464.35pt;margin-top:7.1pt;width:75.05pt;height:14pt;z-index:251233280" o:allowincell="f" filled="f" stroked="f" strokecolor="lime" strokeweight=".25pt">
            <v:textbox style="mso-next-textbox:#_x0000_s2846" inset="0,0,0,0">
              <w:txbxContent>
                <w:p w:rsidR="006D2DAC" w:rsidRDefault="006D2DAC" w:rsidP="00374EC2">
                  <w:pPr>
                    <w:pStyle w:val="a7"/>
                    <w:rPr>
                      <w:noProof/>
                      <w:rtl/>
                    </w:rPr>
                  </w:pPr>
                  <w:r>
                    <w:rPr>
                      <w:rFonts w:hint="cs"/>
                      <w:noProof/>
                      <w:rtl/>
                    </w:rPr>
                    <w:t>פנייה ימינה</w:t>
                  </w:r>
                </w:p>
              </w:txbxContent>
            </v:textbox>
            <w10:anchorlock/>
          </v:rect>
        </w:pict>
      </w:r>
      <w:r>
        <w:rPr>
          <w:rStyle w:val="big-number"/>
          <w:rFonts w:cs="Miriam" w:hint="cs"/>
          <w:rtl/>
        </w:rPr>
        <w:t>4</w:t>
      </w:r>
      <w:r w:rsidR="00FC7511">
        <w:rPr>
          <w:rStyle w:val="big-number"/>
          <w:rFonts w:cs="Miriam" w:hint="cs"/>
          <w:rtl/>
        </w:rPr>
        <w:t>2</w:t>
      </w:r>
      <w:r>
        <w:rPr>
          <w:rStyle w:val="default"/>
          <w:rFonts w:cs="FrankRuehl"/>
          <w:rtl/>
        </w:rPr>
        <w:t>.</w:t>
      </w:r>
      <w:r>
        <w:rPr>
          <w:rStyle w:val="default"/>
          <w:rFonts w:cs="FrankRuehl"/>
          <w:rtl/>
        </w:rPr>
        <w:tab/>
      </w:r>
      <w:r w:rsidR="0047219C">
        <w:rPr>
          <w:rStyle w:val="default"/>
          <w:rFonts w:cs="FrankRuehl" w:hint="cs"/>
          <w:rtl/>
        </w:rPr>
        <w:t>נוהג רכב המתכוון לפנות ימינה, לא יפנה אלא כשהוא נמצא עד כמה שאפשר סמוך לשפה הימנית של הכביש ואין בצידו הימני רכב אחר בתנועה, ויפנה ימינה פניה חדה, זולת אם סומן אחרת על פני הכביש</w:t>
      </w:r>
      <w:r w:rsidR="00FC7511">
        <w:rPr>
          <w:rStyle w:val="default"/>
          <w:rFonts w:cs="FrankRuehl" w:hint="cs"/>
          <w:rtl/>
        </w:rPr>
        <w:t>.</w:t>
      </w:r>
    </w:p>
    <w:p w:rsidR="00374EC2" w:rsidRDefault="00374EC2" w:rsidP="00374EC2">
      <w:pPr>
        <w:pStyle w:val="P00"/>
        <w:spacing w:before="72"/>
        <w:ind w:left="0" w:right="1134"/>
        <w:rPr>
          <w:rStyle w:val="default"/>
          <w:rFonts w:cs="FrankRuehl"/>
          <w:rtl/>
        </w:rPr>
      </w:pPr>
      <w:bookmarkStart w:id="114" w:name="Seif43"/>
      <w:bookmarkEnd w:id="114"/>
      <w:r>
        <w:rPr>
          <w:rFonts w:cs="Miriam"/>
          <w:lang w:val="he-IL"/>
        </w:rPr>
        <w:pict>
          <v:rect id="_x0000_s2847" style="position:absolute;left:0;text-align:left;margin-left:464.35pt;margin-top:7.1pt;width:75.05pt;height:14pt;z-index:251234304" o:allowincell="f" filled="f" stroked="f" strokecolor="lime" strokeweight=".25pt">
            <v:textbox style="mso-next-textbox:#_x0000_s2847" inset="0,0,0,0">
              <w:txbxContent>
                <w:p w:rsidR="006D2DAC" w:rsidRDefault="006D2DAC" w:rsidP="00374EC2">
                  <w:pPr>
                    <w:pStyle w:val="a7"/>
                    <w:rPr>
                      <w:noProof/>
                      <w:rtl/>
                    </w:rPr>
                  </w:pPr>
                  <w:r>
                    <w:rPr>
                      <w:rFonts w:hint="cs"/>
                      <w:noProof/>
                      <w:rtl/>
                    </w:rPr>
                    <w:t>פנייה שמאלה</w:t>
                  </w:r>
                </w:p>
              </w:txbxContent>
            </v:textbox>
            <w10:anchorlock/>
          </v:rect>
        </w:pict>
      </w:r>
      <w:r>
        <w:rPr>
          <w:rStyle w:val="big-number"/>
          <w:rFonts w:cs="Miriam" w:hint="cs"/>
          <w:rtl/>
        </w:rPr>
        <w:t>4</w:t>
      </w:r>
      <w:r w:rsidR="00FC7511">
        <w:rPr>
          <w:rStyle w:val="big-number"/>
          <w:rFonts w:cs="Miriam" w:hint="cs"/>
          <w:rtl/>
        </w:rPr>
        <w:t>3</w:t>
      </w:r>
      <w:r>
        <w:rPr>
          <w:rStyle w:val="default"/>
          <w:rFonts w:cs="FrankRuehl"/>
          <w:rtl/>
        </w:rPr>
        <w:t>.</w:t>
      </w:r>
      <w:r>
        <w:rPr>
          <w:rStyle w:val="default"/>
          <w:rFonts w:cs="FrankRuehl"/>
          <w:rtl/>
        </w:rPr>
        <w:tab/>
      </w:r>
      <w:r w:rsidR="00FC7511">
        <w:rPr>
          <w:rStyle w:val="default"/>
          <w:rFonts w:cs="FrankRuehl" w:hint="cs"/>
          <w:rtl/>
        </w:rPr>
        <w:t>(א)</w:t>
      </w:r>
      <w:r w:rsidR="00FC7511">
        <w:rPr>
          <w:rStyle w:val="default"/>
          <w:rFonts w:cs="FrankRuehl"/>
          <w:rtl/>
        </w:rPr>
        <w:tab/>
      </w:r>
      <w:r w:rsidR="0047219C">
        <w:rPr>
          <w:rStyle w:val="default"/>
          <w:rFonts w:cs="FrankRuehl" w:hint="cs"/>
          <w:rtl/>
        </w:rPr>
        <w:t xml:space="preserve">נוהג רכב המתכוון לפנות שמאלה יתחיל את פנייתו </w:t>
      </w:r>
      <w:r w:rsidR="0047219C">
        <w:rPr>
          <w:rStyle w:val="default"/>
          <w:rFonts w:cs="FrankRuehl"/>
          <w:rtl/>
        </w:rPr>
        <w:t>–</w:t>
      </w:r>
    </w:p>
    <w:p w:rsidR="0047219C" w:rsidRDefault="0047219C" w:rsidP="0047219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מכביש חד-סטרי </w:t>
      </w:r>
      <w:r>
        <w:rPr>
          <w:rStyle w:val="default"/>
          <w:rFonts w:cs="FrankRuehl"/>
          <w:rtl/>
        </w:rPr>
        <w:t>–</w:t>
      </w:r>
      <w:r>
        <w:rPr>
          <w:rStyle w:val="default"/>
          <w:rFonts w:cs="FrankRuehl" w:hint="cs"/>
          <w:rtl/>
        </w:rPr>
        <w:t xml:space="preserve"> כאשר רכבו נמצא בצד שמאל של הכביש;</w:t>
      </w:r>
    </w:p>
    <w:p w:rsidR="0047219C" w:rsidRDefault="0047219C" w:rsidP="0047219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מכביש דו-סטרי </w:t>
      </w:r>
      <w:r>
        <w:rPr>
          <w:rStyle w:val="default"/>
          <w:rFonts w:cs="FrankRuehl"/>
          <w:rtl/>
        </w:rPr>
        <w:t>–</w:t>
      </w:r>
      <w:r>
        <w:rPr>
          <w:rStyle w:val="default"/>
          <w:rFonts w:cs="FrankRuehl" w:hint="cs"/>
          <w:rtl/>
        </w:rPr>
        <w:t xml:space="preserve"> כאשר רכבו נמצא ככל האפשר קרוב לאמצע הכביש ובלבד שלא יפריע את התנועה מכל כיוון אחר;</w:t>
      </w:r>
    </w:p>
    <w:p w:rsidR="0047219C" w:rsidRDefault="0047219C" w:rsidP="0047219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מכביש דו-סטרי שיש בו שני נתיבים או יותר </w:t>
      </w:r>
      <w:r>
        <w:rPr>
          <w:rStyle w:val="default"/>
          <w:rFonts w:cs="FrankRuehl"/>
          <w:rtl/>
        </w:rPr>
        <w:t>–</w:t>
      </w:r>
      <w:r>
        <w:rPr>
          <w:rStyle w:val="default"/>
          <w:rFonts w:cs="FrankRuehl" w:hint="cs"/>
          <w:rtl/>
        </w:rPr>
        <w:t xml:space="preserve"> מהנתיב השמאלי ביותר שבכיוון הנסיעה.</w:t>
      </w:r>
    </w:p>
    <w:p w:rsidR="0047219C" w:rsidRDefault="0047219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C6A1F">
        <w:rPr>
          <w:rStyle w:val="default"/>
          <w:rFonts w:cs="FrankRuehl" w:hint="cs"/>
          <w:rtl/>
        </w:rPr>
        <w:t xml:space="preserve">נוהג רכב הפונה שמאלה ייכנס לכביש שלתוכו הוא פונה </w:t>
      </w:r>
      <w:r w:rsidR="008C6A1F">
        <w:rPr>
          <w:rStyle w:val="default"/>
          <w:rFonts w:cs="FrankRuehl"/>
          <w:rtl/>
        </w:rPr>
        <w:t>–</w:t>
      </w:r>
    </w:p>
    <w:p w:rsidR="008C6A1F" w:rsidRDefault="008C6A1F" w:rsidP="00144E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בכביש חד-סטרי </w:t>
      </w:r>
      <w:r>
        <w:rPr>
          <w:rStyle w:val="default"/>
          <w:rFonts w:cs="FrankRuehl"/>
          <w:rtl/>
        </w:rPr>
        <w:t>–</w:t>
      </w:r>
      <w:r>
        <w:rPr>
          <w:rStyle w:val="default"/>
          <w:rFonts w:cs="FrankRuehl" w:hint="cs"/>
          <w:rtl/>
        </w:rPr>
        <w:t xml:space="preserve"> לנתיב השמאלי ביותר שבכיוון הנסיעה;</w:t>
      </w:r>
    </w:p>
    <w:p w:rsidR="008C6A1F" w:rsidRDefault="008C6A1F" w:rsidP="00144E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בכביש דו-סטרי שבו נתיב אחד בכיוון הנסיעה </w:t>
      </w:r>
      <w:r>
        <w:rPr>
          <w:rStyle w:val="default"/>
          <w:rFonts w:cs="FrankRuehl"/>
          <w:rtl/>
        </w:rPr>
        <w:t>–</w:t>
      </w:r>
      <w:r>
        <w:rPr>
          <w:rStyle w:val="default"/>
          <w:rFonts w:cs="FrankRuehl" w:hint="cs"/>
          <w:rtl/>
        </w:rPr>
        <w:t xml:space="preserve"> בקשת רחבה לצד הימני של הכביש;</w:t>
      </w:r>
    </w:p>
    <w:p w:rsidR="00144E23" w:rsidRDefault="008C6A1F" w:rsidP="00144E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144E23">
        <w:rPr>
          <w:rStyle w:val="default"/>
          <w:rFonts w:cs="FrankRuehl" w:hint="cs"/>
          <w:rtl/>
        </w:rPr>
        <w:t xml:space="preserve">בכביש דו-סטרי שיש בו שני נתיבים או יותר </w:t>
      </w:r>
      <w:r w:rsidR="00144E23">
        <w:rPr>
          <w:rStyle w:val="default"/>
          <w:rFonts w:cs="FrankRuehl"/>
          <w:rtl/>
        </w:rPr>
        <w:t>–</w:t>
      </w:r>
      <w:r w:rsidR="00144E23">
        <w:rPr>
          <w:rStyle w:val="default"/>
          <w:rFonts w:cs="FrankRuehl" w:hint="cs"/>
          <w:rtl/>
        </w:rPr>
        <w:t xml:space="preserve"> לנתיב השמאלי ביותר שבכיוון הנסיעה.</w:t>
      </w:r>
    </w:p>
    <w:p w:rsidR="00144E23" w:rsidRDefault="00144E23" w:rsidP="00144E23">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תקנה זו לא יחולו אם סומן בכביש אחרת.</w:t>
      </w:r>
    </w:p>
    <w:p w:rsidR="00374EC2" w:rsidRDefault="00374EC2" w:rsidP="00374EC2">
      <w:pPr>
        <w:pStyle w:val="P00"/>
        <w:spacing w:before="72"/>
        <w:ind w:left="0" w:right="1134"/>
        <w:rPr>
          <w:rStyle w:val="default"/>
          <w:rFonts w:cs="FrankRuehl"/>
          <w:rtl/>
        </w:rPr>
      </w:pPr>
      <w:bookmarkStart w:id="115" w:name="Seif44"/>
      <w:bookmarkEnd w:id="115"/>
      <w:r>
        <w:rPr>
          <w:rFonts w:cs="Miriam"/>
          <w:lang w:val="he-IL"/>
        </w:rPr>
        <w:pict>
          <v:rect id="_x0000_s2848" style="position:absolute;left:0;text-align:left;margin-left:464.35pt;margin-top:7.1pt;width:75.05pt;height:14pt;z-index:251235328" o:allowincell="f" filled="f" stroked="f" strokecolor="lime" strokeweight=".25pt">
            <v:textbox style="mso-next-textbox:#_x0000_s2848" inset="0,0,0,0">
              <w:txbxContent>
                <w:p w:rsidR="006D2DAC" w:rsidRDefault="006D2DAC" w:rsidP="00374EC2">
                  <w:pPr>
                    <w:pStyle w:val="a7"/>
                    <w:rPr>
                      <w:noProof/>
                      <w:rtl/>
                    </w:rPr>
                  </w:pPr>
                  <w:r w:rsidRPr="00AB36F5">
                    <w:rPr>
                      <w:rFonts w:hint="cs"/>
                      <w:noProof/>
                      <w:rtl/>
                    </w:rPr>
                    <w:t>פניית פרסה</w:t>
                  </w:r>
                </w:p>
              </w:txbxContent>
            </v:textbox>
            <w10:anchorlock/>
          </v:rect>
        </w:pict>
      </w:r>
      <w:r>
        <w:rPr>
          <w:rStyle w:val="big-number"/>
          <w:rFonts w:cs="Miriam" w:hint="cs"/>
          <w:rtl/>
        </w:rPr>
        <w:t>4</w:t>
      </w:r>
      <w:r w:rsidR="00FC7511">
        <w:rPr>
          <w:rStyle w:val="big-number"/>
          <w:rFonts w:cs="Miriam" w:hint="cs"/>
          <w:rtl/>
        </w:rPr>
        <w:t>4</w:t>
      </w:r>
      <w:r>
        <w:rPr>
          <w:rStyle w:val="default"/>
          <w:rFonts w:cs="FrankRuehl"/>
          <w:rtl/>
        </w:rPr>
        <w:t>.</w:t>
      </w:r>
      <w:r>
        <w:rPr>
          <w:rStyle w:val="default"/>
          <w:rFonts w:cs="FrankRuehl"/>
          <w:rtl/>
        </w:rPr>
        <w:tab/>
      </w:r>
      <w:r w:rsidR="00B4176B">
        <w:rPr>
          <w:rStyle w:val="default"/>
          <w:rFonts w:cs="FrankRuehl" w:hint="cs"/>
          <w:rtl/>
        </w:rPr>
        <w:t>(א)</w:t>
      </w:r>
      <w:r w:rsidR="00B4176B">
        <w:rPr>
          <w:rStyle w:val="default"/>
          <w:rFonts w:cs="FrankRuehl"/>
          <w:rtl/>
        </w:rPr>
        <w:tab/>
      </w:r>
      <w:r w:rsidR="00144E23">
        <w:rPr>
          <w:rStyle w:val="default"/>
          <w:rFonts w:cs="FrankRuehl" w:hint="cs"/>
          <w:rtl/>
        </w:rPr>
        <w:t xml:space="preserve">לא יפנה נוהג את רכבו כדי להסתובב ולנסוע בכיוון הנגדי (להלן </w:t>
      </w:r>
      <w:r w:rsidR="00144E23">
        <w:rPr>
          <w:rStyle w:val="default"/>
          <w:rFonts w:cs="FrankRuehl"/>
          <w:rtl/>
        </w:rPr>
        <w:t>–</w:t>
      </w:r>
      <w:r w:rsidR="00144E23">
        <w:rPr>
          <w:rStyle w:val="default"/>
          <w:rFonts w:cs="FrankRuehl" w:hint="cs"/>
          <w:rtl/>
        </w:rPr>
        <w:t xml:space="preserve"> פניית פרסה)</w:t>
      </w:r>
      <w:r w:rsidR="00AB36F5">
        <w:rPr>
          <w:rStyle w:val="default"/>
          <w:rFonts w:cs="FrankRuehl" w:hint="cs"/>
          <w:rtl/>
        </w:rPr>
        <w:t xml:space="preserve"> אלא בנסיבות שאין בהן הפרעה לתנועה או סיכון לעובדי דרך, ולא יפנה כאמור כשהוא מתקרב אלא בנסיבות שאין בהן הפרעה לתנועה או סיכון לעוברי דרך, ולא יפנה כאמור כשהוא מתקרב</w:t>
      </w:r>
      <w:r w:rsidR="00144E23">
        <w:rPr>
          <w:rStyle w:val="default"/>
          <w:rFonts w:cs="FrankRuehl" w:hint="cs"/>
          <w:rtl/>
        </w:rPr>
        <w:t xml:space="preserve"> לעקומה או לפסגה תלולה או במקום שרכבו אינו נראה לעיני נוהג רכב אחר המתקרב מכל צד שהוא.</w:t>
      </w:r>
    </w:p>
    <w:p w:rsidR="00144E23" w:rsidRDefault="00144E23"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בכפוף לאמור בתקנת משנה (א), מותר לפנות פניית פרסה לשמאל מנתיב שמאלה ומכל נתיב אחר שלא הוצג בו תמרור או סימון האוסר פניית פרסה.</w:t>
      </w:r>
    </w:p>
    <w:p w:rsidR="00374EC2" w:rsidRDefault="00374EC2" w:rsidP="00374EC2">
      <w:pPr>
        <w:pStyle w:val="P00"/>
        <w:spacing w:before="72"/>
        <w:ind w:left="0" w:right="1134"/>
        <w:rPr>
          <w:rStyle w:val="default"/>
          <w:rFonts w:cs="FrankRuehl"/>
          <w:rtl/>
        </w:rPr>
      </w:pPr>
      <w:bookmarkStart w:id="116" w:name="Seif45"/>
      <w:bookmarkEnd w:id="116"/>
      <w:r>
        <w:rPr>
          <w:rFonts w:cs="Miriam"/>
          <w:lang w:val="he-IL"/>
        </w:rPr>
        <w:pict>
          <v:rect id="_x0000_s2849" style="position:absolute;left:0;text-align:left;margin-left:464.35pt;margin-top:7.1pt;width:75.05pt;height:14pt;z-index:251236352" o:allowincell="f" filled="f" stroked="f" strokecolor="lime" strokeweight=".25pt">
            <v:textbox style="mso-next-textbox:#_x0000_s2849" inset="0,0,0,0">
              <w:txbxContent>
                <w:p w:rsidR="006D2DAC" w:rsidRDefault="006D2DAC" w:rsidP="00374EC2">
                  <w:pPr>
                    <w:pStyle w:val="a7"/>
                    <w:rPr>
                      <w:noProof/>
                      <w:rtl/>
                    </w:rPr>
                  </w:pPr>
                  <w:r>
                    <w:rPr>
                      <w:rFonts w:hint="cs"/>
                      <w:noProof/>
                      <w:rtl/>
                    </w:rPr>
                    <w:t>נסיעה אחורנית</w:t>
                  </w:r>
                </w:p>
              </w:txbxContent>
            </v:textbox>
            <w10:anchorlock/>
          </v:rect>
        </w:pict>
      </w:r>
      <w:r>
        <w:rPr>
          <w:rStyle w:val="big-number"/>
          <w:rFonts w:cs="Miriam" w:hint="cs"/>
          <w:rtl/>
        </w:rPr>
        <w:t>4</w:t>
      </w:r>
      <w:r w:rsidR="00366B72">
        <w:rPr>
          <w:rStyle w:val="big-number"/>
          <w:rFonts w:cs="Miriam" w:hint="cs"/>
          <w:rtl/>
        </w:rPr>
        <w:t>5</w:t>
      </w:r>
      <w:r>
        <w:rPr>
          <w:rStyle w:val="default"/>
          <w:rFonts w:cs="FrankRuehl"/>
          <w:rtl/>
        </w:rPr>
        <w:t>.</w:t>
      </w:r>
      <w:r>
        <w:rPr>
          <w:rStyle w:val="default"/>
          <w:rFonts w:cs="FrankRuehl"/>
          <w:rtl/>
        </w:rPr>
        <w:tab/>
      </w:r>
      <w:r w:rsidR="00144E23">
        <w:rPr>
          <w:rStyle w:val="default"/>
          <w:rFonts w:cs="FrankRuehl" w:hint="cs"/>
          <w:rtl/>
        </w:rPr>
        <w:t xml:space="preserve">נוהג רכב לא יסיעו אחורנית אלא אם יש צורך בכך, ובמידת הצורך, ולאחר שנקט באמצעים הדרושים בנסיבות הקיימות כדי למנוע </w:t>
      </w:r>
      <w:r w:rsidR="00144E23">
        <w:rPr>
          <w:rStyle w:val="default"/>
          <w:rFonts w:cs="FrankRuehl"/>
          <w:rtl/>
        </w:rPr>
        <w:t>–</w:t>
      </w:r>
    </w:p>
    <w:p w:rsidR="00144E23" w:rsidRDefault="00144E23" w:rsidP="00144E2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סיכון או פגיעה;</w:t>
      </w:r>
    </w:p>
    <w:p w:rsidR="00144E23" w:rsidRDefault="00144E23" w:rsidP="00144E2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הטרדה או הפרעה.</w:t>
      </w:r>
    </w:p>
    <w:p w:rsidR="00144E23" w:rsidRPr="00144E23" w:rsidRDefault="00144E23" w:rsidP="00144E23">
      <w:pPr>
        <w:pStyle w:val="header-2"/>
        <w:ind w:left="0" w:right="1134"/>
        <w:rPr>
          <w:rFonts w:cs="Miriam"/>
          <w:rtl/>
        </w:rPr>
      </w:pPr>
      <w:bookmarkStart w:id="117" w:name="hed29"/>
      <w:bookmarkEnd w:id="117"/>
      <w:r w:rsidRPr="00144E23">
        <w:rPr>
          <w:rFonts w:cs="Miriam" w:hint="cs"/>
          <w:rtl/>
        </w:rPr>
        <w:t>סימן ד': פגישה ועקיפה</w:t>
      </w:r>
    </w:p>
    <w:p w:rsidR="00374EC2" w:rsidRDefault="00374EC2" w:rsidP="00374EC2">
      <w:pPr>
        <w:pStyle w:val="P00"/>
        <w:spacing w:before="72"/>
        <w:ind w:left="0" w:right="1134"/>
        <w:rPr>
          <w:rStyle w:val="default"/>
          <w:rFonts w:cs="FrankRuehl"/>
          <w:rtl/>
        </w:rPr>
      </w:pPr>
      <w:bookmarkStart w:id="118" w:name="Seif46"/>
      <w:bookmarkEnd w:id="118"/>
      <w:r>
        <w:rPr>
          <w:rFonts w:cs="Miriam"/>
          <w:lang w:val="he-IL"/>
        </w:rPr>
        <w:pict>
          <v:rect id="_x0000_s2850" style="position:absolute;left:0;text-align:left;margin-left:464.35pt;margin-top:7.1pt;width:75.05pt;height:23.2pt;z-index:251237376" o:allowincell="f" filled="f" stroked="f" strokecolor="lime" strokeweight=".25pt">
            <v:textbox style="mso-next-textbox:#_x0000_s2850" inset="0,0,0,0">
              <w:txbxContent>
                <w:p w:rsidR="006D2DAC" w:rsidRDefault="006D2DAC" w:rsidP="00374EC2">
                  <w:pPr>
                    <w:pStyle w:val="a7"/>
                    <w:rPr>
                      <w:noProof/>
                      <w:rtl/>
                    </w:rPr>
                  </w:pPr>
                  <w:r w:rsidRPr="00AB36F5">
                    <w:rPr>
                      <w:rFonts w:hint="cs"/>
                      <w:noProof/>
                      <w:rtl/>
                    </w:rPr>
                    <w:t>פגישה בדרך צרה ובדרך תלולה</w:t>
                  </w:r>
                </w:p>
              </w:txbxContent>
            </v:textbox>
            <w10:anchorlock/>
          </v:rect>
        </w:pict>
      </w:r>
      <w:r>
        <w:rPr>
          <w:rStyle w:val="big-number"/>
          <w:rFonts w:cs="Miriam" w:hint="cs"/>
          <w:rtl/>
        </w:rPr>
        <w:t>4</w:t>
      </w:r>
      <w:r w:rsidR="00366B72">
        <w:rPr>
          <w:rStyle w:val="big-number"/>
          <w:rFonts w:cs="Miriam" w:hint="cs"/>
          <w:rtl/>
        </w:rPr>
        <w:t>6</w:t>
      </w:r>
      <w:r>
        <w:rPr>
          <w:rStyle w:val="default"/>
          <w:rFonts w:cs="FrankRuehl"/>
          <w:rtl/>
        </w:rPr>
        <w:t>.</w:t>
      </w:r>
      <w:r>
        <w:rPr>
          <w:rStyle w:val="default"/>
          <w:rFonts w:cs="FrankRuehl"/>
          <w:rtl/>
        </w:rPr>
        <w:tab/>
      </w:r>
      <w:r w:rsidR="00144E23">
        <w:rPr>
          <w:rStyle w:val="default"/>
          <w:rFonts w:cs="FrankRuehl" w:hint="cs"/>
          <w:rtl/>
        </w:rPr>
        <w:t>(א)</w:t>
      </w:r>
      <w:r w:rsidR="00144E23">
        <w:rPr>
          <w:rStyle w:val="default"/>
          <w:rFonts w:cs="FrankRuehl"/>
          <w:rtl/>
        </w:rPr>
        <w:tab/>
      </w:r>
      <w:r w:rsidR="00144E23">
        <w:rPr>
          <w:rStyle w:val="default"/>
          <w:rFonts w:cs="FrankRuehl" w:hint="cs"/>
          <w:rtl/>
        </w:rPr>
        <w:t>שני כלי רכב הבאים מכיוונים נגדיים בכביש שאינו רחב במידה מספקת למעבר חפשי של שניהם, יפחיתו הנוהגים ברכב את מהירות נסיעתם ויימינו את רכבם ככל האפשר לשפת הכביש ולפי הצורך אף מעבר לשפת הכביש, עד כדי בטחון מפני התנגשות.</w:t>
      </w:r>
    </w:p>
    <w:p w:rsidR="00144E23" w:rsidRDefault="00144E2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נפגשו כלי רכב כאמור בדרך תלולה והנסיבות מחייבות עצירתו של אדם מהם, חייב הרכב היורד להיעצר.</w:t>
      </w:r>
    </w:p>
    <w:p w:rsidR="00374EC2" w:rsidRDefault="00374EC2" w:rsidP="00374EC2">
      <w:pPr>
        <w:pStyle w:val="P00"/>
        <w:spacing w:before="72"/>
        <w:ind w:left="0" w:right="1134"/>
        <w:rPr>
          <w:rStyle w:val="default"/>
          <w:rFonts w:cs="FrankRuehl"/>
          <w:rtl/>
        </w:rPr>
      </w:pPr>
      <w:bookmarkStart w:id="119" w:name="Seif47"/>
      <w:bookmarkEnd w:id="119"/>
      <w:r>
        <w:rPr>
          <w:rFonts w:cs="Miriam"/>
          <w:lang w:val="he-IL"/>
        </w:rPr>
        <w:pict>
          <v:rect id="_x0000_s2851" style="position:absolute;left:0;text-align:left;margin-left:464.35pt;margin-top:7.1pt;width:75.05pt;height:14pt;z-index:251238400" o:allowincell="f" filled="f" stroked="f" strokecolor="lime" strokeweight=".25pt">
            <v:textbox style="mso-next-textbox:#_x0000_s2851" inset="0,0,0,0">
              <w:txbxContent>
                <w:p w:rsidR="006D2DAC" w:rsidRDefault="006D2DAC" w:rsidP="00374EC2">
                  <w:pPr>
                    <w:pStyle w:val="a7"/>
                    <w:rPr>
                      <w:noProof/>
                      <w:rtl/>
                    </w:rPr>
                  </w:pPr>
                  <w:r>
                    <w:rPr>
                      <w:rFonts w:hint="cs"/>
                      <w:noProof/>
                      <w:rtl/>
                    </w:rPr>
                    <w:t>עקיפה</w:t>
                  </w:r>
                </w:p>
              </w:txbxContent>
            </v:textbox>
            <w10:anchorlock/>
          </v:rect>
        </w:pict>
      </w:r>
      <w:r>
        <w:rPr>
          <w:rStyle w:val="big-number"/>
          <w:rFonts w:cs="Miriam" w:hint="cs"/>
          <w:rtl/>
        </w:rPr>
        <w:t>4</w:t>
      </w:r>
      <w:r w:rsidR="000B3121">
        <w:rPr>
          <w:rStyle w:val="big-number"/>
          <w:rFonts w:cs="Miriam" w:hint="cs"/>
          <w:rtl/>
        </w:rPr>
        <w:t>7</w:t>
      </w:r>
      <w:r>
        <w:rPr>
          <w:rStyle w:val="default"/>
          <w:rFonts w:cs="FrankRuehl"/>
          <w:rtl/>
        </w:rPr>
        <w:t>.</w:t>
      </w:r>
      <w:r>
        <w:rPr>
          <w:rStyle w:val="default"/>
          <w:rFonts w:cs="FrankRuehl"/>
          <w:rtl/>
        </w:rPr>
        <w:tab/>
      </w:r>
      <w:r w:rsidR="00CF6EF3">
        <w:rPr>
          <w:rStyle w:val="default"/>
          <w:rFonts w:cs="FrankRuehl" w:hint="cs"/>
          <w:rtl/>
        </w:rPr>
        <w:t>(א)</w:t>
      </w:r>
      <w:r w:rsidR="00CF6EF3">
        <w:rPr>
          <w:rStyle w:val="default"/>
          <w:rFonts w:cs="FrankRuehl"/>
          <w:rtl/>
        </w:rPr>
        <w:tab/>
      </w:r>
      <w:r w:rsidR="00CF6EF3">
        <w:rPr>
          <w:rStyle w:val="default"/>
          <w:rFonts w:cs="FrankRuehl" w:hint="cs"/>
          <w:rtl/>
        </w:rPr>
        <w:t>נוהג רכב לא יעקוף בכביש רכב אחר, בין שהוא באותו נתיב נסיעה ובין אם לאו, אלא מצדו השמאלי</w:t>
      </w:r>
      <w:r w:rsidR="00BA7336">
        <w:rPr>
          <w:rStyle w:val="default"/>
          <w:rFonts w:cs="FrankRuehl" w:hint="cs"/>
          <w:rtl/>
        </w:rPr>
        <w:t>.</w:t>
      </w:r>
    </w:p>
    <w:p w:rsidR="00076A79" w:rsidRPr="00076A79" w:rsidRDefault="00076A79" w:rsidP="00076A79">
      <w:pPr>
        <w:pStyle w:val="P00"/>
        <w:spacing w:before="72"/>
        <w:ind w:left="0" w:right="1134"/>
        <w:rPr>
          <w:rStyle w:val="default"/>
          <w:rFonts w:cs="FrankRuehl"/>
          <w:rtl/>
        </w:rPr>
      </w:pPr>
      <w:r w:rsidRPr="00DB4CC1">
        <w:rPr>
          <w:rStyle w:val="default"/>
          <w:rFonts w:cs="FrankRuehl"/>
          <w:rtl/>
        </w:rPr>
        <w:pict>
          <v:shape id="_x0000_s3541" type="#_x0000_t202" style="position:absolute;left:0;text-align:left;margin-left:470.25pt;margin-top:7.1pt;width:1in;height:19.25pt;z-index:251897856" filled="f" stroked="f">
            <v:textbox inset="1mm,0,1mm,0">
              <w:txbxContent>
                <w:p w:rsidR="006D2DAC" w:rsidRDefault="006D2DAC" w:rsidP="00076A79">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CF6EF3">
        <w:rPr>
          <w:rStyle w:val="default"/>
          <w:rFonts w:cs="FrankRuehl" w:hint="cs"/>
          <w:rtl/>
        </w:rPr>
        <w:t>ב)</w:t>
      </w:r>
      <w:r w:rsidR="00CF6EF3">
        <w:rPr>
          <w:rStyle w:val="default"/>
          <w:rFonts w:cs="FrankRuehl"/>
          <w:rtl/>
        </w:rPr>
        <w:tab/>
      </w:r>
      <w:r w:rsidRPr="00076A79">
        <w:rPr>
          <w:rStyle w:val="default"/>
          <w:rFonts w:cs="FrankRuehl" w:hint="cs"/>
          <w:rtl/>
        </w:rPr>
        <w:t>מותר לנוהג רכב לעבור על פני רכב אחר מצדו הימני במקרים אלה:</w:t>
      </w:r>
    </w:p>
    <w:p w:rsidR="00076A79" w:rsidRPr="00076A79" w:rsidRDefault="00076A79" w:rsidP="00076A79">
      <w:pPr>
        <w:pStyle w:val="P00"/>
        <w:spacing w:before="72"/>
        <w:ind w:left="1021" w:right="1134"/>
        <w:rPr>
          <w:rStyle w:val="default"/>
          <w:rFonts w:cs="FrankRuehl"/>
          <w:rtl/>
        </w:rPr>
      </w:pPr>
      <w:r w:rsidRPr="00076A79">
        <w:rPr>
          <w:rStyle w:val="default"/>
          <w:rFonts w:cs="FrankRuehl" w:hint="cs"/>
          <w:rtl/>
        </w:rPr>
        <w:t>(1)</w:t>
      </w:r>
      <w:r w:rsidRPr="00076A79">
        <w:rPr>
          <w:rStyle w:val="default"/>
          <w:rFonts w:cs="FrankRuehl"/>
          <w:rtl/>
        </w:rPr>
        <w:tab/>
      </w:r>
      <w:r w:rsidRPr="00076A79">
        <w:rPr>
          <w:rStyle w:val="default"/>
          <w:rFonts w:cs="FrankRuehl" w:hint="cs"/>
          <w:rtl/>
        </w:rPr>
        <w:t>נוהג הרכב האחר נמצא בנתיב לפניה שמאלה בלבד או מתכוון לפנות שמאלה ואותת על כך;</w:t>
      </w:r>
    </w:p>
    <w:p w:rsidR="00076A79" w:rsidRPr="00076A79" w:rsidRDefault="00076A79" w:rsidP="00076A79">
      <w:pPr>
        <w:pStyle w:val="P00"/>
        <w:spacing w:before="72"/>
        <w:ind w:left="1021" w:right="1134"/>
        <w:rPr>
          <w:rStyle w:val="default"/>
          <w:rFonts w:cs="FrankRuehl"/>
          <w:rtl/>
        </w:rPr>
      </w:pPr>
      <w:r w:rsidRPr="00076A79">
        <w:rPr>
          <w:rStyle w:val="default"/>
          <w:rFonts w:cs="FrankRuehl" w:hint="cs"/>
          <w:rtl/>
        </w:rPr>
        <w:t>(2)</w:t>
      </w:r>
      <w:r w:rsidRPr="00076A79">
        <w:rPr>
          <w:rStyle w:val="default"/>
          <w:rFonts w:cs="FrankRuehl"/>
          <w:rtl/>
        </w:rPr>
        <w:tab/>
      </w:r>
      <w:r w:rsidRPr="00076A79">
        <w:rPr>
          <w:rStyle w:val="default"/>
          <w:rFonts w:cs="FrankRuehl" w:hint="cs"/>
          <w:rtl/>
        </w:rPr>
        <w:t>בפניה שמאלה אל כביש חד-סטרי או אל כביש שיש בו שני נתיבים או יותר בכל כיוון נסיעה ועד שנוהג הרכב האחר השלים את פנייתו לתוך הנתיב השמאלי;</w:t>
      </w:r>
    </w:p>
    <w:p w:rsidR="00076A79" w:rsidRPr="00076A79" w:rsidRDefault="00076A79" w:rsidP="00076A79">
      <w:pPr>
        <w:pStyle w:val="P00"/>
        <w:spacing w:before="72"/>
        <w:ind w:left="1021" w:right="1134"/>
        <w:rPr>
          <w:rStyle w:val="default"/>
          <w:rFonts w:cs="FrankRuehl"/>
          <w:rtl/>
        </w:rPr>
      </w:pPr>
      <w:r w:rsidRPr="00076A79">
        <w:rPr>
          <w:rStyle w:val="default"/>
          <w:rFonts w:cs="FrankRuehl" w:hint="cs"/>
          <w:rtl/>
        </w:rPr>
        <w:t>(3)</w:t>
      </w:r>
      <w:r w:rsidRPr="00076A79">
        <w:rPr>
          <w:rStyle w:val="default"/>
          <w:rFonts w:cs="FrankRuehl"/>
          <w:rtl/>
        </w:rPr>
        <w:tab/>
      </w:r>
      <w:r w:rsidRPr="00076A79">
        <w:rPr>
          <w:rStyle w:val="default"/>
          <w:rFonts w:cs="FrankRuehl" w:hint="cs"/>
          <w:rtl/>
        </w:rPr>
        <w:t>נוהג הרכב נוסע בנתיב שיועד לתחבורה ציבורית;</w:t>
      </w:r>
    </w:p>
    <w:p w:rsidR="00076A79" w:rsidRPr="00076A79" w:rsidRDefault="00076A79" w:rsidP="00076A79">
      <w:pPr>
        <w:pStyle w:val="P00"/>
        <w:spacing w:before="72"/>
        <w:ind w:left="1021" w:right="1134"/>
        <w:rPr>
          <w:rStyle w:val="default"/>
          <w:rFonts w:cs="FrankRuehl"/>
          <w:rtl/>
        </w:rPr>
      </w:pPr>
      <w:r w:rsidRPr="00076A79">
        <w:rPr>
          <w:rStyle w:val="default"/>
          <w:rFonts w:cs="FrankRuehl" w:hint="cs"/>
          <w:rtl/>
        </w:rPr>
        <w:t>(4)</w:t>
      </w:r>
      <w:r w:rsidRPr="00076A79">
        <w:rPr>
          <w:rStyle w:val="default"/>
          <w:rFonts w:cs="FrankRuehl"/>
          <w:rtl/>
        </w:rPr>
        <w:tab/>
      </w:r>
      <w:r w:rsidRPr="00076A79">
        <w:rPr>
          <w:rStyle w:val="default"/>
          <w:rFonts w:cs="FrankRuehl" w:hint="cs"/>
          <w:rtl/>
        </w:rPr>
        <w:t>נוהג הרכב נוסע בנתיב המיועד לפניה ימינה בלבד.</w:t>
      </w:r>
    </w:p>
    <w:p w:rsidR="00CF6EF3" w:rsidRDefault="00CF6E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D21D9">
        <w:rPr>
          <w:rStyle w:val="default"/>
          <w:rFonts w:cs="FrankRuehl" w:hint="cs"/>
          <w:rtl/>
        </w:rPr>
        <w:t>בלי לפגוע בהוראות תקנת משנה (א) ותקנה 35, בכביש חד-סטרי שיש בו שני נתיבים או יותר באותו כיוון נסיעה, אשר מחמת צפיפות התנועה נעים בו כלי רכב בטורים בכל נתיב, לא יראו כעקיפה את תנועתם של כלי רכב הנעים בנתיב אחד הנוסעים במהירות העולה על המהירות שבה נוסעים כלי הרכב שבנתיב האחר, ובלבד שהדבר לא יגרום הפרעה או סיכון לתנועה.</w:t>
      </w:r>
    </w:p>
    <w:p w:rsidR="00DD21D9" w:rsidRDefault="00DD21D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FF6A81">
        <w:rPr>
          <w:rStyle w:val="default"/>
          <w:rFonts w:cs="FrankRuehl" w:hint="cs"/>
          <w:rtl/>
        </w:rPr>
        <w:t>נוהג רכב לא יעקוף רכב, אלא אם הדרך פנויה במרחק מספיק כדי לאפשר לו את ביצוע העקיפה ואת המשכת הנסיעה בבטיחות ללא הפרעה וללא סיכון לנסיעתו של רכב אחר, וללא הפרעה אחרת לתנועה מכל כיוון שהוא.</w:t>
      </w:r>
    </w:p>
    <w:p w:rsidR="00FF6A81" w:rsidRDefault="00FF6A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נוהג רכב לא יעקוף, לא ינסה לעקוף ולא יסיט את רכבו שמאלה או ימינה כדי לעקוף רכב או בעלי-חיים באחד מאלה:</w:t>
      </w:r>
    </w:p>
    <w:p w:rsidR="00FF6A81" w:rsidRDefault="00FF6A81" w:rsidP="00FF6A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הראות לקויה או שדה הראיה חסום או מוגבל;</w:t>
      </w:r>
    </w:p>
    <w:p w:rsidR="00FF6A81" w:rsidRDefault="00FF6A81" w:rsidP="00FF6A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נמצא אחרי תמרור א-30 לפני מפגש מסילת ברזל, ועד אחרי מפגש מסילת הברזל;</w:t>
      </w:r>
    </w:p>
    <w:p w:rsidR="00FF6A81" w:rsidRDefault="00FF6A81" w:rsidP="00FF6A8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מתקרב אל מעבר חצייה להולכי רגל המסומן על פני הכביש או על ידי תמרור המציין מעבר חציה להולכי רגל, ועד שעבר את מקום מעבר החצייה;</w:t>
      </w:r>
    </w:p>
    <w:p w:rsidR="00FF6A81" w:rsidRDefault="00FF6A81" w:rsidP="00FF6A8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עובר בתוך צומת, או אינו משלים את העקיפה לפני הגיעו לצומת</w:t>
      </w:r>
      <w:r w:rsidR="003B09AC">
        <w:rPr>
          <w:rStyle w:val="default"/>
          <w:rFonts w:cs="FrankRuehl" w:hint="cs"/>
          <w:rtl/>
        </w:rPr>
        <w:t>;</w:t>
      </w:r>
    </w:p>
    <w:p w:rsidR="003B09AC" w:rsidRDefault="003B09AC" w:rsidP="003B09AC">
      <w:pPr>
        <w:pStyle w:val="P00"/>
        <w:spacing w:before="72"/>
        <w:ind w:left="1021" w:right="1134"/>
        <w:rPr>
          <w:rStyle w:val="default"/>
          <w:rFonts w:cs="FrankRuehl"/>
          <w:rtl/>
        </w:rPr>
      </w:pPr>
      <w:r w:rsidRPr="00DB4CC1">
        <w:rPr>
          <w:rStyle w:val="default"/>
          <w:rFonts w:cs="FrankRuehl"/>
          <w:rtl/>
        </w:rPr>
        <w:pict>
          <v:shape id="_x0000_s3784" type="#_x0000_t202" style="position:absolute;left:0;text-align:left;margin-left:470.25pt;margin-top:7.1pt;width:1in;height:19.25pt;z-index:252067840" filled="f" stroked="f">
            <v:textbox inset="1mm,0,1mm,0">
              <w:txbxContent>
                <w:p w:rsidR="006D2DAC" w:rsidRDefault="006D2DAC" w:rsidP="003B09AC">
                  <w:pPr>
                    <w:pStyle w:val="a7"/>
                    <w:rPr>
                      <w:noProof/>
                      <w:rtl/>
                    </w:rPr>
                  </w:pPr>
                  <w:r>
                    <w:rPr>
                      <w:rFonts w:hint="cs"/>
                      <w:noProof/>
                      <w:rtl/>
                    </w:rPr>
                    <w:t>(תיקון מס' 19) תשע"ב-2011</w:t>
                  </w:r>
                </w:p>
              </w:txbxContent>
            </v:textbox>
            <w10:anchorlock/>
          </v:shape>
        </w:pict>
      </w:r>
      <w:r>
        <w:rPr>
          <w:rStyle w:val="default"/>
          <w:rFonts w:cs="FrankRuehl" w:hint="cs"/>
          <w:rtl/>
        </w:rPr>
        <w:t>(5)</w:t>
      </w:r>
      <w:r w:rsidRPr="00DB4CC1">
        <w:rPr>
          <w:rStyle w:val="default"/>
          <w:rFonts w:cs="FrankRuehl"/>
          <w:rtl/>
        </w:rPr>
        <w:tab/>
      </w:r>
      <w:r>
        <w:rPr>
          <w:rStyle w:val="default"/>
          <w:rFonts w:cs="FrankRuehl" w:hint="cs"/>
          <w:rtl/>
        </w:rPr>
        <w:t>הוא חוצה קו הפרדה רצוף, אלא אם כן בסמוך לו בצדו הימני נמצא קו קטעים;</w:t>
      </w:r>
    </w:p>
    <w:p w:rsidR="003B09AC" w:rsidRDefault="003B09AC" w:rsidP="003B09AC">
      <w:pPr>
        <w:pStyle w:val="P00"/>
        <w:spacing w:before="72"/>
        <w:ind w:left="1021" w:right="1134"/>
        <w:rPr>
          <w:rStyle w:val="default"/>
          <w:rFonts w:cs="FrankRuehl"/>
          <w:rtl/>
        </w:rPr>
      </w:pPr>
      <w:r w:rsidRPr="00DB4CC1">
        <w:rPr>
          <w:rStyle w:val="default"/>
          <w:rFonts w:cs="FrankRuehl"/>
          <w:rtl/>
        </w:rPr>
        <w:pict>
          <v:shape id="_x0000_s3783" type="#_x0000_t202" style="position:absolute;left:0;text-align:left;margin-left:470.25pt;margin-top:7.1pt;width:1in;height:19.25pt;z-index:252066816" filled="f" stroked="f">
            <v:textbox inset="1mm,0,1mm,0">
              <w:txbxContent>
                <w:p w:rsidR="006D2DAC" w:rsidRDefault="006D2DAC" w:rsidP="003B09AC">
                  <w:pPr>
                    <w:pStyle w:val="a7"/>
                    <w:rPr>
                      <w:noProof/>
                      <w:rtl/>
                    </w:rPr>
                  </w:pPr>
                  <w:r>
                    <w:rPr>
                      <w:rFonts w:hint="cs"/>
                      <w:noProof/>
                      <w:rtl/>
                    </w:rPr>
                    <w:t>(תיקון מס' 19) תשע"ב-2011</w:t>
                  </w:r>
                </w:p>
              </w:txbxContent>
            </v:textbox>
            <w10:anchorlock/>
          </v:shape>
        </w:pict>
      </w:r>
      <w:r>
        <w:rPr>
          <w:rStyle w:val="default"/>
          <w:rFonts w:cs="FrankRuehl" w:hint="cs"/>
          <w:rtl/>
        </w:rPr>
        <w:t>(6)</w:t>
      </w:r>
      <w:r w:rsidRPr="00DB4CC1">
        <w:rPr>
          <w:rStyle w:val="default"/>
          <w:rFonts w:cs="FrankRuehl"/>
          <w:rtl/>
        </w:rPr>
        <w:tab/>
      </w:r>
      <w:r>
        <w:rPr>
          <w:rStyle w:val="default"/>
          <w:rFonts w:cs="FrankRuehl" w:hint="cs"/>
          <w:rtl/>
        </w:rPr>
        <w:t>הוא נמצא במנהרה או בתוך 50 מטרים לפני מנהרה או 50 מטרים אחרי היציאה מן המנהרה.</w:t>
      </w:r>
    </w:p>
    <w:p w:rsidR="00FF6A81" w:rsidRDefault="00076A79" w:rsidP="00076A79">
      <w:pPr>
        <w:pStyle w:val="P00"/>
        <w:spacing w:before="72"/>
        <w:ind w:left="0" w:right="1134"/>
        <w:rPr>
          <w:rStyle w:val="default"/>
          <w:rFonts w:cs="FrankRuehl"/>
          <w:rtl/>
        </w:rPr>
      </w:pPr>
      <w:r w:rsidRPr="00DB4CC1">
        <w:rPr>
          <w:rStyle w:val="default"/>
          <w:rFonts w:cs="FrankRuehl"/>
          <w:rtl/>
        </w:rPr>
        <w:pict>
          <v:shape id="_x0000_s3542" type="#_x0000_t202" style="position:absolute;left:0;text-align:left;margin-left:470.25pt;margin-top:7.1pt;width:1in;height:19.25pt;z-index:251898880" filled="f" stroked="f">
            <v:textbox inset="1mm,0,1mm,0">
              <w:txbxContent>
                <w:p w:rsidR="006D2DAC" w:rsidRDefault="006D2DAC" w:rsidP="00076A79">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FF6A81">
        <w:rPr>
          <w:rStyle w:val="default"/>
          <w:rFonts w:cs="FrankRuehl" w:hint="cs"/>
          <w:rtl/>
        </w:rPr>
        <w:t>ו)</w:t>
      </w:r>
      <w:r w:rsidR="00FF6A81">
        <w:rPr>
          <w:rStyle w:val="default"/>
          <w:rFonts w:cs="FrankRuehl"/>
          <w:rtl/>
        </w:rPr>
        <w:tab/>
      </w:r>
      <w:r w:rsidR="00067614">
        <w:rPr>
          <w:rStyle w:val="default"/>
          <w:rFonts w:cs="FrankRuehl" w:hint="cs"/>
          <w:rtl/>
        </w:rPr>
        <w:t xml:space="preserve">הוראות </w:t>
      </w:r>
      <w:r w:rsidRPr="00076A79">
        <w:rPr>
          <w:rStyle w:val="default"/>
          <w:rFonts w:cs="FrankRuehl" w:hint="cs"/>
          <w:rtl/>
        </w:rPr>
        <w:t>פסקה (4) בתקנת-משנה (ה) לא תחול</w:t>
      </w:r>
      <w:r w:rsidR="00067614">
        <w:rPr>
          <w:rStyle w:val="default"/>
          <w:rFonts w:cs="FrankRuehl" w:hint="cs"/>
          <w:rtl/>
        </w:rPr>
        <w:t xml:space="preserve"> על </w:t>
      </w:r>
      <w:r w:rsidR="00067614">
        <w:rPr>
          <w:rStyle w:val="default"/>
          <w:rFonts w:cs="FrankRuehl"/>
          <w:rtl/>
        </w:rPr>
        <w:t>–</w:t>
      </w:r>
    </w:p>
    <w:p w:rsidR="00067614" w:rsidRDefault="00067614" w:rsidP="0006761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עקיפה בכביש שיש בו שני נתיבים או יותר באותו כיוון נסיעה;</w:t>
      </w:r>
    </w:p>
    <w:p w:rsidR="00067614" w:rsidRDefault="00067614" w:rsidP="0006761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עקיפת בעלי-חיים, רכב בעל שני גלגלים או רכב הנגרר על ידי בהמה, ובלבד שהעקיפה ממלאה אחר ההוראות האחרות של תקנות אלה.</w:t>
      </w:r>
    </w:p>
    <w:p w:rsidR="00067614" w:rsidRDefault="0006761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נוהג רכב לא יעקוף רכב, ולא יעבור על פני רכב, שעצר לפני צומת, לפני מעבר חצייה או לפני מפגש מסילת ברזל לשם מילוי אחרי הוראות חלק זה.</w:t>
      </w:r>
    </w:p>
    <w:p w:rsidR="00067614" w:rsidRDefault="00076A79" w:rsidP="00076A79">
      <w:pPr>
        <w:pStyle w:val="P00"/>
        <w:spacing w:before="72"/>
        <w:ind w:left="0" w:right="1134"/>
        <w:rPr>
          <w:rStyle w:val="default"/>
          <w:rFonts w:cs="FrankRuehl"/>
          <w:rtl/>
        </w:rPr>
      </w:pPr>
      <w:r w:rsidRPr="00DB4CC1">
        <w:rPr>
          <w:rStyle w:val="default"/>
          <w:rFonts w:cs="FrankRuehl"/>
          <w:rtl/>
        </w:rPr>
        <w:pict>
          <v:shape id="_x0000_s3543" type="#_x0000_t202" style="position:absolute;left:0;text-align:left;margin-left:470.25pt;margin-top:7.1pt;width:1in;height:19.25pt;z-index:251899904" filled="f" stroked="f">
            <v:textbox inset="1mm,0,1mm,0">
              <w:txbxContent>
                <w:p w:rsidR="006D2DAC" w:rsidRDefault="006D2DAC" w:rsidP="00076A79">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067614">
        <w:rPr>
          <w:rStyle w:val="default"/>
          <w:rFonts w:cs="FrankRuehl" w:hint="cs"/>
          <w:rtl/>
        </w:rPr>
        <w:t>ח)</w:t>
      </w:r>
      <w:r w:rsidR="00067614">
        <w:rPr>
          <w:rStyle w:val="default"/>
          <w:rFonts w:cs="FrankRuehl"/>
          <w:rtl/>
        </w:rPr>
        <w:tab/>
      </w:r>
      <w:r w:rsidR="007B4FAB">
        <w:rPr>
          <w:rStyle w:val="default"/>
          <w:rFonts w:cs="FrankRuehl" w:hint="cs"/>
          <w:rtl/>
        </w:rPr>
        <w:t xml:space="preserve">נוהג רכב לא יעקוף רכב עוקף אלא אם הכביש חד-סטרי או בכביש שהותרה בו העקיפה לפי תמרור או לפי הוראות תקנות אלה ויש בו יותר משני נתיבים באותו כיוון נסיעה; </w:t>
      </w:r>
      <w:r w:rsidRPr="00076A79">
        <w:rPr>
          <w:rStyle w:val="default"/>
          <w:rFonts w:cs="FrankRuehl" w:hint="cs"/>
          <w:rtl/>
        </w:rPr>
        <w:t>לענין זה לא יבוא במנין הנתיבים נתיב שיועד לתחבורה ציבורית; הוראות תקנת-משנה זו לא יחולו על רכב מסחרי או על רכב עבודה שמשקלם הכולל עולה על 3,500 ק"ג ורכב כאמור לא יעקוף רכב עוקף אחר בכל דרך</w:t>
      </w:r>
      <w:r w:rsidR="007B4FAB">
        <w:rPr>
          <w:rStyle w:val="default"/>
          <w:rFonts w:cs="FrankRuehl" w:hint="cs"/>
          <w:rtl/>
        </w:rPr>
        <w:t>.</w:t>
      </w:r>
    </w:p>
    <w:p w:rsidR="00076A79" w:rsidRPr="00A554B4" w:rsidRDefault="00076A79" w:rsidP="00076A79">
      <w:pPr>
        <w:pStyle w:val="P00"/>
        <w:spacing w:before="0"/>
        <w:ind w:left="0" w:right="1134"/>
        <w:rPr>
          <w:rStyle w:val="default"/>
          <w:rFonts w:ascii="FrankRuehl" w:hAnsi="FrankRuehl" w:cs="FrankRuehl"/>
          <w:vanish/>
          <w:color w:val="FF0000"/>
          <w:sz w:val="20"/>
          <w:szCs w:val="20"/>
          <w:shd w:val="clear" w:color="auto" w:fill="FFFF99"/>
          <w:rtl/>
        </w:rPr>
      </w:pPr>
      <w:bookmarkStart w:id="120" w:name="Rov250"/>
      <w:r w:rsidRPr="00A554B4">
        <w:rPr>
          <w:rStyle w:val="default"/>
          <w:rFonts w:ascii="FrankRuehl" w:hAnsi="FrankRuehl" w:cs="FrankRuehl"/>
          <w:vanish/>
          <w:color w:val="FF0000"/>
          <w:sz w:val="20"/>
          <w:szCs w:val="20"/>
          <w:shd w:val="clear" w:color="auto" w:fill="FFFF99"/>
          <w:rtl/>
        </w:rPr>
        <w:t>מיום 24.5.2007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hyperlink r:id="rId5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076A79" w:rsidRPr="00A554B4" w:rsidRDefault="00076A79" w:rsidP="00076A79">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מותר לנוהג רכב לעבור על פני רכב אחר מצדו הימני במקרים אלה:</w:t>
      </w:r>
    </w:p>
    <w:p w:rsidR="00076A79" w:rsidRPr="00A554B4" w:rsidRDefault="00076A79" w:rsidP="00076A7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נוהג רכב אחר מתכוון לפנות שמאלה ואותת על כך;</w:t>
      </w:r>
    </w:p>
    <w:p w:rsidR="00076A79" w:rsidRPr="00A554B4" w:rsidRDefault="00076A79" w:rsidP="00076A79">
      <w:pPr>
        <w:pStyle w:val="P00"/>
        <w:spacing w:before="0"/>
        <w:ind w:left="1021" w:right="1134"/>
        <w:rPr>
          <w:rStyle w:val="default"/>
          <w:rFonts w:cs="FrankRuehl"/>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בפניה שמאלה אל כביש חד-סטרי או אל כביש שיש בו שני נתיבים או יותר בכל כיוון נסיעה ועד שנוהג הרכב האחר השלים את פנייתו לתוך הנתיב השמאלי.</w:t>
      </w:r>
    </w:p>
    <w:p w:rsidR="00076A79" w:rsidRPr="00A554B4" w:rsidRDefault="00076A79" w:rsidP="00076A79">
      <w:pPr>
        <w:pStyle w:val="P00"/>
        <w:spacing w:before="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מותר לנוהג רכב לעבור על פני רכב אחר מצדו הימני במקרים אלה:</w:t>
      </w:r>
    </w:p>
    <w:p w:rsidR="00076A79" w:rsidRPr="00A554B4" w:rsidRDefault="00076A79" w:rsidP="00076A79">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הרכב האחר נמצא בנתיב לפניה שמאלה בלבד או מתכוון לפנות שמאלה ואותת על כך;</w:t>
      </w:r>
    </w:p>
    <w:p w:rsidR="00076A79" w:rsidRPr="00A554B4" w:rsidRDefault="00076A79" w:rsidP="00076A79">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(2)</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בפניה שמאלה אל כביש חד-סטרי או אל כביש שיש בו שני נתיבים או יותר בכל כיוון נסיעה ועד שנוהג הרכב האחר השלים את פנייתו לתוך הנתיב השמאלי;</w:t>
      </w:r>
    </w:p>
    <w:p w:rsidR="00076A79" w:rsidRPr="00A554B4" w:rsidRDefault="00076A79" w:rsidP="00076A79">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(3)</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הרכב נוסע בנתיב שיועד לתחבורה ציבורית;</w:t>
      </w:r>
    </w:p>
    <w:p w:rsidR="00076A79" w:rsidRPr="00A554B4" w:rsidRDefault="00076A79" w:rsidP="00076A79">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u w:val="single"/>
          <w:shd w:val="clear" w:color="auto" w:fill="FFFF99"/>
          <w:rtl/>
        </w:rPr>
        <w:t>(4)</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הרכב נוסע בנתיב המיועד לפניה ימינה בלבד.</w:t>
      </w:r>
    </w:p>
    <w:p w:rsidR="00076A79" w:rsidRPr="00A554B4" w:rsidRDefault="00076A79" w:rsidP="00076A79">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(ו)</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הוראות </w:t>
      </w:r>
      <w:r w:rsidRPr="00A554B4">
        <w:rPr>
          <w:rStyle w:val="default"/>
          <w:rFonts w:cs="FrankRuehl" w:hint="cs"/>
          <w:strike/>
          <w:vanish/>
          <w:sz w:val="22"/>
          <w:szCs w:val="22"/>
          <w:shd w:val="clear" w:color="auto" w:fill="FFFF99"/>
          <w:rtl/>
        </w:rPr>
        <w:t>פסקאות (3) ו-(4) בתקנת משנה (ה) לא יחולו</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פסקה (4) בתקנת-משנה (ה) לא תחול</w:t>
      </w:r>
      <w:r w:rsidRPr="00A554B4">
        <w:rPr>
          <w:rStyle w:val="default"/>
          <w:rFonts w:cs="FrankRuehl" w:hint="cs"/>
          <w:vanish/>
          <w:sz w:val="22"/>
          <w:szCs w:val="22"/>
          <w:shd w:val="clear" w:color="auto" w:fill="FFFF99"/>
          <w:rtl/>
        </w:rPr>
        <w:t xml:space="preserve"> על </w:t>
      </w:r>
      <w:r w:rsidRPr="00A554B4">
        <w:rPr>
          <w:rStyle w:val="default"/>
          <w:rFonts w:cs="FrankRuehl"/>
          <w:vanish/>
          <w:sz w:val="22"/>
          <w:szCs w:val="22"/>
          <w:shd w:val="clear" w:color="auto" w:fill="FFFF99"/>
          <w:rtl/>
        </w:rPr>
        <w:t>–</w:t>
      </w:r>
    </w:p>
    <w:p w:rsidR="00076A79" w:rsidRPr="00A554B4" w:rsidRDefault="00076A79" w:rsidP="00076A79">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עקיפה בכביש שיש בו שני נתיבים או יותר באותו כיוון נסיעה;</w:t>
      </w:r>
    </w:p>
    <w:p w:rsidR="00076A79" w:rsidRPr="00A554B4" w:rsidRDefault="00076A79" w:rsidP="00076A79">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עקיפת בעלי-חיים, רכב בעל שני גלגלים או רכב הנגרר על ידי בהמה, ובלבד שהעקיפה ממלאה אחר ההוראות האחרות של תקנות אלה.</w:t>
      </w:r>
    </w:p>
    <w:p w:rsidR="00076A79" w:rsidRPr="00A554B4" w:rsidRDefault="00076A79" w:rsidP="00076A79">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(ז)</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נוהג רכב לא יעקוף רכב, ולא יעבור על פני רכב, שעצר לפני צומת, לפני מעבר חצייה או לפני מפגש מסילת ברזל לשם מילוי אחרי הוראות חלק זה.</w:t>
      </w:r>
    </w:p>
    <w:p w:rsidR="00076A79" w:rsidRPr="00A554B4" w:rsidRDefault="00076A79" w:rsidP="00076A79">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(ח)</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נוהג רכב לא יעקוף רכב עוקף אלא אם הכביש חד-סטרי או בכביש שהותרה בו העקיפה לפי תמרור או לפי הוראות תקנות אלה ויש בו יותר משני נתיבים באותו כיוון נסיעה; </w:t>
      </w:r>
      <w:r w:rsidRPr="00A554B4">
        <w:rPr>
          <w:rStyle w:val="default"/>
          <w:rFonts w:cs="FrankRuehl" w:hint="cs"/>
          <w:strike/>
          <w:vanish/>
          <w:sz w:val="22"/>
          <w:szCs w:val="22"/>
          <w:shd w:val="clear" w:color="auto" w:fill="FFFF99"/>
          <w:rtl/>
        </w:rPr>
        <w:t>הוראות תקנת משנה זו לא יחולו על רכב מסחרי שמשקלו הכולל המותר עולה על 4,000 ק"ג ורכב כאמור לא יעקוף רכב עוקף אחר בכל דרך</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לענין זה לא יבוא במנין הנתיבים נתיב שיועד לתחבורה ציבורית; הוראות תקנת-משנה זו לא יחולו על רכב מסחרי או על רכב עבודה שמשקלם הכולל עולה על 3,500 ק"ג ורכב כאמור לא יעקוף רכב עוקף אחר בכל דרך</w:t>
      </w:r>
      <w:r w:rsidRPr="00A554B4">
        <w:rPr>
          <w:rStyle w:val="default"/>
          <w:rFonts w:cs="FrankRuehl" w:hint="cs"/>
          <w:vanish/>
          <w:sz w:val="22"/>
          <w:szCs w:val="22"/>
          <w:shd w:val="clear" w:color="auto" w:fill="FFFF99"/>
          <w:rtl/>
        </w:rPr>
        <w:t>.</w:t>
      </w:r>
    </w:p>
    <w:p w:rsidR="003B09AC" w:rsidRPr="00A554B4" w:rsidRDefault="003B09AC" w:rsidP="00076A79">
      <w:pPr>
        <w:pStyle w:val="P00"/>
        <w:spacing w:before="0"/>
        <w:ind w:left="0" w:right="1134"/>
        <w:rPr>
          <w:rStyle w:val="default"/>
          <w:rFonts w:cs="FrankRuehl"/>
          <w:vanish/>
          <w:sz w:val="20"/>
          <w:szCs w:val="20"/>
          <w:shd w:val="clear" w:color="auto" w:fill="FFFF99"/>
          <w:rtl/>
        </w:rPr>
      </w:pPr>
    </w:p>
    <w:p w:rsidR="003B09AC" w:rsidRPr="00A554B4" w:rsidRDefault="003B09AC" w:rsidP="003B0244">
      <w:pPr>
        <w:pStyle w:val="P00"/>
        <w:spacing w:before="0"/>
        <w:ind w:left="1021"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3B09AC" w:rsidRPr="00A554B4" w:rsidRDefault="003B09AC" w:rsidP="003B0244">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3B09AC" w:rsidRPr="00A554B4" w:rsidRDefault="003B09AC" w:rsidP="003B0244">
      <w:pPr>
        <w:pStyle w:val="P00"/>
        <w:spacing w:before="0"/>
        <w:ind w:left="1021" w:right="1134"/>
        <w:rPr>
          <w:rStyle w:val="default"/>
          <w:rFonts w:ascii="FrankRuehl" w:hAnsi="FrankRuehl" w:cs="FrankRuehl"/>
          <w:vanish/>
          <w:sz w:val="20"/>
          <w:szCs w:val="20"/>
          <w:shd w:val="clear" w:color="auto" w:fill="FFFF99"/>
          <w:rtl/>
        </w:rPr>
      </w:pPr>
      <w:hyperlink r:id="rId54"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3B09AC" w:rsidRPr="003B0244" w:rsidRDefault="003B09AC" w:rsidP="003B0244">
      <w:pPr>
        <w:pStyle w:val="P00"/>
        <w:spacing w:before="0"/>
        <w:ind w:left="1021"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פסקאות 47(ה)(5), 47(ה)(6)</w:t>
      </w:r>
      <w:bookmarkEnd w:id="120"/>
    </w:p>
    <w:p w:rsidR="00374EC2" w:rsidRDefault="00374EC2" w:rsidP="00374EC2">
      <w:pPr>
        <w:pStyle w:val="P00"/>
        <w:spacing w:before="72"/>
        <w:ind w:left="0" w:right="1134"/>
        <w:rPr>
          <w:rStyle w:val="default"/>
          <w:rFonts w:cs="FrankRuehl"/>
          <w:rtl/>
        </w:rPr>
      </w:pPr>
      <w:bookmarkStart w:id="121" w:name="Seif48"/>
      <w:bookmarkEnd w:id="121"/>
      <w:r>
        <w:rPr>
          <w:rFonts w:cs="Miriam"/>
          <w:lang w:val="he-IL"/>
        </w:rPr>
        <w:pict>
          <v:rect id="_x0000_s2852" style="position:absolute;left:0;text-align:left;margin-left:464.35pt;margin-top:7.1pt;width:75.05pt;height:14pt;z-index:251239424" o:allowincell="f" filled="f" stroked="f" strokecolor="lime" strokeweight=".25pt">
            <v:textbox style="mso-next-textbox:#_x0000_s2852" inset="0,0,0,0">
              <w:txbxContent>
                <w:p w:rsidR="006D2DAC" w:rsidRDefault="006D2DAC" w:rsidP="00374EC2">
                  <w:pPr>
                    <w:pStyle w:val="a7"/>
                    <w:rPr>
                      <w:noProof/>
                      <w:rtl/>
                    </w:rPr>
                  </w:pPr>
                  <w:r>
                    <w:rPr>
                      <w:rFonts w:hint="cs"/>
                      <w:noProof/>
                      <w:rtl/>
                    </w:rPr>
                    <w:t>רכב שנעקף</w:t>
                  </w:r>
                </w:p>
              </w:txbxContent>
            </v:textbox>
            <w10:anchorlock/>
          </v:rect>
        </w:pict>
      </w:r>
      <w:r>
        <w:rPr>
          <w:rStyle w:val="big-number"/>
          <w:rFonts w:cs="Miriam" w:hint="cs"/>
          <w:rtl/>
        </w:rPr>
        <w:t>4</w:t>
      </w:r>
      <w:r w:rsidR="00BA7336">
        <w:rPr>
          <w:rStyle w:val="big-number"/>
          <w:rFonts w:cs="Miriam" w:hint="cs"/>
          <w:rtl/>
        </w:rPr>
        <w:t>8</w:t>
      </w:r>
      <w:r>
        <w:rPr>
          <w:rStyle w:val="default"/>
          <w:rFonts w:cs="FrankRuehl"/>
          <w:rtl/>
        </w:rPr>
        <w:t>.</w:t>
      </w:r>
      <w:r>
        <w:rPr>
          <w:rStyle w:val="default"/>
          <w:rFonts w:cs="FrankRuehl"/>
          <w:rtl/>
        </w:rPr>
        <w:tab/>
      </w:r>
      <w:r w:rsidR="007B4FAB">
        <w:rPr>
          <w:rStyle w:val="default"/>
          <w:rFonts w:cs="FrankRuehl" w:hint="cs"/>
          <w:rtl/>
        </w:rPr>
        <w:t>(א)</w:t>
      </w:r>
      <w:r w:rsidR="007B4FAB">
        <w:rPr>
          <w:rStyle w:val="default"/>
          <w:rFonts w:cs="FrankRuehl"/>
          <w:rtl/>
        </w:rPr>
        <w:tab/>
      </w:r>
      <w:r w:rsidR="007B4FAB">
        <w:rPr>
          <w:rStyle w:val="default"/>
          <w:rFonts w:cs="FrankRuehl" w:hint="cs"/>
          <w:rtl/>
        </w:rPr>
        <w:t>נוהג רכב שנעקף, יסיט את רכבו עד כמה שאפשר לשפת הכביש כדי לאפשר לרכב העוקף לעקוף בבטחה ולא יגדיל את מהירות נסיעתו עד לאחר שהרכב העוקף עבר על פניו</w:t>
      </w:r>
      <w:r w:rsidR="00BA7336">
        <w:rPr>
          <w:rStyle w:val="default"/>
          <w:rFonts w:cs="FrankRuehl" w:hint="cs"/>
          <w:rtl/>
        </w:rPr>
        <w:t>.</w:t>
      </w:r>
    </w:p>
    <w:p w:rsidR="007B4FAB" w:rsidRDefault="007B4FA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נוהג ברכב המוביל מטען חורג, ואשר אין אפשרות לעקפו עקב תנאי הדרך והתנועה בה, חייב להאיט את מהירות נסיעתו, ובמידת האפשר והצורך לרדת מעבר לשפת הכביש ואף לעצור את הרכב, כדי לתת לכלי רכב שנמצאים מאחוריו לעקפו בבטחה.</w:t>
      </w:r>
    </w:p>
    <w:p w:rsidR="007B4FAB" w:rsidRDefault="00A95ED9" w:rsidP="00A95ED9">
      <w:pPr>
        <w:pStyle w:val="P00"/>
        <w:spacing w:before="72"/>
        <w:ind w:left="0" w:right="1134"/>
        <w:rPr>
          <w:rStyle w:val="default"/>
          <w:rFonts w:cs="FrankRuehl"/>
          <w:rtl/>
        </w:rPr>
      </w:pPr>
      <w:r w:rsidRPr="00DB4CC1">
        <w:rPr>
          <w:rStyle w:val="default"/>
          <w:rFonts w:cs="FrankRuehl"/>
          <w:rtl/>
        </w:rPr>
        <w:pict>
          <v:shape id="_x0000_s3544" type="#_x0000_t202" style="position:absolute;left:0;text-align:left;margin-left:470.25pt;margin-top:7.1pt;width:1in;height:19.25pt;z-index:251900928" filled="f" stroked="f">
            <v:textbox inset="1mm,0,1mm,0">
              <w:txbxContent>
                <w:p w:rsidR="006D2DAC" w:rsidRDefault="006D2DAC" w:rsidP="00A95ED9">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7B4FAB">
        <w:rPr>
          <w:rStyle w:val="default"/>
          <w:rFonts w:cs="FrankRuehl" w:hint="cs"/>
          <w:rtl/>
        </w:rPr>
        <w:t>ג)</w:t>
      </w:r>
      <w:r w:rsidR="007B4FAB">
        <w:rPr>
          <w:rStyle w:val="default"/>
          <w:rFonts w:cs="FrankRuehl"/>
          <w:rtl/>
        </w:rPr>
        <w:tab/>
      </w:r>
      <w:r w:rsidR="007B4FAB">
        <w:rPr>
          <w:rStyle w:val="default"/>
          <w:rFonts w:cs="FrankRuehl" w:hint="cs"/>
          <w:rtl/>
        </w:rPr>
        <w:t xml:space="preserve">הנוהג ברכב מנועי שבשל מטענו, או בשל שיפוע הדרך, נאלץ לנסוע במהירות נמוכה שיש בה כדי לעכב כלי רכב הנוסעים מאחוריו, </w:t>
      </w:r>
      <w:r w:rsidRPr="00A95ED9">
        <w:rPr>
          <w:rStyle w:val="default"/>
          <w:rFonts w:cs="FrankRuehl" w:hint="cs"/>
          <w:rtl/>
        </w:rPr>
        <w:t>חייב להימין ולנסוע בשול הדרך כאשר השול מיוצב באספלט ופנוי כדי לתת לכלי רכב שמאחוריו אפשרות לעקפו</w:t>
      </w:r>
      <w:r w:rsidR="007B4FAB">
        <w:rPr>
          <w:rStyle w:val="default"/>
          <w:rFonts w:cs="FrankRuehl" w:hint="cs"/>
          <w:rtl/>
        </w:rPr>
        <w:t>.</w:t>
      </w:r>
    </w:p>
    <w:p w:rsidR="00076A79" w:rsidRPr="00A554B4" w:rsidRDefault="00076A79" w:rsidP="00076A79">
      <w:pPr>
        <w:pStyle w:val="P00"/>
        <w:spacing w:before="0"/>
        <w:ind w:left="0" w:right="1134"/>
        <w:rPr>
          <w:rStyle w:val="default"/>
          <w:rFonts w:ascii="FrankRuehl" w:hAnsi="FrankRuehl" w:cs="FrankRuehl"/>
          <w:vanish/>
          <w:color w:val="FF0000"/>
          <w:sz w:val="20"/>
          <w:szCs w:val="20"/>
          <w:shd w:val="clear" w:color="auto" w:fill="FFFF99"/>
          <w:rtl/>
        </w:rPr>
      </w:pPr>
      <w:bookmarkStart w:id="122" w:name="Rov251"/>
      <w:r w:rsidRPr="00A554B4">
        <w:rPr>
          <w:rStyle w:val="default"/>
          <w:rFonts w:ascii="FrankRuehl" w:hAnsi="FrankRuehl" w:cs="FrankRuehl"/>
          <w:vanish/>
          <w:color w:val="FF0000"/>
          <w:sz w:val="20"/>
          <w:szCs w:val="20"/>
          <w:shd w:val="clear" w:color="auto" w:fill="FFFF99"/>
          <w:rtl/>
        </w:rPr>
        <w:t>מיום 24.5.2007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76A79" w:rsidRPr="00A554B4" w:rsidRDefault="00076A79" w:rsidP="00076A79">
      <w:pPr>
        <w:pStyle w:val="P00"/>
        <w:spacing w:before="0"/>
        <w:ind w:left="0" w:right="1134"/>
        <w:rPr>
          <w:rStyle w:val="default"/>
          <w:rFonts w:ascii="FrankRuehl" w:hAnsi="FrankRuehl" w:cs="FrankRuehl"/>
          <w:vanish/>
          <w:sz w:val="20"/>
          <w:szCs w:val="20"/>
          <w:shd w:val="clear" w:color="auto" w:fill="FFFF99"/>
          <w:rtl/>
        </w:rPr>
      </w:pPr>
      <w:hyperlink r:id="rId5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076A79" w:rsidRPr="003B0244" w:rsidRDefault="00076A79" w:rsidP="003B0244">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(ג)</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הנוהג ברכב מנועי שבשל מטענו, או בשל שיפוע הדרך, נאלץ לנסוע במהירות נמוכה שיש בה כדי לעכב כלי רכב הנוסעים מאחוריו, </w:t>
      </w:r>
      <w:r w:rsidRPr="00A554B4">
        <w:rPr>
          <w:rStyle w:val="default"/>
          <w:rFonts w:cs="FrankRuehl" w:hint="cs"/>
          <w:strike/>
          <w:vanish/>
          <w:sz w:val="22"/>
          <w:szCs w:val="22"/>
          <w:shd w:val="clear" w:color="auto" w:fill="FFFF99"/>
          <w:rtl/>
        </w:rPr>
        <w:t>רשאי להימין ולנסוע בשולי הדרך, אם הדבר אפשרי, כדי לתת לכלי רכב שמאחוריו אפשרות לעקפו</w:t>
      </w:r>
      <w:r w:rsidR="00A95ED9" w:rsidRPr="00A554B4">
        <w:rPr>
          <w:rStyle w:val="default"/>
          <w:rFonts w:cs="FrankRuehl" w:hint="cs"/>
          <w:vanish/>
          <w:sz w:val="22"/>
          <w:szCs w:val="22"/>
          <w:shd w:val="clear" w:color="auto" w:fill="FFFF99"/>
          <w:rtl/>
        </w:rPr>
        <w:t xml:space="preserve"> </w:t>
      </w:r>
      <w:r w:rsidR="00A95ED9" w:rsidRPr="00A554B4">
        <w:rPr>
          <w:rStyle w:val="default"/>
          <w:rFonts w:cs="FrankRuehl" w:hint="cs"/>
          <w:vanish/>
          <w:sz w:val="22"/>
          <w:szCs w:val="22"/>
          <w:u w:val="single"/>
          <w:shd w:val="clear" w:color="auto" w:fill="FFFF99"/>
          <w:rtl/>
        </w:rPr>
        <w:t>חייב להימין ולנסוע בשול הדרך כאשר השול מיוצב באספלט ופנוי כדי לתת לכלי רכב שמאחוריו אפשרות לעקפו</w:t>
      </w:r>
      <w:r w:rsidRPr="00A554B4">
        <w:rPr>
          <w:rStyle w:val="default"/>
          <w:rFonts w:cs="FrankRuehl" w:hint="cs"/>
          <w:vanish/>
          <w:sz w:val="22"/>
          <w:szCs w:val="22"/>
          <w:shd w:val="clear" w:color="auto" w:fill="FFFF99"/>
          <w:rtl/>
        </w:rPr>
        <w:t>.</w:t>
      </w:r>
      <w:bookmarkEnd w:id="122"/>
    </w:p>
    <w:p w:rsidR="007B4FAB" w:rsidRPr="007B4FAB" w:rsidRDefault="007B4FAB" w:rsidP="007B4FAB">
      <w:pPr>
        <w:pStyle w:val="header-2"/>
        <w:ind w:left="0" w:right="1134"/>
        <w:rPr>
          <w:rFonts w:cs="Miriam"/>
          <w:rtl/>
        </w:rPr>
      </w:pPr>
      <w:bookmarkStart w:id="123" w:name="hed210"/>
      <w:bookmarkEnd w:id="123"/>
      <w:r w:rsidRPr="007B4FAB">
        <w:rPr>
          <w:rFonts w:cs="Miriam" w:hint="cs"/>
          <w:rtl/>
        </w:rPr>
        <w:t>סימן ה': ריווח</w:t>
      </w:r>
    </w:p>
    <w:p w:rsidR="00374EC2" w:rsidRDefault="00374EC2" w:rsidP="00374EC2">
      <w:pPr>
        <w:pStyle w:val="P00"/>
        <w:spacing w:before="72"/>
        <w:ind w:left="0" w:right="1134"/>
        <w:rPr>
          <w:rStyle w:val="default"/>
          <w:rFonts w:cs="FrankRuehl"/>
          <w:rtl/>
        </w:rPr>
      </w:pPr>
      <w:bookmarkStart w:id="124" w:name="Seif49"/>
      <w:bookmarkEnd w:id="124"/>
      <w:r>
        <w:rPr>
          <w:rFonts w:cs="Miriam"/>
          <w:lang w:val="he-IL"/>
        </w:rPr>
        <w:pict>
          <v:rect id="_x0000_s2853" style="position:absolute;left:0;text-align:left;margin-left:464.35pt;margin-top:7.1pt;width:75.05pt;height:27.45pt;z-index:251240448" o:allowincell="f" filled="f" stroked="f" strokecolor="lime" strokeweight=".25pt">
            <v:textbox style="mso-next-textbox:#_x0000_s2853" inset="0,0,0,0">
              <w:txbxContent>
                <w:p w:rsidR="006D2DAC" w:rsidRDefault="006D2DAC" w:rsidP="00374EC2">
                  <w:pPr>
                    <w:pStyle w:val="a7"/>
                    <w:rPr>
                      <w:noProof/>
                      <w:rtl/>
                    </w:rPr>
                  </w:pPr>
                  <w:r>
                    <w:rPr>
                      <w:rFonts w:hint="cs"/>
                      <w:noProof/>
                      <w:rtl/>
                    </w:rPr>
                    <w:t>ריווח בין רכב לרכב</w:t>
                  </w:r>
                </w:p>
                <w:p w:rsidR="006D2DAC" w:rsidRDefault="006D2DAC" w:rsidP="00A95ED9">
                  <w:pPr>
                    <w:pStyle w:val="a7"/>
                    <w:rPr>
                      <w:noProof/>
                      <w:rtl/>
                    </w:rPr>
                  </w:pPr>
                  <w:r>
                    <w:rPr>
                      <w:rFonts w:hint="cs"/>
                      <w:noProof/>
                      <w:rtl/>
                    </w:rPr>
                    <w:t>(תיקון מס' 18) תשס"ז-2007</w:t>
                  </w:r>
                </w:p>
              </w:txbxContent>
            </v:textbox>
            <w10:anchorlock/>
          </v:rect>
        </w:pict>
      </w:r>
      <w:r>
        <w:rPr>
          <w:rStyle w:val="big-number"/>
          <w:rFonts w:cs="Miriam" w:hint="cs"/>
          <w:rtl/>
        </w:rPr>
        <w:t>4</w:t>
      </w:r>
      <w:r w:rsidR="00BA7336">
        <w:rPr>
          <w:rStyle w:val="big-number"/>
          <w:rFonts w:cs="Miriam" w:hint="cs"/>
          <w:rtl/>
        </w:rPr>
        <w:t>9</w:t>
      </w:r>
      <w:r>
        <w:rPr>
          <w:rStyle w:val="default"/>
          <w:rFonts w:cs="FrankRuehl"/>
          <w:rtl/>
        </w:rPr>
        <w:t>.</w:t>
      </w:r>
      <w:r>
        <w:rPr>
          <w:rStyle w:val="default"/>
          <w:rFonts w:cs="FrankRuehl"/>
          <w:rtl/>
        </w:rPr>
        <w:tab/>
      </w:r>
      <w:r w:rsidR="00A95ED9">
        <w:rPr>
          <w:rStyle w:val="default"/>
          <w:rFonts w:cs="FrankRuehl" w:hint="cs"/>
          <w:rtl/>
        </w:rPr>
        <w:t>(א)</w:t>
      </w:r>
      <w:r w:rsidR="00A95ED9">
        <w:rPr>
          <w:rStyle w:val="default"/>
          <w:rFonts w:cs="FrankRuehl"/>
          <w:rtl/>
        </w:rPr>
        <w:tab/>
      </w:r>
      <w:r w:rsidR="007B4FAB">
        <w:rPr>
          <w:rStyle w:val="default"/>
          <w:rFonts w:cs="FrankRuehl" w:hint="cs"/>
          <w:rtl/>
        </w:rPr>
        <w:t>לא ינהג אדם רכב בעקבות רכב אחר אלא תוך שמירה על ריווח המאפשר לעצור בכל עת את הרכב ולמנוע תאונה, בהתחשב במהירות הנסיעה של שני כלי הרכב, במצב הדרך ובמצב הראות והתנועה בה</w:t>
      </w:r>
      <w:r w:rsidR="00BA7336">
        <w:rPr>
          <w:rStyle w:val="default"/>
          <w:rFonts w:cs="FrankRuehl" w:hint="cs"/>
          <w:rtl/>
        </w:rPr>
        <w:t>.</w:t>
      </w:r>
    </w:p>
    <w:p w:rsidR="00A95ED9" w:rsidRDefault="00A95ED9" w:rsidP="00A95ED9">
      <w:pPr>
        <w:pStyle w:val="P00"/>
        <w:spacing w:before="72"/>
        <w:ind w:left="0" w:right="1134"/>
        <w:rPr>
          <w:rStyle w:val="default"/>
          <w:rFonts w:cs="FrankRuehl"/>
          <w:rtl/>
        </w:rPr>
      </w:pPr>
      <w:r w:rsidRPr="00DB4CC1">
        <w:rPr>
          <w:rStyle w:val="default"/>
          <w:rFonts w:cs="FrankRuehl"/>
          <w:rtl/>
        </w:rPr>
        <w:pict>
          <v:shape id="_x0000_s3546" type="#_x0000_t202" style="position:absolute;left:0;text-align:left;margin-left:470.25pt;margin-top:7.1pt;width:1in;height:19.25pt;z-index:251901952" filled="f" stroked="f">
            <v:textbox inset="1mm,0,1mm,0">
              <w:txbxContent>
                <w:p w:rsidR="006D2DAC" w:rsidRDefault="006D2DAC" w:rsidP="00A95ED9">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A95ED9">
        <w:rPr>
          <w:rStyle w:val="default"/>
          <w:rFonts w:cs="FrankRuehl" w:hint="cs"/>
          <w:rtl/>
        </w:rPr>
        <w:t>בלי לגרוע מן האמור בתקנת-משנה (א), לא ינהג אדם רכב בעקבות רכב אחר הנוסע לפניו באותו נתיב אלא אם כן הוא שומר על מירווח זמן של שניה אחת לפחות כדי לעבור, במהירות נסיעתו אותה שעה, את המרחק שבין שני כלי הרכב</w:t>
      </w:r>
      <w:r>
        <w:rPr>
          <w:rStyle w:val="default"/>
          <w:rFonts w:cs="FrankRuehl" w:hint="cs"/>
          <w:rtl/>
        </w:rPr>
        <w:t>.</w:t>
      </w:r>
    </w:p>
    <w:p w:rsidR="00A95ED9" w:rsidRPr="00A554B4" w:rsidRDefault="00A95ED9" w:rsidP="00A95ED9">
      <w:pPr>
        <w:pStyle w:val="P00"/>
        <w:spacing w:before="0"/>
        <w:ind w:left="0" w:right="1134"/>
        <w:rPr>
          <w:rStyle w:val="default"/>
          <w:rFonts w:ascii="FrankRuehl" w:hAnsi="FrankRuehl" w:cs="FrankRuehl"/>
          <w:vanish/>
          <w:color w:val="FF0000"/>
          <w:sz w:val="20"/>
          <w:szCs w:val="20"/>
          <w:shd w:val="clear" w:color="auto" w:fill="FFFF99"/>
          <w:rtl/>
        </w:rPr>
      </w:pPr>
      <w:bookmarkStart w:id="125" w:name="Rov252"/>
      <w:r w:rsidRPr="00A554B4">
        <w:rPr>
          <w:rStyle w:val="default"/>
          <w:rFonts w:ascii="FrankRuehl" w:hAnsi="FrankRuehl" w:cs="FrankRuehl"/>
          <w:vanish/>
          <w:color w:val="FF0000"/>
          <w:sz w:val="20"/>
          <w:szCs w:val="20"/>
          <w:shd w:val="clear" w:color="auto" w:fill="FFFF99"/>
          <w:rtl/>
        </w:rPr>
        <w:t>מיום 24.5.2007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hyperlink r:id="rId5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A95ED9" w:rsidRPr="00A554B4" w:rsidRDefault="00A95ED9" w:rsidP="00A95ED9">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49</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ינהג אדם רכב בעקבות רכב אחר אלא תוך שמירה על ריווח המאפשר לעצור בכל עת את הרכב ולמנוע תאונה, בהתחשב במהירות הנסיעה של שני כלי הרכב, במצב הדרך ובמצב הראות והתנועה בה.</w:t>
      </w:r>
    </w:p>
    <w:p w:rsidR="00A95ED9" w:rsidRPr="003B0244" w:rsidRDefault="00A95ED9" w:rsidP="003B0244">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בלי לגרוע מן האמור בתקנת-משנה (א), לא ינהג אדם רכב בעקבות רכב אחר הנוסע לפניו באותו נתיב אלא אם כן הוא שומר על מירווח זמן של שניה אחת לפחות כדי לעבור, במהירות נסיעתו אותה שעה, את המרחק שבין שני כלי הרכב.</w:t>
      </w:r>
      <w:bookmarkEnd w:id="125"/>
    </w:p>
    <w:p w:rsidR="00374EC2" w:rsidRDefault="00374EC2" w:rsidP="00374EC2">
      <w:pPr>
        <w:pStyle w:val="P00"/>
        <w:spacing w:before="72"/>
        <w:ind w:left="0" w:right="1134"/>
        <w:rPr>
          <w:rStyle w:val="default"/>
          <w:rFonts w:cs="FrankRuehl"/>
          <w:rtl/>
        </w:rPr>
      </w:pPr>
      <w:bookmarkStart w:id="126" w:name="Seif50"/>
      <w:bookmarkEnd w:id="126"/>
      <w:r>
        <w:rPr>
          <w:rFonts w:cs="Miriam"/>
          <w:lang w:val="he-IL"/>
        </w:rPr>
        <w:pict>
          <v:rect id="_x0000_s2854" style="position:absolute;left:0;text-align:left;margin-left:464.35pt;margin-top:7.1pt;width:75.05pt;height:26.9pt;z-index:251241472" o:allowincell="f" filled="f" stroked="f" strokecolor="lime" strokeweight=".25pt">
            <v:textbox style="mso-next-textbox:#_x0000_s2854" inset="0,0,0,0">
              <w:txbxContent>
                <w:p w:rsidR="006D2DAC" w:rsidRDefault="006D2DAC" w:rsidP="00374EC2">
                  <w:pPr>
                    <w:pStyle w:val="a7"/>
                    <w:rPr>
                      <w:noProof/>
                      <w:rtl/>
                    </w:rPr>
                  </w:pPr>
                  <w:r>
                    <w:rPr>
                      <w:rFonts w:hint="cs"/>
                      <w:noProof/>
                      <w:rtl/>
                    </w:rPr>
                    <w:t>נסיעה בשיירה</w:t>
                  </w:r>
                </w:p>
                <w:p w:rsidR="006D2DAC" w:rsidRDefault="006D2DAC" w:rsidP="00A95ED9">
                  <w:pPr>
                    <w:pStyle w:val="a7"/>
                    <w:rPr>
                      <w:noProof/>
                      <w:rtl/>
                    </w:rPr>
                  </w:pPr>
                  <w:r>
                    <w:rPr>
                      <w:rFonts w:hint="cs"/>
                      <w:noProof/>
                      <w:rtl/>
                    </w:rPr>
                    <w:t>(תיקון מס' 18) תשס"ז-2007</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852075">
        <w:rPr>
          <w:rStyle w:val="default"/>
          <w:rFonts w:cs="FrankRuehl" w:hint="cs"/>
          <w:rtl/>
        </w:rPr>
        <w:t>(א)</w:t>
      </w:r>
      <w:r w:rsidR="00852075">
        <w:rPr>
          <w:rStyle w:val="default"/>
          <w:rFonts w:cs="FrankRuehl"/>
          <w:rtl/>
        </w:rPr>
        <w:tab/>
      </w:r>
      <w:r w:rsidR="00852075">
        <w:rPr>
          <w:rStyle w:val="default"/>
          <w:rFonts w:cs="FrankRuehl" w:hint="cs"/>
          <w:rtl/>
        </w:rPr>
        <w:t>כשכלי רכב נוסעים זה אחר זה בדרך שאינה דרך עירונית, ישמור הנוהג ברכב על ריווח מספיק בין רכבו ובין הרכב הנוסע לפניו, כדי להבטיח זרימה תקינה של התנועה וכדי לאפשר לרכב הבא מאחוריו, אשר מהירות נסיעתו עולה על שלו, להיכנס ללא סיכון לאותו ריווח</w:t>
      </w:r>
      <w:r w:rsidR="008945EA">
        <w:rPr>
          <w:rStyle w:val="default"/>
          <w:rFonts w:cs="FrankRuehl" w:hint="cs"/>
          <w:rtl/>
        </w:rPr>
        <w:t>.</w:t>
      </w:r>
    </w:p>
    <w:p w:rsidR="00852075" w:rsidRDefault="0085207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רכב מחובר, רכב מורכב או רכב הגורר רכב אחר דינם לענין תקנה זו כרכב אחד.</w:t>
      </w:r>
    </w:p>
    <w:p w:rsidR="00852075" w:rsidRDefault="0085207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תקנה זו לא יחולו על לוויות ותהלוכות.</w:t>
      </w:r>
    </w:p>
    <w:p w:rsidR="00A95ED9" w:rsidRPr="00A554B4" w:rsidRDefault="00A95ED9" w:rsidP="00A95ED9">
      <w:pPr>
        <w:pStyle w:val="P00"/>
        <w:spacing w:before="0"/>
        <w:ind w:left="0" w:right="1134"/>
        <w:rPr>
          <w:rStyle w:val="default"/>
          <w:rFonts w:ascii="FrankRuehl" w:hAnsi="FrankRuehl" w:cs="FrankRuehl"/>
          <w:vanish/>
          <w:color w:val="FF0000"/>
          <w:sz w:val="20"/>
          <w:szCs w:val="20"/>
          <w:shd w:val="clear" w:color="auto" w:fill="FFFF99"/>
          <w:rtl/>
        </w:rPr>
      </w:pPr>
      <w:bookmarkStart w:id="127" w:name="Rov253"/>
      <w:r w:rsidRPr="00A554B4">
        <w:rPr>
          <w:rStyle w:val="default"/>
          <w:rFonts w:ascii="FrankRuehl" w:hAnsi="FrankRuehl" w:cs="FrankRuehl"/>
          <w:vanish/>
          <w:color w:val="FF0000"/>
          <w:sz w:val="20"/>
          <w:szCs w:val="20"/>
          <w:shd w:val="clear" w:color="auto" w:fill="FFFF99"/>
          <w:rtl/>
        </w:rPr>
        <w:t>מיום 24.5.2007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hyperlink r:id="rId5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A95ED9" w:rsidRPr="003B0244" w:rsidRDefault="00A95ED9" w:rsidP="003B0244">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כשכלי רכב נוסעים זה אחר זה בדרך שאינה דרך עירונית </w:t>
      </w:r>
      <w:r w:rsidRPr="00A554B4">
        <w:rPr>
          <w:rStyle w:val="default"/>
          <w:rFonts w:cs="FrankRuehl" w:hint="cs"/>
          <w:strike/>
          <w:vanish/>
          <w:sz w:val="22"/>
          <w:szCs w:val="22"/>
          <w:shd w:val="clear" w:color="auto" w:fill="FFFF99"/>
          <w:rtl/>
        </w:rPr>
        <w:t>ומהירות נסיעתם אותה שעה נמוכה מהמהירות המקסימלית המותרת באותה הדרך</w:t>
      </w:r>
      <w:r w:rsidRPr="00A554B4">
        <w:rPr>
          <w:rStyle w:val="default"/>
          <w:rFonts w:cs="FrankRuehl" w:hint="cs"/>
          <w:vanish/>
          <w:sz w:val="22"/>
          <w:szCs w:val="22"/>
          <w:shd w:val="clear" w:color="auto" w:fill="FFFF99"/>
          <w:rtl/>
        </w:rPr>
        <w:t>, ישמור הנוהג ברכב על ריווח מספיק בין רכבו ובין הרכב הנוסע לפניו, כדי להבטיח זרימה תקינה של התנועה וכדי לאפשר לרכב הבא מאחוריו, אשר מהירות נסיעתו עולה על שלו, להיכנס ללא סיכון לאותו ריווח.</w:t>
      </w:r>
      <w:bookmarkEnd w:id="127"/>
    </w:p>
    <w:p w:rsidR="00852075" w:rsidRPr="00852075" w:rsidRDefault="00852075" w:rsidP="00852075">
      <w:pPr>
        <w:pStyle w:val="header-2"/>
        <w:ind w:left="0" w:right="1134"/>
        <w:rPr>
          <w:rFonts w:cs="Miriam"/>
          <w:rtl/>
        </w:rPr>
      </w:pPr>
      <w:bookmarkStart w:id="128" w:name="hed211"/>
      <w:bookmarkEnd w:id="128"/>
      <w:r w:rsidRPr="00852075">
        <w:rPr>
          <w:rFonts w:cs="Miriam" w:hint="cs"/>
          <w:rtl/>
        </w:rPr>
        <w:t>סימן ו': מהירות</w:t>
      </w:r>
    </w:p>
    <w:p w:rsidR="00374EC2" w:rsidRDefault="00374EC2" w:rsidP="00374EC2">
      <w:pPr>
        <w:pStyle w:val="P00"/>
        <w:spacing w:before="72"/>
        <w:ind w:left="0" w:right="1134"/>
        <w:rPr>
          <w:rStyle w:val="default"/>
          <w:rFonts w:cs="FrankRuehl"/>
          <w:rtl/>
        </w:rPr>
      </w:pPr>
      <w:bookmarkStart w:id="129" w:name="Seif51"/>
      <w:bookmarkEnd w:id="129"/>
      <w:r>
        <w:rPr>
          <w:rFonts w:cs="Miriam"/>
          <w:lang w:val="he-IL"/>
        </w:rPr>
        <w:pict>
          <v:rect id="_x0000_s2855" style="position:absolute;left:0;text-align:left;margin-left:464.35pt;margin-top:7.1pt;width:75.05pt;height:14pt;z-index:251242496" o:allowincell="f" filled="f" stroked="f" strokecolor="lime" strokeweight=".25pt">
            <v:textbox style="mso-next-textbox:#_x0000_s2855" inset="0,0,0,0">
              <w:txbxContent>
                <w:p w:rsidR="006D2DAC" w:rsidRDefault="006D2DAC" w:rsidP="00374EC2">
                  <w:pPr>
                    <w:pStyle w:val="a7"/>
                    <w:rPr>
                      <w:noProof/>
                      <w:rtl/>
                    </w:rPr>
                  </w:pPr>
                  <w:r>
                    <w:rPr>
                      <w:rFonts w:hint="cs"/>
                      <w:noProof/>
                      <w:rtl/>
                    </w:rPr>
                    <w:t>מהירות סבירה</w:t>
                  </w:r>
                </w:p>
              </w:txbxContent>
            </v:textbox>
            <w10:anchorlock/>
          </v:rect>
        </w:pict>
      </w:r>
      <w:r>
        <w:rPr>
          <w:rStyle w:val="big-number"/>
          <w:rFonts w:cs="Miriam" w:hint="cs"/>
          <w:rtl/>
        </w:rPr>
        <w:t>5</w:t>
      </w:r>
      <w:r w:rsidR="008945EA">
        <w:rPr>
          <w:rStyle w:val="big-number"/>
          <w:rFonts w:cs="Miriam" w:hint="cs"/>
          <w:rtl/>
        </w:rPr>
        <w:t>1</w:t>
      </w:r>
      <w:r>
        <w:rPr>
          <w:rStyle w:val="default"/>
          <w:rFonts w:cs="FrankRuehl"/>
          <w:rtl/>
        </w:rPr>
        <w:t>.</w:t>
      </w:r>
      <w:r>
        <w:rPr>
          <w:rStyle w:val="default"/>
          <w:rFonts w:cs="FrankRuehl"/>
          <w:rtl/>
        </w:rPr>
        <w:tab/>
      </w:r>
      <w:r w:rsidR="00852075">
        <w:rPr>
          <w:rStyle w:val="default"/>
          <w:rFonts w:cs="FrankRuehl" w:hint="cs"/>
          <w:rtl/>
        </w:rPr>
        <w:t>לא ינהג אדם רכב אלא במהירות סבירה בהתחשב בכל הנסיבות ובתנאי הדרך והתנועה בה, באופן שיקיים בידו את השליטה המוחלטת ברכב</w:t>
      </w:r>
      <w:r w:rsidR="008945EA">
        <w:rPr>
          <w:rStyle w:val="default"/>
          <w:rFonts w:cs="FrankRuehl" w:hint="cs"/>
          <w:rtl/>
        </w:rPr>
        <w:t>.</w:t>
      </w:r>
    </w:p>
    <w:p w:rsidR="00374EC2" w:rsidRDefault="00374EC2" w:rsidP="00374EC2">
      <w:pPr>
        <w:pStyle w:val="P00"/>
        <w:spacing w:before="72"/>
        <w:ind w:left="0" w:right="1134"/>
        <w:rPr>
          <w:rStyle w:val="default"/>
          <w:rFonts w:cs="FrankRuehl"/>
          <w:rtl/>
        </w:rPr>
      </w:pPr>
      <w:bookmarkStart w:id="130" w:name="Seif52"/>
      <w:bookmarkEnd w:id="130"/>
      <w:r>
        <w:rPr>
          <w:rFonts w:cs="Miriam"/>
          <w:lang w:val="he-IL"/>
        </w:rPr>
        <w:pict>
          <v:rect id="_x0000_s2856" style="position:absolute;left:0;text-align:left;margin-left:464.35pt;margin-top:7.1pt;width:75.05pt;height:13.5pt;z-index:251243520" o:allowincell="f" filled="f" stroked="f" strokecolor="lime" strokeweight=".25pt">
            <v:textbox style="mso-next-textbox:#_x0000_s2856" inset="0,0,0,0">
              <w:txbxContent>
                <w:p w:rsidR="006D2DAC" w:rsidRDefault="006D2DAC" w:rsidP="00374EC2">
                  <w:pPr>
                    <w:pStyle w:val="a7"/>
                    <w:rPr>
                      <w:noProof/>
                      <w:rtl/>
                    </w:rPr>
                  </w:pPr>
                  <w:r>
                    <w:rPr>
                      <w:rFonts w:hint="cs"/>
                      <w:noProof/>
                      <w:rtl/>
                    </w:rPr>
                    <w:t>האטה</w:t>
                  </w:r>
                </w:p>
              </w:txbxContent>
            </v:textbox>
            <w10:anchorlock/>
          </v:rect>
        </w:pict>
      </w:r>
      <w:r>
        <w:rPr>
          <w:rStyle w:val="big-number"/>
          <w:rFonts w:cs="Miriam" w:hint="cs"/>
          <w:rtl/>
        </w:rPr>
        <w:t>5</w:t>
      </w:r>
      <w:r w:rsidR="008945EA">
        <w:rPr>
          <w:rStyle w:val="big-number"/>
          <w:rFonts w:cs="Miriam" w:hint="cs"/>
          <w:rtl/>
        </w:rPr>
        <w:t>2</w:t>
      </w:r>
      <w:r>
        <w:rPr>
          <w:rStyle w:val="default"/>
          <w:rFonts w:cs="FrankRuehl"/>
          <w:rtl/>
        </w:rPr>
        <w:t>.</w:t>
      </w:r>
      <w:r>
        <w:rPr>
          <w:rStyle w:val="default"/>
          <w:rFonts w:cs="FrankRuehl"/>
          <w:rtl/>
        </w:rPr>
        <w:tab/>
      </w:r>
      <w:r w:rsidR="00CF4B8E">
        <w:rPr>
          <w:rStyle w:val="default"/>
          <w:rFonts w:cs="FrankRuehl" w:hint="cs"/>
          <w:rtl/>
        </w:rPr>
        <w:t>בכפוף לאמור בתקנה 51 חייב נוהג רכב להאיט את מהירות הנסיעה, ובמידת הצורך אף לעצור את רכבו, בכל מקרה שבו צפויה סכנה לעוברי דרך או לרכוש, לרבות רכבו הוא, ובמיוחד במקרים אלה:</w:t>
      </w:r>
    </w:p>
    <w:p w:rsidR="00CF4B8E" w:rsidRDefault="00CF4B8E" w:rsidP="00CF4B8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בתוך שטחים בנויים מאוכלסים ובקטעי דרך שבתים בנויים לצדם </w:t>
      </w:r>
      <w:r w:rsidRPr="00AB36F5">
        <w:rPr>
          <w:rStyle w:val="default"/>
          <w:rFonts w:cs="FrankRuehl" w:hint="cs"/>
          <w:rtl/>
        </w:rPr>
        <w:t>ותנועת</w:t>
      </w:r>
      <w:r w:rsidR="00AB36F5">
        <w:rPr>
          <w:rStyle w:val="default"/>
          <w:rFonts w:cs="FrankRuehl" w:hint="cs"/>
          <w:rtl/>
        </w:rPr>
        <w:t xml:space="preserve"> הולכי רגל מצויה בהם;</w:t>
      </w:r>
    </w:p>
    <w:p w:rsidR="00CF4B8E" w:rsidRDefault="00CF4B8E" w:rsidP="00CF4B8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בדרך שאיננה פנויה;</w:t>
      </w:r>
    </w:p>
    <w:p w:rsidR="00CF4B8E" w:rsidRDefault="00CF4B8E" w:rsidP="00CF4B8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כשהראות בדרך מוגבלת מכל סיבה שהיא;</w:t>
      </w:r>
    </w:p>
    <w:p w:rsidR="00CF4B8E" w:rsidRDefault="00CF4B8E" w:rsidP="00CF4B8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בהכנסו לעקומות חדות ובנסעו בהן;</w:t>
      </w:r>
    </w:p>
    <w:p w:rsidR="00CF4B8E" w:rsidRDefault="00CF4B8E" w:rsidP="00CF4B8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בקרבת קבוצת ילדים או בקרבת התקהלות;</w:t>
      </w:r>
    </w:p>
    <w:p w:rsidR="00CF4B8E" w:rsidRDefault="00CF4B8E" w:rsidP="00CF4B8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בהתקרבו למעבר חצייה;</w:t>
      </w:r>
    </w:p>
    <w:p w:rsidR="00CF4B8E" w:rsidRDefault="00CF4B8E" w:rsidP="00CF4B8E">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בהתקרבו לפיסגה או למקום שבו שדה הראיה מוגבל;</w:t>
      </w:r>
    </w:p>
    <w:p w:rsidR="00CF4B8E" w:rsidRDefault="00CF4B8E" w:rsidP="00CF4B8E">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בירידה תלולה או ארוכה;</w:t>
      </w:r>
    </w:p>
    <w:p w:rsidR="00CF4B8E" w:rsidRDefault="00CF4B8E" w:rsidP="00CF4B8E">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בהתקרבו לגשר צר ובעברו עליו;</w:t>
      </w:r>
    </w:p>
    <w:p w:rsidR="00CF4B8E" w:rsidRDefault="00CF4B8E" w:rsidP="00CF4B8E">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בפגשו או בעקפו קבוצת אנשים ההולכת בסך;</w:t>
      </w:r>
    </w:p>
    <w:p w:rsidR="00CF4B8E" w:rsidRDefault="00CF4B8E" w:rsidP="00CF4B8E">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בפגשו או בעקפו בעלי-חיים;</w:t>
      </w:r>
    </w:p>
    <w:p w:rsidR="00CF4B8E" w:rsidRDefault="00CF4B8E" w:rsidP="00CF4B8E">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בהתקרבו אל אוטובוס העומד בתחנה ובעברו לידו;</w:t>
      </w:r>
    </w:p>
    <w:p w:rsidR="00CF4B8E" w:rsidRDefault="00A95ED9" w:rsidP="00A95ED9">
      <w:pPr>
        <w:pStyle w:val="P00"/>
        <w:spacing w:before="72"/>
        <w:ind w:left="624" w:right="1134"/>
        <w:rPr>
          <w:rStyle w:val="default"/>
          <w:rFonts w:cs="FrankRuehl"/>
          <w:rtl/>
        </w:rPr>
      </w:pPr>
      <w:r w:rsidRPr="00DB4CC1">
        <w:rPr>
          <w:rStyle w:val="default"/>
          <w:rFonts w:cs="FrankRuehl"/>
          <w:rtl/>
        </w:rPr>
        <w:pict>
          <v:shape id="_x0000_s3548" type="#_x0000_t202" style="position:absolute;left:0;text-align:left;margin-left:470.25pt;margin-top:7.1pt;width:1in;height:19.25pt;z-index:251902976" filled="f" stroked="f">
            <v:textbox inset="1mm,0,1mm,0">
              <w:txbxContent>
                <w:p w:rsidR="006D2DAC" w:rsidRDefault="006D2DAC" w:rsidP="00A95ED9">
                  <w:pPr>
                    <w:pStyle w:val="a7"/>
                    <w:rPr>
                      <w:noProof/>
                      <w:rtl/>
                    </w:rPr>
                  </w:pPr>
                  <w:r>
                    <w:rPr>
                      <w:rFonts w:hint="cs"/>
                      <w:noProof/>
                      <w:rtl/>
                    </w:rPr>
                    <w:t>(תיקון מס' 18) תשס"ז-2007</w:t>
                  </w:r>
                </w:p>
              </w:txbxContent>
            </v:textbox>
            <w10:anchorlock/>
          </v:shape>
        </w:pict>
      </w:r>
      <w:r>
        <w:rPr>
          <w:rStyle w:val="default"/>
          <w:rFonts w:cs="FrankRuehl" w:hint="cs"/>
          <w:rtl/>
        </w:rPr>
        <w:t>(13)</w:t>
      </w:r>
      <w:r w:rsidRPr="00DB4CC1">
        <w:rPr>
          <w:rStyle w:val="default"/>
          <w:rFonts w:cs="FrankRuehl"/>
          <w:rtl/>
        </w:rPr>
        <w:tab/>
      </w:r>
      <w:r w:rsidR="00CF4B8E">
        <w:rPr>
          <w:rStyle w:val="default"/>
          <w:rFonts w:cs="FrankRuehl" w:hint="cs"/>
          <w:rtl/>
        </w:rPr>
        <w:t>בהתקרבו אל אוטובוס</w:t>
      </w:r>
      <w:r>
        <w:rPr>
          <w:rStyle w:val="default"/>
          <w:rFonts w:cs="FrankRuehl" w:hint="cs"/>
          <w:rtl/>
        </w:rPr>
        <w:t>, טיולית</w:t>
      </w:r>
      <w:r w:rsidR="00CF4B8E">
        <w:rPr>
          <w:rStyle w:val="default"/>
          <w:rFonts w:cs="FrankRuehl" w:hint="cs"/>
          <w:rtl/>
        </w:rPr>
        <w:t xml:space="preserve"> או רכב מסחרי המסיע ילדים וסומן כך, שנעצר לשם העלאת ילדים או הורדתם, ובעברו על ידו;</w:t>
      </w:r>
    </w:p>
    <w:p w:rsidR="00CF4B8E" w:rsidRDefault="00CF4B8E" w:rsidP="00CF4B8E">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ברחוב משולב</w:t>
      </w:r>
      <w:r w:rsidR="003B0244">
        <w:rPr>
          <w:rStyle w:val="default"/>
          <w:rFonts w:cs="FrankRuehl" w:hint="cs"/>
          <w:rtl/>
        </w:rPr>
        <w:t>;</w:t>
      </w:r>
    </w:p>
    <w:p w:rsidR="003B0244" w:rsidRDefault="003B0244" w:rsidP="003B0244">
      <w:pPr>
        <w:pStyle w:val="P00"/>
        <w:spacing w:before="72"/>
        <w:ind w:left="624" w:right="1134"/>
        <w:rPr>
          <w:rStyle w:val="default"/>
          <w:rFonts w:cs="FrankRuehl"/>
          <w:rtl/>
        </w:rPr>
      </w:pPr>
      <w:r w:rsidRPr="00DB4CC1">
        <w:rPr>
          <w:rStyle w:val="default"/>
          <w:rFonts w:cs="FrankRuehl"/>
          <w:rtl/>
        </w:rPr>
        <w:pict>
          <v:shape id="_x0000_s3785" type="#_x0000_t202" style="position:absolute;left:0;text-align:left;margin-left:470.25pt;margin-top:7.1pt;width:1in;height:19.25pt;z-index:252068864" filled="f" stroked="f">
            <v:textbox inset="1mm,0,1mm,0">
              <w:txbxContent>
                <w:p w:rsidR="006D2DAC" w:rsidRDefault="006D2DAC" w:rsidP="003B0244">
                  <w:pPr>
                    <w:pStyle w:val="a7"/>
                    <w:rPr>
                      <w:noProof/>
                      <w:rtl/>
                    </w:rPr>
                  </w:pPr>
                  <w:r>
                    <w:rPr>
                      <w:rFonts w:hint="cs"/>
                      <w:noProof/>
                      <w:rtl/>
                    </w:rPr>
                    <w:t>(תיקון מס' 19) תשע"ב-2011</w:t>
                  </w:r>
                </w:p>
              </w:txbxContent>
            </v:textbox>
            <w10:anchorlock/>
          </v:shape>
        </w:pict>
      </w:r>
      <w:r>
        <w:rPr>
          <w:rStyle w:val="default"/>
          <w:rFonts w:cs="FrankRuehl" w:hint="cs"/>
          <w:rtl/>
        </w:rPr>
        <w:t>(15)</w:t>
      </w:r>
      <w:r w:rsidRPr="00DB4CC1">
        <w:rPr>
          <w:rStyle w:val="default"/>
          <w:rFonts w:cs="FrankRuehl"/>
          <w:rtl/>
        </w:rPr>
        <w:tab/>
      </w:r>
      <w:r>
        <w:rPr>
          <w:rStyle w:val="default"/>
          <w:rFonts w:cs="FrankRuehl" w:hint="cs"/>
          <w:rtl/>
        </w:rPr>
        <w:t>באזור מיתון תנועה;</w:t>
      </w:r>
    </w:p>
    <w:p w:rsidR="003B0244" w:rsidRDefault="003B0244" w:rsidP="003B0244">
      <w:pPr>
        <w:pStyle w:val="P00"/>
        <w:spacing w:before="72"/>
        <w:ind w:left="624" w:right="1134"/>
        <w:rPr>
          <w:rStyle w:val="default"/>
          <w:rFonts w:cs="FrankRuehl"/>
          <w:rtl/>
        </w:rPr>
      </w:pPr>
      <w:r w:rsidRPr="00DB4CC1">
        <w:rPr>
          <w:rStyle w:val="default"/>
          <w:rFonts w:cs="FrankRuehl"/>
          <w:rtl/>
        </w:rPr>
        <w:pict>
          <v:shape id="_x0000_s3786" type="#_x0000_t202" style="position:absolute;left:0;text-align:left;margin-left:470.25pt;margin-top:7.1pt;width:1in;height:19.25pt;z-index:252069888" filled="f" stroked="f">
            <v:textbox inset="1mm,0,1mm,0">
              <w:txbxContent>
                <w:p w:rsidR="006D2DAC" w:rsidRDefault="006D2DAC" w:rsidP="003B0244">
                  <w:pPr>
                    <w:pStyle w:val="a7"/>
                    <w:rPr>
                      <w:noProof/>
                      <w:rtl/>
                    </w:rPr>
                  </w:pPr>
                  <w:r>
                    <w:rPr>
                      <w:rFonts w:hint="cs"/>
                      <w:noProof/>
                      <w:rtl/>
                    </w:rPr>
                    <w:t>(תיקון מס' 19) תשע"ב-2011</w:t>
                  </w:r>
                </w:p>
              </w:txbxContent>
            </v:textbox>
            <w10:anchorlock/>
          </v:shape>
        </w:pict>
      </w:r>
      <w:r>
        <w:rPr>
          <w:rStyle w:val="default"/>
          <w:rFonts w:cs="FrankRuehl" w:hint="cs"/>
          <w:rtl/>
        </w:rPr>
        <w:t>(16)</w:t>
      </w:r>
      <w:r w:rsidRPr="00DB4CC1">
        <w:rPr>
          <w:rStyle w:val="default"/>
          <w:rFonts w:cs="FrankRuehl"/>
          <w:rtl/>
        </w:rPr>
        <w:tab/>
      </w:r>
      <w:r>
        <w:rPr>
          <w:rStyle w:val="default"/>
          <w:rFonts w:cs="FrankRuehl" w:hint="cs"/>
          <w:rtl/>
        </w:rPr>
        <w:t>במנהרה.</w:t>
      </w:r>
    </w:p>
    <w:p w:rsidR="00A95ED9" w:rsidRPr="00A554B4" w:rsidRDefault="00A95ED9" w:rsidP="00A95ED9">
      <w:pPr>
        <w:pStyle w:val="P00"/>
        <w:spacing w:before="0"/>
        <w:ind w:left="624" w:right="1134"/>
        <w:rPr>
          <w:rStyle w:val="default"/>
          <w:rFonts w:ascii="FrankRuehl" w:hAnsi="FrankRuehl" w:cs="FrankRuehl"/>
          <w:vanish/>
          <w:color w:val="FF0000"/>
          <w:sz w:val="20"/>
          <w:szCs w:val="20"/>
          <w:shd w:val="clear" w:color="auto" w:fill="FFFF99"/>
          <w:rtl/>
        </w:rPr>
      </w:pPr>
      <w:bookmarkStart w:id="131" w:name="Rov254"/>
      <w:r w:rsidRPr="00A554B4">
        <w:rPr>
          <w:rStyle w:val="default"/>
          <w:rFonts w:ascii="FrankRuehl" w:hAnsi="FrankRuehl" w:cs="FrankRuehl"/>
          <w:vanish/>
          <w:color w:val="FF0000"/>
          <w:sz w:val="20"/>
          <w:szCs w:val="20"/>
          <w:shd w:val="clear" w:color="auto" w:fill="FFFF99"/>
          <w:rtl/>
        </w:rPr>
        <w:t>מיום 24.5.2007</w:t>
      </w:r>
    </w:p>
    <w:p w:rsidR="00A95ED9" w:rsidRPr="00A554B4" w:rsidRDefault="00A95ED9" w:rsidP="00A95ED9">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95ED9" w:rsidRPr="00A554B4" w:rsidRDefault="00A95ED9" w:rsidP="00A95ED9">
      <w:pPr>
        <w:pStyle w:val="P00"/>
        <w:spacing w:before="0"/>
        <w:ind w:left="624" w:right="1134"/>
        <w:rPr>
          <w:rStyle w:val="default"/>
          <w:rFonts w:ascii="FrankRuehl" w:hAnsi="FrankRuehl" w:cs="FrankRuehl"/>
          <w:vanish/>
          <w:sz w:val="20"/>
          <w:szCs w:val="20"/>
          <w:shd w:val="clear" w:color="auto" w:fill="FFFF99"/>
          <w:rtl/>
        </w:rPr>
      </w:pPr>
      <w:hyperlink r:id="rId5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4</w:t>
      </w:r>
    </w:p>
    <w:p w:rsidR="00A95ED9" w:rsidRPr="00A554B4" w:rsidRDefault="00A95ED9" w:rsidP="00A95ED9">
      <w:pPr>
        <w:pStyle w:val="P00"/>
        <w:ind w:left="62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בהתקרבו אל אוטובוס</w:t>
      </w:r>
      <w:r w:rsidRPr="00A554B4">
        <w:rPr>
          <w:rStyle w:val="default"/>
          <w:rFonts w:cs="FrankRuehl" w:hint="cs"/>
          <w:vanish/>
          <w:sz w:val="22"/>
          <w:szCs w:val="22"/>
          <w:u w:val="single"/>
          <w:shd w:val="clear" w:color="auto" w:fill="FFFF99"/>
          <w:rtl/>
        </w:rPr>
        <w:t>, טיולית</w:t>
      </w:r>
      <w:r w:rsidRPr="00A554B4">
        <w:rPr>
          <w:rStyle w:val="default"/>
          <w:rFonts w:cs="FrankRuehl" w:hint="cs"/>
          <w:vanish/>
          <w:sz w:val="22"/>
          <w:szCs w:val="22"/>
          <w:shd w:val="clear" w:color="auto" w:fill="FFFF99"/>
          <w:rtl/>
        </w:rPr>
        <w:t xml:space="preserve"> או רכב מסחרי המסיע ילדים וסומן כך, שנעצר לשם העלאת ילדים או הורדתם, ובעברו על ידו;</w:t>
      </w:r>
    </w:p>
    <w:p w:rsidR="003B0244" w:rsidRPr="00A554B4" w:rsidRDefault="003B0244" w:rsidP="003B0244">
      <w:pPr>
        <w:pStyle w:val="P00"/>
        <w:spacing w:before="0"/>
        <w:ind w:left="624" w:right="1134"/>
        <w:rPr>
          <w:rStyle w:val="default"/>
          <w:rFonts w:ascii="FrankRuehl" w:hAnsi="FrankRuehl" w:cs="FrankRuehl"/>
          <w:vanish/>
          <w:sz w:val="20"/>
          <w:szCs w:val="20"/>
          <w:shd w:val="clear" w:color="auto" w:fill="FFFF99"/>
          <w:rtl/>
        </w:rPr>
      </w:pPr>
    </w:p>
    <w:p w:rsidR="003B0244" w:rsidRPr="00A554B4" w:rsidRDefault="003B0244" w:rsidP="003B0244">
      <w:pPr>
        <w:pStyle w:val="P00"/>
        <w:spacing w:before="0"/>
        <w:ind w:left="624"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3B0244" w:rsidRPr="00A554B4" w:rsidRDefault="003B0244" w:rsidP="003B0244">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3B0244" w:rsidRPr="00A554B4" w:rsidRDefault="003B0244" w:rsidP="003B0244">
      <w:pPr>
        <w:pStyle w:val="P00"/>
        <w:spacing w:before="0"/>
        <w:ind w:left="624" w:right="1134"/>
        <w:rPr>
          <w:rStyle w:val="default"/>
          <w:rFonts w:ascii="FrankRuehl" w:hAnsi="FrankRuehl" w:cs="FrankRuehl"/>
          <w:vanish/>
          <w:sz w:val="20"/>
          <w:szCs w:val="20"/>
          <w:shd w:val="clear" w:color="auto" w:fill="FFFF99"/>
          <w:rtl/>
        </w:rPr>
      </w:pPr>
      <w:hyperlink r:id="rId5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2</w:t>
      </w:r>
    </w:p>
    <w:p w:rsidR="003B0244" w:rsidRPr="003B0244" w:rsidRDefault="003B0244" w:rsidP="003B0244">
      <w:pPr>
        <w:pStyle w:val="P00"/>
        <w:spacing w:before="0"/>
        <w:ind w:left="624" w:right="1134"/>
        <w:rPr>
          <w:rStyle w:val="default"/>
          <w:rFonts w:ascii="FrankRuehl" w:hAnsi="FrankRuehl" w:cs="FrankRuehl"/>
          <w:b/>
          <w:bCs/>
          <w:sz w:val="2"/>
          <w:szCs w:val="2"/>
          <w:rtl/>
        </w:rPr>
      </w:pPr>
      <w:r w:rsidRPr="00A554B4">
        <w:rPr>
          <w:rStyle w:val="default"/>
          <w:rFonts w:ascii="FrankRuehl" w:hAnsi="FrankRuehl" w:cs="FrankRuehl" w:hint="cs"/>
          <w:b/>
          <w:bCs/>
          <w:vanish/>
          <w:sz w:val="20"/>
          <w:szCs w:val="20"/>
          <w:shd w:val="clear" w:color="auto" w:fill="FFFF99"/>
          <w:rtl/>
        </w:rPr>
        <w:t>הוספת תקנות משנה 52(15), 52(16)</w:t>
      </w:r>
      <w:bookmarkEnd w:id="131"/>
    </w:p>
    <w:p w:rsidR="00374EC2" w:rsidRDefault="00374EC2" w:rsidP="00374EC2">
      <w:pPr>
        <w:pStyle w:val="P00"/>
        <w:spacing w:before="72"/>
        <w:ind w:left="0" w:right="1134"/>
        <w:rPr>
          <w:rStyle w:val="default"/>
          <w:rFonts w:cs="FrankRuehl"/>
          <w:rtl/>
        </w:rPr>
      </w:pPr>
      <w:bookmarkStart w:id="132" w:name="Seif53"/>
      <w:bookmarkEnd w:id="132"/>
      <w:r>
        <w:rPr>
          <w:rFonts w:cs="Miriam"/>
          <w:lang w:val="he-IL"/>
        </w:rPr>
        <w:pict>
          <v:rect id="_x0000_s2857" style="position:absolute;left:0;text-align:left;margin-left:464.35pt;margin-top:7.1pt;width:75.05pt;height:14.6pt;z-index:251244544" o:allowincell="f" filled="f" stroked="f" strokecolor="lime" strokeweight=".25pt">
            <v:textbox style="mso-next-textbox:#_x0000_s2857" inset="0,0,0,0">
              <w:txbxContent>
                <w:p w:rsidR="006D2DAC" w:rsidRDefault="006D2DAC" w:rsidP="00374EC2">
                  <w:pPr>
                    <w:pStyle w:val="a7"/>
                    <w:rPr>
                      <w:noProof/>
                      <w:rtl/>
                    </w:rPr>
                  </w:pPr>
                  <w:r>
                    <w:rPr>
                      <w:rFonts w:hint="cs"/>
                      <w:noProof/>
                      <w:rtl/>
                    </w:rPr>
                    <w:t>בלימת פתע</w:t>
                  </w:r>
                </w:p>
              </w:txbxContent>
            </v:textbox>
            <w10:anchorlock/>
          </v:rect>
        </w:pict>
      </w:r>
      <w:r>
        <w:rPr>
          <w:rStyle w:val="big-number"/>
          <w:rFonts w:cs="Miriam" w:hint="cs"/>
          <w:rtl/>
        </w:rPr>
        <w:t>5</w:t>
      </w:r>
      <w:r w:rsidR="00BA5B11">
        <w:rPr>
          <w:rStyle w:val="big-number"/>
          <w:rFonts w:cs="Miriam" w:hint="cs"/>
          <w:rtl/>
        </w:rPr>
        <w:t>3</w:t>
      </w:r>
      <w:r>
        <w:rPr>
          <w:rStyle w:val="default"/>
          <w:rFonts w:cs="FrankRuehl"/>
          <w:rtl/>
        </w:rPr>
        <w:t>.</w:t>
      </w:r>
      <w:r>
        <w:rPr>
          <w:rStyle w:val="default"/>
          <w:rFonts w:cs="FrankRuehl"/>
          <w:rtl/>
        </w:rPr>
        <w:tab/>
      </w:r>
      <w:r w:rsidR="00CF4B8E">
        <w:rPr>
          <w:rStyle w:val="default"/>
          <w:rFonts w:cs="FrankRuehl" w:hint="cs"/>
          <w:rtl/>
        </w:rPr>
        <w:t>לא יבלום נוהג רכב את רכבו פתאום, אלא לשם מניעת תאונה שאי-אפשר למנעה בדרך אחרת או אם הדבר הכרחי מטעמי בטיחות התנועה; האמור בתקנה זו לא יחול על בלימת רכב לשם ניסוי בלמיו, בתנאי שלא יערוך אדם ניסוי כזה אלא לאחר שנקט בכל אמצעי הזהירות הדרושים והבטיח שאין הניסוי עלול לסכן או להפריע לרכב הנוסע בדרך</w:t>
      </w:r>
      <w:r w:rsidR="00BA5B11">
        <w:rPr>
          <w:rStyle w:val="default"/>
          <w:rFonts w:cs="FrankRuehl" w:hint="cs"/>
          <w:rtl/>
        </w:rPr>
        <w:t>.</w:t>
      </w:r>
    </w:p>
    <w:p w:rsidR="00374EC2" w:rsidRDefault="00374EC2" w:rsidP="00374EC2">
      <w:pPr>
        <w:pStyle w:val="P00"/>
        <w:spacing w:before="72"/>
        <w:ind w:left="0" w:right="1134"/>
        <w:rPr>
          <w:rStyle w:val="default"/>
          <w:rFonts w:cs="FrankRuehl"/>
          <w:rtl/>
        </w:rPr>
      </w:pPr>
      <w:bookmarkStart w:id="133" w:name="Seif54"/>
      <w:bookmarkEnd w:id="133"/>
      <w:r>
        <w:rPr>
          <w:rFonts w:cs="Miriam"/>
          <w:lang w:val="he-IL"/>
        </w:rPr>
        <w:pict>
          <v:rect id="_x0000_s2858" style="position:absolute;left:0;text-align:left;margin-left:464.35pt;margin-top:7.1pt;width:75.05pt;height:49.6pt;z-index:251245568" o:allowincell="f" filled="f" stroked="f" strokecolor="lime" strokeweight=".25pt">
            <v:textbox style="mso-next-textbox:#_x0000_s2858" inset="0,0,0,0">
              <w:txbxContent>
                <w:p w:rsidR="006D2DAC" w:rsidRDefault="006D2DAC" w:rsidP="00374EC2">
                  <w:pPr>
                    <w:pStyle w:val="a7"/>
                    <w:rPr>
                      <w:noProof/>
                      <w:rtl/>
                    </w:rPr>
                  </w:pPr>
                  <w:r>
                    <w:rPr>
                      <w:rFonts w:hint="cs"/>
                      <w:noProof/>
                      <w:rtl/>
                    </w:rPr>
                    <w:t>מהירות מרבית מותרת</w:t>
                  </w:r>
                </w:p>
                <w:p w:rsidR="006D2DAC" w:rsidRDefault="006D2DAC" w:rsidP="00AC18F6">
                  <w:pPr>
                    <w:pStyle w:val="a7"/>
                    <w:rPr>
                      <w:noProof/>
                      <w:rtl/>
                    </w:rPr>
                  </w:pPr>
                  <w:r>
                    <w:rPr>
                      <w:rFonts w:hint="cs"/>
                      <w:noProof/>
                      <w:rtl/>
                    </w:rPr>
                    <w:t>(תיקון מס' 18) תשס"ז-2007</w:t>
                  </w:r>
                </w:p>
                <w:p w:rsidR="006D2DAC" w:rsidRDefault="006D2DAC" w:rsidP="00AC18F6">
                  <w:pPr>
                    <w:pStyle w:val="a7"/>
                    <w:rPr>
                      <w:noProof/>
                      <w:rtl/>
                    </w:rPr>
                  </w:pPr>
                  <w:r>
                    <w:rPr>
                      <w:rFonts w:hint="cs"/>
                      <w:noProof/>
                      <w:rtl/>
                    </w:rPr>
                    <w:t>(תיקון מס' 19) תשע"ב-2011</w:t>
                  </w:r>
                </w:p>
              </w:txbxContent>
            </v:textbox>
            <w10:anchorlock/>
          </v:rect>
        </w:pict>
      </w:r>
      <w:r>
        <w:rPr>
          <w:rStyle w:val="big-number"/>
          <w:rFonts w:cs="Miriam" w:hint="cs"/>
          <w:rtl/>
        </w:rPr>
        <w:t>5</w:t>
      </w:r>
      <w:r w:rsidR="00BA5B11">
        <w:rPr>
          <w:rStyle w:val="big-number"/>
          <w:rFonts w:cs="Miriam" w:hint="cs"/>
          <w:rtl/>
        </w:rPr>
        <w:t>4</w:t>
      </w:r>
      <w:r>
        <w:rPr>
          <w:rStyle w:val="default"/>
          <w:rFonts w:cs="FrankRuehl"/>
          <w:rtl/>
        </w:rPr>
        <w:t>.</w:t>
      </w:r>
      <w:r>
        <w:rPr>
          <w:rStyle w:val="default"/>
          <w:rFonts w:cs="FrankRuehl"/>
          <w:rtl/>
        </w:rPr>
        <w:tab/>
      </w:r>
      <w:r w:rsidR="00BA5B11">
        <w:rPr>
          <w:rStyle w:val="default"/>
          <w:rFonts w:cs="FrankRuehl" w:hint="cs"/>
          <w:rtl/>
        </w:rPr>
        <w:t>(א)</w:t>
      </w:r>
      <w:r w:rsidR="00BA5B11">
        <w:rPr>
          <w:rStyle w:val="default"/>
          <w:rFonts w:cs="FrankRuehl"/>
          <w:rtl/>
        </w:rPr>
        <w:tab/>
      </w:r>
      <w:r w:rsidR="00CF4B8E">
        <w:rPr>
          <w:rStyle w:val="default"/>
          <w:rFonts w:cs="FrankRuehl" w:hint="cs"/>
          <w:rtl/>
        </w:rPr>
        <w:t>לא ינהג אדם ברכב בדרך במהירות העולה על הקבוע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768"/>
        <w:gridCol w:w="1015"/>
        <w:gridCol w:w="822"/>
        <w:gridCol w:w="1070"/>
        <w:gridCol w:w="984"/>
        <w:gridCol w:w="725"/>
        <w:gridCol w:w="1018"/>
      </w:tblGrid>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מקום</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עירונית</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עירונית שמוצב בה תמרור ב-20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שאינה עירונית</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שאינה עירונית שמוצב בה תמרור ב-20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שאינה עירונית עם שטח הפרדה בנוי</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מהירה</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דרך מהירה שמוצב בה תמרור ב-20</w:t>
            </w:r>
          </w:p>
        </w:tc>
      </w:tr>
      <w:tr w:rsidR="00AC18F6" w:rsidRPr="00DD0091" w:rsidTr="00DD0091">
        <w:tc>
          <w:tcPr>
            <w:tcW w:w="0" w:type="auto"/>
            <w:shd w:val="clear" w:color="auto" w:fill="auto"/>
            <w:vAlign w:val="bottom"/>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DD0091">
              <w:rPr>
                <w:rStyle w:val="default"/>
                <w:rFonts w:cs="FrankRuehl" w:hint="cs"/>
                <w:sz w:val="18"/>
                <w:szCs w:val="22"/>
                <w:rtl/>
              </w:rPr>
              <w:t>סוג הרכב</w:t>
            </w:r>
          </w:p>
        </w:tc>
        <w:tc>
          <w:tcPr>
            <w:tcW w:w="0" w:type="auto"/>
            <w:gridSpan w:val="7"/>
            <w:shd w:val="clear" w:color="auto" w:fill="auto"/>
            <w:vAlign w:val="bottom"/>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DD0091">
              <w:rPr>
                <w:rStyle w:val="default"/>
                <w:rFonts w:cs="FrankRuehl" w:hint="cs"/>
                <w:sz w:val="18"/>
                <w:szCs w:val="22"/>
                <w:rtl/>
              </w:rPr>
              <w:t>מהירות מרבית מותרת בקילומטרים לשעה</w:t>
            </w:r>
          </w:p>
        </w:tc>
      </w:tr>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(1) רכב מנועי למעט סוג רכב כאמור בפסקאות (2) עד (5)</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50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90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110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w:t>
            </w:r>
          </w:p>
        </w:tc>
      </w:tr>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0091">
              <w:rPr>
                <w:rStyle w:val="default"/>
                <w:rFonts w:cs="FrankRuehl" w:hint="cs"/>
                <w:sz w:val="20"/>
                <w:szCs w:val="24"/>
                <w:rtl/>
              </w:rPr>
              <w:t>(2) אוטובוס שאינו אוטובוס זעיר</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50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90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100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עולה על 100</w:t>
            </w:r>
          </w:p>
        </w:tc>
      </w:tr>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(3) רכב מסחרי שמשקלו הכולל המותר עולה על 12,000 ק"ג וברכב עבודה</w:t>
            </w:r>
            <w:r w:rsidR="002478FD">
              <w:rPr>
                <w:rStyle w:val="default"/>
                <w:rFonts w:cs="FrankRuehl" w:hint="cs"/>
                <w:sz w:val="20"/>
                <w:szCs w:val="24"/>
                <w:rtl/>
              </w:rPr>
              <w:t xml:space="preserve"> וטיולית</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50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יעלה על 50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עולה על 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80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עולה על 80</w:t>
            </w:r>
          </w:p>
        </w:tc>
      </w:tr>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0091">
              <w:rPr>
                <w:rStyle w:val="default"/>
                <w:rFonts w:cs="FrankRuehl" w:hint="cs"/>
                <w:sz w:val="20"/>
                <w:szCs w:val="24"/>
                <w:rtl/>
              </w:rPr>
              <w:t xml:space="preserve">(4) </w:t>
            </w:r>
            <w:r w:rsidR="002478FD">
              <w:rPr>
                <w:rStyle w:val="default"/>
                <w:rFonts w:cs="FrankRuehl" w:hint="cs"/>
                <w:sz w:val="20"/>
                <w:szCs w:val="24"/>
                <w:rtl/>
              </w:rPr>
              <w:t>(נמחק)</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AC18F6" w:rsidRPr="00DD0091" w:rsidTr="00DD0091">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D0091">
              <w:rPr>
                <w:rStyle w:val="default"/>
                <w:rFonts w:cs="FrankRuehl" w:hint="cs"/>
                <w:sz w:val="20"/>
                <w:szCs w:val="24"/>
                <w:rtl/>
              </w:rPr>
              <w:t>(5) רכב איטי טרקטור ומכונה ניידת</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40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עולה על 40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40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כמצוין בתמרור ולא עולה על 40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40</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סגורה בפניו</w:t>
            </w:r>
          </w:p>
        </w:tc>
        <w:tc>
          <w:tcPr>
            <w:tcW w:w="0" w:type="auto"/>
            <w:shd w:val="clear" w:color="auto" w:fill="auto"/>
          </w:tcPr>
          <w:p w:rsidR="00AC18F6" w:rsidRPr="00DD0091" w:rsidRDefault="00AC18F6"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DD0091">
              <w:rPr>
                <w:rStyle w:val="default"/>
                <w:rFonts w:cs="FrankRuehl" w:hint="cs"/>
                <w:sz w:val="20"/>
                <w:szCs w:val="24"/>
                <w:rtl/>
              </w:rPr>
              <w:t>סגורה בפניו</w:t>
            </w:r>
          </w:p>
        </w:tc>
      </w:tr>
    </w:tbl>
    <w:p w:rsidR="00AC18F6" w:rsidRDefault="002478FD" w:rsidP="002478FD">
      <w:pPr>
        <w:pStyle w:val="P00"/>
        <w:spacing w:before="72"/>
        <w:ind w:left="0" w:right="1134"/>
        <w:rPr>
          <w:rStyle w:val="default"/>
          <w:rFonts w:cs="FrankRuehl"/>
          <w:rtl/>
        </w:rPr>
      </w:pPr>
      <w:r>
        <w:rPr>
          <w:rStyle w:val="default"/>
          <w:rFonts w:cs="FrankRuehl" w:hint="cs"/>
          <w:rtl/>
        </w:rPr>
        <w:tab/>
      </w:r>
      <w:r w:rsidRPr="00DB4CC1">
        <w:rPr>
          <w:rStyle w:val="default"/>
          <w:rFonts w:cs="FrankRuehl"/>
          <w:rtl/>
        </w:rPr>
        <w:pict>
          <v:shape id="_x0000_s3788" type="#_x0000_t202" style="position:absolute;left:0;text-align:left;margin-left:470.25pt;margin-top:7.1pt;width:1in;height:19.25pt;z-index:252070912;mso-position-horizontal-relative:text;mso-position-vertical-relative:text" filled="f" stroked="f">
            <v:textbox inset="1mm,0,1mm,0">
              <w:txbxContent>
                <w:p w:rsidR="006D2DAC" w:rsidRDefault="006D2DAC" w:rsidP="002478FD">
                  <w:pPr>
                    <w:pStyle w:val="a7"/>
                    <w:rPr>
                      <w:noProof/>
                      <w:rtl/>
                    </w:rPr>
                  </w:pPr>
                  <w:r>
                    <w:rPr>
                      <w:rFonts w:hint="cs"/>
                      <w:noProof/>
                      <w:rtl/>
                    </w:rPr>
                    <w:t>(תיקון מס' 19) תשע"ב-2011</w:t>
                  </w:r>
                </w:p>
              </w:txbxContent>
            </v:textbox>
            <w10:anchorlock/>
          </v:shape>
        </w:pict>
      </w:r>
      <w:r>
        <w:rPr>
          <w:rStyle w:val="default"/>
          <w:rFonts w:cs="FrankRuehl" w:hint="cs"/>
          <w:rtl/>
        </w:rPr>
        <w:t>(ב)</w:t>
      </w:r>
      <w:r w:rsidRPr="00DB4CC1">
        <w:rPr>
          <w:rStyle w:val="default"/>
          <w:rFonts w:cs="FrankRuehl"/>
          <w:rtl/>
        </w:rPr>
        <w:tab/>
      </w:r>
      <w:r w:rsidR="00AC18F6">
        <w:rPr>
          <w:rStyle w:val="default"/>
          <w:rFonts w:cs="FrankRuehl" w:hint="cs"/>
          <w:rtl/>
        </w:rPr>
        <w:t xml:space="preserve">על אף האמור בתקנת-משנה (א), לא ינהג אדם ברחוב משולב </w:t>
      </w:r>
      <w:r w:rsidRPr="002478FD">
        <w:rPr>
          <w:rStyle w:val="default"/>
          <w:rFonts w:cs="FrankRuehl" w:hint="cs"/>
          <w:rtl/>
        </w:rPr>
        <w:t>או באזור מיתון תנועה</w:t>
      </w:r>
      <w:r w:rsidRPr="00835F98">
        <w:rPr>
          <w:rStyle w:val="default"/>
          <w:rFonts w:cs="FrankRuehl" w:hint="cs"/>
          <w:sz w:val="18"/>
          <w:szCs w:val="22"/>
          <w:rtl/>
        </w:rPr>
        <w:t xml:space="preserve"> </w:t>
      </w:r>
      <w:r w:rsidR="00AC18F6">
        <w:rPr>
          <w:rStyle w:val="default"/>
          <w:rFonts w:cs="FrankRuehl" w:hint="cs"/>
          <w:rtl/>
        </w:rPr>
        <w:t xml:space="preserve">במהירות העולה על </w:t>
      </w:r>
      <w:r>
        <w:rPr>
          <w:rStyle w:val="default"/>
          <w:rFonts w:cs="FrankRuehl" w:hint="cs"/>
          <w:rtl/>
        </w:rPr>
        <w:t>30</w:t>
      </w:r>
      <w:r w:rsidR="00AC18F6">
        <w:rPr>
          <w:rStyle w:val="default"/>
          <w:rFonts w:cs="FrankRuehl" w:hint="cs"/>
          <w:rtl/>
        </w:rPr>
        <w:t xml:space="preserve"> קמ"ש.</w:t>
      </w:r>
    </w:p>
    <w:p w:rsidR="006302E7" w:rsidRDefault="006302E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C18F6">
        <w:rPr>
          <w:rStyle w:val="default"/>
          <w:rFonts w:cs="FrankRuehl" w:hint="cs"/>
          <w:rtl/>
        </w:rPr>
        <w:t>כל הדרכים המצוינות בתקנת-משנה (א) למעט כביש פנימי בתחום מושב וקיבוץ סגורות בפני טרקטורון, ובלבד שלא ינהג אדם בטרקטורון במהירות העולה על 40 קמ"ש</w:t>
      </w:r>
      <w:r>
        <w:rPr>
          <w:rStyle w:val="default"/>
          <w:rFonts w:cs="FrankRuehl" w:hint="cs"/>
          <w:rtl/>
        </w:rPr>
        <w:t>.</w:t>
      </w:r>
    </w:p>
    <w:p w:rsidR="006302E7" w:rsidRDefault="002478FD" w:rsidP="002478FD">
      <w:pPr>
        <w:pStyle w:val="P00"/>
        <w:spacing w:before="72"/>
        <w:ind w:left="0" w:right="1134"/>
        <w:rPr>
          <w:rStyle w:val="default"/>
          <w:rFonts w:cs="FrankRuehl"/>
          <w:rtl/>
        </w:rPr>
      </w:pPr>
      <w:r>
        <w:rPr>
          <w:rStyle w:val="default"/>
          <w:rFonts w:cs="FrankRuehl" w:hint="cs"/>
          <w:rtl/>
        </w:rPr>
        <w:tab/>
      </w:r>
      <w:r w:rsidRPr="00DB4CC1">
        <w:rPr>
          <w:rStyle w:val="default"/>
          <w:rFonts w:cs="FrankRuehl"/>
          <w:rtl/>
        </w:rPr>
        <w:pict>
          <v:shape id="_x0000_s3789" type="#_x0000_t202" style="position:absolute;left:0;text-align:left;margin-left:470.25pt;margin-top:7.1pt;width:1in;height:19.25pt;z-index:252071936;mso-position-horizontal-relative:text;mso-position-vertical-relative:text" filled="f" stroked="f">
            <v:textbox inset="1mm,0,1mm,0">
              <w:txbxContent>
                <w:p w:rsidR="006D2DAC" w:rsidRDefault="006D2DAC" w:rsidP="002478FD">
                  <w:pPr>
                    <w:pStyle w:val="a7"/>
                    <w:rPr>
                      <w:noProof/>
                      <w:rtl/>
                    </w:rPr>
                  </w:pPr>
                  <w:r>
                    <w:rPr>
                      <w:rFonts w:hint="cs"/>
                      <w:noProof/>
                      <w:rtl/>
                    </w:rPr>
                    <w:t>(תיקון מס' 19) תשע"ב-2011</w:t>
                  </w:r>
                </w:p>
              </w:txbxContent>
            </v:textbox>
            <w10:anchorlock/>
          </v:shape>
        </w:pict>
      </w:r>
      <w:r>
        <w:rPr>
          <w:rStyle w:val="default"/>
          <w:rFonts w:cs="FrankRuehl" w:hint="cs"/>
          <w:rtl/>
        </w:rPr>
        <w:t>(</w:t>
      </w:r>
      <w:r w:rsidR="006302E7">
        <w:rPr>
          <w:rStyle w:val="default"/>
          <w:rFonts w:cs="FrankRuehl" w:hint="cs"/>
          <w:rtl/>
        </w:rPr>
        <w:t>ד)</w:t>
      </w:r>
      <w:r w:rsidR="006302E7">
        <w:rPr>
          <w:rStyle w:val="default"/>
          <w:rFonts w:cs="FrankRuehl"/>
          <w:rtl/>
        </w:rPr>
        <w:tab/>
      </w:r>
      <w:r w:rsidR="00AC18F6">
        <w:rPr>
          <w:rStyle w:val="default"/>
          <w:rFonts w:cs="FrankRuehl" w:hint="cs"/>
          <w:rtl/>
        </w:rPr>
        <w:t>(</w:t>
      </w:r>
      <w:r>
        <w:rPr>
          <w:rStyle w:val="default"/>
          <w:rFonts w:cs="FrankRuehl" w:hint="cs"/>
          <w:rtl/>
        </w:rPr>
        <w:t>בוטלה).</w:t>
      </w:r>
    </w:p>
    <w:p w:rsidR="00C10717" w:rsidRDefault="00C1071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ינהג אדם רכב</w:t>
      </w:r>
      <w:r w:rsidR="00E8209B">
        <w:rPr>
          <w:rStyle w:val="default"/>
          <w:rFonts w:cs="FrankRuehl" w:hint="cs"/>
          <w:rtl/>
        </w:rPr>
        <w:t xml:space="preserve"> בקטע המסומן בתמרור, במהירות העולה על הקבוע בתמרור.</w:t>
      </w:r>
    </w:p>
    <w:p w:rsidR="007644AA" w:rsidRPr="007644AA" w:rsidRDefault="007644AA" w:rsidP="007644AA">
      <w:pPr>
        <w:pStyle w:val="P00"/>
        <w:spacing w:before="72"/>
        <w:ind w:left="0" w:right="1134"/>
        <w:rPr>
          <w:rStyle w:val="default"/>
          <w:rFonts w:cs="FrankRuehl"/>
          <w:rtl/>
        </w:rPr>
      </w:pPr>
      <w:r>
        <w:rPr>
          <w:rStyle w:val="default"/>
          <w:rFonts w:cs="FrankRuehl" w:hint="cs"/>
          <w:rtl/>
        </w:rPr>
        <w:tab/>
      </w:r>
      <w:r w:rsidRPr="00AB36F5">
        <w:rPr>
          <w:rStyle w:val="default"/>
          <w:rFonts w:cs="FrankRuehl"/>
          <w:rtl/>
        </w:rPr>
        <w:pict>
          <v:shape id="_x0000_s3790" type="#_x0000_t202" style="position:absolute;left:0;text-align:left;margin-left:470.25pt;margin-top:7.1pt;width:1in;height:19.25pt;z-index:252072960;mso-position-horizontal-relative:text;mso-position-vertical-relative:text" filled="f" stroked="f">
            <v:textbox inset="1mm,0,1mm,0">
              <w:txbxContent>
                <w:p w:rsidR="006D2DAC" w:rsidRDefault="006D2DAC" w:rsidP="007644AA">
                  <w:pPr>
                    <w:pStyle w:val="a7"/>
                    <w:rPr>
                      <w:noProof/>
                      <w:rtl/>
                    </w:rPr>
                  </w:pPr>
                  <w:r>
                    <w:rPr>
                      <w:rFonts w:hint="cs"/>
                      <w:noProof/>
                      <w:rtl/>
                    </w:rPr>
                    <w:t>(תיקון מס' 19) תשע"ב-2011</w:t>
                  </w:r>
                </w:p>
              </w:txbxContent>
            </v:textbox>
            <w10:anchorlock/>
          </v:shape>
        </w:pict>
      </w:r>
      <w:r w:rsidRPr="00AB36F5">
        <w:rPr>
          <w:rStyle w:val="default"/>
          <w:rFonts w:cs="FrankRuehl" w:hint="cs"/>
          <w:rtl/>
        </w:rPr>
        <w:t>(ה1)</w:t>
      </w:r>
      <w:r w:rsidRPr="00AB36F5">
        <w:rPr>
          <w:rStyle w:val="default"/>
          <w:rFonts w:cs="FrankRuehl"/>
          <w:rtl/>
        </w:rPr>
        <w:tab/>
      </w:r>
      <w:r w:rsidRPr="00AB36F5">
        <w:rPr>
          <w:rStyle w:val="default"/>
          <w:rFonts w:cs="FrankRuehl" w:hint="cs"/>
          <w:rtl/>
        </w:rPr>
        <w:t>רשות</w:t>
      </w:r>
      <w:r w:rsidRPr="007644AA">
        <w:rPr>
          <w:rStyle w:val="default"/>
          <w:rFonts w:cs="FrankRuehl" w:hint="cs"/>
          <w:rtl/>
        </w:rPr>
        <w:t xml:space="preserve"> התימרור המרכזית רשאית לקבוע בקטע דרך מהירות מרבית מותרת השונה מן האמור בתקנת משנה (א), ובלבד שהמהירות המרבית המותרת שתיקבע לא תעלה על המפורט להלן:</w:t>
      </w:r>
    </w:p>
    <w:p w:rsidR="007644AA" w:rsidRPr="007644AA" w:rsidRDefault="007644AA" w:rsidP="007644AA">
      <w:pPr>
        <w:pStyle w:val="P00"/>
        <w:spacing w:before="72"/>
        <w:ind w:left="1021" w:right="1134"/>
        <w:rPr>
          <w:rStyle w:val="default"/>
          <w:rFonts w:cs="FrankRuehl"/>
          <w:rtl/>
        </w:rPr>
      </w:pPr>
      <w:r w:rsidRPr="007644AA">
        <w:rPr>
          <w:rStyle w:val="default"/>
          <w:rFonts w:cs="FrankRuehl" w:hint="cs"/>
          <w:rtl/>
        </w:rPr>
        <w:t>(1)</w:t>
      </w:r>
      <w:r w:rsidRPr="007644AA">
        <w:rPr>
          <w:rStyle w:val="default"/>
          <w:rFonts w:cs="FrankRuehl"/>
          <w:rtl/>
        </w:rPr>
        <w:tab/>
      </w:r>
      <w:r w:rsidRPr="007644AA">
        <w:rPr>
          <w:rStyle w:val="default"/>
          <w:rFonts w:cs="FrankRuehl" w:hint="cs"/>
          <w:rtl/>
        </w:rPr>
        <w:t xml:space="preserve">בדרך עירונית </w:t>
      </w:r>
      <w:r w:rsidRPr="007644AA">
        <w:rPr>
          <w:rStyle w:val="default"/>
          <w:rFonts w:cs="FrankRuehl"/>
          <w:rtl/>
        </w:rPr>
        <w:t>–</w:t>
      </w:r>
      <w:r w:rsidRPr="007644AA">
        <w:rPr>
          <w:rStyle w:val="default"/>
          <w:rFonts w:cs="FrankRuehl" w:hint="cs"/>
          <w:rtl/>
        </w:rPr>
        <w:t xml:space="preserve"> 80 קמ"ש;</w:t>
      </w:r>
    </w:p>
    <w:p w:rsidR="007644AA" w:rsidRPr="007644AA" w:rsidRDefault="007644AA" w:rsidP="007644AA">
      <w:pPr>
        <w:pStyle w:val="P00"/>
        <w:spacing w:before="72"/>
        <w:ind w:left="1021" w:right="1134"/>
        <w:rPr>
          <w:rStyle w:val="default"/>
          <w:rFonts w:cs="FrankRuehl"/>
          <w:rtl/>
        </w:rPr>
      </w:pPr>
      <w:r w:rsidRPr="007644AA">
        <w:rPr>
          <w:rStyle w:val="default"/>
          <w:rFonts w:cs="FrankRuehl" w:hint="cs"/>
          <w:rtl/>
        </w:rPr>
        <w:t>(2)</w:t>
      </w:r>
      <w:r w:rsidRPr="007644AA">
        <w:rPr>
          <w:rStyle w:val="default"/>
          <w:rFonts w:cs="FrankRuehl"/>
          <w:rtl/>
        </w:rPr>
        <w:tab/>
      </w:r>
      <w:r w:rsidRPr="007644AA">
        <w:rPr>
          <w:rStyle w:val="default"/>
          <w:rFonts w:cs="FrankRuehl" w:hint="cs"/>
          <w:rtl/>
        </w:rPr>
        <w:t xml:space="preserve">בדרך שאינה עירונית ושאינה דרך מהירה </w:t>
      </w:r>
      <w:r w:rsidRPr="007644AA">
        <w:rPr>
          <w:rStyle w:val="default"/>
          <w:rFonts w:cs="FrankRuehl"/>
          <w:rtl/>
        </w:rPr>
        <w:t>–</w:t>
      </w:r>
      <w:r w:rsidRPr="007644AA">
        <w:rPr>
          <w:rStyle w:val="default"/>
          <w:rFonts w:cs="FrankRuehl" w:hint="cs"/>
          <w:rtl/>
        </w:rPr>
        <w:t xml:space="preserve"> 90 קמ"ש;</w:t>
      </w:r>
    </w:p>
    <w:p w:rsidR="007644AA" w:rsidRPr="007644AA" w:rsidRDefault="007644AA" w:rsidP="007644AA">
      <w:pPr>
        <w:pStyle w:val="P00"/>
        <w:spacing w:before="72"/>
        <w:ind w:left="1021" w:right="1134"/>
        <w:rPr>
          <w:rStyle w:val="default"/>
          <w:rFonts w:cs="FrankRuehl" w:hint="cs"/>
          <w:rtl/>
        </w:rPr>
      </w:pPr>
      <w:r w:rsidRPr="007644AA">
        <w:rPr>
          <w:rStyle w:val="default"/>
          <w:rFonts w:cs="FrankRuehl" w:hint="cs"/>
          <w:rtl/>
        </w:rPr>
        <w:t>(3)</w:t>
      </w:r>
      <w:r w:rsidRPr="007644AA">
        <w:rPr>
          <w:rStyle w:val="default"/>
          <w:rFonts w:cs="FrankRuehl"/>
          <w:rtl/>
        </w:rPr>
        <w:tab/>
      </w:r>
      <w:r w:rsidRPr="007644AA">
        <w:rPr>
          <w:rStyle w:val="default"/>
          <w:rFonts w:cs="FrankRuehl" w:hint="cs"/>
          <w:rtl/>
        </w:rPr>
        <w:t xml:space="preserve">בדרך מהירה </w:t>
      </w:r>
      <w:r w:rsidRPr="007644AA">
        <w:rPr>
          <w:rStyle w:val="default"/>
          <w:rFonts w:cs="FrankRuehl"/>
          <w:rtl/>
        </w:rPr>
        <w:t>–</w:t>
      </w:r>
      <w:r w:rsidRPr="007644AA">
        <w:rPr>
          <w:rStyle w:val="default"/>
          <w:rFonts w:cs="FrankRuehl" w:hint="cs"/>
          <w:rtl/>
        </w:rPr>
        <w:t xml:space="preserve"> 110 קמ"ש.</w:t>
      </w:r>
    </w:p>
    <w:p w:rsidR="00E8209B" w:rsidRDefault="00E8209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תקנה זו אינן באות לגרוע מהוראות תקנות 51 ו-52 ומכל דין או תחיקת בטחון אחרים לענין מהירות.</w:t>
      </w:r>
    </w:p>
    <w:p w:rsidR="00A95ED9" w:rsidRPr="00A554B4" w:rsidRDefault="00A95ED9" w:rsidP="00A95ED9">
      <w:pPr>
        <w:pStyle w:val="P00"/>
        <w:spacing w:before="0"/>
        <w:ind w:left="0" w:right="1134"/>
        <w:rPr>
          <w:rStyle w:val="default"/>
          <w:rFonts w:ascii="FrankRuehl" w:hAnsi="FrankRuehl" w:cs="FrankRuehl"/>
          <w:vanish/>
          <w:color w:val="FF0000"/>
          <w:sz w:val="20"/>
          <w:szCs w:val="20"/>
          <w:shd w:val="clear" w:color="auto" w:fill="FFFF99"/>
          <w:rtl/>
        </w:rPr>
      </w:pPr>
      <w:bookmarkStart w:id="134" w:name="Rov420"/>
      <w:r w:rsidRPr="00A554B4">
        <w:rPr>
          <w:rStyle w:val="default"/>
          <w:rFonts w:ascii="FrankRuehl" w:hAnsi="FrankRuehl" w:cs="FrankRuehl"/>
          <w:vanish/>
          <w:color w:val="FF0000"/>
          <w:sz w:val="20"/>
          <w:szCs w:val="20"/>
          <w:shd w:val="clear" w:color="auto" w:fill="FFFF99"/>
          <w:rtl/>
        </w:rPr>
        <w:t>מיום 24.5.2007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hyperlink r:id="rId6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5</w:t>
      </w:r>
    </w:p>
    <w:p w:rsidR="00A95ED9" w:rsidRPr="00A554B4" w:rsidRDefault="00A95ED9" w:rsidP="00A95ED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54</w:t>
      </w:r>
    </w:p>
    <w:p w:rsidR="00A95ED9" w:rsidRPr="00A554B4" w:rsidRDefault="00A95ED9" w:rsidP="00A95ED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A95ED9" w:rsidRPr="00A554B4" w:rsidRDefault="00A95ED9" w:rsidP="00A95ED9">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מהירות מירבית מותרת</w:t>
      </w:r>
    </w:p>
    <w:p w:rsidR="00A95ED9" w:rsidRPr="00A554B4" w:rsidRDefault="00A95ED9" w:rsidP="00A95ED9">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54</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ברכב בדרך ובמהירות העולה על הקבוע לצידו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4"/>
        <w:gridCol w:w="1985"/>
        <w:gridCol w:w="1985"/>
      </w:tblGrid>
      <w:tr w:rsidR="00A95ED9" w:rsidRPr="00A554B4" w:rsidTr="00DD0091">
        <w:trPr>
          <w:hidden/>
        </w:trPr>
        <w:tc>
          <w:tcPr>
            <w:tcW w:w="0" w:type="auto"/>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p>
        </w:tc>
        <w:tc>
          <w:tcPr>
            <w:tcW w:w="0" w:type="auto"/>
            <w:gridSpan w:val="3"/>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מהירות מירבית מותרת בק"מ שעה</w:t>
            </w:r>
          </w:p>
        </w:tc>
      </w:tr>
      <w:tr w:rsidR="00A95ED9" w:rsidRPr="00A554B4" w:rsidTr="00DD0091">
        <w:trPr>
          <w:hidden/>
        </w:trPr>
        <w:tc>
          <w:tcPr>
            <w:tcW w:w="0" w:type="auto"/>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סוג הרכב</w:t>
            </w:r>
          </w:p>
        </w:tc>
        <w:tc>
          <w:tcPr>
            <w:tcW w:w="0" w:type="auto"/>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בדרך עירונית</w:t>
            </w:r>
          </w:p>
        </w:tc>
        <w:tc>
          <w:tcPr>
            <w:tcW w:w="0" w:type="auto"/>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בדרך שאינה דרך עירונית</w:t>
            </w:r>
          </w:p>
        </w:tc>
        <w:tc>
          <w:tcPr>
            <w:tcW w:w="0" w:type="auto"/>
            <w:shd w:val="clear" w:color="auto" w:fill="auto"/>
            <w:vAlign w:val="bottom"/>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בדרך מהירה</w:t>
            </w: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 רכב מנועי, למעט רכב כאמור בפסקאות (2) ו-(3)</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50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90</w:t>
            </w: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A554B4">
              <w:rPr>
                <w:rStyle w:val="default"/>
                <w:rFonts w:cs="FrankRuehl" w:hint="cs"/>
                <w:strike/>
                <w:vanish/>
                <w:sz w:val="22"/>
                <w:szCs w:val="22"/>
                <w:shd w:val="clear" w:color="auto" w:fill="FFFF99"/>
                <w:rtl/>
              </w:rPr>
              <w:t>(2) אופניים עם מנוע עזר</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50</w:t>
            </w:r>
          </w:p>
        </w:tc>
        <w:tc>
          <w:tcPr>
            <w:tcW w:w="0" w:type="auto"/>
            <w:vMerge w:val="restart"/>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סגורה בפני רכב זה</w:t>
            </w: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 רכב איטי, טרקטור ומכונה ניידת</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40</w:t>
            </w:r>
          </w:p>
        </w:tc>
        <w:tc>
          <w:tcPr>
            <w:tcW w:w="0" w:type="auto"/>
            <w:vMerge/>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 בדרך עירונית שבה הוצג תמרור ב-20 המציין מהירות מעל 50 ק"מ/שעה, למעט רכב כאמור בפסקאות (2) ו-(3)</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c>
          <w:tcPr>
            <w:tcW w:w="0" w:type="auto"/>
            <w:gridSpan w:val="2"/>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בהתאם למהירות שצויינה בתמרור</w:t>
            </w: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A554B4">
              <w:rPr>
                <w:rStyle w:val="default"/>
                <w:rFonts w:cs="FrankRuehl" w:hint="cs"/>
                <w:strike/>
                <w:vanish/>
                <w:sz w:val="22"/>
                <w:szCs w:val="22"/>
                <w:shd w:val="clear" w:color="auto" w:fill="FFFF99"/>
                <w:rtl/>
              </w:rPr>
              <w:t>(5) לכל סוגי הרכב, למעט רכב כאמור בפסקאות (2) ו-(3), כאשר מוצב תמרור ב-66</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90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(6) לכל סוגי הרכב ברחוב משולב כאמור מוצב בו תמרור ג-50</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25</w:t>
            </w: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p>
        </w:tc>
      </w:tr>
      <w:tr w:rsidR="00A95ED9" w:rsidRPr="00A554B4" w:rsidTr="00DD0091">
        <w:trPr>
          <w:hidden/>
        </w:trPr>
        <w:tc>
          <w:tcPr>
            <w:tcW w:w="0" w:type="auto"/>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(7) רכב חשמלי</w:t>
            </w:r>
          </w:p>
        </w:tc>
        <w:tc>
          <w:tcPr>
            <w:tcW w:w="0" w:type="auto"/>
            <w:gridSpan w:val="3"/>
            <w:shd w:val="clear" w:color="auto" w:fill="auto"/>
          </w:tcPr>
          <w:p w:rsidR="00A95ED9" w:rsidRPr="00A554B4" w:rsidRDefault="00A95ED9" w:rsidP="00DD009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32 בדרך הנמצאת בתחום שצויין ברשיון הרכב</w:t>
            </w:r>
          </w:p>
        </w:tc>
      </w:tr>
    </w:tbl>
    <w:p w:rsidR="00A95ED9" w:rsidRPr="00A554B4" w:rsidRDefault="00A95ED9" w:rsidP="00A95ED9">
      <w:pPr>
        <w:pStyle w:val="P00"/>
        <w:spacing w:before="0"/>
        <w:ind w:left="1021" w:right="1134" w:hanging="1021"/>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רשות הרישוי רשאית לציין ברשיונו של רכב מהירות מירבית מותרת פחותה מן המפורט בתקנת משנה (א), אם לדעתה דרוש לעשות כן מטעמי בטיחות התנועה;</w:t>
      </w:r>
    </w:p>
    <w:p w:rsidR="00A95ED9" w:rsidRPr="00A554B4" w:rsidRDefault="00A95ED9" w:rsidP="00A95ED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במהירות העולה על המהירות המירבית שצויינה ברשיון הרכב;</w:t>
      </w:r>
    </w:p>
    <w:p w:rsidR="00A95ED9" w:rsidRPr="00A554B4" w:rsidRDefault="00A95ED9" w:rsidP="00A95ED9">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ברכב כאמור בתקנת משנה זו אלא אם כן המהירות שצויינה ברשיון הרכב רשומה על גבי חלקו הקדמי והאחורי של הרכב, על לוחית עגולה בקוטר של 20 ס"מ לפחות עם מספר צבוע שחור שעוביו 1 ס"מ לפחות על רקע לבן, ושתהיה תמיד במצב נקי וניתן לקריאה.</w:t>
      </w:r>
    </w:p>
    <w:p w:rsidR="00A95ED9" w:rsidRPr="00A554B4" w:rsidRDefault="00A95ED9" w:rsidP="00A95ED9">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רכב בקטע המסומן בתמרור, במהירות העולה על הקבוע בתמרור.</w:t>
      </w:r>
    </w:p>
    <w:p w:rsidR="00A95ED9" w:rsidRPr="00A554B4" w:rsidRDefault="00A95ED9" w:rsidP="00A95ED9">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הוראות תקנה זו אינן באות לגרוע מהוראות תקנות 16, 19, 51, ו-52 ומכל דין או תחיקת בטחון אחרים לענין מהירות.</w:t>
      </w:r>
    </w:p>
    <w:p w:rsidR="003B0244" w:rsidRPr="00A554B4" w:rsidRDefault="003B0244" w:rsidP="00A95ED9">
      <w:pPr>
        <w:pStyle w:val="P00"/>
        <w:spacing w:before="0"/>
        <w:ind w:left="0" w:right="1134"/>
        <w:rPr>
          <w:rStyle w:val="default"/>
          <w:rFonts w:cs="FrankRuehl"/>
          <w:vanish/>
          <w:sz w:val="20"/>
          <w:szCs w:val="20"/>
          <w:shd w:val="clear" w:color="auto" w:fill="FFFF99"/>
          <w:rtl/>
        </w:rPr>
      </w:pPr>
    </w:p>
    <w:p w:rsidR="003B0244" w:rsidRPr="00A554B4" w:rsidRDefault="003B0244" w:rsidP="003B0244">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3B0244" w:rsidRPr="00A554B4" w:rsidRDefault="003B0244" w:rsidP="003B024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3B0244" w:rsidRPr="00A554B4" w:rsidRDefault="003B0244" w:rsidP="003B0244">
      <w:pPr>
        <w:pStyle w:val="P00"/>
        <w:spacing w:before="0"/>
        <w:ind w:left="0" w:right="1134"/>
        <w:rPr>
          <w:rStyle w:val="default"/>
          <w:rFonts w:ascii="FrankRuehl" w:hAnsi="FrankRuehl" w:cs="FrankRuehl"/>
          <w:vanish/>
          <w:sz w:val="20"/>
          <w:szCs w:val="20"/>
          <w:shd w:val="clear" w:color="auto" w:fill="FFFF99"/>
          <w:rtl/>
        </w:rPr>
      </w:pPr>
      <w:hyperlink r:id="rId6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3B0244" w:rsidRPr="00A554B4" w:rsidRDefault="003B0244" w:rsidP="00835F98">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54</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ינהג אדם ברכב בדרך במהירות העולה על הקבוע בטבלה שלהלן: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993"/>
        <w:gridCol w:w="992"/>
        <w:gridCol w:w="992"/>
        <w:gridCol w:w="992"/>
        <w:gridCol w:w="992"/>
        <w:gridCol w:w="992"/>
        <w:gridCol w:w="992"/>
      </w:tblGrid>
      <w:tr w:rsidR="002478FD" w:rsidRPr="00A554B4" w:rsidTr="00D81262">
        <w:trPr>
          <w:hidden/>
        </w:trPr>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מקום</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עירונית</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עירונית שמוצב בה תמרור ב-20</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שאינה עירונית</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שאינה עירונית שמוצב בה תמרור ב-20</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שאינה עירונית עם שטח הפרדה בנוי</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מהירה</w:t>
            </w:r>
          </w:p>
        </w:tc>
        <w:tc>
          <w:tcPr>
            <w:tcW w:w="0" w:type="auto"/>
            <w:shd w:val="clear" w:color="auto" w:fill="auto"/>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דרך מהירה שמוצב בה תמרור ב-20</w:t>
            </w:r>
          </w:p>
        </w:tc>
      </w:tr>
      <w:tr w:rsidR="003B0244" w:rsidRPr="00A554B4" w:rsidTr="00D81262">
        <w:trPr>
          <w:hidden/>
        </w:trPr>
        <w:tc>
          <w:tcPr>
            <w:tcW w:w="0" w:type="auto"/>
            <w:shd w:val="clear" w:color="auto" w:fill="auto"/>
            <w:vAlign w:val="bottom"/>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סוג הרכב</w:t>
            </w:r>
          </w:p>
        </w:tc>
        <w:tc>
          <w:tcPr>
            <w:tcW w:w="0" w:type="auto"/>
            <w:gridSpan w:val="7"/>
            <w:shd w:val="clear" w:color="auto" w:fill="auto"/>
            <w:vAlign w:val="bottom"/>
          </w:tcPr>
          <w:p w:rsidR="003B0244" w:rsidRPr="00A554B4" w:rsidRDefault="003B0244" w:rsidP="00D8126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A554B4">
              <w:rPr>
                <w:rStyle w:val="default"/>
                <w:rFonts w:cs="FrankRuehl" w:hint="cs"/>
                <w:vanish/>
                <w:sz w:val="16"/>
                <w:szCs w:val="20"/>
                <w:shd w:val="clear" w:color="auto" w:fill="FFFF99"/>
                <w:rtl/>
              </w:rPr>
              <w:t>מהירות מרבית מותרת בקילומטרים לשעה</w:t>
            </w:r>
          </w:p>
        </w:tc>
      </w:tr>
      <w:tr w:rsidR="002478FD" w:rsidRPr="00A554B4" w:rsidTr="00D81262">
        <w:trPr>
          <w:hidden/>
        </w:trPr>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 רכב מנועי למעט סוג רכב כאמור בפסקאות (2) עד (5)</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90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110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w:t>
            </w:r>
          </w:p>
        </w:tc>
      </w:tr>
      <w:tr w:rsidR="002478FD" w:rsidRPr="00A554B4" w:rsidTr="00D81262">
        <w:trPr>
          <w:hidden/>
        </w:trPr>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554B4">
              <w:rPr>
                <w:rStyle w:val="default"/>
                <w:rFonts w:cs="FrankRuehl" w:hint="cs"/>
                <w:vanish/>
                <w:sz w:val="18"/>
                <w:szCs w:val="22"/>
                <w:shd w:val="clear" w:color="auto" w:fill="FFFF99"/>
                <w:rtl/>
              </w:rPr>
              <w:t xml:space="preserve">(2) אוטובוס שאינו אוטובוס זעיר </w:t>
            </w:r>
            <w:r w:rsidRPr="00A554B4">
              <w:rPr>
                <w:rStyle w:val="default"/>
                <w:rFonts w:cs="FrankRuehl" w:hint="cs"/>
                <w:strike/>
                <w:vanish/>
                <w:sz w:val="18"/>
                <w:szCs w:val="22"/>
                <w:shd w:val="clear" w:color="auto" w:fill="FFFF99"/>
                <w:rtl/>
              </w:rPr>
              <w:t>וטיולית</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90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100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עולה על 100</w:t>
            </w:r>
          </w:p>
        </w:tc>
      </w:tr>
      <w:tr w:rsidR="002478FD" w:rsidRPr="00A554B4" w:rsidTr="00D81262">
        <w:trPr>
          <w:hidden/>
        </w:trPr>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u w:val="single"/>
                <w:shd w:val="clear" w:color="auto" w:fill="FFFF99"/>
                <w:rtl/>
              </w:rPr>
            </w:pPr>
            <w:r w:rsidRPr="00A554B4">
              <w:rPr>
                <w:rStyle w:val="default"/>
                <w:rFonts w:cs="FrankRuehl" w:hint="cs"/>
                <w:vanish/>
                <w:sz w:val="18"/>
                <w:szCs w:val="22"/>
                <w:shd w:val="clear" w:color="auto" w:fill="FFFF99"/>
                <w:rtl/>
              </w:rPr>
              <w:t>(3) רכב מסחרי שמשקלו הכולל המותר עולה על 12,000 ק"ג וברכב עבודה</w:t>
            </w:r>
            <w:r w:rsidR="002478FD" w:rsidRPr="00A554B4">
              <w:rPr>
                <w:rStyle w:val="default"/>
                <w:rFonts w:cs="FrankRuehl" w:hint="cs"/>
                <w:vanish/>
                <w:sz w:val="18"/>
                <w:szCs w:val="22"/>
                <w:shd w:val="clear" w:color="auto" w:fill="FFFF99"/>
                <w:rtl/>
              </w:rPr>
              <w:t xml:space="preserve"> </w:t>
            </w:r>
            <w:r w:rsidR="002478FD" w:rsidRPr="00A554B4">
              <w:rPr>
                <w:rStyle w:val="default"/>
                <w:rFonts w:cs="FrankRuehl" w:hint="cs"/>
                <w:vanish/>
                <w:sz w:val="18"/>
                <w:szCs w:val="22"/>
                <w:u w:val="single"/>
                <w:shd w:val="clear" w:color="auto" w:fill="FFFF99"/>
                <w:rtl/>
              </w:rPr>
              <w:t>וטיולית</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יעלה על 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עולה על 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80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עולה על 80</w:t>
            </w:r>
          </w:p>
        </w:tc>
      </w:tr>
      <w:tr w:rsidR="002478FD" w:rsidRPr="00A554B4" w:rsidTr="00D81262">
        <w:trPr>
          <w:hidden/>
        </w:trPr>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(4) אופנוע שנפח מנועו עד 50 סמ"ק</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כמצוין בתמרור ולא עולה על 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כמצוין בתמרור ולא עולה על 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סגורה בפניו</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סגורה בפניו</w:t>
            </w:r>
          </w:p>
        </w:tc>
      </w:tr>
      <w:tr w:rsidR="002478FD" w:rsidRPr="00A554B4" w:rsidTr="00D81262">
        <w:trPr>
          <w:hidden/>
        </w:trPr>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554B4">
              <w:rPr>
                <w:rStyle w:val="default"/>
                <w:rFonts w:cs="FrankRuehl" w:hint="cs"/>
                <w:vanish/>
                <w:sz w:val="18"/>
                <w:szCs w:val="22"/>
                <w:shd w:val="clear" w:color="auto" w:fill="FFFF99"/>
                <w:rtl/>
              </w:rPr>
              <w:t>(5) רכב איטי טרקטור ומכונה ניידת</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40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עולה על 40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40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כמצוין בתמרור ולא עולה על 40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40</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סגורה בפניו</w:t>
            </w:r>
          </w:p>
        </w:tc>
        <w:tc>
          <w:tcPr>
            <w:tcW w:w="0" w:type="auto"/>
            <w:shd w:val="clear" w:color="auto" w:fill="auto"/>
          </w:tcPr>
          <w:p w:rsidR="003B0244" w:rsidRPr="00A554B4" w:rsidRDefault="003B0244" w:rsidP="00835F9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סגורה בפניו</w:t>
            </w:r>
          </w:p>
        </w:tc>
      </w:tr>
    </w:tbl>
    <w:p w:rsidR="003B0244" w:rsidRPr="00A554B4" w:rsidRDefault="003B0244" w:rsidP="00835F98">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על אף האמור בתקנת-משנה (א), לא ינהג אדם ברחוב משולב</w:t>
      </w:r>
      <w:r w:rsidR="002478FD" w:rsidRPr="00A554B4">
        <w:rPr>
          <w:rStyle w:val="default"/>
          <w:rFonts w:cs="FrankRuehl" w:hint="cs"/>
          <w:vanish/>
          <w:sz w:val="18"/>
          <w:szCs w:val="22"/>
          <w:shd w:val="clear" w:color="auto" w:fill="FFFF99"/>
          <w:rtl/>
        </w:rPr>
        <w:t xml:space="preserve"> </w:t>
      </w:r>
      <w:r w:rsidR="002478FD" w:rsidRPr="00A554B4">
        <w:rPr>
          <w:rStyle w:val="default"/>
          <w:rFonts w:cs="FrankRuehl" w:hint="cs"/>
          <w:vanish/>
          <w:sz w:val="18"/>
          <w:szCs w:val="22"/>
          <w:u w:val="single"/>
          <w:shd w:val="clear" w:color="auto" w:fill="FFFF99"/>
          <w:rtl/>
        </w:rPr>
        <w:t>או באזור מיתון תנועה</w:t>
      </w:r>
      <w:r w:rsidRPr="00A554B4">
        <w:rPr>
          <w:rStyle w:val="default"/>
          <w:rFonts w:cs="FrankRuehl" w:hint="cs"/>
          <w:vanish/>
          <w:sz w:val="18"/>
          <w:szCs w:val="22"/>
          <w:shd w:val="clear" w:color="auto" w:fill="FFFF99"/>
          <w:rtl/>
        </w:rPr>
        <w:t xml:space="preserve"> במהירות העולה על </w:t>
      </w:r>
      <w:r w:rsidRPr="00A554B4">
        <w:rPr>
          <w:rStyle w:val="default"/>
          <w:rFonts w:cs="FrankRuehl" w:hint="cs"/>
          <w:strike/>
          <w:vanish/>
          <w:sz w:val="18"/>
          <w:szCs w:val="22"/>
          <w:shd w:val="clear" w:color="auto" w:fill="FFFF99"/>
          <w:rtl/>
        </w:rPr>
        <w:t>25 קמ"ש</w:t>
      </w:r>
      <w:r w:rsidR="002478FD" w:rsidRPr="00A554B4">
        <w:rPr>
          <w:rStyle w:val="default"/>
          <w:rFonts w:cs="FrankRuehl" w:hint="cs"/>
          <w:vanish/>
          <w:sz w:val="18"/>
          <w:szCs w:val="22"/>
          <w:shd w:val="clear" w:color="auto" w:fill="FFFF99"/>
          <w:rtl/>
        </w:rPr>
        <w:t xml:space="preserve"> </w:t>
      </w:r>
      <w:r w:rsidR="002478FD" w:rsidRPr="00A554B4">
        <w:rPr>
          <w:rStyle w:val="default"/>
          <w:rFonts w:cs="FrankRuehl" w:hint="cs"/>
          <w:vanish/>
          <w:sz w:val="18"/>
          <w:szCs w:val="22"/>
          <w:u w:val="single"/>
          <w:shd w:val="clear" w:color="auto" w:fill="FFFF99"/>
          <w:rtl/>
        </w:rPr>
        <w:t>30 קמ"ש</w:t>
      </w:r>
      <w:r w:rsidRPr="00A554B4">
        <w:rPr>
          <w:rStyle w:val="default"/>
          <w:rFonts w:cs="FrankRuehl" w:hint="cs"/>
          <w:vanish/>
          <w:sz w:val="18"/>
          <w:szCs w:val="22"/>
          <w:shd w:val="clear" w:color="auto" w:fill="FFFF99"/>
          <w:rtl/>
        </w:rPr>
        <w:t>.</w:t>
      </w:r>
    </w:p>
    <w:p w:rsidR="003B0244" w:rsidRPr="00A554B4" w:rsidRDefault="003B0244" w:rsidP="00835F98">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(ג)</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כל הדרכים המצוינות בתקנת-משנה (א) למעט כביש פנימי בתחום מושב וקיבוץ סגורות בפני טרקטורון, ובלבד שלא ינהג אדם בטרקטורון במהירות העולה על 40 קמ"ש.</w:t>
      </w:r>
    </w:p>
    <w:p w:rsidR="003B0244" w:rsidRPr="00A554B4" w:rsidRDefault="003B0244" w:rsidP="00835F98">
      <w:pPr>
        <w:pStyle w:val="P00"/>
        <w:spacing w:before="0"/>
        <w:ind w:left="1021" w:right="1134" w:hanging="1021"/>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רשות הרישוי רשאית לציין ברשיונו של רכב מהירות מרבית מותרת פחותה מן המפורט בתקנת-משנה (א), אם לדעתה דרוש לעשות כן מטעמי בטיחות התנועה;</w:t>
      </w:r>
    </w:p>
    <w:p w:rsidR="003B0244" w:rsidRPr="00A554B4" w:rsidRDefault="003B0244" w:rsidP="00835F98">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ינהג אדם במהירות העולה על המהירות המרבית שצוינה ברשיון הרכב;</w:t>
      </w:r>
    </w:p>
    <w:p w:rsidR="003B0244" w:rsidRPr="00A554B4" w:rsidRDefault="003B0244" w:rsidP="00835F98">
      <w:pPr>
        <w:pStyle w:val="P00"/>
        <w:spacing w:before="0"/>
        <w:ind w:left="1021" w:right="1134"/>
        <w:rPr>
          <w:rStyle w:val="default"/>
          <w:rFonts w:cs="FrankRuehl"/>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ינהג אדם ברכב כאמור בתקנת-משנה זו אלא אם כן המהירות שויינה ברשיון הרכב רשומה על גבי חלקו הקדמי והאחורי של הרכב, על לוחית עגולה בקוטר של 20 ס"מ לפחות עם מספר צבוע שחור שעוביו 1 ס"מ לפחות על רקע לבן, ושתהיה תמיד במצב נקי וניתן לקריאה.</w:t>
      </w:r>
    </w:p>
    <w:p w:rsidR="003B0244" w:rsidRPr="00A554B4" w:rsidRDefault="003B0244" w:rsidP="00835F98">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(ה)</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לא ינהג אדם רכב בקטע המסומן בתמרור, במהירות העולה על הקבוע בתמרור.</w:t>
      </w:r>
    </w:p>
    <w:p w:rsidR="00F96C95" w:rsidRPr="00A554B4" w:rsidRDefault="00F96C95" w:rsidP="00835F98">
      <w:pPr>
        <w:pStyle w:val="P00"/>
        <w:spacing w:before="0"/>
        <w:ind w:left="0" w:right="1134"/>
        <w:rPr>
          <w:rStyle w:val="default"/>
          <w:rFonts w:cs="FrankRuehl"/>
          <w:vanish/>
          <w:sz w:val="18"/>
          <w:szCs w:val="22"/>
          <w:u w:val="single"/>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u w:val="single"/>
          <w:shd w:val="clear" w:color="auto" w:fill="FFFF99"/>
          <w:rtl/>
        </w:rPr>
        <w:t>(ה1)</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רשות התימרור המרכזית רשאית לקבוע בקטע דרך מהירות מרבית מותרת השונה מן האמור בתקנת משנה (א), </w:t>
      </w:r>
      <w:r w:rsidR="007644AA" w:rsidRPr="00A554B4">
        <w:rPr>
          <w:rStyle w:val="default"/>
          <w:rFonts w:cs="FrankRuehl" w:hint="cs"/>
          <w:vanish/>
          <w:sz w:val="18"/>
          <w:szCs w:val="22"/>
          <w:u w:val="single"/>
          <w:shd w:val="clear" w:color="auto" w:fill="FFFF99"/>
          <w:rtl/>
        </w:rPr>
        <w:t>ובלבד שהמהירות המרבית המותרת שתיקבע לא תעלה על המפורט להלן:</w:t>
      </w:r>
    </w:p>
    <w:p w:rsidR="007644AA" w:rsidRPr="00A554B4" w:rsidRDefault="007644AA" w:rsidP="007644AA">
      <w:pPr>
        <w:pStyle w:val="P00"/>
        <w:spacing w:before="0"/>
        <w:ind w:left="1021"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(1)</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בדרך עירונית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80 קמ"ש;</w:t>
      </w:r>
    </w:p>
    <w:p w:rsidR="007644AA" w:rsidRPr="00A554B4" w:rsidRDefault="007644AA" w:rsidP="007644AA">
      <w:pPr>
        <w:pStyle w:val="P00"/>
        <w:spacing w:before="0"/>
        <w:ind w:left="1021"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(2)</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בדרך שאינה עירונית ושאינה דרך מהירה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90 קמ"ש;</w:t>
      </w:r>
    </w:p>
    <w:p w:rsidR="007644AA" w:rsidRPr="00A554B4" w:rsidRDefault="007644AA" w:rsidP="007644AA">
      <w:pPr>
        <w:pStyle w:val="P00"/>
        <w:spacing w:before="0"/>
        <w:ind w:left="1021" w:right="1134"/>
        <w:rPr>
          <w:rStyle w:val="default"/>
          <w:rFonts w:cs="FrankRuehl" w:hint="cs"/>
          <w:vanish/>
          <w:sz w:val="18"/>
          <w:szCs w:val="22"/>
          <w:shd w:val="clear" w:color="auto" w:fill="FFFF99"/>
          <w:rtl/>
        </w:rPr>
      </w:pPr>
      <w:r w:rsidRPr="00A554B4">
        <w:rPr>
          <w:rStyle w:val="default"/>
          <w:rFonts w:cs="FrankRuehl" w:hint="cs"/>
          <w:vanish/>
          <w:sz w:val="18"/>
          <w:szCs w:val="22"/>
          <w:u w:val="single"/>
          <w:shd w:val="clear" w:color="auto" w:fill="FFFF99"/>
          <w:rtl/>
        </w:rPr>
        <w:t>(3)</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בדרך מהירה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110 קמ"ש.</w:t>
      </w:r>
    </w:p>
    <w:p w:rsidR="003B0244" w:rsidRPr="00AB36F5" w:rsidRDefault="003B0244" w:rsidP="00AB36F5">
      <w:pPr>
        <w:pStyle w:val="P00"/>
        <w:spacing w:before="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(ו)</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הוראות תקנה זו אינן באות לגרוע מהוראות תקנות 51 ו-52 ומכל דין או תחיקת בטחון אחרים לענין מהירות.</w:t>
      </w:r>
      <w:bookmarkEnd w:id="134"/>
    </w:p>
    <w:p w:rsidR="006302E7" w:rsidRPr="00BD03E4" w:rsidRDefault="006302E7" w:rsidP="00BD03E4">
      <w:pPr>
        <w:pStyle w:val="header-2"/>
        <w:ind w:left="0" w:right="1134"/>
        <w:rPr>
          <w:rFonts w:cs="Miriam"/>
          <w:rtl/>
        </w:rPr>
      </w:pPr>
      <w:bookmarkStart w:id="135" w:name="hed212"/>
      <w:bookmarkEnd w:id="135"/>
      <w:r w:rsidRPr="00BD03E4">
        <w:rPr>
          <w:rFonts w:cs="Miriam" w:hint="cs"/>
          <w:rtl/>
        </w:rPr>
        <w:t>סימן ז'</w:t>
      </w:r>
      <w:r w:rsidR="00BD03E4" w:rsidRPr="00BD03E4">
        <w:rPr>
          <w:rFonts w:cs="Miriam" w:hint="cs"/>
          <w:rtl/>
        </w:rPr>
        <w:t>: מפגש מסילת ברזל</w:t>
      </w:r>
    </w:p>
    <w:p w:rsidR="00374EC2" w:rsidRDefault="00374EC2" w:rsidP="00374EC2">
      <w:pPr>
        <w:pStyle w:val="P00"/>
        <w:spacing w:before="72"/>
        <w:ind w:left="0" w:right="1134"/>
        <w:rPr>
          <w:rStyle w:val="default"/>
          <w:rFonts w:cs="FrankRuehl"/>
          <w:rtl/>
        </w:rPr>
      </w:pPr>
      <w:bookmarkStart w:id="136" w:name="Seif55"/>
      <w:bookmarkEnd w:id="136"/>
      <w:r>
        <w:rPr>
          <w:rFonts w:cs="Miriam"/>
          <w:lang w:val="he-IL"/>
        </w:rPr>
        <w:pict>
          <v:rect id="_x0000_s2859" style="position:absolute;left:0;text-align:left;margin-left:464.35pt;margin-top:7.1pt;width:75.05pt;height:14pt;z-index:251246592" o:allowincell="f" filled="f" stroked="f" strokecolor="lime" strokeweight=".25pt">
            <v:textbox style="mso-next-textbox:#_x0000_s2859" inset="0,0,0,0">
              <w:txbxContent>
                <w:p w:rsidR="006D2DAC" w:rsidRDefault="006D2DAC" w:rsidP="00374EC2">
                  <w:pPr>
                    <w:pStyle w:val="a7"/>
                    <w:rPr>
                      <w:noProof/>
                      <w:rtl/>
                    </w:rPr>
                  </w:pPr>
                  <w:r>
                    <w:rPr>
                      <w:rFonts w:hint="cs"/>
                      <w:noProof/>
                      <w:rtl/>
                    </w:rPr>
                    <w:t>.</w:t>
                  </w:r>
                </w:p>
              </w:txbxContent>
            </v:textbox>
            <w10:anchorlock/>
          </v:rect>
        </w:pict>
      </w:r>
      <w:r>
        <w:rPr>
          <w:rStyle w:val="big-number"/>
          <w:rFonts w:cs="Miriam" w:hint="cs"/>
          <w:rtl/>
        </w:rPr>
        <w:t>5</w:t>
      </w:r>
      <w:r w:rsidR="00BA5B11">
        <w:rPr>
          <w:rStyle w:val="big-number"/>
          <w:rFonts w:cs="Miriam" w:hint="cs"/>
          <w:rtl/>
        </w:rPr>
        <w:t>5</w:t>
      </w:r>
      <w:r>
        <w:rPr>
          <w:rStyle w:val="default"/>
          <w:rFonts w:cs="FrankRuehl"/>
          <w:rtl/>
        </w:rPr>
        <w:t>.</w:t>
      </w:r>
      <w:r>
        <w:rPr>
          <w:rStyle w:val="default"/>
          <w:rFonts w:cs="FrankRuehl"/>
          <w:rtl/>
        </w:rPr>
        <w:tab/>
      </w:r>
      <w:r w:rsidR="00BD03E4">
        <w:rPr>
          <w:rStyle w:val="default"/>
          <w:rFonts w:cs="FrankRuehl" w:hint="cs"/>
          <w:rtl/>
        </w:rPr>
        <w:t>לא הוקצה</w:t>
      </w:r>
      <w:r w:rsidR="00BA5B11">
        <w:rPr>
          <w:rStyle w:val="default"/>
          <w:rFonts w:cs="FrankRuehl" w:hint="cs"/>
          <w:rtl/>
        </w:rPr>
        <w:t>.</w:t>
      </w:r>
    </w:p>
    <w:p w:rsidR="00374EC2" w:rsidRDefault="00374EC2" w:rsidP="00374EC2">
      <w:pPr>
        <w:pStyle w:val="P00"/>
        <w:spacing w:before="72"/>
        <w:ind w:left="0" w:right="1134"/>
        <w:rPr>
          <w:rStyle w:val="default"/>
          <w:rFonts w:cs="FrankRuehl"/>
          <w:rtl/>
        </w:rPr>
      </w:pPr>
      <w:bookmarkStart w:id="137" w:name="Seif56"/>
      <w:bookmarkEnd w:id="137"/>
      <w:r>
        <w:rPr>
          <w:rFonts w:cs="Miriam"/>
          <w:lang w:val="he-IL"/>
        </w:rPr>
        <w:pict>
          <v:rect id="_x0000_s2860" style="position:absolute;left:0;text-align:left;margin-left:464.35pt;margin-top:7.1pt;width:75.05pt;height:16.2pt;z-index:251247616" o:allowincell="f" filled="f" stroked="f" strokecolor="lime" strokeweight=".25pt">
            <v:textbox style="mso-next-textbox:#_x0000_s2860" inset="0,0,0,0">
              <w:txbxContent>
                <w:p w:rsidR="006D2DAC" w:rsidRDefault="006D2DAC" w:rsidP="00374EC2">
                  <w:pPr>
                    <w:pStyle w:val="a7"/>
                    <w:rPr>
                      <w:noProof/>
                      <w:rtl/>
                    </w:rPr>
                  </w:pPr>
                  <w:r>
                    <w:rPr>
                      <w:rFonts w:hint="cs"/>
                      <w:noProof/>
                      <w:rtl/>
                    </w:rPr>
                    <w:t>.</w:t>
                  </w:r>
                </w:p>
              </w:txbxContent>
            </v:textbox>
            <w10:anchorlock/>
          </v:rect>
        </w:pict>
      </w:r>
      <w:r>
        <w:rPr>
          <w:rStyle w:val="big-number"/>
          <w:rFonts w:cs="Miriam" w:hint="cs"/>
          <w:rtl/>
        </w:rPr>
        <w:t>5</w:t>
      </w:r>
      <w:r w:rsidR="00BD35BD">
        <w:rPr>
          <w:rStyle w:val="big-number"/>
          <w:rFonts w:cs="Miriam" w:hint="cs"/>
          <w:rtl/>
        </w:rPr>
        <w:t>6</w:t>
      </w:r>
      <w:r>
        <w:rPr>
          <w:rStyle w:val="default"/>
          <w:rFonts w:cs="FrankRuehl"/>
          <w:rtl/>
        </w:rPr>
        <w:t>.</w:t>
      </w:r>
      <w:r>
        <w:rPr>
          <w:rStyle w:val="default"/>
          <w:rFonts w:cs="FrankRuehl"/>
          <w:rtl/>
        </w:rPr>
        <w:tab/>
      </w:r>
      <w:r w:rsidR="00BD03E4">
        <w:rPr>
          <w:rStyle w:val="default"/>
          <w:rFonts w:cs="FrankRuehl" w:hint="cs"/>
          <w:rtl/>
        </w:rPr>
        <w:t>לא הוקצה</w:t>
      </w:r>
      <w:r w:rsidR="00BC7FC1">
        <w:rPr>
          <w:rStyle w:val="default"/>
          <w:rFonts w:cs="FrankRuehl" w:hint="cs"/>
          <w:rtl/>
        </w:rPr>
        <w:t>.</w:t>
      </w:r>
    </w:p>
    <w:p w:rsidR="00374EC2" w:rsidRDefault="00374EC2" w:rsidP="00374EC2">
      <w:pPr>
        <w:pStyle w:val="P00"/>
        <w:spacing w:before="72"/>
        <w:ind w:left="0" w:right="1134"/>
        <w:rPr>
          <w:rStyle w:val="default"/>
          <w:rFonts w:cs="FrankRuehl"/>
          <w:rtl/>
        </w:rPr>
      </w:pPr>
      <w:bookmarkStart w:id="138" w:name="Seif57"/>
      <w:bookmarkEnd w:id="138"/>
      <w:r>
        <w:rPr>
          <w:rFonts w:cs="Miriam"/>
          <w:lang w:val="he-IL"/>
        </w:rPr>
        <w:pict>
          <v:rect id="_x0000_s2861" style="position:absolute;left:0;text-align:left;margin-left:464.35pt;margin-top:7.1pt;width:75.05pt;height:13.8pt;z-index:251248640" o:allowincell="f" filled="f" stroked="f" strokecolor="lime" strokeweight=".25pt">
            <v:textbox style="mso-next-textbox:#_x0000_s2861" inset="0,0,0,0">
              <w:txbxContent>
                <w:p w:rsidR="006D2DAC" w:rsidRDefault="006D2DAC" w:rsidP="00374EC2">
                  <w:pPr>
                    <w:pStyle w:val="a7"/>
                    <w:rPr>
                      <w:noProof/>
                      <w:rtl/>
                    </w:rPr>
                  </w:pPr>
                  <w:r>
                    <w:rPr>
                      <w:rFonts w:hint="cs"/>
                      <w:noProof/>
                      <w:rtl/>
                    </w:rPr>
                    <w:t>.</w:t>
                  </w:r>
                </w:p>
              </w:txbxContent>
            </v:textbox>
            <w10:anchorlock/>
          </v:rect>
        </w:pict>
      </w:r>
      <w:r>
        <w:rPr>
          <w:rStyle w:val="big-number"/>
          <w:rFonts w:cs="Miriam" w:hint="cs"/>
          <w:rtl/>
        </w:rPr>
        <w:t>5</w:t>
      </w:r>
      <w:r w:rsidR="00BC7FC1">
        <w:rPr>
          <w:rStyle w:val="big-number"/>
          <w:rFonts w:cs="Miriam" w:hint="cs"/>
          <w:rtl/>
        </w:rPr>
        <w:t>7</w:t>
      </w:r>
      <w:r>
        <w:rPr>
          <w:rStyle w:val="default"/>
          <w:rFonts w:cs="FrankRuehl"/>
          <w:rtl/>
        </w:rPr>
        <w:t>.</w:t>
      </w:r>
      <w:r>
        <w:rPr>
          <w:rStyle w:val="default"/>
          <w:rFonts w:cs="FrankRuehl"/>
          <w:rtl/>
        </w:rPr>
        <w:tab/>
      </w:r>
      <w:r w:rsidR="00BD03E4">
        <w:rPr>
          <w:rStyle w:val="default"/>
          <w:rFonts w:cs="FrankRuehl" w:hint="cs"/>
          <w:rtl/>
        </w:rPr>
        <w:t>לא הוקצה</w:t>
      </w:r>
      <w:r w:rsidR="00BC7FC1">
        <w:rPr>
          <w:rStyle w:val="default"/>
          <w:rFonts w:cs="FrankRuehl" w:hint="cs"/>
          <w:rtl/>
        </w:rPr>
        <w:t>.</w:t>
      </w:r>
    </w:p>
    <w:p w:rsidR="00BD03E4" w:rsidRPr="00BD03E4" w:rsidRDefault="00BD03E4" w:rsidP="00BD03E4">
      <w:pPr>
        <w:pStyle w:val="header-2"/>
        <w:ind w:left="0" w:right="1134"/>
        <w:rPr>
          <w:rFonts w:cs="Miriam"/>
          <w:rtl/>
        </w:rPr>
      </w:pPr>
      <w:bookmarkStart w:id="139" w:name="hed213"/>
      <w:bookmarkEnd w:id="139"/>
      <w:r w:rsidRPr="00BD03E4">
        <w:rPr>
          <w:rFonts w:cs="Miriam" w:hint="cs"/>
          <w:rtl/>
        </w:rPr>
        <w:t>סימן ח': איתות</w:t>
      </w:r>
    </w:p>
    <w:p w:rsidR="00374EC2" w:rsidRDefault="00374EC2" w:rsidP="00374EC2">
      <w:pPr>
        <w:pStyle w:val="P00"/>
        <w:spacing w:before="72"/>
        <w:ind w:left="0" w:right="1134"/>
        <w:rPr>
          <w:rStyle w:val="default"/>
          <w:rFonts w:cs="FrankRuehl"/>
          <w:rtl/>
        </w:rPr>
      </w:pPr>
      <w:bookmarkStart w:id="140" w:name="Seif58"/>
      <w:bookmarkEnd w:id="140"/>
      <w:r>
        <w:rPr>
          <w:rFonts w:cs="Miriam"/>
          <w:lang w:val="he-IL"/>
        </w:rPr>
        <w:pict>
          <v:rect id="_x0000_s2862" style="position:absolute;left:0;text-align:left;margin-left:464.35pt;margin-top:7.1pt;width:75.05pt;height:19pt;z-index:251249664" o:allowincell="f" filled="f" stroked="f" strokecolor="lime" strokeweight=".25pt">
            <v:textbox style="mso-next-textbox:#_x0000_s2862" inset="0,0,0,0">
              <w:txbxContent>
                <w:p w:rsidR="006D2DAC" w:rsidRDefault="006D2DAC" w:rsidP="00374EC2">
                  <w:pPr>
                    <w:pStyle w:val="a7"/>
                    <w:rPr>
                      <w:noProof/>
                      <w:rtl/>
                    </w:rPr>
                  </w:pPr>
                  <w:r>
                    <w:rPr>
                      <w:rFonts w:hint="cs"/>
                      <w:noProof/>
                      <w:rtl/>
                    </w:rPr>
                    <w:t>חובה לאותת ודרך האיתות</w:t>
                  </w:r>
                </w:p>
              </w:txbxContent>
            </v:textbox>
            <w10:anchorlock/>
          </v:rect>
        </w:pict>
      </w:r>
      <w:r>
        <w:rPr>
          <w:rStyle w:val="big-number"/>
          <w:rFonts w:cs="Miriam" w:hint="cs"/>
          <w:rtl/>
        </w:rPr>
        <w:t>5</w:t>
      </w:r>
      <w:r w:rsidR="00BC7FC1">
        <w:rPr>
          <w:rStyle w:val="big-number"/>
          <w:rFonts w:cs="Miriam" w:hint="cs"/>
          <w:rtl/>
        </w:rPr>
        <w:t>8</w:t>
      </w:r>
      <w:r>
        <w:rPr>
          <w:rStyle w:val="default"/>
          <w:rFonts w:cs="FrankRuehl"/>
          <w:rtl/>
        </w:rPr>
        <w:t>.</w:t>
      </w:r>
      <w:r>
        <w:rPr>
          <w:rStyle w:val="default"/>
          <w:rFonts w:cs="FrankRuehl"/>
          <w:rtl/>
        </w:rPr>
        <w:tab/>
      </w:r>
      <w:r w:rsidR="00BD03E4">
        <w:rPr>
          <w:rStyle w:val="default"/>
          <w:rFonts w:cs="FrankRuehl" w:hint="cs"/>
          <w:rtl/>
        </w:rPr>
        <w:t>(א)</w:t>
      </w:r>
      <w:r w:rsidR="00BD03E4">
        <w:rPr>
          <w:rStyle w:val="default"/>
          <w:rFonts w:cs="FrankRuehl"/>
          <w:rtl/>
        </w:rPr>
        <w:tab/>
      </w:r>
      <w:r w:rsidR="00BD03E4">
        <w:rPr>
          <w:rStyle w:val="default"/>
          <w:rFonts w:cs="FrankRuehl" w:hint="cs"/>
          <w:rtl/>
        </w:rPr>
        <w:t>נוהג רכב העושה אחד מאלה:</w:t>
      </w:r>
    </w:p>
    <w:p w:rsidR="00BD03E4" w:rsidRDefault="00BD03E4" w:rsidP="00BD03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מתכונן לנוע או להפנות את רכבו;</w:t>
      </w:r>
    </w:p>
    <w:p w:rsidR="00BD03E4" w:rsidRDefault="00BD03E4" w:rsidP="00BD03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מתכונן לסטות מנתיב נסיעתו;</w:t>
      </w:r>
    </w:p>
    <w:p w:rsidR="00BD03E4" w:rsidRDefault="00BD03E4" w:rsidP="00BD03E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עוצר את רכבו;</w:t>
      </w:r>
    </w:p>
    <w:p w:rsidR="00BD03E4" w:rsidRDefault="00BD03E4" w:rsidP="00374EC2">
      <w:pPr>
        <w:pStyle w:val="P00"/>
        <w:spacing w:before="72"/>
        <w:ind w:left="0" w:right="1134"/>
        <w:rPr>
          <w:rStyle w:val="default"/>
          <w:rFonts w:cs="FrankRuehl"/>
          <w:rtl/>
        </w:rPr>
      </w:pPr>
      <w:r>
        <w:rPr>
          <w:rStyle w:val="default"/>
          <w:rFonts w:cs="FrankRuehl" w:hint="cs"/>
          <w:rtl/>
        </w:rPr>
        <w:t>יתן אות בזמן וממרחק מספיקים כדי להזהיר עוברי דרך אחרים ובצורה המבטיחה כי האות ייראה לעיניהם, זולת אם סיבה סבירה מנעה אותו מלתת אות כאמור.</w:t>
      </w:r>
    </w:p>
    <w:p w:rsidR="00BD03E4" w:rsidRDefault="00BD03E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נתן נוהג רכב אות כאמור בתקנת משנה (א) יפסיק את מתן האיתות משהשלים אותה פעולה שלשמה ניתן האות.</w:t>
      </w:r>
    </w:p>
    <w:p w:rsidR="00374EC2" w:rsidRDefault="00374EC2" w:rsidP="00374EC2">
      <w:pPr>
        <w:pStyle w:val="P00"/>
        <w:spacing w:before="72"/>
        <w:ind w:left="0" w:right="1134"/>
        <w:rPr>
          <w:rStyle w:val="default"/>
          <w:rFonts w:cs="FrankRuehl"/>
          <w:rtl/>
        </w:rPr>
      </w:pPr>
      <w:bookmarkStart w:id="141" w:name="Seif59"/>
      <w:bookmarkEnd w:id="141"/>
      <w:r>
        <w:rPr>
          <w:rFonts w:cs="Miriam"/>
          <w:lang w:val="he-IL"/>
        </w:rPr>
        <w:pict>
          <v:rect id="_x0000_s2863" style="position:absolute;left:0;text-align:left;margin-left:464.35pt;margin-top:7.1pt;width:75.05pt;height:12.35pt;z-index:251250688" o:allowincell="f" filled="f" stroked="f" strokecolor="lime" strokeweight=".25pt">
            <v:textbox style="mso-next-textbox:#_x0000_s2863" inset="0,0,0,0">
              <w:txbxContent>
                <w:p w:rsidR="006D2DAC" w:rsidRDefault="006D2DAC" w:rsidP="00374EC2">
                  <w:pPr>
                    <w:pStyle w:val="a7"/>
                    <w:rPr>
                      <w:noProof/>
                      <w:rtl/>
                    </w:rPr>
                  </w:pPr>
                  <w:r>
                    <w:rPr>
                      <w:rFonts w:hint="cs"/>
                      <w:noProof/>
                      <w:rtl/>
                    </w:rPr>
                    <w:t>מתן אות</w:t>
                  </w:r>
                </w:p>
              </w:txbxContent>
            </v:textbox>
            <w10:anchorlock/>
          </v:rect>
        </w:pict>
      </w:r>
      <w:r>
        <w:rPr>
          <w:rStyle w:val="big-number"/>
          <w:rFonts w:cs="Miriam" w:hint="cs"/>
          <w:rtl/>
        </w:rPr>
        <w:t>5</w:t>
      </w:r>
      <w:r w:rsidR="00BC7FC1">
        <w:rPr>
          <w:rStyle w:val="big-number"/>
          <w:rFonts w:cs="Miriam" w:hint="cs"/>
          <w:rtl/>
        </w:rPr>
        <w:t>9</w:t>
      </w:r>
      <w:r>
        <w:rPr>
          <w:rStyle w:val="default"/>
          <w:rFonts w:cs="FrankRuehl"/>
          <w:rtl/>
        </w:rPr>
        <w:t>.</w:t>
      </w:r>
      <w:r>
        <w:rPr>
          <w:rStyle w:val="default"/>
          <w:rFonts w:cs="FrankRuehl"/>
          <w:rtl/>
        </w:rPr>
        <w:tab/>
      </w:r>
      <w:r w:rsidR="00583DA0">
        <w:rPr>
          <w:rStyle w:val="default"/>
          <w:rFonts w:cs="FrankRuehl" w:hint="cs"/>
          <w:rtl/>
        </w:rPr>
        <w:t>(א)</w:t>
      </w:r>
      <w:r w:rsidR="00583DA0">
        <w:rPr>
          <w:rStyle w:val="default"/>
          <w:rFonts w:cs="FrankRuehl"/>
          <w:rtl/>
        </w:rPr>
        <w:tab/>
      </w:r>
      <w:r w:rsidR="00583DA0">
        <w:rPr>
          <w:rStyle w:val="default"/>
          <w:rFonts w:cs="FrankRuehl" w:hint="cs"/>
          <w:rtl/>
        </w:rPr>
        <w:t>אות כאמור בתקנה 58(א) יינתן כדלקמן:</w:t>
      </w:r>
    </w:p>
    <w:p w:rsidR="00583DA0" w:rsidRDefault="00583DA0" w:rsidP="00583D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לענין פיסקאות (1) ו-(2) </w:t>
      </w:r>
      <w:r>
        <w:rPr>
          <w:rStyle w:val="default"/>
          <w:rFonts w:cs="FrankRuehl"/>
          <w:rtl/>
        </w:rPr>
        <w:t>–</w:t>
      </w:r>
      <w:r>
        <w:rPr>
          <w:rStyle w:val="default"/>
          <w:rFonts w:cs="FrankRuehl" w:hint="cs"/>
          <w:rtl/>
        </w:rPr>
        <w:t xml:space="preserve"> על ידי מחוון כיוון;</w:t>
      </w:r>
    </w:p>
    <w:p w:rsidR="00583DA0" w:rsidRDefault="00583DA0" w:rsidP="00583D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לענין פיסקה (3) </w:t>
      </w:r>
      <w:r>
        <w:rPr>
          <w:rStyle w:val="default"/>
          <w:rFonts w:cs="FrankRuehl"/>
          <w:rtl/>
        </w:rPr>
        <w:t>–</w:t>
      </w:r>
      <w:r>
        <w:rPr>
          <w:rStyle w:val="default"/>
          <w:rFonts w:cs="FrankRuehl" w:hint="cs"/>
          <w:rtl/>
        </w:rPr>
        <w:t xml:space="preserve"> על ידי אור הבלימה.</w:t>
      </w:r>
    </w:p>
    <w:p w:rsidR="00583DA0" w:rsidRDefault="00E8209B" w:rsidP="00E8209B">
      <w:pPr>
        <w:pStyle w:val="P00"/>
        <w:spacing w:before="72"/>
        <w:ind w:left="0" w:right="1134"/>
        <w:rPr>
          <w:rStyle w:val="default"/>
          <w:rFonts w:cs="FrankRuehl"/>
          <w:rtl/>
        </w:rPr>
      </w:pPr>
      <w:r w:rsidRPr="00DB4CC1">
        <w:rPr>
          <w:rStyle w:val="default"/>
          <w:rFonts w:cs="FrankRuehl"/>
          <w:rtl/>
        </w:rPr>
        <w:pict>
          <v:shape id="_x0000_s3549" type="#_x0000_t202" style="position:absolute;left:0;text-align:left;margin-left:470.25pt;margin-top:7.1pt;width:1in;height:19.25pt;z-index:251904000" filled="f" stroked="f">
            <v:textbox inset="1mm,0,1mm,0">
              <w:txbxContent>
                <w:p w:rsidR="006D2DAC" w:rsidRDefault="006D2DAC" w:rsidP="00E8209B">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583DA0">
        <w:rPr>
          <w:rStyle w:val="default"/>
          <w:rFonts w:cs="FrankRuehl" w:hint="cs"/>
          <w:rtl/>
        </w:rPr>
        <w:t xml:space="preserve">התקלקלו מכשירי האיתות האמורים בתקנת משנה (א) או באין </w:t>
      </w:r>
      <w:r w:rsidRPr="00E8209B">
        <w:rPr>
          <w:rStyle w:val="default"/>
          <w:rFonts w:cs="FrankRuehl" w:hint="cs"/>
          <w:rtl/>
        </w:rPr>
        <w:t>מכשירים כאלה ברכב</w:t>
      </w:r>
      <w:r w:rsidR="00583DA0">
        <w:rPr>
          <w:rStyle w:val="default"/>
          <w:rFonts w:cs="FrankRuehl" w:hint="cs"/>
          <w:rtl/>
        </w:rPr>
        <w:t>, יתן הנהג את האות בידו.</w:t>
      </w:r>
    </w:p>
    <w:p w:rsidR="00583DA0" w:rsidRDefault="00583DA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נוהג רכב רשאי להוסיף לאות הניתן במכשירים כאמור בתקנת משנה (א) אות בידו, אם נראה לו כי נסיבות הענין מצדיקות זאת.</w:t>
      </w:r>
    </w:p>
    <w:p w:rsidR="00E8209B" w:rsidRPr="00A554B4" w:rsidRDefault="00E8209B" w:rsidP="00E8209B">
      <w:pPr>
        <w:pStyle w:val="P00"/>
        <w:spacing w:before="0"/>
        <w:ind w:left="0" w:right="1134"/>
        <w:rPr>
          <w:rStyle w:val="default"/>
          <w:rFonts w:ascii="FrankRuehl" w:hAnsi="FrankRuehl" w:cs="FrankRuehl"/>
          <w:vanish/>
          <w:color w:val="FF0000"/>
          <w:sz w:val="20"/>
          <w:szCs w:val="20"/>
          <w:shd w:val="clear" w:color="auto" w:fill="FFFF99"/>
          <w:rtl/>
        </w:rPr>
      </w:pPr>
      <w:bookmarkStart w:id="142" w:name="Rov255"/>
      <w:r w:rsidRPr="00A554B4">
        <w:rPr>
          <w:rStyle w:val="default"/>
          <w:rFonts w:ascii="FrankRuehl" w:hAnsi="FrankRuehl" w:cs="FrankRuehl"/>
          <w:vanish/>
          <w:color w:val="FF0000"/>
          <w:sz w:val="20"/>
          <w:szCs w:val="20"/>
          <w:shd w:val="clear" w:color="auto" w:fill="FFFF99"/>
          <w:rtl/>
        </w:rPr>
        <w:t>מיום 24.5.2007</w:t>
      </w:r>
    </w:p>
    <w:p w:rsidR="00E8209B" w:rsidRPr="00A554B4" w:rsidRDefault="00E8209B" w:rsidP="00E8209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8209B" w:rsidRPr="00A554B4" w:rsidRDefault="00E8209B" w:rsidP="00E8209B">
      <w:pPr>
        <w:pStyle w:val="P00"/>
        <w:spacing w:before="0"/>
        <w:ind w:left="0" w:right="1134"/>
        <w:rPr>
          <w:rStyle w:val="default"/>
          <w:rFonts w:ascii="FrankRuehl" w:hAnsi="FrankRuehl" w:cs="FrankRuehl"/>
          <w:vanish/>
          <w:sz w:val="20"/>
          <w:szCs w:val="20"/>
          <w:shd w:val="clear" w:color="auto" w:fill="FFFF99"/>
          <w:rtl/>
        </w:rPr>
      </w:pPr>
      <w:hyperlink r:id="rId6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5</w:t>
      </w:r>
    </w:p>
    <w:p w:rsidR="00E8209B" w:rsidRPr="007644AA" w:rsidRDefault="00E8209B" w:rsidP="007644AA">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התקלקלו מכשירי האיתות האמורים בתקנת משנה (א) או באין </w:t>
      </w:r>
      <w:r w:rsidRPr="00A554B4">
        <w:rPr>
          <w:rStyle w:val="default"/>
          <w:rFonts w:cs="FrankRuehl" w:hint="cs"/>
          <w:strike/>
          <w:vanish/>
          <w:sz w:val="22"/>
          <w:szCs w:val="22"/>
          <w:shd w:val="clear" w:color="auto" w:fill="FFFF99"/>
          <w:rtl/>
        </w:rPr>
        <w:t>חובה להתקין מכשירים כאמור</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מכשירים כאלה ברכב</w:t>
      </w:r>
      <w:r w:rsidRPr="00A554B4">
        <w:rPr>
          <w:rStyle w:val="default"/>
          <w:rFonts w:cs="FrankRuehl" w:hint="cs"/>
          <w:vanish/>
          <w:sz w:val="22"/>
          <w:szCs w:val="22"/>
          <w:shd w:val="clear" w:color="auto" w:fill="FFFF99"/>
          <w:rtl/>
        </w:rPr>
        <w:t>, יתן הנהג את האות בידו.</w:t>
      </w:r>
      <w:bookmarkEnd w:id="142"/>
    </w:p>
    <w:p w:rsidR="00374EC2" w:rsidRDefault="00374EC2" w:rsidP="00374EC2">
      <w:pPr>
        <w:pStyle w:val="P00"/>
        <w:spacing w:before="72"/>
        <w:ind w:left="0" w:right="1134"/>
        <w:rPr>
          <w:rStyle w:val="default"/>
          <w:rFonts w:cs="FrankRuehl"/>
          <w:rtl/>
        </w:rPr>
      </w:pPr>
      <w:bookmarkStart w:id="143" w:name="Seif60"/>
      <w:bookmarkEnd w:id="143"/>
      <w:r>
        <w:rPr>
          <w:rFonts w:cs="Miriam"/>
          <w:lang w:val="he-IL"/>
        </w:rPr>
        <w:pict>
          <v:rect id="_x0000_s2864" style="position:absolute;left:0;text-align:left;margin-left:464.35pt;margin-top:7.1pt;width:75.05pt;height:12.7pt;z-index:251251712" o:allowincell="f" filled="f" stroked="f" strokecolor="lime" strokeweight=".25pt">
            <v:textbox style="mso-next-textbox:#_x0000_s2864" inset="0,0,0,0">
              <w:txbxContent>
                <w:p w:rsidR="006D2DAC" w:rsidRDefault="006D2DAC" w:rsidP="00374EC2">
                  <w:pPr>
                    <w:pStyle w:val="a7"/>
                    <w:rPr>
                      <w:noProof/>
                      <w:rtl/>
                    </w:rPr>
                  </w:pPr>
                  <w:r>
                    <w:rPr>
                      <w:rFonts w:hint="cs"/>
                      <w:noProof/>
                      <w:rtl/>
                    </w:rPr>
                    <w:t>האיתות</w:t>
                  </w:r>
                </w:p>
              </w:txbxContent>
            </v:textbox>
            <w10:anchorlock/>
          </v:rect>
        </w:pict>
      </w:r>
      <w:r>
        <w:rPr>
          <w:rStyle w:val="big-number"/>
          <w:rFonts w:cs="Miriam" w:hint="cs"/>
          <w:rtl/>
        </w:rPr>
        <w:t>60</w:t>
      </w:r>
      <w:r>
        <w:rPr>
          <w:rStyle w:val="default"/>
          <w:rFonts w:cs="FrankRuehl"/>
          <w:rtl/>
        </w:rPr>
        <w:t>.</w:t>
      </w:r>
      <w:r>
        <w:rPr>
          <w:rStyle w:val="default"/>
          <w:rFonts w:cs="FrankRuehl"/>
          <w:rtl/>
        </w:rPr>
        <w:tab/>
      </w:r>
      <w:r w:rsidR="00583DA0">
        <w:rPr>
          <w:rStyle w:val="default"/>
          <w:rFonts w:cs="FrankRuehl" w:hint="cs"/>
          <w:rtl/>
        </w:rPr>
        <w:t>(א)</w:t>
      </w:r>
      <w:r w:rsidR="00583DA0">
        <w:rPr>
          <w:rStyle w:val="default"/>
          <w:rFonts w:cs="FrankRuehl"/>
          <w:rtl/>
        </w:rPr>
        <w:tab/>
      </w:r>
      <w:r w:rsidR="00583DA0">
        <w:rPr>
          <w:rStyle w:val="default"/>
          <w:rFonts w:cs="FrankRuehl" w:hint="cs"/>
          <w:rtl/>
        </w:rPr>
        <w:t xml:space="preserve">האות להנעת הרכב העומד מצד ימין של הכביש, וכן האות לשם פניה או סטיה שמאלה יינתן </w:t>
      </w:r>
      <w:r w:rsidR="00583DA0">
        <w:rPr>
          <w:rStyle w:val="default"/>
          <w:rFonts w:cs="FrankRuehl"/>
          <w:rtl/>
        </w:rPr>
        <w:t>–</w:t>
      </w:r>
    </w:p>
    <w:p w:rsidR="00583DA0" w:rsidRDefault="00583DA0" w:rsidP="00583D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במחוון כיוון </w:t>
      </w:r>
      <w:r>
        <w:rPr>
          <w:rStyle w:val="default"/>
          <w:rFonts w:cs="FrankRuehl"/>
          <w:rtl/>
        </w:rPr>
        <w:t>–</w:t>
      </w:r>
      <w:r>
        <w:rPr>
          <w:rStyle w:val="default"/>
          <w:rFonts w:cs="FrankRuehl" w:hint="cs"/>
          <w:rtl/>
        </w:rPr>
        <w:t xml:space="preserve"> על ידי הארת אור מהבהב מצדו השמאלי של הרכב;</w:t>
      </w:r>
    </w:p>
    <w:p w:rsidR="00583DA0" w:rsidRDefault="00583DA0" w:rsidP="00583DA0">
      <w:pPr>
        <w:pStyle w:val="P00"/>
        <w:spacing w:before="72"/>
        <w:ind w:left="1021" w:right="1134"/>
        <w:rPr>
          <w:rStyle w:val="default"/>
          <w:rFonts w:cs="FrankRuehl"/>
          <w:rtl/>
        </w:rPr>
      </w:pPr>
      <w:r w:rsidRPr="00AB36F5">
        <w:rPr>
          <w:rStyle w:val="default"/>
          <w:rFonts w:cs="FrankRuehl" w:hint="cs"/>
          <w:rtl/>
        </w:rPr>
        <w:t>(2)</w:t>
      </w:r>
      <w:r w:rsidRPr="00AB36F5">
        <w:rPr>
          <w:rStyle w:val="default"/>
          <w:rFonts w:cs="FrankRuehl"/>
          <w:rtl/>
        </w:rPr>
        <w:tab/>
      </w:r>
      <w:r w:rsidR="00AB36F5">
        <w:rPr>
          <w:rStyle w:val="default"/>
          <w:rFonts w:cs="FrankRuehl" w:hint="cs"/>
          <w:rtl/>
        </w:rPr>
        <w:t xml:space="preserve">ביד </w:t>
      </w:r>
      <w:r w:rsidR="00AB36F5">
        <w:rPr>
          <w:rStyle w:val="default"/>
          <w:rFonts w:cs="FrankRuehl"/>
          <w:rtl/>
        </w:rPr>
        <w:t>–</w:t>
      </w:r>
      <w:r w:rsidR="00AB36F5">
        <w:rPr>
          <w:rStyle w:val="default"/>
          <w:rFonts w:cs="FrankRuehl" w:hint="cs"/>
          <w:rtl/>
        </w:rPr>
        <w:t xml:space="preserve"> בהוצאת הזרוע השמאלית עד למרפק מחוץ לרכב בקו אפקי.</w:t>
      </w:r>
    </w:p>
    <w:p w:rsidR="00583DA0" w:rsidRDefault="00E8209B" w:rsidP="00E8209B">
      <w:pPr>
        <w:pStyle w:val="P00"/>
        <w:spacing w:before="72"/>
        <w:ind w:left="0" w:right="1134"/>
        <w:rPr>
          <w:rStyle w:val="default"/>
          <w:rFonts w:cs="FrankRuehl"/>
          <w:rtl/>
        </w:rPr>
      </w:pPr>
      <w:r w:rsidRPr="00DB4CC1">
        <w:rPr>
          <w:rStyle w:val="default"/>
          <w:rFonts w:cs="FrankRuehl"/>
          <w:rtl/>
        </w:rPr>
        <w:pict>
          <v:shape id="_x0000_s3550" type="#_x0000_t202" style="position:absolute;left:0;text-align:left;margin-left:470.25pt;margin-top:7.1pt;width:1in;height:19.25pt;z-index:251905024" filled="f" stroked="f">
            <v:textbox inset="1mm,0,1mm,0">
              <w:txbxContent>
                <w:p w:rsidR="006D2DAC" w:rsidRDefault="006D2DAC" w:rsidP="00E8209B">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583DA0">
        <w:rPr>
          <w:rStyle w:val="default"/>
          <w:rFonts w:cs="FrankRuehl" w:hint="cs"/>
          <w:rtl/>
        </w:rPr>
        <w:t>האות להנעת רכב</w:t>
      </w:r>
      <w:r w:rsidRPr="00E8209B">
        <w:rPr>
          <w:rStyle w:val="default"/>
          <w:rFonts w:cs="FrankRuehl" w:hint="cs"/>
          <w:rtl/>
        </w:rPr>
        <w:t>, למעט אופניים,</w:t>
      </w:r>
      <w:r w:rsidR="00583DA0">
        <w:rPr>
          <w:rStyle w:val="default"/>
          <w:rFonts w:cs="FrankRuehl" w:hint="cs"/>
          <w:rtl/>
        </w:rPr>
        <w:t xml:space="preserve"> העומד בצד שמאל של הכביש, וכן האות לשם פניה או סטיה ימינה יינתן </w:t>
      </w:r>
      <w:r w:rsidR="00583DA0">
        <w:rPr>
          <w:rStyle w:val="default"/>
          <w:rFonts w:cs="FrankRuehl"/>
          <w:rtl/>
        </w:rPr>
        <w:t>–</w:t>
      </w:r>
    </w:p>
    <w:p w:rsidR="00583DA0" w:rsidRDefault="00583DA0" w:rsidP="00583DA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במחוון כיוון </w:t>
      </w:r>
      <w:r>
        <w:rPr>
          <w:rStyle w:val="default"/>
          <w:rFonts w:cs="FrankRuehl"/>
          <w:rtl/>
        </w:rPr>
        <w:t>–</w:t>
      </w:r>
      <w:r>
        <w:rPr>
          <w:rStyle w:val="default"/>
          <w:rFonts w:cs="FrankRuehl" w:hint="cs"/>
          <w:rtl/>
        </w:rPr>
        <w:t xml:space="preserve"> על ידי הארת אור מהבהב מצדו הימני של הרכב;</w:t>
      </w:r>
    </w:p>
    <w:p w:rsidR="00583DA0" w:rsidRDefault="00583DA0" w:rsidP="00583DA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ביד </w:t>
      </w:r>
      <w:r>
        <w:rPr>
          <w:rStyle w:val="default"/>
          <w:rFonts w:cs="FrankRuehl"/>
          <w:rtl/>
        </w:rPr>
        <w:t>–</w:t>
      </w:r>
      <w:r>
        <w:rPr>
          <w:rStyle w:val="default"/>
          <w:rFonts w:cs="FrankRuehl" w:hint="cs"/>
          <w:rtl/>
        </w:rPr>
        <w:t xml:space="preserve"> בהנעת כף היד השמאלית והזרוע במעגל מחוץ לרכב בכיוון מהלך השעון</w:t>
      </w:r>
      <w:r w:rsidR="00E8209B">
        <w:rPr>
          <w:rStyle w:val="default"/>
          <w:rFonts w:cs="FrankRuehl" w:hint="cs"/>
          <w:rtl/>
        </w:rPr>
        <w:t>;</w:t>
      </w:r>
    </w:p>
    <w:p w:rsidR="00E8209B" w:rsidRPr="00E8209B" w:rsidRDefault="00E8209B" w:rsidP="00E8209B">
      <w:pPr>
        <w:pStyle w:val="P00"/>
        <w:spacing w:before="72"/>
        <w:ind w:left="1021" w:right="1134"/>
        <w:rPr>
          <w:rStyle w:val="default"/>
          <w:rFonts w:cs="FrankRuehl"/>
          <w:rtl/>
        </w:rPr>
      </w:pPr>
      <w:r w:rsidRPr="00DB4CC1">
        <w:rPr>
          <w:rStyle w:val="default"/>
          <w:rFonts w:cs="FrankRuehl"/>
          <w:rtl/>
        </w:rPr>
        <w:pict>
          <v:shape id="_x0000_s3551" type="#_x0000_t202" style="position:absolute;left:0;text-align:left;margin-left:470.25pt;margin-top:7.1pt;width:1in;height:19.25pt;z-index:251906048" filled="f" stroked="f">
            <v:textbox inset="1mm,0,1mm,0">
              <w:txbxContent>
                <w:p w:rsidR="006D2DAC" w:rsidRDefault="006D2DAC" w:rsidP="00E8209B">
                  <w:pPr>
                    <w:pStyle w:val="a7"/>
                    <w:rPr>
                      <w:noProof/>
                      <w:rtl/>
                    </w:rPr>
                  </w:pPr>
                  <w:r>
                    <w:rPr>
                      <w:rFonts w:hint="cs"/>
                      <w:noProof/>
                      <w:rtl/>
                    </w:rPr>
                    <w:t>(תיקון מס' 18) תשס"ז-2007</w:t>
                  </w:r>
                </w:p>
              </w:txbxContent>
            </v:textbox>
            <w10:anchorlock/>
          </v:shape>
        </w:pict>
      </w:r>
      <w:r>
        <w:rPr>
          <w:rStyle w:val="default"/>
          <w:rFonts w:cs="FrankRuehl" w:hint="cs"/>
          <w:rtl/>
        </w:rPr>
        <w:t>(3)</w:t>
      </w:r>
      <w:r w:rsidRPr="00DB4CC1">
        <w:rPr>
          <w:rStyle w:val="default"/>
          <w:rFonts w:cs="FrankRuehl"/>
          <w:rtl/>
        </w:rPr>
        <w:tab/>
      </w:r>
      <w:r w:rsidRPr="00E8209B">
        <w:rPr>
          <w:rStyle w:val="default"/>
          <w:rFonts w:cs="FrankRuehl" w:hint="cs"/>
          <w:rtl/>
        </w:rPr>
        <w:t xml:space="preserve">באופניים </w:t>
      </w:r>
      <w:r w:rsidRPr="00E8209B">
        <w:rPr>
          <w:rStyle w:val="default"/>
          <w:rFonts w:cs="FrankRuehl"/>
          <w:rtl/>
        </w:rPr>
        <w:t>–</w:t>
      </w:r>
      <w:r w:rsidRPr="00E8209B">
        <w:rPr>
          <w:rStyle w:val="default"/>
          <w:rFonts w:cs="FrankRuehl" w:hint="cs"/>
          <w:rtl/>
        </w:rPr>
        <w:t xml:space="preserve"> בהרמת הזרוע הימנית בקו אופקי ובניצב לכיוון הנסיעה של האופניים.</w:t>
      </w:r>
    </w:p>
    <w:p w:rsidR="00583DA0" w:rsidRDefault="00583DA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האות לעצירה או להאטת המהירות יינתן </w:t>
      </w:r>
      <w:r>
        <w:rPr>
          <w:rStyle w:val="default"/>
          <w:rFonts w:cs="FrankRuehl"/>
          <w:rtl/>
        </w:rPr>
        <w:t>–</w:t>
      </w:r>
    </w:p>
    <w:p w:rsidR="00583DA0" w:rsidRDefault="00583DA0" w:rsidP="007617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באור הבלימה; או</w:t>
      </w:r>
    </w:p>
    <w:p w:rsidR="00583DA0" w:rsidRDefault="00583DA0" w:rsidP="007617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ביד </w:t>
      </w:r>
      <w:r>
        <w:rPr>
          <w:rStyle w:val="default"/>
          <w:rFonts w:cs="FrankRuehl"/>
          <w:rtl/>
        </w:rPr>
        <w:t>–</w:t>
      </w:r>
      <w:r>
        <w:rPr>
          <w:rStyle w:val="default"/>
          <w:rFonts w:cs="FrankRuehl" w:hint="cs"/>
          <w:rtl/>
        </w:rPr>
        <w:t xml:space="preserve"> בנענוע כף היד השמאלית והזרוע למעלה ולמטה, מחוץ לרכב, כשהזרוע בקו אפקי וכף היד מופנית כלפי מטה.</w:t>
      </w:r>
    </w:p>
    <w:p w:rsidR="00583DA0" w:rsidRDefault="00583DA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76178B">
        <w:rPr>
          <w:rStyle w:val="default"/>
          <w:rFonts w:cs="FrankRuehl" w:hint="cs"/>
          <w:rtl/>
        </w:rPr>
        <w:t>נוהג רכב בעל הגה ימני או שמקום מושבו אינו מאפשר לו ליתן את האותות ביד כדין, יתן אותם במכשיר חשמלי.</w:t>
      </w:r>
    </w:p>
    <w:p w:rsidR="00E8209B" w:rsidRPr="00A554B4" w:rsidRDefault="00E8209B" w:rsidP="00E8209B">
      <w:pPr>
        <w:pStyle w:val="P00"/>
        <w:spacing w:before="0"/>
        <w:ind w:left="0" w:right="1134"/>
        <w:rPr>
          <w:rStyle w:val="default"/>
          <w:rFonts w:ascii="FrankRuehl" w:hAnsi="FrankRuehl" w:cs="FrankRuehl"/>
          <w:vanish/>
          <w:color w:val="FF0000"/>
          <w:sz w:val="20"/>
          <w:szCs w:val="20"/>
          <w:shd w:val="clear" w:color="auto" w:fill="FFFF99"/>
          <w:rtl/>
        </w:rPr>
      </w:pPr>
      <w:bookmarkStart w:id="144" w:name="Rov256"/>
      <w:r w:rsidRPr="00A554B4">
        <w:rPr>
          <w:rStyle w:val="default"/>
          <w:rFonts w:ascii="FrankRuehl" w:hAnsi="FrankRuehl" w:cs="FrankRuehl"/>
          <w:vanish/>
          <w:color w:val="FF0000"/>
          <w:sz w:val="20"/>
          <w:szCs w:val="20"/>
          <w:shd w:val="clear" w:color="auto" w:fill="FFFF99"/>
          <w:rtl/>
        </w:rPr>
        <w:t>מיום 24.5.2007</w:t>
      </w:r>
    </w:p>
    <w:p w:rsidR="00E8209B" w:rsidRPr="00A554B4" w:rsidRDefault="00E8209B" w:rsidP="00E8209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8209B" w:rsidRPr="00A554B4" w:rsidRDefault="00E8209B" w:rsidP="00E8209B">
      <w:pPr>
        <w:pStyle w:val="P00"/>
        <w:spacing w:before="0"/>
        <w:ind w:left="0" w:right="1134"/>
        <w:rPr>
          <w:rStyle w:val="default"/>
          <w:rFonts w:ascii="FrankRuehl" w:hAnsi="FrankRuehl" w:cs="FrankRuehl"/>
          <w:vanish/>
          <w:sz w:val="20"/>
          <w:szCs w:val="20"/>
          <w:shd w:val="clear" w:color="auto" w:fill="FFFF99"/>
          <w:rtl/>
        </w:rPr>
      </w:pPr>
      <w:hyperlink r:id="rId6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5</w:t>
      </w:r>
    </w:p>
    <w:p w:rsidR="00E8209B" w:rsidRPr="00A554B4" w:rsidRDefault="00E8209B" w:rsidP="00E8209B">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האות להנעת רכב</w:t>
      </w:r>
      <w:r w:rsidRPr="00A554B4">
        <w:rPr>
          <w:rStyle w:val="default"/>
          <w:rFonts w:cs="FrankRuehl" w:hint="cs"/>
          <w:vanish/>
          <w:sz w:val="22"/>
          <w:szCs w:val="22"/>
          <w:u w:val="single"/>
          <w:shd w:val="clear" w:color="auto" w:fill="FFFF99"/>
          <w:rtl/>
        </w:rPr>
        <w:t>, למעט אופניים,</w:t>
      </w:r>
      <w:r w:rsidRPr="00A554B4">
        <w:rPr>
          <w:rStyle w:val="default"/>
          <w:rFonts w:cs="FrankRuehl" w:hint="cs"/>
          <w:vanish/>
          <w:sz w:val="22"/>
          <w:szCs w:val="22"/>
          <w:shd w:val="clear" w:color="auto" w:fill="FFFF99"/>
          <w:rtl/>
        </w:rPr>
        <w:t xml:space="preserve"> העומד בצד שמאל של הכביש, וכן האות לשם פניה או סטיה ימינה יינתן </w:t>
      </w:r>
      <w:r w:rsidRPr="00A554B4">
        <w:rPr>
          <w:rStyle w:val="default"/>
          <w:rFonts w:cs="FrankRuehl"/>
          <w:vanish/>
          <w:sz w:val="22"/>
          <w:szCs w:val="22"/>
          <w:shd w:val="clear" w:color="auto" w:fill="FFFF99"/>
          <w:rtl/>
        </w:rPr>
        <w:t>–</w:t>
      </w:r>
    </w:p>
    <w:p w:rsidR="00E8209B" w:rsidRPr="00A554B4" w:rsidRDefault="00E8209B" w:rsidP="00E8209B">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במחוון כיוון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על ידי הארת אור מהבהב מצדו הימני של הרכב;</w:t>
      </w:r>
    </w:p>
    <w:p w:rsidR="00E8209B" w:rsidRPr="00A554B4" w:rsidRDefault="00E8209B" w:rsidP="00E8209B">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ביד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בהנעת כף היד השמאלית והזרוע במעגל מחוץ לרכב בכיוון מהלך השעון;</w:t>
      </w:r>
    </w:p>
    <w:p w:rsidR="00E8209B" w:rsidRPr="007644AA" w:rsidRDefault="00E8209B" w:rsidP="007644AA">
      <w:pPr>
        <w:pStyle w:val="P00"/>
        <w:spacing w:before="0"/>
        <w:ind w:left="1021" w:right="1134"/>
        <w:rPr>
          <w:rStyle w:val="default"/>
          <w:rFonts w:cs="FrankRuehl"/>
          <w:sz w:val="2"/>
          <w:szCs w:val="2"/>
          <w:rtl/>
        </w:rPr>
      </w:pPr>
      <w:r w:rsidRPr="00A554B4">
        <w:rPr>
          <w:rStyle w:val="default"/>
          <w:rFonts w:cs="FrankRuehl" w:hint="cs"/>
          <w:vanish/>
          <w:sz w:val="22"/>
          <w:szCs w:val="22"/>
          <w:u w:val="single"/>
          <w:shd w:val="clear" w:color="auto" w:fill="FFFF99"/>
          <w:rtl/>
        </w:rPr>
        <w:t>(3)</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באופניים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בהרמת הזרוע הימנית בקו אופקי ובניצב לכיוון הנסיעה של האופניים.</w:t>
      </w:r>
      <w:bookmarkEnd w:id="144"/>
    </w:p>
    <w:p w:rsidR="00374EC2" w:rsidRDefault="00374EC2" w:rsidP="00374EC2">
      <w:pPr>
        <w:pStyle w:val="P00"/>
        <w:spacing w:before="72"/>
        <w:ind w:left="0" w:right="1134"/>
        <w:rPr>
          <w:rStyle w:val="default"/>
          <w:rFonts w:cs="FrankRuehl"/>
          <w:rtl/>
        </w:rPr>
      </w:pPr>
      <w:bookmarkStart w:id="145" w:name="Seif61"/>
      <w:bookmarkEnd w:id="145"/>
      <w:r>
        <w:rPr>
          <w:rFonts w:cs="Miriam"/>
          <w:lang w:val="he-IL"/>
        </w:rPr>
        <w:pict>
          <v:rect id="_x0000_s2865" style="position:absolute;left:0;text-align:left;margin-left:464.35pt;margin-top:7.1pt;width:75.05pt;height:20.25pt;z-index:251252736" o:allowincell="f" filled="f" stroked="f" strokecolor="lime" strokeweight=".25pt">
            <v:textbox style="mso-next-textbox:#_x0000_s2865" inset="0,0,0,0">
              <w:txbxContent>
                <w:p w:rsidR="006D2DAC" w:rsidRDefault="006D2DAC" w:rsidP="00374EC2">
                  <w:pPr>
                    <w:pStyle w:val="a7"/>
                    <w:rPr>
                      <w:noProof/>
                      <w:rtl/>
                    </w:rPr>
                  </w:pPr>
                  <w:r w:rsidRPr="00AB36F5">
                    <w:rPr>
                      <w:rFonts w:hint="cs"/>
                      <w:noProof/>
                      <w:rtl/>
                    </w:rPr>
                    <w:t>הנוהג בעקבות רכב אחר</w:t>
                  </w:r>
                </w:p>
              </w:txbxContent>
            </v:textbox>
            <w10:anchorlock/>
          </v:rect>
        </w:pict>
      </w:r>
      <w:r>
        <w:rPr>
          <w:rStyle w:val="big-number"/>
          <w:rFonts w:cs="Miriam" w:hint="cs"/>
          <w:rtl/>
        </w:rPr>
        <w:t>6</w:t>
      </w:r>
      <w:r w:rsidR="005D6566">
        <w:rPr>
          <w:rStyle w:val="big-number"/>
          <w:rFonts w:cs="Miriam" w:hint="cs"/>
          <w:rtl/>
        </w:rPr>
        <w:t>1</w:t>
      </w:r>
      <w:r>
        <w:rPr>
          <w:rStyle w:val="default"/>
          <w:rFonts w:cs="FrankRuehl"/>
          <w:rtl/>
        </w:rPr>
        <w:t>.</w:t>
      </w:r>
      <w:r>
        <w:rPr>
          <w:rStyle w:val="default"/>
          <w:rFonts w:cs="FrankRuehl"/>
          <w:rtl/>
        </w:rPr>
        <w:tab/>
      </w:r>
      <w:r w:rsidR="0076178B">
        <w:rPr>
          <w:rStyle w:val="default"/>
          <w:rFonts w:cs="FrankRuehl" w:hint="cs"/>
          <w:rtl/>
        </w:rPr>
        <w:t xml:space="preserve">נתן נוהג רכב הנע בכביש אות כאמור בתקנה 60, חייב כל נוהג רכב הבא בעקבותיו להאיט ולנהוג בזהירות ולעצור אם יש צורך בכך, כדי לאפשר לנוהג הרכב שלפניו לפנות, לסטות, להאיט, או להיעצר </w:t>
      </w:r>
      <w:r w:rsidR="0076178B">
        <w:rPr>
          <w:rStyle w:val="default"/>
          <w:rFonts w:cs="FrankRuehl"/>
          <w:rtl/>
        </w:rPr>
        <w:t>–</w:t>
      </w:r>
      <w:r w:rsidR="0076178B">
        <w:rPr>
          <w:rStyle w:val="default"/>
          <w:rFonts w:cs="FrankRuehl" w:hint="cs"/>
          <w:rtl/>
        </w:rPr>
        <w:t xml:space="preserve"> ללא הפרעה</w:t>
      </w:r>
      <w:r w:rsidR="00151424">
        <w:rPr>
          <w:rStyle w:val="default"/>
          <w:rFonts w:cs="FrankRuehl" w:hint="cs"/>
          <w:rtl/>
        </w:rPr>
        <w:t>.</w:t>
      </w:r>
    </w:p>
    <w:p w:rsidR="00374EC2" w:rsidRDefault="00374EC2" w:rsidP="00374EC2">
      <w:pPr>
        <w:pStyle w:val="P00"/>
        <w:spacing w:before="72"/>
        <w:ind w:left="0" w:right="1134"/>
        <w:rPr>
          <w:rStyle w:val="default"/>
          <w:rFonts w:cs="FrankRuehl"/>
          <w:rtl/>
        </w:rPr>
      </w:pPr>
      <w:bookmarkStart w:id="146" w:name="Seif62"/>
      <w:bookmarkEnd w:id="146"/>
      <w:r>
        <w:rPr>
          <w:rFonts w:cs="Miriam"/>
          <w:lang w:val="he-IL"/>
        </w:rPr>
        <w:pict>
          <v:rect id="_x0000_s2866" style="position:absolute;left:0;text-align:left;margin-left:464.35pt;margin-top:7.1pt;width:75.05pt;height:26.2pt;z-index:251253760" o:allowincell="f" filled="f" stroked="f" strokecolor="lime" strokeweight=".25pt">
            <v:textbox style="mso-next-textbox:#_x0000_s2866" inset="0,0,0,0">
              <w:txbxContent>
                <w:p w:rsidR="006D2DAC" w:rsidRDefault="006D2DAC" w:rsidP="00374EC2">
                  <w:pPr>
                    <w:pStyle w:val="a7"/>
                    <w:rPr>
                      <w:noProof/>
                      <w:rtl/>
                    </w:rPr>
                  </w:pPr>
                  <w:r w:rsidRPr="00AB36F5">
                    <w:rPr>
                      <w:rFonts w:hint="cs"/>
                      <w:noProof/>
                      <w:rtl/>
                    </w:rPr>
                    <w:t>שימוש באות אזהרה</w:t>
                  </w:r>
                </w:p>
                <w:p w:rsidR="006D2DAC" w:rsidRDefault="006D2DAC" w:rsidP="008D0941">
                  <w:pPr>
                    <w:pStyle w:val="a7"/>
                    <w:rPr>
                      <w:noProof/>
                      <w:rtl/>
                    </w:rPr>
                  </w:pPr>
                  <w:r>
                    <w:rPr>
                      <w:rFonts w:hint="cs"/>
                      <w:noProof/>
                      <w:rtl/>
                    </w:rPr>
                    <w:t>(תיקון מס' 18) תשס"ז-2007</w:t>
                  </w:r>
                </w:p>
              </w:txbxContent>
            </v:textbox>
            <w10:anchorlock/>
          </v:rect>
        </w:pict>
      </w:r>
      <w:r>
        <w:rPr>
          <w:rStyle w:val="big-number"/>
          <w:rFonts w:cs="Miriam" w:hint="cs"/>
          <w:rtl/>
        </w:rPr>
        <w:t>6</w:t>
      </w:r>
      <w:r w:rsidR="00151424">
        <w:rPr>
          <w:rStyle w:val="big-number"/>
          <w:rFonts w:cs="Miriam" w:hint="cs"/>
          <w:rtl/>
        </w:rPr>
        <w:t>2</w:t>
      </w:r>
      <w:r>
        <w:rPr>
          <w:rStyle w:val="default"/>
          <w:rFonts w:cs="FrankRuehl"/>
          <w:rtl/>
        </w:rPr>
        <w:t>.</w:t>
      </w:r>
      <w:r>
        <w:rPr>
          <w:rStyle w:val="default"/>
          <w:rFonts w:cs="FrankRuehl"/>
          <w:rtl/>
        </w:rPr>
        <w:tab/>
      </w:r>
      <w:r w:rsidR="0076178B">
        <w:rPr>
          <w:rStyle w:val="default"/>
          <w:rFonts w:cs="FrankRuehl" w:hint="cs"/>
          <w:rtl/>
        </w:rPr>
        <w:t>(א)</w:t>
      </w:r>
      <w:r w:rsidR="0076178B">
        <w:rPr>
          <w:rStyle w:val="default"/>
          <w:rFonts w:cs="FrankRuehl"/>
          <w:rtl/>
        </w:rPr>
        <w:tab/>
      </w:r>
      <w:r w:rsidR="0076178B">
        <w:rPr>
          <w:rStyle w:val="default"/>
          <w:rFonts w:cs="FrankRuehl" w:hint="cs"/>
          <w:rtl/>
        </w:rPr>
        <w:t>לא ישמיע אדם ברכב מנועי אות אזהרה בסירנה או בכל כלי או אמצעי ולא יפיץ אור מהבהב צבעוני, אלא אם תקנות אלו מורות אחרת או אם ניתן לו היתר לכך מאת רשות הרישוי</w:t>
      </w:r>
      <w:r w:rsidR="003F54B2">
        <w:rPr>
          <w:rStyle w:val="default"/>
          <w:rFonts w:cs="FrankRuehl" w:hint="cs"/>
          <w:rtl/>
        </w:rPr>
        <w:t>.</w:t>
      </w:r>
    </w:p>
    <w:p w:rsidR="0076178B" w:rsidRDefault="0076178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מקום שתקנות אל</w:t>
      </w:r>
      <w:r w:rsidR="008D0941">
        <w:rPr>
          <w:rStyle w:val="default"/>
          <w:rFonts w:cs="FrankRuehl" w:hint="cs"/>
          <w:rtl/>
        </w:rPr>
        <w:t>ה</w:t>
      </w:r>
      <w:r>
        <w:rPr>
          <w:rStyle w:val="default"/>
          <w:rFonts w:cs="FrankRuehl" w:hint="cs"/>
          <w:rtl/>
        </w:rPr>
        <w:t xml:space="preserve"> מורות כי רכב יפיץ אור מהבהב או מקום שניתן היתר לרכב להפיץ אור מהבהב, יהיה </w:t>
      </w:r>
      <w:r w:rsidR="008D0941">
        <w:rPr>
          <w:rStyle w:val="default"/>
          <w:rFonts w:cs="FrankRuehl" w:hint="cs"/>
          <w:rtl/>
        </w:rPr>
        <w:t xml:space="preserve">הפנס כאמור בחלק ג' בתוספת השניה וצבעו </w:t>
      </w:r>
      <w:r w:rsidR="008D0941">
        <w:rPr>
          <w:rStyle w:val="default"/>
          <w:rFonts w:cs="FrankRuehl"/>
          <w:rtl/>
        </w:rPr>
        <w:t>–</w:t>
      </w:r>
    </w:p>
    <w:p w:rsidR="008D0941" w:rsidRDefault="008D0941" w:rsidP="008D09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ברכב משטרה, ברכב משטרה צבאית, ברכב הג"א וברכב צבא הגנה לישראל שאושר כרכב בטחון </w:t>
      </w:r>
      <w:r>
        <w:rPr>
          <w:rStyle w:val="default"/>
          <w:rFonts w:cs="FrankRuehl"/>
          <w:rtl/>
        </w:rPr>
        <w:t>–</w:t>
      </w:r>
      <w:r>
        <w:rPr>
          <w:rStyle w:val="default"/>
          <w:rFonts w:cs="FrankRuehl" w:hint="cs"/>
          <w:rtl/>
        </w:rPr>
        <w:t xml:space="preserve"> כחול או כחול אדום;</w:t>
      </w:r>
    </w:p>
    <w:p w:rsidR="007644AA" w:rsidRPr="00E8209B" w:rsidRDefault="007644AA" w:rsidP="007644AA">
      <w:pPr>
        <w:pStyle w:val="P00"/>
        <w:spacing w:before="72"/>
        <w:ind w:left="1021" w:right="1134"/>
        <w:rPr>
          <w:rStyle w:val="default"/>
          <w:rFonts w:cs="FrankRuehl"/>
          <w:rtl/>
        </w:rPr>
      </w:pPr>
      <w:r w:rsidRPr="00DB4CC1">
        <w:rPr>
          <w:rStyle w:val="default"/>
          <w:rFonts w:cs="FrankRuehl"/>
          <w:rtl/>
        </w:rPr>
        <w:pict>
          <v:shape id="_x0000_s3791" type="#_x0000_t202" style="position:absolute;left:0;text-align:left;margin-left:470.25pt;margin-top:7.1pt;width:1in;height:19.25pt;z-index:252073984" filled="f" stroked="f">
            <v:textbox inset="1mm,0,1mm,0">
              <w:txbxContent>
                <w:p w:rsidR="006D2DAC" w:rsidRDefault="006D2DAC" w:rsidP="007644AA">
                  <w:pPr>
                    <w:pStyle w:val="a7"/>
                    <w:rPr>
                      <w:noProof/>
                      <w:rtl/>
                    </w:rPr>
                  </w:pPr>
                  <w:r>
                    <w:rPr>
                      <w:rFonts w:hint="cs"/>
                      <w:noProof/>
                      <w:rtl/>
                    </w:rPr>
                    <w:t>(תיקון מס' 19) תשע"ב-2011</w:t>
                  </w:r>
                </w:p>
              </w:txbxContent>
            </v:textbox>
            <w10:anchorlock/>
          </v:shape>
        </w:pict>
      </w:r>
      <w:r>
        <w:rPr>
          <w:rStyle w:val="default"/>
          <w:rFonts w:cs="FrankRuehl" w:hint="cs"/>
          <w:rtl/>
        </w:rPr>
        <w:t>(1א)</w:t>
      </w:r>
      <w:r w:rsidRPr="00DB4CC1">
        <w:rPr>
          <w:rStyle w:val="default"/>
          <w:rFonts w:cs="FrankRuehl"/>
          <w:rtl/>
        </w:rPr>
        <w:tab/>
      </w:r>
      <w:r>
        <w:rPr>
          <w:rStyle w:val="default"/>
          <w:rFonts w:cs="FrankRuehl" w:hint="cs"/>
          <w:rtl/>
        </w:rPr>
        <w:t xml:space="preserve">ברכב שיטור משולב </w:t>
      </w:r>
      <w:r>
        <w:rPr>
          <w:rStyle w:val="default"/>
          <w:rFonts w:cs="FrankRuehl"/>
          <w:rtl/>
        </w:rPr>
        <w:t>–</w:t>
      </w:r>
      <w:r>
        <w:rPr>
          <w:rStyle w:val="default"/>
          <w:rFonts w:cs="FrankRuehl" w:hint="cs"/>
          <w:rtl/>
        </w:rPr>
        <w:t xml:space="preserve"> כחול-צהוב;</w:t>
      </w:r>
    </w:p>
    <w:p w:rsidR="008D0941" w:rsidRDefault="008D0941" w:rsidP="008D09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באמבולנס של מגן דוד אדום, באמבולנס של צבא הגנה לישראל, ברכב לכיבוי-אש </w:t>
      </w:r>
      <w:r>
        <w:rPr>
          <w:rStyle w:val="default"/>
          <w:rFonts w:cs="FrankRuehl"/>
          <w:rtl/>
        </w:rPr>
        <w:t>–</w:t>
      </w:r>
      <w:r>
        <w:rPr>
          <w:rStyle w:val="default"/>
          <w:rFonts w:cs="FrankRuehl" w:hint="cs"/>
          <w:rtl/>
        </w:rPr>
        <w:t xml:space="preserve"> אדום;</w:t>
      </w:r>
    </w:p>
    <w:p w:rsidR="008D0941" w:rsidRDefault="008D0941" w:rsidP="008D094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ברכב שאישרה רשות הרישוי כרכב בטחון </w:t>
      </w:r>
      <w:r>
        <w:rPr>
          <w:rStyle w:val="default"/>
          <w:rFonts w:cs="FrankRuehl"/>
          <w:rtl/>
        </w:rPr>
        <w:t>–</w:t>
      </w:r>
      <w:r>
        <w:rPr>
          <w:rStyle w:val="default"/>
          <w:rFonts w:cs="FrankRuehl" w:hint="cs"/>
          <w:rtl/>
        </w:rPr>
        <w:t xml:space="preserve"> אדום ובאישור ועדה משותפת לרשות הרישוי ולאגף התנועה במשטרה </w:t>
      </w:r>
      <w:r>
        <w:rPr>
          <w:rStyle w:val="default"/>
          <w:rFonts w:cs="FrankRuehl"/>
          <w:rtl/>
        </w:rPr>
        <w:t>–</w:t>
      </w:r>
      <w:r>
        <w:rPr>
          <w:rStyle w:val="default"/>
          <w:rFonts w:cs="FrankRuehl" w:hint="cs"/>
          <w:rtl/>
        </w:rPr>
        <w:t xml:space="preserve"> כחול;</w:t>
      </w:r>
    </w:p>
    <w:p w:rsidR="008D0941" w:rsidRDefault="008D0941" w:rsidP="008D094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ברכב גרירה וחילוץ, ברכב עבודה, ברכב ליווי לפי תקנה 85, ברכב שמידותיו חורגות, ברכב המוביל מטען חורג ובכל רכב שקיבל היתר מרשות הרישוי </w:t>
      </w:r>
      <w:r>
        <w:rPr>
          <w:rStyle w:val="default"/>
          <w:rFonts w:cs="FrankRuehl"/>
          <w:rtl/>
        </w:rPr>
        <w:t>–</w:t>
      </w:r>
      <w:r>
        <w:rPr>
          <w:rStyle w:val="default"/>
          <w:rFonts w:cs="FrankRuehl" w:hint="cs"/>
          <w:rtl/>
        </w:rPr>
        <w:t xml:space="preserve"> צהוב.</w:t>
      </w:r>
    </w:p>
    <w:p w:rsidR="008D0941" w:rsidRDefault="008D0941"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הנוהג ברכב כאמור בתקנת-משנה (ב) לא יפיץ אור מהבהב כאמור אלא אם כן הדבר דרוש למילוי התפקיד המוטל עליו ובשעות מילוי התפקיד בלבד ורכב גרירה וחילוץ לא יפיץ אור מהבהב אלא בעת גרירה או חילוץ בפועל.</w:t>
      </w:r>
    </w:p>
    <w:p w:rsidR="00B11591" w:rsidRPr="00A554B4" w:rsidRDefault="00B11591" w:rsidP="00B11591">
      <w:pPr>
        <w:pStyle w:val="P00"/>
        <w:spacing w:before="0"/>
        <w:ind w:left="0" w:right="1134"/>
        <w:rPr>
          <w:rStyle w:val="default"/>
          <w:rFonts w:ascii="FrankRuehl" w:hAnsi="FrankRuehl" w:cs="FrankRuehl"/>
          <w:vanish/>
          <w:color w:val="FF0000"/>
          <w:sz w:val="20"/>
          <w:szCs w:val="20"/>
          <w:shd w:val="clear" w:color="auto" w:fill="FFFF99"/>
          <w:rtl/>
        </w:rPr>
      </w:pPr>
      <w:bookmarkStart w:id="147" w:name="Rov257"/>
      <w:r w:rsidRPr="00A554B4">
        <w:rPr>
          <w:rStyle w:val="default"/>
          <w:rFonts w:ascii="FrankRuehl" w:hAnsi="FrankRuehl" w:cs="FrankRuehl"/>
          <w:vanish/>
          <w:color w:val="FF0000"/>
          <w:sz w:val="20"/>
          <w:szCs w:val="20"/>
          <w:shd w:val="clear" w:color="auto" w:fill="FFFF99"/>
          <w:rtl/>
        </w:rPr>
        <w:t>מיום 24.5.2007</w:t>
      </w:r>
    </w:p>
    <w:p w:rsidR="00B11591" w:rsidRPr="00A554B4" w:rsidRDefault="00B11591" w:rsidP="00B1159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11591" w:rsidRPr="00A554B4" w:rsidRDefault="00B11591" w:rsidP="00B11591">
      <w:pPr>
        <w:pStyle w:val="P00"/>
        <w:spacing w:before="0"/>
        <w:ind w:left="0" w:right="1134"/>
        <w:rPr>
          <w:rStyle w:val="default"/>
          <w:rFonts w:ascii="FrankRuehl" w:hAnsi="FrankRuehl" w:cs="FrankRuehl"/>
          <w:vanish/>
          <w:sz w:val="20"/>
          <w:szCs w:val="20"/>
          <w:shd w:val="clear" w:color="auto" w:fill="FFFF99"/>
          <w:rtl/>
        </w:rPr>
      </w:pPr>
      <w:hyperlink r:id="rId6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5</w:t>
      </w:r>
    </w:p>
    <w:p w:rsidR="00B11591" w:rsidRPr="00A554B4" w:rsidRDefault="00B11591" w:rsidP="00B1159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62</w:t>
      </w:r>
    </w:p>
    <w:p w:rsidR="00B11591" w:rsidRPr="00A554B4" w:rsidRDefault="00B11591" w:rsidP="00B11591">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11591" w:rsidRPr="00A554B4" w:rsidRDefault="00B11591" w:rsidP="00B11591">
      <w:pPr>
        <w:pStyle w:val="P0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62</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ישמיע אדם ברכב מנועי אות אזהרה בפעמון אזעקה או בסירנה או בכל כלי או אמצעי ולא יפיץ אור מהבהב צבעוני, אלא אם תקנות אלו מורות אחרת או אם ניתן לו היתר לכך מאת רשות הרישוי.</w:t>
      </w:r>
    </w:p>
    <w:p w:rsidR="00B11591" w:rsidRPr="00A554B4" w:rsidRDefault="00B11591" w:rsidP="00B11591">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מקום שתקנות אלו מורות כי רכב יפיץ אור מהבהב או מקום שניתן היתר לרכב להפיץ אור מהבהב, יהיה צבעו </w:t>
      </w:r>
      <w:r w:rsidRPr="00A554B4">
        <w:rPr>
          <w:rStyle w:val="default"/>
          <w:rFonts w:cs="FrankRuehl"/>
          <w:strike/>
          <w:vanish/>
          <w:sz w:val="22"/>
          <w:szCs w:val="22"/>
          <w:shd w:val="clear" w:color="auto" w:fill="FFFF99"/>
          <w:rtl/>
        </w:rPr>
        <w:t>–</w:t>
      </w:r>
    </w:p>
    <w:p w:rsidR="00B11591" w:rsidRPr="00A554B4" w:rsidRDefault="00B11591" w:rsidP="00B11591">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ברכב משטרה או ברכב משטרה צבאית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כחול;</w:t>
      </w:r>
    </w:p>
    <w:p w:rsidR="00B11591" w:rsidRPr="00A554B4" w:rsidRDefault="00B11591" w:rsidP="00B11591">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באמבולנס, באמבולנס של צבא-הגנה לישראל וברכב לכיבוי אש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אדום;</w:t>
      </w:r>
    </w:p>
    <w:p w:rsidR="00B11591" w:rsidRPr="00A554B4" w:rsidRDefault="00B11591" w:rsidP="00B11591">
      <w:pPr>
        <w:pStyle w:val="P00"/>
        <w:spacing w:before="0"/>
        <w:ind w:left="1021" w:right="1134"/>
        <w:rPr>
          <w:rStyle w:val="default"/>
          <w:rFonts w:cs="FrankRuehl"/>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ברכב גרירה וחילוץ, ברכב עבודה, ברכב ליווי לפי תקנה 85, ברכב שמידותיו חורגות, ברכב המוביל מטען חורג ובכל רכב שקיבל היתר מרשות הרישוי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צהוב.</w:t>
      </w:r>
    </w:p>
    <w:p w:rsidR="007644AA" w:rsidRPr="00A554B4" w:rsidRDefault="007644AA" w:rsidP="007644AA">
      <w:pPr>
        <w:pStyle w:val="P00"/>
        <w:spacing w:before="0"/>
        <w:ind w:left="1021" w:right="1134"/>
        <w:rPr>
          <w:rStyle w:val="default"/>
          <w:rFonts w:ascii="FrankRuehl" w:hAnsi="FrankRuehl" w:cs="FrankRuehl"/>
          <w:vanish/>
          <w:sz w:val="20"/>
          <w:szCs w:val="20"/>
          <w:shd w:val="clear" w:color="auto" w:fill="FFFF99"/>
          <w:rtl/>
        </w:rPr>
      </w:pPr>
    </w:p>
    <w:p w:rsidR="007644AA" w:rsidRPr="00A554B4" w:rsidRDefault="007644AA" w:rsidP="007644AA">
      <w:pPr>
        <w:pStyle w:val="P00"/>
        <w:spacing w:before="0"/>
        <w:ind w:left="1021"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644AA" w:rsidRPr="00A554B4" w:rsidRDefault="007644AA" w:rsidP="007644AA">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644AA" w:rsidRPr="00A554B4" w:rsidRDefault="007644AA" w:rsidP="007644AA">
      <w:pPr>
        <w:pStyle w:val="P00"/>
        <w:spacing w:before="0"/>
        <w:ind w:left="1021" w:right="1134"/>
        <w:rPr>
          <w:rStyle w:val="default"/>
          <w:rFonts w:ascii="FrankRuehl" w:hAnsi="FrankRuehl" w:cs="FrankRuehl"/>
          <w:vanish/>
          <w:sz w:val="20"/>
          <w:szCs w:val="20"/>
          <w:shd w:val="clear" w:color="auto" w:fill="FFFF99"/>
          <w:rtl/>
        </w:rPr>
      </w:pPr>
      <w:hyperlink r:id="rId6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7644AA" w:rsidRPr="007644AA" w:rsidRDefault="007644AA" w:rsidP="007644AA">
      <w:pPr>
        <w:pStyle w:val="P00"/>
        <w:spacing w:before="0"/>
        <w:ind w:left="1021"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פסקה 62(ב)(1א)</w:t>
      </w:r>
      <w:bookmarkEnd w:id="147"/>
    </w:p>
    <w:p w:rsidR="00374EC2" w:rsidRDefault="00374EC2" w:rsidP="00374EC2">
      <w:pPr>
        <w:pStyle w:val="P00"/>
        <w:spacing w:before="72"/>
        <w:ind w:left="0" w:right="1134"/>
        <w:rPr>
          <w:rStyle w:val="default"/>
          <w:rFonts w:cs="FrankRuehl"/>
          <w:rtl/>
        </w:rPr>
      </w:pPr>
      <w:bookmarkStart w:id="148" w:name="Seif63"/>
      <w:bookmarkEnd w:id="148"/>
      <w:r>
        <w:rPr>
          <w:rFonts w:cs="Miriam"/>
          <w:lang w:val="he-IL"/>
        </w:rPr>
        <w:pict>
          <v:rect id="_x0000_s2867" style="position:absolute;left:0;text-align:left;margin-left:464.35pt;margin-top:7.1pt;width:75.05pt;height:14pt;z-index:251254784" o:allowincell="f" filled="f" stroked="f" strokecolor="lime" strokeweight=".25pt">
            <v:textbox style="mso-next-textbox:#_x0000_s2867" inset="0,0,0,0">
              <w:txbxContent>
                <w:p w:rsidR="006D2DAC" w:rsidRDefault="006D2DAC" w:rsidP="00374EC2">
                  <w:pPr>
                    <w:pStyle w:val="a7"/>
                    <w:rPr>
                      <w:noProof/>
                      <w:rtl/>
                    </w:rPr>
                  </w:pPr>
                  <w:r w:rsidRPr="00AB36F5">
                    <w:rPr>
                      <w:rFonts w:hint="cs"/>
                      <w:noProof/>
                      <w:rtl/>
                    </w:rPr>
                    <w:t>השימוש</w:t>
                  </w:r>
                  <w:r>
                    <w:rPr>
                      <w:rFonts w:hint="cs"/>
                      <w:noProof/>
                      <w:rtl/>
                    </w:rPr>
                    <w:t xml:space="preserve"> בצופר</w:t>
                  </w:r>
                </w:p>
              </w:txbxContent>
            </v:textbox>
            <w10:anchorlock/>
          </v:rect>
        </w:pict>
      </w:r>
      <w:r>
        <w:rPr>
          <w:rStyle w:val="big-number"/>
          <w:rFonts w:cs="Miriam" w:hint="cs"/>
          <w:rtl/>
        </w:rPr>
        <w:t>6</w:t>
      </w:r>
      <w:r w:rsidR="003F54B2">
        <w:rPr>
          <w:rStyle w:val="big-number"/>
          <w:rFonts w:cs="Miriam" w:hint="cs"/>
          <w:rtl/>
        </w:rPr>
        <w:t>3</w:t>
      </w:r>
      <w:r>
        <w:rPr>
          <w:rStyle w:val="default"/>
          <w:rFonts w:cs="FrankRuehl"/>
          <w:rtl/>
        </w:rPr>
        <w:t>.</w:t>
      </w:r>
      <w:r>
        <w:rPr>
          <w:rStyle w:val="default"/>
          <w:rFonts w:cs="FrankRuehl"/>
          <w:rtl/>
        </w:rPr>
        <w:tab/>
      </w:r>
      <w:r w:rsidR="001935BF">
        <w:rPr>
          <w:rStyle w:val="default"/>
          <w:rFonts w:cs="FrankRuehl" w:hint="cs"/>
          <w:rtl/>
        </w:rPr>
        <w:t>(א)</w:t>
      </w:r>
      <w:r w:rsidR="001935BF">
        <w:rPr>
          <w:rStyle w:val="default"/>
          <w:rFonts w:cs="FrankRuehl"/>
          <w:rtl/>
        </w:rPr>
        <w:tab/>
      </w:r>
      <w:r w:rsidR="001935BF">
        <w:rPr>
          <w:rStyle w:val="default"/>
          <w:rFonts w:cs="FrankRuehl" w:hint="cs"/>
          <w:rtl/>
        </w:rPr>
        <w:t>מתן אות בצופר לא יהיה ממושך או חוזר יותר מן הדרוש לפי הנסיבות</w:t>
      </w:r>
      <w:r w:rsidR="003F54B2">
        <w:rPr>
          <w:rStyle w:val="default"/>
          <w:rFonts w:cs="FrankRuehl" w:hint="cs"/>
          <w:rtl/>
        </w:rPr>
        <w:t>.</w:t>
      </w:r>
    </w:p>
    <w:p w:rsidR="001935BF" w:rsidRDefault="008D0941" w:rsidP="008D0941">
      <w:pPr>
        <w:pStyle w:val="P00"/>
        <w:spacing w:before="72"/>
        <w:ind w:left="0" w:right="1134"/>
        <w:rPr>
          <w:rStyle w:val="default"/>
          <w:rFonts w:cs="FrankRuehl"/>
          <w:rtl/>
        </w:rPr>
      </w:pPr>
      <w:r w:rsidRPr="00DB4CC1">
        <w:rPr>
          <w:rStyle w:val="default"/>
          <w:rFonts w:cs="FrankRuehl"/>
          <w:rtl/>
        </w:rPr>
        <w:pict>
          <v:shape id="_x0000_s3553" type="#_x0000_t202" style="position:absolute;left:0;text-align:left;margin-left:470.25pt;margin-top:7.1pt;width:1in;height:19.25pt;z-index:251907072" filled="f" stroked="f">
            <v:textbox inset="1mm,0,1mm,0">
              <w:txbxContent>
                <w:p w:rsidR="006D2DAC" w:rsidRDefault="006D2DAC" w:rsidP="008D0941">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(בוטלה)</w:t>
      </w:r>
      <w:r w:rsidR="001935BF">
        <w:rPr>
          <w:rStyle w:val="default"/>
          <w:rFonts w:cs="FrankRuehl" w:hint="cs"/>
          <w:rtl/>
        </w:rPr>
        <w:t>.</w:t>
      </w:r>
    </w:p>
    <w:p w:rsidR="001935BF" w:rsidRDefault="001935B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בדרך עירונית לא ישמיע אדם אות אזהרה בצופר אלא למתן אות אזהרה למניעת סכנה קרובה שאין למנוע אותה באופן אחר.</w:t>
      </w:r>
    </w:p>
    <w:p w:rsidR="008D0941" w:rsidRPr="00A554B4" w:rsidRDefault="008D0941" w:rsidP="008D0941">
      <w:pPr>
        <w:pStyle w:val="P00"/>
        <w:spacing w:before="0"/>
        <w:ind w:left="0" w:right="1134"/>
        <w:rPr>
          <w:rStyle w:val="default"/>
          <w:rFonts w:ascii="FrankRuehl" w:hAnsi="FrankRuehl" w:cs="FrankRuehl"/>
          <w:vanish/>
          <w:color w:val="FF0000"/>
          <w:sz w:val="20"/>
          <w:szCs w:val="20"/>
          <w:shd w:val="clear" w:color="auto" w:fill="FFFF99"/>
          <w:rtl/>
        </w:rPr>
      </w:pPr>
      <w:bookmarkStart w:id="149" w:name="Rov258"/>
      <w:r w:rsidRPr="00A554B4">
        <w:rPr>
          <w:rStyle w:val="default"/>
          <w:rFonts w:ascii="FrankRuehl" w:hAnsi="FrankRuehl" w:cs="FrankRuehl"/>
          <w:vanish/>
          <w:color w:val="FF0000"/>
          <w:sz w:val="20"/>
          <w:szCs w:val="20"/>
          <w:shd w:val="clear" w:color="auto" w:fill="FFFF99"/>
          <w:rtl/>
        </w:rPr>
        <w:t>מיום 24.5.2007</w:t>
      </w:r>
    </w:p>
    <w:p w:rsidR="008D0941" w:rsidRPr="00A554B4" w:rsidRDefault="008D0941" w:rsidP="008D094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D0941" w:rsidRPr="00A554B4" w:rsidRDefault="008D0941" w:rsidP="008D0941">
      <w:pPr>
        <w:pStyle w:val="P00"/>
        <w:spacing w:before="0"/>
        <w:ind w:left="0" w:right="1134"/>
        <w:rPr>
          <w:rStyle w:val="default"/>
          <w:rFonts w:ascii="FrankRuehl" w:hAnsi="FrankRuehl" w:cs="FrankRuehl"/>
          <w:vanish/>
          <w:sz w:val="20"/>
          <w:szCs w:val="20"/>
          <w:shd w:val="clear" w:color="auto" w:fill="FFFF99"/>
          <w:rtl/>
        </w:rPr>
      </w:pPr>
      <w:hyperlink r:id="rId6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6</w:t>
      </w:r>
    </w:p>
    <w:p w:rsidR="008D0941" w:rsidRPr="00A554B4" w:rsidRDefault="008D0941" w:rsidP="008D094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תקנת משנה 63(ב)</w:t>
      </w:r>
    </w:p>
    <w:p w:rsidR="008D0941" w:rsidRPr="00A554B4" w:rsidRDefault="008D0941" w:rsidP="008D0941">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8D0941" w:rsidRPr="007644AA" w:rsidRDefault="008D0941" w:rsidP="007644AA">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ישמיע אדם הנוהג ברכב מנועי אות בצופר אויר או בצופר מוסיקלי.</w:t>
      </w:r>
      <w:bookmarkEnd w:id="149"/>
    </w:p>
    <w:p w:rsidR="001935BF" w:rsidRPr="001935BF" w:rsidRDefault="001935BF" w:rsidP="001935BF">
      <w:pPr>
        <w:pStyle w:val="header-2"/>
        <w:ind w:left="0" w:right="1134"/>
        <w:rPr>
          <w:rFonts w:cs="Miriam"/>
          <w:rtl/>
        </w:rPr>
      </w:pPr>
      <w:bookmarkStart w:id="150" w:name="hed214"/>
      <w:bookmarkEnd w:id="150"/>
      <w:r w:rsidRPr="001935BF">
        <w:rPr>
          <w:rFonts w:cs="Miriam" w:hint="cs"/>
          <w:rtl/>
        </w:rPr>
        <w:t>סימן ט': זכות קדימה</w:t>
      </w:r>
    </w:p>
    <w:p w:rsidR="00374EC2" w:rsidRDefault="00374EC2" w:rsidP="00374EC2">
      <w:pPr>
        <w:pStyle w:val="P00"/>
        <w:spacing w:before="72"/>
        <w:ind w:left="0" w:right="1134"/>
        <w:rPr>
          <w:rStyle w:val="default"/>
          <w:rFonts w:cs="FrankRuehl"/>
          <w:rtl/>
        </w:rPr>
      </w:pPr>
      <w:bookmarkStart w:id="151" w:name="Seif64"/>
      <w:bookmarkEnd w:id="151"/>
      <w:r>
        <w:rPr>
          <w:rFonts w:cs="Miriam"/>
          <w:lang w:val="he-IL"/>
        </w:rPr>
        <w:pict>
          <v:rect id="_x0000_s2868" style="position:absolute;left:0;text-align:left;margin-left:464.35pt;margin-top:7.1pt;width:75.05pt;height:22.75pt;z-index:251255808" o:allowincell="f" filled="f" stroked="f" strokecolor="lime" strokeweight=".25pt">
            <v:textbox style="mso-next-textbox:#_x0000_s2868" inset="0,0,0,0">
              <w:txbxContent>
                <w:p w:rsidR="006D2DAC" w:rsidRDefault="006D2DAC" w:rsidP="00374EC2">
                  <w:pPr>
                    <w:pStyle w:val="a7"/>
                    <w:rPr>
                      <w:noProof/>
                      <w:rtl/>
                    </w:rPr>
                  </w:pPr>
                  <w:r w:rsidRPr="00AB36F5">
                    <w:rPr>
                      <w:rFonts w:hint="cs"/>
                      <w:noProof/>
                      <w:rtl/>
                    </w:rPr>
                    <w:t>רכב המתקרב או נכנס לצומת או דרך</w:t>
                  </w:r>
                </w:p>
              </w:txbxContent>
            </v:textbox>
            <w10:anchorlock/>
          </v:rect>
        </w:pict>
      </w:r>
      <w:r>
        <w:rPr>
          <w:rStyle w:val="big-number"/>
          <w:rFonts w:cs="Miriam" w:hint="cs"/>
          <w:rtl/>
        </w:rPr>
        <w:t>6</w:t>
      </w:r>
      <w:r w:rsidR="003F54B2">
        <w:rPr>
          <w:rStyle w:val="big-number"/>
          <w:rFonts w:cs="Miriam" w:hint="cs"/>
          <w:rtl/>
        </w:rPr>
        <w:t>4</w:t>
      </w:r>
      <w:r>
        <w:rPr>
          <w:rStyle w:val="default"/>
          <w:rFonts w:cs="FrankRuehl"/>
          <w:rtl/>
        </w:rPr>
        <w:t>.</w:t>
      </w:r>
      <w:r>
        <w:rPr>
          <w:rStyle w:val="default"/>
          <w:rFonts w:cs="FrankRuehl"/>
          <w:rtl/>
        </w:rPr>
        <w:tab/>
      </w:r>
      <w:r w:rsidR="003F54B2">
        <w:rPr>
          <w:rStyle w:val="default"/>
          <w:rFonts w:cs="FrankRuehl" w:hint="cs"/>
          <w:rtl/>
        </w:rPr>
        <w:t>(א)</w:t>
      </w:r>
      <w:r w:rsidR="003F54B2">
        <w:rPr>
          <w:rStyle w:val="default"/>
          <w:rFonts w:cs="FrankRuehl"/>
          <w:rtl/>
        </w:rPr>
        <w:tab/>
      </w:r>
      <w:r w:rsidR="001935BF">
        <w:rPr>
          <w:rStyle w:val="default"/>
          <w:rFonts w:cs="FrankRuehl" w:hint="cs"/>
          <w:rtl/>
        </w:rPr>
        <w:t>לא הוצב תמרור המורה על מתן זכות קדימה בצומת או על עצירה לפני הצומת בכיוון הנסיעה של נוהג הרכב, יחולו הוראות אלה:</w:t>
      </w:r>
    </w:p>
    <w:p w:rsidR="001935BF" w:rsidRDefault="001935BF" w:rsidP="001935B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נתקרבו לצומת כמה כלי רכב מצדדים שונים, יתן נוהג רכב את זכות הקדימה לכלי רכב הבאים מימין;</w:t>
      </w:r>
    </w:p>
    <w:p w:rsidR="001935BF" w:rsidRDefault="00664410" w:rsidP="00664410">
      <w:pPr>
        <w:pStyle w:val="P00"/>
        <w:spacing w:before="72"/>
        <w:ind w:left="1021" w:right="1134"/>
        <w:rPr>
          <w:rStyle w:val="default"/>
          <w:rFonts w:cs="FrankRuehl"/>
          <w:rtl/>
        </w:rPr>
      </w:pPr>
      <w:r w:rsidRPr="00DB4CC1">
        <w:rPr>
          <w:rStyle w:val="default"/>
          <w:rFonts w:cs="FrankRuehl"/>
          <w:rtl/>
        </w:rPr>
        <w:pict>
          <v:shape id="_x0000_s3555" type="#_x0000_t202" style="position:absolute;left:0;text-align:left;margin-left:470.25pt;margin-top:7.1pt;width:1in;height:19.25pt;z-index:251908096" filled="f" stroked="f">
            <v:textbox inset="1mm,0,1mm,0">
              <w:txbxContent>
                <w:p w:rsidR="006D2DAC" w:rsidRDefault="006D2DAC" w:rsidP="00664410">
                  <w:pPr>
                    <w:pStyle w:val="a7"/>
                    <w:rPr>
                      <w:noProof/>
                      <w:rtl/>
                    </w:rPr>
                  </w:pPr>
                  <w:r>
                    <w:rPr>
                      <w:rFonts w:hint="cs"/>
                      <w:noProof/>
                      <w:rtl/>
                    </w:rPr>
                    <w:t>(תיקון מס' 18) תשס"ז-2007</w:t>
                  </w:r>
                </w:p>
              </w:txbxContent>
            </v:textbox>
            <w10:anchorlock/>
          </v:shape>
        </w:pict>
      </w:r>
      <w:r>
        <w:rPr>
          <w:rStyle w:val="default"/>
          <w:rFonts w:cs="FrankRuehl" w:hint="cs"/>
          <w:rtl/>
        </w:rPr>
        <w:t>(2)</w:t>
      </w:r>
      <w:r w:rsidRPr="00DB4CC1">
        <w:rPr>
          <w:rStyle w:val="default"/>
          <w:rFonts w:cs="FrankRuehl"/>
          <w:rtl/>
        </w:rPr>
        <w:tab/>
      </w:r>
      <w:r w:rsidR="001935BF">
        <w:rPr>
          <w:rStyle w:val="default"/>
          <w:rFonts w:cs="FrankRuehl" w:hint="cs"/>
          <w:rtl/>
        </w:rPr>
        <w:t xml:space="preserve">נוהג רכב המתקרב לצומת או הנמצא בצומת ועומד לפנות שמאלה </w:t>
      </w:r>
      <w:r w:rsidRPr="00664410">
        <w:rPr>
          <w:rStyle w:val="default"/>
          <w:rFonts w:cs="FrankRuehl" w:hint="cs"/>
          <w:rtl/>
        </w:rPr>
        <w:t xml:space="preserve">או לפנות בפניית פרסה לשמאל </w:t>
      </w:r>
      <w:r w:rsidR="001935BF">
        <w:rPr>
          <w:rStyle w:val="default"/>
          <w:rFonts w:cs="FrankRuehl" w:hint="cs"/>
          <w:rtl/>
        </w:rPr>
        <w:t>יתן זכות קדימה לרכב הבא ממולו והנמצא בצומת או קרוב לצומת וזאת מבלי לגרוע מהאמור בפסקה (1);</w:t>
      </w:r>
    </w:p>
    <w:p w:rsidR="001935BF" w:rsidRDefault="001935BF" w:rsidP="001935B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נוהג רכב היוצא מדרך עפר ועומד להיכנס לדרך סלולה או לחצותה יתן זכות קדימה לרכב המתקרב בדרך הסלולה.</w:t>
      </w:r>
    </w:p>
    <w:p w:rsidR="001935BF" w:rsidRDefault="001935B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נוהג רכב היוצא מחצרים, מדרך גישה לבית, מתחנת דלק, מתחנת שירות, ממקום חניה לכלי רכב וכיוצא באלה או מכל מקום שאינו דרך, והוא עומד להיכנס לדרך או לחצותה </w:t>
      </w:r>
      <w:r>
        <w:rPr>
          <w:rStyle w:val="default"/>
          <w:rFonts w:cs="FrankRuehl"/>
          <w:rtl/>
        </w:rPr>
        <w:t>–</w:t>
      </w:r>
    </w:p>
    <w:p w:rsidR="001935BF" w:rsidRDefault="00664410" w:rsidP="00664410">
      <w:pPr>
        <w:pStyle w:val="P00"/>
        <w:spacing w:before="72"/>
        <w:ind w:left="1021" w:right="1134"/>
        <w:rPr>
          <w:rStyle w:val="default"/>
          <w:rFonts w:cs="FrankRuehl"/>
          <w:rtl/>
        </w:rPr>
      </w:pPr>
      <w:r w:rsidRPr="00DB4CC1">
        <w:rPr>
          <w:rStyle w:val="default"/>
          <w:rFonts w:cs="FrankRuehl"/>
          <w:rtl/>
        </w:rPr>
        <w:pict>
          <v:shape id="_x0000_s3556" type="#_x0000_t202" style="position:absolute;left:0;text-align:left;margin-left:470.25pt;margin-top:7.1pt;width:1in;height:19.25pt;z-index:251909120" filled="f" stroked="f">
            <v:textbox inset="1mm,0,1mm,0">
              <w:txbxContent>
                <w:p w:rsidR="006D2DAC" w:rsidRDefault="006D2DAC" w:rsidP="00664410">
                  <w:pPr>
                    <w:pStyle w:val="a7"/>
                    <w:rPr>
                      <w:noProof/>
                      <w:rtl/>
                    </w:rPr>
                  </w:pPr>
                  <w:r>
                    <w:rPr>
                      <w:rFonts w:hint="cs"/>
                      <w:noProof/>
                      <w:rtl/>
                    </w:rPr>
                    <w:t>(תיקון מס' 18) תשס"ז-2007</w:t>
                  </w:r>
                </w:p>
              </w:txbxContent>
            </v:textbox>
            <w10:anchorlock/>
          </v:shape>
        </w:pict>
      </w:r>
      <w:r>
        <w:rPr>
          <w:rStyle w:val="default"/>
          <w:rFonts w:cs="FrankRuehl" w:hint="cs"/>
          <w:rtl/>
        </w:rPr>
        <w:t>(1)</w:t>
      </w:r>
      <w:r w:rsidRPr="00DB4CC1">
        <w:rPr>
          <w:rStyle w:val="default"/>
          <w:rFonts w:cs="FrankRuehl"/>
          <w:rtl/>
        </w:rPr>
        <w:tab/>
      </w:r>
      <w:r w:rsidRPr="00664410">
        <w:rPr>
          <w:rStyle w:val="default"/>
          <w:rFonts w:cs="FrankRuehl" w:hint="cs"/>
          <w:rtl/>
        </w:rPr>
        <w:t>יאט ואף יעצור, במידת הצורך, כדי לאפשר להולכי רגל לעבור בבטחה לפני שיעלה על המדרכה או על שול הדרך</w:t>
      </w:r>
      <w:r w:rsidR="001935BF">
        <w:rPr>
          <w:rStyle w:val="default"/>
          <w:rFonts w:cs="FrankRuehl" w:hint="cs"/>
          <w:rtl/>
        </w:rPr>
        <w:t>;</w:t>
      </w:r>
    </w:p>
    <w:p w:rsidR="001935BF" w:rsidRDefault="001935BF" w:rsidP="001935B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יאיט ויתן זכות קדימה לכלי רכב המתקרבים באותו כביש לפני שייכנס לכביש.</w:t>
      </w:r>
    </w:p>
    <w:p w:rsidR="001935BF" w:rsidRDefault="00664410" w:rsidP="00664410">
      <w:pPr>
        <w:pStyle w:val="P00"/>
        <w:spacing w:before="72"/>
        <w:ind w:left="0" w:right="1134"/>
        <w:rPr>
          <w:rStyle w:val="default"/>
          <w:rFonts w:cs="FrankRuehl"/>
          <w:rtl/>
        </w:rPr>
      </w:pPr>
      <w:r w:rsidRPr="00DB4CC1">
        <w:rPr>
          <w:rStyle w:val="default"/>
          <w:rFonts w:cs="FrankRuehl"/>
          <w:rtl/>
        </w:rPr>
        <w:pict>
          <v:shape id="_x0000_s3557" type="#_x0000_t202" style="position:absolute;left:0;text-align:left;margin-left:470.25pt;margin-top:7.1pt;width:1in;height:19.25pt;z-index:251910144" filled="f" stroked="f">
            <v:textbox inset="1mm,0,1mm,0">
              <w:txbxContent>
                <w:p w:rsidR="006D2DAC" w:rsidRDefault="006D2DAC" w:rsidP="00664410">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1935BF">
        <w:rPr>
          <w:rStyle w:val="default"/>
          <w:rFonts w:cs="FrankRuehl" w:hint="cs"/>
          <w:rtl/>
        </w:rPr>
        <w:t>ג)</w:t>
      </w:r>
      <w:r w:rsidR="001935BF">
        <w:rPr>
          <w:rStyle w:val="default"/>
          <w:rFonts w:cs="FrankRuehl"/>
          <w:rtl/>
        </w:rPr>
        <w:tab/>
      </w:r>
      <w:r w:rsidRPr="00664410">
        <w:rPr>
          <w:rStyle w:val="default"/>
          <w:rFonts w:cs="FrankRuehl" w:hint="cs"/>
          <w:rtl/>
        </w:rPr>
        <w:t>נוהג רכב המתקרב בכביש לצומת או להתמזגות כבישים שלפניהם מוצב תמרור המציין מתן זכות קדימה לתנועה בדרך החוצה, יאט ובמקרה הצורך יעצור את רכבו כדי לתת זכות קדימה לרכב אחר המתקרב או הנכנס לצומת או להתמזגות הכבישים מכביש אחר</w:t>
      </w:r>
      <w:r w:rsidR="001935BF">
        <w:rPr>
          <w:rStyle w:val="default"/>
          <w:rFonts w:cs="FrankRuehl" w:hint="cs"/>
          <w:rtl/>
        </w:rPr>
        <w:t>.</w:t>
      </w:r>
    </w:p>
    <w:p w:rsidR="001935BF" w:rsidRDefault="00664410" w:rsidP="00664410">
      <w:pPr>
        <w:pStyle w:val="P00"/>
        <w:spacing w:before="72"/>
        <w:ind w:left="0" w:right="1134"/>
        <w:rPr>
          <w:rStyle w:val="default"/>
          <w:rFonts w:cs="FrankRuehl"/>
          <w:rtl/>
        </w:rPr>
      </w:pPr>
      <w:r w:rsidRPr="00DB4CC1">
        <w:rPr>
          <w:rStyle w:val="default"/>
          <w:rFonts w:cs="FrankRuehl"/>
          <w:rtl/>
        </w:rPr>
        <w:pict>
          <v:shape id="_x0000_s3558" type="#_x0000_t202" style="position:absolute;left:0;text-align:left;margin-left:470.25pt;margin-top:7.1pt;width:1in;height:19.25pt;z-index:251911168" filled="f" stroked="f">
            <v:textbox inset="1mm,0,1mm,0">
              <w:txbxContent>
                <w:p w:rsidR="006D2DAC" w:rsidRDefault="006D2DAC" w:rsidP="00664410">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1935BF">
        <w:rPr>
          <w:rStyle w:val="default"/>
          <w:rFonts w:cs="FrankRuehl" w:hint="cs"/>
          <w:rtl/>
        </w:rPr>
        <w:t>ד)</w:t>
      </w:r>
      <w:r w:rsidR="001935BF">
        <w:rPr>
          <w:rStyle w:val="default"/>
          <w:rFonts w:cs="FrankRuehl"/>
          <w:rtl/>
        </w:rPr>
        <w:tab/>
      </w:r>
      <w:r w:rsidR="001935BF">
        <w:rPr>
          <w:rStyle w:val="default"/>
          <w:rFonts w:cs="FrankRuehl" w:hint="cs"/>
          <w:rtl/>
        </w:rPr>
        <w:t xml:space="preserve">נהג רכב המתקרב לצומת שלפניו מוצב תמרור המציין חובה לעצור, יעצור במקום שיוכל לראות את התנועה בדרך החוצה, ואם סומן קו עצירה </w:t>
      </w:r>
      <w:r w:rsidR="001935BF">
        <w:rPr>
          <w:rStyle w:val="default"/>
          <w:rFonts w:cs="FrankRuehl"/>
          <w:rtl/>
        </w:rPr>
        <w:t>–</w:t>
      </w:r>
      <w:r w:rsidR="001935BF">
        <w:rPr>
          <w:rStyle w:val="default"/>
          <w:rFonts w:cs="FrankRuehl" w:hint="cs"/>
          <w:rtl/>
        </w:rPr>
        <w:t xml:space="preserve"> לפני קו העצירה, ויתן את זכות הקדימה לרכב אחר </w:t>
      </w:r>
      <w:r w:rsidRPr="00664410">
        <w:rPr>
          <w:rStyle w:val="default"/>
          <w:rFonts w:cs="FrankRuehl" w:hint="cs"/>
          <w:rtl/>
        </w:rPr>
        <w:t xml:space="preserve">המתקרב או הנכנס </w:t>
      </w:r>
      <w:r w:rsidR="001935BF">
        <w:rPr>
          <w:rStyle w:val="default"/>
          <w:rFonts w:cs="FrankRuehl" w:hint="cs"/>
          <w:rtl/>
        </w:rPr>
        <w:t>לצומת מכביש אחר.</w:t>
      </w:r>
    </w:p>
    <w:p w:rsidR="007644AA" w:rsidRPr="00664410" w:rsidRDefault="007644AA" w:rsidP="007644AA">
      <w:pPr>
        <w:pStyle w:val="P00"/>
        <w:spacing w:before="72"/>
        <w:ind w:left="0" w:right="1134"/>
        <w:rPr>
          <w:rStyle w:val="default"/>
          <w:rFonts w:cs="FrankRuehl" w:hint="cs"/>
          <w:rtl/>
        </w:rPr>
      </w:pPr>
      <w:r w:rsidRPr="00DB4CC1">
        <w:rPr>
          <w:rStyle w:val="default"/>
          <w:rFonts w:cs="FrankRuehl"/>
          <w:rtl/>
        </w:rPr>
        <w:pict>
          <v:shape id="_x0000_s3792" type="#_x0000_t202" style="position:absolute;left:0;text-align:left;margin-left:470.25pt;margin-top:7.1pt;width:1in;height:19.25pt;z-index:252075008" filled="f" stroked="f">
            <v:textbox inset="1mm,0,1mm,0">
              <w:txbxContent>
                <w:p w:rsidR="006D2DAC" w:rsidRDefault="006D2DAC" w:rsidP="007644AA">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664410">
        <w:rPr>
          <w:rStyle w:val="default"/>
          <w:rFonts w:cs="FrankRuehl" w:hint="cs"/>
          <w:rtl/>
        </w:rPr>
        <w:t xml:space="preserve">נוהג רכב המתקרב לצומת שבו התנועה מוסדרת על ידי רמזור, יציית לאותות שברמזור ולא יכנס לצומת אלא לאחר שהופיע בו אור ירוק; היה ברמזור אור צהוב מהבהב </w:t>
      </w:r>
      <w:r w:rsidRPr="00664410">
        <w:rPr>
          <w:rStyle w:val="default"/>
          <w:rFonts w:cs="FrankRuehl"/>
          <w:rtl/>
        </w:rPr>
        <w:t>–</w:t>
      </w:r>
      <w:r w:rsidRPr="00664410">
        <w:rPr>
          <w:rStyle w:val="default"/>
          <w:rFonts w:cs="FrankRuehl" w:hint="cs"/>
          <w:rtl/>
        </w:rPr>
        <w:t xml:space="preserve"> יאיט נוהג הרכב ובמקרה הצורך אף יעצור את רכבו כדי לאפשר להולך רגל להשלים את החצייה בבטחה ויתן זכות קדימה להולך רגל או לרכב אחר שנכנס לצומת מכביש אחר, או לרכב הבא אל הצומת.</w:t>
      </w:r>
    </w:p>
    <w:p w:rsidR="00664410" w:rsidRDefault="00664410" w:rsidP="00664410">
      <w:pPr>
        <w:pStyle w:val="P00"/>
        <w:spacing w:before="72"/>
        <w:ind w:left="0" w:right="1134"/>
        <w:rPr>
          <w:rStyle w:val="default"/>
          <w:rFonts w:cs="FrankRuehl"/>
          <w:rtl/>
        </w:rPr>
      </w:pPr>
      <w:r w:rsidRPr="00DB4CC1">
        <w:rPr>
          <w:rStyle w:val="default"/>
          <w:rFonts w:cs="FrankRuehl"/>
          <w:rtl/>
        </w:rPr>
        <w:pict>
          <v:shape id="_x0000_s3559" type="#_x0000_t202" style="position:absolute;left:0;text-align:left;margin-left:470.25pt;margin-top:7.1pt;width:1in;height:19.25pt;z-index:251912192" filled="f" stroked="f">
            <v:textbox inset="1mm,0,1mm,0">
              <w:txbxContent>
                <w:p w:rsidR="006D2DAC" w:rsidRDefault="006D2DAC" w:rsidP="00664410">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sidR="007644AA">
        <w:rPr>
          <w:rStyle w:val="default"/>
          <w:rFonts w:cs="FrankRuehl" w:hint="cs"/>
          <w:rtl/>
        </w:rPr>
        <w:t>ו</w:t>
      </w:r>
      <w:r>
        <w:rPr>
          <w:rStyle w:val="default"/>
          <w:rFonts w:cs="FrankRuehl" w:hint="cs"/>
          <w:rtl/>
        </w:rPr>
        <w:t>)</w:t>
      </w:r>
      <w:r>
        <w:rPr>
          <w:rStyle w:val="default"/>
          <w:rFonts w:cs="FrankRuehl"/>
          <w:rtl/>
        </w:rPr>
        <w:tab/>
      </w:r>
      <w:r w:rsidR="007644AA">
        <w:rPr>
          <w:rStyle w:val="default"/>
          <w:rFonts w:cs="FrankRuehl" w:hint="cs"/>
          <w:rtl/>
        </w:rPr>
        <w:t>נוהג רכב שנתיב נסיעתו מסתיים ועליו לסטות לנתיב סמוך, ייתן זכות קדימה לכלי רכב הנוסעים בנתיב שאליו הוא מבקש לסטות</w:t>
      </w:r>
      <w:r w:rsidRPr="00664410">
        <w:rPr>
          <w:rStyle w:val="default"/>
          <w:rFonts w:cs="FrankRuehl" w:hint="cs"/>
          <w:rtl/>
        </w:rPr>
        <w:t>.</w:t>
      </w:r>
    </w:p>
    <w:p w:rsidR="008D0941" w:rsidRPr="00A554B4" w:rsidRDefault="008D0941" w:rsidP="008D0941">
      <w:pPr>
        <w:pStyle w:val="P00"/>
        <w:spacing w:before="0"/>
        <w:ind w:left="0" w:right="1134"/>
        <w:rPr>
          <w:rStyle w:val="default"/>
          <w:rFonts w:ascii="FrankRuehl" w:hAnsi="FrankRuehl" w:cs="FrankRuehl"/>
          <w:vanish/>
          <w:color w:val="FF0000"/>
          <w:sz w:val="20"/>
          <w:szCs w:val="20"/>
          <w:shd w:val="clear" w:color="auto" w:fill="FFFF99"/>
          <w:rtl/>
        </w:rPr>
      </w:pPr>
      <w:bookmarkStart w:id="152" w:name="Rov259"/>
      <w:r w:rsidRPr="00A554B4">
        <w:rPr>
          <w:rStyle w:val="default"/>
          <w:rFonts w:ascii="FrankRuehl" w:hAnsi="FrankRuehl" w:cs="FrankRuehl"/>
          <w:vanish/>
          <w:color w:val="FF0000"/>
          <w:sz w:val="20"/>
          <w:szCs w:val="20"/>
          <w:shd w:val="clear" w:color="auto" w:fill="FFFF99"/>
          <w:rtl/>
        </w:rPr>
        <w:t>מיום 24.5.2007</w:t>
      </w:r>
    </w:p>
    <w:p w:rsidR="008D0941" w:rsidRPr="00A554B4" w:rsidRDefault="008D0941" w:rsidP="008D094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D0941" w:rsidRPr="00A554B4" w:rsidRDefault="008D0941" w:rsidP="008D0941">
      <w:pPr>
        <w:pStyle w:val="P00"/>
        <w:spacing w:before="0"/>
        <w:ind w:left="0" w:right="1134"/>
        <w:rPr>
          <w:rStyle w:val="default"/>
          <w:rFonts w:ascii="FrankRuehl" w:hAnsi="FrankRuehl" w:cs="FrankRuehl"/>
          <w:vanish/>
          <w:sz w:val="20"/>
          <w:szCs w:val="20"/>
          <w:shd w:val="clear" w:color="auto" w:fill="FFFF99"/>
          <w:rtl/>
        </w:rPr>
      </w:pPr>
      <w:hyperlink r:id="rId6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6</w:t>
      </w:r>
    </w:p>
    <w:p w:rsidR="008D0941" w:rsidRPr="00A554B4" w:rsidRDefault="008D0941" w:rsidP="008D0941">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64</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הוצב תמרור המורה על מתן זכות קדימה בצומת או על עצירה לפני הצומת בכיוון הנסיעה של נוהג הרכב, יחולו הוראות אלה:</w:t>
      </w:r>
    </w:p>
    <w:p w:rsidR="008D0941" w:rsidRPr="00A554B4" w:rsidRDefault="008D0941" w:rsidP="008D0941">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נתקרבו לצומת כמה כלי רכב מצדדים שונים, יתן נוהג רכב את זכות הקדימה לכלי רכב הבאים מימין;</w:t>
      </w:r>
    </w:p>
    <w:p w:rsidR="008D0941" w:rsidRPr="00A554B4" w:rsidRDefault="008D0941" w:rsidP="008D0941">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נוהג רכב המתקרב לצומת או הנמצא בצומת ועומד לפנות שמאלה</w:t>
      </w:r>
      <w:r w:rsidR="00664410" w:rsidRPr="00A554B4">
        <w:rPr>
          <w:rStyle w:val="default"/>
          <w:rFonts w:cs="FrankRuehl" w:hint="cs"/>
          <w:vanish/>
          <w:sz w:val="22"/>
          <w:szCs w:val="22"/>
          <w:shd w:val="clear" w:color="auto" w:fill="FFFF99"/>
          <w:rtl/>
        </w:rPr>
        <w:t xml:space="preserve"> </w:t>
      </w:r>
      <w:r w:rsidR="00664410" w:rsidRPr="00A554B4">
        <w:rPr>
          <w:rStyle w:val="default"/>
          <w:rFonts w:cs="FrankRuehl" w:hint="cs"/>
          <w:vanish/>
          <w:sz w:val="22"/>
          <w:szCs w:val="22"/>
          <w:u w:val="single"/>
          <w:shd w:val="clear" w:color="auto" w:fill="FFFF99"/>
          <w:rtl/>
        </w:rPr>
        <w:t>או לפנות בפניית פרסה לשמאל</w:t>
      </w:r>
      <w:r w:rsidRPr="00A554B4">
        <w:rPr>
          <w:rStyle w:val="default"/>
          <w:rFonts w:cs="FrankRuehl" w:hint="cs"/>
          <w:vanish/>
          <w:sz w:val="22"/>
          <w:szCs w:val="22"/>
          <w:shd w:val="clear" w:color="auto" w:fill="FFFF99"/>
          <w:rtl/>
        </w:rPr>
        <w:t xml:space="preserve"> יתן זכות קדימה לרכב הבא ממולו והנמצא בצומת או קרוב לצומת וזאת מבלי לגרוע מהאמור בפסקה (1);</w:t>
      </w:r>
    </w:p>
    <w:p w:rsidR="008D0941" w:rsidRPr="00A554B4" w:rsidRDefault="008D0941" w:rsidP="008D0941">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נוהג רכב היוצא מדרך עפר ועומד להיכנס לדרך סלולה או לחצותה יתן זכות קדימה לרכב המתקרב בדרך הסלולה.</w:t>
      </w:r>
    </w:p>
    <w:p w:rsidR="008D0941" w:rsidRPr="00A554B4" w:rsidRDefault="008D0941" w:rsidP="008D0941">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נוהג רכב היוצא מחצרים, מדרך גישה לבית, מתחנת דלק, מתחנת שירות, ממקום חניה לכלי רכב וכיוצא באלה או מכל מקום שאינו דרך, והוא עומד להיכנס לדרך או לחצותה </w:t>
      </w:r>
      <w:r w:rsidRPr="00A554B4">
        <w:rPr>
          <w:rStyle w:val="default"/>
          <w:rFonts w:cs="FrankRuehl"/>
          <w:vanish/>
          <w:sz w:val="22"/>
          <w:szCs w:val="22"/>
          <w:shd w:val="clear" w:color="auto" w:fill="FFFF99"/>
          <w:rtl/>
        </w:rPr>
        <w:t>–</w:t>
      </w:r>
    </w:p>
    <w:p w:rsidR="008D0941" w:rsidRPr="00A554B4" w:rsidRDefault="008D0941" w:rsidP="008D0941">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יאיט ויתן זכות קדימה להולכי רגל לפני שיעלה על המדרכה או על שולי הדרך;</w:t>
      </w:r>
    </w:p>
    <w:p w:rsidR="00664410" w:rsidRPr="00A554B4" w:rsidRDefault="00664410" w:rsidP="008D0941">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יאט ואף יעצור, במידת הצורך, כדי לאפשר להולכי רגל לעבור בבטחה לפני שיעלה על המדרכה או על שול הדרך;</w:t>
      </w:r>
    </w:p>
    <w:p w:rsidR="008D0941" w:rsidRPr="00A554B4" w:rsidRDefault="008D0941" w:rsidP="008D0941">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יאיט ויתן זכות קדימה לכלי רכב המתקרבים באותו כביש לפני שייכנס לכביש.</w:t>
      </w:r>
    </w:p>
    <w:p w:rsidR="008D0941" w:rsidRPr="00A554B4" w:rsidRDefault="008D0941" w:rsidP="008D0941">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נוהג רכב המתקרב לצומת שלפניו מוצב תמרור המציין מתן זכות קדימה לרכב אחר שנכנס לצומת מכביש אחר או הבא אל הצומת, יאיט ובמקרה הצורך אף יעצור את רכבו כדי לתת זכות קדימה לתנועה בדרך החוצה.</w:t>
      </w:r>
    </w:p>
    <w:p w:rsidR="00664410" w:rsidRPr="00A554B4" w:rsidRDefault="00664410" w:rsidP="008D0941">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רכב המתקרב בכביש לצומת או להתמזגות כבישים שלפניהם מוצב תמרור המציין מתן זכות קדימה לתנועה בדרך החוצה, יאט ובמקרה הצורך יעצור את רכבו כדי לתת זכות קדימה לרכב אחר המתקרב או הנכנס לצומת או להתמזגות הכבישים מכביש אחר.</w:t>
      </w:r>
    </w:p>
    <w:p w:rsidR="008D0941" w:rsidRPr="00A554B4" w:rsidRDefault="008D0941" w:rsidP="008D0941">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(ד)</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נהג רכב המתקרב לצומת שלפניו מוצב תמרור המציין חובה לעצור, יעצור במקום שיוכל לראות את התנועה בדרך החוצה, ואם סומן קו עצירה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לפני קו העצירה, ויתן את זכות הקדימה לרכב אחר </w:t>
      </w:r>
      <w:r w:rsidRPr="00A554B4">
        <w:rPr>
          <w:rStyle w:val="default"/>
          <w:rFonts w:cs="FrankRuehl" w:hint="cs"/>
          <w:strike/>
          <w:vanish/>
          <w:sz w:val="22"/>
          <w:szCs w:val="22"/>
          <w:shd w:val="clear" w:color="auto" w:fill="FFFF99"/>
          <w:rtl/>
        </w:rPr>
        <w:t>שנכנס</w:t>
      </w:r>
      <w:r w:rsidR="00664410" w:rsidRPr="00A554B4">
        <w:rPr>
          <w:rStyle w:val="default"/>
          <w:rFonts w:cs="FrankRuehl" w:hint="cs"/>
          <w:vanish/>
          <w:sz w:val="22"/>
          <w:szCs w:val="22"/>
          <w:shd w:val="clear" w:color="auto" w:fill="FFFF99"/>
          <w:rtl/>
        </w:rPr>
        <w:t xml:space="preserve"> </w:t>
      </w:r>
      <w:r w:rsidR="00664410" w:rsidRPr="00A554B4">
        <w:rPr>
          <w:rStyle w:val="default"/>
          <w:rFonts w:cs="FrankRuehl" w:hint="cs"/>
          <w:vanish/>
          <w:sz w:val="22"/>
          <w:szCs w:val="22"/>
          <w:u w:val="single"/>
          <w:shd w:val="clear" w:color="auto" w:fill="FFFF99"/>
          <w:rtl/>
        </w:rPr>
        <w:t>המתקרב או הנכנס</w:t>
      </w:r>
      <w:r w:rsidRPr="00A554B4">
        <w:rPr>
          <w:rStyle w:val="default"/>
          <w:rFonts w:cs="FrankRuehl" w:hint="cs"/>
          <w:vanish/>
          <w:sz w:val="22"/>
          <w:szCs w:val="22"/>
          <w:shd w:val="clear" w:color="auto" w:fill="FFFF99"/>
          <w:rtl/>
        </w:rPr>
        <w:t xml:space="preserve"> לצומת מכביש אחר </w:t>
      </w:r>
      <w:r w:rsidRPr="00A554B4">
        <w:rPr>
          <w:rStyle w:val="default"/>
          <w:rFonts w:cs="FrankRuehl" w:hint="cs"/>
          <w:strike/>
          <w:vanish/>
          <w:sz w:val="22"/>
          <w:szCs w:val="22"/>
          <w:shd w:val="clear" w:color="auto" w:fill="FFFF99"/>
          <w:rtl/>
        </w:rPr>
        <w:t>או הבא אל הצומת</w:t>
      </w:r>
      <w:r w:rsidRPr="00A554B4">
        <w:rPr>
          <w:rStyle w:val="default"/>
          <w:rFonts w:cs="FrankRuehl" w:hint="cs"/>
          <w:vanish/>
          <w:sz w:val="22"/>
          <w:szCs w:val="22"/>
          <w:shd w:val="clear" w:color="auto" w:fill="FFFF99"/>
          <w:rtl/>
        </w:rPr>
        <w:t>.</w:t>
      </w:r>
    </w:p>
    <w:p w:rsidR="00664410" w:rsidRPr="00A554B4" w:rsidRDefault="00664410" w:rsidP="008D0941">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(ה)</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נוהג רכב המתקרב לצומת שבו התנועה מוסדרת על ידי רמזור, יציית לאותות שברמזור ולא יכנס לצומת אלא לאחר שהופיע בו אור ירוק; היה ברמזור אור צהוב מהבהב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יאיט נוהג הרכב ובמקרה הצורך אף יעצור את רכבו כדי לאפשר להולך רגל להשלים את החצייה בבטחה ויתן זכות קדימה להולך רגל או לרכב אחר שנכנס לצומת מכביש אחר, או לרכב הבא אל הצומת.</w:t>
      </w:r>
    </w:p>
    <w:p w:rsidR="007644AA" w:rsidRPr="00A554B4" w:rsidRDefault="007644AA" w:rsidP="008D0941">
      <w:pPr>
        <w:pStyle w:val="P00"/>
        <w:spacing w:before="0"/>
        <w:ind w:left="0" w:right="1134"/>
        <w:rPr>
          <w:rStyle w:val="default"/>
          <w:rFonts w:cs="FrankRuehl"/>
          <w:vanish/>
          <w:sz w:val="20"/>
          <w:szCs w:val="20"/>
          <w:shd w:val="clear" w:color="auto" w:fill="FFFF99"/>
          <w:rtl/>
        </w:rPr>
      </w:pPr>
    </w:p>
    <w:p w:rsidR="007644AA" w:rsidRPr="00A554B4" w:rsidRDefault="007644AA" w:rsidP="007644AA">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644AA" w:rsidRPr="00A554B4" w:rsidRDefault="007644AA" w:rsidP="007644A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644AA" w:rsidRPr="00A554B4" w:rsidRDefault="007644AA" w:rsidP="007644AA">
      <w:pPr>
        <w:pStyle w:val="P00"/>
        <w:spacing w:before="0"/>
        <w:ind w:left="0" w:right="1134"/>
        <w:rPr>
          <w:rStyle w:val="default"/>
          <w:rFonts w:ascii="FrankRuehl" w:hAnsi="FrankRuehl" w:cs="FrankRuehl"/>
          <w:vanish/>
          <w:sz w:val="20"/>
          <w:szCs w:val="20"/>
          <w:shd w:val="clear" w:color="auto" w:fill="FFFF99"/>
          <w:rtl/>
        </w:rPr>
      </w:pPr>
      <w:hyperlink r:id="rId6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7644AA" w:rsidRPr="007644AA" w:rsidRDefault="007644AA" w:rsidP="007644AA">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64(ו)</w:t>
      </w:r>
      <w:bookmarkEnd w:id="152"/>
    </w:p>
    <w:p w:rsidR="00374EC2" w:rsidRDefault="00374EC2" w:rsidP="00374EC2">
      <w:pPr>
        <w:pStyle w:val="P00"/>
        <w:spacing w:before="72"/>
        <w:ind w:left="0" w:right="1134"/>
        <w:rPr>
          <w:rStyle w:val="default"/>
          <w:rFonts w:cs="FrankRuehl"/>
          <w:rtl/>
        </w:rPr>
      </w:pPr>
      <w:bookmarkStart w:id="153" w:name="Seif65"/>
      <w:bookmarkEnd w:id="153"/>
      <w:r>
        <w:rPr>
          <w:rFonts w:cs="Miriam"/>
          <w:lang w:val="he-IL"/>
        </w:rPr>
        <w:pict>
          <v:rect id="_x0000_s2869" style="position:absolute;left:0;text-align:left;margin-left:464.35pt;margin-top:7.1pt;width:75.05pt;height:14.45pt;z-index:251256832" o:allowincell="f" filled="f" stroked="f" strokecolor="lime" strokeweight=".25pt">
            <v:textbox style="mso-next-textbox:#_x0000_s2869" inset="0,0,0,0">
              <w:txbxContent>
                <w:p w:rsidR="006D2DAC" w:rsidRDefault="006D2DAC" w:rsidP="00374EC2">
                  <w:pPr>
                    <w:pStyle w:val="a7"/>
                    <w:rPr>
                      <w:noProof/>
                      <w:rtl/>
                    </w:rPr>
                  </w:pPr>
                  <w:r>
                    <w:rPr>
                      <w:rFonts w:hint="cs"/>
                      <w:noProof/>
                      <w:rtl/>
                    </w:rPr>
                    <w:t>כניסה לצומת</w:t>
                  </w:r>
                </w:p>
              </w:txbxContent>
            </v:textbox>
            <w10:anchorlock/>
          </v:rect>
        </w:pict>
      </w:r>
      <w:r>
        <w:rPr>
          <w:rStyle w:val="big-number"/>
          <w:rFonts w:cs="Miriam" w:hint="cs"/>
          <w:rtl/>
        </w:rPr>
        <w:t>6</w:t>
      </w:r>
      <w:r w:rsidR="003F54B2">
        <w:rPr>
          <w:rStyle w:val="big-number"/>
          <w:rFonts w:cs="Miriam" w:hint="cs"/>
          <w:rtl/>
        </w:rPr>
        <w:t>5</w:t>
      </w:r>
      <w:r>
        <w:rPr>
          <w:rStyle w:val="default"/>
          <w:rFonts w:cs="FrankRuehl"/>
          <w:rtl/>
        </w:rPr>
        <w:t>.</w:t>
      </w:r>
      <w:r>
        <w:rPr>
          <w:rStyle w:val="default"/>
          <w:rFonts w:cs="FrankRuehl"/>
          <w:rtl/>
        </w:rPr>
        <w:tab/>
      </w:r>
      <w:r w:rsidR="001935BF">
        <w:rPr>
          <w:rStyle w:val="default"/>
          <w:rFonts w:cs="FrankRuehl" w:hint="cs"/>
          <w:rtl/>
        </w:rPr>
        <w:t>לא ייכנס נוהג רכב לצומת או למפגש מסילת ברזל אלא אם ביכולתו לעבור ולהמשיך כנסיעתו ללא הפרעה, גם אם תמרור הכוונה (רמזור) מתיר כניסה לצומת, או למפגש האמור</w:t>
      </w:r>
      <w:r w:rsidR="008301D9">
        <w:rPr>
          <w:rStyle w:val="default"/>
          <w:rFonts w:cs="FrankRuehl" w:hint="cs"/>
          <w:rtl/>
        </w:rPr>
        <w:t>.</w:t>
      </w:r>
    </w:p>
    <w:p w:rsidR="00374EC2" w:rsidRDefault="00374EC2" w:rsidP="00374EC2">
      <w:pPr>
        <w:pStyle w:val="P00"/>
        <w:spacing w:before="72"/>
        <w:ind w:left="0" w:right="1134"/>
        <w:rPr>
          <w:rStyle w:val="default"/>
          <w:rFonts w:cs="FrankRuehl"/>
          <w:rtl/>
        </w:rPr>
      </w:pPr>
      <w:bookmarkStart w:id="154" w:name="Seif66"/>
      <w:bookmarkEnd w:id="154"/>
      <w:r>
        <w:rPr>
          <w:rFonts w:cs="Miriam"/>
          <w:lang w:val="he-IL"/>
        </w:rPr>
        <w:pict>
          <v:rect id="_x0000_s2870" style="position:absolute;left:0;text-align:left;margin-left:464.35pt;margin-top:7.1pt;width:75.05pt;height:13.3pt;z-index:251257856" o:allowincell="f" filled="f" stroked="f" strokecolor="lime" strokeweight=".25pt">
            <v:textbox style="mso-next-textbox:#_x0000_s2870" inset="0,0,0,0">
              <w:txbxContent>
                <w:p w:rsidR="006D2DAC" w:rsidRDefault="006D2DAC" w:rsidP="00374EC2">
                  <w:pPr>
                    <w:pStyle w:val="a7"/>
                    <w:rPr>
                      <w:noProof/>
                      <w:rtl/>
                    </w:rPr>
                  </w:pPr>
                  <w:r>
                    <w:rPr>
                      <w:rFonts w:hint="cs"/>
                      <w:noProof/>
                      <w:rtl/>
                    </w:rPr>
                    <w:t>הסעת רכב עומד</w:t>
                  </w:r>
                </w:p>
              </w:txbxContent>
            </v:textbox>
            <w10:anchorlock/>
          </v:rect>
        </w:pict>
      </w:r>
      <w:r>
        <w:rPr>
          <w:rStyle w:val="big-number"/>
          <w:rFonts w:cs="Miriam" w:hint="cs"/>
          <w:rtl/>
        </w:rPr>
        <w:t>6</w:t>
      </w:r>
      <w:r w:rsidR="008301D9">
        <w:rPr>
          <w:rStyle w:val="big-number"/>
          <w:rFonts w:cs="Miriam" w:hint="cs"/>
          <w:rtl/>
        </w:rPr>
        <w:t>6</w:t>
      </w:r>
      <w:r>
        <w:rPr>
          <w:rStyle w:val="default"/>
          <w:rFonts w:cs="FrankRuehl"/>
          <w:rtl/>
        </w:rPr>
        <w:t>.</w:t>
      </w:r>
      <w:r>
        <w:rPr>
          <w:rStyle w:val="default"/>
          <w:rFonts w:cs="FrankRuehl"/>
          <w:rtl/>
        </w:rPr>
        <w:tab/>
      </w:r>
      <w:r w:rsidR="001935BF">
        <w:rPr>
          <w:rStyle w:val="default"/>
          <w:rFonts w:cs="FrankRuehl" w:hint="cs"/>
          <w:rtl/>
        </w:rPr>
        <w:t>לא יסיע אדם רכב שעמד או חנה בצד הכביש אלא לאחר שהבטיח כי אפשר להיכנס למסלול התנועה ללא סיכון או הפרעה לעוברי דרך; הוא ייכנס במהירות שאין בה כדי סיכון או הפרעה, לאחר שנתן אות כאמור בסימן ח'</w:t>
      </w:r>
      <w:r w:rsidR="008301D9">
        <w:rPr>
          <w:rStyle w:val="default"/>
          <w:rFonts w:cs="FrankRuehl" w:hint="cs"/>
          <w:rtl/>
        </w:rPr>
        <w:t>.</w:t>
      </w:r>
    </w:p>
    <w:p w:rsidR="00374EC2" w:rsidRDefault="00374EC2" w:rsidP="00374EC2">
      <w:pPr>
        <w:pStyle w:val="P00"/>
        <w:spacing w:before="72"/>
        <w:ind w:left="0" w:right="1134"/>
        <w:rPr>
          <w:rStyle w:val="default"/>
          <w:rFonts w:cs="FrankRuehl"/>
          <w:rtl/>
        </w:rPr>
      </w:pPr>
      <w:bookmarkStart w:id="155" w:name="Seif67"/>
      <w:bookmarkEnd w:id="155"/>
      <w:r>
        <w:rPr>
          <w:rFonts w:cs="Miriam"/>
          <w:lang w:val="he-IL"/>
        </w:rPr>
        <w:pict>
          <v:rect id="_x0000_s2871" style="position:absolute;left:0;text-align:left;margin-left:464.35pt;margin-top:7.1pt;width:75.05pt;height:20.3pt;z-index:251258880" o:allowincell="f" filled="f" stroked="f" strokecolor="lime" strokeweight=".25pt">
            <v:textbox style="mso-next-textbox:#_x0000_s2871" inset="0,0,0,0">
              <w:txbxContent>
                <w:p w:rsidR="006D2DAC" w:rsidRDefault="006D2DAC" w:rsidP="00374EC2">
                  <w:pPr>
                    <w:pStyle w:val="a7"/>
                    <w:rPr>
                      <w:noProof/>
                      <w:rtl/>
                    </w:rPr>
                  </w:pPr>
                  <w:r>
                    <w:rPr>
                      <w:rFonts w:hint="cs"/>
                      <w:noProof/>
                      <w:rtl/>
                    </w:rPr>
                    <w:t>הולכי רגל במעבר חצייה</w:t>
                  </w:r>
                </w:p>
              </w:txbxContent>
            </v:textbox>
            <w10:anchorlock/>
          </v:rect>
        </w:pict>
      </w:r>
      <w:r>
        <w:rPr>
          <w:rStyle w:val="big-number"/>
          <w:rFonts w:cs="Miriam" w:hint="cs"/>
          <w:rtl/>
        </w:rPr>
        <w:t>6</w:t>
      </w:r>
      <w:r w:rsidR="008301D9">
        <w:rPr>
          <w:rStyle w:val="big-number"/>
          <w:rFonts w:cs="Miriam" w:hint="cs"/>
          <w:rtl/>
        </w:rPr>
        <w:t>7</w:t>
      </w:r>
      <w:r>
        <w:rPr>
          <w:rStyle w:val="default"/>
          <w:rFonts w:cs="FrankRuehl"/>
          <w:rtl/>
        </w:rPr>
        <w:t>.</w:t>
      </w:r>
      <w:r>
        <w:rPr>
          <w:rStyle w:val="default"/>
          <w:rFonts w:cs="FrankRuehl"/>
          <w:rtl/>
        </w:rPr>
        <w:tab/>
      </w:r>
      <w:r w:rsidR="008301D9">
        <w:rPr>
          <w:rStyle w:val="default"/>
          <w:rFonts w:cs="FrankRuehl" w:hint="cs"/>
          <w:rtl/>
        </w:rPr>
        <w:t>(א)</w:t>
      </w:r>
      <w:r w:rsidR="008301D9">
        <w:rPr>
          <w:rStyle w:val="default"/>
          <w:rFonts w:cs="FrankRuehl"/>
          <w:rtl/>
        </w:rPr>
        <w:tab/>
      </w:r>
      <w:r w:rsidR="001935BF">
        <w:rPr>
          <w:rStyle w:val="default"/>
          <w:rFonts w:cs="FrankRuehl" w:hint="cs"/>
          <w:rtl/>
        </w:rPr>
        <w:t>נוהג רכב המתקרב למעבר חציה, והולכי רגל חוצים במעבר, יאפשר להם להשלים את החציה בבטחה ואם יש צורך בכך יעצור את רכבו לשם כך</w:t>
      </w:r>
      <w:r w:rsidR="00B302DD">
        <w:rPr>
          <w:rStyle w:val="default"/>
          <w:rFonts w:cs="FrankRuehl" w:hint="cs"/>
          <w:rtl/>
        </w:rPr>
        <w:t>.</w:t>
      </w:r>
    </w:p>
    <w:p w:rsidR="0067251B" w:rsidRDefault="0067251B" w:rsidP="0067251B">
      <w:pPr>
        <w:pStyle w:val="P00"/>
        <w:spacing w:before="72"/>
        <w:ind w:left="0" w:right="1134"/>
        <w:rPr>
          <w:rStyle w:val="default"/>
          <w:rFonts w:cs="FrankRuehl"/>
          <w:rtl/>
        </w:rPr>
      </w:pPr>
      <w:r w:rsidRPr="00DB4CC1">
        <w:rPr>
          <w:rStyle w:val="default"/>
          <w:rFonts w:cs="FrankRuehl"/>
          <w:rtl/>
        </w:rPr>
        <w:pict>
          <v:shape id="_x0000_s3865" type="#_x0000_t202" style="position:absolute;left:0;text-align:left;margin-left:470.25pt;margin-top:7.1pt;width:1in;height:19.25pt;z-index:252124160" filled="f" stroked="f">
            <v:textbox inset="1mm,0,1mm,0">
              <w:txbxContent>
                <w:p w:rsidR="0067251B" w:rsidRDefault="0067251B" w:rsidP="0067251B">
                  <w:pPr>
                    <w:pStyle w:val="a7"/>
                    <w:rPr>
                      <w:noProof/>
                      <w:rtl/>
                    </w:rPr>
                  </w:pPr>
                  <w:r>
                    <w:rPr>
                      <w:rFonts w:hint="cs"/>
                      <w:noProof/>
                      <w:rtl/>
                    </w:rPr>
                    <w:t>(תיקון מס' 22) תשפ"ג-2022</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נוהג רכב המתקרב למעבר חצייה, יאט את רכבו אם הולך רגל עומד על המדרכה בסמוך למעבר החצייה ואם ניכר שבכוונתו של הולך הרגל לחצות את הכביש, ייתן לו זכות קדימה</w:t>
      </w:r>
      <w:r w:rsidRPr="00664410">
        <w:rPr>
          <w:rStyle w:val="default"/>
          <w:rFonts w:cs="FrankRuehl" w:hint="cs"/>
          <w:rtl/>
        </w:rPr>
        <w:t>.</w:t>
      </w:r>
    </w:p>
    <w:p w:rsidR="0067251B" w:rsidRDefault="0067251B" w:rsidP="0067251B">
      <w:pPr>
        <w:pStyle w:val="P00"/>
        <w:spacing w:before="72"/>
        <w:ind w:left="0" w:right="1134"/>
        <w:rPr>
          <w:rStyle w:val="default"/>
          <w:rFonts w:cs="FrankRuehl"/>
          <w:rtl/>
        </w:rPr>
      </w:pPr>
      <w:r w:rsidRPr="00DB4CC1">
        <w:rPr>
          <w:rStyle w:val="default"/>
          <w:rFonts w:cs="FrankRuehl"/>
          <w:rtl/>
        </w:rPr>
        <w:pict>
          <v:shape id="_x0000_s3864" type="#_x0000_t202" style="position:absolute;left:0;text-align:left;margin-left:470.25pt;margin-top:7.1pt;width:1in;height:19.25pt;z-index:252123136" filled="f" stroked="f">
            <v:textbox inset="1mm,0,1mm,0">
              <w:txbxContent>
                <w:p w:rsidR="0067251B" w:rsidRDefault="0067251B" w:rsidP="0067251B">
                  <w:pPr>
                    <w:pStyle w:val="a7"/>
                    <w:rPr>
                      <w:noProof/>
                      <w:rtl/>
                    </w:rPr>
                  </w:pPr>
                  <w:r>
                    <w:rPr>
                      <w:rFonts w:hint="cs"/>
                      <w:noProof/>
                      <w:rtl/>
                    </w:rPr>
                    <w:t>(תיקון מס' 22) תשפ"ג-2022</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 xml:space="preserve">התקרב נוהג רכב למעבר חצייה ובנתיב אחר האט רכב לפני מעבר החצייה, יאט את רכבו לפני מעבר החצייה האמור, ואם הרכב בנתיב האחר עצר </w:t>
      </w:r>
      <w:r>
        <w:rPr>
          <w:rStyle w:val="default"/>
          <w:rFonts w:cs="FrankRuehl"/>
          <w:rtl/>
        </w:rPr>
        <w:t>–</w:t>
      </w:r>
      <w:r>
        <w:rPr>
          <w:rStyle w:val="default"/>
          <w:rFonts w:cs="FrankRuehl" w:hint="cs"/>
          <w:rtl/>
        </w:rPr>
        <w:t xml:space="preserve"> יעצור אף הוא; היה הולך רגל חוצה את הכביש במעבר החצייה, ייתן לו זכות קדימה</w:t>
      </w:r>
      <w:r w:rsidRPr="00664410">
        <w:rPr>
          <w:rStyle w:val="default"/>
          <w:rFonts w:cs="FrankRuehl" w:hint="cs"/>
          <w:rtl/>
        </w:rPr>
        <w:t>.</w:t>
      </w:r>
    </w:p>
    <w:p w:rsidR="001935BF" w:rsidRDefault="001935B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מעבר חציה המחולק על-ידי שטח הפרדה, יראו כל חלק ממעבר החציה כמעבר נפרד.</w:t>
      </w:r>
    </w:p>
    <w:p w:rsidR="0067251B" w:rsidRPr="00A554B4" w:rsidRDefault="0067251B" w:rsidP="0067251B">
      <w:pPr>
        <w:pStyle w:val="P00"/>
        <w:spacing w:before="0"/>
        <w:ind w:left="0" w:right="1134"/>
        <w:rPr>
          <w:rStyle w:val="default"/>
          <w:rFonts w:cs="FrankRuehl"/>
          <w:vanish/>
          <w:color w:val="FF0000"/>
          <w:sz w:val="20"/>
          <w:szCs w:val="20"/>
          <w:shd w:val="clear" w:color="auto" w:fill="FFFF99"/>
          <w:rtl/>
        </w:rPr>
      </w:pPr>
      <w:bookmarkStart w:id="156" w:name="Rov1119"/>
      <w:r w:rsidRPr="00A554B4">
        <w:rPr>
          <w:rStyle w:val="default"/>
          <w:rFonts w:cs="FrankRuehl" w:hint="cs"/>
          <w:vanish/>
          <w:color w:val="FF0000"/>
          <w:sz w:val="20"/>
          <w:szCs w:val="20"/>
          <w:shd w:val="clear" w:color="auto" w:fill="FFFF99"/>
          <w:rtl/>
        </w:rPr>
        <w:t>מיום 10.11.2022</w:t>
      </w:r>
    </w:p>
    <w:p w:rsidR="0067251B" w:rsidRPr="00A554B4" w:rsidRDefault="0067251B" w:rsidP="0067251B">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22) תשפ"ג-2022</w:t>
      </w:r>
    </w:p>
    <w:p w:rsidR="00A554B4" w:rsidRPr="00A554B4" w:rsidRDefault="00A554B4" w:rsidP="00A554B4">
      <w:pPr>
        <w:pStyle w:val="P00"/>
        <w:spacing w:before="0"/>
        <w:ind w:left="0" w:right="1134"/>
        <w:rPr>
          <w:rStyle w:val="default"/>
          <w:rFonts w:cs="FrankRuehl"/>
          <w:vanish/>
          <w:szCs w:val="20"/>
          <w:shd w:val="clear" w:color="auto" w:fill="FFFF99"/>
        </w:rPr>
      </w:pPr>
      <w:hyperlink r:id="rId69" w:history="1">
        <w:r w:rsidRPr="00A554B4">
          <w:rPr>
            <w:rStyle w:val="Hyperlink"/>
            <w:rFonts w:cs="FrankRuehl"/>
            <w:vanish/>
            <w:szCs w:val="20"/>
            <w:shd w:val="clear" w:color="auto" w:fill="FFFF99"/>
            <w:rtl/>
          </w:rPr>
          <w:t>קובץ המנשרים מס' 264</w:t>
        </w:r>
      </w:hyperlink>
      <w:r w:rsidRPr="00A554B4">
        <w:rPr>
          <w:rStyle w:val="default"/>
          <w:rFonts w:cs="FrankRuehl"/>
          <w:vanish/>
          <w:szCs w:val="20"/>
          <w:shd w:val="clear" w:color="auto" w:fill="FFFF99"/>
          <w:rtl/>
        </w:rPr>
        <w:t xml:space="preserve"> מחודש ינואר 2023 עמ' 1241</w:t>
      </w:r>
      <w:r w:rsidRPr="00A554B4">
        <w:rPr>
          <w:rStyle w:val="default"/>
          <w:rFonts w:cs="FrankRuehl" w:hint="cs"/>
          <w:vanish/>
          <w:szCs w:val="20"/>
          <w:shd w:val="clear" w:color="auto" w:fill="FFFF99"/>
          <w:rtl/>
        </w:rPr>
        <w:t>7</w:t>
      </w:r>
    </w:p>
    <w:p w:rsidR="0067251B" w:rsidRPr="0067251B" w:rsidRDefault="0067251B" w:rsidP="0067251B">
      <w:pPr>
        <w:pStyle w:val="P00"/>
        <w:spacing w:before="0"/>
        <w:ind w:left="0" w:right="1134"/>
        <w:rPr>
          <w:rStyle w:val="default"/>
          <w:rFonts w:cs="FrankRuehl"/>
          <w:sz w:val="2"/>
          <w:szCs w:val="2"/>
          <w:rtl/>
        </w:rPr>
      </w:pPr>
      <w:r w:rsidRPr="00A554B4">
        <w:rPr>
          <w:rStyle w:val="default"/>
          <w:rFonts w:cs="FrankRuehl" w:hint="cs"/>
          <w:b/>
          <w:bCs/>
          <w:vanish/>
          <w:sz w:val="20"/>
          <w:szCs w:val="20"/>
          <w:shd w:val="clear" w:color="auto" w:fill="FFFF99"/>
          <w:rtl/>
        </w:rPr>
        <w:t>הוספת תקנות משנה 67(א1), 67(א2)</w:t>
      </w:r>
      <w:bookmarkEnd w:id="156"/>
    </w:p>
    <w:p w:rsidR="00374EC2" w:rsidRDefault="00374EC2" w:rsidP="00374EC2">
      <w:pPr>
        <w:pStyle w:val="P00"/>
        <w:spacing w:before="72"/>
        <w:ind w:left="0" w:right="1134"/>
        <w:rPr>
          <w:rStyle w:val="default"/>
          <w:rFonts w:cs="FrankRuehl"/>
          <w:rtl/>
        </w:rPr>
      </w:pPr>
      <w:bookmarkStart w:id="157" w:name="Seif68"/>
      <w:bookmarkEnd w:id="157"/>
      <w:r>
        <w:rPr>
          <w:rFonts w:cs="Miriam"/>
          <w:lang w:val="he-IL"/>
        </w:rPr>
        <w:pict>
          <v:rect id="_x0000_s2872" style="position:absolute;left:0;text-align:left;margin-left:464.35pt;margin-top:7.1pt;width:75.05pt;height:14.4pt;z-index:251259904" o:allowincell="f" filled="f" stroked="f" strokecolor="lime" strokeweight=".25pt">
            <v:textbox style="mso-next-textbox:#_x0000_s2872" inset="0,0,0,0">
              <w:txbxContent>
                <w:p w:rsidR="006D2DAC" w:rsidRDefault="006D2DAC" w:rsidP="00374EC2">
                  <w:pPr>
                    <w:pStyle w:val="a7"/>
                    <w:rPr>
                      <w:noProof/>
                      <w:rtl/>
                    </w:rPr>
                  </w:pPr>
                  <w:r>
                    <w:rPr>
                      <w:rFonts w:hint="cs"/>
                      <w:noProof/>
                      <w:rtl/>
                    </w:rPr>
                    <w:t>כביש חסום</w:t>
                  </w:r>
                </w:p>
              </w:txbxContent>
            </v:textbox>
            <w10:anchorlock/>
          </v:rect>
        </w:pict>
      </w:r>
      <w:r>
        <w:rPr>
          <w:rStyle w:val="big-number"/>
          <w:rFonts w:cs="Miriam" w:hint="cs"/>
          <w:rtl/>
        </w:rPr>
        <w:t>6</w:t>
      </w:r>
      <w:r w:rsidR="00B302DD">
        <w:rPr>
          <w:rStyle w:val="big-number"/>
          <w:rFonts w:cs="Miriam" w:hint="cs"/>
          <w:rtl/>
        </w:rPr>
        <w:t>8</w:t>
      </w:r>
      <w:r>
        <w:rPr>
          <w:rStyle w:val="default"/>
          <w:rFonts w:cs="FrankRuehl"/>
          <w:rtl/>
        </w:rPr>
        <w:t>.</w:t>
      </w:r>
      <w:r>
        <w:rPr>
          <w:rStyle w:val="default"/>
          <w:rFonts w:cs="FrankRuehl"/>
          <w:rtl/>
        </w:rPr>
        <w:tab/>
      </w:r>
      <w:r w:rsidR="001935BF">
        <w:rPr>
          <w:rStyle w:val="default"/>
          <w:rFonts w:cs="FrankRuehl" w:hint="cs"/>
          <w:rtl/>
        </w:rPr>
        <w:t>כביש שנחסם או שנשאר בו מקום לתנועה בכיוון אחד בלבד, יציית עובר דרך לסימון הניתן על ידי שוטר, אתת או תמרור; לא היה בו אחד מאלה, יתן עובר דרך שנתיב תנועתו נחסם, זכות קדימה לבא כנגדו</w:t>
      </w:r>
      <w:r w:rsidR="00B302DD">
        <w:rPr>
          <w:rStyle w:val="default"/>
          <w:rFonts w:cs="FrankRuehl" w:hint="cs"/>
          <w:rtl/>
        </w:rPr>
        <w:t>.</w:t>
      </w:r>
    </w:p>
    <w:p w:rsidR="001935BF" w:rsidRPr="001935BF" w:rsidRDefault="001935BF" w:rsidP="001935BF">
      <w:pPr>
        <w:pStyle w:val="header-2"/>
        <w:ind w:left="0" w:right="1134"/>
        <w:rPr>
          <w:rFonts w:cs="Miriam"/>
          <w:rtl/>
        </w:rPr>
      </w:pPr>
      <w:bookmarkStart w:id="158" w:name="hed215"/>
      <w:bookmarkEnd w:id="158"/>
      <w:r w:rsidRPr="001935BF">
        <w:rPr>
          <w:rFonts w:cs="Miriam" w:hint="cs"/>
          <w:rtl/>
        </w:rPr>
        <w:t>סימן י': חניה, עמידה ועצירה</w:t>
      </w:r>
    </w:p>
    <w:p w:rsidR="00374EC2" w:rsidRDefault="00374EC2" w:rsidP="00374EC2">
      <w:pPr>
        <w:pStyle w:val="P00"/>
        <w:spacing w:before="72"/>
        <w:ind w:left="0" w:right="1134"/>
        <w:rPr>
          <w:rStyle w:val="default"/>
          <w:rFonts w:cs="FrankRuehl"/>
          <w:rtl/>
        </w:rPr>
      </w:pPr>
      <w:bookmarkStart w:id="159" w:name="Seif69"/>
      <w:bookmarkEnd w:id="159"/>
      <w:r>
        <w:rPr>
          <w:rFonts w:cs="Miriam"/>
          <w:lang w:val="he-IL"/>
        </w:rPr>
        <w:pict>
          <v:rect id="_x0000_s2873" style="position:absolute;left:0;text-align:left;margin-left:464.35pt;margin-top:7.1pt;width:75.05pt;height:14pt;z-index:251260928" o:allowincell="f" filled="f" stroked="f" strokecolor="lime" strokeweight=".25pt">
            <v:textbox style="mso-next-textbox:#_x0000_s2873" inset="0,0,0,0">
              <w:txbxContent>
                <w:p w:rsidR="006D2DAC" w:rsidRDefault="006D2DAC" w:rsidP="00374EC2">
                  <w:pPr>
                    <w:pStyle w:val="a7"/>
                    <w:rPr>
                      <w:noProof/>
                      <w:rtl/>
                    </w:rPr>
                  </w:pPr>
                  <w:r>
                    <w:rPr>
                      <w:rFonts w:hint="cs"/>
                      <w:noProof/>
                      <w:rtl/>
                    </w:rPr>
                    <w:t>חניה, עמידה ועצירה</w:t>
                  </w:r>
                </w:p>
              </w:txbxContent>
            </v:textbox>
            <w10:anchorlock/>
          </v:rect>
        </w:pict>
      </w:r>
      <w:r>
        <w:rPr>
          <w:rStyle w:val="big-number"/>
          <w:rFonts w:cs="Miriam" w:hint="cs"/>
          <w:rtl/>
        </w:rPr>
        <w:t>6</w:t>
      </w:r>
      <w:r w:rsidR="00B302DD">
        <w:rPr>
          <w:rStyle w:val="big-number"/>
          <w:rFonts w:cs="Miriam" w:hint="cs"/>
          <w:rtl/>
        </w:rPr>
        <w:t>9</w:t>
      </w:r>
      <w:r>
        <w:rPr>
          <w:rStyle w:val="default"/>
          <w:rFonts w:cs="FrankRuehl"/>
          <w:rtl/>
        </w:rPr>
        <w:t>.</w:t>
      </w:r>
      <w:r>
        <w:rPr>
          <w:rStyle w:val="default"/>
          <w:rFonts w:cs="FrankRuehl"/>
          <w:rtl/>
        </w:rPr>
        <w:tab/>
      </w:r>
      <w:r w:rsidR="001935BF">
        <w:rPr>
          <w:rStyle w:val="default"/>
          <w:rFonts w:cs="FrankRuehl" w:hint="cs"/>
          <w:rtl/>
        </w:rPr>
        <w:t>(א)</w:t>
      </w:r>
      <w:r w:rsidR="001935BF">
        <w:rPr>
          <w:rStyle w:val="default"/>
          <w:rFonts w:cs="FrankRuehl"/>
          <w:rtl/>
        </w:rPr>
        <w:tab/>
      </w:r>
      <w:r w:rsidR="001935BF">
        <w:rPr>
          <w:rStyle w:val="default"/>
          <w:rFonts w:cs="FrankRuehl" w:hint="cs"/>
          <w:rtl/>
        </w:rPr>
        <w:t>הנוהג רכב בדרך שאיננה עירונית, המסומנת כדרך ראשית או אזורית על ידי תמרור מודיעין, לא יעצור את רכבו, לא יעמידנו, לא יחנהו ולא ישאירהו עומד על הכביש או על שולי הדרך, בין בהשגחה ובין שלא בהשגחה</w:t>
      </w:r>
      <w:r w:rsidR="00B302DD">
        <w:rPr>
          <w:rStyle w:val="default"/>
          <w:rFonts w:cs="FrankRuehl" w:hint="cs"/>
          <w:rtl/>
        </w:rPr>
        <w:t>.</w:t>
      </w:r>
    </w:p>
    <w:p w:rsidR="001935BF" w:rsidRDefault="001935B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הוראות תקנת משנה (א) לא יחולו על </w:t>
      </w:r>
      <w:r>
        <w:rPr>
          <w:rStyle w:val="default"/>
          <w:rFonts w:cs="FrankRuehl"/>
          <w:rtl/>
        </w:rPr>
        <w:t>–</w:t>
      </w:r>
    </w:p>
    <w:p w:rsidR="001935BF" w:rsidRDefault="001935BF" w:rsidP="00CB32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העלאת נוסעים או הורדתם בשולי הדרך;</w:t>
      </w:r>
    </w:p>
    <w:p w:rsidR="001935BF" w:rsidRDefault="001935BF" w:rsidP="00CB323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פעולות חילוץ נפגעים או רכב שיצא מכלל פעולה;</w:t>
      </w:r>
    </w:p>
    <w:p w:rsidR="001935BF" w:rsidRDefault="001935BF" w:rsidP="00CB323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ביצוע עבודות ציבוריות כאשר אין אפשרות אחרת לבצען ובמידה הדרושה לביצוע העבודות האמורות בשולי הדרך;</w:t>
      </w:r>
    </w:p>
    <w:p w:rsidR="001935BF" w:rsidRDefault="001935BF" w:rsidP="00CB323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רכב צבא-הגנה לישראל שנעצר לשם מילוי תפקיד צבאי.</w:t>
      </w:r>
    </w:p>
    <w:p w:rsidR="00CB3239" w:rsidRDefault="00CB3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בדרך מהירה אסורה העלאת נוסעים או הורדתם או עצירת רכב, העמדתו או חנייתו בכל מקום שבין הגדרות הקובעות את גבולות רצועת הדרך, אלא אם סומן אחרת.</w:t>
      </w:r>
    </w:p>
    <w:p w:rsidR="00CB3239" w:rsidRDefault="00CB3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קצין משטרה רשאי להתיר בכתב ובתנאים שייראו לו עצירת רכב בכביש לצורך ביצוע עבודות כאמור בפיסקה (3) לתקנת משנה (ב) ובעל ההיתר חייב למלא אחר תנאי ההיתר.</w:t>
      </w:r>
    </w:p>
    <w:p w:rsidR="00CB3239" w:rsidRDefault="00CB3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תקנות משנה (א), (ב) ו-(ג) לא יחולו על עצירתו או העמדתו של רכב שהיה הכרח לעצרו ולהשאירו עומד באופן זמני על פני הכביש עקב קלקולו, ובלבד שנוהג הרכב יעשה את כל הדרוש כדי להסיעו לשולי הדרך במידת האפשר ולהרחיקו מהדרך בכלל במהירות האפשרית.</w:t>
      </w:r>
    </w:p>
    <w:p w:rsidR="00CB3239" w:rsidRDefault="00CB3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לא יחנה אדם רכב, לא יעמידנו ולא ישאירנו בדרך אם </w:t>
      </w:r>
      <w:r>
        <w:rPr>
          <w:rStyle w:val="default"/>
          <w:rFonts w:cs="FrankRuehl"/>
          <w:rtl/>
        </w:rPr>
        <w:t>–</w:t>
      </w:r>
    </w:p>
    <w:p w:rsidR="00CB3239" w:rsidRDefault="00CB3239" w:rsidP="00CB323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רחבו עולה על 2.5 מטר, למעט רכב של צבא-הגנה לישראל שנעצר לשם מילוי תפקיד צבאי;</w:t>
      </w:r>
    </w:p>
    <w:p w:rsidR="00CB3239" w:rsidRDefault="00CB3239" w:rsidP="00CB3239">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הוא גרור או נתמך שנותק מגורר או תומך, אלא בעת ביצוע עבודות כאמור בתקנה 69(ב)(3).</w:t>
      </w:r>
    </w:p>
    <w:p w:rsidR="00CB3239" w:rsidRDefault="00CB3239" w:rsidP="00CB3239">
      <w:pPr>
        <w:pStyle w:val="P00"/>
        <w:spacing w:before="72"/>
        <w:ind w:left="0" w:right="1134"/>
        <w:rPr>
          <w:rStyle w:val="default"/>
          <w:rFonts w:cs="FrankRuehl"/>
          <w:rtl/>
        </w:rPr>
      </w:pPr>
      <w:bookmarkStart w:id="160" w:name="Seif137"/>
      <w:bookmarkEnd w:id="160"/>
      <w:r>
        <w:rPr>
          <w:rFonts w:cs="Miriam"/>
          <w:lang w:val="he-IL"/>
        </w:rPr>
        <w:pict>
          <v:rect id="_x0000_s2943" style="position:absolute;left:0;text-align:left;margin-left:464.35pt;margin-top:7.1pt;width:75.05pt;height:28.95pt;z-index:251332608" o:allowincell="f" filled="f" stroked="f" strokecolor="lime" strokeweight=".25pt">
            <v:textbox style="mso-next-textbox:#_x0000_s2943" inset="0,0,0,0">
              <w:txbxContent>
                <w:p w:rsidR="006D2DAC" w:rsidRDefault="006D2DAC" w:rsidP="00CB3239">
                  <w:pPr>
                    <w:pStyle w:val="a7"/>
                    <w:rPr>
                      <w:noProof/>
                      <w:rtl/>
                    </w:rPr>
                  </w:pPr>
                  <w:r w:rsidRPr="00AB36F5">
                    <w:rPr>
                      <w:rFonts w:hint="cs"/>
                      <w:noProof/>
                      <w:rtl/>
                    </w:rPr>
                    <w:t>העמדה לצידי דרך של רכב המיועד לרוכלות</w:t>
                  </w:r>
                </w:p>
              </w:txbxContent>
            </v:textbox>
            <w10:anchorlock/>
          </v:rect>
        </w:pict>
      </w:r>
      <w:r>
        <w:rPr>
          <w:rStyle w:val="big-number"/>
          <w:rFonts w:cs="Miriam" w:hint="cs"/>
          <w:rtl/>
        </w:rPr>
        <w:t>69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יעצור אדם רכב המיועד להובלות, ולממכר מזון, פרחים, סחורות, ציוד וכיוצא באלה למסחר או להובלות, לא יעמידנו, לא יחנהו ולא ישאירנו עומד לצידי דרך שאיננה דרך עירונית, אלא במקום שסודר ואושר על פי דין או תחיקת בטחון לחניית רכב כאמור מחוץ לרצועת הדרך והשוליים וסודרה אליו גישה למקום כאמור.</w:t>
      </w:r>
    </w:p>
    <w:p w:rsidR="00C75DF0" w:rsidRDefault="00CB32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יחולו על כל המקומות שפורטו בתקנה 72(א) המצויים בתחום דרך שאיננה עירונית.</w:t>
      </w:r>
    </w:p>
    <w:p w:rsidR="00374EC2" w:rsidRDefault="00374EC2" w:rsidP="00374EC2">
      <w:pPr>
        <w:pStyle w:val="P00"/>
        <w:spacing w:before="72"/>
        <w:ind w:left="0" w:right="1134"/>
        <w:rPr>
          <w:rStyle w:val="default"/>
          <w:rFonts w:cs="FrankRuehl"/>
          <w:rtl/>
        </w:rPr>
      </w:pPr>
      <w:bookmarkStart w:id="161" w:name="Seif70"/>
      <w:bookmarkEnd w:id="161"/>
      <w:r>
        <w:rPr>
          <w:rFonts w:cs="Miriam"/>
          <w:lang w:val="he-IL"/>
        </w:rPr>
        <w:pict>
          <v:rect id="_x0000_s2874" style="position:absolute;left:0;text-align:left;margin-left:464.35pt;margin-top:7.1pt;width:75.05pt;height:27.45pt;z-index:251261952" o:allowincell="f" filled="f" stroked="f" strokecolor="lime" strokeweight=".25pt">
            <v:textbox style="mso-next-textbox:#_x0000_s2874" inset="0,0,0,0">
              <w:txbxContent>
                <w:p w:rsidR="006D2DAC" w:rsidRDefault="006D2DAC" w:rsidP="00374EC2">
                  <w:pPr>
                    <w:pStyle w:val="a7"/>
                    <w:rPr>
                      <w:noProof/>
                      <w:rtl/>
                    </w:rPr>
                  </w:pPr>
                  <w:r w:rsidRPr="00AB36F5">
                    <w:rPr>
                      <w:rFonts w:hint="cs"/>
                      <w:noProof/>
                      <w:rtl/>
                    </w:rPr>
                    <w:t>סימון רכב שהתקלקל</w:t>
                  </w:r>
                </w:p>
                <w:p w:rsidR="006D2DAC" w:rsidRDefault="006D2DAC" w:rsidP="000A522A">
                  <w:pPr>
                    <w:pStyle w:val="a7"/>
                    <w:rPr>
                      <w:noProof/>
                      <w:rtl/>
                    </w:rPr>
                  </w:pPr>
                  <w:r>
                    <w:rPr>
                      <w:rFonts w:hint="cs"/>
                      <w:noProof/>
                      <w:rtl/>
                    </w:rPr>
                    <w:t>(תיקון מס' 18) תשס"ז-2007</w:t>
                  </w:r>
                </w:p>
              </w:txbxContent>
            </v:textbox>
            <w10:anchorlock/>
          </v:rect>
        </w:pict>
      </w:r>
      <w:r>
        <w:rPr>
          <w:rStyle w:val="big-number"/>
          <w:rFonts w:cs="Miriam" w:hint="cs"/>
          <w:rtl/>
        </w:rPr>
        <w:t>70</w:t>
      </w:r>
      <w:r>
        <w:rPr>
          <w:rStyle w:val="default"/>
          <w:rFonts w:cs="FrankRuehl"/>
          <w:rtl/>
        </w:rPr>
        <w:t>.</w:t>
      </w:r>
      <w:r>
        <w:rPr>
          <w:rStyle w:val="default"/>
          <w:rFonts w:cs="FrankRuehl"/>
          <w:rtl/>
        </w:rPr>
        <w:tab/>
      </w:r>
      <w:r w:rsidR="00AA6A20">
        <w:rPr>
          <w:rStyle w:val="default"/>
          <w:rFonts w:cs="FrankRuehl" w:hint="cs"/>
          <w:rtl/>
        </w:rPr>
        <w:t>(א)</w:t>
      </w:r>
      <w:r w:rsidR="00AA6A20">
        <w:rPr>
          <w:rStyle w:val="default"/>
          <w:rFonts w:cs="FrankRuehl"/>
          <w:rtl/>
        </w:rPr>
        <w:tab/>
      </w:r>
      <w:r w:rsidR="00CB3239">
        <w:rPr>
          <w:rStyle w:val="default"/>
          <w:rFonts w:cs="FrankRuehl" w:hint="cs"/>
          <w:rtl/>
        </w:rPr>
        <w:t>רכב שהיה הכרח לעצרו ולהשאירו עומד על פני הדרך, יציב נוהג הרכב משולש אזהרה כאמור בתקנה 367 שיהא נראה לעין נוהג רכב הבא מאחוריו ממרחק של 100 מטרים לפחות</w:t>
      </w:r>
      <w:r w:rsidR="00AA6A20">
        <w:rPr>
          <w:rStyle w:val="default"/>
          <w:rFonts w:cs="FrankRuehl" w:hint="cs"/>
          <w:rtl/>
        </w:rPr>
        <w:t>.</w:t>
      </w:r>
    </w:p>
    <w:p w:rsidR="000A522A" w:rsidRPr="000A522A" w:rsidRDefault="000A522A" w:rsidP="000A522A">
      <w:pPr>
        <w:pStyle w:val="P00"/>
        <w:spacing w:before="72"/>
        <w:ind w:left="0" w:right="1134"/>
        <w:rPr>
          <w:rStyle w:val="default"/>
          <w:rFonts w:cs="FrankRuehl"/>
          <w:rtl/>
        </w:rPr>
      </w:pPr>
      <w:r w:rsidRPr="00DB4CC1">
        <w:rPr>
          <w:rStyle w:val="default"/>
          <w:rFonts w:cs="FrankRuehl"/>
          <w:rtl/>
        </w:rPr>
        <w:pict>
          <v:shape id="_x0000_s3562" type="#_x0000_t202" style="position:absolute;left:0;text-align:left;margin-left:470.25pt;margin-top:7.1pt;width:1in;height:19.25pt;z-index:251913216" filled="f" stroked="f">
            <v:textbox inset="1mm,0,1mm,0">
              <w:txbxContent>
                <w:p w:rsidR="006D2DAC" w:rsidRDefault="006D2DAC" w:rsidP="000A522A">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CB3239">
        <w:rPr>
          <w:rStyle w:val="default"/>
          <w:rFonts w:cs="FrankRuehl" w:hint="cs"/>
          <w:rtl/>
        </w:rPr>
        <w:t>ב)</w:t>
      </w:r>
      <w:r w:rsidR="00CB3239">
        <w:rPr>
          <w:rStyle w:val="default"/>
          <w:rFonts w:cs="FrankRuehl"/>
          <w:rtl/>
        </w:rPr>
        <w:tab/>
      </w:r>
      <w:r w:rsidRPr="000A522A">
        <w:rPr>
          <w:rStyle w:val="default"/>
          <w:rFonts w:cs="FrankRuehl" w:hint="cs"/>
          <w:rtl/>
        </w:rPr>
        <w:t xml:space="preserve">בנוסף על האמור בתקנת-משנה (א), אם היה הרכב עומד בזמן תאורה בדרך שאיננה דרך עירונית, או אם היה הכרח להשאיר את הרכב בדרך כאמור בזמן תאורה </w:t>
      </w:r>
      <w:r w:rsidRPr="000A522A">
        <w:rPr>
          <w:rStyle w:val="default"/>
          <w:rFonts w:cs="FrankRuehl"/>
          <w:rtl/>
        </w:rPr>
        <w:t>–</w:t>
      </w:r>
    </w:p>
    <w:p w:rsidR="000A522A" w:rsidRPr="000A522A" w:rsidRDefault="000A522A" w:rsidP="000A522A">
      <w:pPr>
        <w:pStyle w:val="P00"/>
        <w:spacing w:before="72"/>
        <w:ind w:left="1021" w:right="1134"/>
        <w:rPr>
          <w:rStyle w:val="default"/>
          <w:rFonts w:cs="FrankRuehl"/>
          <w:rtl/>
        </w:rPr>
      </w:pPr>
      <w:r w:rsidRPr="000A522A">
        <w:rPr>
          <w:rStyle w:val="default"/>
          <w:rFonts w:cs="FrankRuehl" w:hint="cs"/>
          <w:rtl/>
        </w:rPr>
        <w:t>(1)</w:t>
      </w:r>
      <w:r w:rsidRPr="000A522A">
        <w:rPr>
          <w:rStyle w:val="default"/>
          <w:rFonts w:cs="FrankRuehl"/>
          <w:rtl/>
        </w:rPr>
        <w:tab/>
      </w:r>
      <w:r w:rsidRPr="000A522A">
        <w:rPr>
          <w:rStyle w:val="default"/>
          <w:rFonts w:cs="FrankRuehl" w:hint="cs"/>
          <w:rtl/>
        </w:rPr>
        <w:t xml:space="preserve">באוטובוס, ברכב עבודה או ברכב מסחרי שמשקלו הכולל המותר עולה על 3,500 ק"ג יציב הנוהג ברכב מיתקן עם אור מהבהב צהוב כאמור בתקנה 366 או יפעיל מכשיר המותקן ברכב ואשר באמצעותו ניתן להפעיל את כל מחווני הכיוון המותקנים ברכב בעת ובעונה אחת (להלן </w:t>
      </w:r>
      <w:r w:rsidRPr="000A522A">
        <w:rPr>
          <w:rStyle w:val="default"/>
          <w:rFonts w:cs="FrankRuehl"/>
          <w:rtl/>
        </w:rPr>
        <w:t>–</w:t>
      </w:r>
      <w:r w:rsidRPr="000A522A">
        <w:rPr>
          <w:rStyle w:val="default"/>
          <w:rFonts w:cs="FrankRuehl" w:hint="cs"/>
          <w:rtl/>
        </w:rPr>
        <w:t xml:space="preserve"> מכשיר להפעלת מחווני כיוון);</w:t>
      </w:r>
    </w:p>
    <w:p w:rsidR="000A522A" w:rsidRPr="000A522A" w:rsidRDefault="000A522A" w:rsidP="000A522A">
      <w:pPr>
        <w:pStyle w:val="P00"/>
        <w:spacing w:before="72"/>
        <w:ind w:left="1021" w:right="1134"/>
        <w:rPr>
          <w:rStyle w:val="default"/>
          <w:rFonts w:cs="FrankRuehl"/>
          <w:rtl/>
        </w:rPr>
      </w:pPr>
      <w:r w:rsidRPr="000A522A">
        <w:rPr>
          <w:rStyle w:val="default"/>
          <w:rFonts w:cs="FrankRuehl" w:hint="cs"/>
          <w:rtl/>
        </w:rPr>
        <w:t>(2)</w:t>
      </w:r>
      <w:r w:rsidRPr="000A522A">
        <w:rPr>
          <w:rStyle w:val="default"/>
          <w:rFonts w:cs="FrankRuehl"/>
          <w:rtl/>
        </w:rPr>
        <w:tab/>
      </w:r>
      <w:r w:rsidRPr="000A522A">
        <w:rPr>
          <w:rStyle w:val="default"/>
          <w:rFonts w:cs="FrankRuehl" w:hint="cs"/>
          <w:rtl/>
        </w:rPr>
        <w:t>ברכב, למעט רכב כאמור בפסקה (1), רשאי הנוהג בו להשתמש במכשיר להפעלת מחווני כיוון.</w:t>
      </w:r>
    </w:p>
    <w:p w:rsidR="00664410" w:rsidRPr="00A554B4" w:rsidRDefault="00664410" w:rsidP="00664410">
      <w:pPr>
        <w:pStyle w:val="P00"/>
        <w:spacing w:before="0"/>
        <w:ind w:left="0" w:right="1134"/>
        <w:rPr>
          <w:rStyle w:val="default"/>
          <w:rFonts w:ascii="FrankRuehl" w:hAnsi="FrankRuehl" w:cs="FrankRuehl"/>
          <w:vanish/>
          <w:color w:val="FF0000"/>
          <w:sz w:val="20"/>
          <w:szCs w:val="20"/>
          <w:shd w:val="clear" w:color="auto" w:fill="FFFF99"/>
          <w:rtl/>
        </w:rPr>
      </w:pPr>
      <w:bookmarkStart w:id="162" w:name="Rov260"/>
      <w:r w:rsidRPr="00A554B4">
        <w:rPr>
          <w:rStyle w:val="default"/>
          <w:rFonts w:ascii="FrankRuehl" w:hAnsi="FrankRuehl" w:cs="FrankRuehl"/>
          <w:vanish/>
          <w:color w:val="FF0000"/>
          <w:sz w:val="20"/>
          <w:szCs w:val="20"/>
          <w:shd w:val="clear" w:color="auto" w:fill="FFFF99"/>
          <w:rtl/>
        </w:rPr>
        <w:t>מיום 24.5.2007</w:t>
      </w:r>
    </w:p>
    <w:p w:rsidR="00664410" w:rsidRPr="00A554B4" w:rsidRDefault="00664410" w:rsidP="0066441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664410" w:rsidRPr="00A554B4" w:rsidRDefault="00664410" w:rsidP="00664410">
      <w:pPr>
        <w:pStyle w:val="P00"/>
        <w:spacing w:before="0"/>
        <w:ind w:left="0" w:right="1134"/>
        <w:rPr>
          <w:rStyle w:val="default"/>
          <w:rFonts w:ascii="FrankRuehl" w:hAnsi="FrankRuehl" w:cs="FrankRuehl"/>
          <w:vanish/>
          <w:sz w:val="20"/>
          <w:szCs w:val="20"/>
          <w:shd w:val="clear" w:color="auto" w:fill="FFFF99"/>
          <w:rtl/>
        </w:rPr>
      </w:pPr>
      <w:hyperlink r:id="rId7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6</w:t>
      </w:r>
    </w:p>
    <w:p w:rsidR="00664410" w:rsidRPr="00A554B4" w:rsidRDefault="00664410" w:rsidP="009009CA">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70</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רכב שהיה הכרח לעצרו ולהשאירו עומד על פני הדרך </w:t>
      </w:r>
      <w:r w:rsidRPr="00A554B4">
        <w:rPr>
          <w:rStyle w:val="default"/>
          <w:rFonts w:cs="FrankRuehl" w:hint="cs"/>
          <w:strike/>
          <w:vanish/>
          <w:sz w:val="22"/>
          <w:szCs w:val="22"/>
          <w:shd w:val="clear" w:color="auto" w:fill="FFFF99"/>
          <w:rtl/>
        </w:rPr>
        <w:t>עקב קלק</w:t>
      </w:r>
      <w:r w:rsidR="00A77BB8" w:rsidRPr="00A554B4">
        <w:rPr>
          <w:rStyle w:val="default"/>
          <w:rFonts w:cs="FrankRuehl" w:hint="cs"/>
          <w:strike/>
          <w:vanish/>
          <w:sz w:val="22"/>
          <w:szCs w:val="22"/>
          <w:shd w:val="clear" w:color="auto" w:fill="FFFF99"/>
          <w:rtl/>
        </w:rPr>
        <w:t>ו</w:t>
      </w:r>
      <w:r w:rsidRPr="00A554B4">
        <w:rPr>
          <w:rStyle w:val="default"/>
          <w:rFonts w:cs="FrankRuehl" w:hint="cs"/>
          <w:strike/>
          <w:vanish/>
          <w:sz w:val="22"/>
          <w:szCs w:val="22"/>
          <w:shd w:val="clear" w:color="auto" w:fill="FFFF99"/>
          <w:rtl/>
        </w:rPr>
        <w:t>ל</w:t>
      </w:r>
      <w:r w:rsidRPr="00A554B4">
        <w:rPr>
          <w:rStyle w:val="default"/>
          <w:rFonts w:cs="FrankRuehl" w:hint="cs"/>
          <w:vanish/>
          <w:sz w:val="22"/>
          <w:szCs w:val="22"/>
          <w:shd w:val="clear" w:color="auto" w:fill="FFFF99"/>
          <w:rtl/>
        </w:rPr>
        <w:t>, יציב נוהג הרכב משולש אזהרה כאמור בתקנה 367 שיהא נראה לעין נוהג רכב הבא מאחוריו ממרחק של 100 מטרים לפחות.</w:t>
      </w:r>
    </w:p>
    <w:p w:rsidR="00664410" w:rsidRPr="00A554B4" w:rsidRDefault="00664410" w:rsidP="009009CA">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בנוסף על האמור בתקנת משנה (א), אם היה הקלקול בזמן תאורה בדרך שאיננה דרך עירונית, או אם היה הכרח להשאיר את הרכב בדרך כאמור בזמן תאורה </w:t>
      </w:r>
      <w:r w:rsidRPr="00A554B4">
        <w:rPr>
          <w:rStyle w:val="default"/>
          <w:rFonts w:cs="FrankRuehl"/>
          <w:strike/>
          <w:vanish/>
          <w:sz w:val="22"/>
          <w:szCs w:val="22"/>
          <w:shd w:val="clear" w:color="auto" w:fill="FFFF99"/>
          <w:rtl/>
        </w:rPr>
        <w:t>–</w:t>
      </w:r>
    </w:p>
    <w:p w:rsidR="00664410" w:rsidRPr="00A554B4" w:rsidRDefault="00664410" w:rsidP="009009CA">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באוטובוס או ברכב מסחרי שמשקלו הכולל המותר עולה על 4,000 ק"ג יציב הנוהג ברכב מיתקן עם אור מהבהב צהוב כאמור בתקנה 366 או מכשיר המותקן ברכב ואשר באמצעותו ניתן להפעיל את כל מחווני הכיוון המותקנים ברכב בעת ובעונה אחת (להלן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מכשיר להפעלת מחווני כיוון);</w:t>
      </w:r>
    </w:p>
    <w:p w:rsidR="00664410" w:rsidRPr="00A554B4" w:rsidRDefault="00664410" w:rsidP="009009CA">
      <w:pPr>
        <w:pStyle w:val="P00"/>
        <w:spacing w:before="0"/>
        <w:ind w:left="1021" w:right="1134"/>
        <w:rPr>
          <w:rStyle w:val="default"/>
          <w:rFonts w:cs="FrankRuehl"/>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ברכב, למעט רכב כאמור בפסקה (1), רשאי הנוהג בו להשתמש במכשיר להפעלת מחווני כיוון.</w:t>
      </w:r>
    </w:p>
    <w:p w:rsidR="00A77BB8" w:rsidRPr="00A554B4" w:rsidRDefault="00A77BB8" w:rsidP="00A77BB8">
      <w:pPr>
        <w:pStyle w:val="P00"/>
        <w:spacing w:before="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בנוסף על האמור בתקנת-משנה (א), </w:t>
      </w:r>
      <w:r w:rsidR="00804EEF" w:rsidRPr="00A554B4">
        <w:rPr>
          <w:rStyle w:val="default"/>
          <w:rFonts w:cs="FrankRuehl" w:hint="cs"/>
          <w:vanish/>
          <w:sz w:val="22"/>
          <w:szCs w:val="22"/>
          <w:u w:val="single"/>
          <w:shd w:val="clear" w:color="auto" w:fill="FFFF99"/>
          <w:rtl/>
        </w:rPr>
        <w:t xml:space="preserve">אם היה הרכב עומד בזמן תאורה בדרך שאיננה דרך עירונית, או אם היה הכרח להשאיר את הרכב בדרך כאמור בזמן תאורה </w:t>
      </w:r>
      <w:r w:rsidR="00804EEF" w:rsidRPr="00A554B4">
        <w:rPr>
          <w:rStyle w:val="default"/>
          <w:rFonts w:cs="FrankRuehl"/>
          <w:vanish/>
          <w:sz w:val="22"/>
          <w:szCs w:val="22"/>
          <w:u w:val="single"/>
          <w:shd w:val="clear" w:color="auto" w:fill="FFFF99"/>
          <w:rtl/>
        </w:rPr>
        <w:t>–</w:t>
      </w:r>
    </w:p>
    <w:p w:rsidR="00804EEF" w:rsidRPr="00A554B4" w:rsidRDefault="00804EEF" w:rsidP="00804EEF">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באוטובוס, ברכב עבודה או ברכב מסחרי שמשקלו הכולל המותר עולה על 3,500 ק"ג יציב הנוהג ברכב מיתקן עם אור מהבהב צהוב כאמור בתקנה 366 או יפעיל מכשיר המותקן ברכב ואשר באמצעותו ניתן להפעיל את כל מחווני הכיוון המותקנים ברכב בעת ובעונה אחת (להלן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מכשיר להפעלת מחווני כיוון);</w:t>
      </w:r>
    </w:p>
    <w:p w:rsidR="00804EEF" w:rsidRPr="007644AA" w:rsidRDefault="00804EEF" w:rsidP="007644AA">
      <w:pPr>
        <w:pStyle w:val="P00"/>
        <w:spacing w:before="0"/>
        <w:ind w:left="1021" w:right="1134"/>
        <w:rPr>
          <w:rStyle w:val="default"/>
          <w:rFonts w:cs="FrankRuehl"/>
          <w:sz w:val="2"/>
          <w:szCs w:val="2"/>
          <w:rtl/>
        </w:rPr>
      </w:pPr>
      <w:r w:rsidRPr="00A554B4">
        <w:rPr>
          <w:rStyle w:val="default"/>
          <w:rFonts w:cs="FrankRuehl" w:hint="cs"/>
          <w:vanish/>
          <w:sz w:val="22"/>
          <w:szCs w:val="22"/>
          <w:u w:val="single"/>
          <w:shd w:val="clear" w:color="auto" w:fill="FFFF99"/>
          <w:rtl/>
        </w:rPr>
        <w:t>(2)</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ברכב, למעט רכב כאמור בפסקה (1), רשאי הנוהג בו להשתמש במכשיר להפעלת מחווני כיוון.</w:t>
      </w:r>
      <w:bookmarkEnd w:id="162"/>
    </w:p>
    <w:p w:rsidR="00374EC2" w:rsidRDefault="00374EC2" w:rsidP="00374EC2">
      <w:pPr>
        <w:pStyle w:val="P00"/>
        <w:spacing w:before="72"/>
        <w:ind w:left="0" w:right="1134"/>
        <w:rPr>
          <w:rStyle w:val="default"/>
          <w:rFonts w:cs="FrankRuehl"/>
          <w:rtl/>
        </w:rPr>
      </w:pPr>
      <w:bookmarkStart w:id="163" w:name="Seif71"/>
      <w:bookmarkEnd w:id="163"/>
      <w:r>
        <w:rPr>
          <w:rFonts w:cs="Miriam"/>
          <w:lang w:val="he-IL"/>
        </w:rPr>
        <w:pict>
          <v:rect id="_x0000_s2875" style="position:absolute;left:0;text-align:left;margin-left:464.35pt;margin-top:7.1pt;width:75.05pt;height:22pt;z-index:251262976" o:allowincell="f" filled="f" stroked="f" strokecolor="lime" strokeweight=".25pt">
            <v:textbox style="mso-next-textbox:#_x0000_s2875" inset="0,0,0,0">
              <w:txbxContent>
                <w:p w:rsidR="006D2DAC" w:rsidRDefault="006D2DAC" w:rsidP="00374EC2">
                  <w:pPr>
                    <w:pStyle w:val="a7"/>
                    <w:rPr>
                      <w:noProof/>
                      <w:rtl/>
                    </w:rPr>
                  </w:pPr>
                  <w:r w:rsidRPr="00AB36F5">
                    <w:rPr>
                      <w:rFonts w:hint="cs"/>
                      <w:noProof/>
                      <w:rtl/>
                    </w:rPr>
                    <w:t>הפרעה לתנועה או הסתרת תמרור</w:t>
                  </w:r>
                </w:p>
              </w:txbxContent>
            </v:textbox>
            <w10:anchorlock/>
          </v:rect>
        </w:pict>
      </w:r>
      <w:r>
        <w:rPr>
          <w:rStyle w:val="big-number"/>
          <w:rFonts w:cs="Miriam" w:hint="cs"/>
          <w:rtl/>
        </w:rPr>
        <w:t>7</w:t>
      </w:r>
      <w:r w:rsidR="00AA6A20">
        <w:rPr>
          <w:rStyle w:val="big-number"/>
          <w:rFonts w:cs="Miriam" w:hint="cs"/>
          <w:rtl/>
        </w:rPr>
        <w:t>1</w:t>
      </w:r>
      <w:r>
        <w:rPr>
          <w:rStyle w:val="default"/>
          <w:rFonts w:cs="FrankRuehl"/>
          <w:rtl/>
        </w:rPr>
        <w:t>.</w:t>
      </w:r>
      <w:r>
        <w:rPr>
          <w:rStyle w:val="default"/>
          <w:rFonts w:cs="FrankRuehl"/>
          <w:rtl/>
        </w:rPr>
        <w:tab/>
      </w:r>
      <w:r w:rsidR="00CB3239">
        <w:rPr>
          <w:rStyle w:val="default"/>
          <w:rFonts w:cs="FrankRuehl" w:hint="cs"/>
          <w:rtl/>
        </w:rPr>
        <w:t xml:space="preserve">לא יעצור אדם רכב, לא יעמידנו, לא יחנהו ולא ישאירנו עומד באופן </w:t>
      </w:r>
      <w:r w:rsidR="00CB3239">
        <w:rPr>
          <w:rStyle w:val="default"/>
          <w:rFonts w:cs="FrankRuehl"/>
          <w:rtl/>
        </w:rPr>
        <w:t>–</w:t>
      </w:r>
    </w:p>
    <w:p w:rsidR="00CB3239" w:rsidRDefault="00CB3239" w:rsidP="00CB323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שיש בו כדי להפריע או לעכב את התנועה;</w:t>
      </w:r>
    </w:p>
    <w:p w:rsidR="00CB3239" w:rsidRDefault="00CB3239" w:rsidP="00CB323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שהוא מסתיר תמרור או חלק ממנו מעיני עוברי דרך.</w:t>
      </w:r>
    </w:p>
    <w:p w:rsidR="00374EC2" w:rsidRDefault="00374EC2" w:rsidP="00374EC2">
      <w:pPr>
        <w:pStyle w:val="P00"/>
        <w:spacing w:before="72"/>
        <w:ind w:left="0" w:right="1134"/>
        <w:rPr>
          <w:rStyle w:val="default"/>
          <w:rFonts w:cs="FrankRuehl"/>
          <w:rtl/>
        </w:rPr>
      </w:pPr>
      <w:bookmarkStart w:id="164" w:name="Seif72"/>
      <w:bookmarkEnd w:id="164"/>
      <w:r>
        <w:rPr>
          <w:rFonts w:cs="Miriam"/>
          <w:lang w:val="he-IL"/>
        </w:rPr>
        <w:pict>
          <v:rect id="_x0000_s2876" style="position:absolute;left:0;text-align:left;margin-left:464.35pt;margin-top:7.1pt;width:75.05pt;height:27.75pt;z-index:251264000" o:allowincell="f" filled="f" stroked="f" strokecolor="lime" strokeweight=".25pt">
            <v:textbox style="mso-next-textbox:#_x0000_s2876" inset="0,0,0,0">
              <w:txbxContent>
                <w:p w:rsidR="006D2DAC" w:rsidRDefault="006D2DAC" w:rsidP="00374EC2">
                  <w:pPr>
                    <w:pStyle w:val="a7"/>
                    <w:rPr>
                      <w:noProof/>
                      <w:rtl/>
                    </w:rPr>
                  </w:pPr>
                  <w:r w:rsidRPr="00AB36F5">
                    <w:rPr>
                      <w:rFonts w:hint="cs"/>
                      <w:noProof/>
                      <w:rtl/>
                    </w:rPr>
                    <w:t>מקומות אסורים בעצירה, בהעמדה ובחניה</w:t>
                  </w:r>
                </w:p>
              </w:txbxContent>
            </v:textbox>
            <w10:anchorlock/>
          </v:rect>
        </w:pict>
      </w:r>
      <w:r>
        <w:rPr>
          <w:rStyle w:val="big-number"/>
          <w:rFonts w:cs="Miriam" w:hint="cs"/>
          <w:rtl/>
        </w:rPr>
        <w:t>7</w:t>
      </w:r>
      <w:r w:rsidR="00E62FEB">
        <w:rPr>
          <w:rStyle w:val="big-number"/>
          <w:rFonts w:cs="Miriam" w:hint="cs"/>
          <w:rtl/>
        </w:rPr>
        <w:t>2</w:t>
      </w:r>
      <w:r>
        <w:rPr>
          <w:rStyle w:val="default"/>
          <w:rFonts w:cs="FrankRuehl"/>
          <w:rtl/>
        </w:rPr>
        <w:t>.</w:t>
      </w:r>
      <w:r>
        <w:rPr>
          <w:rStyle w:val="default"/>
          <w:rFonts w:cs="FrankRuehl"/>
          <w:rtl/>
        </w:rPr>
        <w:tab/>
      </w:r>
      <w:r w:rsidR="00CB3239">
        <w:rPr>
          <w:rStyle w:val="default"/>
          <w:rFonts w:cs="FrankRuehl" w:hint="cs"/>
          <w:rtl/>
        </w:rPr>
        <w:t>(א)</w:t>
      </w:r>
      <w:r w:rsidR="00CB3239">
        <w:rPr>
          <w:rStyle w:val="default"/>
          <w:rFonts w:cs="FrankRuehl"/>
          <w:rtl/>
        </w:rPr>
        <w:tab/>
      </w:r>
      <w:r w:rsidR="00CB3239">
        <w:rPr>
          <w:rStyle w:val="default"/>
          <w:rFonts w:cs="FrankRuehl" w:hint="cs"/>
          <w:rtl/>
        </w:rPr>
        <w:t>לא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p>
    <w:p w:rsidR="00CB3239" w:rsidRDefault="00CB3239" w:rsidP="000A522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בצד שמאל של הדרך אלא אם הכביש הוא חד-סטרי או בניגוד לכיוון הנסיעה; לענין תקנת משנה זו לא יראו ככביש חד-סטרי כביש שהוא חלק מדרך המחולקת על </w:t>
      </w:r>
      <w:r w:rsidRPr="00AB36F5">
        <w:rPr>
          <w:rStyle w:val="default"/>
          <w:rFonts w:cs="FrankRuehl" w:hint="cs"/>
          <w:rtl/>
        </w:rPr>
        <w:t>ידי שטח הפרדה;</w:t>
      </w:r>
    </w:p>
    <w:p w:rsidR="00CB3239" w:rsidRDefault="00CB3239" w:rsidP="000A522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שביל אופניים מוסמן בתמרור, ובלבד שמותר לעצור אופניים, להעמידם או להחנותם במדרכה או בשביל כאמור אם אין בכך הפרעה לתנועה;</w:t>
      </w:r>
    </w:p>
    <w:p w:rsidR="00CB3239" w:rsidRDefault="00CB3239" w:rsidP="000A522A">
      <w:pPr>
        <w:pStyle w:val="P00"/>
        <w:spacing w:before="72"/>
        <w:ind w:left="1021" w:right="1134"/>
        <w:rPr>
          <w:rStyle w:val="default"/>
          <w:rFonts w:cs="FrankRuehl"/>
          <w:rtl/>
        </w:rPr>
      </w:pPr>
      <w:r>
        <w:rPr>
          <w:rStyle w:val="default"/>
          <w:rFonts w:cs="FrankRuehl" w:hint="cs"/>
          <w:rtl/>
        </w:rPr>
        <w:t>(2א)</w:t>
      </w:r>
      <w:r>
        <w:rPr>
          <w:rStyle w:val="default"/>
          <w:rFonts w:cs="FrankRuehl"/>
          <w:rtl/>
        </w:rPr>
        <w:tab/>
      </w:r>
      <w:r>
        <w:rPr>
          <w:rStyle w:val="default"/>
          <w:rFonts w:cs="FrankRuehl" w:hint="cs"/>
          <w:rtl/>
        </w:rPr>
        <w:t>על מדרכה, למעט במקום שהוסדר להעמדת רכב והחנייתו לפי חוק עזר שהותקן על פי סעיף 77 לצו ובלבד שנותר מעבר להולכי רגל;</w:t>
      </w:r>
    </w:p>
    <w:p w:rsidR="00CB3239" w:rsidRDefault="00CB3239" w:rsidP="000A522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בתוך צומת או בתחום שנים-עשר מטר ממנו, פרט לקטע שסימנה רשות תימרור, בתמרור או סימון על אבני השפה, שמותר לחנות בו;</w:t>
      </w:r>
    </w:p>
    <w:p w:rsidR="00CB3239" w:rsidRDefault="000A522A" w:rsidP="000A522A">
      <w:pPr>
        <w:pStyle w:val="P00"/>
        <w:spacing w:before="72"/>
        <w:ind w:left="1021" w:right="1134"/>
        <w:rPr>
          <w:rStyle w:val="default"/>
          <w:rFonts w:cs="FrankRuehl"/>
          <w:rtl/>
        </w:rPr>
      </w:pPr>
      <w:r w:rsidRPr="00DB4CC1">
        <w:rPr>
          <w:rStyle w:val="default"/>
          <w:rFonts w:cs="FrankRuehl"/>
          <w:rtl/>
        </w:rPr>
        <w:pict>
          <v:shape id="_x0000_s3563" type="#_x0000_t202" style="position:absolute;left:0;text-align:left;margin-left:470.25pt;margin-top:7.1pt;width:1in;height:19.25pt;z-index:251914240" filled="f" stroked="f">
            <v:textbox inset="1mm,0,1mm,0">
              <w:txbxContent>
                <w:p w:rsidR="006D2DAC" w:rsidRDefault="006D2DAC" w:rsidP="000A522A">
                  <w:pPr>
                    <w:pStyle w:val="a7"/>
                    <w:rPr>
                      <w:noProof/>
                      <w:rtl/>
                    </w:rPr>
                  </w:pPr>
                  <w:r>
                    <w:rPr>
                      <w:rFonts w:hint="cs"/>
                      <w:noProof/>
                      <w:rtl/>
                    </w:rPr>
                    <w:t>(תיקון מס' 18) תשס"ז-2007</w:t>
                  </w:r>
                </w:p>
              </w:txbxContent>
            </v:textbox>
            <w10:anchorlock/>
          </v:shape>
        </w:pict>
      </w:r>
      <w:r>
        <w:rPr>
          <w:rStyle w:val="default"/>
          <w:rFonts w:cs="FrankRuehl" w:hint="cs"/>
          <w:rtl/>
        </w:rPr>
        <w:t>(4)</w:t>
      </w:r>
      <w:r w:rsidRPr="00DB4CC1">
        <w:rPr>
          <w:rStyle w:val="default"/>
          <w:rFonts w:cs="FrankRuehl"/>
          <w:rtl/>
        </w:rPr>
        <w:tab/>
      </w:r>
      <w:r w:rsidR="00CB3239">
        <w:rPr>
          <w:rStyle w:val="default"/>
          <w:rFonts w:cs="FrankRuehl" w:hint="cs"/>
          <w:rtl/>
        </w:rPr>
        <w:t xml:space="preserve">במקום כניסה לשטח המיועד לכלי רכב, פרט להעלאת נוסעים </w:t>
      </w:r>
      <w:r>
        <w:rPr>
          <w:rStyle w:val="default"/>
          <w:rFonts w:cs="FrankRuehl" w:hint="cs"/>
          <w:rtl/>
        </w:rPr>
        <w:t>ו</w:t>
      </w:r>
      <w:r w:rsidR="00CB3239">
        <w:rPr>
          <w:rStyle w:val="default"/>
          <w:rFonts w:cs="FrankRuehl" w:hint="cs"/>
          <w:rtl/>
        </w:rPr>
        <w:t>הורדתם;</w:t>
      </w:r>
    </w:p>
    <w:p w:rsidR="00CB3239" w:rsidRDefault="00CB3239" w:rsidP="000A522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בתחום שני מטרים מברז כיבוי (הידרנט) כאשר התחום מסומן בסימון על המדרכה או על שולי הכביש או על שניהם, כפי שקבעה רשות התימרור המרכזית;</w:t>
      </w:r>
    </w:p>
    <w:p w:rsidR="00CB3239" w:rsidRDefault="00CB3239" w:rsidP="000A522A">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בתוך מעבר חציה או בתחום שנים-עשר מטר לפניו;</w:t>
      </w:r>
    </w:p>
    <w:p w:rsidR="00CB3239" w:rsidRDefault="00CB3239" w:rsidP="000A522A">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בתחום שנים-עשר מטר לפני קו עצירה;</w:t>
      </w:r>
    </w:p>
    <w:p w:rsidR="00CB3239" w:rsidRDefault="007644AA" w:rsidP="007644AA">
      <w:pPr>
        <w:pStyle w:val="P00"/>
        <w:spacing w:before="72"/>
        <w:ind w:left="1021" w:right="1134"/>
        <w:rPr>
          <w:rStyle w:val="default"/>
          <w:rFonts w:cs="FrankRuehl"/>
          <w:rtl/>
        </w:rPr>
      </w:pPr>
      <w:r w:rsidRPr="00DB4CC1">
        <w:rPr>
          <w:rStyle w:val="default"/>
          <w:rFonts w:cs="FrankRuehl"/>
          <w:rtl/>
        </w:rPr>
        <w:pict>
          <v:shape id="_x0000_s3793" type="#_x0000_t202" style="position:absolute;left:0;text-align:left;margin-left:470.25pt;margin-top:7.1pt;width:1in;height:19.25pt;z-index:252076032" filled="f" stroked="f">
            <v:textbox inset="1mm,0,1mm,0">
              <w:txbxContent>
                <w:p w:rsidR="006D2DAC" w:rsidRDefault="006D2DAC" w:rsidP="007644AA">
                  <w:pPr>
                    <w:pStyle w:val="a7"/>
                    <w:rPr>
                      <w:noProof/>
                      <w:rtl/>
                    </w:rPr>
                  </w:pPr>
                  <w:r>
                    <w:rPr>
                      <w:rFonts w:hint="cs"/>
                      <w:noProof/>
                      <w:rtl/>
                    </w:rPr>
                    <w:t>(תיקון מס' 19) תשע"ב-2011</w:t>
                  </w:r>
                </w:p>
              </w:txbxContent>
            </v:textbox>
            <w10:anchorlock/>
          </v:shape>
        </w:pict>
      </w:r>
      <w:r>
        <w:rPr>
          <w:rStyle w:val="default"/>
          <w:rFonts w:cs="FrankRuehl" w:hint="cs"/>
          <w:rtl/>
        </w:rPr>
        <w:t>(</w:t>
      </w:r>
      <w:r w:rsidR="00CB3239">
        <w:rPr>
          <w:rStyle w:val="default"/>
          <w:rFonts w:cs="FrankRuehl" w:hint="cs"/>
          <w:rtl/>
        </w:rPr>
        <w:t>8)</w:t>
      </w:r>
      <w:r w:rsidR="00CB3239">
        <w:rPr>
          <w:rStyle w:val="default"/>
          <w:rFonts w:cs="FrankRuehl"/>
          <w:rtl/>
        </w:rPr>
        <w:tab/>
      </w:r>
      <w:r w:rsidRPr="007644AA">
        <w:rPr>
          <w:rStyle w:val="default"/>
          <w:rFonts w:cs="FrankRuehl" w:hint="cs"/>
          <w:rtl/>
        </w:rPr>
        <w:t>בתחום הדרך, מעשרים מטרים מהפס הקרוב ביותר של מפגש מסילת הברזל עד עשרים מטרים אחרי המפגש</w:t>
      </w:r>
      <w:r w:rsidR="00CB3239">
        <w:rPr>
          <w:rStyle w:val="default"/>
          <w:rFonts w:cs="FrankRuehl" w:hint="cs"/>
          <w:rtl/>
        </w:rPr>
        <w:t>;</w:t>
      </w:r>
    </w:p>
    <w:p w:rsidR="00CB3239" w:rsidRDefault="00CB3239" w:rsidP="000A522A">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בכביש, לרבות שולי דרך, שבו קיים בכיוון הנסיעה נתיב אחד בלבד המסומן בקו הפרדה בלתי מרוסק;</w:t>
      </w:r>
    </w:p>
    <w:p w:rsidR="00CB3239" w:rsidRDefault="00CB3239" w:rsidP="000A522A">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בצד רכב אחר העומד או חונה בצדו של הדרך;</w:t>
      </w:r>
    </w:p>
    <w:p w:rsidR="00CB3239" w:rsidRDefault="007644AA" w:rsidP="007644AA">
      <w:pPr>
        <w:pStyle w:val="P00"/>
        <w:spacing w:before="72"/>
        <w:ind w:left="1021" w:right="1134"/>
        <w:rPr>
          <w:rStyle w:val="default"/>
          <w:rFonts w:cs="FrankRuehl"/>
          <w:rtl/>
        </w:rPr>
      </w:pPr>
      <w:r w:rsidRPr="00DB4CC1">
        <w:rPr>
          <w:rStyle w:val="default"/>
          <w:rFonts w:cs="FrankRuehl"/>
          <w:rtl/>
        </w:rPr>
        <w:pict>
          <v:shape id="_x0000_s3794" type="#_x0000_t202" style="position:absolute;left:0;text-align:left;margin-left:470.25pt;margin-top:7.1pt;width:1in;height:19.25pt;z-index:252077056" filled="f" stroked="f">
            <v:textbox inset="1mm,0,1mm,0">
              <w:txbxContent>
                <w:p w:rsidR="006D2DAC" w:rsidRDefault="006D2DAC" w:rsidP="007644AA">
                  <w:pPr>
                    <w:pStyle w:val="a7"/>
                    <w:rPr>
                      <w:noProof/>
                      <w:rtl/>
                    </w:rPr>
                  </w:pPr>
                  <w:r>
                    <w:rPr>
                      <w:rFonts w:hint="cs"/>
                      <w:noProof/>
                      <w:rtl/>
                    </w:rPr>
                    <w:t>(תיקון מס' 19) תשע"ב-2011</w:t>
                  </w:r>
                </w:p>
              </w:txbxContent>
            </v:textbox>
            <w10:anchorlock/>
          </v:shape>
        </w:pict>
      </w:r>
      <w:r>
        <w:rPr>
          <w:rStyle w:val="default"/>
          <w:rFonts w:cs="FrankRuehl" w:hint="cs"/>
          <w:rtl/>
        </w:rPr>
        <w:t>(</w:t>
      </w:r>
      <w:r w:rsidR="00CB3239">
        <w:rPr>
          <w:rStyle w:val="default"/>
          <w:rFonts w:cs="FrankRuehl" w:hint="cs"/>
          <w:rtl/>
        </w:rPr>
        <w:t>11)</w:t>
      </w:r>
      <w:r w:rsidR="00CB3239">
        <w:rPr>
          <w:rStyle w:val="default"/>
          <w:rFonts w:cs="FrankRuehl"/>
          <w:rtl/>
        </w:rPr>
        <w:tab/>
      </w:r>
      <w:r w:rsidR="00CB3239">
        <w:rPr>
          <w:rStyle w:val="default"/>
          <w:rFonts w:cs="FrankRuehl" w:hint="cs"/>
          <w:rtl/>
        </w:rPr>
        <w:t>על גשר או בתוך מנהרה</w:t>
      </w:r>
      <w:r>
        <w:rPr>
          <w:rStyle w:val="default"/>
          <w:rFonts w:cs="FrankRuehl" w:hint="cs"/>
          <w:rtl/>
        </w:rPr>
        <w:t xml:space="preserve"> </w:t>
      </w:r>
      <w:r w:rsidRPr="007644AA">
        <w:rPr>
          <w:rStyle w:val="default"/>
          <w:rFonts w:cs="FrankRuehl" w:hint="cs"/>
          <w:rtl/>
        </w:rPr>
        <w:t>או בתחום 50 מטרים לפניה או לאחריה</w:t>
      </w:r>
      <w:r w:rsidR="00CB3239">
        <w:rPr>
          <w:rStyle w:val="default"/>
          <w:rFonts w:cs="FrankRuehl" w:hint="cs"/>
          <w:rtl/>
        </w:rPr>
        <w:t>;</w:t>
      </w:r>
    </w:p>
    <w:p w:rsidR="00CB3239" w:rsidRDefault="000A522A" w:rsidP="000A522A">
      <w:pPr>
        <w:pStyle w:val="P00"/>
        <w:spacing w:before="72"/>
        <w:ind w:left="1021" w:right="1134"/>
        <w:rPr>
          <w:rStyle w:val="default"/>
          <w:rFonts w:cs="FrankRuehl"/>
          <w:rtl/>
        </w:rPr>
      </w:pPr>
      <w:r w:rsidRPr="00DB4CC1">
        <w:rPr>
          <w:rStyle w:val="default"/>
          <w:rFonts w:cs="FrankRuehl"/>
          <w:rtl/>
        </w:rPr>
        <w:pict>
          <v:shape id="_x0000_s3564" type="#_x0000_t202" style="position:absolute;left:0;text-align:left;margin-left:470.25pt;margin-top:7.1pt;width:1in;height:19.25pt;z-index:251915264" filled="f" stroked="f">
            <v:textbox inset="1mm,0,1mm,0">
              <w:txbxContent>
                <w:p w:rsidR="006D2DAC" w:rsidRDefault="006D2DAC" w:rsidP="000A522A">
                  <w:pPr>
                    <w:pStyle w:val="a7"/>
                    <w:rPr>
                      <w:noProof/>
                      <w:rtl/>
                    </w:rPr>
                  </w:pPr>
                  <w:r>
                    <w:rPr>
                      <w:rFonts w:hint="cs"/>
                      <w:noProof/>
                      <w:rtl/>
                    </w:rPr>
                    <w:t>(תיקון מס' 18) תשס"ז-2007</w:t>
                  </w:r>
                </w:p>
              </w:txbxContent>
            </v:textbox>
            <w10:anchorlock/>
          </v:shape>
        </w:pict>
      </w:r>
      <w:r>
        <w:rPr>
          <w:rStyle w:val="default"/>
          <w:rFonts w:cs="FrankRuehl" w:hint="cs"/>
          <w:rtl/>
        </w:rPr>
        <w:t>(1</w:t>
      </w:r>
      <w:r w:rsidR="00CB3239">
        <w:rPr>
          <w:rStyle w:val="default"/>
          <w:rFonts w:cs="FrankRuehl" w:hint="cs"/>
          <w:rtl/>
        </w:rPr>
        <w:t>2)</w:t>
      </w:r>
      <w:r w:rsidR="00CB3239">
        <w:rPr>
          <w:rStyle w:val="default"/>
          <w:rFonts w:cs="FrankRuehl"/>
          <w:rtl/>
        </w:rPr>
        <w:tab/>
      </w:r>
      <w:r w:rsidRPr="000A522A">
        <w:rPr>
          <w:rStyle w:val="default"/>
          <w:rFonts w:cs="FrankRuehl" w:hint="cs"/>
          <w:rtl/>
        </w:rPr>
        <w:t xml:space="preserve">בנתיב שיועד לתחבורה ציבורית ובתחום תחנת אוטובוסים המוגדרת על ידי סימון על פני כביש, ובאין סימון כאמור </w:t>
      </w:r>
      <w:r w:rsidRPr="000A522A">
        <w:rPr>
          <w:rStyle w:val="default"/>
          <w:rFonts w:cs="FrankRuehl"/>
          <w:rtl/>
        </w:rPr>
        <w:t>–</w:t>
      </w:r>
      <w:r w:rsidRPr="000A522A">
        <w:rPr>
          <w:rStyle w:val="default"/>
          <w:rFonts w:cs="FrankRuehl" w:hint="cs"/>
          <w:rtl/>
        </w:rPr>
        <w:t xml:space="preserve"> בתוך עשרים מטר לפני תמרור "תחנת אוטובוסים" ועשרים מטר אחריו, בשני צדי הדרך; ובלבד שמותר לעצור או להעמיד או להחנות רכב בצד הדרך שממול לסימון על פני הכביש או ממול לתמרור, אם רוחב הכביש באותו מקום הוא שנים-עשר מטר או יותר</w:t>
      </w:r>
      <w:r w:rsidR="003F7BFE">
        <w:rPr>
          <w:rStyle w:val="default"/>
          <w:rFonts w:cs="FrankRuehl" w:hint="cs"/>
          <w:rtl/>
        </w:rPr>
        <w:t>;</w:t>
      </w:r>
    </w:p>
    <w:p w:rsidR="003F7BFE" w:rsidRDefault="003F7BFE" w:rsidP="003F7BFE">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בצד מעקב בטיחות להולכי רגל בשפת הכביש, אלא אם תמרור מורה אחרת;</w:t>
      </w:r>
    </w:p>
    <w:p w:rsidR="003F7BFE" w:rsidRDefault="003F7BFE" w:rsidP="003F7BFE">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בתוך תחום תחנת מוניות המסומנת בתמרור שהוצב או סומן, פרט לעצירה לשם הורדת נוסעים;</w:t>
      </w:r>
    </w:p>
    <w:p w:rsidR="003F7BFE" w:rsidRDefault="003F7BFE" w:rsidP="003F7BFE">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ליד תמרור המסמן תחנת הסעה לחיילים, אלא לשם העלאת חיילים והורדתם;</w:t>
      </w:r>
    </w:p>
    <w:p w:rsidR="003F7BFE" w:rsidRDefault="003F7BFE" w:rsidP="003F7BFE">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ליד תמרור ג-43 המסמן מקום חנייה לרכב של נכה-משותק רגליים.</w:t>
      </w:r>
    </w:p>
    <w:p w:rsidR="003F7BFE" w:rsidRDefault="003F7BF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יעמיד אדם ולא יחנה אוטובוס המיעוד להסיע עשרים נוסעים או יותר בדרך, אף במקום שבו מותר להעמיד רכב או להחנותו, אלא אם תמרור מורה אחרת.</w:t>
      </w:r>
    </w:p>
    <w:p w:rsidR="000A522A" w:rsidRDefault="000A522A" w:rsidP="000A522A">
      <w:pPr>
        <w:pStyle w:val="P00"/>
        <w:spacing w:before="72"/>
        <w:ind w:left="0" w:right="1134"/>
        <w:rPr>
          <w:rStyle w:val="default"/>
          <w:rFonts w:cs="FrankRuehl"/>
          <w:rtl/>
        </w:rPr>
      </w:pPr>
      <w:r w:rsidRPr="00DB4CC1">
        <w:rPr>
          <w:rStyle w:val="default"/>
          <w:rFonts w:cs="FrankRuehl"/>
          <w:rtl/>
        </w:rPr>
        <w:pict>
          <v:shape id="_x0000_s3565" type="#_x0000_t202" style="position:absolute;left:0;text-align:left;margin-left:470.25pt;margin-top:7.1pt;width:1in;height:19.25pt;z-index:251916288" filled="f" stroked="f">
            <v:textbox inset="1mm,0,1mm,0">
              <w:txbxContent>
                <w:p w:rsidR="006D2DAC" w:rsidRDefault="006D2DAC" w:rsidP="000A522A">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0A522A">
        <w:rPr>
          <w:rStyle w:val="default"/>
          <w:rFonts w:cs="FrankRuehl" w:hint="cs"/>
          <w:rtl/>
        </w:rPr>
        <w:t>לא יעמיד אדם בלילה רכב מסחרי שמשקלו הכולל המותר עולה על 10,000 ק"ג או רכב עבודה ולא יחנה רכב כאמור באזור שנאסרה בו החנייה והעמדת רכב בידי רשות תמרור מקומית</w:t>
      </w:r>
      <w:r>
        <w:rPr>
          <w:rStyle w:val="default"/>
          <w:rFonts w:cs="FrankRuehl" w:hint="cs"/>
          <w:rtl/>
        </w:rPr>
        <w:t>.</w:t>
      </w:r>
    </w:p>
    <w:p w:rsidR="000A522A" w:rsidRPr="00A554B4" w:rsidRDefault="000A522A" w:rsidP="000A522A">
      <w:pPr>
        <w:pStyle w:val="P00"/>
        <w:spacing w:before="0"/>
        <w:ind w:left="0" w:right="1134"/>
        <w:rPr>
          <w:rStyle w:val="default"/>
          <w:rFonts w:ascii="FrankRuehl" w:hAnsi="FrankRuehl" w:cs="FrankRuehl"/>
          <w:vanish/>
          <w:color w:val="FF0000"/>
          <w:sz w:val="20"/>
          <w:szCs w:val="20"/>
          <w:shd w:val="clear" w:color="auto" w:fill="FFFF99"/>
          <w:rtl/>
        </w:rPr>
      </w:pPr>
      <w:bookmarkStart w:id="165" w:name="Rov421"/>
      <w:r w:rsidRPr="00A554B4">
        <w:rPr>
          <w:rStyle w:val="default"/>
          <w:rFonts w:ascii="FrankRuehl" w:hAnsi="FrankRuehl" w:cs="FrankRuehl"/>
          <w:vanish/>
          <w:color w:val="FF0000"/>
          <w:sz w:val="20"/>
          <w:szCs w:val="20"/>
          <w:shd w:val="clear" w:color="auto" w:fill="FFFF99"/>
          <w:rtl/>
        </w:rPr>
        <w:t>מיום 24.5.2007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hyperlink r:id="rId7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6</w:t>
      </w:r>
    </w:p>
    <w:p w:rsidR="000A522A" w:rsidRPr="00A554B4" w:rsidRDefault="000A522A" w:rsidP="000A522A">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72</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יעצור אדם רכב, לא יעמידנו, לא יחנהו ולא ישאירנו עומד, כולו או חלק ממנו, באחד המקומות המנויים להלן, אלא לשם מניעת תאונה או לשם מילוי אחרי הוראה מהוראות תקנות אלה או אם סומן בתמרור אחרת; ואלה המקומות:</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בצד שמאל של הדרך אלא אם הכביש הוא חד-סטרי או בניגוד לכיוון הנסיעה; לענין תקנת משנה זו לא יראו ככביש חד-סטרי כביש שהוא חלק מדרך המחולקת על ידי שטח הפרדה;</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על שביל אופניים מוסמן בתמרור, ובלבד שמותר לעצור אופניים, להעמידם או להחנותם במדרכה או בשביל כאמור אם אין בכך הפרעה לתנועה;</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על מדרכה, למעט במקום שהוסדר להעמדת רכב והחנייתו לפי חוק עזר שהותקן על פי סעיף 77 לצו ובלבד שנותר מעבר להולכי רגל;</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בתוך צומת או בתחום שנים-עשר מטר ממנו, פרט לקטע שסימנה רשות תימרור, בתמרור או סימון על אבני השפה, שמותר לחנות בו;</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(4)</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במקום כניסה לשטח המיועד לכלי רכב, פרט להעלאת נוסעים </w:t>
      </w:r>
      <w:r w:rsidRPr="00A554B4">
        <w:rPr>
          <w:rStyle w:val="default"/>
          <w:rFonts w:cs="FrankRuehl" w:hint="cs"/>
          <w:strike/>
          <w:vanish/>
          <w:sz w:val="22"/>
          <w:szCs w:val="22"/>
          <w:shd w:val="clear" w:color="auto" w:fill="FFFF99"/>
          <w:rtl/>
        </w:rPr>
        <w:t>או הורדתם</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והורדתם</w:t>
      </w:r>
      <w:r w:rsidRPr="00A554B4">
        <w:rPr>
          <w:rStyle w:val="default"/>
          <w:rFonts w:cs="FrankRuehl" w:hint="cs"/>
          <w:vanish/>
          <w:sz w:val="22"/>
          <w:szCs w:val="22"/>
          <w:shd w:val="clear" w:color="auto" w:fill="FFFF99"/>
          <w:rtl/>
        </w:rPr>
        <w:t>;</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(5)</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בתחום שני מטרים מברז כיבוי (הידרנט) כאשר התחום מסומן בסימון על המדרכה או על שולי הכביש או על שניהם, כפי שקבעה רשות התימרור המרכזית;</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(6)</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בתוך מעבר חציה או בתחום שנים-עשר מטר לפניו;</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(7)</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בתחום שנים-עשר מטר לפני קו עצירה;</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(8)</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הוקצה;</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(9)</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בכביש, לרבות שולי דרך, שבו קיים בכיוון הנסיעה נתיב אחד בלבד המסומן בקו הפרדה בלתי מרוסק;</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(10)</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בצד רכב אחר העומד או חונה בצדו של הדרך;</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על גשר או בתוך מנהרה;</w:t>
      </w:r>
    </w:p>
    <w:p w:rsidR="000A522A" w:rsidRPr="00A554B4" w:rsidRDefault="000A522A" w:rsidP="000A522A">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בתחום תחנת אוטובוסים המוגדרת על ידי סימון על פני כביש ובאין סימון כאמור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בתוך עשרים מטר לפני תמרור "תחנת אוטובוסים" ועשרים מטר אחריו, בשני צידי הדרך; ובלבד שמותר לעצור או להעמיד או להחנות רכב בצד הדרך שממול לסימון על פני הכביש או ממול לתמרור, אם רוחב הכביש באותו מקום הוא שנים-עשר מטר או יותר;</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u w:val="single"/>
          <w:shd w:val="clear" w:color="auto" w:fill="FFFF99"/>
          <w:rtl/>
        </w:rPr>
        <w:t>(12)</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בנתיב שיועד לתחבורה ציבורית ובתחום תחנת אוטובוסים המוגדרת על ידי סימון על פני כביש, ובאין סימון כאמור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בתוך עשרים מטר לפני תמרור "תחנת אוטובוסים" ועשרים מטר אחריו, בשני צדי הדרך; ובלבד שמותר לעצור או להעמיד או להחנות רכב בצד הדרך שממול לסימון על פני הכביש או ממול לתמרור, אם רוחב הכביש באותו מקום הוא שנים-עשר מטר או יותר;</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בצד מעקב בטיחות להולכי רגל בשפת הכביש, אלא אם תמרור מורה אחרת;</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(14)</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בתוך תחום תחנת מוניות המסומנת בתמרור שהוצב או סומן, פרט לעצירה לשם הורדת נוסעים;</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(15)</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ליד תמרור המסמן תחנת הסעה לחיילים, אלא לשם העלאת חיילים והורדתם;</w:t>
      </w:r>
    </w:p>
    <w:p w:rsidR="000A522A" w:rsidRPr="00A554B4" w:rsidRDefault="000A522A" w:rsidP="000A522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(16)</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ליד תמרור ג-43 המסמן מקום חנייה לרכב של נכה-משותק רגליים.</w:t>
      </w:r>
    </w:p>
    <w:p w:rsidR="000A522A" w:rsidRPr="00A554B4" w:rsidRDefault="000A522A" w:rsidP="000A522A">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יעמיד אדם ולא יחנה אוטובוס המיעוד להסיע עשרים נוסעים או יותר בדרך, אף במקום שבו מותר להעמיד רכב או להחנותו, אלא אם תמרור מורה אחרת.</w:t>
      </w:r>
    </w:p>
    <w:p w:rsidR="000A522A" w:rsidRPr="00A554B4" w:rsidRDefault="000A522A" w:rsidP="000A522A">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יעמיד אדם בלילה רכב מסחרי שמשקלו הכולל המותר עולה על 10,000 ק"ג או רכב עבודה ולא יחנה רכב כאמור באזור שנאסרה בו החנייה והעמדת רכב בידי רשות תמרור מקומית.</w:t>
      </w:r>
    </w:p>
    <w:p w:rsidR="007644AA" w:rsidRPr="00A554B4" w:rsidRDefault="007644AA" w:rsidP="000A522A">
      <w:pPr>
        <w:pStyle w:val="P00"/>
        <w:spacing w:before="0"/>
        <w:ind w:left="0" w:right="1134"/>
        <w:rPr>
          <w:rStyle w:val="default"/>
          <w:rFonts w:cs="FrankRuehl"/>
          <w:vanish/>
          <w:sz w:val="20"/>
          <w:szCs w:val="20"/>
          <w:shd w:val="clear" w:color="auto" w:fill="FFFF99"/>
          <w:rtl/>
        </w:rPr>
      </w:pPr>
    </w:p>
    <w:p w:rsidR="007644AA" w:rsidRPr="00A554B4" w:rsidRDefault="007644AA" w:rsidP="007644AA">
      <w:pPr>
        <w:pStyle w:val="P00"/>
        <w:spacing w:before="0"/>
        <w:ind w:left="1021"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644AA" w:rsidRPr="00A554B4" w:rsidRDefault="007644AA" w:rsidP="007644AA">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644AA" w:rsidRPr="00A554B4" w:rsidRDefault="007644AA" w:rsidP="007644AA">
      <w:pPr>
        <w:pStyle w:val="P00"/>
        <w:spacing w:before="0"/>
        <w:ind w:left="1021" w:right="1134"/>
        <w:rPr>
          <w:rStyle w:val="default"/>
          <w:rFonts w:ascii="FrankRuehl" w:hAnsi="FrankRuehl" w:cs="FrankRuehl"/>
          <w:vanish/>
          <w:sz w:val="20"/>
          <w:szCs w:val="20"/>
          <w:shd w:val="clear" w:color="auto" w:fill="FFFF99"/>
          <w:rtl/>
        </w:rPr>
      </w:pPr>
      <w:hyperlink r:id="rId72"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7644AA" w:rsidRPr="00A554B4" w:rsidRDefault="007644AA" w:rsidP="007644AA">
      <w:pPr>
        <w:pStyle w:val="P0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(8)</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בתחום הדרך, מעשרים מטרים מהפס הקרוב ביותר של מפגש מסילת הברזל עד עשרים מטרים אחרי המפגש</w:t>
      </w:r>
      <w:r w:rsidRPr="00A554B4">
        <w:rPr>
          <w:rStyle w:val="default"/>
          <w:rFonts w:cs="FrankRuehl" w:hint="cs"/>
          <w:vanish/>
          <w:sz w:val="22"/>
          <w:szCs w:val="22"/>
          <w:shd w:val="clear" w:color="auto" w:fill="FFFF99"/>
          <w:rtl/>
        </w:rPr>
        <w:t>;</w:t>
      </w:r>
    </w:p>
    <w:p w:rsidR="007644AA" w:rsidRPr="00A554B4" w:rsidRDefault="007644AA" w:rsidP="007644A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(9)</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בכביש, לרבות שולי דרך, שבו קיים בכיוון הנסיעה נתיב אחד בלבד המסומן בקו הפרדה בלתי מרוסק;</w:t>
      </w:r>
    </w:p>
    <w:p w:rsidR="007644AA" w:rsidRPr="00A554B4" w:rsidRDefault="007644AA" w:rsidP="007644AA">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(10)</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בצד רכב אחר העומד או חונה בצדו של הדרך;</w:t>
      </w:r>
    </w:p>
    <w:p w:rsidR="007644AA" w:rsidRPr="00AB36F5" w:rsidRDefault="007644AA" w:rsidP="00AB36F5">
      <w:pPr>
        <w:pStyle w:val="P00"/>
        <w:spacing w:before="0"/>
        <w:ind w:left="1021" w:right="1134"/>
        <w:rPr>
          <w:rStyle w:val="default"/>
          <w:rFonts w:cs="FrankRuehl"/>
          <w:sz w:val="2"/>
          <w:szCs w:val="2"/>
          <w:rtl/>
        </w:rPr>
      </w:pPr>
      <w:r w:rsidRPr="00A554B4">
        <w:rPr>
          <w:rStyle w:val="default"/>
          <w:rFonts w:cs="FrankRuehl" w:hint="cs"/>
          <w:vanish/>
          <w:sz w:val="22"/>
          <w:szCs w:val="22"/>
          <w:shd w:val="clear" w:color="auto" w:fill="FFFF99"/>
          <w:rtl/>
        </w:rPr>
        <w:t>(11)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על גשר או בתוך מנהרה </w:t>
      </w:r>
      <w:r w:rsidRPr="00A554B4">
        <w:rPr>
          <w:rStyle w:val="default"/>
          <w:rFonts w:cs="FrankRuehl" w:hint="cs"/>
          <w:vanish/>
          <w:sz w:val="22"/>
          <w:szCs w:val="22"/>
          <w:u w:val="single"/>
          <w:shd w:val="clear" w:color="auto" w:fill="FFFF99"/>
          <w:rtl/>
        </w:rPr>
        <w:t>או בתחום 50 מטרים לפניה או לאחריה</w:t>
      </w:r>
      <w:r w:rsidRPr="00A554B4">
        <w:rPr>
          <w:rStyle w:val="default"/>
          <w:rFonts w:cs="FrankRuehl" w:hint="cs"/>
          <w:vanish/>
          <w:sz w:val="22"/>
          <w:szCs w:val="22"/>
          <w:shd w:val="clear" w:color="auto" w:fill="FFFF99"/>
          <w:rtl/>
        </w:rPr>
        <w:t>;</w:t>
      </w:r>
      <w:bookmarkEnd w:id="165"/>
    </w:p>
    <w:p w:rsidR="000A522A" w:rsidRDefault="000A522A" w:rsidP="000A522A">
      <w:pPr>
        <w:pStyle w:val="P00"/>
        <w:spacing w:before="72"/>
        <w:ind w:left="0" w:right="1134"/>
        <w:rPr>
          <w:rStyle w:val="default"/>
          <w:rFonts w:cs="FrankRuehl"/>
          <w:rtl/>
        </w:rPr>
      </w:pPr>
      <w:bookmarkStart w:id="166" w:name="Seif657"/>
      <w:bookmarkEnd w:id="166"/>
      <w:r>
        <w:rPr>
          <w:rFonts w:cs="Miriam"/>
          <w:lang w:val="he-IL"/>
        </w:rPr>
        <w:pict>
          <v:rect id="_x0000_s3566" style="position:absolute;left:0;text-align:left;margin-left:464.35pt;margin-top:7.1pt;width:75.05pt;height:33.15pt;z-index:251917312" o:allowincell="f" filled="f" stroked="f" strokecolor="lime" strokeweight=".25pt">
            <v:textbox style="mso-next-textbox:#_x0000_s3566" inset="0,0,0,0">
              <w:txbxContent>
                <w:p w:rsidR="006D2DAC" w:rsidRDefault="006D2DAC" w:rsidP="000A522A">
                  <w:pPr>
                    <w:pStyle w:val="a7"/>
                    <w:rPr>
                      <w:noProof/>
                      <w:rtl/>
                    </w:rPr>
                  </w:pPr>
                  <w:r>
                    <w:rPr>
                      <w:rFonts w:hint="cs"/>
                      <w:noProof/>
                      <w:rtl/>
                    </w:rPr>
                    <w:t>איסור התנעת אוטובוס חונה</w:t>
                  </w:r>
                </w:p>
                <w:p w:rsidR="006D2DAC" w:rsidRDefault="006D2DAC" w:rsidP="000A522A">
                  <w:pPr>
                    <w:pStyle w:val="a7"/>
                    <w:rPr>
                      <w:noProof/>
                      <w:rtl/>
                    </w:rPr>
                  </w:pPr>
                  <w:r>
                    <w:rPr>
                      <w:rFonts w:hint="cs"/>
                      <w:noProof/>
                      <w:rtl/>
                    </w:rPr>
                    <w:t>(תיקון מס' 18) תשס"ז-2007</w:t>
                  </w:r>
                </w:p>
              </w:txbxContent>
            </v:textbox>
            <w10:anchorlock/>
          </v:rect>
        </w:pict>
      </w:r>
      <w:r>
        <w:rPr>
          <w:rStyle w:val="big-number"/>
          <w:rFonts w:cs="Miriam" w:hint="cs"/>
          <w:rtl/>
        </w:rPr>
        <w:t>72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יופעל מנוע של אוטובוס בזמן חניה עד להעלאת הנוסעים באוטובוס אלא כדי למלא אוויר במערכת הפנאומטית שלו.</w:t>
      </w:r>
    </w:p>
    <w:p w:rsidR="000A522A" w:rsidRDefault="000A522A" w:rsidP="000A522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בתקנת-משנה (א), מותר להפעיל מנוע של אוטובוס בזמן חניה למשך 10 דקות לפני העלאת הנוסעים לאוטובוס, או במקומות שאינם בתוך שטחים בנויים ומאוכלסים ושאינם בקטעי דרך שבתים בנויים לצדם.</w:t>
      </w:r>
    </w:p>
    <w:p w:rsidR="000A522A" w:rsidRPr="00A554B4" w:rsidRDefault="000A522A" w:rsidP="000A522A">
      <w:pPr>
        <w:pStyle w:val="P00"/>
        <w:spacing w:before="0"/>
        <w:ind w:left="0" w:right="1134"/>
        <w:rPr>
          <w:rStyle w:val="default"/>
          <w:rFonts w:ascii="FrankRuehl" w:hAnsi="FrankRuehl" w:cs="FrankRuehl"/>
          <w:vanish/>
          <w:color w:val="FF0000"/>
          <w:sz w:val="20"/>
          <w:szCs w:val="20"/>
          <w:shd w:val="clear" w:color="auto" w:fill="FFFF99"/>
          <w:rtl/>
        </w:rPr>
      </w:pPr>
      <w:bookmarkStart w:id="167" w:name="Rov261"/>
      <w:r w:rsidRPr="00A554B4">
        <w:rPr>
          <w:rStyle w:val="default"/>
          <w:rFonts w:ascii="FrankRuehl" w:hAnsi="FrankRuehl" w:cs="FrankRuehl"/>
          <w:vanish/>
          <w:color w:val="FF0000"/>
          <w:sz w:val="20"/>
          <w:szCs w:val="20"/>
          <w:shd w:val="clear" w:color="auto" w:fill="FFFF99"/>
          <w:rtl/>
        </w:rPr>
        <w:t>מיום 24.5.2007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hyperlink r:id="rId7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6</w:t>
      </w:r>
    </w:p>
    <w:p w:rsidR="000A522A" w:rsidRPr="007644AA" w:rsidRDefault="000A522A" w:rsidP="007644AA">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72א</w:t>
      </w:r>
      <w:bookmarkEnd w:id="167"/>
    </w:p>
    <w:p w:rsidR="00374EC2" w:rsidRDefault="00374EC2" w:rsidP="00374EC2">
      <w:pPr>
        <w:pStyle w:val="P00"/>
        <w:spacing w:before="72"/>
        <w:ind w:left="0" w:right="1134"/>
        <w:rPr>
          <w:rStyle w:val="default"/>
          <w:rFonts w:cs="FrankRuehl"/>
          <w:rtl/>
        </w:rPr>
      </w:pPr>
      <w:bookmarkStart w:id="168" w:name="Seif73"/>
      <w:bookmarkEnd w:id="168"/>
      <w:r>
        <w:rPr>
          <w:rFonts w:cs="Miriam"/>
          <w:lang w:val="he-IL"/>
        </w:rPr>
        <w:pict>
          <v:rect id="_x0000_s2877" style="position:absolute;left:0;text-align:left;margin-left:464.35pt;margin-top:7.1pt;width:75.05pt;height:20.15pt;z-index:251265024" o:allowincell="f" filled="f" stroked="f" strokecolor="lime" strokeweight=".25pt">
            <v:textbox style="mso-next-textbox:#_x0000_s2877" inset="0,0,0,0">
              <w:txbxContent>
                <w:p w:rsidR="006D2DAC" w:rsidRDefault="006D2DAC" w:rsidP="00374EC2">
                  <w:pPr>
                    <w:pStyle w:val="a7"/>
                    <w:rPr>
                      <w:noProof/>
                      <w:rtl/>
                    </w:rPr>
                  </w:pPr>
                  <w:r>
                    <w:rPr>
                      <w:rFonts w:hint="cs"/>
                      <w:noProof/>
                      <w:rtl/>
                    </w:rPr>
                    <w:t>רכב המוצע למכירה או שרשיונו פקע</w:t>
                  </w:r>
                </w:p>
              </w:txbxContent>
            </v:textbox>
            <w10:anchorlock/>
          </v:rect>
        </w:pict>
      </w:r>
      <w:r>
        <w:rPr>
          <w:rStyle w:val="big-number"/>
          <w:rFonts w:cs="Miriam" w:hint="cs"/>
          <w:rtl/>
        </w:rPr>
        <w:t>7</w:t>
      </w:r>
      <w:r w:rsidR="00807A8E">
        <w:rPr>
          <w:rStyle w:val="big-number"/>
          <w:rFonts w:cs="Miriam" w:hint="cs"/>
          <w:rtl/>
        </w:rPr>
        <w:t>3</w:t>
      </w:r>
      <w:r>
        <w:rPr>
          <w:rStyle w:val="default"/>
          <w:rFonts w:cs="FrankRuehl"/>
          <w:rtl/>
        </w:rPr>
        <w:t>.</w:t>
      </w:r>
      <w:r>
        <w:rPr>
          <w:rStyle w:val="default"/>
          <w:rFonts w:cs="FrankRuehl"/>
          <w:rtl/>
        </w:rPr>
        <w:tab/>
      </w:r>
      <w:r w:rsidR="003F7BFE">
        <w:rPr>
          <w:rStyle w:val="default"/>
          <w:rFonts w:cs="FrankRuehl" w:hint="cs"/>
          <w:rtl/>
        </w:rPr>
        <w:t>לא יחנה ולא יעמיד אדם בדרך רכב המוצע למכירה או רכב שרשיונו פקע</w:t>
      </w:r>
      <w:r w:rsidR="00807A8E">
        <w:rPr>
          <w:rStyle w:val="default"/>
          <w:rFonts w:cs="FrankRuehl" w:hint="cs"/>
          <w:rtl/>
        </w:rPr>
        <w:t>.</w:t>
      </w:r>
    </w:p>
    <w:p w:rsidR="00374EC2" w:rsidRDefault="00374EC2" w:rsidP="00374EC2">
      <w:pPr>
        <w:pStyle w:val="P00"/>
        <w:spacing w:before="72"/>
        <w:ind w:left="0" w:right="1134"/>
        <w:rPr>
          <w:rStyle w:val="default"/>
          <w:rFonts w:cs="FrankRuehl"/>
          <w:rtl/>
        </w:rPr>
      </w:pPr>
      <w:bookmarkStart w:id="169" w:name="Seif74"/>
      <w:bookmarkEnd w:id="169"/>
      <w:r>
        <w:rPr>
          <w:rFonts w:cs="Miriam"/>
          <w:lang w:val="he-IL"/>
        </w:rPr>
        <w:pict>
          <v:rect id="_x0000_s2878" style="position:absolute;left:0;text-align:left;margin-left:464.35pt;margin-top:7.1pt;width:75.05pt;height:20.9pt;z-index:251266048" o:allowincell="f" filled="f" stroked="f" strokecolor="lime" strokeweight=".25pt">
            <v:textbox style="mso-next-textbox:#_x0000_s2878" inset="0,0,0,0">
              <w:txbxContent>
                <w:p w:rsidR="006D2DAC" w:rsidRDefault="006D2DAC" w:rsidP="00374EC2">
                  <w:pPr>
                    <w:pStyle w:val="a7"/>
                    <w:rPr>
                      <w:noProof/>
                      <w:rtl/>
                    </w:rPr>
                  </w:pPr>
                  <w:r>
                    <w:rPr>
                      <w:rFonts w:hint="cs"/>
                      <w:noProof/>
                      <w:rtl/>
                    </w:rPr>
                    <w:t>רכב שנשאר בלי השגחה</w:t>
                  </w:r>
                </w:p>
              </w:txbxContent>
            </v:textbox>
            <w10:anchorlock/>
          </v:rect>
        </w:pict>
      </w:r>
      <w:r>
        <w:rPr>
          <w:rStyle w:val="big-number"/>
          <w:rFonts w:cs="Miriam" w:hint="cs"/>
          <w:rtl/>
        </w:rPr>
        <w:t>7</w:t>
      </w:r>
      <w:r w:rsidR="00807A8E">
        <w:rPr>
          <w:rStyle w:val="big-number"/>
          <w:rFonts w:cs="Miriam" w:hint="cs"/>
          <w:rtl/>
        </w:rPr>
        <w:t>4</w:t>
      </w:r>
      <w:r>
        <w:rPr>
          <w:rStyle w:val="default"/>
          <w:rFonts w:cs="FrankRuehl"/>
          <w:rtl/>
        </w:rPr>
        <w:t>.</w:t>
      </w:r>
      <w:r>
        <w:rPr>
          <w:rStyle w:val="default"/>
          <w:rFonts w:cs="FrankRuehl"/>
          <w:rtl/>
        </w:rPr>
        <w:tab/>
      </w:r>
      <w:r w:rsidR="00807A8E">
        <w:rPr>
          <w:rStyle w:val="default"/>
          <w:rFonts w:cs="FrankRuehl" w:hint="cs"/>
          <w:rtl/>
        </w:rPr>
        <w:t>(א)</w:t>
      </w:r>
      <w:r w:rsidR="00807A8E">
        <w:rPr>
          <w:rStyle w:val="default"/>
          <w:rFonts w:cs="FrankRuehl"/>
          <w:rtl/>
        </w:rPr>
        <w:tab/>
      </w:r>
      <w:r w:rsidR="003F7BFE">
        <w:rPr>
          <w:rStyle w:val="default"/>
          <w:rFonts w:cs="FrankRuehl" w:hint="cs"/>
          <w:rtl/>
        </w:rPr>
        <w:t xml:space="preserve">לא יחנה ולא יעמיד אדם רכב </w:t>
      </w:r>
      <w:r w:rsidR="00BA2388">
        <w:rPr>
          <w:rStyle w:val="default"/>
          <w:rFonts w:cs="FrankRuehl" w:hint="cs"/>
          <w:rtl/>
        </w:rPr>
        <w:t>אלא לאחר שנקט באמצעי הזהירות הדרושים כדי להבטיח שהרכב לא יזוז ולא ינוע בהעדר הנהג.</w:t>
      </w:r>
    </w:p>
    <w:p w:rsidR="00BA2388" w:rsidRDefault="00BA238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יחנה ולא יעמיד אדם רכב בלי השגחה אלא לאחר שהופסקה פעולת המנוע ומנגנון ההדלקה, הוצא מפתח ההצתה והופעלו הבלמים המיועדים לבלימת קבע.</w:t>
      </w:r>
    </w:p>
    <w:p w:rsidR="000A522A" w:rsidRDefault="000A522A" w:rsidP="000A522A">
      <w:pPr>
        <w:pStyle w:val="P00"/>
        <w:spacing w:before="72"/>
        <w:ind w:left="0" w:right="1134"/>
        <w:rPr>
          <w:rStyle w:val="default"/>
          <w:rFonts w:cs="FrankRuehl"/>
          <w:rtl/>
        </w:rPr>
      </w:pPr>
      <w:r w:rsidRPr="00DB4CC1">
        <w:rPr>
          <w:rStyle w:val="default"/>
          <w:rFonts w:cs="FrankRuehl"/>
          <w:rtl/>
        </w:rPr>
        <w:pict>
          <v:shape id="_x0000_s3567" type="#_x0000_t202" style="position:absolute;left:0;text-align:left;margin-left:470.25pt;margin-top:7.1pt;width:1in;height:19.25pt;z-index:251918336" filled="f" stroked="f">
            <v:textbox inset="1mm,0,1mm,0">
              <w:txbxContent>
                <w:p w:rsidR="006D2DAC" w:rsidRDefault="006D2DAC" w:rsidP="000A522A">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על אף האמור בתקנת-משנה (ב), מי שמפעיל מנוף או כלי אחר המחובר לרכב והמופעל רק באמצעות המנוע של הרכב, רשאי שלא להפסיק את פעולת המנוע ובלבד שהרכב נמצא בהשגחתו ושנקט את כל האמצעים הדרושים כדי להבטיח שהרכב יישאר במקומו.</w:t>
      </w:r>
    </w:p>
    <w:p w:rsidR="00BA2388" w:rsidRDefault="00BA238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נוהג רכב לא יעמידנו, לא יחנהו ולא ישאירנו עומד בדרך בעלת שיפוע אלא לאחר שבלם את גלגליו כראוי; היה רכב מנועי במורד </w:t>
      </w:r>
      <w:r>
        <w:rPr>
          <w:rStyle w:val="default"/>
          <w:rFonts w:cs="FrankRuehl"/>
          <w:rtl/>
        </w:rPr>
        <w:t>–</w:t>
      </w:r>
      <w:r>
        <w:rPr>
          <w:rStyle w:val="default"/>
          <w:rFonts w:cs="FrankRuehl" w:hint="cs"/>
          <w:rtl/>
        </w:rPr>
        <w:t xml:space="preserve"> יטה הנוהג את הגלגלים הקדמיים </w:t>
      </w:r>
      <w:r w:rsidRPr="00AB36F5">
        <w:rPr>
          <w:rStyle w:val="default"/>
          <w:rFonts w:cs="FrankRuehl" w:hint="cs"/>
          <w:rtl/>
        </w:rPr>
        <w:t>לאבן השפה</w:t>
      </w:r>
      <w:r w:rsidR="00AB36F5">
        <w:rPr>
          <w:rStyle w:val="default"/>
          <w:rFonts w:cs="FrankRuehl" w:hint="cs"/>
          <w:rtl/>
        </w:rPr>
        <w:t xml:space="preserve"> או לשפת הכביש הקרובה אליו וישלב אותו בהילוך אחורי, ואם היה בעליה </w:t>
      </w:r>
      <w:r w:rsidR="00AB36F5">
        <w:rPr>
          <w:rStyle w:val="default"/>
          <w:rFonts w:cs="FrankRuehl"/>
          <w:rtl/>
        </w:rPr>
        <w:t>–</w:t>
      </w:r>
      <w:r w:rsidR="00AB36F5">
        <w:rPr>
          <w:rStyle w:val="default"/>
          <w:rFonts w:cs="FrankRuehl" w:hint="cs"/>
          <w:rtl/>
        </w:rPr>
        <w:t xml:space="preserve"> יטה את הגלגלים</w:t>
      </w:r>
      <w:r>
        <w:rPr>
          <w:rStyle w:val="default"/>
          <w:rFonts w:cs="FrankRuehl" w:hint="cs"/>
          <w:rtl/>
        </w:rPr>
        <w:t xml:space="preserve"> הקדמיים לעבר הכביש כשיש בו אבני שפה, או לשפת הכביש אם אין בו אבני שפה, וישלב אותו בהילוך קדמי; ברכב בעל הילוכים אוטומטיים, ישלב הנוהג את הילוך החניה.</w:t>
      </w:r>
    </w:p>
    <w:p w:rsidR="00BA2388" w:rsidRDefault="00BA238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רכב שחובה לשאת בו נעלי בטחון שהועמד או הוחנה בדרך משופעת יציב נוהגו גם את נעלי הבטחון מתחת לגלגלים האחוריים.</w:t>
      </w:r>
    </w:p>
    <w:p w:rsidR="000A522A" w:rsidRPr="00A554B4" w:rsidRDefault="000A522A" w:rsidP="000A522A">
      <w:pPr>
        <w:pStyle w:val="P00"/>
        <w:spacing w:before="0"/>
        <w:ind w:left="0" w:right="1134"/>
        <w:rPr>
          <w:rStyle w:val="default"/>
          <w:rFonts w:ascii="FrankRuehl" w:hAnsi="FrankRuehl" w:cs="FrankRuehl"/>
          <w:vanish/>
          <w:color w:val="FF0000"/>
          <w:sz w:val="20"/>
          <w:szCs w:val="20"/>
          <w:shd w:val="clear" w:color="auto" w:fill="FFFF99"/>
          <w:rtl/>
        </w:rPr>
      </w:pPr>
      <w:bookmarkStart w:id="170" w:name="Rov262"/>
      <w:r w:rsidRPr="00A554B4">
        <w:rPr>
          <w:rStyle w:val="default"/>
          <w:rFonts w:ascii="FrankRuehl" w:hAnsi="FrankRuehl" w:cs="FrankRuehl"/>
          <w:vanish/>
          <w:color w:val="FF0000"/>
          <w:sz w:val="20"/>
          <w:szCs w:val="20"/>
          <w:shd w:val="clear" w:color="auto" w:fill="FFFF99"/>
          <w:rtl/>
        </w:rPr>
        <w:t>מיום 24.5.2007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hyperlink r:id="rId7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7</w:t>
      </w:r>
    </w:p>
    <w:p w:rsidR="000A522A" w:rsidRPr="007644AA" w:rsidRDefault="000A522A" w:rsidP="007644AA">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74(ב1)</w:t>
      </w:r>
      <w:bookmarkEnd w:id="170"/>
    </w:p>
    <w:p w:rsidR="00374EC2" w:rsidRDefault="00374EC2" w:rsidP="00374EC2">
      <w:pPr>
        <w:pStyle w:val="P00"/>
        <w:spacing w:before="72"/>
        <w:ind w:left="0" w:right="1134"/>
        <w:rPr>
          <w:rStyle w:val="default"/>
          <w:rFonts w:cs="FrankRuehl"/>
          <w:rtl/>
        </w:rPr>
      </w:pPr>
      <w:bookmarkStart w:id="171" w:name="Seif75"/>
      <w:bookmarkEnd w:id="171"/>
      <w:r>
        <w:rPr>
          <w:rFonts w:cs="Miriam"/>
          <w:lang w:val="he-IL"/>
        </w:rPr>
        <w:pict>
          <v:rect id="_x0000_s2879" style="position:absolute;left:0;text-align:left;margin-left:464.35pt;margin-top:7.1pt;width:75.05pt;height:19.6pt;z-index:251267072" o:allowincell="f" filled="f" stroked="f" strokecolor="lime" strokeweight=".25pt">
            <v:textbox style="mso-next-textbox:#_x0000_s2879" inset="0,0,0,0">
              <w:txbxContent>
                <w:p w:rsidR="006D2DAC" w:rsidRDefault="006D2DAC" w:rsidP="00374EC2">
                  <w:pPr>
                    <w:pStyle w:val="a7"/>
                    <w:rPr>
                      <w:noProof/>
                      <w:rtl/>
                    </w:rPr>
                  </w:pPr>
                  <w:r w:rsidRPr="00AB36F5">
                    <w:rPr>
                      <w:rFonts w:hint="cs"/>
                      <w:noProof/>
                      <w:rtl/>
                    </w:rPr>
                    <w:t>חניה, עצירה ועמידה סמוך לשפת הכביש</w:t>
                  </w:r>
                </w:p>
              </w:txbxContent>
            </v:textbox>
            <w10:anchorlock/>
          </v:rect>
        </w:pict>
      </w:r>
      <w:r>
        <w:rPr>
          <w:rStyle w:val="big-number"/>
          <w:rFonts w:cs="Miriam" w:hint="cs"/>
          <w:rtl/>
        </w:rPr>
        <w:t>7</w:t>
      </w:r>
      <w:r w:rsidR="00D10622">
        <w:rPr>
          <w:rStyle w:val="big-number"/>
          <w:rFonts w:cs="Miriam" w:hint="cs"/>
          <w:rtl/>
        </w:rPr>
        <w:t>5</w:t>
      </w:r>
      <w:r>
        <w:rPr>
          <w:rStyle w:val="default"/>
          <w:rFonts w:cs="FrankRuehl"/>
          <w:rtl/>
        </w:rPr>
        <w:t>.</w:t>
      </w:r>
      <w:r>
        <w:rPr>
          <w:rStyle w:val="default"/>
          <w:rFonts w:cs="FrankRuehl"/>
          <w:rtl/>
        </w:rPr>
        <w:tab/>
      </w:r>
      <w:r w:rsidR="00BA2388">
        <w:rPr>
          <w:rStyle w:val="default"/>
          <w:rFonts w:cs="FrankRuehl" w:hint="cs"/>
          <w:rtl/>
        </w:rPr>
        <w:t>העוצר, המעמיד או המחנה רכב בכביש אשר בו מותר לעצור, להעמיד או להחנות, יעמידנו בקו מקביל לשפת הכביש, בין אם יש בו אבני שפה ובין אם לאו, כשהגלגלים הקרובים לאבני השפה או לשפת הכביש הם במרחק של לא יותר מארבעים ס"מ מהם, זולת אם התירה רשות התימרור המקומית באותו כביש חניה זוויתית וסימנה אותו לצורך זה</w:t>
      </w:r>
      <w:r w:rsidR="001F2B31">
        <w:rPr>
          <w:rStyle w:val="default"/>
          <w:rFonts w:cs="FrankRuehl" w:hint="cs"/>
          <w:rtl/>
        </w:rPr>
        <w:t>.</w:t>
      </w:r>
    </w:p>
    <w:p w:rsidR="00374EC2" w:rsidRDefault="00374EC2" w:rsidP="00374EC2">
      <w:pPr>
        <w:pStyle w:val="P00"/>
        <w:spacing w:before="72"/>
        <w:ind w:left="0" w:right="1134"/>
        <w:rPr>
          <w:rStyle w:val="default"/>
          <w:rFonts w:cs="FrankRuehl"/>
          <w:rtl/>
        </w:rPr>
      </w:pPr>
      <w:bookmarkStart w:id="172" w:name="Seif76"/>
      <w:bookmarkEnd w:id="172"/>
      <w:r>
        <w:rPr>
          <w:rFonts w:cs="Miriam"/>
          <w:lang w:val="he-IL"/>
        </w:rPr>
        <w:pict>
          <v:rect id="_x0000_s2880" style="position:absolute;left:0;text-align:left;margin-left:464.35pt;margin-top:7.1pt;width:75.05pt;height:20.95pt;z-index:251268096" o:allowincell="f" filled="f" stroked="f" strokecolor="lime" strokeweight=".25pt">
            <v:textbox style="mso-next-textbox:#_x0000_s2880" inset="0,0,0,0">
              <w:txbxContent>
                <w:p w:rsidR="006D2DAC" w:rsidRDefault="006D2DAC" w:rsidP="00374EC2">
                  <w:pPr>
                    <w:pStyle w:val="a7"/>
                    <w:rPr>
                      <w:noProof/>
                      <w:rtl/>
                    </w:rPr>
                  </w:pPr>
                  <w:r w:rsidRPr="00AB36F5">
                    <w:rPr>
                      <w:rFonts w:hint="cs"/>
                      <w:noProof/>
                      <w:rtl/>
                    </w:rPr>
                    <w:t>חניה מותרת לפי תמרור</w:t>
                  </w:r>
                </w:p>
              </w:txbxContent>
            </v:textbox>
            <w10:anchorlock/>
          </v:rect>
        </w:pict>
      </w:r>
      <w:r>
        <w:rPr>
          <w:rStyle w:val="big-number"/>
          <w:rFonts w:cs="Miriam" w:hint="cs"/>
          <w:rtl/>
        </w:rPr>
        <w:t>7</w:t>
      </w:r>
      <w:r w:rsidR="001F2B31">
        <w:rPr>
          <w:rStyle w:val="big-number"/>
          <w:rFonts w:cs="Miriam" w:hint="cs"/>
          <w:rtl/>
        </w:rPr>
        <w:t>6</w:t>
      </w:r>
      <w:r>
        <w:rPr>
          <w:rStyle w:val="default"/>
          <w:rFonts w:cs="FrankRuehl"/>
          <w:rtl/>
        </w:rPr>
        <w:t>.</w:t>
      </w:r>
      <w:r>
        <w:rPr>
          <w:rStyle w:val="default"/>
          <w:rFonts w:cs="FrankRuehl"/>
          <w:rtl/>
        </w:rPr>
        <w:tab/>
      </w:r>
      <w:r w:rsidR="00BA2388">
        <w:rPr>
          <w:rStyle w:val="default"/>
          <w:rFonts w:cs="FrankRuehl" w:hint="cs"/>
          <w:rtl/>
        </w:rPr>
        <w:t>(א)</w:t>
      </w:r>
      <w:r w:rsidR="00BA2388">
        <w:rPr>
          <w:rStyle w:val="default"/>
          <w:rFonts w:cs="FrankRuehl"/>
          <w:rtl/>
        </w:rPr>
        <w:tab/>
      </w:r>
      <w:r w:rsidR="00BA2388">
        <w:rPr>
          <w:rStyle w:val="default"/>
          <w:rFonts w:cs="FrankRuehl" w:hint="cs"/>
          <w:rtl/>
        </w:rPr>
        <w:t>על אף האמור בסימן זה, מותר לעצור, להעמיד או להחנות רכב בכל מקום שיש בו תמרור המתיר עצירה, עמידה או חניה</w:t>
      </w:r>
      <w:r w:rsidR="00740612">
        <w:rPr>
          <w:rStyle w:val="default"/>
          <w:rFonts w:cs="FrankRuehl" w:hint="cs"/>
          <w:rtl/>
        </w:rPr>
        <w:t>.</w:t>
      </w:r>
    </w:p>
    <w:p w:rsidR="004F4372" w:rsidRDefault="004F4372" w:rsidP="004F4372">
      <w:pPr>
        <w:pStyle w:val="P00"/>
        <w:spacing w:before="72"/>
        <w:ind w:left="0" w:right="1134"/>
        <w:rPr>
          <w:rStyle w:val="default"/>
          <w:rFonts w:cs="FrankRuehl"/>
          <w:rtl/>
        </w:rPr>
      </w:pPr>
      <w:r w:rsidRPr="00DB4CC1">
        <w:rPr>
          <w:rStyle w:val="default"/>
          <w:rFonts w:cs="FrankRuehl"/>
          <w:rtl/>
        </w:rPr>
        <w:pict>
          <v:shape id="_x0000_s3569" type="#_x0000_t202" style="position:absolute;left:0;text-align:left;margin-left:470.25pt;margin-top:7.1pt;width:1in;height:19.25pt;z-index:251920384" filled="f" stroked="f">
            <v:textbox inset="1mm,0,1mm,0">
              <w:txbxContent>
                <w:p w:rsidR="006D2DAC" w:rsidRDefault="006D2DAC" w:rsidP="004F4372">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4F4372">
        <w:rPr>
          <w:rStyle w:val="default"/>
          <w:rFonts w:cs="FrankRuehl" w:hint="cs"/>
          <w:rtl/>
        </w:rPr>
        <w:t>נוהג במונית רשאי לעצור לאיסוף נוסע או להורדתו בקטע דרך עירונית, גם אם הוצב בו תמרור ב-29 או ד-15 למעט בתחום תחנת אוטובוס</w:t>
      </w:r>
      <w:r>
        <w:rPr>
          <w:rStyle w:val="default"/>
          <w:rFonts w:cs="FrankRuehl" w:hint="cs"/>
          <w:rtl/>
        </w:rPr>
        <w:t>.</w:t>
      </w:r>
    </w:p>
    <w:p w:rsidR="00BA2388" w:rsidRDefault="004F4372" w:rsidP="004F4372">
      <w:pPr>
        <w:pStyle w:val="P00"/>
        <w:spacing w:before="72"/>
        <w:ind w:left="0" w:right="1134"/>
        <w:rPr>
          <w:rStyle w:val="default"/>
          <w:rFonts w:cs="FrankRuehl"/>
          <w:rtl/>
        </w:rPr>
      </w:pPr>
      <w:r w:rsidRPr="00DB4CC1">
        <w:rPr>
          <w:rStyle w:val="default"/>
          <w:rFonts w:cs="FrankRuehl"/>
          <w:rtl/>
        </w:rPr>
        <w:pict>
          <v:shape id="_x0000_s3568" type="#_x0000_t202" style="position:absolute;left:0;text-align:left;margin-left:470.25pt;margin-top:7.1pt;width:1in;height:19.25pt;z-index:251919360" filled="f" stroked="f">
            <v:textbox inset="1mm,0,1mm,0">
              <w:txbxContent>
                <w:p w:rsidR="006D2DAC" w:rsidRDefault="006D2DAC" w:rsidP="004F4372">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ג</w:t>
      </w:r>
      <w:r w:rsidR="00BA2388">
        <w:rPr>
          <w:rStyle w:val="default"/>
          <w:rFonts w:cs="FrankRuehl" w:hint="cs"/>
          <w:rtl/>
        </w:rPr>
        <w:t>)</w:t>
      </w:r>
      <w:r w:rsidR="00BA2388">
        <w:rPr>
          <w:rStyle w:val="default"/>
          <w:rFonts w:cs="FrankRuehl"/>
          <w:rtl/>
        </w:rPr>
        <w:tab/>
      </w:r>
      <w:r w:rsidRPr="004F4372">
        <w:rPr>
          <w:rStyle w:val="default"/>
          <w:rFonts w:cs="FrankRuehl" w:hint="cs"/>
          <w:rtl/>
        </w:rPr>
        <w:t>לא יחנה אדם רכב או מיכלית המיועדים או המשמשים להובלת דלק נוזל קורוזיבי, חומר רדיואקטיבי, חומר מאכל, חומר רעיל, גז או חומר מתלקח אחר, או גלילים להכלת חומר כאמור, אם משקל הרכב או המיכלית עולה על 3,500 ק"ג ולא ישאיר רכב או מיכלית כאמור עומדים בדרך במרחק פחות מ-400 מטרים מבנין מגורים או ממבנה ציבורי אלא לצורך פריקה או טעינה של החומר המסוכן לבנין או למבנה האמורים, או ממנו, או במקום שיועד לחניית רכב כאמור ואושר על ידי רשות התימרור המקומית</w:t>
      </w:r>
      <w:r w:rsidR="00BC796B">
        <w:rPr>
          <w:rStyle w:val="default"/>
          <w:rFonts w:cs="FrankRuehl" w:hint="cs"/>
          <w:rtl/>
        </w:rPr>
        <w:t>.</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bookmarkStart w:id="173" w:name="Rov263"/>
      <w:r w:rsidRPr="00A554B4">
        <w:rPr>
          <w:rStyle w:val="default"/>
          <w:rFonts w:ascii="FrankRuehl" w:hAnsi="FrankRuehl" w:cs="FrankRuehl"/>
          <w:vanish/>
          <w:color w:val="FF0000"/>
          <w:sz w:val="20"/>
          <w:szCs w:val="20"/>
          <w:shd w:val="clear" w:color="auto" w:fill="FFFF99"/>
          <w:rtl/>
        </w:rPr>
        <w:t>מיום 24.5.2007</w:t>
      </w:r>
      <w:r w:rsidR="004F4372" w:rsidRPr="00A554B4">
        <w:rPr>
          <w:rStyle w:val="default"/>
          <w:rFonts w:ascii="FrankRuehl" w:hAnsi="FrankRuehl" w:cs="FrankRuehl" w:hint="cs"/>
          <w:vanish/>
          <w:color w:val="FF0000"/>
          <w:sz w:val="20"/>
          <w:szCs w:val="20"/>
          <w:shd w:val="clear" w:color="auto" w:fill="FFFF99"/>
          <w:rtl/>
        </w:rPr>
        <w:t xml:space="preserve"> </w:t>
      </w:r>
      <w:r w:rsidR="004F4372" w:rsidRPr="00A554B4">
        <w:rPr>
          <w:rStyle w:val="default"/>
          <w:rFonts w:ascii="FrankRuehl" w:hAnsi="FrankRuehl" w:cs="FrankRuehl" w:hint="cs"/>
          <w:vanish/>
          <w:sz w:val="20"/>
          <w:szCs w:val="20"/>
          <w:shd w:val="clear" w:color="auto" w:fill="FFFF99"/>
          <w:rtl/>
        </w:rPr>
        <w:t>(בכפוף להוראת שעה להלן)</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hyperlink r:id="rId7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7</w:t>
      </w:r>
    </w:p>
    <w:p w:rsidR="004F4372" w:rsidRPr="00A554B4" w:rsidRDefault="004F4372" w:rsidP="004F4372">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יחנה אדם רכב או מיכלית המיועדים או המשמשים להובלת דלק, נוזל קורוזיבי, חומר רדיואקטיבי, חומר מאכל, חומר רעיל, גז או חומר מתלקח אחר, או גלילים להכלת חומר כאמור, אם משקל הרכב או המיכלית עולה על 4,000 ק"ג ולא ישאיר רכב או מיכלית כאמור עומדים בדרך במרחק פחות מ-50 מטר ממבנה אלא בעת הספקה לצרכן בלבד, או במקום שיועד לחניית רכב כאמור ואושר על ידי רשות התימרור המקומית.</w:t>
      </w:r>
    </w:p>
    <w:p w:rsidR="004F4372" w:rsidRPr="00A554B4" w:rsidRDefault="004F4372" w:rsidP="004F4372">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נוהג במונית רשאי לעצור לאיסוף נוסע או להורדתו בקטע דרך עירונית, גם אם הוצב בו תמרור ב-29 או ד-15 למעט בתחום תחנת אוטובוס.</w:t>
      </w:r>
    </w:p>
    <w:p w:rsidR="004F4372" w:rsidRPr="00A554B4" w:rsidRDefault="004F4372" w:rsidP="004F4372">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יחנה אדם רכב או מיכלית המיועדים או המשמשים להובלת דלק נוזל קורוזיבי, חומר רדיואקטיבי, חומר מאכל, חומר רעיל, גז או חומר מתלקח אחר, או גלילים להכלת חומר כאמור, אם משקל הרכב או המיכלית עולה על 3,500 ק"ג ולא ישאיר רכב או מיכלית כאמור עומדים בדרך במרחק פחות מ-400 מטרים מבנין מגורים או ממבנה ציבורי אלא לצורך פריקה או טעינה של החומר המסוכן לבנין או למבנה האמורים, או ממנו, או במקום שיועד לחניית רכב כאמור ואושר על ידי רשות התימרור המקומית.</w:t>
      </w:r>
    </w:p>
    <w:p w:rsidR="004F4372" w:rsidRPr="00A554B4" w:rsidRDefault="004F4372" w:rsidP="004F4372">
      <w:pPr>
        <w:pStyle w:val="P00"/>
        <w:spacing w:before="0"/>
        <w:ind w:left="0" w:right="1134"/>
        <w:rPr>
          <w:rStyle w:val="default"/>
          <w:rFonts w:cs="FrankRuehl"/>
          <w:vanish/>
          <w:sz w:val="20"/>
          <w:szCs w:val="20"/>
          <w:shd w:val="clear" w:color="auto" w:fill="FFFF99"/>
          <w:rtl/>
        </w:rPr>
      </w:pPr>
    </w:p>
    <w:p w:rsidR="000A522A" w:rsidRPr="00A554B4" w:rsidRDefault="000A522A" w:rsidP="000A522A">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24.5.2007</w:t>
      </w:r>
      <w:r w:rsidR="004F4372" w:rsidRPr="00A554B4">
        <w:rPr>
          <w:rStyle w:val="default"/>
          <w:rFonts w:ascii="FrankRuehl" w:hAnsi="FrankRuehl" w:cs="FrankRuehl" w:hint="cs"/>
          <w:vanish/>
          <w:color w:val="FF0000"/>
          <w:sz w:val="20"/>
          <w:szCs w:val="20"/>
          <w:shd w:val="clear" w:color="auto" w:fill="FFFF99"/>
          <w:rtl/>
        </w:rPr>
        <w:t xml:space="preserve"> עד יום 9.1.2007</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r w:rsidR="004F4372" w:rsidRPr="00A554B4">
        <w:rPr>
          <w:rStyle w:val="default"/>
          <w:rFonts w:ascii="FrankRuehl" w:hAnsi="FrankRuehl" w:cs="FrankRuehl" w:hint="cs"/>
          <w:b/>
          <w:bCs/>
          <w:vanish/>
          <w:sz w:val="20"/>
          <w:szCs w:val="20"/>
          <w:shd w:val="clear" w:color="auto" w:fill="FFFF99"/>
          <w:rtl/>
        </w:rPr>
        <w:t xml:space="preserve"> הוראת שעה</w:t>
      </w:r>
    </w:p>
    <w:p w:rsidR="000A522A" w:rsidRPr="00A554B4" w:rsidRDefault="000A522A" w:rsidP="000A522A">
      <w:pPr>
        <w:pStyle w:val="P00"/>
        <w:spacing w:before="0"/>
        <w:ind w:left="0" w:right="1134"/>
        <w:rPr>
          <w:rStyle w:val="default"/>
          <w:rFonts w:ascii="FrankRuehl" w:hAnsi="FrankRuehl" w:cs="FrankRuehl"/>
          <w:vanish/>
          <w:sz w:val="20"/>
          <w:szCs w:val="20"/>
          <w:shd w:val="clear" w:color="auto" w:fill="FFFF99"/>
          <w:rtl/>
        </w:rPr>
      </w:pPr>
      <w:hyperlink r:id="rId7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7</w:t>
      </w:r>
    </w:p>
    <w:p w:rsidR="004F4372" w:rsidRPr="007644AA" w:rsidRDefault="004F4372" w:rsidP="007644AA">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(ג)</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יחנה אדם רכב או מיכלית המיועדים או המשמשים להובלת דלק נוזל קורוזיבי, חומר רדיואקטיבי, חומר מאכל, חומר רעיל, גז או חומר מתלקח אחר, או גלילים להכלת חומר כאמור, אם משקל הרכב או המיכלית עולה על </w:t>
      </w:r>
      <w:r w:rsidRPr="00A554B4">
        <w:rPr>
          <w:rStyle w:val="default"/>
          <w:rFonts w:cs="FrankRuehl" w:hint="cs"/>
          <w:strike/>
          <w:vanish/>
          <w:sz w:val="22"/>
          <w:szCs w:val="22"/>
          <w:shd w:val="clear" w:color="auto" w:fill="FFFF99"/>
          <w:rtl/>
        </w:rPr>
        <w:t>3,500 ק"ג</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4,000 ק"ג</w:t>
      </w:r>
      <w:r w:rsidRPr="00A554B4">
        <w:rPr>
          <w:rStyle w:val="default"/>
          <w:rFonts w:cs="FrankRuehl" w:hint="cs"/>
          <w:vanish/>
          <w:sz w:val="22"/>
          <w:szCs w:val="22"/>
          <w:shd w:val="clear" w:color="auto" w:fill="FFFF99"/>
          <w:rtl/>
        </w:rPr>
        <w:t xml:space="preserve"> ולא ישאיר רכב או מיכלית כאמור עומדים בדרך במרחק פחות מ-400 מטרים מבנין מגורים או ממבנה ציבורי אלא לצורך פריקה או טעינה של החומר המסוכן לבנין או למבנה האמורים, או ממנו, או במקום שיועד לחניית רכב כאמור ואושר על ידי רשות התימרור המקומית.</w:t>
      </w:r>
      <w:bookmarkEnd w:id="173"/>
    </w:p>
    <w:p w:rsidR="00374EC2" w:rsidRDefault="00374EC2" w:rsidP="00374EC2">
      <w:pPr>
        <w:pStyle w:val="P00"/>
        <w:spacing w:before="72"/>
        <w:ind w:left="0" w:right="1134"/>
        <w:rPr>
          <w:rStyle w:val="default"/>
          <w:rFonts w:cs="FrankRuehl"/>
          <w:rtl/>
        </w:rPr>
      </w:pPr>
      <w:bookmarkStart w:id="174" w:name="Seif77"/>
      <w:bookmarkEnd w:id="174"/>
      <w:r>
        <w:rPr>
          <w:rFonts w:cs="Miriam"/>
          <w:lang w:val="he-IL"/>
        </w:rPr>
        <w:pict>
          <v:rect id="_x0000_s2881" style="position:absolute;left:0;text-align:left;margin-left:464.35pt;margin-top:7.1pt;width:75.05pt;height:19pt;z-index:251269120" o:allowincell="f" filled="f" stroked="f" strokecolor="lime" strokeweight=".25pt">
            <v:textbox style="mso-next-textbox:#_x0000_s2881" inset="0,0,0,0">
              <w:txbxContent>
                <w:p w:rsidR="006D2DAC" w:rsidRDefault="006D2DAC" w:rsidP="00374EC2">
                  <w:pPr>
                    <w:pStyle w:val="a7"/>
                    <w:rPr>
                      <w:noProof/>
                      <w:rtl/>
                    </w:rPr>
                  </w:pPr>
                  <w:r w:rsidRPr="00AB36F5">
                    <w:rPr>
                      <w:rFonts w:hint="cs"/>
                      <w:noProof/>
                      <w:rtl/>
                    </w:rPr>
                    <w:t>גרירת רכב והחזרתו, נעילת רכב ושחרורו</w:t>
                  </w:r>
                </w:p>
              </w:txbxContent>
            </v:textbox>
            <w10:anchorlock/>
          </v:rect>
        </w:pict>
      </w:r>
      <w:r>
        <w:rPr>
          <w:rStyle w:val="big-number"/>
          <w:rFonts w:cs="Miriam" w:hint="cs"/>
          <w:rtl/>
        </w:rPr>
        <w:t>7</w:t>
      </w:r>
      <w:r w:rsidR="00740612">
        <w:rPr>
          <w:rStyle w:val="big-number"/>
          <w:rFonts w:cs="Miriam" w:hint="cs"/>
          <w:rtl/>
        </w:rPr>
        <w:t>7</w:t>
      </w:r>
      <w:r>
        <w:rPr>
          <w:rStyle w:val="default"/>
          <w:rFonts w:cs="FrankRuehl"/>
          <w:rtl/>
        </w:rPr>
        <w:t>.</w:t>
      </w:r>
      <w:r>
        <w:rPr>
          <w:rStyle w:val="default"/>
          <w:rFonts w:cs="FrankRuehl"/>
          <w:rtl/>
        </w:rPr>
        <w:tab/>
      </w:r>
      <w:r w:rsidR="00BC796B">
        <w:rPr>
          <w:rStyle w:val="default"/>
          <w:rFonts w:cs="FrankRuehl" w:hint="cs"/>
          <w:rtl/>
        </w:rPr>
        <w:t>רכב שהורחק, הוחסן או שגלגליו ננעלו לפי סעיף 70א לצו, לא יוחזר לבעלו ולא ישוחרר מנעילתו אלא לאחר ששילם את האגרה או התשלום שנקבעו בתוספת החמישית</w:t>
      </w:r>
      <w:r w:rsidR="00740612">
        <w:rPr>
          <w:rStyle w:val="default"/>
          <w:rFonts w:cs="FrankRuehl" w:hint="cs"/>
          <w:rtl/>
        </w:rPr>
        <w:t>.</w:t>
      </w:r>
    </w:p>
    <w:p w:rsidR="00374EC2" w:rsidRDefault="00374EC2" w:rsidP="00374EC2">
      <w:pPr>
        <w:pStyle w:val="P00"/>
        <w:spacing w:before="72"/>
        <w:ind w:left="0" w:right="1134"/>
        <w:rPr>
          <w:rStyle w:val="default"/>
          <w:rFonts w:cs="FrankRuehl"/>
          <w:rtl/>
        </w:rPr>
      </w:pPr>
      <w:bookmarkStart w:id="175" w:name="Seif78"/>
      <w:bookmarkEnd w:id="175"/>
      <w:r>
        <w:rPr>
          <w:rFonts w:cs="Miriam"/>
          <w:lang w:val="he-IL"/>
        </w:rPr>
        <w:pict>
          <v:rect id="_x0000_s2882" style="position:absolute;left:0;text-align:left;margin-left:464.35pt;margin-top:7.1pt;width:75.05pt;height:20.9pt;z-index:251270144" o:allowincell="f" filled="f" stroked="f" strokecolor="lime" strokeweight=".25pt">
            <v:textbox style="mso-next-textbox:#_x0000_s2882" inset="0,0,0,0">
              <w:txbxContent>
                <w:p w:rsidR="006D2DAC" w:rsidRDefault="006D2DAC" w:rsidP="00374EC2">
                  <w:pPr>
                    <w:pStyle w:val="a7"/>
                    <w:rPr>
                      <w:noProof/>
                      <w:rtl/>
                    </w:rPr>
                  </w:pPr>
                  <w:r w:rsidRPr="00AB36F5">
                    <w:rPr>
                      <w:rFonts w:hint="cs"/>
                      <w:noProof/>
                      <w:rtl/>
                    </w:rPr>
                    <w:t>איסור נעילת רכב ושחרורו</w:t>
                  </w:r>
                </w:p>
              </w:txbxContent>
            </v:textbox>
            <w10:anchorlock/>
          </v:rect>
        </w:pict>
      </w:r>
      <w:r>
        <w:rPr>
          <w:rStyle w:val="big-number"/>
          <w:rFonts w:cs="Miriam" w:hint="cs"/>
          <w:rtl/>
        </w:rPr>
        <w:t>7</w:t>
      </w:r>
      <w:r w:rsidR="00740612">
        <w:rPr>
          <w:rStyle w:val="big-number"/>
          <w:rFonts w:cs="Miriam" w:hint="cs"/>
          <w:rtl/>
        </w:rPr>
        <w:t>8</w:t>
      </w:r>
      <w:r>
        <w:rPr>
          <w:rStyle w:val="default"/>
          <w:rFonts w:cs="FrankRuehl"/>
          <w:rtl/>
        </w:rPr>
        <w:t>.</w:t>
      </w:r>
      <w:r>
        <w:rPr>
          <w:rStyle w:val="default"/>
          <w:rFonts w:cs="FrankRuehl"/>
          <w:rtl/>
        </w:rPr>
        <w:tab/>
      </w:r>
      <w:r w:rsidR="00BC796B">
        <w:rPr>
          <w:rStyle w:val="default"/>
          <w:rFonts w:cs="FrankRuehl" w:hint="cs"/>
          <w:rtl/>
        </w:rPr>
        <w:t>(א)</w:t>
      </w:r>
      <w:r w:rsidR="00BC796B">
        <w:rPr>
          <w:rStyle w:val="default"/>
          <w:rFonts w:cs="FrankRuehl"/>
          <w:rtl/>
        </w:rPr>
        <w:tab/>
      </w:r>
      <w:r w:rsidR="00BC796B">
        <w:rPr>
          <w:rStyle w:val="default"/>
          <w:rFonts w:cs="FrankRuehl" w:hint="cs"/>
          <w:rtl/>
        </w:rPr>
        <w:t>לא יינעל רכב העומד או חונה בדרך ולא ישוחרר רכב שגלגליו ננעלו כדין אלא בידי מי שהורשה לכך כדין</w:t>
      </w:r>
      <w:r w:rsidR="00740612">
        <w:rPr>
          <w:rStyle w:val="default"/>
          <w:rFonts w:cs="FrankRuehl" w:hint="cs"/>
          <w:rtl/>
        </w:rPr>
        <w:t>.</w:t>
      </w:r>
    </w:p>
    <w:p w:rsidR="00BC796B" w:rsidRDefault="00BC796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באמור בתקנת משנה (א) כדי למנוע מבעל רכב לנעול גלגלי רכבו ובתנאי שינעל את גלגלי ההנעה בלבד בעת שהרכב חונה במקום שהחניה מותרת לרכב מסוגו.</w:t>
      </w:r>
    </w:p>
    <w:p w:rsidR="00BC796B" w:rsidRDefault="00BC796B" w:rsidP="00BC796B">
      <w:pPr>
        <w:pStyle w:val="P00"/>
        <w:spacing w:before="72"/>
        <w:ind w:left="0" w:right="1134"/>
        <w:rPr>
          <w:rStyle w:val="default"/>
          <w:rFonts w:cs="FrankRuehl"/>
          <w:rtl/>
        </w:rPr>
      </w:pPr>
      <w:bookmarkStart w:id="176" w:name="Seif138"/>
      <w:bookmarkEnd w:id="176"/>
      <w:r>
        <w:rPr>
          <w:rFonts w:cs="Miriam"/>
          <w:lang w:val="he-IL"/>
        </w:rPr>
        <w:pict>
          <v:rect id="_x0000_s2944" style="position:absolute;left:0;text-align:left;margin-left:464.35pt;margin-top:7.1pt;width:75.05pt;height:20.9pt;z-index:251333632" o:allowincell="f" filled="f" stroked="f" strokecolor="lime" strokeweight=".25pt">
            <v:textbox style="mso-next-textbox:#_x0000_s2944" inset="0,0,0,0">
              <w:txbxContent>
                <w:p w:rsidR="006D2DAC" w:rsidRDefault="006D2DAC" w:rsidP="00BC796B">
                  <w:pPr>
                    <w:pStyle w:val="a7"/>
                    <w:rPr>
                      <w:noProof/>
                      <w:rtl/>
                    </w:rPr>
                  </w:pPr>
                  <w:r w:rsidRPr="00AB36F5">
                    <w:rPr>
                      <w:rFonts w:hint="cs"/>
                      <w:noProof/>
                      <w:rtl/>
                    </w:rPr>
                    <w:t>אחריות בעל רכב</w:t>
                  </w:r>
                  <w:r>
                    <w:rPr>
                      <w:rFonts w:hint="cs"/>
                      <w:noProof/>
                      <w:rtl/>
                    </w:rPr>
                    <w:t xml:space="preserve"> לחניה</w:t>
                  </w:r>
                </w:p>
              </w:txbxContent>
            </v:textbox>
            <w10:anchorlock/>
          </v:rect>
        </w:pict>
      </w:r>
      <w:r>
        <w:rPr>
          <w:rStyle w:val="big-number"/>
          <w:rFonts w:cs="Miriam" w:hint="cs"/>
          <w:rtl/>
        </w:rPr>
        <w:t>78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נמצא רכב עומד במקום בו אסורה העמדתו או חנייתו על פי דין או תחיקת בטחון, רואים את בעליו או מי שהרכב בשליטתו כאילו העמידו כאמור, אלא אם הוכיח שהוא לא העמיד את הרכב באותו מקום, וכן ברשות מי היה הרכב אותה שעה או שהרכב נלקח ללא הסכמתו.</w:t>
      </w:r>
    </w:p>
    <w:p w:rsidR="00BC796B" w:rsidRDefault="00BC796B" w:rsidP="00BC796B">
      <w:pPr>
        <w:pStyle w:val="P00"/>
        <w:spacing w:before="72"/>
        <w:ind w:left="0" w:right="1134"/>
        <w:rPr>
          <w:rStyle w:val="default"/>
          <w:rFonts w:cs="FrankRuehl"/>
          <w:rtl/>
        </w:rPr>
      </w:pPr>
      <w:bookmarkStart w:id="177" w:name="Seif139"/>
      <w:bookmarkEnd w:id="177"/>
      <w:r>
        <w:rPr>
          <w:rFonts w:cs="Miriam"/>
          <w:lang w:val="he-IL"/>
        </w:rPr>
        <w:pict>
          <v:rect id="_x0000_s2945" style="position:absolute;left:0;text-align:left;margin-left:464.35pt;margin-top:7.1pt;width:75.05pt;height:15.05pt;z-index:251334656" o:allowincell="f" filled="f" stroked="f" strokecolor="lime" strokeweight=".25pt">
            <v:textbox style="mso-next-textbox:#_x0000_s2945" inset="0,0,0,0">
              <w:txbxContent>
                <w:p w:rsidR="006D2DAC" w:rsidRDefault="006D2DAC" w:rsidP="00BC796B">
                  <w:pPr>
                    <w:pStyle w:val="a7"/>
                    <w:rPr>
                      <w:noProof/>
                      <w:rtl/>
                    </w:rPr>
                  </w:pPr>
                  <w:r w:rsidRPr="00AB36F5">
                    <w:rPr>
                      <w:rFonts w:hint="cs"/>
                      <w:noProof/>
                      <w:rtl/>
                    </w:rPr>
                    <w:t>הרחקת</w:t>
                  </w:r>
                  <w:r>
                    <w:rPr>
                      <w:rFonts w:hint="cs"/>
                      <w:noProof/>
                      <w:rtl/>
                    </w:rPr>
                    <w:t xml:space="preserve"> רכב</w:t>
                  </w:r>
                </w:p>
              </w:txbxContent>
            </v:textbox>
            <w10:anchorlock/>
          </v:rect>
        </w:pict>
      </w:r>
      <w:r>
        <w:rPr>
          <w:rStyle w:val="big-number"/>
          <w:rFonts w:cs="Miriam" w:hint="cs"/>
          <w:rtl/>
        </w:rPr>
        <w:t>78</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מצא שוטר רכב עומד או חונה בדרך במקום שהעמדתו או החנייתו אסורה, רשאי הוא להורות לנהגו או לאדם אחר האחראי לרכב להרחיקו מאותו מקום.</w:t>
      </w:r>
    </w:p>
    <w:p w:rsidR="006F69EE" w:rsidRDefault="00BC796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קיים הנהג או האחראי את ההוראה, או לא נמצא באותו מקום, רשאי השוטר להרחיק את הרכב בין בעצמו ובין על ידי אחרים, ואם היה צורך בכך </w:t>
      </w:r>
      <w:r>
        <w:rPr>
          <w:rStyle w:val="default"/>
          <w:rFonts w:cs="FrankRuehl"/>
          <w:rtl/>
        </w:rPr>
        <w:t>–</w:t>
      </w:r>
      <w:r>
        <w:rPr>
          <w:rStyle w:val="default"/>
          <w:rFonts w:cs="FrankRuehl" w:hint="cs"/>
          <w:rtl/>
        </w:rPr>
        <w:t xml:space="preserve"> יעבירו וימסרו לאחסון במוסך קרוב או במקום מבטחים מתאים אחר. הוראה זו אינה גורעת מאחריותו של נהג הרכב או האחראי לרכב לפי סעיף קטן (א) או לפי כל סעיף אחר.</w:t>
      </w:r>
    </w:p>
    <w:p w:rsidR="00BC796B" w:rsidRDefault="00BC796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B4374">
        <w:rPr>
          <w:rStyle w:val="default"/>
          <w:rFonts w:cs="FrankRuehl" w:hint="cs"/>
          <w:rtl/>
        </w:rPr>
        <w:t>שוטר רשאי להורות לנוהג ברכב או לאחראי לרכב להעמידו, להחנותו או להרחיקו ממקום עמידתו או חנייתו בדרך, אם הוא משוכנע שהדבר דרוש להסדרת השימוש בדרך או למניעת מפגע, או אם הרכב חונה באותו מקום במשך תקופה רצופה העולה על שבעה ימים.</w:t>
      </w:r>
    </w:p>
    <w:p w:rsidR="00AB4374" w:rsidRDefault="00AB437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קיים הנוהג או האחראי את ההוראה תוך זמן סביר או שלא נמצא במקום, רשאי השוטר להעמיד את הרכב, להחנותו או להרחיקו בין בעצמו ובין על ידי אחרים, ובלבד שינקוט באמצעי הזהירות הסבירים הדרושים כדי להבטיח את בטיחות הרכב. הוראה זו אינה גורעת מאחריות נוהג הרכב או האחראי לרכב לפי סעיף קטן (א) או לפי כל סעיף אחר.</w:t>
      </w:r>
    </w:p>
    <w:p w:rsidR="00AB4374" w:rsidRDefault="00AB437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הוצאות הפעולה הנובעות מהרחקת הרכב, החנייתו והחסנתו כאמור בסעיף קטן (ד) לעיל, ישולמו על ידי הנוהג ברכב או האחראי לרכב כאמור בשיעור המפורט בתוספת לתקנות אלה.</w:t>
      </w:r>
    </w:p>
    <w:p w:rsidR="00AB4374" w:rsidRPr="002317BA" w:rsidRDefault="00AB4374" w:rsidP="002317BA">
      <w:pPr>
        <w:pStyle w:val="header-2"/>
        <w:ind w:left="0" w:right="1134"/>
        <w:rPr>
          <w:rFonts w:cs="Miriam"/>
          <w:rtl/>
        </w:rPr>
      </w:pPr>
      <w:bookmarkStart w:id="178" w:name="hed216"/>
      <w:bookmarkEnd w:id="178"/>
      <w:r w:rsidRPr="002317BA">
        <w:rPr>
          <w:rFonts w:cs="Miriam" w:hint="cs"/>
          <w:rtl/>
        </w:rPr>
        <w:t>סימן י"א: הסעת נוסעים והובלת מטען</w:t>
      </w:r>
    </w:p>
    <w:p w:rsidR="00374EC2" w:rsidRDefault="00374EC2" w:rsidP="00374EC2">
      <w:pPr>
        <w:pStyle w:val="P00"/>
        <w:spacing w:before="72"/>
        <w:ind w:left="0" w:right="1134"/>
        <w:rPr>
          <w:rStyle w:val="default"/>
          <w:rFonts w:cs="FrankRuehl"/>
          <w:rtl/>
        </w:rPr>
      </w:pPr>
      <w:bookmarkStart w:id="179" w:name="Seif79"/>
      <w:bookmarkEnd w:id="179"/>
      <w:r>
        <w:rPr>
          <w:rFonts w:cs="Miriam"/>
          <w:lang w:val="he-IL"/>
        </w:rPr>
        <w:pict>
          <v:rect id="_x0000_s2883" style="position:absolute;left:0;text-align:left;margin-left:464.35pt;margin-top:7.1pt;width:75.05pt;height:13.35pt;z-index:251271168" o:allowincell="f" filled="f" stroked="f" strokecolor="lime" strokeweight=".25pt">
            <v:textbox style="mso-next-textbox:#_x0000_s2883" inset="0,0,0,0">
              <w:txbxContent>
                <w:p w:rsidR="006D2DAC" w:rsidRDefault="006D2DAC" w:rsidP="00374EC2">
                  <w:pPr>
                    <w:pStyle w:val="a7"/>
                    <w:rPr>
                      <w:noProof/>
                      <w:rtl/>
                    </w:rPr>
                  </w:pPr>
                  <w:r>
                    <w:rPr>
                      <w:rFonts w:hint="cs"/>
                      <w:noProof/>
                      <w:rtl/>
                    </w:rPr>
                    <w:t>בטיחות בנסיעה</w:t>
                  </w:r>
                </w:p>
              </w:txbxContent>
            </v:textbox>
            <w10:anchorlock/>
          </v:rect>
        </w:pict>
      </w:r>
      <w:r>
        <w:rPr>
          <w:rStyle w:val="big-number"/>
          <w:rFonts w:cs="Miriam" w:hint="cs"/>
          <w:rtl/>
        </w:rPr>
        <w:t>7</w:t>
      </w:r>
      <w:r w:rsidR="00740612">
        <w:rPr>
          <w:rStyle w:val="big-number"/>
          <w:rFonts w:cs="Miriam" w:hint="cs"/>
          <w:rtl/>
        </w:rPr>
        <w:t>9</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2317BA">
        <w:rPr>
          <w:rStyle w:val="default"/>
          <w:rFonts w:cs="FrankRuehl" w:hint="cs"/>
          <w:rtl/>
        </w:rPr>
        <w:t xml:space="preserve">לא יסע אדם ברכב </w:t>
      </w:r>
      <w:r w:rsidR="002317BA">
        <w:rPr>
          <w:rStyle w:val="default"/>
          <w:rFonts w:cs="FrankRuehl"/>
          <w:rtl/>
        </w:rPr>
        <w:t>–</w:t>
      </w:r>
      <w:r w:rsidR="002317BA">
        <w:rPr>
          <w:rStyle w:val="default"/>
          <w:rFonts w:cs="FrankRuehl" w:hint="cs"/>
          <w:rtl/>
        </w:rPr>
        <w:t xml:space="preserve"> פרט לאופנוע, תלת אופנוע, אופניים או תלת-אופן </w:t>
      </w:r>
      <w:r w:rsidR="002317BA">
        <w:rPr>
          <w:rStyle w:val="default"/>
          <w:rFonts w:cs="FrankRuehl"/>
          <w:rtl/>
        </w:rPr>
        <w:t>–</w:t>
      </w:r>
      <w:r w:rsidR="002317BA">
        <w:rPr>
          <w:rStyle w:val="default"/>
          <w:rFonts w:cs="FrankRuehl" w:hint="cs"/>
          <w:rtl/>
        </w:rPr>
        <w:t xml:space="preserve"> והנוהג בו לא יניח לאדם לנסוע בו, אלא כשגופו כולו בפנים הרכב ובמצב המבטיח את שלומו</w:t>
      </w:r>
      <w:r w:rsidR="005D504F">
        <w:rPr>
          <w:rStyle w:val="default"/>
          <w:rFonts w:cs="FrankRuehl" w:hint="cs"/>
          <w:rtl/>
        </w:rPr>
        <w:t>.</w:t>
      </w:r>
    </w:p>
    <w:p w:rsidR="002317BA" w:rsidRDefault="002317B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הנוהג רכב לא יסיע אותו ולא ימשיך בהסעתו, אלא אם דלתותיו סגורות וננקטו כל שאר אמצעי הזהירות להבטחת שלומו של נוסע ושל כל אדם הנמצא בסמוך לרכב.</w:t>
      </w:r>
    </w:p>
    <w:p w:rsidR="00374EC2" w:rsidRDefault="00374EC2" w:rsidP="00374EC2">
      <w:pPr>
        <w:pStyle w:val="P00"/>
        <w:spacing w:before="72"/>
        <w:ind w:left="0" w:right="1134"/>
        <w:rPr>
          <w:rStyle w:val="default"/>
          <w:rFonts w:cs="FrankRuehl"/>
          <w:rtl/>
        </w:rPr>
      </w:pPr>
      <w:bookmarkStart w:id="180" w:name="Seif80"/>
      <w:bookmarkEnd w:id="180"/>
      <w:r>
        <w:rPr>
          <w:rFonts w:cs="Miriam"/>
          <w:lang w:val="he-IL"/>
        </w:rPr>
        <w:pict>
          <v:rect id="_x0000_s2884" style="position:absolute;left:0;text-align:left;margin-left:464.35pt;margin-top:7.1pt;width:75.05pt;height:15.3pt;z-index:251272192" o:allowincell="f" filled="f" stroked="f" strokecolor="lime" strokeweight=".25pt">
            <v:textbox style="mso-next-textbox:#_x0000_s2884" inset="0,0,0,0">
              <w:txbxContent>
                <w:p w:rsidR="006D2DAC" w:rsidRDefault="006D2DAC" w:rsidP="00374EC2">
                  <w:pPr>
                    <w:pStyle w:val="a7"/>
                    <w:rPr>
                      <w:noProof/>
                      <w:rtl/>
                    </w:rPr>
                  </w:pPr>
                  <w:r>
                    <w:rPr>
                      <w:rFonts w:hint="cs"/>
                      <w:noProof/>
                      <w:rtl/>
                    </w:rPr>
                    <w:t>פתיחת דלת וסגירתה</w:t>
                  </w:r>
                </w:p>
              </w:txbxContent>
            </v:textbox>
            <w10:anchorlock/>
          </v:rect>
        </w:pict>
      </w:r>
      <w:r>
        <w:rPr>
          <w:rStyle w:val="big-number"/>
          <w:rFonts w:cs="Miriam" w:hint="cs"/>
          <w:rtl/>
        </w:rPr>
        <w:t>80</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2317BA">
        <w:rPr>
          <w:rStyle w:val="default"/>
          <w:rFonts w:cs="FrankRuehl" w:hint="cs"/>
          <w:rtl/>
        </w:rPr>
        <w:t>לא יפתח אדם את דלתו של רכב אלא לאחר שנקט כל אמצעי הזהירות הדרושים להבטחת שלומם של עוברי דרך</w:t>
      </w:r>
      <w:r w:rsidR="005D504F">
        <w:rPr>
          <w:rStyle w:val="default"/>
          <w:rFonts w:cs="FrankRuehl" w:hint="cs"/>
          <w:rtl/>
        </w:rPr>
        <w:t>.</w:t>
      </w:r>
    </w:p>
    <w:p w:rsidR="002317BA" w:rsidRDefault="002317B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יפתח אדם דלתו של רכב ולא יניח הנוהג בו לפתוח את דלתו, כל עוד הרכב נע.</w:t>
      </w:r>
    </w:p>
    <w:p w:rsidR="00374EC2" w:rsidRDefault="00374EC2" w:rsidP="00374EC2">
      <w:pPr>
        <w:pStyle w:val="P00"/>
        <w:spacing w:before="72"/>
        <w:ind w:left="0" w:right="1134"/>
        <w:rPr>
          <w:rStyle w:val="default"/>
          <w:rFonts w:cs="FrankRuehl"/>
          <w:rtl/>
        </w:rPr>
      </w:pPr>
      <w:bookmarkStart w:id="181" w:name="Seif81"/>
      <w:bookmarkEnd w:id="181"/>
      <w:r>
        <w:rPr>
          <w:rFonts w:cs="Miriam"/>
          <w:lang w:val="he-IL"/>
        </w:rPr>
        <w:pict>
          <v:rect id="_x0000_s2885" style="position:absolute;left:0;text-align:left;margin-left:464.35pt;margin-top:7.1pt;width:75.05pt;height:19pt;z-index:251273216" o:allowincell="f" filled="f" stroked="f" strokecolor="lime" strokeweight=".25pt">
            <v:textbox style="mso-next-textbox:#_x0000_s2885" inset="0,0,0,0">
              <w:txbxContent>
                <w:p w:rsidR="006D2DAC" w:rsidRDefault="006D2DAC" w:rsidP="00374EC2">
                  <w:pPr>
                    <w:pStyle w:val="a7"/>
                    <w:rPr>
                      <w:noProof/>
                      <w:rtl/>
                    </w:rPr>
                  </w:pPr>
                  <w:r>
                    <w:rPr>
                      <w:rFonts w:hint="cs"/>
                      <w:noProof/>
                      <w:rtl/>
                    </w:rPr>
                    <w:t>עליה לרכב וירידה ממנו</w:t>
                  </w:r>
                </w:p>
              </w:txbxContent>
            </v:textbox>
            <w10:anchorlock/>
          </v:rect>
        </w:pict>
      </w:r>
      <w:r>
        <w:rPr>
          <w:rStyle w:val="big-number"/>
          <w:rFonts w:cs="Miriam" w:hint="cs"/>
          <w:rtl/>
        </w:rPr>
        <w:t>8</w:t>
      </w:r>
      <w:r w:rsidR="005D504F">
        <w:rPr>
          <w:rStyle w:val="big-number"/>
          <w:rFonts w:cs="Miriam" w:hint="cs"/>
          <w:rtl/>
        </w:rPr>
        <w:t>1</w:t>
      </w:r>
      <w:r>
        <w:rPr>
          <w:rStyle w:val="default"/>
          <w:rFonts w:cs="FrankRuehl"/>
          <w:rtl/>
        </w:rPr>
        <w:t>.</w:t>
      </w:r>
      <w:r>
        <w:rPr>
          <w:rStyle w:val="default"/>
          <w:rFonts w:cs="FrankRuehl"/>
          <w:rtl/>
        </w:rPr>
        <w:tab/>
      </w:r>
      <w:r w:rsidR="002317BA">
        <w:rPr>
          <w:rStyle w:val="default"/>
          <w:rFonts w:cs="FrankRuehl" w:hint="cs"/>
          <w:rtl/>
        </w:rPr>
        <w:t xml:space="preserve">לא יעלה לרכב אדם, למעט הנוהג, ולא ירד ממנו ולא יניח הנוהג או הממונה על הרכב לעלות אליו או לרדת ממנו, אלא </w:t>
      </w:r>
      <w:r w:rsidR="002317BA">
        <w:rPr>
          <w:rStyle w:val="default"/>
          <w:rFonts w:cs="FrankRuehl"/>
          <w:rtl/>
        </w:rPr>
        <w:t>–</w:t>
      </w:r>
    </w:p>
    <w:p w:rsidR="002317BA" w:rsidRDefault="002317BA" w:rsidP="002317B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כשהרכב עומד;</w:t>
      </w:r>
    </w:p>
    <w:p w:rsidR="002317BA" w:rsidRDefault="002317BA" w:rsidP="002317B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מצדו הימני של הרכב כשהוא עומד בצד ימין של הדרך;</w:t>
      </w:r>
    </w:p>
    <w:p w:rsidR="002317BA" w:rsidRDefault="002317BA" w:rsidP="002317B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מצדו השמאלי של הרכב כשהוא עומד כדין מצד שמאל של הדרך; אולם מי שיושב לצד הנהג רשאי לצאת מצדו הימני של הרכב, לאחר שנקט באמצעי הזהירות הדרושים;</w:t>
      </w:r>
    </w:p>
    <w:p w:rsidR="002317BA" w:rsidRDefault="002317BA" w:rsidP="002317B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במקום המיועד לעליה ולירידה, אם יש ברכב מקום כזה.</w:t>
      </w:r>
    </w:p>
    <w:p w:rsidR="00374EC2" w:rsidRDefault="00374EC2" w:rsidP="00374EC2">
      <w:pPr>
        <w:pStyle w:val="P00"/>
        <w:spacing w:before="72"/>
        <w:ind w:left="0" w:right="1134"/>
        <w:rPr>
          <w:rStyle w:val="default"/>
          <w:rFonts w:cs="FrankRuehl"/>
          <w:rtl/>
        </w:rPr>
      </w:pPr>
      <w:bookmarkStart w:id="182" w:name="Seif82"/>
      <w:bookmarkEnd w:id="182"/>
      <w:r>
        <w:rPr>
          <w:rFonts w:cs="Miriam"/>
          <w:lang w:val="he-IL"/>
        </w:rPr>
        <w:pict>
          <v:rect id="_x0000_s2886" style="position:absolute;left:0;text-align:left;margin-left:458.1pt;margin-top:7.1pt;width:81.3pt;height:13.75pt;z-index:251274240" o:allowincell="f" filled="f" stroked="f" strokecolor="lime" strokeweight=".25pt">
            <v:textbox style="mso-next-textbox:#_x0000_s2886" inset="0,0,0,0">
              <w:txbxContent>
                <w:p w:rsidR="006D2DAC" w:rsidRDefault="006D2DAC" w:rsidP="00374EC2">
                  <w:pPr>
                    <w:pStyle w:val="a7"/>
                    <w:rPr>
                      <w:noProof/>
                      <w:rtl/>
                    </w:rPr>
                  </w:pPr>
                  <w:r>
                    <w:rPr>
                      <w:rFonts w:hint="cs"/>
                      <w:noProof/>
                      <w:rtl/>
                    </w:rPr>
                    <w:t>הסעה לצד הנוהג</w:t>
                  </w:r>
                </w:p>
              </w:txbxContent>
            </v:textbox>
            <w10:anchorlock/>
          </v:rect>
        </w:pict>
      </w:r>
      <w:r>
        <w:rPr>
          <w:rStyle w:val="big-number"/>
          <w:rFonts w:cs="Miriam" w:hint="cs"/>
          <w:rtl/>
        </w:rPr>
        <w:t>8</w:t>
      </w:r>
      <w:r w:rsidR="005D504F">
        <w:rPr>
          <w:rStyle w:val="big-number"/>
          <w:rFonts w:cs="Miriam" w:hint="cs"/>
          <w:rtl/>
        </w:rPr>
        <w:t>2</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C83D32">
        <w:rPr>
          <w:rStyle w:val="default"/>
          <w:rFonts w:cs="FrankRuehl" w:hint="cs"/>
          <w:rtl/>
        </w:rPr>
        <w:t>נוהג רכב מנועי המסיע לצדו אדם אחר, לא יסיענו אלא לצדו הימני אם ההגה הוא שמאלי, או לצדו השמאלי אם ההגה הוא ימני, ולא יסיע לצדו יותר מאדם אחד, אלא בהיתר מטעם רשות הרישוי ובהתאם לתנאי ההיתר</w:t>
      </w:r>
      <w:r w:rsidR="005D504F">
        <w:rPr>
          <w:rStyle w:val="default"/>
          <w:rFonts w:cs="FrankRuehl" w:hint="cs"/>
          <w:rtl/>
        </w:rPr>
        <w:t>.</w:t>
      </w:r>
    </w:p>
    <w:p w:rsidR="00C83D32" w:rsidRDefault="00C83D3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00F36">
        <w:rPr>
          <w:rStyle w:val="default"/>
          <w:rFonts w:cs="FrankRuehl" w:hint="cs"/>
          <w:rtl/>
        </w:rPr>
        <w:t>רשות הרישוי רשאית לתת היתר להסעת שני נוסעים על גבי טרקטור, מלבד הנהג, ובלבד שיותקנו מקומות ישיבה בצורה המבטיחה את שלום הנוסעים בהתאם לתנאי ההיתר.</w:t>
      </w:r>
    </w:p>
    <w:p w:rsidR="00374EC2" w:rsidRDefault="00374EC2" w:rsidP="00374EC2">
      <w:pPr>
        <w:pStyle w:val="P00"/>
        <w:spacing w:before="72"/>
        <w:ind w:left="0" w:right="1134"/>
        <w:rPr>
          <w:rStyle w:val="default"/>
          <w:rFonts w:cs="FrankRuehl"/>
          <w:rtl/>
        </w:rPr>
      </w:pPr>
      <w:bookmarkStart w:id="183" w:name="Seif83"/>
      <w:bookmarkEnd w:id="183"/>
      <w:r>
        <w:rPr>
          <w:rFonts w:cs="Miriam"/>
          <w:lang w:val="he-IL"/>
        </w:rPr>
        <w:pict>
          <v:rect id="_x0000_s2887" style="position:absolute;left:0;text-align:left;margin-left:464.35pt;margin-top:7.1pt;width:75.05pt;height:42.5pt;z-index:251275264" o:allowincell="f" filled="f" stroked="f" strokecolor="lime" strokeweight=".25pt">
            <v:textbox style="mso-next-textbox:#_x0000_s2887" inset="0,0,0,0">
              <w:txbxContent>
                <w:p w:rsidR="006D2DAC" w:rsidRDefault="006D2DAC" w:rsidP="00374EC2">
                  <w:pPr>
                    <w:pStyle w:val="a7"/>
                    <w:rPr>
                      <w:noProof/>
                      <w:rtl/>
                    </w:rPr>
                  </w:pPr>
                  <w:r>
                    <w:rPr>
                      <w:rFonts w:hint="cs"/>
                      <w:noProof/>
                      <w:rtl/>
                    </w:rPr>
                    <w:t>אוטובוס או רכב מסחרי המסיע תלמידים</w:t>
                  </w:r>
                </w:p>
                <w:p w:rsidR="006D2DAC" w:rsidRDefault="006D2DAC" w:rsidP="00F06535">
                  <w:pPr>
                    <w:pStyle w:val="a7"/>
                    <w:rPr>
                      <w:noProof/>
                      <w:rtl/>
                    </w:rPr>
                  </w:pPr>
                  <w:r>
                    <w:rPr>
                      <w:rFonts w:hint="cs"/>
                      <w:noProof/>
                      <w:rtl/>
                    </w:rPr>
                    <w:t>(תיקון מס' 18) תשס"ז-2007</w:t>
                  </w:r>
                </w:p>
              </w:txbxContent>
            </v:textbox>
            <w10:anchorlock/>
          </v:rect>
        </w:pict>
      </w:r>
      <w:r>
        <w:rPr>
          <w:rStyle w:val="big-number"/>
          <w:rFonts w:cs="Miriam" w:hint="cs"/>
          <w:rtl/>
        </w:rPr>
        <w:t>8</w:t>
      </w:r>
      <w:r w:rsidR="005D504F">
        <w:rPr>
          <w:rStyle w:val="big-number"/>
          <w:rFonts w:cs="Miriam" w:hint="cs"/>
          <w:rtl/>
        </w:rPr>
        <w:t>3</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100F36">
        <w:rPr>
          <w:rStyle w:val="default"/>
          <w:rFonts w:cs="FrankRuehl" w:hint="cs"/>
          <w:rtl/>
        </w:rPr>
        <w:t xml:space="preserve">לא </w:t>
      </w:r>
      <w:r w:rsidR="00F06535">
        <w:rPr>
          <w:rStyle w:val="default"/>
          <w:rFonts w:cs="FrankRuehl" w:hint="cs"/>
          <w:rtl/>
        </w:rPr>
        <w:t>יבצע אדם הסעת תלמידים, אלא ברכב להסעת תלמידים</w:t>
      </w:r>
      <w:r w:rsidR="005D504F">
        <w:rPr>
          <w:rStyle w:val="default"/>
          <w:rFonts w:cs="FrankRuehl" w:hint="cs"/>
          <w:rtl/>
        </w:rPr>
        <w:t>.</w:t>
      </w:r>
    </w:p>
    <w:p w:rsidR="00100F36" w:rsidRDefault="00100F3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ינהג אדם </w:t>
      </w:r>
      <w:r w:rsidR="00F06535">
        <w:rPr>
          <w:rStyle w:val="default"/>
          <w:rFonts w:cs="FrankRuehl" w:hint="cs"/>
          <w:rtl/>
        </w:rPr>
        <w:t>ברכב להסעת תלמידים, אלא אם כן הותקן בו, מלפניו ומאחוריו, שלט כמפורט בפרט 3 בחלק ג' שבתוספת השניה והנראה מבחוץ באופן ברור ועליו המילה "ילדים", ולא ינהג אדם רכב הנושא עליו שלט כאמור, אלא אם כן הוא מבצע הסעת תלמידים</w:t>
      </w:r>
      <w:r>
        <w:rPr>
          <w:rStyle w:val="default"/>
          <w:rFonts w:cs="FrankRuehl" w:hint="cs"/>
          <w:rtl/>
        </w:rPr>
        <w:t>.</w:t>
      </w:r>
    </w:p>
    <w:p w:rsidR="00F06535" w:rsidRDefault="00F0653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לא יסיע אדם ילדים בעמידה בהסעת תלמידים.</w:t>
      </w:r>
    </w:p>
    <w:p w:rsidR="00F06535" w:rsidRDefault="00F0653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(ב2)</w:t>
      </w:r>
      <w:r>
        <w:rPr>
          <w:rStyle w:val="default"/>
          <w:rFonts w:cs="FrankRuehl"/>
          <w:rtl/>
        </w:rPr>
        <w:tab/>
      </w:r>
      <w:r>
        <w:rPr>
          <w:rStyle w:val="default"/>
          <w:rFonts w:cs="FrankRuehl" w:hint="cs"/>
          <w:rtl/>
        </w:rPr>
        <w:t>הנוהג ברכב להסעת תלמידים יפעיל את פנסי האיתות המותקנים בו על פי הדרישות שנקבעו לגבי רכב להסעת תלמידים, בכל עת שהדלתות פתוחות.</w:t>
      </w:r>
    </w:p>
    <w:p w:rsidR="00100F36" w:rsidRDefault="00100F3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06535">
        <w:rPr>
          <w:rStyle w:val="default"/>
          <w:rFonts w:cs="FrankRuehl" w:hint="cs"/>
          <w:rtl/>
        </w:rPr>
        <w:t>אדם המבצע הסעת תלמידים, לא יניח עליית הילדים אל הרכב וירידתם ממנו אלא כמפורט להלן:</w:t>
      </w:r>
    </w:p>
    <w:p w:rsidR="00F06535" w:rsidRDefault="00F06535" w:rsidP="000F48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F4823">
        <w:rPr>
          <w:rStyle w:val="default"/>
          <w:rFonts w:cs="FrankRuehl" w:hint="cs"/>
          <w:rtl/>
        </w:rPr>
        <w:t xml:space="preserve">באוטובוס זעיר וברכב מסחרי </w:t>
      </w:r>
      <w:r w:rsidR="000F4823">
        <w:rPr>
          <w:rStyle w:val="default"/>
          <w:rFonts w:cs="FrankRuehl"/>
          <w:rtl/>
        </w:rPr>
        <w:t>–</w:t>
      </w:r>
      <w:r w:rsidR="000F4823">
        <w:rPr>
          <w:rStyle w:val="default"/>
          <w:rFonts w:cs="FrankRuehl" w:hint="cs"/>
          <w:rtl/>
        </w:rPr>
        <w:t xml:space="preserve"> מהדלת הקדמית הימנית או מהדלת הימנית השניה מקדמת הרכב;</w:t>
      </w:r>
    </w:p>
    <w:p w:rsidR="000F4823" w:rsidRDefault="000F4823" w:rsidP="000F48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ברכב שאיננו מנוי בפסקה (1) </w:t>
      </w:r>
      <w:r>
        <w:rPr>
          <w:rStyle w:val="default"/>
          <w:rFonts w:cs="FrankRuehl"/>
          <w:rtl/>
        </w:rPr>
        <w:t>–</w:t>
      </w:r>
      <w:r>
        <w:rPr>
          <w:rStyle w:val="default"/>
          <w:rFonts w:cs="FrankRuehl" w:hint="cs"/>
          <w:rtl/>
        </w:rPr>
        <w:t xml:space="preserve"> מהדלת הקדמית ימנית.</w:t>
      </w:r>
    </w:p>
    <w:p w:rsidR="000F4823" w:rsidRDefault="000F482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אדם המבצע הסעת תלמידים לא יחל בנסיעה אלא לאחר שווידא כי כל הילדים השלימו את ירידתם מהרכב והתרחקו מנתיב נסיעתו.</w:t>
      </w:r>
    </w:p>
    <w:p w:rsidR="000F4823" w:rsidRDefault="000F482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אדם המבצע הסעת תלמידים יסרוק את הרכב בתום ההסעה כדי לוודא שלא נותרו בו ילדים.</w:t>
      </w:r>
    </w:p>
    <w:p w:rsidR="004F4372" w:rsidRPr="00A554B4" w:rsidRDefault="004F4372" w:rsidP="004F4372">
      <w:pPr>
        <w:pStyle w:val="P00"/>
        <w:spacing w:before="0"/>
        <w:ind w:left="0" w:right="1134"/>
        <w:rPr>
          <w:rStyle w:val="default"/>
          <w:rFonts w:ascii="FrankRuehl" w:hAnsi="FrankRuehl" w:cs="FrankRuehl"/>
          <w:vanish/>
          <w:color w:val="FF0000"/>
          <w:sz w:val="20"/>
          <w:szCs w:val="20"/>
          <w:shd w:val="clear" w:color="auto" w:fill="FFFF99"/>
          <w:rtl/>
        </w:rPr>
      </w:pPr>
      <w:bookmarkStart w:id="184" w:name="Rov264"/>
      <w:r w:rsidRPr="00A554B4">
        <w:rPr>
          <w:rStyle w:val="default"/>
          <w:rFonts w:ascii="FrankRuehl" w:hAnsi="FrankRuehl" w:cs="FrankRuehl"/>
          <w:vanish/>
          <w:color w:val="FF0000"/>
          <w:sz w:val="20"/>
          <w:szCs w:val="20"/>
          <w:shd w:val="clear" w:color="auto" w:fill="FFFF99"/>
          <w:rtl/>
        </w:rPr>
        <w:t>מיום 24.5.2007</w:t>
      </w:r>
    </w:p>
    <w:p w:rsidR="004F4372" w:rsidRPr="00A554B4" w:rsidRDefault="004F4372" w:rsidP="004F437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F4372" w:rsidRPr="00A554B4" w:rsidRDefault="004F4372" w:rsidP="004F4372">
      <w:pPr>
        <w:pStyle w:val="P00"/>
        <w:spacing w:before="0"/>
        <w:ind w:left="0" w:right="1134"/>
        <w:rPr>
          <w:rStyle w:val="default"/>
          <w:rFonts w:ascii="FrankRuehl" w:hAnsi="FrankRuehl" w:cs="FrankRuehl"/>
          <w:vanish/>
          <w:sz w:val="20"/>
          <w:szCs w:val="20"/>
          <w:shd w:val="clear" w:color="auto" w:fill="FFFF99"/>
          <w:rtl/>
        </w:rPr>
      </w:pPr>
      <w:hyperlink r:id="rId7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7</w:t>
      </w:r>
    </w:p>
    <w:p w:rsidR="00F06535" w:rsidRPr="00A554B4" w:rsidRDefault="00F06535" w:rsidP="004F437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83</w:t>
      </w:r>
    </w:p>
    <w:p w:rsidR="00F06535" w:rsidRPr="00A554B4" w:rsidRDefault="00F06535" w:rsidP="00F06535">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4F4372" w:rsidRPr="00A554B4" w:rsidRDefault="004F4372" w:rsidP="00F06535">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אוטובוס או רכב מסחרי המסיע ילדים</w:t>
      </w:r>
    </w:p>
    <w:p w:rsidR="004F4372" w:rsidRPr="00A554B4" w:rsidRDefault="004F4372" w:rsidP="004F4372">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83</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באוטובוס המסיע קבוצת ילדים אלא אם הותקן בו, מלפניו ומאחוריו, שלט הנראה מבחוץ באופן ברור ועליו כתובה המלה "ילדים" באותיות שגדלן עשרה ס"מ לפחות.</w:t>
      </w:r>
    </w:p>
    <w:p w:rsidR="004F4372" w:rsidRPr="00A554B4" w:rsidRDefault="004F4372" w:rsidP="004F4372">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באוטובוס כשהאוטובוס נושא עליו שלט כאמור בתקנת משנה (א) אלא אם היה מסיע אותה שעה קבוצת ילדים.</w:t>
      </w:r>
    </w:p>
    <w:p w:rsidR="004F4372" w:rsidRPr="007644AA" w:rsidRDefault="004F4372" w:rsidP="007644AA">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המסיע ילדים ברכב מסחרי בהתאם להיתר לפי תקנה 84 יחולו הוראות תקנות משנה (א) ו-(ב).</w:t>
      </w:r>
      <w:bookmarkEnd w:id="184"/>
    </w:p>
    <w:p w:rsidR="00100F36" w:rsidRDefault="00100F36" w:rsidP="00100F36">
      <w:pPr>
        <w:pStyle w:val="P00"/>
        <w:spacing w:before="72"/>
        <w:ind w:left="0" w:right="1134"/>
        <w:rPr>
          <w:rStyle w:val="default"/>
          <w:rFonts w:cs="FrankRuehl"/>
          <w:rtl/>
        </w:rPr>
      </w:pPr>
      <w:bookmarkStart w:id="185" w:name="Seif140"/>
      <w:bookmarkEnd w:id="185"/>
      <w:r>
        <w:rPr>
          <w:rFonts w:cs="Miriam"/>
          <w:lang w:val="he-IL"/>
        </w:rPr>
        <w:pict>
          <v:rect id="_x0000_s2946" style="position:absolute;left:0;text-align:left;margin-left:464.35pt;margin-top:7.1pt;width:75.05pt;height:34.75pt;z-index:251335680" o:allowincell="f" filled="f" stroked="f" strokecolor="lime" strokeweight=".25pt">
            <v:textbox style="mso-next-textbox:#_x0000_s2946" inset="0,0,0,0">
              <w:txbxContent>
                <w:p w:rsidR="006D2DAC" w:rsidRDefault="006D2DAC" w:rsidP="00100F36">
                  <w:pPr>
                    <w:pStyle w:val="a7"/>
                    <w:rPr>
                      <w:noProof/>
                      <w:rtl/>
                    </w:rPr>
                  </w:pPr>
                  <w:r>
                    <w:rPr>
                      <w:rFonts w:hint="cs"/>
                      <w:noProof/>
                      <w:rtl/>
                    </w:rPr>
                    <w:t>חובת חגירת ילדים ברכב</w:t>
                  </w:r>
                </w:p>
                <w:p w:rsidR="006D2DAC" w:rsidRDefault="006D2DAC" w:rsidP="007C0124">
                  <w:pPr>
                    <w:pStyle w:val="a7"/>
                    <w:rPr>
                      <w:noProof/>
                      <w:rtl/>
                    </w:rPr>
                  </w:pPr>
                  <w:r>
                    <w:rPr>
                      <w:rFonts w:hint="cs"/>
                      <w:noProof/>
                      <w:rtl/>
                    </w:rPr>
                    <w:t>(תיקון מס' 18) תשס"ז-2007</w:t>
                  </w:r>
                </w:p>
              </w:txbxContent>
            </v:textbox>
            <w10:anchorlock/>
          </v:rect>
        </w:pict>
      </w:r>
      <w:r>
        <w:rPr>
          <w:rStyle w:val="big-number"/>
          <w:rFonts w:cs="Miriam" w:hint="cs"/>
          <w:rtl/>
        </w:rPr>
        <w:t>83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7C0124">
        <w:rPr>
          <w:rStyle w:val="default"/>
          <w:rFonts w:cs="FrankRuehl" w:hint="cs"/>
          <w:rtl/>
        </w:rPr>
        <w:t xml:space="preserve">בתקנה זו ובתקנה 83ב </w:t>
      </w:r>
      <w:r w:rsidR="007C0124">
        <w:rPr>
          <w:rStyle w:val="default"/>
          <w:rFonts w:cs="FrankRuehl"/>
          <w:rtl/>
        </w:rPr>
        <w:t>–</w:t>
      </w:r>
    </w:p>
    <w:p w:rsidR="007C0124" w:rsidRDefault="007C0124" w:rsidP="00100F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"מושב בטיחות" </w:t>
      </w:r>
      <w:r>
        <w:rPr>
          <w:rStyle w:val="default"/>
          <w:rFonts w:cs="FrankRuehl"/>
          <w:rtl/>
        </w:rPr>
        <w:t>–</w:t>
      </w:r>
      <w:r>
        <w:rPr>
          <w:rStyle w:val="default"/>
          <w:rFonts w:cs="FrankRuehl" w:hint="cs"/>
          <w:rtl/>
        </w:rPr>
        <w:t xml:space="preserve"> מושב הרתום לרכב באמצעות חגורת בטיחות המיועד להסעת ילדים ברכב, שמותקנות בו חגורות המיועדות לרתימת הילד אליו, העומד בתקן המפורט בפרט 4 לחלק ג' בתוספת השניה;</w:t>
      </w:r>
    </w:p>
    <w:p w:rsidR="007C0124" w:rsidRDefault="007C0124" w:rsidP="00100F3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"מושב מגביה" </w:t>
      </w:r>
      <w:r>
        <w:rPr>
          <w:rStyle w:val="default"/>
          <w:rFonts w:cs="FrankRuehl"/>
          <w:rtl/>
        </w:rPr>
        <w:t>–</w:t>
      </w:r>
      <w:r>
        <w:rPr>
          <w:rStyle w:val="default"/>
          <w:rFonts w:cs="FrankRuehl" w:hint="cs"/>
          <w:rtl/>
        </w:rPr>
        <w:t xml:space="preserve"> מושב המיועד להסעת ילדים ברכב כשהילד היושב עליו רתום בחגורת הבטיחות של הרכב והעומד בתקן המפורט בפרט 4 לחלק ג' בתוספת השניה.</w:t>
      </w:r>
    </w:p>
    <w:p w:rsidR="00E31E3E" w:rsidRDefault="00FE380F" w:rsidP="00FE380F">
      <w:pPr>
        <w:pStyle w:val="P00"/>
        <w:spacing w:before="72"/>
        <w:ind w:left="0" w:right="1134"/>
        <w:rPr>
          <w:rStyle w:val="default"/>
          <w:rFonts w:cs="FrankRuehl"/>
          <w:rtl/>
        </w:rPr>
      </w:pPr>
      <w:r w:rsidRPr="00DB4CC1">
        <w:rPr>
          <w:rStyle w:val="default"/>
          <w:rFonts w:cs="FrankRuehl"/>
          <w:rtl/>
        </w:rPr>
        <w:pict>
          <v:shape id="_x0000_s3795" type="#_x0000_t202" style="position:absolute;left:0;text-align:left;margin-left:470.25pt;margin-top:7.1pt;width:1in;height:19.25pt;z-index:252078080" filled="f" stroked="f">
            <v:textbox inset="1mm,0,1mm,0">
              <w:txbxContent>
                <w:p w:rsidR="006D2DAC" w:rsidRDefault="006D2DAC" w:rsidP="00FE380F">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7C0124">
        <w:rPr>
          <w:rStyle w:val="default"/>
          <w:rFonts w:cs="FrankRuehl" w:hint="cs"/>
          <w:rtl/>
        </w:rPr>
        <w:t>לא יסיע אדם במושב קדמי ברכב מנועי ובמושב אחורי ברכב מנועי ששנת ייצורו 1983 ואילך, למעט אוטובוס</w:t>
      </w:r>
      <w:r>
        <w:rPr>
          <w:rStyle w:val="default"/>
          <w:rFonts w:cs="FrankRuehl" w:hint="cs"/>
          <w:rtl/>
        </w:rPr>
        <w:t xml:space="preserve"> </w:t>
      </w:r>
      <w:r w:rsidRPr="00FE380F">
        <w:rPr>
          <w:rStyle w:val="default"/>
          <w:rFonts w:cs="FrankRuehl" w:hint="cs"/>
          <w:rtl/>
        </w:rPr>
        <w:t>שאינו אוטובוס זעיר פרטי</w:t>
      </w:r>
      <w:r w:rsidR="007C0124">
        <w:rPr>
          <w:rStyle w:val="default"/>
          <w:rFonts w:cs="FrankRuehl" w:hint="cs"/>
          <w:rtl/>
        </w:rPr>
        <w:t xml:space="preserve">, מונית ואופנוע </w:t>
      </w:r>
      <w:r w:rsidR="007C0124">
        <w:rPr>
          <w:rStyle w:val="default"/>
          <w:rFonts w:cs="FrankRuehl"/>
          <w:rtl/>
        </w:rPr>
        <w:t>–</w:t>
      </w:r>
    </w:p>
    <w:p w:rsidR="007C0124" w:rsidRDefault="007C0124" w:rsidP="007C012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ילד שטרם מלאו לו 3 שנים, אלא אם כן הוא רתום במושב בטיחות המתאים לגובהו ומשקלו של הילד;</w:t>
      </w:r>
    </w:p>
    <w:p w:rsidR="007C0124" w:rsidRDefault="007C0124" w:rsidP="007C012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ילד שמלאו לו 3 שנים וטרם מלאו לו שמונה שנים, אלא אם כן הוא רתום במושב בטיחות או במושב מגביה המתאים לגובהו ומשקלו של הילד.</w:t>
      </w:r>
    </w:p>
    <w:p w:rsidR="007C0124" w:rsidRDefault="007C012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יסיע אדם ברכב כאמור בתקנת-משנה (ב) ילד שטרם מלאו לו שנה, אלא אם כן גבו של מושב הבטיחות מופנה לחזית הרכב.</w:t>
      </w:r>
    </w:p>
    <w:p w:rsidR="007C0124" w:rsidRDefault="007C012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יסיע אדם ילד במושב הבטיחות במקום שיש מולו כרית אוויר, אלא אם כן נותק המנגנון להפעלתה.</w:t>
      </w:r>
    </w:p>
    <w:p w:rsidR="004A41FA" w:rsidRPr="00A554B4" w:rsidRDefault="004A41FA" w:rsidP="004A41FA">
      <w:pPr>
        <w:pStyle w:val="P00"/>
        <w:spacing w:before="0"/>
        <w:ind w:left="0" w:right="1134"/>
        <w:rPr>
          <w:rStyle w:val="default"/>
          <w:rFonts w:ascii="FrankRuehl" w:hAnsi="FrankRuehl" w:cs="FrankRuehl"/>
          <w:vanish/>
          <w:color w:val="FF0000"/>
          <w:sz w:val="20"/>
          <w:szCs w:val="20"/>
          <w:shd w:val="clear" w:color="auto" w:fill="FFFF99"/>
          <w:rtl/>
        </w:rPr>
      </w:pPr>
      <w:bookmarkStart w:id="186" w:name="Rov265"/>
      <w:r w:rsidRPr="00A554B4">
        <w:rPr>
          <w:rStyle w:val="default"/>
          <w:rFonts w:ascii="FrankRuehl" w:hAnsi="FrankRuehl" w:cs="FrankRuehl"/>
          <w:vanish/>
          <w:color w:val="FF0000"/>
          <w:sz w:val="20"/>
          <w:szCs w:val="20"/>
          <w:shd w:val="clear" w:color="auto" w:fill="FFFF99"/>
          <w:rtl/>
        </w:rPr>
        <w:t>מיום 24.5.2007</w:t>
      </w:r>
    </w:p>
    <w:p w:rsidR="004A41FA" w:rsidRPr="00A554B4" w:rsidRDefault="004A41FA" w:rsidP="004A41F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A41FA" w:rsidRPr="00A554B4" w:rsidRDefault="004A41FA" w:rsidP="004A41FA">
      <w:pPr>
        <w:pStyle w:val="P00"/>
        <w:spacing w:before="0"/>
        <w:ind w:left="0" w:right="1134"/>
        <w:rPr>
          <w:rStyle w:val="default"/>
          <w:rFonts w:ascii="FrankRuehl" w:hAnsi="FrankRuehl" w:cs="FrankRuehl"/>
          <w:vanish/>
          <w:sz w:val="20"/>
          <w:szCs w:val="20"/>
          <w:shd w:val="clear" w:color="auto" w:fill="FFFF99"/>
          <w:rtl/>
        </w:rPr>
      </w:pPr>
      <w:hyperlink r:id="rId7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7</w:t>
      </w:r>
    </w:p>
    <w:p w:rsidR="004A41FA" w:rsidRPr="00A554B4" w:rsidRDefault="004A41FA" w:rsidP="004A41F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83א</w:t>
      </w:r>
    </w:p>
    <w:p w:rsidR="004A41FA" w:rsidRPr="00A554B4" w:rsidRDefault="004A41FA" w:rsidP="004A41FA">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4A41FA" w:rsidRPr="00A554B4" w:rsidRDefault="004A41FA" w:rsidP="004A41FA">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הסעת ילד במושב הקדמי</w:t>
      </w:r>
    </w:p>
    <w:p w:rsidR="004A41FA" w:rsidRPr="00A554B4" w:rsidRDefault="004A41FA" w:rsidP="004A41FA">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83א</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במושב הקדמי של רכב מנועי ילד שטרם מלאו לו 14 שנים אלא אם כן הילד רתום בהתקן ריסון המתאים לגילו או למשקלו.</w:t>
      </w:r>
    </w:p>
    <w:p w:rsidR="004A41FA" w:rsidRPr="00A554B4" w:rsidRDefault="004A41FA" w:rsidP="004A41FA">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בתקנה זו </w:t>
      </w:r>
      <w:r w:rsidRPr="00A554B4">
        <w:rPr>
          <w:rStyle w:val="default"/>
          <w:rFonts w:cs="FrankRuehl"/>
          <w:strike/>
          <w:vanish/>
          <w:sz w:val="22"/>
          <w:szCs w:val="22"/>
          <w:shd w:val="clear" w:color="auto" w:fill="FFFF99"/>
          <w:rtl/>
        </w:rPr>
        <w:t>–</w:t>
      </w:r>
    </w:p>
    <w:p w:rsidR="004A41FA" w:rsidRPr="00A554B4" w:rsidRDefault="004A41FA" w:rsidP="004A41FA">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 xml:space="preserve">"התקן ריסון"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כמשמעו בתקן שאישר הממונה.</w:t>
      </w:r>
    </w:p>
    <w:p w:rsidR="007644AA" w:rsidRPr="00A554B4" w:rsidRDefault="007644AA" w:rsidP="004A41FA">
      <w:pPr>
        <w:pStyle w:val="P00"/>
        <w:spacing w:before="0"/>
        <w:ind w:left="0" w:right="1134"/>
        <w:rPr>
          <w:rStyle w:val="default"/>
          <w:rFonts w:cs="FrankRuehl"/>
          <w:vanish/>
          <w:sz w:val="20"/>
          <w:szCs w:val="20"/>
          <w:shd w:val="clear" w:color="auto" w:fill="FFFF99"/>
          <w:rtl/>
        </w:rPr>
      </w:pPr>
    </w:p>
    <w:p w:rsidR="007644AA" w:rsidRPr="00A554B4" w:rsidRDefault="007644AA" w:rsidP="007644AA">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644AA" w:rsidRPr="00A554B4" w:rsidRDefault="007644AA" w:rsidP="007644A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644AA" w:rsidRPr="00A554B4" w:rsidRDefault="007644AA" w:rsidP="007644AA">
      <w:pPr>
        <w:pStyle w:val="P00"/>
        <w:spacing w:before="0"/>
        <w:ind w:left="0" w:right="1134"/>
        <w:rPr>
          <w:rStyle w:val="default"/>
          <w:rFonts w:ascii="FrankRuehl" w:hAnsi="FrankRuehl" w:cs="FrankRuehl"/>
          <w:vanish/>
          <w:sz w:val="20"/>
          <w:szCs w:val="20"/>
          <w:shd w:val="clear" w:color="auto" w:fill="FFFF99"/>
          <w:rtl/>
        </w:rPr>
      </w:pPr>
      <w:hyperlink r:id="rId7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7644AA" w:rsidRPr="00FE380F" w:rsidRDefault="007644AA" w:rsidP="00FE380F">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יסיע אדם במושב קדמי ברכב מנועי ובמושב אחורי ברכב מנועי ששנת ייצורו 1983 ואילך, למעט אוטובוס</w:t>
      </w:r>
      <w:r w:rsidR="00FE380F" w:rsidRPr="00A554B4">
        <w:rPr>
          <w:rStyle w:val="default"/>
          <w:rFonts w:cs="FrankRuehl" w:hint="cs"/>
          <w:vanish/>
          <w:sz w:val="22"/>
          <w:szCs w:val="22"/>
          <w:shd w:val="clear" w:color="auto" w:fill="FFFF99"/>
          <w:rtl/>
        </w:rPr>
        <w:t xml:space="preserve"> </w:t>
      </w:r>
      <w:r w:rsidR="00FE380F" w:rsidRPr="00A554B4">
        <w:rPr>
          <w:rStyle w:val="default"/>
          <w:rFonts w:cs="FrankRuehl" w:hint="cs"/>
          <w:vanish/>
          <w:sz w:val="22"/>
          <w:szCs w:val="22"/>
          <w:u w:val="single"/>
          <w:shd w:val="clear" w:color="auto" w:fill="FFFF99"/>
          <w:rtl/>
        </w:rPr>
        <w:t>שאינו אוטובוס זעיר פרטי</w:t>
      </w:r>
      <w:r w:rsidRPr="00A554B4">
        <w:rPr>
          <w:rStyle w:val="default"/>
          <w:rFonts w:cs="FrankRuehl" w:hint="cs"/>
          <w:vanish/>
          <w:sz w:val="22"/>
          <w:szCs w:val="22"/>
          <w:shd w:val="clear" w:color="auto" w:fill="FFFF99"/>
          <w:rtl/>
        </w:rPr>
        <w:t xml:space="preserve">, מונית ואופנוע </w:t>
      </w:r>
      <w:r w:rsidRPr="00A554B4">
        <w:rPr>
          <w:rStyle w:val="default"/>
          <w:rFonts w:cs="FrankRuehl"/>
          <w:vanish/>
          <w:sz w:val="22"/>
          <w:szCs w:val="22"/>
          <w:shd w:val="clear" w:color="auto" w:fill="FFFF99"/>
          <w:rtl/>
        </w:rPr>
        <w:t>–</w:t>
      </w:r>
      <w:bookmarkEnd w:id="186"/>
    </w:p>
    <w:p w:rsidR="00532A79" w:rsidRDefault="00532A79" w:rsidP="00532A79">
      <w:pPr>
        <w:pStyle w:val="P00"/>
        <w:spacing w:before="72"/>
        <w:ind w:left="0" w:right="1134"/>
        <w:rPr>
          <w:rStyle w:val="default"/>
          <w:rFonts w:cs="FrankRuehl"/>
          <w:rtl/>
        </w:rPr>
      </w:pPr>
      <w:bookmarkStart w:id="187" w:name="Seif658"/>
      <w:bookmarkEnd w:id="187"/>
      <w:r>
        <w:rPr>
          <w:rFonts w:cs="Miriam"/>
          <w:lang w:val="he-IL"/>
        </w:rPr>
        <w:pict>
          <v:rect id="_x0000_s3572" style="position:absolute;left:0;text-align:left;margin-left:464.35pt;margin-top:7.1pt;width:75.05pt;height:34.75pt;z-index:251921408" o:allowincell="f" filled="f" stroked="f" strokecolor="lime" strokeweight=".25pt">
            <v:textbox style="mso-next-textbox:#_x0000_s3572" inset="0,0,0,0">
              <w:txbxContent>
                <w:p w:rsidR="006D2DAC" w:rsidRDefault="006D2DAC" w:rsidP="00532A79">
                  <w:pPr>
                    <w:pStyle w:val="a7"/>
                    <w:rPr>
                      <w:noProof/>
                      <w:rtl/>
                    </w:rPr>
                  </w:pPr>
                  <w:r>
                    <w:rPr>
                      <w:rFonts w:hint="cs"/>
                      <w:noProof/>
                      <w:rtl/>
                    </w:rPr>
                    <w:t>חובת חגירה של חגורת בטיחות</w:t>
                  </w:r>
                </w:p>
                <w:p w:rsidR="006D2DAC" w:rsidRDefault="006D2DAC" w:rsidP="00532A79">
                  <w:pPr>
                    <w:pStyle w:val="a7"/>
                    <w:rPr>
                      <w:noProof/>
                      <w:rtl/>
                    </w:rPr>
                  </w:pPr>
                  <w:r>
                    <w:rPr>
                      <w:rFonts w:hint="cs"/>
                      <w:noProof/>
                      <w:rtl/>
                    </w:rPr>
                    <w:t>(תיקון מס' 18) תשס"ז-2007</w:t>
                  </w:r>
                </w:p>
              </w:txbxContent>
            </v:textbox>
            <w10:anchorlock/>
          </v:rect>
        </w:pict>
      </w:r>
      <w:r>
        <w:rPr>
          <w:rStyle w:val="big-number"/>
          <w:rFonts w:cs="Miriam" w:hint="cs"/>
          <w:rtl/>
        </w:rPr>
        <w:t>83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ינהג אדם ולא יסע ברכב מן הסוגים האמורים בתקנה 364א או בכל רכב שבו מותקנות חגורות בטיחות אלא אם כן הנוהג והנוסעים בו חגורים בחגורת בטיחות או רתומים במושב בטיחות או במושב מגביה כאמור בתקנה 83א, לפי הענין.</w:t>
      </w:r>
    </w:p>
    <w:p w:rsidR="00532A79" w:rsidRDefault="00532A79" w:rsidP="00532A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תקנת-משנה (א) יחולו על הנוסעים ברכב במספר החגורות המותקנות בו.</w:t>
      </w:r>
    </w:p>
    <w:p w:rsidR="00532A79" w:rsidRDefault="00532A79" w:rsidP="00532A7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בתקנה זו, מונית ואוטובוס שניתן לגביו רישיון סיור כהגדרתו בתקנה 386, שהותקן בהם במקום הנראה לעין הנוסעים, שלט המציין את חובת הנוסעים לחגור  חגורת בטיחות, רשאי הנוהג בהם להסיעם גם אם הם אינם חגורים.</w:t>
      </w:r>
    </w:p>
    <w:p w:rsidR="00532A79" w:rsidRPr="00A554B4" w:rsidRDefault="00532A79" w:rsidP="00532A79">
      <w:pPr>
        <w:pStyle w:val="P00"/>
        <w:spacing w:before="0"/>
        <w:ind w:left="0" w:right="1134"/>
        <w:rPr>
          <w:rStyle w:val="default"/>
          <w:rFonts w:ascii="FrankRuehl" w:hAnsi="FrankRuehl" w:cs="FrankRuehl"/>
          <w:vanish/>
          <w:color w:val="FF0000"/>
          <w:sz w:val="20"/>
          <w:szCs w:val="20"/>
          <w:shd w:val="clear" w:color="auto" w:fill="FFFF99"/>
          <w:rtl/>
        </w:rPr>
      </w:pPr>
      <w:bookmarkStart w:id="188" w:name="Rov266"/>
      <w:r w:rsidRPr="00A554B4">
        <w:rPr>
          <w:rStyle w:val="default"/>
          <w:rFonts w:ascii="FrankRuehl" w:hAnsi="FrankRuehl" w:cs="FrankRuehl"/>
          <w:vanish/>
          <w:color w:val="FF0000"/>
          <w:sz w:val="20"/>
          <w:szCs w:val="20"/>
          <w:shd w:val="clear" w:color="auto" w:fill="FFFF99"/>
          <w:rtl/>
        </w:rPr>
        <w:t>מיום 24.5.2007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hyperlink r:id="rId8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8</w:t>
      </w:r>
    </w:p>
    <w:p w:rsidR="00532A79" w:rsidRPr="00FE380F" w:rsidRDefault="00532A79" w:rsidP="00FE380F">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83ב</w:t>
      </w:r>
      <w:bookmarkEnd w:id="188"/>
    </w:p>
    <w:p w:rsidR="00532A79" w:rsidRDefault="00532A79" w:rsidP="00532A79">
      <w:pPr>
        <w:pStyle w:val="P00"/>
        <w:spacing w:before="72"/>
        <w:ind w:left="0" w:right="1134"/>
        <w:rPr>
          <w:rStyle w:val="default"/>
          <w:rFonts w:cs="FrankRuehl"/>
          <w:rtl/>
        </w:rPr>
      </w:pPr>
      <w:bookmarkStart w:id="189" w:name="Seif659"/>
      <w:bookmarkEnd w:id="189"/>
      <w:r>
        <w:rPr>
          <w:rFonts w:cs="Miriam"/>
          <w:lang w:val="he-IL"/>
        </w:rPr>
        <w:pict>
          <v:rect id="_x0000_s3573" style="position:absolute;left:0;text-align:left;margin-left:464.35pt;margin-top:7.1pt;width:75.05pt;height:26.45pt;z-index:251922432" o:allowincell="f" filled="f" stroked="f" strokecolor="lime" strokeweight=".25pt">
            <v:textbox style="mso-next-textbox:#_x0000_s3573" inset="0,0,0,0">
              <w:txbxContent>
                <w:p w:rsidR="006D2DAC" w:rsidRDefault="006D2DAC" w:rsidP="00532A79">
                  <w:pPr>
                    <w:pStyle w:val="a7"/>
                    <w:rPr>
                      <w:noProof/>
                      <w:rtl/>
                    </w:rPr>
                  </w:pPr>
                  <w:r>
                    <w:rPr>
                      <w:rFonts w:hint="cs"/>
                      <w:noProof/>
                      <w:rtl/>
                    </w:rPr>
                    <w:t>פטור מחגורת בטיחות</w:t>
                  </w:r>
                </w:p>
                <w:p w:rsidR="006D2DAC" w:rsidRDefault="006D2DAC" w:rsidP="00532A79">
                  <w:pPr>
                    <w:pStyle w:val="a7"/>
                    <w:rPr>
                      <w:noProof/>
                      <w:rtl/>
                    </w:rPr>
                  </w:pPr>
                  <w:r>
                    <w:rPr>
                      <w:rFonts w:hint="cs"/>
                      <w:noProof/>
                      <w:rtl/>
                    </w:rPr>
                    <w:t>(תיקון מס' 18) תשס"ז-2007</w:t>
                  </w:r>
                </w:p>
              </w:txbxContent>
            </v:textbox>
            <w10:anchorlock/>
          </v:rect>
        </w:pict>
      </w:r>
      <w:r>
        <w:rPr>
          <w:rStyle w:val="big-number"/>
          <w:rFonts w:cs="Miriam" w:hint="cs"/>
          <w:rtl/>
        </w:rPr>
        <w:t>83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הוראות תקנה 83ב לא יחולו על </w:t>
      </w:r>
      <w:r>
        <w:rPr>
          <w:rStyle w:val="default"/>
          <w:rFonts w:cs="FrankRuehl"/>
          <w:rtl/>
        </w:rPr>
        <w:t>–</w:t>
      </w:r>
    </w:p>
    <w:p w:rsidR="00FE380F" w:rsidRDefault="00FE380F" w:rsidP="00532A79">
      <w:pPr>
        <w:pStyle w:val="P00"/>
        <w:spacing w:before="72"/>
        <w:ind w:left="0" w:right="1134"/>
        <w:rPr>
          <w:rStyle w:val="default"/>
          <w:rFonts w:cs="FrankRuehl"/>
          <w:rtl/>
        </w:rPr>
      </w:pPr>
    </w:p>
    <w:p w:rsidR="00532A79" w:rsidRDefault="00FE380F" w:rsidP="00FE380F">
      <w:pPr>
        <w:pStyle w:val="P00"/>
        <w:spacing w:before="72"/>
        <w:ind w:left="624" w:right="1134"/>
        <w:rPr>
          <w:rStyle w:val="default"/>
          <w:rFonts w:cs="FrankRuehl"/>
          <w:rtl/>
        </w:rPr>
      </w:pPr>
      <w:r w:rsidRPr="00DB4CC1">
        <w:rPr>
          <w:rStyle w:val="default"/>
          <w:rFonts w:cs="FrankRuehl"/>
          <w:rtl/>
        </w:rPr>
        <w:pict>
          <v:shape id="_x0000_s3796" type="#_x0000_t202" style="position:absolute;left:0;text-align:left;margin-left:470.25pt;margin-top:7.1pt;width:1in;height:19.25pt;z-index:252079104" filled="f" stroked="f">
            <v:textbox inset="1mm,0,1mm,0">
              <w:txbxContent>
                <w:p w:rsidR="006D2DAC" w:rsidRDefault="006D2DAC" w:rsidP="00FE380F">
                  <w:pPr>
                    <w:pStyle w:val="a7"/>
                    <w:rPr>
                      <w:noProof/>
                      <w:rtl/>
                    </w:rPr>
                  </w:pPr>
                  <w:r>
                    <w:rPr>
                      <w:rFonts w:hint="cs"/>
                      <w:noProof/>
                      <w:rtl/>
                    </w:rPr>
                    <w:t>(תיקון מס' 19) תשע"ב-2011</w:t>
                  </w:r>
                </w:p>
              </w:txbxContent>
            </v:textbox>
            <w10:anchorlock/>
          </v:shape>
        </w:pict>
      </w:r>
      <w:r>
        <w:rPr>
          <w:rStyle w:val="default"/>
          <w:rFonts w:cs="FrankRuehl" w:hint="cs"/>
          <w:rtl/>
        </w:rPr>
        <w:t>(1)</w:t>
      </w:r>
      <w:r w:rsidRPr="00DB4CC1">
        <w:rPr>
          <w:rStyle w:val="default"/>
          <w:rFonts w:cs="FrankRuehl"/>
          <w:rtl/>
        </w:rPr>
        <w:tab/>
      </w:r>
      <w:r w:rsidR="008865C6">
        <w:rPr>
          <w:rStyle w:val="default"/>
          <w:rFonts w:cs="FrankRuehl" w:hint="cs"/>
          <w:rtl/>
        </w:rPr>
        <w:t xml:space="preserve">עובד בשירות הבטחון הכללי שיש לו אישור בכתב מאת ראש שירות הבטחון הכללי </w:t>
      </w:r>
      <w:r w:rsidRPr="00FE380F">
        <w:rPr>
          <w:rStyle w:val="default"/>
          <w:rFonts w:cs="FrankRuehl" w:hint="cs"/>
          <w:rtl/>
        </w:rPr>
        <w:t xml:space="preserve">או מאבטח שיש לו אישור בכתב מאת קצין מוסמך </w:t>
      </w:r>
      <w:r w:rsidR="008865C6">
        <w:rPr>
          <w:rStyle w:val="default"/>
          <w:rFonts w:cs="FrankRuehl" w:hint="cs"/>
          <w:rtl/>
        </w:rPr>
        <w:t>או שוטר הנוהג ברכב של המשטרה ואשר המפקח הכללי של המשטרה אישר, בכתב, כי הוא רכב מבצעי, ועל כל נוסע בו</w:t>
      </w:r>
      <w:r w:rsidRPr="00FE380F">
        <w:rPr>
          <w:rStyle w:val="default"/>
          <w:rFonts w:cs="FrankRuehl" w:hint="cs"/>
          <w:rtl/>
        </w:rPr>
        <w:t xml:space="preserve">; בפסקה זו, "מאבטח", "קצין מוסמך" </w:t>
      </w:r>
      <w:r w:rsidRPr="00FE380F">
        <w:rPr>
          <w:rStyle w:val="default"/>
          <w:rFonts w:cs="FrankRuehl"/>
          <w:rtl/>
        </w:rPr>
        <w:t>–</w:t>
      </w:r>
      <w:r w:rsidRPr="00FE380F">
        <w:rPr>
          <w:rStyle w:val="default"/>
          <w:rFonts w:cs="FrankRuehl" w:hint="cs"/>
          <w:rtl/>
        </w:rPr>
        <w:t xml:space="preserve"> כהגדרתם בחוק להסדרת הביטחון בגופים ציבוריים, התשנ"ח-1998, כפי תוקפו בישראל מעת לעת</w:t>
      </w:r>
      <w:r w:rsidR="008865C6">
        <w:rPr>
          <w:rStyle w:val="default"/>
          <w:rFonts w:cs="FrankRuehl" w:hint="cs"/>
          <w:rtl/>
        </w:rPr>
        <w:t>;</w:t>
      </w:r>
    </w:p>
    <w:p w:rsidR="008865C6" w:rsidRDefault="008865C6" w:rsidP="00532A79">
      <w:pPr>
        <w:pStyle w:val="P00"/>
        <w:spacing w:before="72"/>
        <w:ind w:left="624" w:right="1134"/>
        <w:rPr>
          <w:rStyle w:val="default"/>
          <w:rFonts w:cs="FrankRuehl"/>
          <w:rtl/>
        </w:rPr>
      </w:pPr>
      <w:r>
        <w:rPr>
          <w:rStyle w:val="default"/>
          <w:rFonts w:cs="FrankRuehl" w:hint="cs"/>
          <w:rtl/>
        </w:rPr>
        <w:t>(1א)</w:t>
      </w:r>
      <w:r>
        <w:rPr>
          <w:rStyle w:val="default"/>
          <w:rFonts w:cs="FrankRuehl"/>
          <w:rtl/>
        </w:rPr>
        <w:tab/>
      </w:r>
      <w:r>
        <w:rPr>
          <w:rStyle w:val="default"/>
          <w:rFonts w:cs="FrankRuehl" w:hint="cs"/>
          <w:rtl/>
        </w:rPr>
        <w:t xml:space="preserve">חייל הנוהג ברכב צבאי בנסיעה לצורך ביצוע משימה מבצעית וכל נוסע ברכב זה; בפסקה זו </w:t>
      </w:r>
      <w:r>
        <w:rPr>
          <w:rStyle w:val="default"/>
          <w:rFonts w:cs="FrankRuehl"/>
          <w:rtl/>
        </w:rPr>
        <w:t>–</w:t>
      </w:r>
    </w:p>
    <w:p w:rsidR="008865C6" w:rsidRDefault="008865C6" w:rsidP="00532A79">
      <w:pPr>
        <w:pStyle w:val="P00"/>
        <w:spacing w:before="72"/>
        <w:ind w:left="624" w:right="1134"/>
        <w:rPr>
          <w:rStyle w:val="default"/>
          <w:rFonts w:cs="FrankRuehl"/>
          <w:rtl/>
        </w:rPr>
      </w:pPr>
      <w:r>
        <w:rPr>
          <w:rStyle w:val="default"/>
          <w:rFonts w:cs="FrankRuehl" w:hint="cs"/>
          <w:rtl/>
        </w:rPr>
        <w:t xml:space="preserve">"נסיעה מבצעית" </w:t>
      </w:r>
      <w:r>
        <w:rPr>
          <w:rStyle w:val="default"/>
          <w:rFonts w:cs="FrankRuehl"/>
          <w:rtl/>
        </w:rPr>
        <w:t>–</w:t>
      </w:r>
      <w:r>
        <w:rPr>
          <w:rStyle w:val="default"/>
          <w:rFonts w:cs="FrankRuehl" w:hint="cs"/>
          <w:rtl/>
        </w:rPr>
        <w:t xml:space="preserve"> נסיעה לצורך ביצוע משימה שאושרה בכתב בידי קצין מוסמך כמשימה מבצעית;</w:t>
      </w:r>
    </w:p>
    <w:p w:rsidR="008865C6" w:rsidRDefault="008865C6" w:rsidP="00532A79">
      <w:pPr>
        <w:pStyle w:val="P00"/>
        <w:spacing w:before="72"/>
        <w:ind w:left="624" w:right="1134"/>
        <w:rPr>
          <w:rStyle w:val="default"/>
          <w:rFonts w:cs="FrankRuehl"/>
          <w:rtl/>
        </w:rPr>
      </w:pPr>
      <w:r>
        <w:rPr>
          <w:rStyle w:val="default"/>
          <w:rFonts w:cs="FrankRuehl" w:hint="cs"/>
          <w:rtl/>
        </w:rPr>
        <w:t xml:space="preserve">"קצין מוסמך" </w:t>
      </w:r>
      <w:r>
        <w:rPr>
          <w:rStyle w:val="default"/>
          <w:rFonts w:cs="FrankRuehl"/>
          <w:rtl/>
        </w:rPr>
        <w:t>–</w:t>
      </w:r>
      <w:r>
        <w:rPr>
          <w:rStyle w:val="default"/>
          <w:rFonts w:cs="FrankRuehl" w:hint="cs"/>
          <w:rtl/>
        </w:rPr>
        <w:t xml:space="preserve"> קצין שהוסמך בפקודות הצבא כהגדרתן בסעיף 1 לחוק השיפוט הצבאי, התשט"ו-1955 כפי תוקפו בישראל מעת לעת, לאשר משימה מבצעית;</w:t>
      </w:r>
    </w:p>
    <w:p w:rsidR="008865C6" w:rsidRDefault="008865C6" w:rsidP="00532A79">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A404ED">
        <w:rPr>
          <w:rStyle w:val="default"/>
          <w:rFonts w:cs="FrankRuehl" w:hint="cs"/>
          <w:rtl/>
        </w:rPr>
        <w:t>הנוהג והנוסע ברכב שרשות הרישוי פטרה מהחובה להתקין בו חגורות בטיחות מסיבות טכניות המונעות התקנתן או השימוש בהן והפטור נרשם ברשיון הרכב;</w:t>
      </w:r>
    </w:p>
    <w:p w:rsidR="00A404ED" w:rsidRDefault="00A404ED" w:rsidP="00532A79">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0C4AAE">
        <w:rPr>
          <w:rStyle w:val="default"/>
          <w:rFonts w:cs="FrankRuehl" w:hint="cs"/>
          <w:rtl/>
        </w:rPr>
        <w:t>אדם שרשות הרישוי פטרה אותו, בכתב, מן החובה לחגור חגורת בטיחות על סמך אישור אחד מאלה:</w:t>
      </w:r>
    </w:p>
    <w:p w:rsidR="000C4AAE" w:rsidRDefault="000C4AAE" w:rsidP="000C4AAE">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מהרופא המוסמך כהגדרתו בתקנה 193(ב), כי אינו מסוגל מטעמים רפואיים לחגור חגורת בטיחות;</w:t>
      </w:r>
    </w:p>
    <w:p w:rsidR="000C4AAE" w:rsidRDefault="000C4AAE" w:rsidP="000C4AAE">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מרופאו, כי הוא פגוע בגפיו העליונות והמלצת הרופא היא לפטור אותו מלחגור חגורת בטיחות;</w:t>
      </w:r>
    </w:p>
    <w:p w:rsidR="000C4AAE" w:rsidRDefault="000C4AAE" w:rsidP="000C4AAE">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כי מלאו לו ארבע עשרה שנים ומשקל גופו אינו עולה על 35 ק"ג וגובהו אינו עולה על 150 ס"מ;</w:t>
      </w:r>
    </w:p>
    <w:p w:rsidR="000C4AAE" w:rsidRDefault="000C4AAE" w:rsidP="00532A7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הוקצה);</w:t>
      </w:r>
    </w:p>
    <w:p w:rsidR="000C4AAE" w:rsidRDefault="000C4AAE" w:rsidP="00532A7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הנוהג במונית בדרך עירונית כשיש בה נוסעים וכן הנוסעים במונית בדרך עירונית במושב האחורי;</w:t>
      </w:r>
    </w:p>
    <w:p w:rsidR="000C4AAE" w:rsidRDefault="000C4AAE" w:rsidP="00532A7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הנוהג ברכב בשעת נסיעה לאחור;</w:t>
      </w:r>
    </w:p>
    <w:p w:rsidR="000C4AAE" w:rsidRDefault="000C4AAE" w:rsidP="00532A79">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מורה מוסמך כהגדרתו בתקנה 170, בזמן נהיגה בדרך, בידי אדם הלומד נהיגה, באוטובוס או ברכב מסחרי הכולל המותר עולה על 3,500 ק"ג, ובוחן נהיגה בעת שהוא עורך את השלב המעשי של בחינת נהיגה ברכב כאמור;</w:t>
      </w:r>
    </w:p>
    <w:p w:rsidR="000C4AAE" w:rsidRDefault="000C4AAE" w:rsidP="00532A79">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הנוהג ברכב או הנוסע במושב הקדמי של רכב שמפקד האזור אישרו בכתב כרכב פטור לענין תקנות אלה.</w:t>
      </w:r>
    </w:p>
    <w:p w:rsidR="00532A79" w:rsidRPr="00A554B4" w:rsidRDefault="00532A79" w:rsidP="00532A79">
      <w:pPr>
        <w:pStyle w:val="P00"/>
        <w:spacing w:before="0"/>
        <w:ind w:left="0" w:right="1134"/>
        <w:rPr>
          <w:rStyle w:val="default"/>
          <w:rFonts w:ascii="FrankRuehl" w:hAnsi="FrankRuehl" w:cs="FrankRuehl"/>
          <w:vanish/>
          <w:color w:val="FF0000"/>
          <w:sz w:val="20"/>
          <w:szCs w:val="20"/>
          <w:shd w:val="clear" w:color="auto" w:fill="FFFF99"/>
          <w:rtl/>
        </w:rPr>
      </w:pPr>
      <w:bookmarkStart w:id="190" w:name="Rov267"/>
      <w:r w:rsidRPr="00A554B4">
        <w:rPr>
          <w:rStyle w:val="default"/>
          <w:rFonts w:ascii="FrankRuehl" w:hAnsi="FrankRuehl" w:cs="FrankRuehl"/>
          <w:vanish/>
          <w:color w:val="FF0000"/>
          <w:sz w:val="20"/>
          <w:szCs w:val="20"/>
          <w:shd w:val="clear" w:color="auto" w:fill="FFFF99"/>
          <w:rtl/>
        </w:rPr>
        <w:t>מיום 24.5.2007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hyperlink r:id="rId8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8</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תקנה 83ג</w:t>
      </w:r>
    </w:p>
    <w:p w:rsidR="00FE380F" w:rsidRPr="00A554B4" w:rsidRDefault="00FE380F" w:rsidP="00532A79">
      <w:pPr>
        <w:pStyle w:val="P00"/>
        <w:spacing w:before="0"/>
        <w:ind w:left="0" w:right="1134"/>
        <w:rPr>
          <w:rStyle w:val="default"/>
          <w:rFonts w:ascii="FrankRuehl" w:hAnsi="FrankRuehl" w:cs="FrankRuehl"/>
          <w:vanish/>
          <w:sz w:val="20"/>
          <w:szCs w:val="20"/>
          <w:shd w:val="clear" w:color="auto" w:fill="FFFF99"/>
          <w:rtl/>
        </w:rPr>
      </w:pPr>
    </w:p>
    <w:p w:rsidR="00FE380F" w:rsidRPr="00A554B4" w:rsidRDefault="00FE380F" w:rsidP="00FE380F">
      <w:pPr>
        <w:pStyle w:val="P00"/>
        <w:spacing w:before="0"/>
        <w:ind w:left="624"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FE380F" w:rsidRPr="00A554B4" w:rsidRDefault="00FE380F" w:rsidP="00FE380F">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FE380F" w:rsidRPr="00A554B4" w:rsidRDefault="00FE380F" w:rsidP="00FE380F">
      <w:pPr>
        <w:pStyle w:val="P00"/>
        <w:spacing w:before="0"/>
        <w:ind w:left="624" w:right="1134"/>
        <w:rPr>
          <w:rStyle w:val="default"/>
          <w:rFonts w:ascii="FrankRuehl" w:hAnsi="FrankRuehl" w:cs="FrankRuehl"/>
          <w:vanish/>
          <w:sz w:val="20"/>
          <w:szCs w:val="20"/>
          <w:shd w:val="clear" w:color="auto" w:fill="FFFF99"/>
          <w:rtl/>
        </w:rPr>
      </w:pPr>
      <w:hyperlink r:id="rId82"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FE380F" w:rsidRPr="00FE380F" w:rsidRDefault="00FE380F" w:rsidP="00FE380F">
      <w:pPr>
        <w:pStyle w:val="P00"/>
        <w:ind w:left="624" w:right="1134"/>
        <w:rPr>
          <w:rStyle w:val="default"/>
          <w:rFonts w:cs="FrankRuehl"/>
          <w:sz w:val="2"/>
          <w:szCs w:val="2"/>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עובד בשירות הבטחון הכללי שיש לו אישור בכתב מאת ראש שירות הבטחון הכללי </w:t>
      </w:r>
      <w:r w:rsidRPr="00A554B4">
        <w:rPr>
          <w:rStyle w:val="default"/>
          <w:rFonts w:cs="FrankRuehl" w:hint="cs"/>
          <w:vanish/>
          <w:sz w:val="22"/>
          <w:szCs w:val="22"/>
          <w:u w:val="single"/>
          <w:shd w:val="clear" w:color="auto" w:fill="FFFF99"/>
          <w:rtl/>
        </w:rPr>
        <w:t>או מאבטח שיש לו אישור בכתב מאת קצין מוסמך</w:t>
      </w:r>
      <w:r w:rsidRPr="00A554B4">
        <w:rPr>
          <w:rStyle w:val="default"/>
          <w:rFonts w:cs="FrankRuehl" w:hint="cs"/>
          <w:vanish/>
          <w:sz w:val="22"/>
          <w:szCs w:val="22"/>
          <w:shd w:val="clear" w:color="auto" w:fill="FFFF99"/>
          <w:rtl/>
        </w:rPr>
        <w:t xml:space="preserve"> או שוטר הנוהג ברכב של המשטרה ואשר המפקח הכללי של המשטרה אישר, בכתב, כי הוא רכב מבצעי, ועל כל נוסע בו; </w:t>
      </w:r>
      <w:r w:rsidRPr="00A554B4">
        <w:rPr>
          <w:rStyle w:val="default"/>
          <w:rFonts w:cs="FrankRuehl" w:hint="cs"/>
          <w:vanish/>
          <w:sz w:val="22"/>
          <w:szCs w:val="22"/>
          <w:u w:val="single"/>
          <w:shd w:val="clear" w:color="auto" w:fill="FFFF99"/>
          <w:rtl/>
        </w:rPr>
        <w:t xml:space="preserve">בפסקה זו, "מאבטח", "קצין מוסמך"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כהגדרתם בחוק להסדרת הביטחון בגופים ציבוריים, התשנ"ח-1998, כפי תוקפו בישראל מעת לעת;</w:t>
      </w:r>
      <w:bookmarkEnd w:id="190"/>
    </w:p>
    <w:p w:rsidR="00374EC2" w:rsidRDefault="00374EC2" w:rsidP="00E31E3E">
      <w:pPr>
        <w:pStyle w:val="P00"/>
        <w:spacing w:before="72"/>
        <w:ind w:left="0" w:right="1134"/>
        <w:rPr>
          <w:rStyle w:val="default"/>
          <w:rFonts w:cs="FrankRuehl"/>
          <w:rtl/>
        </w:rPr>
      </w:pPr>
      <w:bookmarkStart w:id="191" w:name="Seif84"/>
      <w:bookmarkEnd w:id="191"/>
      <w:r>
        <w:rPr>
          <w:rFonts w:cs="Miriam"/>
          <w:lang w:val="he-IL"/>
        </w:rPr>
        <w:pict>
          <v:rect id="_x0000_s2888" style="position:absolute;left:0;text-align:left;margin-left:464.35pt;margin-top:7.1pt;width:75.05pt;height:28.6pt;z-index:251276288" o:allowincell="f" filled="f" stroked="f" strokecolor="lime" strokeweight=".25pt">
            <v:textbox style="mso-next-textbox:#_x0000_s2888" inset="0,0,0,0">
              <w:txbxContent>
                <w:p w:rsidR="006D2DAC" w:rsidRDefault="006D2DAC" w:rsidP="00374EC2">
                  <w:pPr>
                    <w:pStyle w:val="a7"/>
                    <w:rPr>
                      <w:noProof/>
                      <w:rtl/>
                    </w:rPr>
                  </w:pPr>
                  <w:r w:rsidRPr="00B95339">
                    <w:rPr>
                      <w:rFonts w:hint="cs"/>
                      <w:noProof/>
                      <w:rtl/>
                    </w:rPr>
                    <w:t>הסעת</w:t>
                  </w:r>
                  <w:r>
                    <w:rPr>
                      <w:rFonts w:hint="cs"/>
                      <w:noProof/>
                      <w:rtl/>
                    </w:rPr>
                    <w:t xml:space="preserve"> נוסעים</w:t>
                  </w:r>
                </w:p>
                <w:p w:rsidR="006D2DAC" w:rsidRDefault="006D2DAC" w:rsidP="00B95339">
                  <w:pPr>
                    <w:pStyle w:val="a7"/>
                    <w:rPr>
                      <w:noProof/>
                      <w:rtl/>
                    </w:rPr>
                  </w:pPr>
                  <w:r>
                    <w:rPr>
                      <w:rFonts w:hint="cs"/>
                      <w:noProof/>
                      <w:rtl/>
                    </w:rPr>
                    <w:t>(תיקון מס' 19) תשע"ב-2011</w:t>
                  </w:r>
                </w:p>
              </w:txbxContent>
            </v:textbox>
            <w10:anchorlock/>
          </v:rect>
        </w:pict>
      </w:r>
      <w:r>
        <w:rPr>
          <w:rStyle w:val="big-number"/>
          <w:rFonts w:cs="Miriam" w:hint="cs"/>
          <w:rtl/>
        </w:rPr>
        <w:t>8</w:t>
      </w:r>
      <w:r w:rsidR="005D504F">
        <w:rPr>
          <w:rStyle w:val="big-number"/>
          <w:rFonts w:cs="Miriam" w:hint="cs"/>
          <w:rtl/>
        </w:rPr>
        <w:t>4</w:t>
      </w:r>
      <w:r>
        <w:rPr>
          <w:rStyle w:val="default"/>
          <w:rFonts w:cs="FrankRuehl"/>
          <w:rtl/>
        </w:rPr>
        <w:t>.</w:t>
      </w:r>
      <w:r>
        <w:rPr>
          <w:rStyle w:val="default"/>
          <w:rFonts w:cs="FrankRuehl"/>
          <w:rtl/>
        </w:rPr>
        <w:tab/>
      </w:r>
      <w:r w:rsidR="001930EF">
        <w:rPr>
          <w:rStyle w:val="default"/>
          <w:rFonts w:cs="FrankRuehl" w:hint="cs"/>
          <w:rtl/>
        </w:rPr>
        <w:t>(א)</w:t>
      </w:r>
      <w:r w:rsidR="001930EF">
        <w:rPr>
          <w:rStyle w:val="default"/>
          <w:rFonts w:cs="FrankRuehl"/>
          <w:rtl/>
        </w:rPr>
        <w:tab/>
      </w:r>
      <w:r w:rsidR="00B95339">
        <w:rPr>
          <w:rStyle w:val="default"/>
          <w:rFonts w:cs="FrankRuehl" w:hint="cs"/>
          <w:rtl/>
        </w:rPr>
        <w:t>(</w:t>
      </w:r>
      <w:r w:rsidR="00D81262">
        <w:rPr>
          <w:rStyle w:val="default"/>
          <w:rFonts w:cs="FrankRuehl" w:hint="cs"/>
          <w:rtl/>
        </w:rPr>
        <w:t>בוטל</w:t>
      </w:r>
      <w:r w:rsidR="00B95339">
        <w:rPr>
          <w:rStyle w:val="default"/>
          <w:rFonts w:cs="FrankRuehl" w:hint="cs"/>
          <w:rtl/>
        </w:rPr>
        <w:t>).</w:t>
      </w:r>
    </w:p>
    <w:p w:rsidR="00B95339" w:rsidRDefault="00B95339"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יסיע אדם ולא ירשה לאחר להסיע ברכב מן הסוגים כמפורט בטור א' נוסעים במספר העולה על הנקוב לצד אותו סוג בטור ב'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3"/>
        <w:gridCol w:w="3464"/>
      </w:tblGrid>
      <w:tr w:rsidR="00CE5ADD" w:rsidRPr="00E6289E" w:rsidTr="00D81262">
        <w:tc>
          <w:tcPr>
            <w:tcW w:w="3453" w:type="dxa"/>
            <w:shd w:val="clear" w:color="auto" w:fill="auto"/>
            <w:vAlign w:val="bottom"/>
          </w:tcPr>
          <w:p w:rsidR="00CE5ADD" w:rsidRPr="00E6289E" w:rsidRDefault="00CE5ADD"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טור א'</w:t>
            </w:r>
          </w:p>
          <w:p w:rsidR="00CE5ADD" w:rsidRPr="00E6289E" w:rsidRDefault="00CE5ADD"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סוג הרכב</w:t>
            </w:r>
          </w:p>
        </w:tc>
        <w:tc>
          <w:tcPr>
            <w:tcW w:w="3464" w:type="dxa"/>
            <w:shd w:val="clear" w:color="auto" w:fill="auto"/>
            <w:vAlign w:val="bottom"/>
          </w:tcPr>
          <w:p w:rsidR="00CE5ADD" w:rsidRPr="00E6289E" w:rsidRDefault="00CE5ADD"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טור ב'</w:t>
            </w:r>
          </w:p>
          <w:p w:rsidR="00CE5ADD" w:rsidRPr="00E6289E" w:rsidRDefault="00CE5ADD"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מספר נוסעים מרבי</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 אוטובוס זעיר</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D81262">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 xml:space="preserve">(2) רכב נוסעים </w:t>
            </w:r>
            <w:r w:rsidR="00D81262">
              <w:rPr>
                <w:rStyle w:val="default"/>
                <w:rFonts w:cs="FrankRuehl" w:hint="cs"/>
                <w:sz w:val="20"/>
                <w:szCs w:val="24"/>
                <w:rtl/>
              </w:rPr>
              <w:t xml:space="preserve">פרטי ורכב פרטי </w:t>
            </w:r>
            <w:r w:rsidRPr="00E6289E">
              <w:rPr>
                <w:rStyle w:val="default"/>
                <w:rFonts w:cs="FrankRuehl" w:hint="cs"/>
                <w:sz w:val="20"/>
                <w:szCs w:val="24"/>
                <w:rtl/>
              </w:rPr>
              <w:t>דו</w:t>
            </w:r>
            <w:r w:rsidR="00D81262">
              <w:rPr>
                <w:rStyle w:val="default"/>
                <w:rFonts w:cs="FrankRuehl" w:hint="cs"/>
                <w:sz w:val="20"/>
                <w:szCs w:val="24"/>
                <w:rtl/>
              </w:rPr>
              <w:t xml:space="preserve"> </w:t>
            </w:r>
            <w:r w:rsidRPr="00E6289E">
              <w:rPr>
                <w:rStyle w:val="default"/>
                <w:rFonts w:cs="FrankRuehl" w:hint="cs"/>
                <w:sz w:val="20"/>
                <w:szCs w:val="24"/>
                <w:rtl/>
              </w:rPr>
              <w:t>שימושי</w:t>
            </w:r>
          </w:p>
        </w:tc>
        <w:tc>
          <w:tcPr>
            <w:tcW w:w="3464" w:type="dxa"/>
            <w:shd w:val="clear" w:color="auto" w:fill="auto"/>
          </w:tcPr>
          <w:p w:rsidR="00CE5ADD" w:rsidRPr="00E6289E" w:rsidRDefault="00D81262"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(3) רכב חשמלי</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D81262">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 xml:space="preserve">(4) רכב מסחרי אחוד שמשקלו הכולל המותר עד </w:t>
            </w:r>
            <w:r w:rsidR="00D81262">
              <w:rPr>
                <w:rStyle w:val="default"/>
                <w:rFonts w:cs="FrankRuehl" w:hint="cs"/>
                <w:sz w:val="20"/>
                <w:szCs w:val="24"/>
                <w:rtl/>
              </w:rPr>
              <w:t>3,5</w:t>
            </w:r>
            <w:r w:rsidRPr="00E6289E">
              <w:rPr>
                <w:rStyle w:val="default"/>
                <w:rFonts w:cs="FrankRuehl" w:hint="cs"/>
                <w:sz w:val="20"/>
                <w:szCs w:val="24"/>
                <w:rtl/>
              </w:rPr>
              <w:t>00 ק"ג</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8 נוסעים מלבד הנהג</w:t>
            </w:r>
            <w:r w:rsidR="00D81262">
              <w:rPr>
                <w:rStyle w:val="default"/>
                <w:rFonts w:cs="FrankRuehl" w:hint="cs"/>
                <w:sz w:val="20"/>
                <w:szCs w:val="24"/>
                <w:rtl/>
              </w:rPr>
              <w:t>,</w:t>
            </w:r>
            <w:r w:rsidRPr="00E6289E">
              <w:rPr>
                <w:rStyle w:val="default"/>
                <w:rFonts w:cs="FrankRuehl" w:hint="cs"/>
                <w:sz w:val="20"/>
                <w:szCs w:val="24"/>
                <w:rtl/>
              </w:rPr>
              <w:t xml:space="preserve"> זולת אם בר</w:t>
            </w:r>
            <w:r w:rsidR="00D81262">
              <w:rPr>
                <w:rStyle w:val="default"/>
                <w:rFonts w:cs="FrankRuehl" w:hint="cs"/>
                <w:sz w:val="20"/>
                <w:szCs w:val="24"/>
                <w:rtl/>
              </w:rPr>
              <w:t>י</w:t>
            </w:r>
            <w:r w:rsidRPr="00E6289E">
              <w:rPr>
                <w:rStyle w:val="default"/>
                <w:rFonts w:cs="FrankRuehl" w:hint="cs"/>
                <w:sz w:val="20"/>
                <w:szCs w:val="24"/>
                <w:rtl/>
              </w:rPr>
              <w:t>שיון צוין</w:t>
            </w:r>
            <w:r w:rsidR="00D81262">
              <w:rPr>
                <w:rStyle w:val="default"/>
                <w:rFonts w:cs="FrankRuehl" w:hint="cs"/>
                <w:sz w:val="20"/>
                <w:szCs w:val="24"/>
                <w:rtl/>
              </w:rPr>
              <w:t xml:space="preserve"> מספר קטן יותר</w:t>
            </w:r>
            <w:r w:rsidRPr="00E6289E">
              <w:rPr>
                <w:rStyle w:val="default"/>
                <w:rFonts w:cs="FrankRuehl" w:hint="cs"/>
                <w:sz w:val="20"/>
                <w:szCs w:val="24"/>
                <w:rtl/>
              </w:rPr>
              <w:t xml:space="preserve">, </w:t>
            </w:r>
            <w:r w:rsidR="00D81262">
              <w:rPr>
                <w:rStyle w:val="default"/>
                <w:rFonts w:cs="FrankRuehl" w:hint="cs"/>
                <w:sz w:val="20"/>
                <w:szCs w:val="24"/>
                <w:rtl/>
              </w:rPr>
              <w:t>א</w:t>
            </w:r>
            <w:r w:rsidRPr="00E6289E">
              <w:rPr>
                <w:rStyle w:val="default"/>
                <w:rFonts w:cs="FrankRuehl" w:hint="cs"/>
                <w:sz w:val="20"/>
                <w:szCs w:val="24"/>
                <w:rtl/>
              </w:rPr>
              <w:t>ו</w:t>
            </w:r>
            <w:r w:rsidR="00D81262">
              <w:rPr>
                <w:rStyle w:val="default"/>
                <w:rFonts w:cs="FrankRuehl" w:hint="cs"/>
                <w:sz w:val="20"/>
                <w:szCs w:val="24"/>
                <w:rtl/>
              </w:rPr>
              <w:t xml:space="preserve"> </w:t>
            </w:r>
            <w:r w:rsidRPr="00E6289E">
              <w:rPr>
                <w:rStyle w:val="default"/>
                <w:rFonts w:cs="FrankRuehl" w:hint="cs"/>
                <w:sz w:val="20"/>
                <w:szCs w:val="24"/>
                <w:rtl/>
              </w:rPr>
              <w:t>אם ביום ז' באדר התשנ"ג (28 בפברואר 1993), היה לו</w:t>
            </w:r>
            <w:r w:rsidR="00D81262">
              <w:rPr>
                <w:rStyle w:val="default"/>
                <w:rFonts w:cs="FrankRuehl" w:hint="cs"/>
                <w:sz w:val="20"/>
                <w:szCs w:val="24"/>
                <w:rtl/>
              </w:rPr>
              <w:t>,</w:t>
            </w:r>
            <w:r w:rsidRPr="00E6289E">
              <w:rPr>
                <w:rStyle w:val="default"/>
                <w:rFonts w:cs="FrankRuehl" w:hint="cs"/>
                <w:sz w:val="20"/>
                <w:szCs w:val="24"/>
                <w:rtl/>
              </w:rPr>
              <w:t xml:space="preserve"> בר</w:t>
            </w:r>
            <w:r w:rsidR="00D81262">
              <w:rPr>
                <w:rStyle w:val="default"/>
                <w:rFonts w:cs="FrankRuehl" w:hint="cs"/>
                <w:sz w:val="20"/>
                <w:szCs w:val="24"/>
                <w:rtl/>
              </w:rPr>
              <w:t>י</w:t>
            </w:r>
            <w:r w:rsidRPr="00E6289E">
              <w:rPr>
                <w:rStyle w:val="default"/>
                <w:rFonts w:cs="FrankRuehl" w:hint="cs"/>
                <w:sz w:val="20"/>
                <w:szCs w:val="24"/>
                <w:rtl/>
              </w:rPr>
              <w:t xml:space="preserve">שיונו, היתר להסיע יותר מ-8 נוסעים מלבד הנהג </w:t>
            </w:r>
            <w:r w:rsidRPr="00E6289E">
              <w:rPr>
                <w:rStyle w:val="default"/>
                <w:rFonts w:cs="FrankRuehl"/>
                <w:sz w:val="20"/>
                <w:szCs w:val="24"/>
                <w:rtl/>
              </w:rPr>
              <w:t>–</w:t>
            </w:r>
            <w:r w:rsidRPr="00E6289E">
              <w:rPr>
                <w:rStyle w:val="default"/>
                <w:rFonts w:cs="FrankRuehl" w:hint="cs"/>
                <w:sz w:val="20"/>
                <w:szCs w:val="24"/>
                <w:rtl/>
              </w:rPr>
              <w:t xml:space="preserve"> לפי הקבוע בר</w:t>
            </w:r>
            <w:r w:rsidR="00D81262">
              <w:rPr>
                <w:rStyle w:val="default"/>
                <w:rFonts w:cs="FrankRuehl" w:hint="cs"/>
                <w:sz w:val="20"/>
                <w:szCs w:val="24"/>
                <w:rtl/>
              </w:rPr>
              <w:t>י</w:t>
            </w:r>
            <w:r w:rsidRPr="00E6289E">
              <w:rPr>
                <w:rStyle w:val="default"/>
                <w:rFonts w:cs="FrankRuehl" w:hint="cs"/>
                <w:sz w:val="20"/>
                <w:szCs w:val="24"/>
                <w:rtl/>
              </w:rPr>
              <w:t>שיונו</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 xml:space="preserve">(5) רכב מסחרי אחוד שמשקלו הכולל המותר עולה על </w:t>
            </w:r>
            <w:r w:rsidR="00D81262">
              <w:rPr>
                <w:rStyle w:val="default"/>
                <w:rFonts w:cs="FrankRuehl" w:hint="cs"/>
                <w:sz w:val="20"/>
                <w:szCs w:val="24"/>
                <w:rtl/>
              </w:rPr>
              <w:t>3,5</w:t>
            </w:r>
            <w:r w:rsidRPr="00E6289E">
              <w:rPr>
                <w:rStyle w:val="default"/>
                <w:rFonts w:cs="FrankRuehl" w:hint="cs"/>
                <w:sz w:val="20"/>
                <w:szCs w:val="24"/>
                <w:rtl/>
              </w:rPr>
              <w:t>00 ק"ג</w:t>
            </w:r>
          </w:p>
        </w:tc>
        <w:tc>
          <w:tcPr>
            <w:tcW w:w="3464" w:type="dxa"/>
            <w:shd w:val="clear" w:color="auto" w:fill="auto"/>
          </w:tcPr>
          <w:p w:rsidR="00CE5ADD" w:rsidRPr="00E6289E" w:rsidRDefault="00D81262"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 xml:space="preserve">ששה </w:t>
            </w:r>
            <w:r w:rsidR="00CE5ADD" w:rsidRPr="00E6289E">
              <w:rPr>
                <w:rStyle w:val="default"/>
                <w:rFonts w:cs="FrankRuehl" w:hint="cs"/>
                <w:sz w:val="20"/>
                <w:szCs w:val="24"/>
                <w:rtl/>
              </w:rPr>
              <w:t>נוסעים מלבד היושבים לצד</w:t>
            </w:r>
            <w:r>
              <w:rPr>
                <w:rStyle w:val="default"/>
                <w:rFonts w:cs="FrankRuehl" w:hint="cs"/>
                <w:sz w:val="20"/>
                <w:szCs w:val="24"/>
                <w:rtl/>
              </w:rPr>
              <w:t>ו של</w:t>
            </w:r>
            <w:r w:rsidR="00CE5ADD" w:rsidRPr="00E6289E">
              <w:rPr>
                <w:rStyle w:val="default"/>
                <w:rFonts w:cs="FrankRuehl" w:hint="cs"/>
                <w:sz w:val="20"/>
                <w:szCs w:val="24"/>
                <w:rtl/>
              </w:rPr>
              <w:t xml:space="preserve"> הנהג; ואם היה לו ביום ז' באדר התשנ"ג (28 בפברואר 1993) היתר להסעת יותר מ</w:t>
            </w:r>
            <w:r>
              <w:rPr>
                <w:rStyle w:val="default"/>
                <w:rFonts w:cs="FrankRuehl" w:hint="cs"/>
                <w:sz w:val="20"/>
                <w:szCs w:val="24"/>
                <w:rtl/>
              </w:rPr>
              <w:t>ששה</w:t>
            </w:r>
            <w:r w:rsidR="00CE5ADD" w:rsidRPr="00E6289E">
              <w:rPr>
                <w:rStyle w:val="default"/>
                <w:rFonts w:cs="FrankRuehl" w:hint="cs"/>
                <w:sz w:val="20"/>
                <w:szCs w:val="24"/>
                <w:rtl/>
              </w:rPr>
              <w:t xml:space="preserve"> נוסעים מלבד היושבים ליד הנהג </w:t>
            </w:r>
            <w:r w:rsidR="00CE5ADD" w:rsidRPr="00E6289E">
              <w:rPr>
                <w:rStyle w:val="default"/>
                <w:rFonts w:cs="FrankRuehl"/>
                <w:sz w:val="20"/>
                <w:szCs w:val="24"/>
                <w:rtl/>
              </w:rPr>
              <w:t>–</w:t>
            </w:r>
            <w:r w:rsidR="00CE5ADD" w:rsidRPr="00E6289E">
              <w:rPr>
                <w:rStyle w:val="default"/>
                <w:rFonts w:cs="FrankRuehl" w:hint="cs"/>
                <w:sz w:val="20"/>
                <w:szCs w:val="24"/>
                <w:rtl/>
              </w:rPr>
              <w:t xml:space="preserve"> לפי ההיתר</w:t>
            </w:r>
          </w:p>
        </w:tc>
      </w:tr>
      <w:tr w:rsidR="00CE5ADD" w:rsidRPr="00E6289E" w:rsidTr="00E6289E">
        <w:tc>
          <w:tcPr>
            <w:tcW w:w="3453" w:type="dxa"/>
            <w:vMerge w:val="restart"/>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(6) רכב מסחרי בלתי אחוד</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(1) אם מותקן בו מרכב תקני </w:t>
            </w:r>
            <w:r w:rsidRPr="00E6289E">
              <w:rPr>
                <w:rStyle w:val="default"/>
                <w:rFonts w:cs="FrankRuehl"/>
                <w:sz w:val="20"/>
                <w:szCs w:val="24"/>
                <w:rtl/>
              </w:rPr>
              <w:t>–</w:t>
            </w:r>
            <w:r w:rsidRPr="00E6289E">
              <w:rPr>
                <w:rStyle w:val="default"/>
                <w:rFonts w:cs="FrankRuehl" w:hint="cs"/>
                <w:sz w:val="20"/>
                <w:szCs w:val="24"/>
                <w:rtl/>
              </w:rPr>
              <w:t xml:space="preserve"> 8 נוסעים מלבד הנהג בכל הרכב ולא יותר מ-6 נוסעים בנוסף לנוסעים שבתא הנהג</w:t>
            </w:r>
            <w:r w:rsidR="00D81262">
              <w:rPr>
                <w:rStyle w:val="default"/>
                <w:rFonts w:cs="FrankRuehl" w:hint="cs"/>
                <w:sz w:val="20"/>
                <w:szCs w:val="24"/>
                <w:rtl/>
              </w:rPr>
              <w:t>,</w:t>
            </w:r>
            <w:r w:rsidRPr="00E6289E">
              <w:rPr>
                <w:rStyle w:val="default"/>
                <w:rFonts w:cs="FrankRuehl" w:hint="cs"/>
                <w:sz w:val="20"/>
                <w:szCs w:val="24"/>
                <w:rtl/>
              </w:rPr>
              <w:t xml:space="preserve"> והכל אם צוינו ברשיון הרכב פחות נוסעים</w:t>
            </w:r>
          </w:p>
        </w:tc>
      </w:tr>
      <w:tr w:rsidR="00CE5ADD" w:rsidRPr="00E6289E" w:rsidTr="00E6289E">
        <w:tc>
          <w:tcPr>
            <w:tcW w:w="3453" w:type="dxa"/>
            <w:vMerge/>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(2) אם מותקן בו מרכב לא תקני </w:t>
            </w:r>
            <w:r w:rsidRPr="00E6289E">
              <w:rPr>
                <w:rStyle w:val="default"/>
                <w:rFonts w:cs="FrankRuehl"/>
                <w:sz w:val="20"/>
                <w:szCs w:val="24"/>
                <w:rtl/>
              </w:rPr>
              <w:t>–</w:t>
            </w:r>
            <w:r w:rsidRPr="00E6289E">
              <w:rPr>
                <w:rStyle w:val="default"/>
                <w:rFonts w:cs="FrankRuehl" w:hint="cs"/>
                <w:sz w:val="20"/>
                <w:szCs w:val="24"/>
                <w:rtl/>
              </w:rPr>
              <w:t xml:space="preserve"> 6 נוסעים מלבד הנהג בכל הרכב ולא יותר </w:t>
            </w:r>
            <w:r w:rsidR="00031459" w:rsidRPr="00E6289E">
              <w:rPr>
                <w:rStyle w:val="default"/>
                <w:rFonts w:cs="FrankRuehl"/>
                <w:sz w:val="20"/>
                <w:szCs w:val="24"/>
                <w:rtl/>
              </w:rPr>
              <w:br/>
            </w:r>
            <w:r w:rsidRPr="00E6289E">
              <w:rPr>
                <w:rStyle w:val="default"/>
                <w:rFonts w:cs="FrankRuehl" w:hint="cs"/>
                <w:sz w:val="20"/>
                <w:szCs w:val="24"/>
                <w:rtl/>
              </w:rPr>
              <w:t>מ-4 נוסעים במרכב</w:t>
            </w:r>
            <w:r w:rsidR="00CC4927">
              <w:rPr>
                <w:rStyle w:val="default"/>
                <w:rFonts w:cs="FrankRuehl" w:hint="cs"/>
                <w:sz w:val="20"/>
                <w:szCs w:val="24"/>
                <w:rtl/>
              </w:rPr>
              <w:t>,</w:t>
            </w:r>
            <w:r w:rsidRPr="00E6289E">
              <w:rPr>
                <w:rStyle w:val="default"/>
                <w:rFonts w:cs="FrankRuehl" w:hint="cs"/>
                <w:sz w:val="20"/>
                <w:szCs w:val="24"/>
                <w:rtl/>
              </w:rPr>
              <w:t xml:space="preserve"> והכל אם לא צוינו ברשיון הרכב פחות נוסעים</w:t>
            </w:r>
          </w:p>
        </w:tc>
      </w:tr>
      <w:tr w:rsidR="00CE5ADD" w:rsidRPr="00E6289E" w:rsidTr="00E6289E">
        <w:tc>
          <w:tcPr>
            <w:tcW w:w="3453" w:type="dxa"/>
            <w:vMerge w:val="restart"/>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(7) רכב מסחרי שמשקלו הכולל המותר עולה על </w:t>
            </w:r>
            <w:r w:rsidR="00CC4927">
              <w:rPr>
                <w:rStyle w:val="default"/>
                <w:rFonts w:cs="FrankRuehl" w:hint="cs"/>
                <w:sz w:val="20"/>
                <w:szCs w:val="24"/>
                <w:rtl/>
              </w:rPr>
              <w:t>3,5</w:t>
            </w:r>
            <w:r w:rsidRPr="00E6289E">
              <w:rPr>
                <w:rStyle w:val="default"/>
                <w:rFonts w:cs="FrankRuehl" w:hint="cs"/>
                <w:sz w:val="20"/>
                <w:szCs w:val="24"/>
                <w:rtl/>
              </w:rPr>
              <w:t>00 ק"ג</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(1) אם מותקן בו מרכב תקני </w:t>
            </w:r>
            <w:r w:rsidRPr="00E6289E">
              <w:rPr>
                <w:rStyle w:val="default"/>
                <w:rFonts w:cs="FrankRuehl"/>
                <w:sz w:val="20"/>
                <w:szCs w:val="24"/>
                <w:rtl/>
              </w:rPr>
              <w:t>–</w:t>
            </w:r>
            <w:r w:rsidRPr="00E6289E">
              <w:rPr>
                <w:rStyle w:val="default"/>
                <w:rFonts w:cs="FrankRuehl" w:hint="cs"/>
                <w:sz w:val="20"/>
                <w:szCs w:val="24"/>
                <w:rtl/>
              </w:rPr>
              <w:t xml:space="preserve"> מספר נוסעים כפי שצוין בר</w:t>
            </w:r>
            <w:r w:rsidR="00CC4927">
              <w:rPr>
                <w:rStyle w:val="default"/>
                <w:rFonts w:cs="FrankRuehl" w:hint="cs"/>
                <w:sz w:val="20"/>
                <w:szCs w:val="24"/>
                <w:rtl/>
              </w:rPr>
              <w:t>י</w:t>
            </w:r>
            <w:r w:rsidRPr="00E6289E">
              <w:rPr>
                <w:rStyle w:val="default"/>
                <w:rFonts w:cs="FrankRuehl" w:hint="cs"/>
                <w:sz w:val="20"/>
                <w:szCs w:val="24"/>
                <w:rtl/>
              </w:rPr>
              <w:t>שיון הרכב ולא יותר מ-30 נוסעים מלבד הנהג</w:t>
            </w:r>
          </w:p>
        </w:tc>
      </w:tr>
      <w:tr w:rsidR="00CE5ADD" w:rsidRPr="00E6289E" w:rsidTr="00E6289E">
        <w:tc>
          <w:tcPr>
            <w:tcW w:w="3453" w:type="dxa"/>
            <w:vMerge/>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(2) אם מותקן בו מרכב שאינו מרכב תקני </w:t>
            </w:r>
            <w:r w:rsidRPr="00E6289E">
              <w:rPr>
                <w:rStyle w:val="default"/>
                <w:rFonts w:cs="FrankRuehl"/>
                <w:sz w:val="20"/>
                <w:szCs w:val="24"/>
                <w:rtl/>
              </w:rPr>
              <w:t>–</w:t>
            </w:r>
            <w:r w:rsidRPr="00E6289E">
              <w:rPr>
                <w:rStyle w:val="default"/>
                <w:rFonts w:cs="FrankRuehl" w:hint="cs"/>
                <w:sz w:val="20"/>
                <w:szCs w:val="24"/>
                <w:rtl/>
              </w:rPr>
              <w:t xml:space="preserve"> 6 נוסעים מלבד היושבים לצ</w:t>
            </w:r>
            <w:r w:rsidR="00CC4927">
              <w:rPr>
                <w:rStyle w:val="default"/>
                <w:rFonts w:cs="FrankRuehl" w:hint="cs"/>
                <w:sz w:val="20"/>
                <w:szCs w:val="24"/>
                <w:rtl/>
              </w:rPr>
              <w:t>י</w:t>
            </w:r>
            <w:r w:rsidRPr="00E6289E">
              <w:rPr>
                <w:rStyle w:val="default"/>
                <w:rFonts w:cs="FrankRuehl" w:hint="cs"/>
                <w:sz w:val="20"/>
                <w:szCs w:val="24"/>
                <w:rtl/>
              </w:rPr>
              <w:t xml:space="preserve">דו של הנהג, ואם היה לו ביום ז' באדר התשנ"ג (28 בפברואר 1993) היתר להסעת יותר מ-6 נוסעים מלבד היושבים לצדו של הנהג </w:t>
            </w:r>
            <w:r w:rsidRPr="00E6289E">
              <w:rPr>
                <w:rStyle w:val="default"/>
                <w:rFonts w:cs="FrankRuehl"/>
                <w:sz w:val="20"/>
                <w:szCs w:val="24"/>
                <w:rtl/>
              </w:rPr>
              <w:t>–</w:t>
            </w:r>
            <w:r w:rsidRPr="00E6289E">
              <w:rPr>
                <w:rStyle w:val="default"/>
                <w:rFonts w:cs="FrankRuehl" w:hint="cs"/>
                <w:sz w:val="20"/>
                <w:szCs w:val="24"/>
                <w:rtl/>
              </w:rPr>
              <w:t xml:space="preserve"> לפי ההיתר</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(8) טיולית</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CC4927">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(9) רכב מדברי</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CC4927">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(10) רכב סיור ומונית</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CC4927">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(11) רכב מנועי שאין לו ארגז, רכב המוביל מכולה כאמור בתקנה 85א, רכב המוביל ארגז מתחלף כאמור בתקנה 85ב או רכב עבודה</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כמספר המקומות בתא הנהג בלבד</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(12) גרור או טרקטור</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כפי שצוין בר</w:t>
            </w:r>
            <w:r w:rsidR="00CC4927">
              <w:rPr>
                <w:rStyle w:val="default"/>
                <w:rFonts w:cs="FrankRuehl" w:hint="cs"/>
                <w:sz w:val="20"/>
                <w:szCs w:val="24"/>
                <w:rtl/>
              </w:rPr>
              <w:t>י</w:t>
            </w:r>
            <w:r w:rsidRPr="00E6289E">
              <w:rPr>
                <w:rStyle w:val="default"/>
                <w:rFonts w:cs="FrankRuehl" w:hint="cs"/>
                <w:sz w:val="20"/>
                <w:szCs w:val="24"/>
                <w:rtl/>
              </w:rPr>
              <w:t>שיון הרכב</w:t>
            </w:r>
          </w:p>
        </w:tc>
      </w:tr>
      <w:tr w:rsidR="00CE5ADD" w:rsidRPr="00E6289E" w:rsidTr="00E6289E">
        <w:tc>
          <w:tcPr>
            <w:tcW w:w="3453"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(13) אמבולנס</w:t>
            </w:r>
          </w:p>
        </w:tc>
        <w:tc>
          <w:tcPr>
            <w:tcW w:w="3464" w:type="dxa"/>
            <w:shd w:val="clear" w:color="auto" w:fill="auto"/>
          </w:tcPr>
          <w:p w:rsidR="00CE5ADD" w:rsidRPr="00E6289E" w:rsidRDefault="00CE5ADD"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6 נוסעים מלבד הנהג או מספר נמוך יותר שצוין ברישיון הרכב</w:t>
            </w:r>
          </w:p>
        </w:tc>
      </w:tr>
    </w:tbl>
    <w:p w:rsidR="00CC4927" w:rsidRDefault="00CC4927"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על אף האמור בתקנת משנה (ב), ברכב שניתן לו רישיון רכב בידי קצין צבא הגנה לישראל שהואצלה לו סמכות כרשות הרישוי, מותר להסיע נוסעים במספר העולה על המספר האמור בתקנת משנה (ב) ובלבד שמספרם ואופן הסעתם יהיה על פי פקודות הצבא.</w:t>
      </w:r>
    </w:p>
    <w:p w:rsidR="00B95339" w:rsidRDefault="00CE5ADD"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ינהג אדם רכב מסחרי אחוד, </w:t>
      </w:r>
      <w:r w:rsidR="00031459">
        <w:rPr>
          <w:rStyle w:val="default"/>
          <w:rFonts w:cs="FrankRuehl" w:hint="cs"/>
          <w:rtl/>
        </w:rPr>
        <w:t xml:space="preserve">רכב מסחרי שמשקלו הכולל עולה על </w:t>
      </w:r>
      <w:r w:rsidR="00CC4927">
        <w:rPr>
          <w:rStyle w:val="default"/>
          <w:rFonts w:cs="FrankRuehl" w:hint="cs"/>
          <w:rtl/>
        </w:rPr>
        <w:t>3,5</w:t>
      </w:r>
      <w:r w:rsidR="00031459">
        <w:rPr>
          <w:rStyle w:val="default"/>
          <w:rFonts w:cs="FrankRuehl" w:hint="cs"/>
          <w:rtl/>
        </w:rPr>
        <w:t>00 ק"ג, טיולית או רכב מדברי שיש בו מקום ליותר מ-11 נוסעים, כשהוא מסיע נוסעים, אלא אם כן הרכב נושא עליו שלט "נוסעים" כמפורט בפרט 3 בחלק ג' שבתוספת השני</w:t>
      </w:r>
      <w:r w:rsidR="00CC4927">
        <w:rPr>
          <w:rStyle w:val="default"/>
          <w:rFonts w:cs="FrankRuehl" w:hint="cs"/>
          <w:rtl/>
        </w:rPr>
        <w:t>י</w:t>
      </w:r>
      <w:r w:rsidR="00031459">
        <w:rPr>
          <w:rStyle w:val="default"/>
          <w:rFonts w:cs="FrankRuehl" w:hint="cs"/>
          <w:rtl/>
        </w:rPr>
        <w:t>ה.</w:t>
      </w:r>
    </w:p>
    <w:p w:rsidR="00031459" w:rsidRDefault="00031459"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בפסקה 3 של הגדרת "טיולית" בתקנה 1, רשאית רשות הרישוי לרשום טיולית ולתת היתר להסיע בה בשכר או בתמורה אחרת גם לאחר יום ח' באדר התשנ"ג (1 במרס 1993) אם הרכב בא להחליף טיולית </w:t>
      </w:r>
      <w:r w:rsidR="007802CD">
        <w:rPr>
          <w:rStyle w:val="default"/>
          <w:rFonts w:cs="FrankRuehl" w:hint="cs"/>
          <w:rtl/>
        </w:rPr>
        <w:t xml:space="preserve">אחרת </w:t>
      </w:r>
      <w:r>
        <w:rPr>
          <w:rStyle w:val="default"/>
          <w:rFonts w:cs="FrankRuehl" w:hint="cs"/>
          <w:rtl/>
        </w:rPr>
        <w:t xml:space="preserve">שלגביה קיים </w:t>
      </w:r>
      <w:r w:rsidR="007802CD">
        <w:rPr>
          <w:rStyle w:val="default"/>
          <w:rFonts w:cs="FrankRuehl" w:hint="cs"/>
          <w:rtl/>
        </w:rPr>
        <w:t>ה</w:t>
      </w:r>
      <w:r>
        <w:rPr>
          <w:rStyle w:val="default"/>
          <w:rFonts w:cs="FrankRuehl" w:hint="cs"/>
          <w:rtl/>
        </w:rPr>
        <w:t>היתר כאמור.</w:t>
      </w:r>
    </w:p>
    <w:p w:rsidR="00031459" w:rsidRDefault="00031459"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ברכב כאמור בתקנות</w:t>
      </w:r>
      <w:r w:rsidR="007802CD">
        <w:rPr>
          <w:rStyle w:val="default"/>
          <w:rFonts w:cs="FrankRuehl" w:hint="cs"/>
          <w:rtl/>
        </w:rPr>
        <w:t xml:space="preserve"> </w:t>
      </w:r>
      <w:r>
        <w:rPr>
          <w:rStyle w:val="default"/>
          <w:rFonts w:cs="FrankRuehl" w:hint="cs"/>
          <w:rtl/>
        </w:rPr>
        <w:t xml:space="preserve">משנה (ב) ו-(ג) ובאוטובוס כשאינו מסיע נוסעים בקו שירות, לא יסיע אדם קבוצת ילדים שגילם עד 14 שנים, המונה 9 ילדים או יותר (בתקנת משנה זו </w:t>
      </w:r>
      <w:r>
        <w:rPr>
          <w:rStyle w:val="default"/>
          <w:rFonts w:cs="FrankRuehl"/>
          <w:rtl/>
        </w:rPr>
        <w:t>–</w:t>
      </w:r>
      <w:r>
        <w:rPr>
          <w:rStyle w:val="default"/>
          <w:rFonts w:cs="FrankRuehl" w:hint="cs"/>
          <w:rtl/>
        </w:rPr>
        <w:t xml:space="preserve"> קבוצה) אך לא למעלה ממספר הנוסעים הנקוב בתקנות המשנה האמורות, אלא אם כן בידו היתר מאת </w:t>
      </w:r>
      <w:r w:rsidR="007802CD">
        <w:rPr>
          <w:rStyle w:val="default"/>
          <w:rFonts w:cs="FrankRuehl" w:hint="cs"/>
          <w:rtl/>
        </w:rPr>
        <w:t>רשות הרישוי</w:t>
      </w:r>
      <w:r>
        <w:rPr>
          <w:rStyle w:val="default"/>
          <w:rFonts w:cs="FrankRuehl" w:hint="cs"/>
          <w:rtl/>
        </w:rPr>
        <w:t xml:space="preserve"> להסעת קבוצה, לאחר שסיים בהצלחה השתלמות למסיעי ילדים שאישר</w:t>
      </w:r>
      <w:r w:rsidR="007802CD">
        <w:rPr>
          <w:rStyle w:val="default"/>
          <w:rFonts w:cs="FrankRuehl" w:hint="cs"/>
          <w:rtl/>
        </w:rPr>
        <w:t>ה</w:t>
      </w:r>
      <w:r>
        <w:rPr>
          <w:rStyle w:val="default"/>
          <w:rFonts w:cs="FrankRuehl" w:hint="cs"/>
          <w:rtl/>
        </w:rPr>
        <w:t xml:space="preserve"> </w:t>
      </w:r>
      <w:r w:rsidR="007802CD">
        <w:rPr>
          <w:rStyle w:val="default"/>
          <w:rFonts w:cs="FrankRuehl" w:hint="cs"/>
          <w:rtl/>
        </w:rPr>
        <w:t>רשות הרישוי</w:t>
      </w:r>
      <w:r>
        <w:rPr>
          <w:rStyle w:val="default"/>
          <w:rFonts w:cs="FrankRuehl" w:hint="cs"/>
          <w:rtl/>
        </w:rPr>
        <w:t>.</w:t>
      </w:r>
    </w:p>
    <w:p w:rsidR="007802CD" w:rsidRDefault="007802CD"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תקנת משנה (ה) לא יחולו על מי שקיבל, לראשונה, רישיון נהיגה לדרגות 5, 6, 7 ו-11 לאחר יום ט' בטבת התשנ"ו (1 בינואר 1996).</w:t>
      </w:r>
    </w:p>
    <w:p w:rsidR="007802CD" w:rsidRDefault="007802CD" w:rsidP="00E31E3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(בוטל).</w:t>
      </w:r>
    </w:p>
    <w:p w:rsidR="00532A79" w:rsidRPr="00A554B4" w:rsidRDefault="00532A79" w:rsidP="00532A79">
      <w:pPr>
        <w:pStyle w:val="P00"/>
        <w:spacing w:before="0"/>
        <w:ind w:left="0" w:right="1134"/>
        <w:rPr>
          <w:rStyle w:val="default"/>
          <w:rFonts w:ascii="FrankRuehl" w:hAnsi="FrankRuehl" w:cs="FrankRuehl"/>
          <w:vanish/>
          <w:color w:val="FF0000"/>
          <w:sz w:val="20"/>
          <w:szCs w:val="20"/>
          <w:shd w:val="clear" w:color="auto" w:fill="FFFF99"/>
          <w:rtl/>
        </w:rPr>
      </w:pPr>
      <w:bookmarkStart w:id="192" w:name="Rov422"/>
      <w:r w:rsidRPr="00A554B4">
        <w:rPr>
          <w:rStyle w:val="default"/>
          <w:rFonts w:ascii="FrankRuehl" w:hAnsi="FrankRuehl" w:cs="FrankRuehl"/>
          <w:vanish/>
          <w:color w:val="FF0000"/>
          <w:sz w:val="20"/>
          <w:szCs w:val="20"/>
          <w:shd w:val="clear" w:color="auto" w:fill="FFFF99"/>
          <w:rtl/>
        </w:rPr>
        <w:t>מיום 24.5.2007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hyperlink r:id="rId8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457</w:t>
      </w:r>
      <w:r w:rsidRPr="00A554B4">
        <w:rPr>
          <w:rStyle w:val="default"/>
          <w:rFonts w:ascii="FrankRuehl" w:hAnsi="FrankRuehl" w:cs="FrankRuehl" w:hint="cs"/>
          <w:vanish/>
          <w:sz w:val="20"/>
          <w:szCs w:val="20"/>
          <w:shd w:val="clear" w:color="auto" w:fill="FFFF99"/>
          <w:rtl/>
        </w:rPr>
        <w:t>8</w:t>
      </w:r>
    </w:p>
    <w:p w:rsidR="00532A79" w:rsidRPr="00A554B4" w:rsidRDefault="00532A79" w:rsidP="00532A7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 xml:space="preserve">החלפת תקנה </w:t>
      </w:r>
      <w:r w:rsidR="000C4AAE" w:rsidRPr="00A554B4">
        <w:rPr>
          <w:rStyle w:val="default"/>
          <w:rFonts w:ascii="FrankRuehl" w:hAnsi="FrankRuehl" w:cs="FrankRuehl" w:hint="cs"/>
          <w:b/>
          <w:bCs/>
          <w:vanish/>
          <w:sz w:val="20"/>
          <w:szCs w:val="20"/>
          <w:shd w:val="clear" w:color="auto" w:fill="FFFF99"/>
          <w:rtl/>
        </w:rPr>
        <w:t>84</w:t>
      </w:r>
    </w:p>
    <w:p w:rsidR="00532A79" w:rsidRPr="00A554B4" w:rsidRDefault="00532A79" w:rsidP="00532A7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532A79" w:rsidRPr="00A554B4" w:rsidRDefault="000C4AAE" w:rsidP="00532A79">
      <w:pPr>
        <w:pStyle w:val="P00"/>
        <w:spacing w:before="20"/>
        <w:ind w:left="0" w:right="1134"/>
        <w:rPr>
          <w:rStyle w:val="default"/>
          <w:rFonts w:ascii="Miriam" w:hAnsi="Miriam" w:cs="Miriam" w:hint="cs"/>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הסעת נוסעים</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84</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לא יסיע אדם ולא ירשה לאחר להסיע נוסעים </w:t>
      </w:r>
      <w:r w:rsidRPr="00A554B4">
        <w:rPr>
          <w:rStyle w:val="default"/>
          <w:rFonts w:cs="FrankRuehl"/>
          <w:strike/>
          <w:vanish/>
          <w:sz w:val="22"/>
          <w:szCs w:val="22"/>
          <w:shd w:val="clear" w:color="auto" w:fill="FFFF99"/>
          <w:rtl/>
        </w:rPr>
        <w:t>–</w:t>
      </w:r>
    </w:p>
    <w:p w:rsidR="000C4AAE" w:rsidRPr="00A554B4" w:rsidRDefault="000C4AAE" w:rsidP="000C4AAE">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מחוץ לתא הנהג ברכב מנועי שאין לו ארגז או כשהוא מוביל מכולה כאמור בתקנה 85א או ארגז מתחלף כאמור בתקנה 85ב;</w:t>
      </w:r>
    </w:p>
    <w:p w:rsidR="000C4AAE" w:rsidRPr="00A554B4" w:rsidRDefault="000C4AAE" w:rsidP="000C4AAE">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בגרור, בנתמך או בטרקטור אלא אם אושרה ההסעה על ידי רשות הרישוי ולפי תנאי האישור.</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ולא ירשה לאחר להסיע ברכב נוסעים פרטי או ברכב פרטי דו-שימושי בשכר או בכל תמורה שהיא, ולא ישכיר אדם ולא ישכור רכב כאמור לשם הסעת נוסעים בשכר.</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התירה הרשות הסעת נוסעים בשכר ברכב מסחרי לפי תקנה זו, לא יגבה אדם ולא ירשה לאחר לגבות שכר מכל נוסע בנפרד.</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ולא ירשה לאחר להסיע אנשים ברכב מסחרי בלתי אחוד אלא אם כן התירה רשות הרישוי ברשיון הרכב הסעת נוסעים ברכב כאמור, כמפורט להלן:</w:t>
      </w:r>
    </w:p>
    <w:p w:rsidR="000C4AAE" w:rsidRPr="00A554B4" w:rsidRDefault="000C4AAE" w:rsidP="000C4AAE">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עד ששה אנשים נוסף על הנוסעים שבתא הנהג ולא יותר מתשעה אנשים לרבות הנהג בכל הרכב, ובלבד שברכב מותקנים ארגז ומושבים קבועים תקניים לפי מפרטים שקבעה רשות הרישוי (להלן בסעיף זה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ארגז תקני);</w:t>
      </w:r>
    </w:p>
    <w:p w:rsidR="000C4AAE" w:rsidRPr="00A554B4" w:rsidRDefault="000C4AAE" w:rsidP="000C4AAE">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ברכב כאמור בפסקה (1) שלא הותקן בו ארגז תקני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עד ארבעה אנשים בארגז ולא יותר משבעה אנשים בכל הרכב לרבות הנהג.</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ולא ירשה לאחר להסיע אנשים ברכב מסחרי אחוד אלא אם רשות הרישוי התירה ברשיון הרכב הסעת נוסעים ברכב, ובלבד שמספר הנוסעים שתתיר הרשות להסיע ברכב כאמור לא יעלה על אחד עשר נוסעים לרבות הנהג בכל הרכב ומותקנים בו מושבים תקניים לפי מפרטים שקבעה רשות הרישוי.</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(ו)</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מותר להסיע עד ששה נוסעים מלבד היושבים לצידו של הנהג ברכב מנועי מסחרי שמשקלו הכולל המותר עולה על 4,000 ק"ג ושאינו מסוג הרכב האמור בתקנת משנה (א), בתנאי שהנוסעים יושבים בצורה המבטיחה את שלומם ובהתאם לתנאים שהורתה רשות הרישוי.</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(ז)</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רשות הרישוי רשאית לתת היתר להסיע יותר מששה נוסעים מלבד היושבים ליד הנהג ברכב מנועי מסחרי שמשקלו הכולל המותר עולה על 4,000 ק"ג ושאיננו מסוג הרכב האמור בתקנת משנה (א), ובלבד שלא תתן היתר כאמור להסעת נוסעים בשכר או בכל תמורה שהיא לגבי רכב שלא היה לו היתר כאמור ביום תחילתה של תקנה זו אלא לגבי רכב מסחרי האמור להחליף את הרכב המסחרי שלגביו קיים היתר כאמור.</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(ח)</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נוסעים ברכב מנועי מסחרי שמשקלו הכולל המותר מעל 4,000 ק"ג בשכר או בכל תמורה שהיא ולא ירשה להסיע כאמור; לא ישכיר אדם ולא ישכור רכב מסחרי כאמור לשם הסעת נוסעים בשכר או בכל תמורה שהיא, אלא על פי היתר מאת רשות הרישוי ובכפוף לאמור בתקנה זו.</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(ט)</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הוקצה.</w:t>
      </w:r>
    </w:p>
    <w:p w:rsidR="000C4AAE" w:rsidRPr="00A554B4" w:rsidRDefault="000C4AAE" w:rsidP="000C4AAE">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(י)</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ברכב מסחרי שיש בו יותר משבעה אנשים אלא אם הוא בעל רשיון נהיגה לפי תקנות 179, 180, 182 או 182; לא ינהג אדם ברכב מסחרי שיש בו יותר משנים עשר אנשים אלא אם הוא בעל רשיון נהיגה לפי תקנה 183 ואלא אם הרכב נושא עליו שלט כאמור בתקנה 83 ועליו המילה "נוסעים", ולא ינהג ברכב כאמור הנושא עליו שלט לפי תקנת משנה זו אלא אם היה מסיע אותה שעה נוסעים.</w:t>
      </w:r>
    </w:p>
    <w:p w:rsidR="000C4AAE" w:rsidRPr="00A554B4" w:rsidRDefault="000C4AAE" w:rsidP="000C4AAE">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(יא)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בכפוף לאמור בתקנה זו, רשות הרישוי רשאית לפי שיקול דעתה לתת היתר להסיע</w:t>
      </w:r>
      <w:r w:rsidR="0062728B" w:rsidRPr="00A554B4">
        <w:rPr>
          <w:rStyle w:val="default"/>
          <w:rFonts w:cs="FrankRuehl" w:hint="cs"/>
          <w:strike/>
          <w:vanish/>
          <w:sz w:val="22"/>
          <w:szCs w:val="22"/>
          <w:shd w:val="clear" w:color="auto" w:fill="FFFF99"/>
          <w:rtl/>
        </w:rPr>
        <w:t xml:space="preserve"> ברכב מסחרי מסויים, בסוג רכב מסחרי או סוגים של רכב מסחרי, לסרב לתתו, לחדשו או לסרב</w:t>
      </w:r>
      <w:r w:rsidRPr="00A554B4">
        <w:rPr>
          <w:rStyle w:val="default"/>
          <w:rFonts w:cs="FrankRuehl" w:hint="cs"/>
          <w:strike/>
          <w:vanish/>
          <w:sz w:val="22"/>
          <w:szCs w:val="22"/>
          <w:shd w:val="clear" w:color="auto" w:fill="FFFF99"/>
          <w:rtl/>
        </w:rPr>
        <w:t xml:space="preserve"> לחדשו, ורשאית היא להתנות בו תנאים, להוסיף עליהם או לשנותם דרך כלל או למקרה מיוחד, להגביל את תקופת תקפו, להתלותו ולבטלו, ורשאית היא בין היתר להגביל את מספר הנוסעים וכן לקבוע את תנאי ההסעה של הנוסעים ברכב לרבות זמן ההסעה ושעות ההסעה.</w:t>
      </w:r>
    </w:p>
    <w:p w:rsidR="00AB36F5" w:rsidRPr="00A554B4" w:rsidRDefault="00AB36F5" w:rsidP="000C4AAE">
      <w:pPr>
        <w:pStyle w:val="P00"/>
        <w:spacing w:before="0"/>
        <w:ind w:left="0" w:right="1134"/>
        <w:rPr>
          <w:rStyle w:val="default"/>
          <w:rFonts w:cs="FrankRuehl"/>
          <w:vanish/>
          <w:sz w:val="20"/>
          <w:szCs w:val="20"/>
          <w:shd w:val="clear" w:color="auto" w:fill="FFFF99"/>
          <w:rtl/>
        </w:rPr>
      </w:pPr>
    </w:p>
    <w:p w:rsidR="00FE380F" w:rsidRPr="00A554B4" w:rsidRDefault="00FE380F" w:rsidP="00FE380F">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FE380F" w:rsidRPr="00A554B4" w:rsidRDefault="00FE380F" w:rsidP="00FE380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FE380F" w:rsidRPr="00A554B4" w:rsidRDefault="00FE380F" w:rsidP="00FE380F">
      <w:pPr>
        <w:pStyle w:val="P00"/>
        <w:spacing w:before="0"/>
        <w:ind w:left="0" w:right="1134"/>
        <w:rPr>
          <w:rStyle w:val="default"/>
          <w:rFonts w:ascii="FrankRuehl" w:hAnsi="FrankRuehl" w:cs="FrankRuehl"/>
          <w:vanish/>
          <w:sz w:val="20"/>
          <w:szCs w:val="20"/>
          <w:shd w:val="clear" w:color="auto" w:fill="FFFF99"/>
          <w:rtl/>
        </w:rPr>
      </w:pPr>
      <w:hyperlink r:id="rId84"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3</w:t>
      </w:r>
    </w:p>
    <w:p w:rsidR="00FE380F" w:rsidRPr="00A554B4" w:rsidRDefault="00FE380F" w:rsidP="00FE380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84</w:t>
      </w:r>
    </w:p>
    <w:p w:rsidR="00FE380F" w:rsidRPr="00A554B4" w:rsidRDefault="00FE380F" w:rsidP="00FE380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FE380F" w:rsidRPr="00A554B4" w:rsidRDefault="00FE380F" w:rsidP="00FE380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הסעת נוסעים</w:t>
      </w:r>
    </w:p>
    <w:p w:rsidR="00FE380F" w:rsidRPr="00A554B4" w:rsidRDefault="00FE380F" w:rsidP="00FE380F">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84</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הוקצה).</w:t>
      </w:r>
    </w:p>
    <w:p w:rsidR="00FE380F" w:rsidRPr="00A554B4" w:rsidRDefault="00FE380F" w:rsidP="00FE380F">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ולא ירשה לאחר להסיע ברכב מן הסוגים כמפורט בטור א' להלן נוסעים במספר העולה על הנקוב לצד אותו סוג בטור ב'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3"/>
        <w:gridCol w:w="3464"/>
      </w:tblGrid>
      <w:tr w:rsidR="00FE380F" w:rsidRPr="00A554B4" w:rsidTr="00D81262">
        <w:trPr>
          <w:hidden/>
        </w:trPr>
        <w:tc>
          <w:tcPr>
            <w:tcW w:w="3453" w:type="dxa"/>
            <w:shd w:val="clear" w:color="auto" w:fill="auto"/>
            <w:vAlign w:val="bottom"/>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טור א'</w:t>
            </w:r>
          </w:p>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סוג הרכב</w:t>
            </w:r>
          </w:p>
        </w:tc>
        <w:tc>
          <w:tcPr>
            <w:tcW w:w="3464" w:type="dxa"/>
            <w:shd w:val="clear" w:color="auto" w:fill="auto"/>
            <w:vAlign w:val="bottom"/>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טור ב'</w:t>
            </w:r>
          </w:p>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מספר נוסעים מרבי</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 אוטובוס זעיר</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 רכב נוסעים דו-שימושי פרטי ורכב פרטי</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כמספר המקומות ברכב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(3) רכב חשמלי</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(4) רכב מסחרי אחוד שמשקלו הכולל המותר עד 4,000 ק"ג</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8 נוסעים מלבד הנהג זולת אם ברשיון הרכב צויין פחות, ואם ביום ז' באדר התשנ"ג (28 בפברואר 1993), היה לו ברשיונו, היתר להסיע יותר מ-8 נוסעים מלבד הנהג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לפי הקבוע ברשיונו</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(5) רכב מסחרי אחוד שמשקלו הכולל המותר עולה על 4,000 ק"ג</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6 נוסעים מלבד היושבים לצד הנהג; ואם היה לו ביום ז' באדר התשנ"ג (28 בפברואר 1993) היתר להסעת יותר מ-6 נוסעים מלבד היושבים ליד הנהג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לפי ההיתר</w:t>
            </w:r>
          </w:p>
        </w:tc>
      </w:tr>
      <w:tr w:rsidR="00FE380F" w:rsidRPr="00A554B4" w:rsidTr="00D81262">
        <w:trPr>
          <w:hidden/>
        </w:trPr>
        <w:tc>
          <w:tcPr>
            <w:tcW w:w="3453" w:type="dxa"/>
            <w:vMerge w:val="restart"/>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(6) רכב מסחרי בלתי אחוד</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(1) אם מותקן בו מרכב תקני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8 נוסעים מלבד הנהג בכל הרכב ולא יותר מ-6 נוסעים בנוסף לנוסעים שבתא הנהג והכל אם לא צויינו ברשיון הרכב פחות נוסעים</w:t>
            </w:r>
          </w:p>
        </w:tc>
      </w:tr>
      <w:tr w:rsidR="00FE380F" w:rsidRPr="00A554B4" w:rsidTr="00D81262">
        <w:trPr>
          <w:hidden/>
        </w:trPr>
        <w:tc>
          <w:tcPr>
            <w:tcW w:w="3453" w:type="dxa"/>
            <w:vMerge/>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(2) אם מותקן בו מרכב לא תקני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6 נוסעים מלבד הנהג בכל הרכב ולא יותר </w:t>
            </w:r>
            <w:r w:rsidRPr="00A554B4">
              <w:rPr>
                <w:rStyle w:val="default"/>
                <w:rFonts w:cs="FrankRuehl"/>
                <w:strike/>
                <w:vanish/>
                <w:sz w:val="18"/>
                <w:szCs w:val="22"/>
                <w:shd w:val="clear" w:color="auto" w:fill="FFFF99"/>
                <w:rtl/>
              </w:rPr>
              <w:br/>
            </w:r>
            <w:r w:rsidRPr="00A554B4">
              <w:rPr>
                <w:rStyle w:val="default"/>
                <w:rFonts w:cs="FrankRuehl" w:hint="cs"/>
                <w:strike/>
                <w:vanish/>
                <w:sz w:val="18"/>
                <w:szCs w:val="22"/>
                <w:shd w:val="clear" w:color="auto" w:fill="FFFF99"/>
                <w:rtl/>
              </w:rPr>
              <w:t>מ-4 נוסעים במרכב והכל אם לא צויינו ברשיון הרכב פחות נוסעים</w:t>
            </w:r>
          </w:p>
        </w:tc>
      </w:tr>
      <w:tr w:rsidR="00FE380F" w:rsidRPr="00A554B4" w:rsidTr="00D81262">
        <w:trPr>
          <w:hidden/>
        </w:trPr>
        <w:tc>
          <w:tcPr>
            <w:tcW w:w="3453" w:type="dxa"/>
            <w:vMerge w:val="restart"/>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(7) רכב מסחרי שמשקלו הכולל המותר עולה על 4,000 ק"ג</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(1) אם מותקן בו מרכב תקני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מספר נוסעים כפי שצויין ברשיון הרכב ולא יותר מ-30 נוסעים מלבד הנהג</w:t>
            </w:r>
          </w:p>
        </w:tc>
      </w:tr>
      <w:tr w:rsidR="00FE380F" w:rsidRPr="00A554B4" w:rsidTr="00D81262">
        <w:trPr>
          <w:hidden/>
        </w:trPr>
        <w:tc>
          <w:tcPr>
            <w:tcW w:w="3453" w:type="dxa"/>
            <w:vMerge/>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(2) אם מותקן בו מרכב שאינו מרכב תקני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6 נוסעים מלבד היושבים לצדו של הנהג, ואם היה לו ביום ז' באדר התשנ"ג (28 בפברואר 1993) היתר להסעת יותר מ-6 נוסעים מלבד היושבים לצדו של הנהג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לפי ההיתר</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(8) טיולית</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(9) רכב מדברי</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(10) רכב סיור ומונית</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(11) רכב מנועי שאין לו ארגז, רכב המוביל מכולה כאמור בתקנה 85א, רכב המוביל ארגז מתחלף כאמור בתקנה 85ב או רכב עבודה</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כמספר המקומות בתא הנהג בלבד</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 גרור או טרקטור</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כפי שצוין ברשיון הרכב</w:t>
            </w:r>
          </w:p>
        </w:tc>
      </w:tr>
      <w:tr w:rsidR="00FE380F" w:rsidRPr="00A554B4" w:rsidTr="00D81262">
        <w:trPr>
          <w:hidden/>
        </w:trPr>
        <w:tc>
          <w:tcPr>
            <w:tcW w:w="3453"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(13) אמבולנס</w:t>
            </w:r>
          </w:p>
        </w:tc>
        <w:tc>
          <w:tcPr>
            <w:tcW w:w="3464" w:type="dxa"/>
            <w:shd w:val="clear" w:color="auto" w:fill="auto"/>
          </w:tcPr>
          <w:p w:rsidR="00FE380F" w:rsidRPr="00A554B4" w:rsidRDefault="00FE380F" w:rsidP="00D8126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 נוסעים מלבד הנהג או מספר נמוך יותר שצוין ברישיון הרכב</w:t>
            </w:r>
          </w:p>
        </w:tc>
      </w:tr>
    </w:tbl>
    <w:p w:rsidR="00FE380F" w:rsidRPr="00A554B4" w:rsidRDefault="00FE380F" w:rsidP="00FE380F">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רכב מסחרי אחוד, רכב מסחרי שמשקלו הכולל עולה על 4,000 ק"ג, טיולית או רכב מדברי שיש בו מקום ליותר מ-11 נוסעים, כשהוא מסיע נוסעים, אלא אם כן הרכב נושא עליו שלט "נוסעים" כמפורט בפרט 3 בחלק ג' שבתוספת השניה.</w:t>
      </w:r>
    </w:p>
    <w:p w:rsidR="00FE380F" w:rsidRPr="00A554B4" w:rsidRDefault="00FE380F" w:rsidP="00FE380F">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אף האמור בפסקה 3 של הגדרת "טיולית" בתקנה 1, רשאית רשות הרישוי לרשום טיולית ולתת היתר להסיע בה בשכר או בתמורה אחרת גם לאחר יום ח' באדר התשנ"ג (1 במרס 1993) אם הרכב בא להחליף טיולית שלגביה קיים היתר כאמור.</w:t>
      </w:r>
    </w:p>
    <w:p w:rsidR="00FE380F" w:rsidRPr="00A554B4" w:rsidRDefault="00FE380F" w:rsidP="00FE380F">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ברכב כאמור בתקנות-משנה (ב) ו-(ג) ובאוטובוס כשאינו מסיע נוסעים בקו שירות, לא יסיע אדם קבוצת ילדים שגילם עד 14 שנים, המונה 9 ילדים או יותר (בתקנת משנה זו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קבוצה) אך לא למעלה ממספר הנוסעים הנקוב בתקנות המשנה האמורות, אלא אם כן בידו היתר מאת קמ"ט תחבורה במינהל האזרחי להסעת קבוצה, לאחר שסיים בהצלחה השתלמות למסיעי ילדים שאישר קמ"ט תחבורה.</w:t>
      </w:r>
    </w:p>
    <w:p w:rsidR="00FE380F" w:rsidRPr="0062728B" w:rsidRDefault="00FE380F" w:rsidP="0062728B">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(ו)</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הוראות תקנת-משנה (ה) לא יחולו על מי שקיבל, לראשונה, רשיון נהיגה לדרגות 5, 6, 7 ו-11 לאחר יום ט' בטבת התשנ"ו (1 בינואר 1996).</w:t>
      </w:r>
      <w:bookmarkEnd w:id="192"/>
    </w:p>
    <w:p w:rsidR="00031459" w:rsidRDefault="00031459" w:rsidP="00031459">
      <w:pPr>
        <w:pStyle w:val="P00"/>
        <w:spacing w:before="72"/>
        <w:ind w:left="0" w:right="1134"/>
        <w:rPr>
          <w:rStyle w:val="default"/>
          <w:rFonts w:cs="FrankRuehl"/>
          <w:rtl/>
        </w:rPr>
      </w:pPr>
      <w:bookmarkStart w:id="193" w:name="Seif660"/>
      <w:bookmarkEnd w:id="193"/>
      <w:r>
        <w:rPr>
          <w:rFonts w:cs="Miriam"/>
          <w:lang w:val="he-IL"/>
        </w:rPr>
        <w:pict>
          <v:rect id="_x0000_s3575" style="position:absolute;left:0;text-align:left;margin-left:464.35pt;margin-top:7.1pt;width:75.05pt;height:28.6pt;z-index:251923456" o:allowincell="f" filled="f" stroked="f" strokecolor="lime" strokeweight=".25pt">
            <v:textbox style="mso-next-textbox:#_x0000_s3575" inset="0,0,0,0">
              <w:txbxContent>
                <w:p w:rsidR="006D2DAC" w:rsidRDefault="006D2DAC" w:rsidP="00031459">
                  <w:pPr>
                    <w:pStyle w:val="a7"/>
                    <w:rPr>
                      <w:noProof/>
                      <w:rtl/>
                    </w:rPr>
                  </w:pPr>
                  <w:r w:rsidRPr="00B95339">
                    <w:rPr>
                      <w:rFonts w:hint="cs"/>
                      <w:noProof/>
                      <w:rtl/>
                    </w:rPr>
                    <w:t>הסעת</w:t>
                  </w:r>
                  <w:r>
                    <w:rPr>
                      <w:rFonts w:hint="cs"/>
                      <w:noProof/>
                      <w:rtl/>
                    </w:rPr>
                    <w:t xml:space="preserve"> נוסעים בשכר</w:t>
                  </w:r>
                </w:p>
                <w:p w:rsidR="006D2DAC" w:rsidRDefault="006D2DAC" w:rsidP="00031459">
                  <w:pPr>
                    <w:pStyle w:val="a7"/>
                    <w:rPr>
                      <w:noProof/>
                      <w:rtl/>
                    </w:rPr>
                  </w:pPr>
                  <w:r>
                    <w:rPr>
                      <w:rFonts w:hint="cs"/>
                      <w:noProof/>
                      <w:rtl/>
                    </w:rPr>
                    <w:t>(תיקון מס' 19) תשע"ב-2011</w:t>
                  </w:r>
                </w:p>
              </w:txbxContent>
            </v:textbox>
            <w10:anchorlock/>
          </v:rect>
        </w:pict>
      </w:r>
      <w:r>
        <w:rPr>
          <w:rStyle w:val="big-number"/>
          <w:rFonts w:cs="Miriam" w:hint="cs"/>
          <w:rtl/>
        </w:rPr>
        <w:t>84</w:t>
      </w:r>
      <w:r>
        <w:rPr>
          <w:rStyle w:val="default"/>
          <w:rFonts w:cs="FrankRuehl" w:hint="cs"/>
          <w:rtl/>
        </w:rPr>
        <w:t>א</w:t>
      </w:r>
      <w:r>
        <w:rPr>
          <w:rStyle w:val="default"/>
          <w:rFonts w:cs="FrankRuehl"/>
          <w:rtl/>
        </w:rPr>
        <w:t>.</w:t>
      </w:r>
      <w:r>
        <w:rPr>
          <w:rStyle w:val="default"/>
          <w:rFonts w:cs="FrankRuehl"/>
          <w:rtl/>
        </w:rPr>
        <w:tab/>
      </w:r>
      <w:r w:rsidR="00E513F3">
        <w:rPr>
          <w:rStyle w:val="default"/>
          <w:rFonts w:cs="FrankRuehl" w:hint="cs"/>
          <w:rtl/>
        </w:rPr>
        <w:t>לא יסיע אדם ולא ירשה לאחר להסיע נוסעים בשכר או בתמורה אחרת אלא אם כן הוא מסוג המצוין בטור א' להלן ובתנאים המצוי</w:t>
      </w:r>
      <w:r w:rsidR="00D70496">
        <w:rPr>
          <w:rStyle w:val="default"/>
          <w:rFonts w:cs="FrankRuehl" w:hint="cs"/>
          <w:rtl/>
        </w:rPr>
        <w:t>נ</w:t>
      </w:r>
      <w:r w:rsidR="00E513F3">
        <w:rPr>
          <w:rStyle w:val="default"/>
          <w:rFonts w:cs="FrankRuehl" w:hint="cs"/>
          <w:rtl/>
        </w:rPr>
        <w:t>ים לצידו בטור ב':</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3404"/>
      </w:tblGrid>
      <w:tr w:rsidR="00E513F3" w:rsidRPr="00E6289E" w:rsidTr="00E6289E">
        <w:tc>
          <w:tcPr>
            <w:tcW w:w="3910" w:type="dxa"/>
            <w:shd w:val="clear" w:color="auto" w:fill="auto"/>
            <w:vAlign w:val="bottom"/>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טור א'</w:t>
            </w:r>
          </w:p>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סוג הרכב</w:t>
            </w:r>
          </w:p>
        </w:tc>
        <w:tc>
          <w:tcPr>
            <w:tcW w:w="3404" w:type="dxa"/>
            <w:shd w:val="clear" w:color="auto" w:fill="auto"/>
            <w:vAlign w:val="bottom"/>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טור ב'</w:t>
            </w:r>
          </w:p>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E6289E">
              <w:rPr>
                <w:rStyle w:val="default"/>
                <w:rFonts w:cs="FrankRuehl" w:hint="cs"/>
                <w:sz w:val="18"/>
                <w:szCs w:val="22"/>
                <w:rtl/>
              </w:rPr>
              <w:t>התנאים</w:t>
            </w: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(1) אוטובוס ואוטובוס זעיר ציבורי</w:t>
            </w:r>
          </w:p>
        </w:tc>
        <w:tc>
          <w:tcPr>
            <w:tcW w:w="3404"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כאמור בחלק ה'</w:t>
            </w: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(2) מונית</w:t>
            </w:r>
          </w:p>
        </w:tc>
        <w:tc>
          <w:tcPr>
            <w:tcW w:w="3404"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כאמור בחלק ו'</w:t>
            </w: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E6289E">
              <w:rPr>
                <w:rStyle w:val="default"/>
                <w:rFonts w:cs="FrankRuehl" w:hint="cs"/>
                <w:sz w:val="20"/>
                <w:szCs w:val="24"/>
                <w:rtl/>
              </w:rPr>
              <w:t xml:space="preserve">(3) (א) </w:t>
            </w:r>
            <w:r w:rsidR="00D70496">
              <w:rPr>
                <w:rStyle w:val="default"/>
                <w:rFonts w:cs="FrankRuehl" w:hint="cs"/>
                <w:sz w:val="20"/>
                <w:szCs w:val="24"/>
                <w:rtl/>
              </w:rPr>
              <w:t>בוטל</w:t>
            </w:r>
          </w:p>
        </w:tc>
        <w:tc>
          <w:tcPr>
            <w:tcW w:w="3404" w:type="dxa"/>
            <w:vMerge w:val="restart"/>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הרכב יעמוד כולו לרשות מזמין ההסעה ולא יגבה שכר מכל נוסע בנפרד</w:t>
            </w: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(ב) טיולית</w:t>
            </w:r>
          </w:p>
        </w:tc>
        <w:tc>
          <w:tcPr>
            <w:tcW w:w="3404" w:type="dxa"/>
            <w:vMerge/>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(ג) רכב מדברי</w:t>
            </w:r>
          </w:p>
        </w:tc>
        <w:tc>
          <w:tcPr>
            <w:tcW w:w="3404" w:type="dxa"/>
            <w:vMerge/>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(ד) רכב סיור</w:t>
            </w:r>
          </w:p>
        </w:tc>
        <w:tc>
          <w:tcPr>
            <w:tcW w:w="3404" w:type="dxa"/>
            <w:vMerge/>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(ה) רכב בטיחותי</w:t>
            </w:r>
          </w:p>
        </w:tc>
        <w:tc>
          <w:tcPr>
            <w:tcW w:w="3404" w:type="dxa"/>
            <w:vMerge/>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E513F3" w:rsidRPr="00E6289E" w:rsidTr="00E6289E">
        <w:tc>
          <w:tcPr>
            <w:tcW w:w="3910"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 xml:space="preserve">(4) רכב </w:t>
            </w:r>
            <w:r w:rsidR="00D70496">
              <w:rPr>
                <w:rStyle w:val="default"/>
                <w:rFonts w:cs="FrankRuehl" w:hint="cs"/>
                <w:sz w:val="20"/>
                <w:szCs w:val="24"/>
                <w:rtl/>
              </w:rPr>
              <w:t xml:space="preserve">מסוג </w:t>
            </w:r>
            <w:r w:rsidR="00D70496">
              <w:rPr>
                <w:rStyle w:val="default"/>
                <w:rFonts w:cs="FrankRuehl"/>
                <w:sz w:val="20"/>
                <w:szCs w:val="24"/>
              </w:rPr>
              <w:t>N1</w:t>
            </w:r>
            <w:r w:rsidR="00D70496">
              <w:rPr>
                <w:rStyle w:val="default"/>
                <w:rFonts w:cs="FrankRuehl" w:hint="cs"/>
                <w:sz w:val="20"/>
                <w:szCs w:val="24"/>
                <w:rtl/>
              </w:rPr>
              <w:t xml:space="preserve"> ו-</w:t>
            </w:r>
            <w:r w:rsidR="00D70496">
              <w:rPr>
                <w:rStyle w:val="default"/>
                <w:rFonts w:cs="FrankRuehl"/>
                <w:sz w:val="20"/>
                <w:szCs w:val="24"/>
              </w:rPr>
              <w:t>N2</w:t>
            </w:r>
            <w:r w:rsidRPr="00E6289E">
              <w:rPr>
                <w:rStyle w:val="default"/>
                <w:rFonts w:cs="FrankRuehl" w:hint="cs"/>
                <w:sz w:val="20"/>
                <w:szCs w:val="24"/>
                <w:rtl/>
              </w:rPr>
              <w:t xml:space="preserve"> שמוגן נגד ירי</w:t>
            </w:r>
          </w:p>
        </w:tc>
        <w:tc>
          <w:tcPr>
            <w:tcW w:w="3404" w:type="dxa"/>
            <w:shd w:val="clear" w:color="auto" w:fill="auto"/>
          </w:tcPr>
          <w:p w:rsidR="00E513F3" w:rsidRPr="00E6289E" w:rsidRDefault="00E513F3" w:rsidP="00E6289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E6289E">
              <w:rPr>
                <w:rStyle w:val="default"/>
                <w:rFonts w:cs="FrankRuehl" w:hint="cs"/>
                <w:sz w:val="20"/>
                <w:szCs w:val="24"/>
                <w:rtl/>
              </w:rPr>
              <w:t>הרכב מסיע נוסעים</w:t>
            </w:r>
            <w:r w:rsidR="00D70496">
              <w:rPr>
                <w:rStyle w:val="default"/>
                <w:rFonts w:cs="FrankRuehl" w:hint="cs"/>
                <w:sz w:val="20"/>
                <w:szCs w:val="24"/>
                <w:rtl/>
              </w:rPr>
              <w:t xml:space="preserve"> מישראל לאזור או מהאזור לישראל</w:t>
            </w:r>
          </w:p>
        </w:tc>
      </w:tr>
    </w:tbl>
    <w:p w:rsidR="00031459" w:rsidRPr="00A554B4" w:rsidRDefault="00031459" w:rsidP="00031459">
      <w:pPr>
        <w:pStyle w:val="P00"/>
        <w:spacing w:before="0"/>
        <w:ind w:left="0" w:right="1134"/>
        <w:rPr>
          <w:rStyle w:val="default"/>
          <w:rFonts w:ascii="FrankRuehl" w:hAnsi="FrankRuehl" w:cs="FrankRuehl"/>
          <w:vanish/>
          <w:color w:val="FF0000"/>
          <w:sz w:val="20"/>
          <w:szCs w:val="20"/>
          <w:shd w:val="clear" w:color="auto" w:fill="FFFF99"/>
          <w:rtl/>
        </w:rPr>
      </w:pPr>
      <w:bookmarkStart w:id="194" w:name="Rov268"/>
      <w:r w:rsidRPr="00A554B4">
        <w:rPr>
          <w:rStyle w:val="default"/>
          <w:rFonts w:ascii="FrankRuehl" w:hAnsi="FrankRuehl" w:cs="FrankRuehl"/>
          <w:vanish/>
          <w:color w:val="FF0000"/>
          <w:sz w:val="20"/>
          <w:szCs w:val="20"/>
          <w:shd w:val="clear" w:color="auto" w:fill="FFFF99"/>
          <w:rtl/>
        </w:rPr>
        <w:t>מיום 24.5.2007</w:t>
      </w:r>
    </w:p>
    <w:p w:rsidR="00031459" w:rsidRPr="00A554B4" w:rsidRDefault="00031459" w:rsidP="0003145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31459" w:rsidRPr="00A554B4" w:rsidRDefault="00031459" w:rsidP="00031459">
      <w:pPr>
        <w:pStyle w:val="P00"/>
        <w:spacing w:before="0"/>
        <w:ind w:left="0" w:right="1134"/>
        <w:rPr>
          <w:rStyle w:val="default"/>
          <w:rFonts w:ascii="FrankRuehl" w:hAnsi="FrankRuehl" w:cs="FrankRuehl"/>
          <w:vanish/>
          <w:sz w:val="20"/>
          <w:szCs w:val="20"/>
          <w:shd w:val="clear" w:color="auto" w:fill="FFFF99"/>
          <w:rtl/>
        </w:rPr>
      </w:pPr>
      <w:hyperlink r:id="rId8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00E513F3" w:rsidRPr="00A554B4">
        <w:rPr>
          <w:rStyle w:val="default"/>
          <w:rFonts w:ascii="FrankRuehl" w:hAnsi="FrankRuehl" w:cs="FrankRuehl" w:hint="cs"/>
          <w:vanish/>
          <w:sz w:val="20"/>
          <w:szCs w:val="20"/>
          <w:shd w:val="clear" w:color="auto" w:fill="FFFF99"/>
          <w:rtl/>
        </w:rPr>
        <w:t>80</w:t>
      </w:r>
    </w:p>
    <w:p w:rsidR="00031459" w:rsidRPr="00A554B4" w:rsidRDefault="00031459" w:rsidP="0003145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תקנה 84א</w:t>
      </w:r>
    </w:p>
    <w:p w:rsidR="007802CD" w:rsidRPr="00A554B4" w:rsidRDefault="007802CD" w:rsidP="00031459">
      <w:pPr>
        <w:pStyle w:val="P00"/>
        <w:spacing w:before="0"/>
        <w:ind w:left="0" w:right="1134"/>
        <w:rPr>
          <w:rStyle w:val="default"/>
          <w:rFonts w:ascii="FrankRuehl" w:hAnsi="FrankRuehl" w:cs="FrankRuehl"/>
          <w:vanish/>
          <w:sz w:val="20"/>
          <w:szCs w:val="20"/>
          <w:shd w:val="clear" w:color="auto" w:fill="FFFF99"/>
          <w:rtl/>
        </w:rPr>
      </w:pPr>
    </w:p>
    <w:p w:rsidR="007802CD" w:rsidRPr="00A554B4" w:rsidRDefault="007802CD" w:rsidP="007802CD">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802CD" w:rsidRPr="00A554B4" w:rsidRDefault="007802CD" w:rsidP="007802C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802CD" w:rsidRPr="00A554B4" w:rsidRDefault="007802CD" w:rsidP="007802CD">
      <w:pPr>
        <w:pStyle w:val="P00"/>
        <w:spacing w:before="0"/>
        <w:ind w:left="0" w:right="1134"/>
        <w:rPr>
          <w:rStyle w:val="default"/>
          <w:rFonts w:ascii="FrankRuehl" w:hAnsi="FrankRuehl" w:cs="FrankRuehl"/>
          <w:vanish/>
          <w:sz w:val="20"/>
          <w:szCs w:val="20"/>
          <w:shd w:val="clear" w:color="auto" w:fill="FFFF99"/>
          <w:rtl/>
        </w:rPr>
      </w:pPr>
      <w:hyperlink r:id="rId86"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5</w:t>
      </w:r>
    </w:p>
    <w:p w:rsidR="007802CD" w:rsidRPr="00A554B4" w:rsidRDefault="007802CD" w:rsidP="007802C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84א</w:t>
      </w:r>
    </w:p>
    <w:p w:rsidR="00D70496" w:rsidRPr="00A554B4" w:rsidRDefault="00D70496" w:rsidP="00D70496">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D70496" w:rsidRPr="00A554B4" w:rsidRDefault="00D70496" w:rsidP="00D70496">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הסעת נוסעים</w:t>
      </w:r>
      <w:r w:rsidRPr="00A554B4">
        <w:rPr>
          <w:rStyle w:val="default"/>
          <w:rFonts w:ascii="Miriam" w:hAnsi="Miriam" w:cs="Miriam" w:hint="cs"/>
          <w:strike/>
          <w:vanish/>
          <w:sz w:val="16"/>
          <w:szCs w:val="16"/>
          <w:shd w:val="clear" w:color="auto" w:fill="FFFF99"/>
          <w:rtl/>
        </w:rPr>
        <w:t xml:space="preserve"> בשכר</w:t>
      </w:r>
    </w:p>
    <w:p w:rsidR="00D70496" w:rsidRPr="00A554B4" w:rsidRDefault="00D70496" w:rsidP="00D70496">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84א</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ולא ירשה לאחר להסיע נוסעים בשכר או בתמורה אחרת אלא אם כן הוא מסוג המצוין בטור א' להלן ובתנאים המצויינים לצידו בטור ב':</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3404"/>
      </w:tblGrid>
      <w:tr w:rsidR="00D70496" w:rsidRPr="00A554B4" w:rsidTr="008604B2">
        <w:trPr>
          <w:hidden/>
        </w:trPr>
        <w:tc>
          <w:tcPr>
            <w:tcW w:w="3910" w:type="dxa"/>
            <w:shd w:val="clear" w:color="auto" w:fill="auto"/>
            <w:vAlign w:val="bottom"/>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טור א'</w:t>
            </w:r>
          </w:p>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סוג הרכב</w:t>
            </w:r>
          </w:p>
        </w:tc>
        <w:tc>
          <w:tcPr>
            <w:tcW w:w="3404" w:type="dxa"/>
            <w:shd w:val="clear" w:color="auto" w:fill="auto"/>
            <w:vAlign w:val="bottom"/>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טור ב'</w:t>
            </w:r>
          </w:p>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6"/>
                <w:szCs w:val="20"/>
                <w:shd w:val="clear" w:color="auto" w:fill="FFFF99"/>
                <w:rtl/>
              </w:rPr>
            </w:pPr>
            <w:r w:rsidRPr="00A554B4">
              <w:rPr>
                <w:rStyle w:val="default"/>
                <w:rFonts w:cs="FrankRuehl" w:hint="cs"/>
                <w:strike/>
                <w:vanish/>
                <w:sz w:val="16"/>
                <w:szCs w:val="20"/>
                <w:shd w:val="clear" w:color="auto" w:fill="FFFF99"/>
                <w:rtl/>
              </w:rPr>
              <w:t>התנאים</w:t>
            </w: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 אוטובוס ואוטובוס זעיר ציבורי</w:t>
            </w:r>
          </w:p>
        </w:tc>
        <w:tc>
          <w:tcPr>
            <w:tcW w:w="3404"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כאמור בחלק ה'</w:t>
            </w: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 מונית</w:t>
            </w:r>
          </w:p>
        </w:tc>
        <w:tc>
          <w:tcPr>
            <w:tcW w:w="3404"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כאמור בחלק ו'</w:t>
            </w: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(3) (א) אוטובוס</w:t>
            </w:r>
          </w:p>
        </w:tc>
        <w:tc>
          <w:tcPr>
            <w:tcW w:w="3404" w:type="dxa"/>
            <w:vMerge w:val="restart"/>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הרכב יעמוד כולו לרשות מזמין ההסעה ולא יגבה שכר מכל נוסע בנפרד</w:t>
            </w: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(ב) טיולית</w:t>
            </w:r>
          </w:p>
        </w:tc>
        <w:tc>
          <w:tcPr>
            <w:tcW w:w="3404" w:type="dxa"/>
            <w:vMerge/>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 רכב מדברי</w:t>
            </w:r>
          </w:p>
        </w:tc>
        <w:tc>
          <w:tcPr>
            <w:tcW w:w="3404" w:type="dxa"/>
            <w:vMerge/>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(ד) רכב סיור</w:t>
            </w:r>
          </w:p>
        </w:tc>
        <w:tc>
          <w:tcPr>
            <w:tcW w:w="3404" w:type="dxa"/>
            <w:vMerge/>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(ה) רכב בטיחותי</w:t>
            </w:r>
          </w:p>
        </w:tc>
        <w:tc>
          <w:tcPr>
            <w:tcW w:w="3404" w:type="dxa"/>
            <w:vMerge/>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p>
        </w:tc>
      </w:tr>
      <w:tr w:rsidR="00D70496" w:rsidRPr="00A554B4" w:rsidTr="008604B2">
        <w:trPr>
          <w:hidden/>
        </w:trPr>
        <w:tc>
          <w:tcPr>
            <w:tcW w:w="3910"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 רכב מסחרי אחוד ורכב מסחרי בלתי אחוד שמוגן נגד ירי</w:t>
            </w:r>
          </w:p>
        </w:tc>
        <w:tc>
          <w:tcPr>
            <w:tcW w:w="3404" w:type="dxa"/>
            <w:shd w:val="clear" w:color="auto" w:fill="auto"/>
          </w:tcPr>
          <w:p w:rsidR="00D70496" w:rsidRPr="00A554B4" w:rsidRDefault="00D70496"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הרכב מסיע נוסעים</w:t>
            </w:r>
          </w:p>
        </w:tc>
      </w:tr>
      <w:bookmarkEnd w:id="194"/>
    </w:tbl>
    <w:p w:rsidR="00D70496" w:rsidRPr="00D70496" w:rsidRDefault="00D70496" w:rsidP="00D70496">
      <w:pPr>
        <w:pStyle w:val="P00"/>
        <w:spacing w:before="0"/>
        <w:ind w:left="0" w:right="1134"/>
        <w:rPr>
          <w:rStyle w:val="default"/>
          <w:rFonts w:ascii="FrankRuehl" w:hAnsi="FrankRuehl" w:cs="FrankRuehl"/>
          <w:sz w:val="2"/>
          <w:szCs w:val="2"/>
          <w:rtl/>
        </w:rPr>
      </w:pPr>
    </w:p>
    <w:p w:rsidR="00374EC2" w:rsidRDefault="00374EC2" w:rsidP="00374EC2">
      <w:pPr>
        <w:pStyle w:val="P00"/>
        <w:spacing w:before="72"/>
        <w:ind w:left="0" w:right="1134"/>
        <w:rPr>
          <w:rStyle w:val="default"/>
          <w:rFonts w:cs="FrankRuehl"/>
          <w:rtl/>
        </w:rPr>
      </w:pPr>
      <w:bookmarkStart w:id="195" w:name="Seif85"/>
      <w:bookmarkEnd w:id="195"/>
      <w:r>
        <w:rPr>
          <w:rFonts w:cs="Miriam"/>
          <w:lang w:val="he-IL"/>
        </w:rPr>
        <w:pict>
          <v:rect id="_x0000_s2889" style="position:absolute;left:0;text-align:left;margin-left:464.35pt;margin-top:7.1pt;width:75.05pt;height:25.25pt;z-index:251277312" o:allowincell="f" filled="f" stroked="f" strokecolor="lime" strokeweight=".25pt">
            <v:textbox style="mso-next-textbox:#_x0000_s2889" inset="0,0,0,0">
              <w:txbxContent>
                <w:p w:rsidR="006D2DAC" w:rsidRDefault="006D2DAC" w:rsidP="00374EC2">
                  <w:pPr>
                    <w:pStyle w:val="a7"/>
                    <w:rPr>
                      <w:noProof/>
                      <w:rtl/>
                    </w:rPr>
                  </w:pPr>
                  <w:r>
                    <w:rPr>
                      <w:rFonts w:hint="cs"/>
                      <w:noProof/>
                      <w:rtl/>
                    </w:rPr>
                    <w:t>הובלת מטען</w:t>
                  </w:r>
                </w:p>
                <w:p w:rsidR="006D2DAC" w:rsidRDefault="006D2DAC" w:rsidP="00C22FD5">
                  <w:pPr>
                    <w:pStyle w:val="a7"/>
                    <w:rPr>
                      <w:noProof/>
                      <w:rtl/>
                    </w:rPr>
                  </w:pPr>
                  <w:r>
                    <w:rPr>
                      <w:rFonts w:hint="cs"/>
                      <w:noProof/>
                      <w:rtl/>
                    </w:rPr>
                    <w:t>(תיקון מס' 18) תשס"ז-2007</w:t>
                  </w:r>
                </w:p>
              </w:txbxContent>
            </v:textbox>
            <w10:anchorlock/>
          </v:rect>
        </w:pict>
      </w:r>
      <w:r>
        <w:rPr>
          <w:rStyle w:val="big-number"/>
          <w:rFonts w:cs="Miriam" w:hint="cs"/>
          <w:rtl/>
        </w:rPr>
        <w:t>8</w:t>
      </w:r>
      <w:r w:rsidR="001930EF">
        <w:rPr>
          <w:rStyle w:val="big-number"/>
          <w:rFonts w:cs="Miriam" w:hint="cs"/>
          <w:rtl/>
        </w:rPr>
        <w:t>5</w:t>
      </w:r>
      <w:r>
        <w:rPr>
          <w:rStyle w:val="default"/>
          <w:rFonts w:cs="FrankRuehl"/>
          <w:rtl/>
        </w:rPr>
        <w:t>.</w:t>
      </w:r>
      <w:r>
        <w:rPr>
          <w:rStyle w:val="default"/>
          <w:rFonts w:cs="FrankRuehl"/>
          <w:rtl/>
        </w:rPr>
        <w:tab/>
      </w:r>
      <w:r w:rsidR="001930EF">
        <w:rPr>
          <w:rStyle w:val="default"/>
          <w:rFonts w:cs="FrankRuehl" w:hint="cs"/>
          <w:rtl/>
        </w:rPr>
        <w:t>(א)</w:t>
      </w:r>
      <w:r w:rsidR="001930EF">
        <w:rPr>
          <w:rStyle w:val="default"/>
          <w:rFonts w:cs="FrankRuehl"/>
          <w:rtl/>
        </w:rPr>
        <w:tab/>
      </w:r>
      <w:r w:rsidR="0037388F">
        <w:rPr>
          <w:rStyle w:val="default"/>
          <w:rFonts w:cs="FrankRuehl" w:hint="cs"/>
          <w:rtl/>
        </w:rPr>
        <w:t>לא יוביל אדם מטען ברכב או עליו ו</w:t>
      </w:r>
      <w:r w:rsidR="00C22FD5">
        <w:rPr>
          <w:rStyle w:val="default"/>
          <w:rFonts w:cs="FrankRuehl" w:hint="cs"/>
          <w:rtl/>
        </w:rPr>
        <w:t xml:space="preserve">בעל רכב או מי שהשליטה עליו </w:t>
      </w:r>
      <w:r w:rsidR="0037388F">
        <w:rPr>
          <w:rStyle w:val="default"/>
          <w:rFonts w:cs="FrankRuehl" w:hint="cs"/>
          <w:rtl/>
        </w:rPr>
        <w:t xml:space="preserve">לא יניח </w:t>
      </w:r>
      <w:r w:rsidR="00C22FD5">
        <w:rPr>
          <w:rStyle w:val="default"/>
          <w:rFonts w:cs="FrankRuehl" w:hint="cs"/>
          <w:rtl/>
        </w:rPr>
        <w:t xml:space="preserve">ולא ירשה </w:t>
      </w:r>
      <w:r w:rsidR="0037388F">
        <w:rPr>
          <w:rStyle w:val="default"/>
          <w:rFonts w:cs="FrankRuehl" w:hint="cs"/>
          <w:rtl/>
        </w:rPr>
        <w:t>להוביל</w:t>
      </w:r>
      <w:r w:rsidR="00C22FD5">
        <w:rPr>
          <w:rStyle w:val="default"/>
          <w:rFonts w:cs="FrankRuehl" w:hint="cs"/>
          <w:rtl/>
        </w:rPr>
        <w:t xml:space="preserve"> מטען ברכב או עליו</w:t>
      </w:r>
      <w:r w:rsidR="0037388F">
        <w:rPr>
          <w:rStyle w:val="default"/>
          <w:rFonts w:cs="FrankRuehl" w:hint="cs"/>
          <w:rtl/>
        </w:rPr>
        <w:t xml:space="preserve"> </w:t>
      </w:r>
      <w:r w:rsidR="00AF510A">
        <w:rPr>
          <w:rStyle w:val="default"/>
          <w:rFonts w:cs="FrankRuehl" w:hint="cs"/>
          <w:rtl/>
        </w:rPr>
        <w:t xml:space="preserve">אלא אם </w:t>
      </w:r>
      <w:r w:rsidR="00C22FD5">
        <w:rPr>
          <w:rStyle w:val="default"/>
          <w:rFonts w:cs="FrankRuehl" w:hint="cs"/>
          <w:rtl/>
        </w:rPr>
        <w:t xml:space="preserve">כן </w:t>
      </w:r>
      <w:r w:rsidR="00AF510A">
        <w:rPr>
          <w:rStyle w:val="default"/>
          <w:rFonts w:cs="FrankRuehl" w:hint="cs"/>
          <w:rtl/>
        </w:rPr>
        <w:t>מבנה הרכב</w:t>
      </w:r>
      <w:r w:rsidR="00C22FD5">
        <w:rPr>
          <w:rStyle w:val="default"/>
          <w:rFonts w:cs="FrankRuehl" w:hint="cs"/>
          <w:rtl/>
        </w:rPr>
        <w:t>,</w:t>
      </w:r>
      <w:r w:rsidR="00AF510A">
        <w:rPr>
          <w:rStyle w:val="default"/>
          <w:rFonts w:cs="FrankRuehl" w:hint="cs"/>
          <w:rtl/>
        </w:rPr>
        <w:t xml:space="preserve"> על כל חלקיו ואבזריו</w:t>
      </w:r>
      <w:r w:rsidR="00C22FD5">
        <w:rPr>
          <w:rStyle w:val="default"/>
          <w:rFonts w:cs="FrankRuehl" w:hint="cs"/>
          <w:rtl/>
        </w:rPr>
        <w:t>,</w:t>
      </w:r>
      <w:r w:rsidR="00AF510A">
        <w:rPr>
          <w:rStyle w:val="default"/>
          <w:rFonts w:cs="FrankRuehl" w:hint="cs"/>
          <w:rtl/>
        </w:rPr>
        <w:t xml:space="preserve"> מתאים להובלת המטען בבטיחות וכאשר</w:t>
      </w:r>
      <w:r w:rsidR="00C22FD5">
        <w:rPr>
          <w:rStyle w:val="default"/>
          <w:rFonts w:cs="FrankRuehl" w:hint="cs"/>
          <w:rtl/>
        </w:rPr>
        <w:t xml:space="preserve"> </w:t>
      </w:r>
      <w:r w:rsidR="00C22FD5">
        <w:rPr>
          <w:rStyle w:val="default"/>
          <w:rFonts w:cs="FrankRuehl"/>
          <w:rtl/>
        </w:rPr>
        <w:t>–</w:t>
      </w:r>
    </w:p>
    <w:p w:rsidR="00C22FD5" w:rsidRDefault="00C22FD5" w:rsidP="00C22FD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המטען אינו חורג </w:t>
      </w:r>
      <w:r>
        <w:rPr>
          <w:rStyle w:val="default"/>
          <w:rFonts w:cs="FrankRuehl"/>
          <w:rtl/>
        </w:rPr>
        <w:t>–</w:t>
      </w:r>
    </w:p>
    <w:p w:rsidR="00C22FD5" w:rsidRDefault="00C352FB" w:rsidP="00C352FB">
      <w:pPr>
        <w:pStyle w:val="P00"/>
        <w:spacing w:before="72"/>
        <w:ind w:left="1474" w:right="1134"/>
        <w:rPr>
          <w:rStyle w:val="default"/>
          <w:rFonts w:cs="FrankRuehl"/>
          <w:rtl/>
        </w:rPr>
      </w:pPr>
      <w:r w:rsidRPr="00DB4CC1">
        <w:rPr>
          <w:rStyle w:val="default"/>
          <w:rFonts w:cs="FrankRuehl"/>
          <w:rtl/>
        </w:rPr>
        <w:pict>
          <v:shape id="_x0000_s3800" type="#_x0000_t202" style="position:absolute;left:0;text-align:left;margin-left:470.25pt;margin-top:7.1pt;width:1in;height:19.25pt;z-index:252080128" filled="f" stroked="f">
            <v:textbox inset="1mm,0,1mm,0">
              <w:txbxContent>
                <w:p w:rsidR="006D2DAC" w:rsidRDefault="006D2DAC" w:rsidP="00C352FB">
                  <w:pPr>
                    <w:pStyle w:val="a7"/>
                    <w:rPr>
                      <w:noProof/>
                      <w:rtl/>
                    </w:rPr>
                  </w:pPr>
                  <w:r>
                    <w:rPr>
                      <w:rFonts w:hint="cs"/>
                      <w:noProof/>
                      <w:rtl/>
                    </w:rPr>
                    <w:t>(תיקון מס' 19) תשע"ב-2011</w:t>
                  </w:r>
                </w:p>
              </w:txbxContent>
            </v:textbox>
            <w10:anchorlock/>
          </v:shape>
        </w:pict>
      </w:r>
      <w:r>
        <w:rPr>
          <w:rStyle w:val="default"/>
          <w:rFonts w:cs="FrankRuehl" w:hint="cs"/>
          <w:rtl/>
        </w:rPr>
        <w:t>(</w:t>
      </w:r>
      <w:r w:rsidR="00C22FD5">
        <w:rPr>
          <w:rStyle w:val="default"/>
          <w:rFonts w:cs="FrankRuehl" w:hint="cs"/>
          <w:rtl/>
        </w:rPr>
        <w:t>א)</w:t>
      </w:r>
      <w:r w:rsidR="00C22FD5">
        <w:rPr>
          <w:rStyle w:val="default"/>
          <w:rFonts w:cs="FrankRuehl"/>
          <w:rtl/>
        </w:rPr>
        <w:tab/>
      </w:r>
      <w:r w:rsidR="00C22FD5">
        <w:rPr>
          <w:rStyle w:val="default"/>
          <w:rFonts w:cs="FrankRuehl" w:hint="cs"/>
          <w:rtl/>
        </w:rPr>
        <w:t xml:space="preserve">מחוץ לדפנות הצדדיים ואינו גורם להרחבתם, ובאין דפנות לרכב </w:t>
      </w:r>
      <w:r w:rsidR="00C22FD5">
        <w:rPr>
          <w:rStyle w:val="default"/>
          <w:rFonts w:cs="FrankRuehl"/>
          <w:rtl/>
        </w:rPr>
        <w:t>–</w:t>
      </w:r>
      <w:r w:rsidR="00C22FD5">
        <w:rPr>
          <w:rStyle w:val="default"/>
          <w:rFonts w:cs="FrankRuehl" w:hint="cs"/>
          <w:rtl/>
        </w:rPr>
        <w:t xml:space="preserve"> מחוץ לצדי הקרקעית המיועדת למטען, ובאין קרקעית </w:t>
      </w:r>
      <w:r w:rsidR="00C22FD5">
        <w:rPr>
          <w:rStyle w:val="default"/>
          <w:rFonts w:cs="FrankRuehl"/>
          <w:rtl/>
        </w:rPr>
        <w:t>–</w:t>
      </w:r>
      <w:r w:rsidR="00C22FD5">
        <w:rPr>
          <w:rStyle w:val="default"/>
          <w:rFonts w:cs="FrankRuehl" w:hint="cs"/>
          <w:rtl/>
        </w:rPr>
        <w:t xml:space="preserve"> מחוץ לרוחב הכולל של הרכב</w:t>
      </w:r>
      <w:r w:rsidRPr="00C352FB">
        <w:rPr>
          <w:rStyle w:val="default"/>
          <w:rFonts w:cs="FrankRuehl" w:hint="cs"/>
          <w:rtl/>
        </w:rPr>
        <w:t>, ובתנאי שהמטען הוא ביחידה אחת שאינה מחולקת על פני משטח הרכב</w:t>
      </w:r>
      <w:r w:rsidR="00C22FD5">
        <w:rPr>
          <w:rStyle w:val="default"/>
          <w:rFonts w:cs="FrankRuehl" w:hint="cs"/>
          <w:rtl/>
        </w:rPr>
        <w:t>;</w:t>
      </w:r>
    </w:p>
    <w:p w:rsidR="00C22FD5" w:rsidRDefault="00C22FD5" w:rsidP="00422A4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4D4316">
        <w:rPr>
          <w:rStyle w:val="default"/>
          <w:rFonts w:cs="FrankRuehl" w:hint="cs"/>
          <w:rtl/>
        </w:rPr>
        <w:t xml:space="preserve">יותר ממטר אחד מחוץ לנקודה הקיצונית ביותר של החלק הקדמי והאחורי של הרכב כפי שקבעם יצרן הרכב, ובלבד שבמטען שאורכו </w:t>
      </w:r>
      <w:r w:rsidR="00422A44">
        <w:rPr>
          <w:rStyle w:val="default"/>
          <w:rFonts w:cs="FrankRuehl" w:hint="cs"/>
          <w:rtl/>
        </w:rPr>
        <w:t xml:space="preserve">חורג עד מטר אחד מן החלק הקדמי או האחורי של הרכב </w:t>
      </w:r>
      <w:r w:rsidR="00422A44">
        <w:rPr>
          <w:rStyle w:val="default"/>
          <w:rFonts w:cs="FrankRuehl"/>
          <w:rtl/>
        </w:rPr>
        <w:t>–</w:t>
      </w:r>
      <w:r w:rsidR="00422A44">
        <w:rPr>
          <w:rStyle w:val="default"/>
          <w:rFonts w:cs="FrankRuehl" w:hint="cs"/>
          <w:rtl/>
        </w:rPr>
        <w:t xml:space="preserve"> יהיה המטען יחידת אורך אחת ואם היו שתי יחידות לא יפחת אורך כל אחת מהן מ-6 מטרים;</w:t>
      </w:r>
    </w:p>
    <w:p w:rsidR="00422A44" w:rsidRDefault="00422A44" w:rsidP="00422A4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המטען מסודר באופן </w:t>
      </w:r>
      <w:r>
        <w:rPr>
          <w:rStyle w:val="default"/>
          <w:rFonts w:cs="FrankRuehl"/>
          <w:rtl/>
        </w:rPr>
        <w:t>–</w:t>
      </w:r>
    </w:p>
    <w:p w:rsidR="00422A44" w:rsidRDefault="00422A44" w:rsidP="00422A4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שגבהו מפני הדרך ועד הנקודה הגבוהה ביותר של המטען אינו עולה על </w:t>
      </w:r>
      <w:r>
        <w:rPr>
          <w:rStyle w:val="default"/>
          <w:rFonts w:cs="FrankRuehl"/>
          <w:rtl/>
        </w:rPr>
        <w:t>–</w:t>
      </w:r>
    </w:p>
    <w:p w:rsidR="00422A44" w:rsidRDefault="00422A44" w:rsidP="00422A4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2.50 מטר </w:t>
      </w:r>
      <w:r>
        <w:rPr>
          <w:rStyle w:val="default"/>
          <w:rFonts w:cs="FrankRuehl"/>
          <w:rtl/>
        </w:rPr>
        <w:t>–</w:t>
      </w:r>
      <w:r>
        <w:rPr>
          <w:rStyle w:val="default"/>
          <w:rFonts w:cs="FrankRuehl" w:hint="cs"/>
          <w:rtl/>
        </w:rPr>
        <w:t xml:space="preserve"> ברכב שמשקלו הכולל המותר עד 1,500 ק"ג;</w:t>
      </w:r>
    </w:p>
    <w:p w:rsidR="00422A44" w:rsidRDefault="00422A44" w:rsidP="00422A4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3.00 מטר </w:t>
      </w:r>
      <w:r>
        <w:rPr>
          <w:rStyle w:val="default"/>
          <w:rFonts w:cs="FrankRuehl"/>
          <w:rtl/>
        </w:rPr>
        <w:t>–</w:t>
      </w:r>
      <w:r>
        <w:rPr>
          <w:rStyle w:val="default"/>
          <w:rFonts w:cs="FrankRuehl" w:hint="cs"/>
          <w:rtl/>
        </w:rPr>
        <w:t xml:space="preserve"> ברכב שמשקלו הכולל המותר מ-1,501 ק"ג עד 3,500 ק"ג;</w:t>
      </w:r>
    </w:p>
    <w:p w:rsidR="00422A44" w:rsidRDefault="00422A44" w:rsidP="00422A44">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3.50 מטר </w:t>
      </w:r>
      <w:r>
        <w:rPr>
          <w:rStyle w:val="default"/>
          <w:rFonts w:cs="FrankRuehl"/>
          <w:rtl/>
        </w:rPr>
        <w:t>–</w:t>
      </w:r>
      <w:r>
        <w:rPr>
          <w:rStyle w:val="default"/>
          <w:rFonts w:cs="FrankRuehl" w:hint="cs"/>
          <w:rtl/>
        </w:rPr>
        <w:t xml:space="preserve"> ברכב שמשקלו הכולל המותר מ-3,501 ק"ג עד 8,000 ק"ג;</w:t>
      </w:r>
    </w:p>
    <w:p w:rsidR="00422A44" w:rsidRDefault="00422A44" w:rsidP="00422A44">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4.00 מטר </w:t>
      </w:r>
      <w:r>
        <w:rPr>
          <w:rStyle w:val="default"/>
          <w:rFonts w:cs="FrankRuehl"/>
          <w:rtl/>
        </w:rPr>
        <w:t>–</w:t>
      </w:r>
      <w:r>
        <w:rPr>
          <w:rStyle w:val="default"/>
          <w:rFonts w:cs="FrankRuehl" w:hint="cs"/>
          <w:rtl/>
        </w:rPr>
        <w:t xml:space="preserve"> ברכב שמשקלו הכולל המותר מעל 8,000 ק"ג;</w:t>
      </w:r>
    </w:p>
    <w:p w:rsidR="00422A44" w:rsidRDefault="00422A44" w:rsidP="00422A4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שהמטען או מכסהו לא יחסום ולא יגביל את שדה ראייתו של הנוהג ברכב מלפניו ולצדדיו, לא יסתיר מעיני הנהג את מראות התשקיף, למעט כאשר הרכב שמוביל את המטען מלווה כל העת על ידי רכב אחר ולא יחסום את הכניסה לתא הנהג והיציאה ממנו;</w:t>
      </w:r>
    </w:p>
    <w:p w:rsidR="00422A44" w:rsidRDefault="00422A44" w:rsidP="00422A4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שהמטען או מכסהו לא יסתיר מעיני עוברי דרך אחרים את הפנסים, לוחות הזיהוי, מחווני הכיוון או המחזירורים של כלי הרכב; וכל סימון אחר למטרת בטיחות;</w:t>
      </w:r>
    </w:p>
    <w:p w:rsidR="00422A44" w:rsidRDefault="00422A44" w:rsidP="00F5527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26095">
        <w:rPr>
          <w:rStyle w:val="default"/>
          <w:rFonts w:cs="FrankRuehl" w:hint="cs"/>
          <w:rtl/>
        </w:rPr>
        <w:t>חלוקת המשקל של המטען של הרכב וסידורו מאפשרים הובלת המטען בבטיחות וביציבות;</w:t>
      </w:r>
    </w:p>
    <w:p w:rsidR="00E26095" w:rsidRDefault="00E26095" w:rsidP="00F5527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המטען, מכסהו ומכסה הרכב, מחוזקים היטב באופן שלא יישמטו ולא יתרופפו עקב הנסיעה או מחמת הרוח;</w:t>
      </w:r>
    </w:p>
    <w:p w:rsidR="00E26095" w:rsidRDefault="00E26095" w:rsidP="00F5527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המשקל הכולל של הרכב והמטען המובל בו לא יעלו על המשקל הכולל המותר ועל המטען המורשה לפי רשיון הרכב והעומס על הסרנים לא יעלה על העומס המרבי שנקבע לפי תקנות אלה או בידי יצרן הרכב, לפי הנמוך יותר;</w:t>
      </w:r>
    </w:p>
    <w:p w:rsidR="00E26095" w:rsidRDefault="00E26095" w:rsidP="00F5527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sidR="00F55272">
        <w:rPr>
          <w:rStyle w:val="default"/>
          <w:rFonts w:cs="FrankRuehl" w:hint="cs"/>
          <w:rtl/>
        </w:rPr>
        <w:t>גובה המטען בתפזורת אינו עולה על גובה דפנות הארגז של הרכב לרבות הסולמות שהותקנו כדין ברכב והמטען מכוסה בכיסוי מתאים שיש בו כדי לקיים את הוראות חלק זה.</w:t>
      </w:r>
    </w:p>
    <w:p w:rsidR="00F55272" w:rsidRDefault="00F5527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כלי רכב המחוברים זה לזה, והמובילים מטען שמחמת ארכו אין אפשרות להובילו בכלי רכב אחד ומפאת צורתו אינו ניתן לחלוקה, רואים אותם לענין תקנה זו כרכב אחד.</w:t>
      </w:r>
    </w:p>
    <w:p w:rsidR="00F55272" w:rsidRDefault="00F5527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624BA">
        <w:rPr>
          <w:rStyle w:val="default"/>
          <w:rFonts w:cs="FrankRuehl" w:hint="cs"/>
          <w:rtl/>
        </w:rPr>
        <w:t>על אף האמור בתקנת משנה (א) מותר להוביל ברכב מסחרי שמשקלו הכולל המותר 15,000 ק"ג ויותר מטען רחב חורג כמפורט להלן:</w:t>
      </w:r>
    </w:p>
    <w:p w:rsidR="008624BA" w:rsidRDefault="008624BA" w:rsidP="008624B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רוחב המטען מעל 2.50 מטר ועד 3.40 מטר, יוצב שלט לפני הרכב ומאחוריו ובו המילים "זהירות </w:t>
      </w:r>
      <w:r>
        <w:rPr>
          <w:rStyle w:val="default"/>
          <w:rFonts w:cs="FrankRuehl"/>
          <w:rtl/>
        </w:rPr>
        <w:t>–</w:t>
      </w:r>
      <w:r>
        <w:rPr>
          <w:rStyle w:val="default"/>
          <w:rFonts w:cs="FrankRuehl" w:hint="cs"/>
          <w:rtl/>
        </w:rPr>
        <w:t xml:space="preserve"> מטען רחב", ובלבד שהמטען מהווה יחידה אחת ואינו חורג יותר מ-45 ס"מ מעבר לדפנות הרכב מכל צד ובזמן תאורה יותקנו בנקודות הקיצוניות של המטען מלפנים ומאחור פנסי רוחב כאמור בתקנה 340 ובצדי המטען תאורה היקפית כמשמעותה בתקנת משנה (ז);</w:t>
      </w:r>
    </w:p>
    <w:p w:rsidR="008624BA" w:rsidRDefault="008624BA" w:rsidP="008624B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עלה רוחב המטען על 3.40 מטר יותקנו שלטים ותאורה כאמור בפסקה (1), ובלבד שהרכב ילווה בכל עת על ידי רכב אחד לפחות שיסע מאחוריו בכביש חד-סטרי ומלפניו בכביש דו-סיטרי;</w:t>
      </w:r>
    </w:p>
    <w:p w:rsidR="008624BA" w:rsidRDefault="008624BA" w:rsidP="008624B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עלה רוחב המטען על 3.40 מטר </w:t>
      </w:r>
      <w:r>
        <w:rPr>
          <w:rStyle w:val="default"/>
          <w:rFonts w:cs="FrankRuehl"/>
          <w:rtl/>
        </w:rPr>
        <w:t>–</w:t>
      </w:r>
      <w:r>
        <w:rPr>
          <w:rStyle w:val="default"/>
          <w:rFonts w:cs="FrankRuehl" w:hint="cs"/>
          <w:rtl/>
        </w:rPr>
        <w:t xml:space="preserve"> לא יובילו אדם ברכב אלא אם קיבל היתר לכך מאת קצין משטרה ובהתאם לתנאי ההיתר.</w:t>
      </w:r>
    </w:p>
    <w:p w:rsidR="008624BA" w:rsidRDefault="008624B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236020">
        <w:rPr>
          <w:rStyle w:val="default"/>
          <w:rFonts w:cs="FrankRuehl" w:hint="cs"/>
          <w:rtl/>
        </w:rPr>
        <w:t>על אף האמור בתקנת משנה (א) מותר להוביל ברכב מסחרי שמשקלו הכולל המותר עולה על 15,000 ק"ג מטען שהוא יחידה אחת שאינה ניתנת לחלוקה או שהוא מכולה המשמשת להובלה ימית והוא חורג בגובה, כמפורט להלן:</w:t>
      </w:r>
    </w:p>
    <w:p w:rsidR="00236020" w:rsidRDefault="00236020" w:rsidP="000F2A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עד 4.80 מטר </w:t>
      </w:r>
      <w:r>
        <w:rPr>
          <w:rStyle w:val="default"/>
          <w:rFonts w:cs="FrankRuehl"/>
          <w:rtl/>
        </w:rPr>
        <w:t>–</w:t>
      </w:r>
      <w:r>
        <w:rPr>
          <w:rStyle w:val="default"/>
          <w:rFonts w:cs="FrankRuehl" w:hint="cs"/>
          <w:rtl/>
        </w:rPr>
        <w:t xml:space="preserve"> בכפוף להוראות התמרורים ולמעט בדרכים ובקטעי דרכים שהודיע עליהם המפקח על התעבורה ברשומות;</w:t>
      </w:r>
    </w:p>
    <w:p w:rsidR="00236020" w:rsidRDefault="00236020" w:rsidP="000F2A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עלה גובה המטען על 4.80 מטר </w:t>
      </w:r>
      <w:r>
        <w:rPr>
          <w:rStyle w:val="default"/>
          <w:rFonts w:cs="FrankRuehl"/>
          <w:rtl/>
        </w:rPr>
        <w:t>–</w:t>
      </w:r>
      <w:r>
        <w:rPr>
          <w:rStyle w:val="default"/>
          <w:rFonts w:cs="FrankRuehl" w:hint="cs"/>
          <w:rtl/>
        </w:rPr>
        <w:t xml:space="preserve"> לא יובילו אדם ברכב אלא אם כן קיבל היתר לכך מאת קצין משטרה ובהתאם לתנאי ההיתר;</w:t>
      </w:r>
    </w:p>
    <w:p w:rsidR="00236020" w:rsidRDefault="00236020" w:rsidP="00374EC2">
      <w:pPr>
        <w:pStyle w:val="P00"/>
        <w:spacing w:before="72"/>
        <w:ind w:left="0" w:right="1134"/>
        <w:rPr>
          <w:rStyle w:val="default"/>
          <w:rFonts w:cs="FrankRuehl"/>
          <w:rtl/>
        </w:rPr>
      </w:pPr>
      <w:r>
        <w:rPr>
          <w:rStyle w:val="default"/>
          <w:rFonts w:cs="FrankRuehl" w:hint="cs"/>
          <w:rtl/>
        </w:rPr>
        <w:t xml:space="preserve">בתקנת משנה זו, "גובה מטען" </w:t>
      </w:r>
      <w:r>
        <w:rPr>
          <w:rStyle w:val="default"/>
          <w:rFonts w:cs="FrankRuehl"/>
          <w:rtl/>
        </w:rPr>
        <w:t>–</w:t>
      </w:r>
      <w:r>
        <w:rPr>
          <w:rStyle w:val="default"/>
          <w:rFonts w:cs="FrankRuehl" w:hint="cs"/>
          <w:rtl/>
        </w:rPr>
        <w:t xml:space="preserve"> גובה הנמדד מפני הדרך עד לנקודה הגבוהה ביותר של המטען או של הרכב.</w:t>
      </w:r>
    </w:p>
    <w:p w:rsidR="00C352FB" w:rsidRPr="00C352FB" w:rsidRDefault="00C352FB" w:rsidP="00C352FB">
      <w:pPr>
        <w:pStyle w:val="P00"/>
        <w:spacing w:before="72"/>
        <w:ind w:left="0" w:right="1134"/>
        <w:rPr>
          <w:rStyle w:val="default"/>
          <w:rFonts w:cs="FrankRuehl"/>
          <w:rtl/>
        </w:rPr>
      </w:pPr>
      <w:r w:rsidRPr="00DB4CC1">
        <w:rPr>
          <w:rStyle w:val="default"/>
          <w:rFonts w:cs="FrankRuehl"/>
          <w:rtl/>
        </w:rPr>
        <w:pict>
          <v:shape id="_x0000_s3802" type="#_x0000_t202" style="position:absolute;left:0;text-align:left;margin-left:470.25pt;margin-top:7.1pt;width:1in;height:19.25pt;z-index:252082176" filled="f" stroked="f">
            <v:textbox inset="1mm,0,1mm,0">
              <w:txbxContent>
                <w:p w:rsidR="006D2DAC" w:rsidRDefault="006D2DAC" w:rsidP="00C352FB">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ד1)</w:t>
      </w:r>
      <w:r>
        <w:rPr>
          <w:rStyle w:val="default"/>
          <w:rFonts w:cs="FrankRuehl"/>
          <w:rtl/>
        </w:rPr>
        <w:tab/>
      </w:r>
      <w:r w:rsidRPr="00C352FB">
        <w:rPr>
          <w:rStyle w:val="default"/>
          <w:rFonts w:cs="FrankRuehl" w:hint="cs"/>
          <w:rtl/>
        </w:rPr>
        <w:t>על אף האמור בתקנת משנה (א), מותר להוביל ברכב שלהלן מטען חורג בגובה כמפורט להלן, ובלבד שרשות הרישוי בישראל נתנה היתר לכך, וההיתר נרשם ברישיון הרכב:</w:t>
      </w:r>
    </w:p>
    <w:p w:rsidR="00C352FB" w:rsidRPr="00C352FB" w:rsidRDefault="00C352FB" w:rsidP="00C352FB">
      <w:pPr>
        <w:pStyle w:val="P00"/>
        <w:spacing w:before="72"/>
        <w:ind w:left="1021" w:right="1134"/>
        <w:rPr>
          <w:rStyle w:val="default"/>
          <w:rFonts w:cs="FrankRuehl"/>
          <w:sz w:val="20"/>
          <w:rtl/>
        </w:rPr>
      </w:pPr>
      <w:r w:rsidRPr="00C352FB">
        <w:rPr>
          <w:rStyle w:val="default"/>
          <w:rFonts w:cs="FrankRuehl" w:hint="cs"/>
          <w:sz w:val="20"/>
          <w:rtl/>
        </w:rPr>
        <w:t>(1)</w:t>
      </w:r>
      <w:r w:rsidRPr="00C352FB">
        <w:rPr>
          <w:rStyle w:val="default"/>
          <w:rFonts w:cs="FrankRuehl"/>
          <w:sz w:val="20"/>
          <w:rtl/>
        </w:rPr>
        <w:tab/>
      </w:r>
      <w:r w:rsidRPr="00C352FB">
        <w:rPr>
          <w:rStyle w:val="default"/>
          <w:rFonts w:cs="FrankRuehl" w:hint="cs"/>
          <w:sz w:val="20"/>
          <w:rtl/>
        </w:rPr>
        <w:t xml:space="preserve">ברכב מסחרי מסוג </w:t>
      </w:r>
      <w:r w:rsidRPr="00C352FB">
        <w:rPr>
          <w:rStyle w:val="default"/>
          <w:rFonts w:cs="FrankRuehl"/>
          <w:sz w:val="20"/>
        </w:rPr>
        <w:t>N3</w:t>
      </w:r>
      <w:r w:rsidRPr="00C352FB">
        <w:rPr>
          <w:rStyle w:val="default"/>
          <w:rFonts w:cs="FrankRuehl" w:hint="cs"/>
          <w:sz w:val="20"/>
          <w:rtl/>
        </w:rPr>
        <w:t xml:space="preserve">, בעל שני משטחי הובלה המורכבים זה מעל זה והמשמש להובלת רכב </w:t>
      </w:r>
      <w:r w:rsidRPr="00C352FB">
        <w:rPr>
          <w:rStyle w:val="default"/>
          <w:rFonts w:cs="FrankRuehl"/>
          <w:sz w:val="20"/>
          <w:rtl/>
        </w:rPr>
        <w:t>–</w:t>
      </w:r>
      <w:r w:rsidRPr="00C352FB">
        <w:rPr>
          <w:rStyle w:val="default"/>
          <w:rFonts w:cs="FrankRuehl" w:hint="cs"/>
          <w:sz w:val="20"/>
          <w:rtl/>
        </w:rPr>
        <w:t xml:space="preserve"> מטען שגובהו מפני הדרך עד לנקודה הגבוהה ביותר של המטען אינו עולה על 4.40 מטרים, ובלבד שניתן לגביו אישור היצרן שהרכב מיועד להוביל מטען בגובה האמור ובכפוף לבדיקת יציבות כמפורט בנוהל העומד לעיון הציבור במשרד הממונה, בשעות העבודה הרגילות של המשרד;</w:t>
      </w:r>
    </w:p>
    <w:p w:rsidR="00C352FB" w:rsidRPr="00C352FB" w:rsidRDefault="00C352FB" w:rsidP="00C352FB">
      <w:pPr>
        <w:pStyle w:val="P00"/>
        <w:spacing w:before="72"/>
        <w:ind w:left="1021" w:right="1134"/>
        <w:rPr>
          <w:rStyle w:val="default"/>
          <w:rFonts w:cs="FrankRuehl"/>
          <w:sz w:val="20"/>
          <w:rtl/>
        </w:rPr>
      </w:pPr>
      <w:r w:rsidRPr="00C352FB">
        <w:rPr>
          <w:rStyle w:val="default"/>
          <w:rFonts w:cs="FrankRuehl" w:hint="cs"/>
          <w:sz w:val="20"/>
          <w:rtl/>
        </w:rPr>
        <w:t>(2)</w:t>
      </w:r>
      <w:r w:rsidRPr="00C352FB">
        <w:rPr>
          <w:rStyle w:val="default"/>
          <w:rFonts w:cs="FrankRuehl"/>
          <w:sz w:val="20"/>
          <w:rtl/>
        </w:rPr>
        <w:tab/>
      </w:r>
      <w:r w:rsidRPr="00C352FB">
        <w:rPr>
          <w:rStyle w:val="default"/>
          <w:rFonts w:cs="FrankRuehl" w:hint="cs"/>
          <w:sz w:val="20"/>
          <w:rtl/>
        </w:rPr>
        <w:t xml:space="preserve">ברכב מחובר, או ברכב מורכב מסוג </w:t>
      </w:r>
      <w:r w:rsidRPr="00C352FB">
        <w:rPr>
          <w:rStyle w:val="default"/>
          <w:rFonts w:cs="FrankRuehl"/>
          <w:sz w:val="20"/>
        </w:rPr>
        <w:t>N3</w:t>
      </w:r>
      <w:r w:rsidRPr="00C352FB">
        <w:rPr>
          <w:rStyle w:val="default"/>
          <w:rFonts w:cs="FrankRuehl" w:hint="cs"/>
          <w:sz w:val="20"/>
          <w:rtl/>
        </w:rPr>
        <w:t xml:space="preserve"> שמחובר לו גרור מסוג </w:t>
      </w:r>
      <w:r w:rsidRPr="00C352FB">
        <w:rPr>
          <w:rStyle w:val="default"/>
          <w:rFonts w:cs="FrankRuehl"/>
          <w:sz w:val="20"/>
        </w:rPr>
        <w:t>O4</w:t>
      </w:r>
      <w:r w:rsidRPr="00C352FB">
        <w:rPr>
          <w:rStyle w:val="default"/>
          <w:rFonts w:cs="FrankRuehl" w:hint="cs"/>
          <w:sz w:val="20"/>
          <w:rtl/>
        </w:rPr>
        <w:t xml:space="preserve"> בעל שלושה משטחי הובלה המורכבים זה מעל זה, שמשקלו הכולל המותר 36,000 ק"ג ויותר והמשמש להובלת רכב </w:t>
      </w:r>
      <w:r w:rsidRPr="00C352FB">
        <w:rPr>
          <w:rStyle w:val="default"/>
          <w:rFonts w:cs="FrankRuehl"/>
          <w:sz w:val="20"/>
          <w:rtl/>
        </w:rPr>
        <w:t>–</w:t>
      </w:r>
      <w:r w:rsidRPr="00C352FB">
        <w:rPr>
          <w:rStyle w:val="default"/>
          <w:rFonts w:cs="FrankRuehl" w:hint="cs"/>
          <w:sz w:val="20"/>
          <w:rtl/>
        </w:rPr>
        <w:t xml:space="preserve"> מטען שגובהו מפני הדרך עד לנקודה הגבוהה ביותר של המטען אינו עולה על 4.80 מטרים, ובלבד שניתן לגביו אישור היצרן שהרכב מיועד להוביל מטען בגובה האמור וכן נתקיימו תנאים אלה:</w:t>
      </w:r>
    </w:p>
    <w:p w:rsidR="00C352FB" w:rsidRPr="00C352FB" w:rsidRDefault="00C352FB" w:rsidP="00C352FB">
      <w:pPr>
        <w:pStyle w:val="P00"/>
        <w:spacing w:before="72"/>
        <w:ind w:left="1474" w:right="1134"/>
        <w:rPr>
          <w:rStyle w:val="default"/>
          <w:rFonts w:cs="FrankRuehl"/>
          <w:sz w:val="20"/>
          <w:rtl/>
        </w:rPr>
      </w:pPr>
      <w:r w:rsidRPr="00C352FB">
        <w:rPr>
          <w:rStyle w:val="default"/>
          <w:rFonts w:cs="FrankRuehl" w:hint="cs"/>
          <w:sz w:val="20"/>
          <w:rtl/>
        </w:rPr>
        <w:t>(א)</w:t>
      </w:r>
      <w:r w:rsidRPr="00C352FB">
        <w:rPr>
          <w:rStyle w:val="default"/>
          <w:rFonts w:cs="FrankRuehl"/>
          <w:sz w:val="20"/>
          <w:rtl/>
        </w:rPr>
        <w:tab/>
      </w:r>
      <w:r w:rsidRPr="00C352FB">
        <w:rPr>
          <w:rStyle w:val="default"/>
          <w:rFonts w:cs="FrankRuehl" w:hint="cs"/>
          <w:sz w:val="20"/>
          <w:rtl/>
        </w:rPr>
        <w:t xml:space="preserve">ברכב שטרם ניתן לגביו רישיון רכב </w:t>
      </w:r>
      <w:r w:rsidRPr="00C352FB">
        <w:rPr>
          <w:rStyle w:val="default"/>
          <w:rFonts w:cs="FrankRuehl"/>
          <w:sz w:val="20"/>
          <w:rtl/>
        </w:rPr>
        <w:t>–</w:t>
      </w:r>
    </w:p>
    <w:p w:rsidR="00C352FB" w:rsidRPr="00C352FB" w:rsidRDefault="00C352FB" w:rsidP="00C352FB">
      <w:pPr>
        <w:pStyle w:val="P00"/>
        <w:spacing w:before="72"/>
        <w:ind w:left="1928" w:right="1134"/>
        <w:rPr>
          <w:rStyle w:val="default"/>
          <w:rFonts w:cs="FrankRuehl"/>
          <w:sz w:val="20"/>
          <w:rtl/>
        </w:rPr>
      </w:pPr>
      <w:r w:rsidRPr="00C352FB">
        <w:rPr>
          <w:rStyle w:val="default"/>
          <w:rFonts w:cs="FrankRuehl" w:hint="cs"/>
          <w:sz w:val="20"/>
          <w:rtl/>
        </w:rPr>
        <w:t>(1)</w:t>
      </w:r>
      <w:r w:rsidRPr="00C352FB">
        <w:rPr>
          <w:rStyle w:val="default"/>
          <w:rFonts w:cs="FrankRuehl"/>
          <w:sz w:val="20"/>
          <w:rtl/>
        </w:rPr>
        <w:tab/>
      </w:r>
      <w:r w:rsidRPr="00C352FB">
        <w:rPr>
          <w:rStyle w:val="default"/>
          <w:rFonts w:cs="FrankRuehl" w:hint="cs"/>
          <w:sz w:val="20"/>
          <w:rtl/>
        </w:rPr>
        <w:t xml:space="preserve">ברכב מסוג </w:t>
      </w:r>
      <w:r w:rsidRPr="00C352FB">
        <w:rPr>
          <w:rStyle w:val="default"/>
          <w:rFonts w:cs="FrankRuehl"/>
          <w:sz w:val="20"/>
        </w:rPr>
        <w:t>N3</w:t>
      </w:r>
      <w:r w:rsidRPr="00C352FB">
        <w:rPr>
          <w:rStyle w:val="default"/>
          <w:rFonts w:cs="FrankRuehl" w:hint="cs"/>
          <w:sz w:val="20"/>
          <w:rtl/>
        </w:rPr>
        <w:t xml:space="preserve"> </w:t>
      </w:r>
      <w:r w:rsidRPr="00C352FB">
        <w:rPr>
          <w:rStyle w:val="default"/>
          <w:rFonts w:cs="FrankRuehl"/>
          <w:sz w:val="20"/>
          <w:rtl/>
        </w:rPr>
        <w:t>–</w:t>
      </w:r>
      <w:r w:rsidRPr="00C352FB">
        <w:rPr>
          <w:rStyle w:val="default"/>
          <w:rFonts w:cs="FrankRuehl" w:hint="cs"/>
          <w:sz w:val="20"/>
          <w:rtl/>
        </w:rPr>
        <w:t xml:space="preserve"> הותקנה מערכת בקרת יציבות כהגדרתה בתקנה 324;</w:t>
      </w:r>
    </w:p>
    <w:p w:rsidR="00C352FB" w:rsidRPr="00C352FB" w:rsidRDefault="00C352FB" w:rsidP="00C352FB">
      <w:pPr>
        <w:pStyle w:val="P00"/>
        <w:spacing w:before="72"/>
        <w:ind w:left="1928" w:right="1134"/>
        <w:rPr>
          <w:rStyle w:val="default"/>
          <w:rFonts w:cs="FrankRuehl"/>
          <w:sz w:val="20"/>
          <w:rtl/>
        </w:rPr>
      </w:pPr>
      <w:r w:rsidRPr="00C352FB">
        <w:rPr>
          <w:rStyle w:val="default"/>
          <w:rFonts w:cs="FrankRuehl" w:hint="cs"/>
          <w:sz w:val="20"/>
          <w:rtl/>
        </w:rPr>
        <w:t>(2)</w:t>
      </w:r>
      <w:r w:rsidRPr="00C352FB">
        <w:rPr>
          <w:rStyle w:val="default"/>
          <w:rFonts w:cs="FrankRuehl"/>
          <w:sz w:val="20"/>
          <w:rtl/>
        </w:rPr>
        <w:tab/>
      </w:r>
      <w:r w:rsidRPr="00C352FB">
        <w:rPr>
          <w:rStyle w:val="default"/>
          <w:rFonts w:cs="FrankRuehl" w:hint="cs"/>
          <w:sz w:val="20"/>
          <w:rtl/>
        </w:rPr>
        <w:t xml:space="preserve">ברכב מסוג </w:t>
      </w:r>
      <w:r w:rsidRPr="00C352FB">
        <w:rPr>
          <w:rStyle w:val="default"/>
          <w:rFonts w:cs="FrankRuehl"/>
          <w:sz w:val="20"/>
        </w:rPr>
        <w:t>O4</w:t>
      </w:r>
      <w:r w:rsidRPr="00C352FB">
        <w:rPr>
          <w:rStyle w:val="default"/>
          <w:rFonts w:cs="FrankRuehl" w:hint="cs"/>
          <w:sz w:val="20"/>
          <w:rtl/>
        </w:rPr>
        <w:t xml:space="preserve"> </w:t>
      </w:r>
      <w:r w:rsidRPr="00C352FB">
        <w:rPr>
          <w:rStyle w:val="default"/>
          <w:rFonts w:cs="FrankRuehl"/>
          <w:sz w:val="20"/>
          <w:rtl/>
        </w:rPr>
        <w:t>–</w:t>
      </w:r>
      <w:r w:rsidRPr="00C352FB">
        <w:rPr>
          <w:rStyle w:val="default"/>
          <w:rFonts w:cs="FrankRuehl" w:hint="cs"/>
          <w:sz w:val="20"/>
          <w:rtl/>
        </w:rPr>
        <w:t xml:space="preserve"> הותקנה מערכת בקרת יציבות כהגדרתה בנוהל העומד לעיון הציבור במשרד הממונה, בשעות העבודה הרגילות של המשרד, וכן הוא עמד במבחן יציבות כמפורט באותו נוהל;</w:t>
      </w:r>
    </w:p>
    <w:p w:rsidR="00C352FB" w:rsidRPr="00C352FB" w:rsidRDefault="00C352FB" w:rsidP="00C352FB">
      <w:pPr>
        <w:pStyle w:val="P00"/>
        <w:spacing w:before="72"/>
        <w:ind w:left="1474" w:right="1134"/>
        <w:rPr>
          <w:rStyle w:val="default"/>
          <w:rFonts w:cs="FrankRuehl"/>
          <w:sz w:val="20"/>
          <w:rtl/>
        </w:rPr>
      </w:pPr>
      <w:r w:rsidRPr="00C352FB">
        <w:rPr>
          <w:rStyle w:val="default"/>
          <w:rFonts w:cs="FrankRuehl" w:hint="cs"/>
          <w:sz w:val="20"/>
          <w:rtl/>
        </w:rPr>
        <w:t>(ב)</w:t>
      </w:r>
      <w:r w:rsidRPr="00C352FB">
        <w:rPr>
          <w:rStyle w:val="default"/>
          <w:rFonts w:cs="FrankRuehl"/>
          <w:sz w:val="20"/>
          <w:rtl/>
        </w:rPr>
        <w:tab/>
      </w:r>
      <w:r w:rsidRPr="00C352FB">
        <w:rPr>
          <w:rStyle w:val="default"/>
          <w:rFonts w:cs="FrankRuehl" w:hint="cs"/>
          <w:sz w:val="20"/>
          <w:rtl/>
        </w:rPr>
        <w:t xml:space="preserve">ברכב שניתן עליו רישיון רכב </w:t>
      </w:r>
      <w:r w:rsidRPr="00C352FB">
        <w:rPr>
          <w:rStyle w:val="default"/>
          <w:rFonts w:cs="FrankRuehl"/>
          <w:sz w:val="20"/>
          <w:rtl/>
        </w:rPr>
        <w:t>–</w:t>
      </w:r>
      <w:r w:rsidRPr="00C352FB">
        <w:rPr>
          <w:rStyle w:val="default"/>
          <w:rFonts w:cs="FrankRuehl" w:hint="cs"/>
          <w:sz w:val="20"/>
          <w:rtl/>
        </w:rPr>
        <w:t xml:space="preserve"> ניתן לגביו אישור מאת מעבדה מוסמכת לבדיקת חלוקת עומסים ולחישוב תיאורטי של יציבותו, כמפורט בנוהל העומד לעיון הציבור במשרד הממונה, בשעות העבודה הרגילות של המשרד.</w:t>
      </w:r>
    </w:p>
    <w:p w:rsidR="00C352FB" w:rsidRPr="00C352FB" w:rsidRDefault="00C352FB" w:rsidP="00C352FB">
      <w:pPr>
        <w:pStyle w:val="P00"/>
        <w:spacing w:before="72"/>
        <w:ind w:left="0" w:right="1134"/>
        <w:rPr>
          <w:rStyle w:val="default"/>
          <w:rFonts w:cs="FrankRuehl"/>
          <w:rtl/>
        </w:rPr>
      </w:pPr>
      <w:r w:rsidRPr="00DB4CC1">
        <w:rPr>
          <w:rStyle w:val="default"/>
          <w:rFonts w:cs="FrankRuehl"/>
          <w:rtl/>
        </w:rPr>
        <w:pict>
          <v:shape id="_x0000_s3801" type="#_x0000_t202" style="position:absolute;left:0;text-align:left;margin-left:470.25pt;margin-top:7.1pt;width:1in;height:19.25pt;z-index:252081152" filled="f" stroked="f">
            <v:textbox inset="1mm,0,1mm,0">
              <w:txbxContent>
                <w:p w:rsidR="006D2DAC" w:rsidRDefault="006D2DAC" w:rsidP="00C352FB">
                  <w:pPr>
                    <w:pStyle w:val="a7"/>
                    <w:rPr>
                      <w:noProof/>
                      <w:rtl/>
                    </w:rPr>
                  </w:pPr>
                  <w:r>
                    <w:rPr>
                      <w:rFonts w:hint="cs"/>
                      <w:noProof/>
                      <w:rtl/>
                    </w:rPr>
                    <w:t>(תיקון מס' 19) תשע"ב-2011</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ד2)</w:t>
      </w:r>
      <w:r>
        <w:rPr>
          <w:rStyle w:val="default"/>
          <w:rFonts w:cs="FrankRuehl"/>
          <w:rtl/>
        </w:rPr>
        <w:tab/>
      </w:r>
      <w:r w:rsidRPr="00C352FB">
        <w:rPr>
          <w:rStyle w:val="default"/>
          <w:rFonts w:cs="FrankRuehl" w:hint="cs"/>
          <w:rtl/>
        </w:rPr>
        <w:t xml:space="preserve">על אף האמור בתקנת משנה (ד1), רכב שניתן לגביו היתר לפי אותה תקנת משנה </w:t>
      </w:r>
      <w:r w:rsidRPr="00C352FB">
        <w:rPr>
          <w:rStyle w:val="default"/>
          <w:rFonts w:cs="FrankRuehl"/>
          <w:rtl/>
        </w:rPr>
        <w:t>–</w:t>
      </w:r>
    </w:p>
    <w:p w:rsidR="00C352FB" w:rsidRPr="00C352FB" w:rsidRDefault="00C352FB" w:rsidP="00C352FB">
      <w:pPr>
        <w:pStyle w:val="P00"/>
        <w:spacing w:before="72"/>
        <w:ind w:left="1021" w:right="1134"/>
        <w:rPr>
          <w:rStyle w:val="default"/>
          <w:rFonts w:cs="FrankRuehl"/>
          <w:sz w:val="20"/>
          <w:rtl/>
        </w:rPr>
      </w:pPr>
      <w:r w:rsidRPr="00C352FB">
        <w:rPr>
          <w:rStyle w:val="default"/>
          <w:rFonts w:cs="FrankRuehl" w:hint="cs"/>
          <w:sz w:val="20"/>
          <w:rtl/>
        </w:rPr>
        <w:t>(1)</w:t>
      </w:r>
      <w:r w:rsidRPr="00C352FB">
        <w:rPr>
          <w:rStyle w:val="default"/>
          <w:rFonts w:cs="FrankRuehl"/>
          <w:sz w:val="20"/>
          <w:rtl/>
        </w:rPr>
        <w:tab/>
      </w:r>
      <w:r w:rsidRPr="00C352FB">
        <w:rPr>
          <w:rStyle w:val="default"/>
          <w:rFonts w:cs="FrankRuehl" w:hint="cs"/>
          <w:sz w:val="20"/>
          <w:rtl/>
        </w:rPr>
        <w:t>לא יוביל בו אדם מטען זולת רכב;</w:t>
      </w:r>
    </w:p>
    <w:p w:rsidR="00C352FB" w:rsidRPr="00C352FB" w:rsidRDefault="00C352FB" w:rsidP="00C352FB">
      <w:pPr>
        <w:pStyle w:val="P00"/>
        <w:spacing w:before="72"/>
        <w:ind w:left="1021" w:right="1134"/>
        <w:rPr>
          <w:rStyle w:val="default"/>
          <w:rFonts w:cs="FrankRuehl" w:hint="cs"/>
          <w:sz w:val="20"/>
          <w:rtl/>
        </w:rPr>
      </w:pPr>
      <w:r w:rsidRPr="00C352FB">
        <w:rPr>
          <w:rStyle w:val="default"/>
          <w:rFonts w:cs="FrankRuehl" w:hint="cs"/>
          <w:sz w:val="20"/>
          <w:rtl/>
        </w:rPr>
        <w:t>(2)</w:t>
      </w:r>
      <w:r w:rsidRPr="00C352FB">
        <w:rPr>
          <w:rStyle w:val="default"/>
          <w:rFonts w:cs="FrankRuehl"/>
          <w:sz w:val="20"/>
          <w:rtl/>
        </w:rPr>
        <w:tab/>
      </w:r>
      <w:r w:rsidRPr="00C352FB">
        <w:rPr>
          <w:rStyle w:val="default"/>
          <w:rFonts w:cs="FrankRuehl" w:hint="cs"/>
          <w:sz w:val="20"/>
          <w:rtl/>
        </w:rPr>
        <w:t>לא ינהג בו אדם אלא במסלול נסיעה שאישר מראש ובכתב המפקח הארצי על התעבורה, וכן יחזיק ברכב בעת הנהיגה בו את האישור המקורי של מסלול הנסיעה או צילום ממנו המאושר כנאמן למקור בידי קצין בטיחות, ויציגו לשוטר על פי דרישתו.</w:t>
      </w:r>
    </w:p>
    <w:p w:rsidR="00236020" w:rsidRDefault="0023602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w:t>
      </w:r>
      <w:r w:rsidR="000F2A7A">
        <w:rPr>
          <w:rStyle w:val="default"/>
          <w:rFonts w:cs="FrankRuehl" w:hint="cs"/>
          <w:rtl/>
        </w:rPr>
        <w:t xml:space="preserve"> בתקנת-משנה (א) מותר להוביל ברכב מסחרי מטען שאורכו עולה על אורך הרכב כמפורט להלן:</w:t>
      </w:r>
    </w:p>
    <w:p w:rsidR="000F2A7A" w:rsidRDefault="000F2A7A" w:rsidP="000F2A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המטען אינו חורג יותר משליש אורכו של משטח ההטענה ובלבד שהמטען מהווה יחידת אורך אחת וחלוקת העומס על הסרנים תהיה לפי תקנות אלה, בכפוף לאמור בתקנת-משנה (א)(1)(ב);</w:t>
      </w:r>
    </w:p>
    <w:p w:rsidR="000F2A7A" w:rsidRDefault="000F2A7A" w:rsidP="000F2A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ברכב שאורכו יחד עם המטען החורג עד 20 מטרים </w:t>
      </w:r>
      <w:r>
        <w:rPr>
          <w:rStyle w:val="default"/>
          <w:rFonts w:cs="FrankRuehl"/>
          <w:rtl/>
        </w:rPr>
        <w:t>–</w:t>
      </w:r>
      <w:r>
        <w:rPr>
          <w:rStyle w:val="default"/>
          <w:rFonts w:cs="FrankRuehl" w:hint="cs"/>
          <w:rtl/>
        </w:rPr>
        <w:t xml:space="preserve"> כאמור בפסקה (1) ובתנאי שהרכב יסומן בשלטים לפני הרכב ומאחוריו ובהם המילים "זהירות מטען ארוך", והותקנו ברכב מחזירורים כאמור בתקנה 345(ג) שיותקנו בקצוות המטען מאחור, אם המטען חורג מאחורי הרכב ומלפנים אם המטען חורג מלפני הרכב; עלה אורך המטען החורג על מטר אחד יותקנו שני מחזירורים כאמור;</w:t>
      </w:r>
    </w:p>
    <w:p w:rsidR="000F2A7A" w:rsidRDefault="000F2A7A" w:rsidP="000F2A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עלה אורכו של הרכב יחד עם המטען החורג על 20 מטרים לא יוביל בן אדם את המטען החורג אלא אם קיבל היתר לכך מאת קצין משטרה ובהתאם לתנאי ההיתר.</w:t>
      </w:r>
    </w:p>
    <w:p w:rsidR="000F2A7A" w:rsidRDefault="000F2A7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נדרש רכב ליווי לפי הוראות תקנה זו, יותקן בו שלט מלפניו ומאחוריו ובו המלים, "זהירות </w:t>
      </w:r>
      <w:r>
        <w:rPr>
          <w:rStyle w:val="default"/>
          <w:rFonts w:cs="FrankRuehl"/>
          <w:rtl/>
        </w:rPr>
        <w:t>–</w:t>
      </w:r>
      <w:r>
        <w:rPr>
          <w:rStyle w:val="default"/>
          <w:rFonts w:cs="FrankRuehl" w:hint="cs"/>
          <w:rtl/>
        </w:rPr>
        <w:t xml:space="preserve"> מטען חורג" והנוהג ברכב הליווי יסע במרחק המאפשר לו קשר עין עם הרכב המוביל את המטען החורג.</w:t>
      </w:r>
    </w:p>
    <w:p w:rsidR="000F2A7A" w:rsidRDefault="000F2A7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בתקנה זו </w:t>
      </w:r>
      <w:r>
        <w:rPr>
          <w:rStyle w:val="default"/>
          <w:rFonts w:cs="FrankRuehl"/>
          <w:rtl/>
        </w:rPr>
        <w:t>–</w:t>
      </w:r>
    </w:p>
    <w:p w:rsidR="000F2A7A" w:rsidRDefault="000F2A7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"תאורה היקפית" </w:t>
      </w:r>
      <w:r>
        <w:rPr>
          <w:rStyle w:val="default"/>
          <w:rFonts w:cs="FrankRuehl"/>
          <w:rtl/>
        </w:rPr>
        <w:t>–</w:t>
      </w:r>
      <w:r>
        <w:rPr>
          <w:rStyle w:val="default"/>
          <w:rFonts w:cs="FrankRuehl" w:hint="cs"/>
          <w:rtl/>
        </w:rPr>
        <w:t xml:space="preserve"> מערכת תאורה על ידי פנסים מסביב למטען החורג שיהיו מחוברים זה לזה במרחק שלא יעלה על 100 ס"מ ואורם צהוב ושייראו במזג אויר נאה למרחק של 150 מטרים לפחות;</w:t>
      </w:r>
    </w:p>
    <w:p w:rsidR="000F2A7A" w:rsidRDefault="000F2A7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משטרה" </w:t>
      </w:r>
      <w:r>
        <w:rPr>
          <w:rStyle w:val="default"/>
          <w:rFonts w:cs="FrankRuehl"/>
          <w:rtl/>
        </w:rPr>
        <w:t>–</w:t>
      </w:r>
      <w:r>
        <w:rPr>
          <w:rStyle w:val="default"/>
          <w:rFonts w:cs="FrankRuehl" w:hint="cs"/>
          <w:rtl/>
        </w:rPr>
        <w:t xml:space="preserve"> ראש לשכת התנועה במשטרה או מי שהוא הסמיכו וכן קצין משטרה צבאית ראשי או מי שהוא הסמיכו לגבי רכב של צבא-ההגנה לישראל;</w:t>
      </w:r>
    </w:p>
    <w:p w:rsidR="000F2A7A" w:rsidRDefault="000F2A7A"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"שלט" </w:t>
      </w:r>
      <w:r>
        <w:rPr>
          <w:rStyle w:val="default"/>
          <w:rFonts w:cs="FrankRuehl"/>
          <w:rtl/>
        </w:rPr>
        <w:t>–</w:t>
      </w:r>
      <w:r>
        <w:rPr>
          <w:rStyle w:val="default"/>
          <w:rFonts w:cs="FrankRuehl" w:hint="cs"/>
          <w:rtl/>
        </w:rPr>
        <w:t xml:space="preserve"> שלט מהסוג האמור בחלק ג' בתוספת השניה.</w:t>
      </w:r>
    </w:p>
    <w:p w:rsidR="00E513F3" w:rsidRPr="00A554B4" w:rsidRDefault="00E513F3" w:rsidP="00E513F3">
      <w:pPr>
        <w:pStyle w:val="P00"/>
        <w:spacing w:before="0"/>
        <w:ind w:left="0" w:right="1134"/>
        <w:rPr>
          <w:rStyle w:val="default"/>
          <w:rFonts w:ascii="FrankRuehl" w:hAnsi="FrankRuehl" w:cs="FrankRuehl"/>
          <w:vanish/>
          <w:color w:val="FF0000"/>
          <w:sz w:val="20"/>
          <w:szCs w:val="20"/>
          <w:shd w:val="clear" w:color="auto" w:fill="FFFF99"/>
          <w:rtl/>
        </w:rPr>
      </w:pPr>
      <w:bookmarkStart w:id="196" w:name="Rov423"/>
      <w:r w:rsidRPr="00A554B4">
        <w:rPr>
          <w:rStyle w:val="default"/>
          <w:rFonts w:ascii="FrankRuehl" w:hAnsi="FrankRuehl" w:cs="FrankRuehl"/>
          <w:vanish/>
          <w:color w:val="FF0000"/>
          <w:sz w:val="20"/>
          <w:szCs w:val="20"/>
          <w:shd w:val="clear" w:color="auto" w:fill="FFFF99"/>
          <w:rtl/>
        </w:rPr>
        <w:t>מיום 24.5.2007</w:t>
      </w:r>
    </w:p>
    <w:p w:rsidR="00E513F3" w:rsidRPr="00A554B4" w:rsidRDefault="00E513F3" w:rsidP="00E513F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513F3" w:rsidRPr="00A554B4" w:rsidRDefault="00E513F3" w:rsidP="00E513F3">
      <w:pPr>
        <w:pStyle w:val="P00"/>
        <w:spacing w:before="0"/>
        <w:ind w:left="0" w:right="1134"/>
        <w:rPr>
          <w:rStyle w:val="default"/>
          <w:rFonts w:ascii="FrankRuehl" w:hAnsi="FrankRuehl" w:cs="FrankRuehl"/>
          <w:vanish/>
          <w:sz w:val="20"/>
          <w:szCs w:val="20"/>
          <w:shd w:val="clear" w:color="auto" w:fill="FFFF99"/>
          <w:rtl/>
        </w:rPr>
      </w:pPr>
      <w:hyperlink r:id="rId8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80</w:t>
      </w:r>
    </w:p>
    <w:p w:rsidR="00E513F3" w:rsidRPr="00A554B4" w:rsidRDefault="00E513F3" w:rsidP="00E513F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85</w:t>
      </w:r>
    </w:p>
    <w:p w:rsidR="00E513F3" w:rsidRPr="00A554B4" w:rsidRDefault="00E513F3" w:rsidP="00E513F3">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E513F3" w:rsidRPr="00A554B4" w:rsidRDefault="00E513F3" w:rsidP="00E513F3">
      <w:pPr>
        <w:pStyle w:val="P00"/>
        <w:spacing w:before="20"/>
        <w:ind w:left="0" w:right="1134"/>
        <w:rPr>
          <w:rStyle w:val="default"/>
          <w:rFonts w:ascii="Miriam" w:hAnsi="Miriam" w:cs="Miriam" w:hint="cs"/>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הובלת מטען</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85</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לא יוביל אדם מטען ברכב או עליו ולא יניח לאחר להובילו כאמור, אלא אם מבנה הרכב על כל חלקיו ואביזריו מתאים להובלת המטען בבטיחות וכאשר </w:t>
      </w:r>
      <w:r w:rsidRPr="00A554B4">
        <w:rPr>
          <w:rStyle w:val="default"/>
          <w:rFonts w:cs="FrankRuehl"/>
          <w:strike/>
          <w:vanish/>
          <w:sz w:val="22"/>
          <w:szCs w:val="22"/>
          <w:shd w:val="clear" w:color="auto" w:fill="FFFF99"/>
          <w:rtl/>
        </w:rPr>
        <w:t>–</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המטען אינו חורג </w:t>
      </w:r>
      <w:r w:rsidRPr="00A554B4">
        <w:rPr>
          <w:rStyle w:val="default"/>
          <w:rFonts w:cs="FrankRuehl"/>
          <w:strike/>
          <w:vanish/>
          <w:sz w:val="22"/>
          <w:szCs w:val="22"/>
          <w:shd w:val="clear" w:color="auto" w:fill="FFFF99"/>
          <w:rtl/>
        </w:rPr>
        <w:t>–</w:t>
      </w:r>
    </w:p>
    <w:p w:rsidR="00E513F3" w:rsidRPr="00A554B4" w:rsidRDefault="00E513F3" w:rsidP="00E513F3">
      <w:pPr>
        <w:pStyle w:val="P00"/>
        <w:spacing w:before="0"/>
        <w:ind w:left="1474"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מחוץ לדפנות הצדדיים ואינו גורם להרחבתם, ובאין דפנות לרכב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מחוץ לצדי הקרקעית המיועדת למטען, ובאין קרקעית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מחוץ לרוחב הכולל של הרכב;</w:t>
      </w:r>
    </w:p>
    <w:p w:rsidR="00E513F3" w:rsidRPr="00A554B4" w:rsidRDefault="00E513F3" w:rsidP="00E513F3">
      <w:pPr>
        <w:pStyle w:val="P00"/>
        <w:spacing w:before="0"/>
        <w:ind w:left="1474"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יותר ממטר אחד מחוץ לנקודה הקיצונית ביותר של החלק הקדמי והאחורי של הרכב כפי שקבעם יצרן הרכב, ובלבד שבמטען שאורכו חורג עד מטר אחד מן החלק הקדמי או האחורי של הרכב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יהיה המטען יחידת אורך אחת ואם היו שתי יחידות לא יפחת אורך כל אחת מהן מ-6 מטרים;</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המטען מסודר באופן </w:t>
      </w:r>
      <w:r w:rsidRPr="00A554B4">
        <w:rPr>
          <w:rStyle w:val="default"/>
          <w:rFonts w:cs="FrankRuehl"/>
          <w:strike/>
          <w:vanish/>
          <w:sz w:val="22"/>
          <w:szCs w:val="22"/>
          <w:shd w:val="clear" w:color="auto" w:fill="FFFF99"/>
          <w:rtl/>
        </w:rPr>
        <w:t>–</w:t>
      </w:r>
    </w:p>
    <w:p w:rsidR="00E513F3" w:rsidRPr="00A554B4" w:rsidRDefault="00E513F3" w:rsidP="00E513F3">
      <w:pPr>
        <w:pStyle w:val="P00"/>
        <w:spacing w:before="0"/>
        <w:ind w:left="1474"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שגובהו מפני הדרך ועד הנקודה הגבוהה ביותר של המטען אינו עולה על </w:t>
      </w:r>
      <w:r w:rsidRPr="00A554B4">
        <w:rPr>
          <w:rStyle w:val="default"/>
          <w:rFonts w:cs="FrankRuehl"/>
          <w:strike/>
          <w:vanish/>
          <w:sz w:val="22"/>
          <w:szCs w:val="22"/>
          <w:shd w:val="clear" w:color="auto" w:fill="FFFF99"/>
          <w:rtl/>
        </w:rPr>
        <w:t>–</w:t>
      </w:r>
    </w:p>
    <w:p w:rsidR="00E513F3" w:rsidRPr="00A554B4" w:rsidRDefault="00E513F3" w:rsidP="00E513F3">
      <w:pPr>
        <w:pStyle w:val="P00"/>
        <w:spacing w:before="0"/>
        <w:ind w:left="1928"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2.50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ברכב שמשקלו הכולל המותר עד 1,500 ק"ג;</w:t>
      </w:r>
    </w:p>
    <w:p w:rsidR="00E513F3" w:rsidRPr="00A554B4" w:rsidRDefault="00E513F3" w:rsidP="00E513F3">
      <w:pPr>
        <w:pStyle w:val="P00"/>
        <w:spacing w:before="0"/>
        <w:ind w:left="1928"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3.00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ברכב שמשקלו הכולל המותר מ-1,501 ק"ג עד 3,500 ק"ג;</w:t>
      </w:r>
    </w:p>
    <w:p w:rsidR="00E513F3" w:rsidRPr="00A554B4" w:rsidRDefault="00E513F3" w:rsidP="00E513F3">
      <w:pPr>
        <w:pStyle w:val="P00"/>
        <w:spacing w:before="0"/>
        <w:ind w:left="1928"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3.50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ברכב שמשקלו הכולל המותר מ-3,501 ק"ג עד 8,000 ק"ג;</w:t>
      </w:r>
    </w:p>
    <w:p w:rsidR="00E513F3" w:rsidRPr="00A554B4" w:rsidRDefault="00E513F3" w:rsidP="00E513F3">
      <w:pPr>
        <w:pStyle w:val="P00"/>
        <w:spacing w:before="0"/>
        <w:ind w:left="1928"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4.00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ברכב שמשקלו הכולל המותר מעל 8,000 ק"ג;</w:t>
      </w:r>
    </w:p>
    <w:p w:rsidR="00E513F3" w:rsidRPr="00A554B4" w:rsidRDefault="00E513F3" w:rsidP="00E513F3">
      <w:pPr>
        <w:pStyle w:val="P00"/>
        <w:spacing w:before="0"/>
        <w:ind w:left="1474"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שהמטען או מכסהו לא יחסום ולא יגביל את שדה ראייתו של הנוהג ברכב מלפניו ולצדדיו, ולא יחסום את הכניסה לתא הנהג והיציאה ממנו;</w:t>
      </w:r>
    </w:p>
    <w:p w:rsidR="00E513F3" w:rsidRPr="00A554B4" w:rsidRDefault="00E513F3" w:rsidP="00E513F3">
      <w:pPr>
        <w:pStyle w:val="P00"/>
        <w:spacing w:before="0"/>
        <w:ind w:left="1474"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שהמטען או מכסהו לא יסתיר מעיני עוברי דרך אחרים את הפנסים, לוחות הזיהוי, מחווני הכיוון או המחזירורים של כלי הרכב, וכל סימון אחר למטרת בטיחות;</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חלוקת המשקל של המטען של הרכב וסידורו מאפשרים הובלת המטען בבטיחות וביציבות;</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(4)</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המטען, מכסהו ומכסה הרכב, מחוזקים היטב באופן שלא יישמטו ולא יתרופפו עקב הנסיעה או מחמת הרוח;</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(5)</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המשקל הכולל של הרכב והמטען המובל בו לא יעלו על המשקל הכולל המותר ועל המטען המורשה לפי רשיון הרכב והעומס על הסרנים לא יעלה על העומס המירבי שנקבע לפי תקנות אלה או בידי יצרן הרכב, לפי הנמוך יותר;</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(6)</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גובה המטען בתפזורת אינו עולה על גובה דפנות הארגז של הרכב לרבות הסולמות שהותקנו כדין ברכב והמטען מכוסה בכיסוי מתאים שיש בו כדי לקיים את הוראות חלק זה.</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כלי רכב המחוברים זה לזה, והמובילים מטען שמחמת ארכו אין אפשרות להובילו בכלי רכב אחד ומפאת צורתו אינו ניתן לחלוקה, רואים אותם לענין תקנה זו כרכב אחד.</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אף האמור בתקנת משנה (א) מותר להוביל ברכב מסחרי שמשקלו הכולל המותר 15,000 ק"ג ויותר מטען רחב חורג כמפורט להלן:</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היה רוחב המטען מעל 2.50 מטר ועד 3.40 מטר, יוצב שלט לפני הרכב ומאחוריו ובו המלים "זהירות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מטען רחב", ובלבד שהמטען לא יחרוג יותר מ-45 ס"מ מעבר לדפנות הרכב מכל צד ובזמן תאורה יותקנו בנקודות הקיצוניות של המטען מלפנים ומאחור פנסי רוחב כאמור בתקנה 340 ובצידי המטען תאורה היקפית כמשמעותה בתקנת משנה (ז);</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עלה רוחב המטען על 3.40 מטר יותקנו שלטים ותאורה כאמור בפסקה (1), ובלבד שהרכב ילווה בכל עת על ידי רכב אחד לפחות שיסע מאחוריו בכביש חד-סטרי ומלפניו בכביש דו-סטרי;</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עלה רוחב המטען על 3.40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לא יובילו אדם ברכב אלא אם קיבל היתר לכך מאת קצין משטרה ובהתאם לתנאי ההיתר.</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אף האמור בתקנת משנה (א) מותר להוביל ברכב מסחרי שמשקלו הכולל המותר 15,000 ק"ג ויותר מטען גבוה חורג כמפורט להלן:</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גובה מטען עד 4.20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כאמור בתקנות אלה ובכפוף להוראות התמרורים;</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גובה מטען מעל 4.20 מטר ועד 4.80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למעט בדרכים עירוניות ובקטעי דרכים שאינם עירוניות שהודיע עליהם המפקח על התעבורה בדרך שתיראה לו;</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עלה גובה המטען על 4.80 מטר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לא יובילנו אדם ברכב אלא אם קיבל היתר לכך מאת קצין משטרה ובהתאם לתנאי ההיתר;</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 xml:space="preserve">בתקנת משנה זו, "גובה מטען"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גובה הנמדד מפני הדרך עד לנקודה הגבוהה ביותר של המטען או של הרכב.</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אף האמור בתקנת משנה (א) מותר להוביל ברכב מסחרי מטען שאורכו עולה על אורך הרכב כמפורט להלן:</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המטען אינו חורג יותר משליש אורכו של משטח ההטענה ובלבד שהמטען מהווה יחידת אורך אחת וחלוקת העומס על הסרנים תהיה לפי תקנות אלה, בכפוף לאמור בתקנת משנה (א)(1)(ב);</w:t>
      </w:r>
    </w:p>
    <w:p w:rsidR="00E513F3" w:rsidRPr="00A554B4" w:rsidRDefault="00E513F3" w:rsidP="00E513F3">
      <w:pPr>
        <w:pStyle w:val="P00"/>
        <w:spacing w:before="0"/>
        <w:ind w:left="1021"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(2)</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ברכב שאורכו יחד עם המטען החורג עד 20 מטרים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כאמור בפסקה (1) ובתנאי שהרכב יסומן בשלטים לפני הרכב ומאחוריו ועליהם המילים "זהירות מטען ארוך" והותקנו ברכב מחזירורים כאמור בתקנה 345(ג) שיותקנו בצוות המטען מאחור, אם המטען חורג מאחורי הרכב ומלפנים אם המטען חורג מלפני הרכב; עלה אורך המטען החורג אלא אם קיבל היתר לכך מאת קצין משטרה ובהתאם לתנאי ההיתר.</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(ו)</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נדרש רכב ליווי לפי הוראות תקנה זו, יותקן בו שלט מלפניו ומאחוריו ועליו המילים "זהירות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מטען חורג" והנוהג ברכב הליווי יסע במרחק המאפשר לו קשר עין עם הרכב המוביל</w:t>
      </w:r>
      <w:r w:rsidR="0062728B" w:rsidRPr="00A554B4">
        <w:rPr>
          <w:rStyle w:val="default"/>
          <w:rFonts w:cs="FrankRuehl" w:hint="cs"/>
          <w:strike/>
          <w:vanish/>
          <w:sz w:val="22"/>
          <w:szCs w:val="22"/>
          <w:shd w:val="clear" w:color="auto" w:fill="FFFF99"/>
          <w:rtl/>
        </w:rPr>
        <w:t xml:space="preserve"> את המטען החורג.</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(ז)</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בתקנה זו </w:t>
      </w:r>
      <w:r w:rsidRPr="00A554B4">
        <w:rPr>
          <w:rStyle w:val="default"/>
          <w:rFonts w:cs="FrankRuehl"/>
          <w:strike/>
          <w:vanish/>
          <w:sz w:val="22"/>
          <w:szCs w:val="22"/>
          <w:shd w:val="clear" w:color="auto" w:fill="FFFF99"/>
          <w:rtl/>
        </w:rPr>
        <w:t>–</w:t>
      </w:r>
    </w:p>
    <w:p w:rsidR="00E513F3" w:rsidRPr="00A554B4" w:rsidRDefault="00E513F3" w:rsidP="00E513F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 xml:space="preserve">"תאורה היקפית"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מערכת תאורה על ידי פנסים מסביב למטען החורג שיהיו מחוברים זה לזה במרחק שלא יעלה על 100 ס"מ ואורם צהוב ושייראו במזג אויר נאה למרחק של 150 מטרים לפחות;</w:t>
      </w:r>
    </w:p>
    <w:p w:rsidR="00E513F3" w:rsidRPr="00A554B4" w:rsidRDefault="00E513F3" w:rsidP="00E513F3">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 xml:space="preserve">"קצין משטרה"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ראש לשכת התנועה או מי שהוא הסמיכו וכן קצין משטרה צבאית ראשית או מי שהוא הסמיכו לגבי רכב של צבא-הגנה לישראל.</w:t>
      </w:r>
    </w:p>
    <w:p w:rsidR="00D70496" w:rsidRPr="00A554B4" w:rsidRDefault="00D70496" w:rsidP="00E513F3">
      <w:pPr>
        <w:pStyle w:val="P00"/>
        <w:spacing w:before="0"/>
        <w:ind w:left="0" w:right="1134"/>
        <w:rPr>
          <w:rStyle w:val="default"/>
          <w:rFonts w:cs="FrankRuehl"/>
          <w:vanish/>
          <w:sz w:val="20"/>
          <w:szCs w:val="20"/>
          <w:shd w:val="clear" w:color="auto" w:fill="FFFF99"/>
          <w:rtl/>
        </w:rPr>
      </w:pPr>
    </w:p>
    <w:p w:rsidR="00D70496" w:rsidRPr="00A554B4" w:rsidRDefault="00D70496" w:rsidP="00D70496">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D70496" w:rsidRPr="00A554B4" w:rsidRDefault="00D70496" w:rsidP="00D7049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D70496" w:rsidRPr="00A554B4" w:rsidRDefault="00D70496" w:rsidP="00D70496">
      <w:pPr>
        <w:pStyle w:val="P00"/>
        <w:spacing w:before="0"/>
        <w:ind w:left="0" w:right="1134"/>
        <w:rPr>
          <w:rStyle w:val="default"/>
          <w:rFonts w:ascii="FrankRuehl" w:hAnsi="FrankRuehl" w:cs="FrankRuehl"/>
          <w:vanish/>
          <w:sz w:val="20"/>
          <w:szCs w:val="20"/>
          <w:shd w:val="clear" w:color="auto" w:fill="FFFF99"/>
          <w:rtl/>
        </w:rPr>
      </w:pPr>
      <w:hyperlink r:id="rId8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5</w:t>
      </w:r>
    </w:p>
    <w:p w:rsidR="00D70496" w:rsidRPr="00A554B4" w:rsidRDefault="00D70496" w:rsidP="00D70496">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יוביל אדם מטען ברכב או עליו ובעל רכב או מי שהשליטה עליו לא יניח ולא ירשה להוביל מטען ברכב או עליו אלא אם כן מבנה הרכב, על כל חלקיו ואבזריו, מתאים להובלת המטען בבטיחות וכאשר </w:t>
      </w:r>
      <w:r w:rsidRPr="00A554B4">
        <w:rPr>
          <w:rStyle w:val="default"/>
          <w:rFonts w:cs="FrankRuehl"/>
          <w:vanish/>
          <w:sz w:val="22"/>
          <w:szCs w:val="22"/>
          <w:shd w:val="clear" w:color="auto" w:fill="FFFF99"/>
          <w:rtl/>
        </w:rPr>
        <w:t>–</w:t>
      </w:r>
    </w:p>
    <w:p w:rsidR="00D70496" w:rsidRPr="00A554B4" w:rsidRDefault="00D70496" w:rsidP="00B907E4">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המטען אינו חורג </w:t>
      </w:r>
      <w:r w:rsidRPr="00A554B4">
        <w:rPr>
          <w:rStyle w:val="default"/>
          <w:rFonts w:cs="FrankRuehl"/>
          <w:vanish/>
          <w:sz w:val="22"/>
          <w:szCs w:val="22"/>
          <w:shd w:val="clear" w:color="auto" w:fill="FFFF99"/>
          <w:rtl/>
        </w:rPr>
        <w:t>–</w:t>
      </w:r>
    </w:p>
    <w:p w:rsidR="00D70496" w:rsidRPr="00A554B4" w:rsidRDefault="00D70496" w:rsidP="00B907E4">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מחוץ לדפנות הצדדיים ואינו גורם להרחבתם, ובאין דפנות לרכב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מחוץ לצדי הקרקעית המיועדת למטען, ובאין קרקעית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מחוץ לרוחב הכולל של הרכב</w:t>
      </w:r>
      <w:r w:rsidR="00643A0B" w:rsidRPr="00A554B4">
        <w:rPr>
          <w:rStyle w:val="default"/>
          <w:rFonts w:cs="FrankRuehl" w:hint="cs"/>
          <w:vanish/>
          <w:sz w:val="22"/>
          <w:szCs w:val="22"/>
          <w:u w:val="single"/>
          <w:shd w:val="clear" w:color="auto" w:fill="FFFF99"/>
          <w:rtl/>
        </w:rPr>
        <w:t>, ובתנאי שהמטען הוא ביחידה אחת שאינה מחולקת על פני משטח הרכב</w:t>
      </w:r>
      <w:r w:rsidRPr="00A554B4">
        <w:rPr>
          <w:rStyle w:val="default"/>
          <w:rFonts w:cs="FrankRuehl" w:hint="cs"/>
          <w:vanish/>
          <w:sz w:val="22"/>
          <w:szCs w:val="22"/>
          <w:shd w:val="clear" w:color="auto" w:fill="FFFF99"/>
          <w:rtl/>
        </w:rPr>
        <w:t>;</w:t>
      </w:r>
    </w:p>
    <w:p w:rsidR="00D70496" w:rsidRPr="00A554B4" w:rsidRDefault="00643A0B" w:rsidP="00643A0B">
      <w:pPr>
        <w:pStyle w:val="P0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על אף האמור בתקנת משנה (א), מותר להוביל ברכב שלהלן מטען חורג בגובה כמפורט להלן, ובלבד שרשות הרישוי בישראל נתנה היתר לכך, וההיתר נרשם ברישיון הרכב:</w:t>
      </w:r>
    </w:p>
    <w:p w:rsidR="00643A0B" w:rsidRPr="00A554B4" w:rsidRDefault="00643A0B" w:rsidP="005B62EE">
      <w:pPr>
        <w:pStyle w:val="P00"/>
        <w:spacing w:before="0"/>
        <w:ind w:left="1021"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(1)</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ברכב מסחרי מסוג </w:t>
      </w:r>
      <w:r w:rsidRPr="00A554B4">
        <w:rPr>
          <w:rStyle w:val="default"/>
          <w:rFonts w:cs="FrankRuehl"/>
          <w:vanish/>
          <w:sz w:val="18"/>
          <w:szCs w:val="22"/>
          <w:u w:val="single"/>
          <w:shd w:val="clear" w:color="auto" w:fill="FFFF99"/>
        </w:rPr>
        <w:t>N3</w:t>
      </w:r>
      <w:r w:rsidRPr="00A554B4">
        <w:rPr>
          <w:rStyle w:val="default"/>
          <w:rFonts w:cs="FrankRuehl" w:hint="cs"/>
          <w:vanish/>
          <w:sz w:val="18"/>
          <w:szCs w:val="22"/>
          <w:u w:val="single"/>
          <w:shd w:val="clear" w:color="auto" w:fill="FFFF99"/>
          <w:rtl/>
        </w:rPr>
        <w:t xml:space="preserve">, בעל שני משטחי הובלה המורכבים זה מעל זה והמשמש להובלת רכב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מטען שגובהו מפני הדרך עד לנקודה הגבוהה ביותר של המטען אינו עולה על 4.40 מטרים, ובלבד שניתן לגביו אישור היצרן שהרכב מיועד להוביל מטען בגובה האמור ובכפוף לבדיקת יציבות כמפורט בנוהל העומד לעיון הציבור במשרד הממונה, בשעות העבודה הרגילות של המשרד;</w:t>
      </w:r>
    </w:p>
    <w:p w:rsidR="00643A0B" w:rsidRPr="00A554B4" w:rsidRDefault="00643A0B" w:rsidP="005B62EE">
      <w:pPr>
        <w:pStyle w:val="P00"/>
        <w:spacing w:before="0"/>
        <w:ind w:left="1021"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(2)</w:t>
      </w:r>
      <w:r w:rsidRPr="00A554B4">
        <w:rPr>
          <w:rStyle w:val="default"/>
          <w:rFonts w:cs="FrankRuehl"/>
          <w:vanish/>
          <w:sz w:val="18"/>
          <w:szCs w:val="22"/>
          <w:u w:val="single"/>
          <w:shd w:val="clear" w:color="auto" w:fill="FFFF99"/>
          <w:rtl/>
        </w:rPr>
        <w:tab/>
      </w:r>
      <w:r w:rsidR="005B62EE" w:rsidRPr="00A554B4">
        <w:rPr>
          <w:rStyle w:val="default"/>
          <w:rFonts w:cs="FrankRuehl" w:hint="cs"/>
          <w:vanish/>
          <w:sz w:val="18"/>
          <w:szCs w:val="22"/>
          <w:u w:val="single"/>
          <w:shd w:val="clear" w:color="auto" w:fill="FFFF99"/>
          <w:rtl/>
        </w:rPr>
        <w:t xml:space="preserve">ברכב מחובר, או ברכב מורכב מסוג </w:t>
      </w:r>
      <w:r w:rsidR="005B62EE" w:rsidRPr="00A554B4">
        <w:rPr>
          <w:rStyle w:val="default"/>
          <w:rFonts w:cs="FrankRuehl"/>
          <w:vanish/>
          <w:sz w:val="18"/>
          <w:szCs w:val="22"/>
          <w:u w:val="single"/>
          <w:shd w:val="clear" w:color="auto" w:fill="FFFF99"/>
        </w:rPr>
        <w:t>N3</w:t>
      </w:r>
      <w:r w:rsidR="005B62EE" w:rsidRPr="00A554B4">
        <w:rPr>
          <w:rStyle w:val="default"/>
          <w:rFonts w:cs="FrankRuehl" w:hint="cs"/>
          <w:vanish/>
          <w:sz w:val="18"/>
          <w:szCs w:val="22"/>
          <w:u w:val="single"/>
          <w:shd w:val="clear" w:color="auto" w:fill="FFFF99"/>
          <w:rtl/>
        </w:rPr>
        <w:t xml:space="preserve"> שמחובר לו גרור מסוג </w:t>
      </w:r>
      <w:r w:rsidR="005B62EE" w:rsidRPr="00A554B4">
        <w:rPr>
          <w:rStyle w:val="default"/>
          <w:rFonts w:cs="FrankRuehl"/>
          <w:vanish/>
          <w:sz w:val="18"/>
          <w:szCs w:val="22"/>
          <w:u w:val="single"/>
          <w:shd w:val="clear" w:color="auto" w:fill="FFFF99"/>
        </w:rPr>
        <w:t>O4</w:t>
      </w:r>
      <w:r w:rsidR="005B62EE" w:rsidRPr="00A554B4">
        <w:rPr>
          <w:rStyle w:val="default"/>
          <w:rFonts w:cs="FrankRuehl" w:hint="cs"/>
          <w:vanish/>
          <w:sz w:val="18"/>
          <w:szCs w:val="22"/>
          <w:u w:val="single"/>
          <w:shd w:val="clear" w:color="auto" w:fill="FFFF99"/>
          <w:rtl/>
        </w:rPr>
        <w:t xml:space="preserve"> בעל שלושה משטחי הובלה המורכבים זה מעל זה, שמשקלו הכולל המותר 36,000 ק"ג ויותר והמשמש להובלת רכב </w:t>
      </w:r>
      <w:r w:rsidR="005B62EE" w:rsidRPr="00A554B4">
        <w:rPr>
          <w:rStyle w:val="default"/>
          <w:rFonts w:cs="FrankRuehl"/>
          <w:vanish/>
          <w:sz w:val="18"/>
          <w:szCs w:val="22"/>
          <w:u w:val="single"/>
          <w:shd w:val="clear" w:color="auto" w:fill="FFFF99"/>
          <w:rtl/>
        </w:rPr>
        <w:t>–</w:t>
      </w:r>
      <w:r w:rsidR="005B62EE" w:rsidRPr="00A554B4">
        <w:rPr>
          <w:rStyle w:val="default"/>
          <w:rFonts w:cs="FrankRuehl" w:hint="cs"/>
          <w:vanish/>
          <w:sz w:val="18"/>
          <w:szCs w:val="22"/>
          <w:u w:val="single"/>
          <w:shd w:val="clear" w:color="auto" w:fill="FFFF99"/>
          <w:rtl/>
        </w:rPr>
        <w:t xml:space="preserve"> מטען שגובהו מפני הדרך עד לנקודה הגבוהה ביותר של המטען אינו עולה על 4.80 מטרים, ובלבד שניתן לגביו אישור היצרן שהרכב מיועד להוביל מטען בגובה האמור וכן נתקיימו תנאים אלה:</w:t>
      </w:r>
    </w:p>
    <w:p w:rsidR="005B62EE" w:rsidRPr="00A554B4" w:rsidRDefault="005B62EE" w:rsidP="005B62EE">
      <w:pPr>
        <w:pStyle w:val="P00"/>
        <w:spacing w:before="0"/>
        <w:ind w:left="1474"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(א)</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ברכב שטרם ניתן לגביו רישיון רכב </w:t>
      </w:r>
      <w:r w:rsidRPr="00A554B4">
        <w:rPr>
          <w:rStyle w:val="default"/>
          <w:rFonts w:cs="FrankRuehl"/>
          <w:vanish/>
          <w:sz w:val="18"/>
          <w:szCs w:val="22"/>
          <w:u w:val="single"/>
          <w:shd w:val="clear" w:color="auto" w:fill="FFFF99"/>
          <w:rtl/>
        </w:rPr>
        <w:t>–</w:t>
      </w:r>
    </w:p>
    <w:p w:rsidR="005B62EE" w:rsidRPr="00A554B4" w:rsidRDefault="005B62EE" w:rsidP="005B62EE">
      <w:pPr>
        <w:pStyle w:val="P00"/>
        <w:spacing w:before="0"/>
        <w:ind w:left="1928"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(1)</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ברכב מסוג </w:t>
      </w:r>
      <w:r w:rsidRPr="00A554B4">
        <w:rPr>
          <w:rStyle w:val="default"/>
          <w:rFonts w:cs="FrankRuehl"/>
          <w:vanish/>
          <w:sz w:val="18"/>
          <w:szCs w:val="22"/>
          <w:u w:val="single"/>
          <w:shd w:val="clear" w:color="auto" w:fill="FFFF99"/>
        </w:rPr>
        <w:t>N3</w:t>
      </w:r>
      <w:r w:rsidRPr="00A554B4">
        <w:rPr>
          <w:rStyle w:val="default"/>
          <w:rFonts w:cs="FrankRuehl" w:hint="cs"/>
          <w:vanish/>
          <w:sz w:val="18"/>
          <w:szCs w:val="22"/>
          <w:u w:val="single"/>
          <w:shd w:val="clear" w:color="auto" w:fill="FFFF99"/>
          <w:rtl/>
        </w:rPr>
        <w:t xml:space="preserve">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הותקנה מערכת בקרת יציבות כהגדרתה בתקנה 324;</w:t>
      </w:r>
    </w:p>
    <w:p w:rsidR="005B62EE" w:rsidRPr="00A554B4" w:rsidRDefault="005B62EE" w:rsidP="005B62EE">
      <w:pPr>
        <w:pStyle w:val="P00"/>
        <w:spacing w:before="0"/>
        <w:ind w:left="1928"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(2)</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ברכב מסוג </w:t>
      </w:r>
      <w:r w:rsidRPr="00A554B4">
        <w:rPr>
          <w:rStyle w:val="default"/>
          <w:rFonts w:cs="FrankRuehl"/>
          <w:vanish/>
          <w:sz w:val="18"/>
          <w:szCs w:val="22"/>
          <w:u w:val="single"/>
          <w:shd w:val="clear" w:color="auto" w:fill="FFFF99"/>
        </w:rPr>
        <w:t>O4</w:t>
      </w:r>
      <w:r w:rsidRPr="00A554B4">
        <w:rPr>
          <w:rStyle w:val="default"/>
          <w:rFonts w:cs="FrankRuehl" w:hint="cs"/>
          <w:vanish/>
          <w:sz w:val="18"/>
          <w:szCs w:val="22"/>
          <w:u w:val="single"/>
          <w:shd w:val="clear" w:color="auto" w:fill="FFFF99"/>
          <w:rtl/>
        </w:rPr>
        <w:t xml:space="preserve">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הותקנה מערכת בקרת יציבות כהגדרתה בנוהל העומד לעיון הציבור במשרד הממונה, בשעות העבודה הרגילות של המשרד, וכן הוא עמד במבחן יציבות כמפורט באותו נוהל;</w:t>
      </w:r>
    </w:p>
    <w:p w:rsidR="005B62EE" w:rsidRPr="00A554B4" w:rsidRDefault="005B62EE" w:rsidP="005B62EE">
      <w:pPr>
        <w:pStyle w:val="P00"/>
        <w:spacing w:before="0"/>
        <w:ind w:left="1474" w:right="1134"/>
        <w:rPr>
          <w:rStyle w:val="default"/>
          <w:rFonts w:cs="FrankRuehl"/>
          <w:vanish/>
          <w:sz w:val="18"/>
          <w:szCs w:val="22"/>
          <w:shd w:val="clear" w:color="auto" w:fill="FFFF99"/>
          <w:rtl/>
        </w:rPr>
      </w:pPr>
      <w:r w:rsidRPr="00A554B4">
        <w:rPr>
          <w:rStyle w:val="default"/>
          <w:rFonts w:cs="FrankRuehl" w:hint="cs"/>
          <w:vanish/>
          <w:sz w:val="18"/>
          <w:szCs w:val="22"/>
          <w:u w:val="single"/>
          <w:shd w:val="clear" w:color="auto" w:fill="FFFF99"/>
          <w:rtl/>
        </w:rPr>
        <w:t>(ב)</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ברכב שניתן עליו רישיון רכב </w:t>
      </w:r>
      <w:r w:rsidRPr="00A554B4">
        <w:rPr>
          <w:rStyle w:val="default"/>
          <w:rFonts w:cs="FrankRuehl"/>
          <w:vanish/>
          <w:sz w:val="18"/>
          <w:szCs w:val="22"/>
          <w:u w:val="single"/>
          <w:shd w:val="clear" w:color="auto" w:fill="FFFF99"/>
          <w:rtl/>
        </w:rPr>
        <w:t>–</w:t>
      </w:r>
      <w:r w:rsidRPr="00A554B4">
        <w:rPr>
          <w:rStyle w:val="default"/>
          <w:rFonts w:cs="FrankRuehl" w:hint="cs"/>
          <w:vanish/>
          <w:sz w:val="18"/>
          <w:szCs w:val="22"/>
          <w:u w:val="single"/>
          <w:shd w:val="clear" w:color="auto" w:fill="FFFF99"/>
          <w:rtl/>
        </w:rPr>
        <w:t xml:space="preserve"> ניתן לגביו אישור מאת מעבדה מוסמכת לבדיקת חלוקת עומסים ולחישוב תיאורטי של יציבותו, כמפורט בנוהל העומד לעיון הציבור במשרד הממונה, בשעות העבודה הרגילות של המשרד.</w:t>
      </w:r>
    </w:p>
    <w:p w:rsidR="005B62EE" w:rsidRPr="00A554B4" w:rsidRDefault="005B62EE" w:rsidP="00643A0B">
      <w:pPr>
        <w:pStyle w:val="P00"/>
        <w:spacing w:before="0"/>
        <w:ind w:left="0" w:right="1134"/>
        <w:rPr>
          <w:rStyle w:val="default"/>
          <w:rFonts w:cs="FrankRuehl"/>
          <w:vanish/>
          <w:sz w:val="18"/>
          <w:szCs w:val="22"/>
          <w:u w:val="single"/>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u w:val="single"/>
          <w:shd w:val="clear" w:color="auto" w:fill="FFFF99"/>
          <w:rtl/>
        </w:rPr>
        <w:t>(ד2)</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על אף האמור בתקנת משנה (ד1), רכב שניתן לגביו היתר לפי אותה תקנת משנה </w:t>
      </w:r>
      <w:r w:rsidRPr="00A554B4">
        <w:rPr>
          <w:rStyle w:val="default"/>
          <w:rFonts w:cs="FrankRuehl"/>
          <w:vanish/>
          <w:sz w:val="18"/>
          <w:szCs w:val="22"/>
          <w:u w:val="single"/>
          <w:shd w:val="clear" w:color="auto" w:fill="FFFF99"/>
          <w:rtl/>
        </w:rPr>
        <w:t>–</w:t>
      </w:r>
    </w:p>
    <w:p w:rsidR="005B62EE" w:rsidRPr="00A554B4" w:rsidRDefault="005B62EE" w:rsidP="005B62EE">
      <w:pPr>
        <w:pStyle w:val="P00"/>
        <w:spacing w:before="0"/>
        <w:ind w:left="1021" w:right="1134"/>
        <w:rPr>
          <w:rStyle w:val="default"/>
          <w:rFonts w:cs="FrankRuehl"/>
          <w:vanish/>
          <w:sz w:val="18"/>
          <w:szCs w:val="22"/>
          <w:u w:val="single"/>
          <w:shd w:val="clear" w:color="auto" w:fill="FFFF99"/>
          <w:rtl/>
        </w:rPr>
      </w:pPr>
      <w:r w:rsidRPr="00A554B4">
        <w:rPr>
          <w:rStyle w:val="default"/>
          <w:rFonts w:cs="FrankRuehl" w:hint="cs"/>
          <w:vanish/>
          <w:sz w:val="18"/>
          <w:szCs w:val="22"/>
          <w:u w:val="single"/>
          <w:shd w:val="clear" w:color="auto" w:fill="FFFF99"/>
          <w:rtl/>
        </w:rPr>
        <w:t>(1)</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לא יוביל בו אדם מטען זולת רכב;</w:t>
      </w:r>
    </w:p>
    <w:p w:rsidR="005B62EE" w:rsidRPr="0062728B" w:rsidRDefault="005B62EE" w:rsidP="0062728B">
      <w:pPr>
        <w:pStyle w:val="P00"/>
        <w:spacing w:before="0"/>
        <w:ind w:left="1021" w:right="1134"/>
        <w:rPr>
          <w:rStyle w:val="default"/>
          <w:rFonts w:cs="FrankRuehl" w:hint="cs"/>
          <w:sz w:val="2"/>
          <w:szCs w:val="2"/>
          <w:rtl/>
        </w:rPr>
      </w:pPr>
      <w:r w:rsidRPr="00A554B4">
        <w:rPr>
          <w:rStyle w:val="default"/>
          <w:rFonts w:cs="FrankRuehl" w:hint="cs"/>
          <w:vanish/>
          <w:sz w:val="18"/>
          <w:szCs w:val="22"/>
          <w:u w:val="single"/>
          <w:shd w:val="clear" w:color="auto" w:fill="FFFF99"/>
          <w:rtl/>
        </w:rPr>
        <w:t>(2)</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 xml:space="preserve">לא ינהג בו אדם אלא במסלול נסיעה שאישר מראש ובכתב המפקח הארצי על התעבורה, וכן יחזיק ברכב בעת הנהיגה בו את האישור המקורי של מסלול הנסיעה או צילום ממנו </w:t>
      </w:r>
      <w:r w:rsidR="00C352FB" w:rsidRPr="00A554B4">
        <w:rPr>
          <w:rStyle w:val="default"/>
          <w:rFonts w:cs="FrankRuehl" w:hint="cs"/>
          <w:vanish/>
          <w:sz w:val="18"/>
          <w:szCs w:val="22"/>
          <w:u w:val="single"/>
          <w:shd w:val="clear" w:color="auto" w:fill="FFFF99"/>
          <w:rtl/>
        </w:rPr>
        <w:t>המאושר כנאמן למקור בידי קצין בטיחות, ויציגו לשוטר על פי דרישתו.</w:t>
      </w:r>
      <w:bookmarkEnd w:id="196"/>
    </w:p>
    <w:p w:rsidR="006206D9" w:rsidRDefault="006206D9" w:rsidP="006206D9">
      <w:pPr>
        <w:pStyle w:val="P00"/>
        <w:spacing w:before="72"/>
        <w:ind w:left="0" w:right="1134"/>
        <w:rPr>
          <w:rStyle w:val="default"/>
          <w:rFonts w:cs="FrankRuehl"/>
          <w:sz w:val="20"/>
          <w:rtl/>
        </w:rPr>
      </w:pPr>
      <w:bookmarkStart w:id="197" w:name="Seif141"/>
      <w:bookmarkEnd w:id="197"/>
      <w:r w:rsidRPr="006206D9">
        <w:rPr>
          <w:rFonts w:cs="Miriam"/>
          <w:lang w:val="he-IL"/>
        </w:rPr>
        <w:pict>
          <v:rect id="_x0000_s2947" style="position:absolute;left:0;text-align:left;margin-left:464.35pt;margin-top:7.1pt;width:75.05pt;height:14pt;z-index:251336704" o:allowincell="f" filled="f" stroked="f" strokecolor="lime" strokeweight=".25pt">
            <v:textbox style="mso-next-textbox:#_x0000_s2947" inset="0,0,0,0">
              <w:txbxContent>
                <w:p w:rsidR="006D2DAC" w:rsidRDefault="006D2DAC" w:rsidP="006206D9">
                  <w:pPr>
                    <w:pStyle w:val="a7"/>
                    <w:rPr>
                      <w:noProof/>
                      <w:rtl/>
                    </w:rPr>
                  </w:pPr>
                  <w:r>
                    <w:rPr>
                      <w:rFonts w:hint="cs"/>
                      <w:noProof/>
                      <w:rtl/>
                    </w:rPr>
                    <w:t>הובלת מכולות</w:t>
                  </w:r>
                </w:p>
              </w:txbxContent>
            </v:textbox>
            <w10:anchorlock/>
          </v:rect>
        </w:pict>
      </w:r>
      <w:r w:rsidRPr="006206D9">
        <w:rPr>
          <w:rStyle w:val="big-number"/>
          <w:rFonts w:cs="Miriam" w:hint="cs"/>
          <w:sz w:val="20"/>
          <w:rtl/>
        </w:rPr>
        <w:t>85</w:t>
      </w:r>
      <w:r w:rsidRPr="006206D9">
        <w:rPr>
          <w:rStyle w:val="default"/>
          <w:rFonts w:cs="FrankRuehl" w:hint="cs"/>
          <w:sz w:val="20"/>
          <w:rtl/>
        </w:rPr>
        <w:t>א</w:t>
      </w:r>
      <w:r w:rsidRPr="006206D9">
        <w:rPr>
          <w:rStyle w:val="default"/>
          <w:rFonts w:cs="FrankRuehl"/>
          <w:sz w:val="20"/>
          <w:rtl/>
        </w:rPr>
        <w:t>.</w:t>
      </w:r>
      <w:r w:rsidRPr="006206D9">
        <w:rPr>
          <w:rStyle w:val="default"/>
          <w:rFonts w:cs="FrankRuehl"/>
          <w:sz w:val="20"/>
          <w:rtl/>
        </w:rPr>
        <w:tab/>
      </w:r>
      <w:r w:rsidRPr="006206D9">
        <w:rPr>
          <w:rStyle w:val="default"/>
          <w:rFonts w:cs="FrankRuehl" w:hint="cs"/>
          <w:sz w:val="20"/>
          <w:rtl/>
        </w:rPr>
        <w:t>(א)</w:t>
      </w:r>
      <w:r w:rsidRPr="006206D9">
        <w:rPr>
          <w:rStyle w:val="default"/>
          <w:rFonts w:cs="FrankRuehl"/>
          <w:sz w:val="20"/>
          <w:rtl/>
        </w:rPr>
        <w:tab/>
      </w:r>
      <w:r w:rsidRPr="006206D9">
        <w:rPr>
          <w:rStyle w:val="default"/>
          <w:rFonts w:cs="FrankRuehl" w:hint="cs"/>
          <w:sz w:val="20"/>
          <w:rtl/>
        </w:rPr>
        <w:t>לא יוביל אדם ולא ירשה לאחר להוביל מכולה (</w:t>
      </w:r>
      <w:r>
        <w:rPr>
          <w:rStyle w:val="default"/>
          <w:rFonts w:cs="FrankRuehl"/>
          <w:sz w:val="20"/>
        </w:rPr>
        <w:t>Container</w:t>
      </w:r>
      <w:r>
        <w:rPr>
          <w:rStyle w:val="default"/>
          <w:rFonts w:cs="FrankRuehl" w:hint="cs"/>
          <w:sz w:val="20"/>
          <w:rtl/>
        </w:rPr>
        <w:t>) ברכב אלא אם מותקנים ברכב התקני חיבור סובב (</w:t>
      </w:r>
      <w:r>
        <w:rPr>
          <w:rStyle w:val="default"/>
          <w:rFonts w:cs="FrankRuehl"/>
          <w:sz w:val="20"/>
        </w:rPr>
        <w:t>Twist Locks</w:t>
      </w:r>
      <w:r>
        <w:rPr>
          <w:rStyle w:val="default"/>
          <w:rFonts w:cs="FrankRuehl" w:hint="cs"/>
          <w:sz w:val="20"/>
          <w:rtl/>
        </w:rPr>
        <w:t>) לפי הוראות תקנה זו.</w:t>
      </w:r>
    </w:p>
    <w:p w:rsidR="006206D9" w:rsidRDefault="006206D9" w:rsidP="006206D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יותקנו התקני חיבור סובב למכולה ברכב אלא אם הם מסוג ובדרך שקבעה הרשות בהודעה שתפורסם על ידי רשות הרישוי.</w:t>
      </w:r>
    </w:p>
    <w:p w:rsidR="006206D9" w:rsidRDefault="006206D9" w:rsidP="006206D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יותקנו התקני חיבור סובב אלא ברכב מסחרי, למעט גרור או נתמך, שמשקלו הכולל המותר אינו פחות מ-16,000 ק"ג, אולם מותר להתקין התקני חיבור סובב בגרור שמשקלו הכולל המותר הוא 15,000 ק"ג לפחות.</w:t>
      </w:r>
    </w:p>
    <w:p w:rsidR="006206D9" w:rsidRDefault="006206D9" w:rsidP="006206D9">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על אף האמור בתקנת משנה (ג) מותר להתקין </w:t>
      </w:r>
      <w:r>
        <w:rPr>
          <w:rStyle w:val="default"/>
          <w:rFonts w:cs="FrankRuehl"/>
          <w:sz w:val="20"/>
          <w:rtl/>
        </w:rPr>
        <w:t>–</w:t>
      </w:r>
    </w:p>
    <w:p w:rsidR="006206D9" w:rsidRDefault="006206D9" w:rsidP="006206D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בנתמך בעל סרן אחד לפחות התקני חיבור סובב למכולה שאורכה 6.10 מטר (20 רגל), ובלבד שמשקלו הכולל המותר הוא 15,000 ק"ג לפחות;</w:t>
      </w:r>
    </w:p>
    <w:p w:rsidR="006206D9" w:rsidRPr="006206D9" w:rsidRDefault="006206D9" w:rsidP="006206D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בנתמך בעל שני סרנים או יותר התקני חיבור סובב למכולה בכל הגדלים, ובלבד שמשקלו הכולל המותר 29,000 ק"ג לפחות.</w:t>
      </w:r>
    </w:p>
    <w:p w:rsidR="00E31E3E" w:rsidRDefault="006206D9" w:rsidP="00374EC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מספר התקני חיבור סובב ודרך התקנתם ברכב יהיו כלהלן:</w:t>
      </w:r>
    </w:p>
    <w:p w:rsidR="006206D9" w:rsidRDefault="006206D9" w:rsidP="00E27CE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4 התקני חיבור סובב שיותקנו בארבע פינות המסגרת או המשטח של הרכב ושיוצמדו למכולה ברכב המותאם להובלת </w:t>
      </w:r>
      <w:r w:rsidR="00E27CE1">
        <w:rPr>
          <w:rStyle w:val="default"/>
          <w:rFonts w:cs="FrankRuehl" w:hint="cs"/>
          <w:sz w:val="20"/>
          <w:rtl/>
        </w:rPr>
        <w:t>מכולה אחת;</w:t>
      </w:r>
    </w:p>
    <w:p w:rsidR="00E27CE1" w:rsidRDefault="00E27CE1" w:rsidP="00E27CE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8 התקני חיבור סובב שיותקנו במסגרת או במשטח הרכב שארבעה מהם יוצמדו לכל מכולה ברכב המותאם להובלת שתי מכולות.</w:t>
      </w:r>
    </w:p>
    <w:p w:rsidR="00E27CE1" w:rsidRDefault="00E27CE1" w:rsidP="00374EC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sidR="00F04309">
        <w:rPr>
          <w:rStyle w:val="default"/>
          <w:rFonts w:cs="FrankRuehl" w:hint="cs"/>
          <w:sz w:val="20"/>
          <w:rtl/>
        </w:rPr>
        <w:t>לא יוביל אדם ולא ירשה לאחר להוביל מכולה ברכב אלא אם נתקיימו כל אלה:</w:t>
      </w:r>
    </w:p>
    <w:p w:rsidR="00F04309" w:rsidRDefault="00F04309" w:rsidP="00AD158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הרכב אושר ברשיונו להוביל מכולות ובהתאם לתנאי האישור;</w:t>
      </w:r>
    </w:p>
    <w:p w:rsidR="00F04309" w:rsidRDefault="00F04309" w:rsidP="00AD158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המכולה לא תבלוט מן החלק האחורי של הרכב;</w:t>
      </w:r>
    </w:p>
    <w:p w:rsidR="00F04309" w:rsidRDefault="00F04309" w:rsidP="00AD1580">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לא יהיו בארגז הרכב דפנות או דלתות בשעת הובלת המכולות, אולם מותר להוביל מכולה כאשר אחת משתי הדפנות </w:t>
      </w:r>
      <w:r>
        <w:rPr>
          <w:rStyle w:val="default"/>
          <w:rFonts w:cs="FrankRuehl"/>
          <w:sz w:val="20"/>
          <w:rtl/>
        </w:rPr>
        <w:t>–</w:t>
      </w:r>
      <w:r>
        <w:rPr>
          <w:rStyle w:val="default"/>
          <w:rFonts w:cs="FrankRuehl" w:hint="cs"/>
          <w:sz w:val="20"/>
          <w:rtl/>
        </w:rPr>
        <w:t xml:space="preserve"> הקדמית או האחורית </w:t>
      </w:r>
      <w:r>
        <w:rPr>
          <w:rStyle w:val="default"/>
          <w:rFonts w:cs="FrankRuehl"/>
          <w:sz w:val="20"/>
          <w:rtl/>
        </w:rPr>
        <w:t>–</w:t>
      </w:r>
      <w:r>
        <w:rPr>
          <w:rStyle w:val="default"/>
          <w:rFonts w:cs="FrankRuehl" w:hint="cs"/>
          <w:sz w:val="20"/>
          <w:rtl/>
        </w:rPr>
        <w:t xml:space="preserve"> של הרכב סגורה, ובלבד שמשטח הרכב ארוך מהמכולה המובלת ברכב;</w:t>
      </w:r>
    </w:p>
    <w:p w:rsidR="00F04309" w:rsidRDefault="00F04309" w:rsidP="00AD1580">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sidR="00AD1580">
        <w:rPr>
          <w:rStyle w:val="default"/>
          <w:rFonts w:cs="FrankRuehl" w:hint="cs"/>
          <w:sz w:val="20"/>
          <w:rtl/>
        </w:rPr>
        <w:t>בשעת הובלת המכולה יהיו התקני החיבור הסובב צמודים למכולה ונעולים כך שימנעו הזזתה או הישמטותה בכל תנאי הדרך והנסיעה בה.</w:t>
      </w:r>
    </w:p>
    <w:p w:rsidR="00AD1580" w:rsidRDefault="00AD1580" w:rsidP="00374EC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לא יינתן אישור להובלת מכולה שאורכה עולה על 6.10 מטר אלא בנתמך.</w:t>
      </w:r>
    </w:p>
    <w:p w:rsidR="00AD1580" w:rsidRDefault="00AD1580" w:rsidP="00374EC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לא יינתן אישור לרכב להובלת מכולה אלא אם אישרה רשות הרישוי את התקנת התקני חיבור סובב בו ובכפוף לתנאי האישור.</w:t>
      </w:r>
    </w:p>
    <w:p w:rsidR="00AD1580" w:rsidRDefault="00AD1580" w:rsidP="00374EC2">
      <w:pPr>
        <w:pStyle w:val="P00"/>
        <w:spacing w:before="72"/>
        <w:ind w:left="0" w:right="1134"/>
        <w:rPr>
          <w:rStyle w:val="default"/>
          <w:rFonts w:cs="FrankRuehl"/>
          <w:sz w:val="20"/>
          <w:rtl/>
        </w:rPr>
      </w:pPr>
      <w:r>
        <w:rPr>
          <w:rStyle w:val="default"/>
          <w:rFonts w:cs="FrankRuehl"/>
          <w:sz w:val="20"/>
          <w:rtl/>
        </w:rPr>
        <w:tab/>
      </w:r>
      <w:r w:rsidRPr="0062728B">
        <w:rPr>
          <w:rStyle w:val="default"/>
          <w:rFonts w:cs="FrankRuehl" w:hint="cs"/>
          <w:sz w:val="20"/>
          <w:rtl/>
        </w:rPr>
        <w:t>(ט)</w:t>
      </w:r>
      <w:r w:rsidRPr="0062728B">
        <w:rPr>
          <w:rStyle w:val="default"/>
          <w:rFonts w:cs="FrankRuehl"/>
          <w:sz w:val="20"/>
          <w:rtl/>
        </w:rPr>
        <w:tab/>
      </w:r>
      <w:r w:rsidRPr="0062728B">
        <w:rPr>
          <w:rStyle w:val="default"/>
          <w:rFonts w:cs="FrankRuehl" w:hint="cs"/>
          <w:sz w:val="20"/>
          <w:rtl/>
        </w:rPr>
        <w:t xml:space="preserve">בתקנה זו, "מכולה" </w:t>
      </w:r>
      <w:r w:rsidRPr="0062728B">
        <w:rPr>
          <w:rStyle w:val="default"/>
          <w:rFonts w:cs="FrankRuehl"/>
          <w:sz w:val="20"/>
          <w:rtl/>
        </w:rPr>
        <w:t>–</w:t>
      </w:r>
      <w:r w:rsidRPr="0062728B">
        <w:rPr>
          <w:rStyle w:val="default"/>
          <w:rFonts w:cs="FrankRuehl" w:hint="cs"/>
          <w:sz w:val="20"/>
          <w:rtl/>
        </w:rPr>
        <w:t xml:space="preserve"> מיכל או ארגז משלוח או כל אמצעי דומה, למעט רכב או חמרי</w:t>
      </w:r>
      <w:r w:rsidR="0062728B" w:rsidRPr="0062728B">
        <w:rPr>
          <w:rStyle w:val="default"/>
          <w:rFonts w:cs="FrankRuehl" w:hint="cs"/>
          <w:sz w:val="20"/>
          <w:rtl/>
        </w:rPr>
        <w:t xml:space="preserve"> אריזה, שנתקיימו בו כל אלה:</w:t>
      </w:r>
    </w:p>
    <w:p w:rsidR="00AD1580" w:rsidRDefault="00AD1580" w:rsidP="00AD158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בעל אופי של קבע ומתוכנן במיוחד להקל על הובלת טובין באמצעי תובלה אחד או יותר ללא צורך בשטעון נוסף;</w:t>
      </w:r>
    </w:p>
    <w:p w:rsidR="00AD1580" w:rsidRDefault="00AD1580" w:rsidP="00AD158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מצוייד במתקנים המאפשרים העברה נוחה מאמצעי תובלה אחד למשנהו ולהצמדתו לרכב על-ידי התקני חיבור סובב;</w:t>
      </w:r>
    </w:p>
    <w:p w:rsidR="00AD1580" w:rsidRPr="006206D9" w:rsidRDefault="00AD1580" w:rsidP="00AD158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רחבו אינו עולה על 250 ס"מ.</w:t>
      </w:r>
    </w:p>
    <w:p w:rsidR="00AD1580" w:rsidRDefault="00AD1580" w:rsidP="00AD1580">
      <w:pPr>
        <w:pStyle w:val="P00"/>
        <w:spacing w:before="72"/>
        <w:ind w:left="0" w:right="1134"/>
        <w:rPr>
          <w:rStyle w:val="default"/>
          <w:rFonts w:cs="FrankRuehl"/>
          <w:sz w:val="20"/>
          <w:rtl/>
        </w:rPr>
      </w:pPr>
      <w:bookmarkStart w:id="198" w:name="Seif142"/>
      <w:bookmarkEnd w:id="198"/>
      <w:r w:rsidRPr="006206D9">
        <w:rPr>
          <w:rFonts w:cs="Miriam"/>
          <w:lang w:val="he-IL"/>
        </w:rPr>
        <w:pict>
          <v:rect id="_x0000_s2948" style="position:absolute;left:0;text-align:left;margin-left:464.35pt;margin-top:7.1pt;width:75.05pt;height:14pt;z-index:251337728" o:allowincell="f" filled="f" stroked="f" strokecolor="lime" strokeweight=".25pt">
            <v:textbox style="mso-next-textbox:#_x0000_s2948" inset="0,0,0,0">
              <w:txbxContent>
                <w:p w:rsidR="006D2DAC" w:rsidRDefault="006D2DAC" w:rsidP="00AD1580">
                  <w:pPr>
                    <w:pStyle w:val="a7"/>
                    <w:rPr>
                      <w:noProof/>
                      <w:rtl/>
                    </w:rPr>
                  </w:pPr>
                  <w:r>
                    <w:rPr>
                      <w:rFonts w:hint="cs"/>
                      <w:noProof/>
                      <w:rtl/>
                    </w:rPr>
                    <w:t>הובלת ארגז מתחלף</w:t>
                  </w:r>
                </w:p>
              </w:txbxContent>
            </v:textbox>
            <w10:anchorlock/>
          </v:rect>
        </w:pict>
      </w:r>
      <w:r w:rsidRPr="006206D9">
        <w:rPr>
          <w:rStyle w:val="big-number"/>
          <w:rFonts w:cs="Miriam" w:hint="cs"/>
          <w:sz w:val="20"/>
          <w:rtl/>
        </w:rPr>
        <w:t>85</w:t>
      </w:r>
      <w:r>
        <w:rPr>
          <w:rStyle w:val="default"/>
          <w:rFonts w:cs="FrankRuehl" w:hint="cs"/>
          <w:sz w:val="20"/>
          <w:rtl/>
        </w:rPr>
        <w:t>ב</w:t>
      </w:r>
      <w:r w:rsidRPr="006206D9">
        <w:rPr>
          <w:rStyle w:val="default"/>
          <w:rFonts w:cs="FrankRuehl"/>
          <w:sz w:val="20"/>
          <w:rtl/>
        </w:rPr>
        <w:t>.</w:t>
      </w:r>
      <w:r w:rsidRPr="006206D9">
        <w:rPr>
          <w:rStyle w:val="default"/>
          <w:rFonts w:cs="FrankRuehl"/>
          <w:sz w:val="20"/>
          <w:rtl/>
        </w:rPr>
        <w:tab/>
      </w:r>
      <w:r w:rsidRPr="006206D9">
        <w:rPr>
          <w:rStyle w:val="default"/>
          <w:rFonts w:cs="FrankRuehl" w:hint="cs"/>
          <w:sz w:val="20"/>
          <w:rtl/>
        </w:rPr>
        <w:t>(א)</w:t>
      </w:r>
      <w:r w:rsidRPr="006206D9">
        <w:rPr>
          <w:rStyle w:val="default"/>
          <w:rFonts w:cs="FrankRuehl"/>
          <w:sz w:val="20"/>
          <w:rtl/>
        </w:rPr>
        <w:tab/>
      </w:r>
      <w:r>
        <w:rPr>
          <w:rStyle w:val="default"/>
          <w:rFonts w:cs="FrankRuehl" w:hint="cs"/>
          <w:sz w:val="20"/>
          <w:rtl/>
        </w:rPr>
        <w:t>בתקנה זו –</w:t>
      </w:r>
    </w:p>
    <w:p w:rsidR="00E31E3E" w:rsidRDefault="00AD158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"ארגז מתחלף" </w:t>
      </w:r>
      <w:r>
        <w:rPr>
          <w:rStyle w:val="default"/>
          <w:rFonts w:cs="FrankRuehl"/>
          <w:rtl/>
        </w:rPr>
        <w:t>–</w:t>
      </w:r>
      <w:r>
        <w:rPr>
          <w:rStyle w:val="default"/>
          <w:rFonts w:cs="FrankRuehl" w:hint="cs"/>
          <w:rtl/>
        </w:rPr>
        <w:t xml:space="preserve"> מיכל או ארגז או אמצעי אחר להובלת טובין המתוכנן לטעינה ופריקה על ידי מגבה נוע ומצוייד באמצעי ריתום מתאימים שקבע יצרן מגבה הנוע או שאישרה מעבדה מוסמכת;</w:t>
      </w:r>
    </w:p>
    <w:p w:rsidR="00AD1580" w:rsidRDefault="00AD158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"מגבה נוע" </w:t>
      </w:r>
      <w:r>
        <w:rPr>
          <w:rStyle w:val="default"/>
          <w:rFonts w:cs="FrankRuehl"/>
          <w:rtl/>
        </w:rPr>
        <w:t>–</w:t>
      </w:r>
      <w:r>
        <w:rPr>
          <w:rStyle w:val="default"/>
          <w:rFonts w:cs="FrankRuehl" w:hint="cs"/>
          <w:rtl/>
        </w:rPr>
        <w:t xml:space="preserve"> מיתקן מחובר לרכב דרך קבע והמיועד להטעין או לפרוק ארגז מתחלף מהסוג המותאם לו.</w:t>
      </w:r>
    </w:p>
    <w:p w:rsidR="00AD1580" w:rsidRDefault="00AD158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יוביל אדם ולא ירשה לאחר להוביל ארגז מתחלף אלא אם כן מותקן ברכב מגבה נוע מסוג שאישרה רשות הרישוי והרכב מצוייד באמצעי ריתום המותאמים לארגז המתחלף וברשיון הרכב אושרה הובלת ארגז מתחלף בלבד.</w:t>
      </w:r>
    </w:p>
    <w:p w:rsidR="001A533B" w:rsidRDefault="001A533B" w:rsidP="001A533B">
      <w:pPr>
        <w:pStyle w:val="P00"/>
        <w:spacing w:before="72"/>
        <w:ind w:left="0" w:right="1134"/>
        <w:rPr>
          <w:rStyle w:val="default"/>
          <w:rFonts w:cs="FrankRuehl"/>
          <w:sz w:val="20"/>
          <w:rtl/>
        </w:rPr>
      </w:pPr>
      <w:bookmarkStart w:id="199" w:name="Seif661"/>
      <w:bookmarkEnd w:id="199"/>
      <w:r w:rsidRPr="006206D9">
        <w:rPr>
          <w:rFonts w:cs="Miriam"/>
          <w:lang w:val="he-IL"/>
        </w:rPr>
        <w:pict>
          <v:rect id="_x0000_s3577" style="position:absolute;left:0;text-align:left;margin-left:464.35pt;margin-top:7.1pt;width:75.05pt;height:37.05pt;z-index:251924480" o:allowincell="f" filled="f" stroked="f" strokecolor="lime" strokeweight=".25pt">
            <v:textbox style="mso-next-textbox:#_x0000_s3577" inset="0,0,0,0">
              <w:txbxContent>
                <w:p w:rsidR="006D2DAC" w:rsidRDefault="006D2DAC" w:rsidP="001A533B">
                  <w:pPr>
                    <w:pStyle w:val="a7"/>
                    <w:rPr>
                      <w:noProof/>
                      <w:rtl/>
                    </w:rPr>
                  </w:pPr>
                  <w:r>
                    <w:rPr>
                      <w:rFonts w:hint="cs"/>
                      <w:noProof/>
                      <w:rtl/>
                    </w:rPr>
                    <w:t>הובלת מטען ברכב שאין בו תא נהג נפרד</w:t>
                  </w:r>
                </w:p>
                <w:p w:rsidR="006D2DAC" w:rsidRDefault="006D2DAC" w:rsidP="001A533B">
                  <w:pPr>
                    <w:pStyle w:val="a7"/>
                    <w:rPr>
                      <w:noProof/>
                      <w:rtl/>
                    </w:rPr>
                  </w:pPr>
                  <w:r>
                    <w:rPr>
                      <w:rFonts w:hint="cs"/>
                      <w:noProof/>
                      <w:rtl/>
                    </w:rPr>
                    <w:t>(תיקון מס' 18) תשס"ז-2007</w:t>
                  </w:r>
                </w:p>
              </w:txbxContent>
            </v:textbox>
            <w10:anchorlock/>
          </v:rect>
        </w:pict>
      </w:r>
      <w:r w:rsidRPr="006206D9">
        <w:rPr>
          <w:rStyle w:val="big-number"/>
          <w:rFonts w:cs="Miriam" w:hint="cs"/>
          <w:sz w:val="20"/>
          <w:rtl/>
        </w:rPr>
        <w:t>85</w:t>
      </w:r>
      <w:r>
        <w:rPr>
          <w:rStyle w:val="default"/>
          <w:rFonts w:cs="FrankRuehl" w:hint="cs"/>
          <w:sz w:val="20"/>
          <w:rtl/>
        </w:rPr>
        <w:t>ג</w:t>
      </w:r>
      <w:r w:rsidRPr="006206D9">
        <w:rPr>
          <w:rStyle w:val="default"/>
          <w:rFonts w:cs="FrankRuehl"/>
          <w:sz w:val="20"/>
          <w:rtl/>
        </w:rPr>
        <w:t>.</w:t>
      </w:r>
      <w:r w:rsidRPr="006206D9">
        <w:rPr>
          <w:rStyle w:val="default"/>
          <w:rFonts w:cs="FrankRuehl"/>
          <w:sz w:val="20"/>
          <w:rtl/>
        </w:rPr>
        <w:tab/>
      </w:r>
      <w:r>
        <w:rPr>
          <w:rStyle w:val="default"/>
          <w:rFonts w:cs="FrankRuehl" w:hint="cs"/>
          <w:sz w:val="20"/>
          <w:rtl/>
        </w:rPr>
        <w:t>לא יוביל אדם ולא ירשה לאחר להוביל מטען ברכב שאין בו תא נהג נפרד, אלא אם כן הופרד תא המטען מהמושבים במחיצה מתאימה להגנת מושבי הנהג והנוסעים או ננקט כל אמצעי אחר להגנת הנוסעים.</w:t>
      </w:r>
    </w:p>
    <w:p w:rsidR="001A533B" w:rsidRPr="00A554B4" w:rsidRDefault="001A533B" w:rsidP="001A533B">
      <w:pPr>
        <w:pStyle w:val="P00"/>
        <w:spacing w:before="0"/>
        <w:ind w:left="0" w:right="1134"/>
        <w:rPr>
          <w:rStyle w:val="default"/>
          <w:rFonts w:ascii="FrankRuehl" w:hAnsi="FrankRuehl" w:cs="FrankRuehl"/>
          <w:vanish/>
          <w:color w:val="FF0000"/>
          <w:sz w:val="20"/>
          <w:szCs w:val="20"/>
          <w:shd w:val="clear" w:color="auto" w:fill="FFFF99"/>
          <w:rtl/>
        </w:rPr>
      </w:pPr>
      <w:bookmarkStart w:id="200" w:name="Rov269"/>
      <w:r w:rsidRPr="00A554B4">
        <w:rPr>
          <w:rStyle w:val="default"/>
          <w:rFonts w:ascii="FrankRuehl" w:hAnsi="FrankRuehl" w:cs="FrankRuehl"/>
          <w:vanish/>
          <w:color w:val="FF0000"/>
          <w:sz w:val="20"/>
          <w:szCs w:val="20"/>
          <w:shd w:val="clear" w:color="auto" w:fill="FFFF99"/>
          <w:rtl/>
        </w:rPr>
        <w:t>מיום 24.5.2007</w:t>
      </w:r>
    </w:p>
    <w:p w:rsidR="001A533B" w:rsidRPr="00A554B4" w:rsidRDefault="001A533B" w:rsidP="001A533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533B" w:rsidRPr="00A554B4" w:rsidRDefault="001A533B" w:rsidP="001A533B">
      <w:pPr>
        <w:pStyle w:val="P00"/>
        <w:spacing w:before="0"/>
        <w:ind w:left="0" w:right="1134"/>
        <w:rPr>
          <w:rStyle w:val="default"/>
          <w:rFonts w:ascii="FrankRuehl" w:hAnsi="FrankRuehl" w:cs="FrankRuehl"/>
          <w:vanish/>
          <w:sz w:val="20"/>
          <w:szCs w:val="20"/>
          <w:shd w:val="clear" w:color="auto" w:fill="FFFF99"/>
          <w:rtl/>
        </w:rPr>
      </w:pPr>
      <w:hyperlink r:id="rId8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81</w:t>
      </w:r>
    </w:p>
    <w:p w:rsidR="001A533B" w:rsidRPr="00C352FB" w:rsidRDefault="001A533B"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85ג</w:t>
      </w:r>
      <w:bookmarkEnd w:id="200"/>
    </w:p>
    <w:p w:rsidR="00374EC2" w:rsidRDefault="00374EC2" w:rsidP="00374EC2">
      <w:pPr>
        <w:pStyle w:val="P00"/>
        <w:spacing w:before="72"/>
        <w:ind w:left="0" w:right="1134"/>
        <w:rPr>
          <w:rStyle w:val="default"/>
          <w:rFonts w:cs="FrankRuehl"/>
          <w:rtl/>
        </w:rPr>
      </w:pPr>
      <w:bookmarkStart w:id="201" w:name="Seif86"/>
      <w:bookmarkEnd w:id="201"/>
      <w:r>
        <w:rPr>
          <w:rFonts w:cs="Miriam"/>
          <w:lang w:val="he-IL"/>
        </w:rPr>
        <w:pict>
          <v:rect id="_x0000_s2890" style="position:absolute;left:0;text-align:left;margin-left:464.35pt;margin-top:7.1pt;width:75.05pt;height:14.25pt;z-index:251278336" o:allowincell="f" filled="f" stroked="f" strokecolor="lime" strokeweight=".25pt">
            <v:textbox style="mso-next-textbox:#_x0000_s2890" inset="0,0,0,0">
              <w:txbxContent>
                <w:p w:rsidR="006D2DAC" w:rsidRDefault="006D2DAC" w:rsidP="00374EC2">
                  <w:pPr>
                    <w:pStyle w:val="a7"/>
                    <w:rPr>
                      <w:noProof/>
                      <w:rtl/>
                    </w:rPr>
                  </w:pPr>
                  <w:r>
                    <w:rPr>
                      <w:rFonts w:hint="cs"/>
                      <w:noProof/>
                      <w:rtl/>
                    </w:rPr>
                    <w:t>הובלת חומר נשפך</w:t>
                  </w:r>
                </w:p>
              </w:txbxContent>
            </v:textbox>
            <w10:anchorlock/>
          </v:rect>
        </w:pict>
      </w:r>
      <w:r>
        <w:rPr>
          <w:rStyle w:val="big-number"/>
          <w:rFonts w:cs="Miriam" w:hint="cs"/>
          <w:rtl/>
        </w:rPr>
        <w:t>8</w:t>
      </w:r>
      <w:r w:rsidR="00435FB6">
        <w:rPr>
          <w:rStyle w:val="big-number"/>
          <w:rFonts w:cs="Miriam" w:hint="cs"/>
          <w:rtl/>
        </w:rPr>
        <w:t>6</w:t>
      </w:r>
      <w:r>
        <w:rPr>
          <w:rStyle w:val="default"/>
          <w:rFonts w:cs="FrankRuehl"/>
          <w:rtl/>
        </w:rPr>
        <w:t>.</w:t>
      </w:r>
      <w:r>
        <w:rPr>
          <w:rStyle w:val="default"/>
          <w:rFonts w:cs="FrankRuehl"/>
          <w:rtl/>
        </w:rPr>
        <w:tab/>
      </w:r>
      <w:r w:rsidR="00E1247F">
        <w:rPr>
          <w:rStyle w:val="default"/>
          <w:rFonts w:cs="FrankRuehl" w:hint="cs"/>
          <w:rtl/>
        </w:rPr>
        <w:t xml:space="preserve">לא יוביל אדם ולא ירשה לאחר להוביל ברכב </w:t>
      </w:r>
      <w:r w:rsidR="00E1247F">
        <w:rPr>
          <w:rStyle w:val="default"/>
          <w:rFonts w:cs="FrankRuehl"/>
          <w:rtl/>
        </w:rPr>
        <w:t>–</w:t>
      </w:r>
    </w:p>
    <w:p w:rsidR="00E1247F" w:rsidRDefault="00E1247F" w:rsidP="00E1247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מטען אשר ממנו מתאבק אבק או נשפך חומר כלשהו;</w:t>
      </w:r>
    </w:p>
    <w:p w:rsidR="00E1247F" w:rsidRDefault="00E1247F" w:rsidP="00E1247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פחם ואפר יבש, אלא ברכב שיועד לכך וכשהמטען מכוסה באופן שימנע התאבכות אבק או שפיכת כל חומר ממנו;</w:t>
      </w:r>
    </w:p>
    <w:p w:rsidR="00E1247F" w:rsidRDefault="00E1247F" w:rsidP="00E1247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אפר מרחף או מלט, אלא ברכב שיועד לכך ואשר רשות הרישוי אישרה אותו.</w:t>
      </w:r>
    </w:p>
    <w:p w:rsidR="00374EC2" w:rsidRDefault="00374EC2" w:rsidP="00374EC2">
      <w:pPr>
        <w:pStyle w:val="P00"/>
        <w:spacing w:before="72"/>
        <w:ind w:left="0" w:right="1134"/>
        <w:rPr>
          <w:rStyle w:val="default"/>
          <w:rFonts w:cs="FrankRuehl"/>
          <w:rtl/>
        </w:rPr>
      </w:pPr>
      <w:bookmarkStart w:id="202" w:name="Seif87"/>
      <w:bookmarkEnd w:id="202"/>
      <w:r>
        <w:rPr>
          <w:rFonts w:cs="Miriam"/>
          <w:lang w:val="he-IL"/>
        </w:rPr>
        <w:pict>
          <v:rect id="_x0000_s2891" style="position:absolute;left:0;text-align:left;margin-left:464.35pt;margin-top:7.1pt;width:75.05pt;height:14.75pt;z-index:251279360" o:allowincell="f" filled="f" stroked="f" strokecolor="lime" strokeweight=".25pt">
            <v:textbox style="mso-next-textbox:#_x0000_s2891" inset="0,0,0,0">
              <w:txbxContent>
                <w:p w:rsidR="006D2DAC" w:rsidRDefault="006D2DAC" w:rsidP="00374EC2">
                  <w:pPr>
                    <w:pStyle w:val="a7"/>
                    <w:rPr>
                      <w:noProof/>
                      <w:rtl/>
                    </w:rPr>
                  </w:pPr>
                  <w:r>
                    <w:rPr>
                      <w:rFonts w:hint="cs"/>
                      <w:noProof/>
                      <w:rtl/>
                    </w:rPr>
                    <w:t>הובלת חומר מסוכן</w:t>
                  </w:r>
                </w:p>
              </w:txbxContent>
            </v:textbox>
            <w10:anchorlock/>
          </v:rect>
        </w:pict>
      </w:r>
      <w:r>
        <w:rPr>
          <w:rStyle w:val="big-number"/>
          <w:rFonts w:cs="Miriam" w:hint="cs"/>
          <w:rtl/>
        </w:rPr>
        <w:t>8</w:t>
      </w:r>
      <w:r w:rsidR="00435FB6">
        <w:rPr>
          <w:rStyle w:val="big-number"/>
          <w:rFonts w:cs="Miriam" w:hint="cs"/>
          <w:rtl/>
        </w:rPr>
        <w:t>7</w:t>
      </w:r>
      <w:r>
        <w:rPr>
          <w:rStyle w:val="default"/>
          <w:rFonts w:cs="FrankRuehl"/>
          <w:rtl/>
        </w:rPr>
        <w:t>.</w:t>
      </w:r>
      <w:r>
        <w:rPr>
          <w:rStyle w:val="default"/>
          <w:rFonts w:cs="FrankRuehl"/>
          <w:rtl/>
        </w:rPr>
        <w:tab/>
      </w:r>
      <w:r w:rsidR="00E1247F">
        <w:rPr>
          <w:rStyle w:val="default"/>
          <w:rFonts w:cs="FrankRuehl" w:hint="cs"/>
          <w:rtl/>
        </w:rPr>
        <w:t>(א)</w:t>
      </w:r>
      <w:r w:rsidR="00E1247F">
        <w:rPr>
          <w:rStyle w:val="default"/>
          <w:rFonts w:cs="FrankRuehl"/>
          <w:rtl/>
        </w:rPr>
        <w:tab/>
      </w:r>
      <w:r w:rsidR="00E1247F">
        <w:rPr>
          <w:rStyle w:val="default"/>
          <w:rFonts w:cs="FrankRuehl" w:hint="cs"/>
          <w:rtl/>
        </w:rPr>
        <w:t xml:space="preserve">לא יוביל אדם ולא ירשה לאחר להוביל נוזל קורוזיבי, חומר רדיואקטיבי, חומר מאכל, חומר רעיל, גז או חומר מתלקח, (להלן </w:t>
      </w:r>
      <w:r w:rsidR="00E1247F">
        <w:rPr>
          <w:rStyle w:val="default"/>
          <w:rFonts w:cs="FrankRuehl"/>
          <w:rtl/>
        </w:rPr>
        <w:t>–</w:t>
      </w:r>
      <w:r w:rsidR="00E1247F">
        <w:rPr>
          <w:rStyle w:val="default"/>
          <w:rFonts w:cs="FrankRuehl" w:hint="cs"/>
          <w:rtl/>
        </w:rPr>
        <w:t xml:space="preserve"> חומר מסוכן), אלא אם נקט בכל האמצעים הדרושים להובלת החומרים האמורים בביטחה ומבלי לגרום נזק לאדם או לרכוש</w:t>
      </w:r>
      <w:r w:rsidR="00DF52EB">
        <w:rPr>
          <w:rStyle w:val="default"/>
          <w:rFonts w:cs="FrankRuehl" w:hint="cs"/>
          <w:rtl/>
        </w:rPr>
        <w:t>.</w:t>
      </w:r>
    </w:p>
    <w:p w:rsidR="00E1247F" w:rsidRDefault="00E1247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יוביל אדם ולא ירשה לאחר להוביל כל חומר כאמור בתקנת משנה (א) אלא אם הרכב אושר ברשיונו להובלת חומר כאמור ובהתאם לתנאי האישור.</w:t>
      </w:r>
    </w:p>
    <w:p w:rsidR="00374EC2" w:rsidRDefault="00374EC2" w:rsidP="00374EC2">
      <w:pPr>
        <w:pStyle w:val="P00"/>
        <w:spacing w:before="72"/>
        <w:ind w:left="0" w:right="1134"/>
        <w:rPr>
          <w:rStyle w:val="default"/>
          <w:rFonts w:cs="FrankRuehl"/>
          <w:rtl/>
        </w:rPr>
      </w:pPr>
      <w:bookmarkStart w:id="203" w:name="Seif88"/>
      <w:bookmarkEnd w:id="203"/>
      <w:r>
        <w:rPr>
          <w:rFonts w:cs="Miriam"/>
          <w:lang w:val="he-IL"/>
        </w:rPr>
        <w:pict>
          <v:rect id="_x0000_s2892" style="position:absolute;left:0;text-align:left;margin-left:464.35pt;margin-top:7.1pt;width:75.05pt;height:34.5pt;z-index:251280384" o:allowincell="f" filled="f" stroked="f" strokecolor="lime" strokeweight=".25pt">
            <v:textbox style="mso-next-textbox:#_x0000_s2892" inset="0,0,0,0">
              <w:txbxContent>
                <w:p w:rsidR="006D2DAC" w:rsidRDefault="006D2DAC" w:rsidP="00374EC2">
                  <w:pPr>
                    <w:pStyle w:val="a7"/>
                    <w:rPr>
                      <w:noProof/>
                      <w:rtl/>
                    </w:rPr>
                  </w:pPr>
                  <w:r>
                    <w:rPr>
                      <w:rFonts w:hint="cs"/>
                      <w:noProof/>
                      <w:rtl/>
                    </w:rPr>
                    <w:t>סימון קצה של מטען חורג</w:t>
                  </w:r>
                </w:p>
                <w:p w:rsidR="006D2DAC" w:rsidRDefault="006D2DAC" w:rsidP="00B5705B">
                  <w:pPr>
                    <w:pStyle w:val="a7"/>
                    <w:rPr>
                      <w:noProof/>
                      <w:rtl/>
                    </w:rPr>
                  </w:pPr>
                  <w:r>
                    <w:rPr>
                      <w:rFonts w:hint="cs"/>
                      <w:noProof/>
                      <w:rtl/>
                    </w:rPr>
                    <w:t>(תיקון מס' 18) תשס"ז-2007</w:t>
                  </w:r>
                </w:p>
              </w:txbxContent>
            </v:textbox>
            <w10:anchorlock/>
          </v:rect>
        </w:pict>
      </w:r>
      <w:r>
        <w:rPr>
          <w:rStyle w:val="big-number"/>
          <w:rFonts w:cs="Miriam" w:hint="cs"/>
          <w:rtl/>
        </w:rPr>
        <w:t>8</w:t>
      </w:r>
      <w:r w:rsidR="00DF52EB">
        <w:rPr>
          <w:rStyle w:val="big-number"/>
          <w:rFonts w:cs="Miriam" w:hint="cs"/>
          <w:rtl/>
        </w:rPr>
        <w:t>8</w:t>
      </w:r>
      <w:r>
        <w:rPr>
          <w:rStyle w:val="default"/>
          <w:rFonts w:cs="FrankRuehl"/>
          <w:rtl/>
        </w:rPr>
        <w:t>.</w:t>
      </w:r>
      <w:r>
        <w:rPr>
          <w:rStyle w:val="default"/>
          <w:rFonts w:cs="FrankRuehl"/>
          <w:rtl/>
        </w:rPr>
        <w:tab/>
      </w:r>
      <w:r w:rsidR="00E1247F">
        <w:rPr>
          <w:rStyle w:val="default"/>
          <w:rFonts w:cs="FrankRuehl" w:hint="cs"/>
          <w:rtl/>
        </w:rPr>
        <w:t>(א)</w:t>
      </w:r>
      <w:r w:rsidR="00E1247F">
        <w:rPr>
          <w:rStyle w:val="default"/>
          <w:rFonts w:cs="FrankRuehl"/>
          <w:rtl/>
        </w:rPr>
        <w:tab/>
      </w:r>
      <w:r w:rsidR="00E1247F">
        <w:rPr>
          <w:rStyle w:val="default"/>
          <w:rFonts w:cs="FrankRuehl" w:hint="cs"/>
          <w:rtl/>
        </w:rPr>
        <w:t>היה מטען חורג מחוץ לחלק הקדמי ביותר של הרכב, יסמן המוביל את המטען החורג כאמור, בין בזמן תאורה ובין שלא בזמן תאורה במשולש</w:t>
      </w:r>
      <w:r w:rsidR="003253AF">
        <w:rPr>
          <w:rStyle w:val="default"/>
          <w:rFonts w:cs="FrankRuehl" w:hint="cs"/>
          <w:rtl/>
        </w:rPr>
        <w:t>.</w:t>
      </w:r>
    </w:p>
    <w:p w:rsidR="00E1247F" w:rsidRDefault="00B5705B" w:rsidP="00B5705B">
      <w:pPr>
        <w:pStyle w:val="P00"/>
        <w:spacing w:before="72"/>
        <w:ind w:left="0" w:right="1134"/>
        <w:rPr>
          <w:rStyle w:val="default"/>
          <w:rFonts w:cs="FrankRuehl"/>
          <w:rtl/>
        </w:rPr>
      </w:pPr>
      <w:r w:rsidRPr="00DB4CC1">
        <w:rPr>
          <w:rStyle w:val="default"/>
          <w:rFonts w:cs="FrankRuehl"/>
          <w:rtl/>
        </w:rPr>
        <w:pict>
          <v:shape id="_x0000_s3579" type="#_x0000_t202" style="position:absolute;left:0;text-align:left;margin-left:470.25pt;margin-top:7.1pt;width:1in;height:19.25pt;z-index:251925504" filled="f" stroked="f">
            <v:textbox inset="1mm,0,1mm,0">
              <w:txbxContent>
                <w:p w:rsidR="006D2DAC" w:rsidRDefault="006D2DAC" w:rsidP="00B5705B">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E1247F">
        <w:rPr>
          <w:rStyle w:val="default"/>
          <w:rFonts w:cs="FrankRuehl" w:hint="cs"/>
          <w:rtl/>
        </w:rPr>
        <w:t>היה מטען חורג מחוץ לחלק האחורי ביותר של הרכב, יסמן המוביל את המטען בקצה החורג כאמור, בין בזמן תאורה ובין שלא בזמן תאורה במשולש.</w:t>
      </w:r>
    </w:p>
    <w:p w:rsidR="00E1247F" w:rsidRDefault="00B5705B" w:rsidP="00B5705B">
      <w:pPr>
        <w:pStyle w:val="P00"/>
        <w:spacing w:before="72"/>
        <w:ind w:left="0" w:right="1134"/>
        <w:rPr>
          <w:rStyle w:val="default"/>
          <w:rFonts w:cs="FrankRuehl"/>
          <w:rtl/>
        </w:rPr>
      </w:pPr>
      <w:r w:rsidRPr="00DB4CC1">
        <w:rPr>
          <w:rStyle w:val="default"/>
          <w:rFonts w:cs="FrankRuehl"/>
          <w:rtl/>
        </w:rPr>
        <w:pict>
          <v:shape id="_x0000_s3580" type="#_x0000_t202" style="position:absolute;left:0;text-align:left;margin-left:470.25pt;margin-top:7.1pt;width:1in;height:19.25pt;z-index:251926528" filled="f" stroked="f">
            <v:textbox inset="1mm,0,1mm,0">
              <w:txbxContent>
                <w:p w:rsidR="006D2DAC" w:rsidRDefault="006D2DAC" w:rsidP="00B5705B">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E1247F">
        <w:rPr>
          <w:rStyle w:val="default"/>
          <w:rFonts w:cs="FrankRuehl" w:hint="cs"/>
          <w:rtl/>
        </w:rPr>
        <w:t>ג)</w:t>
      </w:r>
      <w:r w:rsidR="00E1247F">
        <w:rPr>
          <w:rStyle w:val="default"/>
          <w:rFonts w:cs="FrankRuehl"/>
          <w:rtl/>
        </w:rPr>
        <w:tab/>
      </w:r>
      <w:r w:rsidRPr="00B5705B">
        <w:rPr>
          <w:rStyle w:val="default"/>
          <w:rFonts w:cs="FrankRuehl" w:hint="cs"/>
          <w:rtl/>
        </w:rPr>
        <w:t>המשולשים האמורים בתקנות-משנה (א) ו-(ב) יהיו כאמור בחלק ג' בתוספת השניה ויוחזקו תמיד במצב נקי</w:t>
      </w:r>
      <w:r w:rsidR="00E1247F">
        <w:rPr>
          <w:rStyle w:val="default"/>
          <w:rFonts w:cs="FrankRuehl" w:hint="cs"/>
          <w:rtl/>
        </w:rPr>
        <w:t>.</w:t>
      </w:r>
    </w:p>
    <w:p w:rsidR="00E1247F" w:rsidRDefault="00E1247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תקנה זו יחולו בין אם הרכב נמצא בתנועה ובין אם הוא עוצר, עומד או חונה.</w:t>
      </w:r>
    </w:p>
    <w:p w:rsidR="001A533B" w:rsidRPr="00A554B4" w:rsidRDefault="001A533B" w:rsidP="001A533B">
      <w:pPr>
        <w:pStyle w:val="P00"/>
        <w:spacing w:before="0"/>
        <w:ind w:left="0" w:right="1134"/>
        <w:rPr>
          <w:rStyle w:val="default"/>
          <w:rFonts w:ascii="FrankRuehl" w:hAnsi="FrankRuehl" w:cs="FrankRuehl"/>
          <w:vanish/>
          <w:color w:val="FF0000"/>
          <w:sz w:val="20"/>
          <w:szCs w:val="20"/>
          <w:shd w:val="clear" w:color="auto" w:fill="FFFF99"/>
          <w:rtl/>
        </w:rPr>
      </w:pPr>
      <w:bookmarkStart w:id="204" w:name="Rov270"/>
      <w:r w:rsidRPr="00A554B4">
        <w:rPr>
          <w:rStyle w:val="default"/>
          <w:rFonts w:ascii="FrankRuehl" w:hAnsi="FrankRuehl" w:cs="FrankRuehl"/>
          <w:vanish/>
          <w:color w:val="FF0000"/>
          <w:sz w:val="20"/>
          <w:szCs w:val="20"/>
          <w:shd w:val="clear" w:color="auto" w:fill="FFFF99"/>
          <w:rtl/>
        </w:rPr>
        <w:t>מיום 24.5.2007</w:t>
      </w:r>
    </w:p>
    <w:p w:rsidR="001A533B" w:rsidRPr="00A554B4" w:rsidRDefault="001A533B" w:rsidP="001A533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533B" w:rsidRPr="00A554B4" w:rsidRDefault="001A533B" w:rsidP="001A533B">
      <w:pPr>
        <w:pStyle w:val="P00"/>
        <w:spacing w:before="0"/>
        <w:ind w:left="0" w:right="1134"/>
        <w:rPr>
          <w:rStyle w:val="default"/>
          <w:rFonts w:ascii="FrankRuehl" w:hAnsi="FrankRuehl" w:cs="FrankRuehl"/>
          <w:vanish/>
          <w:sz w:val="20"/>
          <w:szCs w:val="20"/>
          <w:shd w:val="clear" w:color="auto" w:fill="FFFF99"/>
          <w:rtl/>
        </w:rPr>
      </w:pPr>
      <w:hyperlink r:id="rId9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81</w:t>
      </w:r>
    </w:p>
    <w:p w:rsidR="001A533B" w:rsidRPr="00A554B4" w:rsidRDefault="001A533B" w:rsidP="001A533B">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88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היה מטען חורג מחוץ לחלק הקדמי ביותר של הרכב, יסמן המוביל את המטען החורג כאמור, בין בזמן תאורה ובין שלא </w:t>
      </w:r>
      <w:r w:rsidRPr="00A554B4">
        <w:rPr>
          <w:rStyle w:val="default"/>
          <w:rFonts w:cs="FrankRuehl" w:hint="cs"/>
          <w:strike/>
          <w:vanish/>
          <w:sz w:val="22"/>
          <w:szCs w:val="22"/>
          <w:shd w:val="clear" w:color="auto" w:fill="FFFF99"/>
          <w:rtl/>
        </w:rPr>
        <w:t>בזמן תאורה, במשולש שווה צלעות שאורך כל צלע 60 ס"מ וצבוע או מצופה בחומר לבן מחזיר אור</w:t>
      </w:r>
      <w:r w:rsidR="00990976" w:rsidRPr="00A554B4">
        <w:rPr>
          <w:rStyle w:val="default"/>
          <w:rFonts w:cs="FrankRuehl" w:hint="cs"/>
          <w:vanish/>
          <w:sz w:val="22"/>
          <w:szCs w:val="22"/>
          <w:shd w:val="clear" w:color="auto" w:fill="FFFF99"/>
          <w:rtl/>
        </w:rPr>
        <w:t xml:space="preserve"> </w:t>
      </w:r>
      <w:r w:rsidR="00990976" w:rsidRPr="00A554B4">
        <w:rPr>
          <w:rStyle w:val="default"/>
          <w:rFonts w:cs="FrankRuehl" w:hint="cs"/>
          <w:vanish/>
          <w:sz w:val="22"/>
          <w:szCs w:val="22"/>
          <w:u w:val="single"/>
          <w:shd w:val="clear" w:color="auto" w:fill="FFFF99"/>
          <w:rtl/>
        </w:rPr>
        <w:t>בזמן תאורה במשולש</w:t>
      </w:r>
      <w:r w:rsidRPr="00A554B4">
        <w:rPr>
          <w:rStyle w:val="default"/>
          <w:rFonts w:cs="FrankRuehl" w:hint="cs"/>
          <w:vanish/>
          <w:sz w:val="22"/>
          <w:szCs w:val="22"/>
          <w:shd w:val="clear" w:color="auto" w:fill="FFFF99"/>
          <w:rtl/>
        </w:rPr>
        <w:t>.</w:t>
      </w:r>
    </w:p>
    <w:p w:rsidR="001A533B" w:rsidRPr="00A554B4" w:rsidRDefault="001A533B" w:rsidP="001A533B">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היה מטען חורג מחוץ לחלק האחורי ביותר של הרכב, יסמן המוביל את המטען בקצה החורג כאמור, בין בזמן תאורה ובין שלא </w:t>
      </w:r>
      <w:r w:rsidRPr="00A554B4">
        <w:rPr>
          <w:rStyle w:val="default"/>
          <w:rFonts w:cs="FrankRuehl" w:hint="cs"/>
          <w:strike/>
          <w:vanish/>
          <w:sz w:val="22"/>
          <w:szCs w:val="22"/>
          <w:shd w:val="clear" w:color="auto" w:fill="FFFF99"/>
          <w:rtl/>
        </w:rPr>
        <w:t>בזמן תאורה, במשולש שווה צלעות שאורך כל צלע 60 ס"מ ואשר לו בשני צידיו מסגרת ברוחב 7.5 ס"מ צבועה או מצופה בחומר אדום ומרכזו צבוע או מצופה בחומר לבן כאמור בתקנה 383ח</w:t>
      </w:r>
      <w:r w:rsidR="00990976" w:rsidRPr="00A554B4">
        <w:rPr>
          <w:rStyle w:val="default"/>
          <w:rFonts w:cs="FrankRuehl" w:hint="cs"/>
          <w:vanish/>
          <w:sz w:val="22"/>
          <w:szCs w:val="22"/>
          <w:shd w:val="clear" w:color="auto" w:fill="FFFF99"/>
          <w:rtl/>
        </w:rPr>
        <w:t xml:space="preserve"> </w:t>
      </w:r>
      <w:r w:rsidR="00990976" w:rsidRPr="00A554B4">
        <w:rPr>
          <w:rStyle w:val="default"/>
          <w:rFonts w:cs="FrankRuehl" w:hint="cs"/>
          <w:vanish/>
          <w:sz w:val="22"/>
          <w:szCs w:val="22"/>
          <w:u w:val="single"/>
          <w:shd w:val="clear" w:color="auto" w:fill="FFFF99"/>
          <w:rtl/>
        </w:rPr>
        <w:t>בזמן תאורה במשולש</w:t>
      </w:r>
      <w:r w:rsidRPr="00A554B4">
        <w:rPr>
          <w:rStyle w:val="default"/>
          <w:rFonts w:cs="FrankRuehl" w:hint="cs"/>
          <w:vanish/>
          <w:sz w:val="22"/>
          <w:szCs w:val="22"/>
          <w:shd w:val="clear" w:color="auto" w:fill="FFFF99"/>
          <w:rtl/>
        </w:rPr>
        <w:t>.</w:t>
      </w:r>
    </w:p>
    <w:p w:rsidR="001A533B" w:rsidRPr="00A554B4" w:rsidRDefault="001A533B" w:rsidP="001A533B">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המשולשים יוחזקו תמיד במצב נקי.</w:t>
      </w:r>
    </w:p>
    <w:p w:rsidR="00990976" w:rsidRPr="00C352FB" w:rsidRDefault="00990976" w:rsidP="00C352FB">
      <w:pPr>
        <w:pStyle w:val="P00"/>
        <w:spacing w:before="0"/>
        <w:ind w:left="0" w:right="1134"/>
        <w:rPr>
          <w:rStyle w:val="default"/>
          <w:rFonts w:cs="FrankRuehl" w:hint="cs"/>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המשולשים האמורים בתקנות-משנה (א) ו-(ב) יהיו כאמור בחלק ג' בתוספת השניה ויוחזקו תמיד במצב נקי.</w:t>
      </w:r>
      <w:bookmarkEnd w:id="204"/>
    </w:p>
    <w:p w:rsidR="00374EC2" w:rsidRDefault="00374EC2" w:rsidP="00374EC2">
      <w:pPr>
        <w:pStyle w:val="P00"/>
        <w:spacing w:before="72"/>
        <w:ind w:left="0" w:right="1134"/>
        <w:rPr>
          <w:rStyle w:val="default"/>
          <w:rFonts w:cs="FrankRuehl"/>
          <w:rtl/>
        </w:rPr>
      </w:pPr>
      <w:bookmarkStart w:id="205" w:name="Seif89"/>
      <w:bookmarkEnd w:id="205"/>
      <w:r>
        <w:rPr>
          <w:rFonts w:cs="Miriam"/>
          <w:lang w:val="he-IL"/>
        </w:rPr>
        <w:pict>
          <v:rect id="_x0000_s2893" style="position:absolute;left:0;text-align:left;margin-left:464.35pt;margin-top:7.1pt;width:75.05pt;height:12.9pt;z-index:251281408" o:allowincell="f" filled="f" stroked="f" strokecolor="lime" strokeweight=".25pt">
            <v:textbox style="mso-next-textbox:#_x0000_s2893" inset="0,0,0,0">
              <w:txbxContent>
                <w:p w:rsidR="006D2DAC" w:rsidRDefault="006D2DAC" w:rsidP="00374EC2">
                  <w:pPr>
                    <w:pStyle w:val="a7"/>
                    <w:rPr>
                      <w:noProof/>
                      <w:rtl/>
                    </w:rPr>
                  </w:pPr>
                  <w:r>
                    <w:rPr>
                      <w:rFonts w:hint="cs"/>
                      <w:noProof/>
                      <w:rtl/>
                    </w:rPr>
                    <w:t>סמכויות שוטרים</w:t>
                  </w:r>
                </w:p>
              </w:txbxContent>
            </v:textbox>
            <w10:anchorlock/>
          </v:rect>
        </w:pict>
      </w:r>
      <w:r>
        <w:rPr>
          <w:rStyle w:val="big-number"/>
          <w:rFonts w:cs="Miriam" w:hint="cs"/>
          <w:rtl/>
        </w:rPr>
        <w:t>8</w:t>
      </w:r>
      <w:r w:rsidR="003253AF">
        <w:rPr>
          <w:rStyle w:val="big-number"/>
          <w:rFonts w:cs="Miriam" w:hint="cs"/>
          <w:rtl/>
        </w:rPr>
        <w:t>9</w:t>
      </w:r>
      <w:r>
        <w:rPr>
          <w:rStyle w:val="default"/>
          <w:rFonts w:cs="FrankRuehl"/>
          <w:rtl/>
        </w:rPr>
        <w:t>.</w:t>
      </w:r>
      <w:r>
        <w:rPr>
          <w:rStyle w:val="default"/>
          <w:rFonts w:cs="FrankRuehl"/>
          <w:rtl/>
        </w:rPr>
        <w:tab/>
      </w:r>
      <w:r w:rsidR="003253AF">
        <w:rPr>
          <w:rStyle w:val="default"/>
          <w:rFonts w:cs="FrankRuehl" w:hint="cs"/>
          <w:rtl/>
        </w:rPr>
        <w:t>(א)</w:t>
      </w:r>
      <w:r w:rsidR="003253AF">
        <w:rPr>
          <w:rStyle w:val="default"/>
          <w:rFonts w:cs="FrankRuehl"/>
          <w:rtl/>
        </w:rPr>
        <w:tab/>
      </w:r>
      <w:r w:rsidR="00E1247F">
        <w:rPr>
          <w:rStyle w:val="default"/>
          <w:rFonts w:cs="FrankRuehl" w:hint="cs"/>
          <w:rtl/>
        </w:rPr>
        <w:t xml:space="preserve">מצא שוטר רכב מוביל מטען שלא בהתאם להוראות סימן זה, רשאי הוא להורות את הנוהג בו להפסיק את הנסיעה עד שיפורק אותו חלק מטען המובל שלא בהתאם להוראות </w:t>
      </w:r>
      <w:r w:rsidR="00E1247F" w:rsidRPr="0062728B">
        <w:rPr>
          <w:rStyle w:val="default"/>
          <w:rFonts w:cs="FrankRuehl" w:hint="cs"/>
          <w:rtl/>
        </w:rPr>
        <w:t>האמורות, או עד שהמטען יסודר בהתאם להן; הוראה זו אינה גורעת מאחריותו של נוהג הרכב לפי</w:t>
      </w:r>
      <w:r w:rsidR="0062728B" w:rsidRPr="0062728B">
        <w:rPr>
          <w:rStyle w:val="default"/>
          <w:rFonts w:cs="FrankRuehl" w:hint="cs"/>
          <w:rtl/>
        </w:rPr>
        <w:t xml:space="preserve"> כל דין או תחיקת בטחון.</w:t>
      </w:r>
    </w:p>
    <w:p w:rsidR="00E1247F" w:rsidRDefault="00E1247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035A6">
        <w:rPr>
          <w:rStyle w:val="default"/>
          <w:rFonts w:cs="FrankRuehl" w:hint="cs"/>
          <w:rtl/>
        </w:rPr>
        <w:t>נוסף על האמור בתקנת משנה (א), רשאי שוטר להורות לנוהג רכב כאמור להביא את הרכב למקום קרוב ככל האפשר ובמועד שהורה לצורך שקילתו ולקבל תעודה על שקילת הרכב ורשאי השוטר להורות לנוהג רכב כאמור להילוות אליו לאותו מקום לצורך שקילת הרכב וקבלת תעודת השקילה.</w:t>
      </w:r>
    </w:p>
    <w:p w:rsidR="005035A6" w:rsidRDefault="005035A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נמצא לאחר השקילה כאמור בתקנת משנה (ב) כי המשקל חורג מהוראות תקנות אלה </w:t>
      </w:r>
      <w:r>
        <w:rPr>
          <w:rStyle w:val="default"/>
          <w:rFonts w:cs="FrankRuehl"/>
          <w:rtl/>
        </w:rPr>
        <w:t>–</w:t>
      </w:r>
      <w:r>
        <w:rPr>
          <w:rStyle w:val="default"/>
          <w:rFonts w:cs="FrankRuehl" w:hint="cs"/>
          <w:rtl/>
        </w:rPr>
        <w:t xml:space="preserve"> ישולמו הוצאות השקילה על ידי נוהג הרכב.</w:t>
      </w:r>
    </w:p>
    <w:p w:rsidR="00B5705B" w:rsidRDefault="00B5705B" w:rsidP="00B5705B">
      <w:pPr>
        <w:pStyle w:val="P00"/>
        <w:spacing w:before="72"/>
        <w:ind w:left="0" w:right="1134"/>
        <w:rPr>
          <w:rStyle w:val="default"/>
          <w:rFonts w:cs="FrankRuehl"/>
          <w:rtl/>
        </w:rPr>
      </w:pPr>
      <w:r w:rsidRPr="00DB4CC1">
        <w:rPr>
          <w:rStyle w:val="default"/>
          <w:rFonts w:cs="FrankRuehl"/>
          <w:rtl/>
        </w:rPr>
        <w:pict>
          <v:shape id="_x0000_s3581" type="#_x0000_t202" style="position:absolute;left:0;text-align:left;margin-left:470.25pt;margin-top:7.1pt;width:1in;height:19.25pt;z-index:251927552" filled="f" stroked="f">
            <v:textbox inset="1mm,0,1mm,0">
              <w:txbxContent>
                <w:p w:rsidR="006D2DAC" w:rsidRDefault="006D2DAC" w:rsidP="00B5705B">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נוהג רכב כאמור בתקנה זו המציג הסכם הובלה בכתב בין מזמין שירות ההובלה לבין המוביל (להלן </w:t>
      </w:r>
      <w:r>
        <w:rPr>
          <w:rStyle w:val="default"/>
          <w:rFonts w:cs="FrankRuehl"/>
          <w:rtl/>
        </w:rPr>
        <w:t>–</w:t>
      </w:r>
      <w:r>
        <w:rPr>
          <w:rStyle w:val="default"/>
          <w:rFonts w:cs="FrankRuehl" w:hint="cs"/>
          <w:rtl/>
        </w:rPr>
        <w:t xml:space="preserve"> שטר מטען), יהיה שטר המטען ראיה לכאורה למשקל המטען המובל ברכב.</w:t>
      </w:r>
    </w:p>
    <w:p w:rsidR="00B5705B" w:rsidRPr="00A554B4" w:rsidRDefault="00B5705B" w:rsidP="00B5705B">
      <w:pPr>
        <w:pStyle w:val="P00"/>
        <w:spacing w:before="0"/>
        <w:ind w:left="0" w:right="1134"/>
        <w:rPr>
          <w:rStyle w:val="default"/>
          <w:rFonts w:ascii="FrankRuehl" w:hAnsi="FrankRuehl" w:cs="FrankRuehl"/>
          <w:vanish/>
          <w:color w:val="FF0000"/>
          <w:sz w:val="20"/>
          <w:szCs w:val="20"/>
          <w:shd w:val="clear" w:color="auto" w:fill="FFFF99"/>
          <w:rtl/>
        </w:rPr>
      </w:pPr>
      <w:bookmarkStart w:id="206" w:name="Rov271"/>
      <w:r w:rsidRPr="00A554B4">
        <w:rPr>
          <w:rStyle w:val="default"/>
          <w:rFonts w:ascii="FrankRuehl" w:hAnsi="FrankRuehl" w:cs="FrankRuehl"/>
          <w:vanish/>
          <w:color w:val="FF0000"/>
          <w:sz w:val="20"/>
          <w:szCs w:val="20"/>
          <w:shd w:val="clear" w:color="auto" w:fill="FFFF99"/>
          <w:rtl/>
        </w:rPr>
        <w:t>מיום 24.5.2007</w:t>
      </w:r>
    </w:p>
    <w:p w:rsidR="00B5705B" w:rsidRPr="00A554B4" w:rsidRDefault="00B5705B" w:rsidP="00B5705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5705B" w:rsidRPr="00A554B4" w:rsidRDefault="00B5705B" w:rsidP="00B5705B">
      <w:pPr>
        <w:pStyle w:val="P00"/>
        <w:spacing w:before="0"/>
        <w:ind w:left="0" w:right="1134"/>
        <w:rPr>
          <w:rStyle w:val="default"/>
          <w:rFonts w:ascii="FrankRuehl" w:hAnsi="FrankRuehl" w:cs="FrankRuehl"/>
          <w:vanish/>
          <w:sz w:val="20"/>
          <w:szCs w:val="20"/>
          <w:shd w:val="clear" w:color="auto" w:fill="FFFF99"/>
          <w:rtl/>
        </w:rPr>
      </w:pPr>
      <w:hyperlink r:id="rId9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B5705B" w:rsidRPr="00C352FB" w:rsidRDefault="00B5705B"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89(ד)</w:t>
      </w:r>
      <w:bookmarkEnd w:id="206"/>
    </w:p>
    <w:p w:rsidR="005035A6" w:rsidRPr="005035A6" w:rsidRDefault="005035A6" w:rsidP="005035A6">
      <w:pPr>
        <w:pStyle w:val="header-2"/>
        <w:ind w:left="0" w:right="1134"/>
        <w:rPr>
          <w:rFonts w:cs="Miriam"/>
          <w:rtl/>
        </w:rPr>
      </w:pPr>
      <w:bookmarkStart w:id="207" w:name="hed217"/>
      <w:bookmarkEnd w:id="207"/>
      <w:r w:rsidRPr="005035A6">
        <w:rPr>
          <w:rFonts w:cs="Miriam" w:hint="cs"/>
          <w:rtl/>
        </w:rPr>
        <w:t>סימן י"ב: גרירה</w:t>
      </w:r>
    </w:p>
    <w:p w:rsidR="00374EC2" w:rsidRDefault="00374EC2" w:rsidP="00374EC2">
      <w:pPr>
        <w:pStyle w:val="P00"/>
        <w:spacing w:before="72"/>
        <w:ind w:left="0" w:right="1134"/>
        <w:rPr>
          <w:rStyle w:val="default"/>
          <w:rFonts w:cs="FrankRuehl"/>
          <w:rtl/>
        </w:rPr>
      </w:pPr>
      <w:bookmarkStart w:id="208" w:name="Seif90"/>
      <w:bookmarkEnd w:id="208"/>
      <w:r>
        <w:rPr>
          <w:rFonts w:cs="Miriam"/>
          <w:lang w:val="he-IL"/>
        </w:rPr>
        <w:pict>
          <v:rect id="_x0000_s2894" style="position:absolute;left:0;text-align:left;margin-left:464.35pt;margin-top:7.1pt;width:75.05pt;height:14pt;z-index:251282432" o:allowincell="f" filled="f" stroked="f" strokecolor="lime" strokeweight=".25pt">
            <v:textbox style="mso-next-textbox:#_x0000_s2894" inset="0,0,0,0">
              <w:txbxContent>
                <w:p w:rsidR="006D2DAC" w:rsidRDefault="006D2DAC" w:rsidP="00374EC2">
                  <w:pPr>
                    <w:pStyle w:val="a7"/>
                    <w:rPr>
                      <w:noProof/>
                      <w:rtl/>
                    </w:rPr>
                  </w:pPr>
                  <w:r>
                    <w:rPr>
                      <w:rFonts w:hint="cs"/>
                      <w:noProof/>
                      <w:rtl/>
                    </w:rPr>
                    <w:t>גרירת רכב מנועי</w:t>
                  </w:r>
                </w:p>
              </w:txbxContent>
            </v:textbox>
            <w10:anchorlock/>
          </v:rect>
        </w:pict>
      </w:r>
      <w:r>
        <w:rPr>
          <w:rStyle w:val="big-number"/>
          <w:rFonts w:cs="Miriam" w:hint="cs"/>
          <w:rtl/>
        </w:rPr>
        <w:t>90</w:t>
      </w:r>
      <w:r>
        <w:rPr>
          <w:rStyle w:val="default"/>
          <w:rFonts w:cs="FrankRuehl"/>
          <w:rtl/>
        </w:rPr>
        <w:t>.</w:t>
      </w:r>
      <w:r>
        <w:rPr>
          <w:rStyle w:val="default"/>
          <w:rFonts w:cs="FrankRuehl"/>
          <w:rtl/>
        </w:rPr>
        <w:tab/>
      </w:r>
      <w:r w:rsidR="005035A6">
        <w:rPr>
          <w:rStyle w:val="default"/>
          <w:rFonts w:cs="FrankRuehl" w:hint="cs"/>
          <w:rtl/>
        </w:rPr>
        <w:t>(א)</w:t>
      </w:r>
      <w:r w:rsidR="005035A6">
        <w:rPr>
          <w:rStyle w:val="default"/>
          <w:rFonts w:cs="FrankRuehl"/>
          <w:rtl/>
        </w:rPr>
        <w:tab/>
      </w:r>
      <w:r w:rsidR="005035A6">
        <w:rPr>
          <w:rStyle w:val="default"/>
          <w:rFonts w:cs="FrankRuehl" w:hint="cs"/>
          <w:rtl/>
        </w:rPr>
        <w:t xml:space="preserve">רכב מנועי (להלן בתקנה זו </w:t>
      </w:r>
      <w:r w:rsidR="005035A6">
        <w:rPr>
          <w:rStyle w:val="default"/>
          <w:rFonts w:cs="FrankRuehl"/>
          <w:rtl/>
        </w:rPr>
        <w:t>–</w:t>
      </w:r>
      <w:r w:rsidR="005035A6">
        <w:rPr>
          <w:rStyle w:val="default"/>
          <w:rFonts w:cs="FrankRuehl" w:hint="cs"/>
          <w:rtl/>
        </w:rPr>
        <w:t xml:space="preserve"> רכב) הנגרר על ידי רכב אחר, מחמת שיצא מכלל פעולה או מסיבה אחרת, יחובר אל הרכב הגורר במוט חיבור מתאים וחזק במידה מספקת באופן שהמרחק בין שני כלי הרכב לא יעלה על 2.5 מטר; אמצעי החיבור יסומנו הסימן צבעוני בולט לעין, ויוארו בזמן תאורה</w:t>
      </w:r>
      <w:r w:rsidR="00320517">
        <w:rPr>
          <w:rStyle w:val="default"/>
          <w:rFonts w:cs="FrankRuehl" w:hint="cs"/>
          <w:rtl/>
        </w:rPr>
        <w:t>.</w:t>
      </w:r>
    </w:p>
    <w:p w:rsidR="005035A6" w:rsidRDefault="003C5DE7" w:rsidP="003C5DE7">
      <w:pPr>
        <w:pStyle w:val="P00"/>
        <w:spacing w:before="72"/>
        <w:ind w:left="0" w:right="1134"/>
        <w:rPr>
          <w:rStyle w:val="default"/>
          <w:rFonts w:cs="FrankRuehl"/>
          <w:rtl/>
        </w:rPr>
      </w:pPr>
      <w:r w:rsidRPr="00DB4CC1">
        <w:rPr>
          <w:rStyle w:val="default"/>
          <w:rFonts w:cs="FrankRuehl"/>
          <w:rtl/>
        </w:rPr>
        <w:pict>
          <v:shape id="_x0000_s3582" type="#_x0000_t202" style="position:absolute;left:0;text-align:left;margin-left:470.25pt;margin-top:7.1pt;width:1in;height:19.25pt;z-index:251928576" filled="f" stroked="f">
            <v:textbox inset="1mm,0,1mm,0">
              <w:txbxContent>
                <w:p w:rsidR="006D2DAC" w:rsidRDefault="006D2DAC" w:rsidP="003C5DE7">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5035A6">
        <w:rPr>
          <w:rStyle w:val="default"/>
          <w:rFonts w:cs="FrankRuehl" w:hint="cs"/>
          <w:rtl/>
        </w:rPr>
        <w:t>ב)</w:t>
      </w:r>
      <w:r w:rsidR="005035A6">
        <w:rPr>
          <w:rStyle w:val="default"/>
          <w:rFonts w:cs="FrankRuehl"/>
          <w:rtl/>
        </w:rPr>
        <w:tab/>
      </w:r>
      <w:r w:rsidR="005035A6">
        <w:rPr>
          <w:rStyle w:val="default"/>
          <w:rFonts w:cs="FrankRuehl" w:hint="cs"/>
          <w:rtl/>
        </w:rPr>
        <w:t xml:space="preserve">על </w:t>
      </w:r>
      <w:r>
        <w:rPr>
          <w:rStyle w:val="default"/>
          <w:rFonts w:cs="FrankRuehl" w:hint="cs"/>
          <w:rtl/>
        </w:rPr>
        <w:t>ה</w:t>
      </w:r>
      <w:r w:rsidR="005035A6">
        <w:rPr>
          <w:rStyle w:val="default"/>
          <w:rFonts w:cs="FrankRuehl" w:hint="cs"/>
          <w:rtl/>
        </w:rPr>
        <w:t xml:space="preserve">רכב הנגרר </w:t>
      </w:r>
      <w:r>
        <w:rPr>
          <w:rStyle w:val="default"/>
          <w:rFonts w:cs="FrankRuehl" w:hint="cs"/>
          <w:rtl/>
        </w:rPr>
        <w:t>יותקן מאחור שלט כמפורט בחלק ג' בתוספת השניה בצורה הנראית לעין, ובזמן תאורה יותקן בקצה השמאלי של הרכב הנגרר אור אדום ואור שיאיר את לוחיות הזיהוי</w:t>
      </w:r>
      <w:r w:rsidR="005035A6">
        <w:rPr>
          <w:rStyle w:val="default"/>
          <w:rFonts w:cs="FrankRuehl" w:hint="cs"/>
          <w:rtl/>
        </w:rPr>
        <w:t>.</w:t>
      </w:r>
    </w:p>
    <w:p w:rsidR="005035A6" w:rsidRDefault="003C5DE7" w:rsidP="003C5DE7">
      <w:pPr>
        <w:pStyle w:val="P00"/>
        <w:spacing w:before="72"/>
        <w:ind w:left="0" w:right="1134"/>
        <w:rPr>
          <w:rStyle w:val="default"/>
          <w:rFonts w:cs="FrankRuehl"/>
          <w:rtl/>
        </w:rPr>
      </w:pPr>
      <w:r w:rsidRPr="00DB4CC1">
        <w:rPr>
          <w:rStyle w:val="default"/>
          <w:rFonts w:cs="FrankRuehl"/>
          <w:rtl/>
        </w:rPr>
        <w:pict>
          <v:shape id="_x0000_s3583" type="#_x0000_t202" style="position:absolute;left:0;text-align:left;margin-left:470.25pt;margin-top:7.1pt;width:1in;height:19.25pt;z-index:251929600" filled="f" stroked="f">
            <v:textbox inset="1mm,0,1mm,0">
              <w:txbxContent>
                <w:p w:rsidR="006D2DAC" w:rsidRDefault="006D2DAC" w:rsidP="003C5DE7">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5035A6">
        <w:rPr>
          <w:rStyle w:val="default"/>
          <w:rFonts w:cs="FrankRuehl" w:hint="cs"/>
          <w:rtl/>
        </w:rPr>
        <w:t>ג)</w:t>
      </w:r>
      <w:r w:rsidR="005035A6">
        <w:rPr>
          <w:rStyle w:val="default"/>
          <w:rFonts w:cs="FrankRuehl"/>
          <w:rtl/>
        </w:rPr>
        <w:tab/>
      </w:r>
      <w:r>
        <w:rPr>
          <w:rStyle w:val="default"/>
          <w:rFonts w:cs="FrankRuehl" w:hint="cs"/>
          <w:rtl/>
        </w:rPr>
        <w:t>על הרכב הגורר יותקן מלפנים שלט כמפורט בחלק ג' בתוספת השניה בצורה הנראית לעין</w:t>
      </w:r>
      <w:r w:rsidR="005035A6">
        <w:rPr>
          <w:rStyle w:val="default"/>
          <w:rFonts w:cs="FrankRuehl" w:hint="cs"/>
          <w:rtl/>
        </w:rPr>
        <w:t>.</w:t>
      </w:r>
    </w:p>
    <w:p w:rsidR="005035A6" w:rsidRDefault="005035A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יגרור אדם רכב אלא אם גלגלי הסרן הקדמי או האחורי שלו מורמים, פרט אם הרכב הנגרר נהוג על ידי אדם בעל רשיון נהיגה לגבי סוג הרכב הנגרר.</w:t>
      </w:r>
    </w:p>
    <w:p w:rsidR="005035A6" w:rsidRDefault="005035A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תקנת משנה (ד) לא יחולו כאשר הרכב נגרר באמצעות מיתקן אשר מפעיל את היגוי הרכב הנגרר ואושר על ידי רשות הרישוי.</w:t>
      </w:r>
    </w:p>
    <w:p w:rsidR="005035A6" w:rsidRDefault="005035A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יגרור אדם רכב על ידי רכב אחד אלא אם הדבר ניתן להיעשות בבטחה.</w:t>
      </w:r>
    </w:p>
    <w:p w:rsidR="005035A6" w:rsidRDefault="005035A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ברכב נגרר לא יימצאו אנשים פרט לנוהג כאמור בתקנת משנה (ד).</w:t>
      </w:r>
    </w:p>
    <w:p w:rsidR="003C5DE7" w:rsidRPr="00A554B4" w:rsidRDefault="003C5DE7" w:rsidP="003C5DE7">
      <w:pPr>
        <w:pStyle w:val="P00"/>
        <w:spacing w:before="0"/>
        <w:ind w:left="0" w:right="1134"/>
        <w:rPr>
          <w:rStyle w:val="default"/>
          <w:rFonts w:ascii="FrankRuehl" w:hAnsi="FrankRuehl" w:cs="FrankRuehl"/>
          <w:vanish/>
          <w:color w:val="FF0000"/>
          <w:sz w:val="20"/>
          <w:szCs w:val="20"/>
          <w:shd w:val="clear" w:color="auto" w:fill="FFFF99"/>
          <w:rtl/>
        </w:rPr>
      </w:pPr>
      <w:bookmarkStart w:id="209" w:name="Rov272"/>
      <w:r w:rsidRPr="00A554B4">
        <w:rPr>
          <w:rStyle w:val="default"/>
          <w:rFonts w:ascii="FrankRuehl" w:hAnsi="FrankRuehl" w:cs="FrankRuehl"/>
          <w:vanish/>
          <w:color w:val="FF0000"/>
          <w:sz w:val="20"/>
          <w:szCs w:val="20"/>
          <w:shd w:val="clear" w:color="auto" w:fill="FFFF99"/>
          <w:rtl/>
        </w:rPr>
        <w:t>מיום 24.5.2007</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hyperlink r:id="rId9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תקנות משנה 90(ב), 90(ג)</w:t>
      </w:r>
    </w:p>
    <w:p w:rsidR="003C5DE7" w:rsidRPr="00A554B4" w:rsidRDefault="003C5DE7" w:rsidP="003C5DE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3C5DE7" w:rsidRPr="00A554B4" w:rsidRDefault="003C5DE7" w:rsidP="003C5DE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על רכב הנגרר תסומן המלה "נגרר" מאחור במקום, בממדים ובצורה נראית לעין, וכן יסומן מספר הזיהוי של הגורר מעל לוחית הזיהוי של הרכב הנגרר; בזמן התאורה יותקן בקצה השמאלי של הנגרר אור אדום, ואור אשר יאיר את לוחית הזיהוי.</w:t>
      </w:r>
    </w:p>
    <w:p w:rsidR="003C5DE7" w:rsidRPr="00C352FB" w:rsidRDefault="003C5DE7" w:rsidP="00C352FB">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המלה "גורר" תסומן בחזית הרכב הגורר, במקום, בממדים ובאופן הנראה לעין.</w:t>
      </w:r>
      <w:bookmarkEnd w:id="209"/>
    </w:p>
    <w:p w:rsidR="00374EC2" w:rsidRDefault="00374EC2" w:rsidP="00374EC2">
      <w:pPr>
        <w:pStyle w:val="P00"/>
        <w:spacing w:before="72"/>
        <w:ind w:left="0" w:right="1134"/>
        <w:rPr>
          <w:rStyle w:val="default"/>
          <w:rFonts w:cs="FrankRuehl"/>
          <w:rtl/>
        </w:rPr>
      </w:pPr>
      <w:bookmarkStart w:id="210" w:name="Seif91"/>
      <w:bookmarkEnd w:id="210"/>
      <w:r>
        <w:rPr>
          <w:rFonts w:cs="Miriam"/>
          <w:lang w:val="he-IL"/>
        </w:rPr>
        <w:pict>
          <v:rect id="_x0000_s2895" style="position:absolute;left:0;text-align:left;margin-left:464.35pt;margin-top:7.1pt;width:75.05pt;height:14pt;z-index:251283456" o:allowincell="f" filled="f" stroked="f" strokecolor="lime" strokeweight=".25pt">
            <v:textbox style="mso-next-textbox:#_x0000_s2895" inset="0,0,0,0">
              <w:txbxContent>
                <w:p w:rsidR="006D2DAC" w:rsidRDefault="006D2DAC" w:rsidP="00374EC2">
                  <w:pPr>
                    <w:pStyle w:val="a7"/>
                    <w:rPr>
                      <w:noProof/>
                      <w:rtl/>
                    </w:rPr>
                  </w:pPr>
                  <w:r>
                    <w:rPr>
                      <w:rFonts w:hint="cs"/>
                      <w:noProof/>
                      <w:rtl/>
                    </w:rPr>
                    <w:t>סייגים לגרירה</w:t>
                  </w:r>
                </w:p>
              </w:txbxContent>
            </v:textbox>
            <w10:anchorlock/>
          </v:rect>
        </w:pict>
      </w:r>
      <w:r>
        <w:rPr>
          <w:rStyle w:val="big-number"/>
          <w:rFonts w:cs="Miriam" w:hint="cs"/>
          <w:rtl/>
        </w:rPr>
        <w:t>9</w:t>
      </w:r>
      <w:r w:rsidR="00320517">
        <w:rPr>
          <w:rStyle w:val="big-number"/>
          <w:rFonts w:cs="Miriam" w:hint="cs"/>
          <w:rtl/>
        </w:rPr>
        <w:t>1</w:t>
      </w:r>
      <w:r>
        <w:rPr>
          <w:rStyle w:val="default"/>
          <w:rFonts w:cs="FrankRuehl"/>
          <w:rtl/>
        </w:rPr>
        <w:t>.</w:t>
      </w:r>
      <w:r>
        <w:rPr>
          <w:rStyle w:val="default"/>
          <w:rFonts w:cs="FrankRuehl"/>
          <w:rtl/>
        </w:rPr>
        <w:tab/>
      </w:r>
      <w:r w:rsidR="00E61038">
        <w:rPr>
          <w:rStyle w:val="default"/>
          <w:rFonts w:cs="FrankRuehl" w:hint="cs"/>
          <w:rtl/>
        </w:rPr>
        <w:t>(א)</w:t>
      </w:r>
      <w:r w:rsidR="00E61038">
        <w:rPr>
          <w:rStyle w:val="default"/>
          <w:rFonts w:cs="FrankRuehl"/>
          <w:rtl/>
        </w:rPr>
        <w:tab/>
      </w:r>
      <w:r w:rsidR="00E61038">
        <w:rPr>
          <w:rStyle w:val="default"/>
          <w:rFonts w:cs="FrankRuehl" w:hint="cs"/>
          <w:rtl/>
        </w:rPr>
        <w:t>לא יגרור אדם מכונה נגררת הפטורה מרישום ורישוי אלא בטרקטור או ברכב מסחרי שמשקלו הכולל המותר עולה על 2,200 ק"ג או לפי היתר מאת רשות הרישוי</w:t>
      </w:r>
      <w:r w:rsidR="00320517">
        <w:rPr>
          <w:rStyle w:val="default"/>
          <w:rFonts w:cs="FrankRuehl" w:hint="cs"/>
          <w:rtl/>
        </w:rPr>
        <w:t>.</w:t>
      </w:r>
    </w:p>
    <w:p w:rsidR="00E61038" w:rsidRDefault="00E61038" w:rsidP="00E610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יגרור אדם גרור או נתמך אלא לפי תנאי הגרירה שנקבעו ברשיון הרכב הגורר, הגרור או הנתמך על ידי רשות הרישוי.</w:t>
      </w:r>
    </w:p>
    <w:p w:rsidR="00E61038" w:rsidRDefault="00E61038" w:rsidP="00E61038">
      <w:pPr>
        <w:pStyle w:val="P00"/>
        <w:spacing w:before="72"/>
        <w:ind w:left="0" w:right="1134"/>
        <w:rPr>
          <w:rStyle w:val="default"/>
          <w:rFonts w:cs="FrankRuehl"/>
          <w:rtl/>
        </w:rPr>
      </w:pPr>
      <w:r>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לא יגרור אדם ברכב נוסעים פרטי, ברכב פרטי דו-שימושי וברכב מסחרי שמשקלו הכולל המותר פחות מ-2,200 ק"ג, גרור שמשקלו הכולל המותר עולה על 750 ק"ג.</w:t>
      </w:r>
    </w:p>
    <w:p w:rsidR="00E61038" w:rsidRDefault="00E61038" w:rsidP="00E610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יגרור אדם רכב מנועי ברכב פרטי, ברכב פרטי דו-שימושי או ברכב מסחרי שמשקלו הכולל המותר פחות מ-2,200 ק"ג או במונית אלא לפי היתר מרשות הרישוי.</w:t>
      </w:r>
    </w:p>
    <w:p w:rsidR="00E61038" w:rsidRDefault="00E61038" w:rsidP="00E6103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1108C">
        <w:rPr>
          <w:rStyle w:val="default"/>
          <w:rFonts w:cs="FrankRuehl" w:hint="cs"/>
          <w:rtl/>
        </w:rPr>
        <w:t>לא יגרור אדם רכב ברכב בעל שלושה גלגלים או פחות.</w:t>
      </w:r>
    </w:p>
    <w:p w:rsidR="00A1108C" w:rsidRDefault="003C5DE7" w:rsidP="003C5DE7">
      <w:pPr>
        <w:pStyle w:val="P00"/>
        <w:spacing w:before="72"/>
        <w:ind w:left="0" w:right="1134"/>
        <w:rPr>
          <w:rStyle w:val="default"/>
          <w:rFonts w:cs="FrankRuehl"/>
          <w:rtl/>
        </w:rPr>
      </w:pPr>
      <w:r w:rsidRPr="00DB4CC1">
        <w:rPr>
          <w:rStyle w:val="default"/>
          <w:rFonts w:cs="FrankRuehl"/>
          <w:rtl/>
        </w:rPr>
        <w:pict>
          <v:shape id="_x0000_s3584" type="#_x0000_t202" style="position:absolute;left:0;text-align:left;margin-left:470.25pt;margin-top:7.1pt;width:1in;height:19.25pt;z-index:251930624" filled="f" stroked="f">
            <v:textbox inset="1mm,0,1mm,0">
              <w:txbxContent>
                <w:p w:rsidR="006D2DAC" w:rsidRDefault="006D2DAC" w:rsidP="003C5DE7">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A1108C">
        <w:rPr>
          <w:rStyle w:val="default"/>
          <w:rFonts w:cs="FrankRuehl" w:hint="cs"/>
          <w:rtl/>
        </w:rPr>
        <w:t>ה)</w:t>
      </w:r>
      <w:r w:rsidR="00A1108C">
        <w:rPr>
          <w:rStyle w:val="default"/>
          <w:rFonts w:cs="FrankRuehl"/>
          <w:rtl/>
        </w:rPr>
        <w:tab/>
      </w:r>
      <w:r w:rsidR="00A1108C">
        <w:rPr>
          <w:rStyle w:val="default"/>
          <w:rFonts w:cs="FrankRuehl" w:hint="cs"/>
          <w:rtl/>
        </w:rPr>
        <w:t>לא יגרור אדם רכב</w:t>
      </w:r>
      <w:r>
        <w:rPr>
          <w:rStyle w:val="default"/>
          <w:rFonts w:cs="FrankRuehl" w:hint="cs"/>
          <w:rtl/>
        </w:rPr>
        <w:t xml:space="preserve"> באמצעות מכונה ניידת אלא אם כן הרכב הנגרר הוא ציוד לביצוע עבודה שהמכונה הניידת, על פי קביעת יצרנה, מיועדת לבצע</w:t>
      </w:r>
      <w:r w:rsidR="00A1108C">
        <w:rPr>
          <w:rStyle w:val="default"/>
          <w:rFonts w:cs="FrankRuehl" w:hint="cs"/>
          <w:rtl/>
        </w:rPr>
        <w:t>.</w:t>
      </w:r>
    </w:p>
    <w:p w:rsidR="00A1108C" w:rsidRDefault="00A1108C" w:rsidP="00E6103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יגרור אדם יותר מרכב אחד אלא לפי היתר רשות הרישוי.</w:t>
      </w:r>
    </w:p>
    <w:p w:rsidR="00A1108C" w:rsidRDefault="003C5DE7" w:rsidP="003C5DE7">
      <w:pPr>
        <w:pStyle w:val="P00"/>
        <w:spacing w:before="72"/>
        <w:ind w:left="0" w:right="1134"/>
        <w:rPr>
          <w:rStyle w:val="default"/>
          <w:rFonts w:cs="FrankRuehl"/>
          <w:rtl/>
        </w:rPr>
      </w:pPr>
      <w:r w:rsidRPr="00DB4CC1">
        <w:rPr>
          <w:rStyle w:val="default"/>
          <w:rFonts w:cs="FrankRuehl"/>
          <w:rtl/>
        </w:rPr>
        <w:pict>
          <v:shape id="_x0000_s3585" type="#_x0000_t202" style="position:absolute;left:0;text-align:left;margin-left:470.25pt;margin-top:7.1pt;width:1in;height:19.25pt;z-index:251931648" filled="f" stroked="f">
            <v:textbox inset="1mm,0,1mm,0">
              <w:txbxContent>
                <w:p w:rsidR="006D2DAC" w:rsidRDefault="006D2DAC" w:rsidP="003C5DE7">
                  <w:pPr>
                    <w:pStyle w:val="a7"/>
                    <w:rPr>
                      <w:noProof/>
                      <w:rtl/>
                    </w:rPr>
                  </w:pPr>
                  <w:r>
                    <w:rPr>
                      <w:rFonts w:hint="cs"/>
                      <w:noProof/>
                      <w:rtl/>
                    </w:rPr>
                    <w:t>(תיקון מס' 18) תשס"ז-2007</w:t>
                  </w:r>
                </w:p>
              </w:txbxContent>
            </v:textbox>
            <w10:anchorlock/>
          </v:shape>
        </w:pict>
      </w:r>
      <w:r w:rsidRPr="00DB4CC1">
        <w:rPr>
          <w:rStyle w:val="default"/>
          <w:rFonts w:cs="FrankRuehl"/>
          <w:rtl/>
        </w:rPr>
        <w:tab/>
      </w:r>
      <w:r>
        <w:rPr>
          <w:rStyle w:val="default"/>
          <w:rFonts w:cs="FrankRuehl"/>
          <w:rtl/>
        </w:rPr>
        <w:t>(</w:t>
      </w:r>
      <w:r w:rsidR="00A1108C">
        <w:rPr>
          <w:rStyle w:val="default"/>
          <w:rFonts w:cs="FrankRuehl" w:hint="cs"/>
          <w:rtl/>
        </w:rPr>
        <w:t>ז)</w:t>
      </w:r>
      <w:r w:rsidR="00A1108C">
        <w:rPr>
          <w:rStyle w:val="default"/>
          <w:rFonts w:cs="FrankRuehl"/>
          <w:rtl/>
        </w:rPr>
        <w:tab/>
      </w:r>
      <w:r w:rsidR="00A1108C">
        <w:rPr>
          <w:rStyle w:val="default"/>
          <w:rFonts w:cs="FrankRuehl" w:hint="cs"/>
          <w:rtl/>
        </w:rPr>
        <w:t xml:space="preserve">לא יגרור אדם </w:t>
      </w:r>
      <w:r>
        <w:rPr>
          <w:rStyle w:val="default"/>
          <w:rFonts w:cs="FrankRuehl" w:hint="cs"/>
          <w:rtl/>
        </w:rPr>
        <w:t>ברכב גרור, אלא אם כן מותקנים ברכב ובגרור מיתקני ריתום וגרירה תקינים מסוג כמפורט בפרט 27 בחלק ג' בתוספת השניה או למפרט שאישר הממונה</w:t>
      </w:r>
      <w:r w:rsidR="00A1108C">
        <w:rPr>
          <w:rStyle w:val="default"/>
          <w:rFonts w:cs="FrankRuehl" w:hint="cs"/>
          <w:rtl/>
        </w:rPr>
        <w:t>.</w:t>
      </w:r>
    </w:p>
    <w:p w:rsidR="003C5DE7" w:rsidRPr="00A554B4" w:rsidRDefault="003C5DE7" w:rsidP="003C5DE7">
      <w:pPr>
        <w:pStyle w:val="P00"/>
        <w:spacing w:before="0"/>
        <w:ind w:left="0" w:right="1134"/>
        <w:rPr>
          <w:rStyle w:val="default"/>
          <w:rFonts w:ascii="FrankRuehl" w:hAnsi="FrankRuehl" w:cs="FrankRuehl"/>
          <w:vanish/>
          <w:color w:val="FF0000"/>
          <w:sz w:val="20"/>
          <w:szCs w:val="20"/>
          <w:shd w:val="clear" w:color="auto" w:fill="FFFF99"/>
          <w:rtl/>
        </w:rPr>
      </w:pPr>
      <w:bookmarkStart w:id="211" w:name="Rov273"/>
      <w:r w:rsidRPr="00A554B4">
        <w:rPr>
          <w:rStyle w:val="default"/>
          <w:rFonts w:ascii="FrankRuehl" w:hAnsi="FrankRuehl" w:cs="FrankRuehl"/>
          <w:vanish/>
          <w:color w:val="FF0000"/>
          <w:sz w:val="20"/>
          <w:szCs w:val="20"/>
          <w:shd w:val="clear" w:color="auto" w:fill="FFFF99"/>
          <w:rtl/>
        </w:rPr>
        <w:t>מיום 24.5.2007</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hyperlink r:id="rId9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3C5DE7" w:rsidRPr="00A554B4" w:rsidRDefault="003C5DE7" w:rsidP="003C5DE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תקנות משנה 91(ה), 91(ז)</w:t>
      </w:r>
    </w:p>
    <w:p w:rsidR="003C5DE7" w:rsidRPr="00A554B4" w:rsidRDefault="003C5DE7" w:rsidP="003C5DE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3C5DE7" w:rsidRPr="00A554B4" w:rsidRDefault="003C5DE7" w:rsidP="003C5DE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יגרור אדם רכב, לרבות גרור, במכונה ניידת, ברכב ציבורי, או באוטובוס אלא אם ניתן לו היתר לכך מאת רשות הרישוי.</w:t>
      </w:r>
    </w:p>
    <w:p w:rsidR="003C5DE7" w:rsidRPr="00C352FB" w:rsidRDefault="003C5DE7" w:rsidP="00C352FB">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(ז)</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יגרור אדם באופנוע אלא אם הותר הדבר ברשיון האופנוע.</w:t>
      </w:r>
      <w:bookmarkEnd w:id="211"/>
    </w:p>
    <w:p w:rsidR="00374EC2" w:rsidRDefault="00374EC2" w:rsidP="00374EC2">
      <w:pPr>
        <w:pStyle w:val="P00"/>
        <w:spacing w:before="72"/>
        <w:ind w:left="0" w:right="1134"/>
        <w:rPr>
          <w:rStyle w:val="default"/>
          <w:rFonts w:cs="FrankRuehl"/>
          <w:rtl/>
        </w:rPr>
      </w:pPr>
      <w:bookmarkStart w:id="212" w:name="Seif92"/>
      <w:bookmarkEnd w:id="212"/>
      <w:r>
        <w:rPr>
          <w:rFonts w:cs="Miriam"/>
          <w:lang w:val="he-IL"/>
        </w:rPr>
        <w:pict>
          <v:rect id="_x0000_s2896" style="position:absolute;left:0;text-align:left;margin-left:464.35pt;margin-top:7.1pt;width:75.05pt;height:14pt;z-index:251284480" o:allowincell="f" filled="f" stroked="f" strokecolor="lime" strokeweight=".25pt">
            <v:textbox style="mso-next-textbox:#_x0000_s2896" inset="0,0,0,0">
              <w:txbxContent>
                <w:p w:rsidR="006D2DAC" w:rsidRDefault="006D2DAC" w:rsidP="00374EC2">
                  <w:pPr>
                    <w:pStyle w:val="a7"/>
                    <w:rPr>
                      <w:noProof/>
                      <w:rtl/>
                    </w:rPr>
                  </w:pPr>
                  <w:r>
                    <w:rPr>
                      <w:rFonts w:hint="cs"/>
                      <w:noProof/>
                      <w:rtl/>
                    </w:rPr>
                    <w:t>גרירת גרור ונתמך</w:t>
                  </w:r>
                </w:p>
              </w:txbxContent>
            </v:textbox>
            <w10:anchorlock/>
          </v:rect>
        </w:pict>
      </w:r>
      <w:r>
        <w:rPr>
          <w:rStyle w:val="big-number"/>
          <w:rFonts w:cs="Miriam" w:hint="cs"/>
          <w:rtl/>
        </w:rPr>
        <w:t>9</w:t>
      </w:r>
      <w:r w:rsidR="00320517">
        <w:rPr>
          <w:rStyle w:val="big-number"/>
          <w:rFonts w:cs="Miriam" w:hint="cs"/>
          <w:rtl/>
        </w:rPr>
        <w:t>2</w:t>
      </w:r>
      <w:r>
        <w:rPr>
          <w:rStyle w:val="default"/>
          <w:rFonts w:cs="FrankRuehl"/>
          <w:rtl/>
        </w:rPr>
        <w:t>.</w:t>
      </w:r>
      <w:r>
        <w:rPr>
          <w:rStyle w:val="default"/>
          <w:rFonts w:cs="FrankRuehl"/>
          <w:rtl/>
        </w:rPr>
        <w:tab/>
      </w:r>
      <w:r w:rsidR="00A1108C">
        <w:rPr>
          <w:rStyle w:val="default"/>
          <w:rFonts w:cs="FrankRuehl" w:hint="cs"/>
          <w:rtl/>
        </w:rPr>
        <w:t>(א)</w:t>
      </w:r>
      <w:r w:rsidR="00A1108C">
        <w:rPr>
          <w:rStyle w:val="default"/>
          <w:rFonts w:cs="FrankRuehl"/>
          <w:rtl/>
        </w:rPr>
        <w:tab/>
      </w:r>
      <w:r w:rsidR="00A1108C">
        <w:rPr>
          <w:rStyle w:val="default"/>
          <w:rFonts w:cs="FrankRuehl" w:hint="cs"/>
          <w:rtl/>
        </w:rPr>
        <w:t>על גרירת גרור או נתמך יחולו הוראות תקנות 300 ו-371 עד 379</w:t>
      </w:r>
      <w:r w:rsidR="00353BB2">
        <w:rPr>
          <w:rStyle w:val="default"/>
          <w:rFonts w:cs="FrankRuehl" w:hint="cs"/>
          <w:rtl/>
        </w:rPr>
        <w:t>.</w:t>
      </w:r>
    </w:p>
    <w:p w:rsidR="00A1108C" w:rsidRDefault="00A1108C" w:rsidP="00374EC2">
      <w:pPr>
        <w:pStyle w:val="P00"/>
        <w:spacing w:before="72"/>
        <w:ind w:left="0" w:right="1134"/>
        <w:rPr>
          <w:rStyle w:val="default"/>
          <w:rFonts w:cs="FrankRuehl"/>
          <w:rtl/>
        </w:rPr>
      </w:pPr>
      <w:r>
        <w:rPr>
          <w:rStyle w:val="default"/>
          <w:rFonts w:cs="FrankRuehl"/>
          <w:rtl/>
        </w:rPr>
        <w:tab/>
      </w:r>
      <w:r w:rsidRPr="0062728B">
        <w:rPr>
          <w:rStyle w:val="default"/>
          <w:rFonts w:cs="FrankRuehl" w:hint="cs"/>
          <w:rtl/>
        </w:rPr>
        <w:t>(ב)</w:t>
      </w:r>
      <w:r w:rsidRPr="0062728B">
        <w:rPr>
          <w:rStyle w:val="default"/>
          <w:rFonts w:cs="FrankRuehl"/>
          <w:rtl/>
        </w:rPr>
        <w:tab/>
      </w:r>
      <w:r w:rsidRPr="0062728B">
        <w:rPr>
          <w:rStyle w:val="default"/>
          <w:rFonts w:cs="FrankRuehl" w:hint="cs"/>
          <w:rtl/>
        </w:rPr>
        <w:t>לא ינהג אדם בגרור או בתומך אם אין מגע מספיק בין גלגל מגלגלי הגרור או הנתמך</w:t>
      </w:r>
      <w:r w:rsidR="0062728B" w:rsidRPr="0062728B">
        <w:rPr>
          <w:rStyle w:val="default"/>
          <w:rFonts w:cs="FrankRuehl" w:hint="cs"/>
          <w:rtl/>
        </w:rPr>
        <w:t xml:space="preserve"> לבין פני הדרך בגלל צורת חיבורם או הטענתם.</w:t>
      </w:r>
    </w:p>
    <w:p w:rsidR="00A1108C" w:rsidRDefault="00A1108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יגרור אדם יותר מגרור אחד, אלא לפי היתר מאת רשות הרישוי.</w:t>
      </w:r>
    </w:p>
    <w:p w:rsidR="00A1108C" w:rsidRDefault="00A1108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יגרור אדם גרור חקלאי הפטור מחובת רישום ורשיון לפי תקנה 279, אלא בטרקטור; רשות הרישוי רשאית לתת היתר לגרירת גרור חקלאי ברכב שאינו טרקטור; אם גרור כאמור נרשם וניתן עליו רשיון לפי הוראות הצו יחולו עליו הוראות תקנות 300 ו-371 עד 379 לפי הענין.</w:t>
      </w:r>
    </w:p>
    <w:p w:rsidR="00A1108C" w:rsidRPr="00A1108C" w:rsidRDefault="00A1108C" w:rsidP="00A1108C">
      <w:pPr>
        <w:pStyle w:val="header-2"/>
        <w:ind w:left="0" w:right="1134"/>
        <w:rPr>
          <w:rFonts w:cs="Miriam"/>
          <w:rtl/>
        </w:rPr>
      </w:pPr>
      <w:bookmarkStart w:id="213" w:name="hed218"/>
      <w:bookmarkEnd w:id="213"/>
      <w:r w:rsidRPr="00A1108C">
        <w:rPr>
          <w:rFonts w:cs="Miriam" w:hint="cs"/>
          <w:rtl/>
        </w:rPr>
        <w:t>סימן י"ג: רכב בטחון</w:t>
      </w:r>
    </w:p>
    <w:p w:rsidR="00374EC2" w:rsidRDefault="00374EC2" w:rsidP="00374EC2">
      <w:pPr>
        <w:pStyle w:val="P00"/>
        <w:spacing w:before="72"/>
        <w:ind w:left="0" w:right="1134"/>
        <w:rPr>
          <w:rStyle w:val="default"/>
          <w:rFonts w:cs="FrankRuehl"/>
          <w:rtl/>
        </w:rPr>
      </w:pPr>
      <w:bookmarkStart w:id="214" w:name="Seif93"/>
      <w:bookmarkEnd w:id="214"/>
      <w:r>
        <w:rPr>
          <w:rFonts w:cs="Miriam"/>
          <w:lang w:val="he-IL"/>
        </w:rPr>
        <w:pict>
          <v:rect id="_x0000_s2897" style="position:absolute;left:0;text-align:left;margin-left:464.35pt;margin-top:7.1pt;width:75.05pt;height:19.8pt;z-index:251285504" o:allowincell="f" filled="f" stroked="f" strokecolor="lime" strokeweight=".25pt">
            <v:textbox style="mso-next-textbox:#_x0000_s2897" inset="0,0,0,0">
              <w:txbxContent>
                <w:p w:rsidR="006D2DAC" w:rsidRDefault="006D2DAC" w:rsidP="00374EC2">
                  <w:pPr>
                    <w:pStyle w:val="a7"/>
                    <w:rPr>
                      <w:noProof/>
                      <w:rtl/>
                    </w:rPr>
                  </w:pPr>
                  <w:r>
                    <w:rPr>
                      <w:rFonts w:hint="cs"/>
                      <w:noProof/>
                      <w:rtl/>
                    </w:rPr>
                    <w:t>חובת עוברי דרך לגבי רכב בטחון</w:t>
                  </w:r>
                </w:p>
              </w:txbxContent>
            </v:textbox>
            <w10:anchorlock/>
          </v:rect>
        </w:pict>
      </w:r>
      <w:r>
        <w:rPr>
          <w:rStyle w:val="big-number"/>
          <w:rFonts w:cs="Miriam" w:hint="cs"/>
          <w:rtl/>
        </w:rPr>
        <w:t>9</w:t>
      </w:r>
      <w:r w:rsidR="00353BB2">
        <w:rPr>
          <w:rStyle w:val="big-number"/>
          <w:rFonts w:cs="Miriam" w:hint="cs"/>
          <w:rtl/>
        </w:rPr>
        <w:t>3</w:t>
      </w:r>
      <w:r>
        <w:rPr>
          <w:rStyle w:val="default"/>
          <w:rFonts w:cs="FrankRuehl"/>
          <w:rtl/>
        </w:rPr>
        <w:t>.</w:t>
      </w:r>
      <w:r>
        <w:rPr>
          <w:rStyle w:val="default"/>
          <w:rFonts w:cs="FrankRuehl"/>
          <w:rtl/>
        </w:rPr>
        <w:tab/>
      </w:r>
      <w:r w:rsidR="00353BB2">
        <w:rPr>
          <w:rStyle w:val="default"/>
          <w:rFonts w:cs="FrankRuehl" w:hint="cs"/>
          <w:rtl/>
        </w:rPr>
        <w:t>(א)</w:t>
      </w:r>
      <w:r w:rsidR="00353BB2">
        <w:rPr>
          <w:rStyle w:val="default"/>
          <w:rFonts w:cs="FrankRuehl"/>
          <w:rtl/>
        </w:rPr>
        <w:tab/>
      </w:r>
      <w:r w:rsidR="00A1108C">
        <w:rPr>
          <w:rStyle w:val="default"/>
          <w:rFonts w:cs="FrankRuehl" w:hint="cs"/>
          <w:rtl/>
        </w:rPr>
        <w:t>היה רכב הבטחון מתקרב, ינהגו עוברי הדרך שבה הוא עובר או עומד לעבור לפי הוראות אלה:</w:t>
      </w:r>
    </w:p>
    <w:p w:rsidR="00A1108C" w:rsidRDefault="00A1108C" w:rsidP="00A110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נוהגי רכב ומוליכי בעלי-חיים </w:t>
      </w:r>
      <w:r>
        <w:rPr>
          <w:rStyle w:val="default"/>
          <w:rFonts w:cs="FrankRuehl"/>
          <w:rtl/>
        </w:rPr>
        <w:t>–</w:t>
      </w:r>
      <w:r>
        <w:rPr>
          <w:rStyle w:val="default"/>
          <w:rFonts w:cs="FrankRuehl" w:hint="cs"/>
          <w:rtl/>
        </w:rPr>
        <w:t xml:space="preserve"> יתנו זכות קדימה לרכב הבטחון ויטו מיד את כלי רכבם או את בעלי-החיים למקום קרוב ככל האפשר לשפת הכביש הימנית ורחוק מצומת ויעצרו שם עד שרכב הבטחון יעבור;</w:t>
      </w:r>
    </w:p>
    <w:p w:rsidR="00A1108C" w:rsidRDefault="00A1108C" w:rsidP="00A110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הולכי רגל הנמצאים בכביש </w:t>
      </w:r>
      <w:r>
        <w:rPr>
          <w:rStyle w:val="default"/>
          <w:rFonts w:cs="FrankRuehl"/>
          <w:rtl/>
        </w:rPr>
        <w:t>–</w:t>
      </w:r>
      <w:r>
        <w:rPr>
          <w:rStyle w:val="default"/>
          <w:rFonts w:cs="FrankRuehl" w:hint="cs"/>
          <w:rtl/>
        </w:rPr>
        <w:t xml:space="preserve"> יפנו אותו מיד עד שיעבור רכב הבטחון.</w:t>
      </w:r>
    </w:p>
    <w:p w:rsidR="00A1108C" w:rsidRDefault="00A1108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רכב בעקבות רכב בטחון אלא בריווח של לפחות מאה מטר ממנו; אין הוראה זו חלה על נוהג רכב בטחון אחר או רכב הקשור באותה שעה בתפקידי רכב הבטחון.</w:t>
      </w:r>
    </w:p>
    <w:p w:rsidR="00374EC2" w:rsidRDefault="00374EC2" w:rsidP="00374EC2">
      <w:pPr>
        <w:pStyle w:val="P00"/>
        <w:spacing w:before="72"/>
        <w:ind w:left="0" w:right="1134"/>
        <w:rPr>
          <w:rStyle w:val="default"/>
          <w:rFonts w:cs="FrankRuehl"/>
          <w:rtl/>
        </w:rPr>
      </w:pPr>
      <w:bookmarkStart w:id="215" w:name="Seif94"/>
      <w:bookmarkEnd w:id="215"/>
      <w:r>
        <w:rPr>
          <w:rFonts w:cs="Miriam"/>
          <w:lang w:val="he-IL"/>
        </w:rPr>
        <w:pict>
          <v:rect id="_x0000_s2898" style="position:absolute;left:0;text-align:left;margin-left:464.35pt;margin-top:7.1pt;width:75.05pt;height:20.75pt;z-index:251286528" o:allowincell="f" filled="f" stroked="f" strokecolor="lime" strokeweight=".25pt">
            <v:textbox style="mso-next-textbox:#_x0000_s2898" inset="0,0,0,0">
              <w:txbxContent>
                <w:p w:rsidR="006D2DAC" w:rsidRDefault="006D2DAC" w:rsidP="00374EC2">
                  <w:pPr>
                    <w:pStyle w:val="a7"/>
                    <w:rPr>
                      <w:noProof/>
                      <w:rtl/>
                    </w:rPr>
                  </w:pPr>
                  <w:r>
                    <w:rPr>
                      <w:rFonts w:hint="cs"/>
                      <w:noProof/>
                      <w:rtl/>
                    </w:rPr>
                    <w:t>הוראות מיוחדות לנוהג רכב בטחון</w:t>
                  </w:r>
                </w:p>
              </w:txbxContent>
            </v:textbox>
            <w10:anchorlock/>
          </v:rect>
        </w:pict>
      </w:r>
      <w:r>
        <w:rPr>
          <w:rStyle w:val="big-number"/>
          <w:rFonts w:cs="Miriam" w:hint="cs"/>
          <w:rtl/>
        </w:rPr>
        <w:t>9</w:t>
      </w:r>
      <w:r w:rsidR="00353BB2">
        <w:rPr>
          <w:rStyle w:val="big-number"/>
          <w:rFonts w:cs="Miriam" w:hint="cs"/>
          <w:rtl/>
        </w:rPr>
        <w:t>4</w:t>
      </w:r>
      <w:r>
        <w:rPr>
          <w:rStyle w:val="default"/>
          <w:rFonts w:cs="FrankRuehl"/>
          <w:rtl/>
        </w:rPr>
        <w:t>.</w:t>
      </w:r>
      <w:r>
        <w:rPr>
          <w:rStyle w:val="default"/>
          <w:rFonts w:cs="FrankRuehl"/>
          <w:rtl/>
        </w:rPr>
        <w:tab/>
      </w:r>
      <w:r w:rsidR="006632FC">
        <w:rPr>
          <w:rStyle w:val="default"/>
          <w:rFonts w:cs="FrankRuehl" w:hint="cs"/>
          <w:rtl/>
        </w:rPr>
        <w:t xml:space="preserve">נוהג רכב בטחון רשאי בשעת מילוי תפקידו </w:t>
      </w:r>
      <w:r w:rsidR="006632FC">
        <w:rPr>
          <w:rStyle w:val="default"/>
          <w:rFonts w:cs="FrankRuehl"/>
          <w:rtl/>
        </w:rPr>
        <w:t>–</w:t>
      </w:r>
    </w:p>
    <w:p w:rsidR="006632FC" w:rsidRDefault="006632FC" w:rsidP="006632F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לחנות או לעמוד, שלא בהתאם להוראות שניתנו על פי דין או תחיקת בטחון;</w:t>
      </w:r>
    </w:p>
    <w:p w:rsidR="006632FC" w:rsidRDefault="006632FC" w:rsidP="006632F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לעבור על פני תמרור או רמזור המורים על עצירה בלי להיעצר, ובלבד שיאיט את מהלכו במידה שהבטיחות מחייבת זאת;</w:t>
      </w:r>
    </w:p>
    <w:p w:rsidR="006632FC" w:rsidRDefault="006632FC" w:rsidP="006632F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לעבור על המהירות המותרת;</w:t>
      </w:r>
    </w:p>
    <w:p w:rsidR="006632FC" w:rsidRDefault="006632FC" w:rsidP="006632F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לעבור על ההוראות המגבילות את כיווני הנסיעה ואת הפניות לכיוונים מסויימים;</w:t>
      </w:r>
    </w:p>
    <w:p w:rsidR="006632FC" w:rsidRDefault="006632FC" w:rsidP="006632FC">
      <w:pPr>
        <w:pStyle w:val="P00"/>
        <w:spacing w:before="72"/>
        <w:ind w:left="0" w:right="1134"/>
        <w:rPr>
          <w:rStyle w:val="default"/>
          <w:rFonts w:cs="FrankRuehl"/>
          <w:rtl/>
        </w:rPr>
      </w:pPr>
      <w:r>
        <w:rPr>
          <w:rStyle w:val="default"/>
          <w:rFonts w:cs="FrankRuehl" w:hint="cs"/>
          <w:rtl/>
        </w:rPr>
        <w:t>אולם לא יעשה כן אלא במידה הדרושה למילוי התפקיד המוטל עליו, ותוך כדי נקיטת אמצעי זהירות על מנת למנוע סיכון או פגיעה בעוברי דרך או ברכוש.</w:t>
      </w:r>
    </w:p>
    <w:p w:rsidR="00374EC2" w:rsidRDefault="00374EC2" w:rsidP="00374EC2">
      <w:pPr>
        <w:pStyle w:val="P00"/>
        <w:spacing w:before="72"/>
        <w:ind w:left="0" w:right="1134"/>
        <w:rPr>
          <w:rStyle w:val="default"/>
          <w:rFonts w:cs="FrankRuehl"/>
          <w:rtl/>
        </w:rPr>
      </w:pPr>
      <w:bookmarkStart w:id="216" w:name="Seif95"/>
      <w:bookmarkEnd w:id="216"/>
      <w:r>
        <w:rPr>
          <w:rFonts w:cs="Miriam"/>
          <w:lang w:val="he-IL"/>
        </w:rPr>
        <w:pict>
          <v:rect id="_x0000_s2899" style="position:absolute;left:0;text-align:left;margin-left:464.35pt;margin-top:7.1pt;width:75.05pt;height:49.75pt;z-index:251287552" o:allowincell="f" filled="f" stroked="f" strokecolor="lime" strokeweight=".25pt">
            <v:textbox style="mso-next-textbox:#_x0000_s2899" inset="0,0,0,0">
              <w:txbxContent>
                <w:p w:rsidR="006D2DAC" w:rsidRDefault="006D2DAC" w:rsidP="00374EC2">
                  <w:pPr>
                    <w:pStyle w:val="a7"/>
                    <w:rPr>
                      <w:noProof/>
                      <w:rtl/>
                    </w:rPr>
                  </w:pPr>
                  <w:r>
                    <w:rPr>
                      <w:rFonts w:hint="cs"/>
                      <w:noProof/>
                      <w:rtl/>
                    </w:rPr>
                    <w:t>הפצת אור והשמעת אות</w:t>
                  </w:r>
                </w:p>
                <w:p w:rsidR="006D2DAC" w:rsidRDefault="006D2DAC" w:rsidP="00573483">
                  <w:pPr>
                    <w:pStyle w:val="a7"/>
                    <w:rPr>
                      <w:noProof/>
                      <w:rtl/>
                    </w:rPr>
                  </w:pPr>
                  <w:r>
                    <w:rPr>
                      <w:rFonts w:hint="cs"/>
                      <w:noProof/>
                      <w:rtl/>
                    </w:rPr>
                    <w:t>(תיקון מס' 18) תשס"ז-2007</w:t>
                  </w:r>
                </w:p>
                <w:p w:rsidR="006D2DAC" w:rsidRDefault="006D2DAC" w:rsidP="00573483">
                  <w:pPr>
                    <w:pStyle w:val="a7"/>
                    <w:rPr>
                      <w:noProof/>
                      <w:rtl/>
                    </w:rPr>
                  </w:pPr>
                  <w:r>
                    <w:rPr>
                      <w:rFonts w:hint="cs"/>
                      <w:noProof/>
                      <w:rtl/>
                    </w:rPr>
                    <w:t>(תיקון מס' 19) תשע"ב-2011</w:t>
                  </w:r>
                </w:p>
              </w:txbxContent>
            </v:textbox>
            <w10:anchorlock/>
          </v:rect>
        </w:pict>
      </w:r>
      <w:r>
        <w:rPr>
          <w:rStyle w:val="big-number"/>
          <w:rFonts w:cs="Miriam" w:hint="cs"/>
          <w:rtl/>
        </w:rPr>
        <w:t>9</w:t>
      </w:r>
      <w:r w:rsidR="00353BB2">
        <w:rPr>
          <w:rStyle w:val="big-number"/>
          <w:rFonts w:cs="Miriam" w:hint="cs"/>
          <w:rtl/>
        </w:rPr>
        <w:t>5</w:t>
      </w:r>
      <w:r>
        <w:rPr>
          <w:rStyle w:val="default"/>
          <w:rFonts w:cs="FrankRuehl"/>
          <w:rtl/>
        </w:rPr>
        <w:t>.</w:t>
      </w:r>
      <w:r>
        <w:rPr>
          <w:rStyle w:val="default"/>
          <w:rFonts w:cs="FrankRuehl"/>
          <w:rtl/>
        </w:rPr>
        <w:tab/>
      </w:r>
      <w:r w:rsidR="006632FC">
        <w:rPr>
          <w:rStyle w:val="default"/>
          <w:rFonts w:cs="FrankRuehl" w:hint="cs"/>
          <w:rtl/>
        </w:rPr>
        <w:t>נוהג אמבולנס, רכב משטרה, רכב צבא-הגנה לישראל, רכב כיבוי אש</w:t>
      </w:r>
      <w:r w:rsidR="00C352FB" w:rsidRPr="00C352FB">
        <w:rPr>
          <w:rStyle w:val="default"/>
          <w:rFonts w:cs="FrankRuehl" w:hint="cs"/>
          <w:rtl/>
        </w:rPr>
        <w:t>, רכב שיטור משולב</w:t>
      </w:r>
      <w:r w:rsidR="006632FC">
        <w:rPr>
          <w:rStyle w:val="default"/>
          <w:rFonts w:cs="FrankRuehl" w:hint="cs"/>
          <w:rtl/>
        </w:rPr>
        <w:t xml:space="preserve"> או רכב אחר שאושר על ידי רשות הרישוי כרכב בטחון או כל הנוסע בו לא יפיץ אור מהבהב אדום</w:t>
      </w:r>
      <w:r w:rsidR="00573483">
        <w:rPr>
          <w:rStyle w:val="default"/>
          <w:rFonts w:cs="FrankRuehl" w:hint="cs"/>
          <w:rtl/>
        </w:rPr>
        <w:t>,</w:t>
      </w:r>
      <w:r w:rsidR="006632FC">
        <w:rPr>
          <w:rStyle w:val="default"/>
          <w:rFonts w:cs="FrankRuehl" w:hint="cs"/>
          <w:rtl/>
        </w:rPr>
        <w:t xml:space="preserve"> כחול </w:t>
      </w:r>
      <w:r w:rsidR="00573483">
        <w:rPr>
          <w:rStyle w:val="default"/>
          <w:rFonts w:cs="FrankRuehl" w:hint="cs"/>
          <w:rtl/>
        </w:rPr>
        <w:t xml:space="preserve">או כחול-אדום </w:t>
      </w:r>
      <w:r w:rsidR="006632FC">
        <w:rPr>
          <w:rStyle w:val="default"/>
          <w:rFonts w:cs="FrankRuehl" w:hint="cs"/>
          <w:rtl/>
        </w:rPr>
        <w:t>ולא ישמיע אות אזעקה או בסירנה, אלא אם הדבר דרוש למילוי התפקיד המוטל עליו, ובשעת מילוי תפקידו.</w:t>
      </w:r>
    </w:p>
    <w:p w:rsidR="008D5A28" w:rsidRPr="00A554B4" w:rsidRDefault="008D5A28" w:rsidP="008D5A28">
      <w:pPr>
        <w:pStyle w:val="P00"/>
        <w:spacing w:before="0"/>
        <w:ind w:left="0" w:right="1134"/>
        <w:rPr>
          <w:rStyle w:val="default"/>
          <w:rFonts w:ascii="FrankRuehl" w:hAnsi="FrankRuehl" w:cs="FrankRuehl"/>
          <w:vanish/>
          <w:color w:val="FF0000"/>
          <w:sz w:val="20"/>
          <w:szCs w:val="20"/>
          <w:shd w:val="clear" w:color="auto" w:fill="FFFF99"/>
          <w:rtl/>
        </w:rPr>
      </w:pPr>
      <w:bookmarkStart w:id="217" w:name="Rov274"/>
      <w:r w:rsidRPr="00A554B4">
        <w:rPr>
          <w:rStyle w:val="default"/>
          <w:rFonts w:ascii="FrankRuehl" w:hAnsi="FrankRuehl" w:cs="FrankRuehl"/>
          <w:vanish/>
          <w:color w:val="FF0000"/>
          <w:sz w:val="20"/>
          <w:szCs w:val="20"/>
          <w:shd w:val="clear" w:color="auto" w:fill="FFFF99"/>
          <w:rtl/>
        </w:rPr>
        <w:t>מיום 24.5.2007</w:t>
      </w:r>
    </w:p>
    <w:p w:rsidR="008D5A28" w:rsidRPr="00A554B4" w:rsidRDefault="008D5A28" w:rsidP="008D5A2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D5A28" w:rsidRPr="00A554B4" w:rsidRDefault="008D5A28" w:rsidP="008D5A28">
      <w:pPr>
        <w:pStyle w:val="P00"/>
        <w:spacing w:before="0"/>
        <w:ind w:left="0" w:right="1134"/>
        <w:rPr>
          <w:rStyle w:val="default"/>
          <w:rFonts w:ascii="FrankRuehl" w:hAnsi="FrankRuehl" w:cs="FrankRuehl"/>
          <w:vanish/>
          <w:sz w:val="20"/>
          <w:szCs w:val="20"/>
          <w:shd w:val="clear" w:color="auto" w:fill="FFFF99"/>
          <w:rtl/>
        </w:rPr>
      </w:pPr>
      <w:hyperlink r:id="rId9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C352FB" w:rsidRPr="00A554B4" w:rsidRDefault="00C352FB" w:rsidP="00C352FB">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95</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נוהג אמבולנס, רכב משטרה, רכב צבא-הגנה לישראל, רכב כיבוי אש או רכב אחר שאושר על ידי רשות הרישוי כרכב בטחון או כל הנוסע בו לא יפיץ אור מהבהב אדום </w:t>
      </w:r>
      <w:r w:rsidRPr="00A554B4">
        <w:rPr>
          <w:rStyle w:val="default"/>
          <w:rFonts w:cs="FrankRuehl" w:hint="cs"/>
          <w:strike/>
          <w:vanish/>
          <w:sz w:val="22"/>
          <w:szCs w:val="22"/>
          <w:shd w:val="clear" w:color="auto" w:fill="FFFF99"/>
          <w:rtl/>
        </w:rPr>
        <w:t>או כחול</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כחול או כחול-אדום</w:t>
      </w:r>
      <w:r w:rsidRPr="00A554B4">
        <w:rPr>
          <w:rStyle w:val="default"/>
          <w:rFonts w:cs="FrankRuehl" w:hint="cs"/>
          <w:vanish/>
          <w:sz w:val="22"/>
          <w:szCs w:val="22"/>
          <w:shd w:val="clear" w:color="auto" w:fill="FFFF99"/>
          <w:rtl/>
        </w:rPr>
        <w:t xml:space="preserve"> ולא ישמיע אות </w:t>
      </w:r>
      <w:r w:rsidRPr="00A554B4">
        <w:rPr>
          <w:rStyle w:val="default"/>
          <w:rFonts w:cs="FrankRuehl" w:hint="cs"/>
          <w:strike/>
          <w:vanish/>
          <w:sz w:val="22"/>
          <w:szCs w:val="22"/>
          <w:shd w:val="clear" w:color="auto" w:fill="FFFF99"/>
          <w:rtl/>
        </w:rPr>
        <w:t>בפעמון</w:t>
      </w:r>
      <w:r w:rsidRPr="00A554B4">
        <w:rPr>
          <w:rStyle w:val="default"/>
          <w:rFonts w:cs="FrankRuehl" w:hint="cs"/>
          <w:vanish/>
          <w:sz w:val="22"/>
          <w:szCs w:val="22"/>
          <w:shd w:val="clear" w:color="auto" w:fill="FFFF99"/>
          <w:rtl/>
        </w:rPr>
        <w:t xml:space="preserve"> אזעקה או בסירנה, אלא אם הדבר דרוש למילוי התפקיד המוטל עליו, ובשעת מילוי תפקידו.</w:t>
      </w:r>
    </w:p>
    <w:p w:rsidR="00C352FB" w:rsidRPr="00A554B4" w:rsidRDefault="00C352FB" w:rsidP="008D5A28">
      <w:pPr>
        <w:pStyle w:val="P00"/>
        <w:spacing w:before="0"/>
        <w:ind w:left="0" w:right="1134"/>
        <w:rPr>
          <w:rStyle w:val="default"/>
          <w:rFonts w:ascii="FrankRuehl" w:hAnsi="FrankRuehl" w:cs="FrankRuehl"/>
          <w:vanish/>
          <w:sz w:val="20"/>
          <w:szCs w:val="20"/>
          <w:shd w:val="clear" w:color="auto" w:fill="FFFF99"/>
          <w:rtl/>
        </w:rPr>
      </w:pPr>
    </w:p>
    <w:p w:rsidR="00C352FB" w:rsidRPr="00A554B4" w:rsidRDefault="00C352FB" w:rsidP="00C352FB">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C352FB" w:rsidRPr="00A554B4" w:rsidRDefault="00C352FB" w:rsidP="00C352F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C352FB" w:rsidRPr="00A554B4" w:rsidRDefault="00C352FB" w:rsidP="00C352FB">
      <w:pPr>
        <w:pStyle w:val="P00"/>
        <w:spacing w:before="0"/>
        <w:ind w:left="0" w:right="1134"/>
        <w:rPr>
          <w:rStyle w:val="default"/>
          <w:rFonts w:ascii="FrankRuehl" w:hAnsi="FrankRuehl" w:cs="FrankRuehl"/>
          <w:vanish/>
          <w:sz w:val="20"/>
          <w:szCs w:val="20"/>
          <w:shd w:val="clear" w:color="auto" w:fill="FFFF99"/>
          <w:rtl/>
        </w:rPr>
      </w:pPr>
      <w:hyperlink r:id="rId9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8D5A28" w:rsidRPr="00C352FB" w:rsidRDefault="008D5A28" w:rsidP="00C352FB">
      <w:pPr>
        <w:pStyle w:val="P00"/>
        <w:ind w:left="0" w:right="1134"/>
        <w:rPr>
          <w:rStyle w:val="default"/>
          <w:rFonts w:cs="FrankRuehl"/>
          <w:sz w:val="2"/>
          <w:szCs w:val="2"/>
          <w:rtl/>
        </w:rPr>
      </w:pPr>
      <w:r w:rsidRPr="00A554B4">
        <w:rPr>
          <w:rStyle w:val="default"/>
          <w:rFonts w:cs="FrankRuehl" w:hint="cs"/>
          <w:vanish/>
          <w:sz w:val="22"/>
          <w:szCs w:val="22"/>
          <w:shd w:val="clear" w:color="auto" w:fill="FFFF99"/>
          <w:rtl/>
        </w:rPr>
        <w:t>95</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נוהג אמבולנס, רכב משטרה, רכב צבא-הגנה לישראל, רכב כיבוי אש</w:t>
      </w:r>
      <w:r w:rsidR="00C352FB" w:rsidRPr="00A554B4">
        <w:rPr>
          <w:rStyle w:val="default"/>
          <w:rFonts w:cs="FrankRuehl" w:hint="cs"/>
          <w:vanish/>
          <w:sz w:val="22"/>
          <w:szCs w:val="22"/>
          <w:u w:val="single"/>
          <w:shd w:val="clear" w:color="auto" w:fill="FFFF99"/>
          <w:rtl/>
        </w:rPr>
        <w:t>, רכב שיטור משולב</w:t>
      </w:r>
      <w:r w:rsidRPr="00A554B4">
        <w:rPr>
          <w:rStyle w:val="default"/>
          <w:rFonts w:cs="FrankRuehl" w:hint="cs"/>
          <w:vanish/>
          <w:sz w:val="22"/>
          <w:szCs w:val="22"/>
          <w:shd w:val="clear" w:color="auto" w:fill="FFFF99"/>
          <w:rtl/>
        </w:rPr>
        <w:t xml:space="preserve"> או רכב אחר שאושר על ידי רשות הרישוי כרכב בטחון או כל הנוסע בו לא יפיץ אור מהבהב אדום </w:t>
      </w:r>
      <w:r w:rsidR="00573483" w:rsidRPr="00A554B4">
        <w:rPr>
          <w:rStyle w:val="default"/>
          <w:rFonts w:cs="FrankRuehl" w:hint="cs"/>
          <w:vanish/>
          <w:sz w:val="22"/>
          <w:szCs w:val="22"/>
          <w:shd w:val="clear" w:color="auto" w:fill="FFFF99"/>
          <w:rtl/>
        </w:rPr>
        <w:t>כחול או כחול-אדום</w:t>
      </w:r>
      <w:r w:rsidRPr="00A554B4">
        <w:rPr>
          <w:rStyle w:val="default"/>
          <w:rFonts w:cs="FrankRuehl" w:hint="cs"/>
          <w:vanish/>
          <w:sz w:val="22"/>
          <w:szCs w:val="22"/>
          <w:shd w:val="clear" w:color="auto" w:fill="FFFF99"/>
          <w:rtl/>
        </w:rPr>
        <w:t xml:space="preserve"> ולא ישמיע אות אזעקה או בסירנה, אלא אם הדבר דרוש למילוי התפקיד המוטל עליו, ובשעת מילוי תפקידו.</w:t>
      </w:r>
      <w:bookmarkEnd w:id="217"/>
    </w:p>
    <w:p w:rsidR="005B6307" w:rsidRPr="00415EDD" w:rsidRDefault="005B6307" w:rsidP="005B6307">
      <w:pPr>
        <w:pStyle w:val="header-2"/>
        <w:ind w:left="0" w:right="1134"/>
        <w:outlineLvl w:val="0"/>
        <w:rPr>
          <w:rFonts w:cs="Miriam" w:hint="cs"/>
          <w:rtl/>
        </w:rPr>
      </w:pPr>
      <w:bookmarkStart w:id="218" w:name="hed219"/>
      <w:bookmarkEnd w:id="218"/>
      <w:r w:rsidRPr="00415EDD">
        <w:rPr>
          <w:lang w:val="he-IL"/>
        </w:rPr>
        <w:pict>
          <v:rect id="_x0000_s3586" style="position:absolute;left:0;text-align:left;margin-left:464.35pt;margin-top:12.75pt;width:75.05pt;height:19.9pt;z-index:251932672" o:allowincell="f" filled="f" stroked="f" strokecolor="lime" strokeweight=".25pt">
            <v:textbox style="mso-next-textbox:#_x0000_s3586" inset="0,0,0,0">
              <w:txbxContent>
                <w:p w:rsidR="006D2DAC" w:rsidRDefault="006D2DAC" w:rsidP="005B6307">
                  <w:pPr>
                    <w:pStyle w:val="a7"/>
                    <w:rPr>
                      <w:noProof/>
                      <w:rtl/>
                    </w:rPr>
                  </w:pPr>
                  <w:r>
                    <w:rPr>
                      <w:rFonts w:hint="cs"/>
                      <w:noProof/>
                      <w:rtl/>
                    </w:rPr>
                    <w:t>(תיקון מס' 18) תשס"ז-2007</w:t>
                  </w:r>
                </w:p>
              </w:txbxContent>
            </v:textbox>
            <w10:anchorlock/>
          </v:rect>
        </w:pict>
      </w:r>
      <w:r w:rsidRPr="00415EDD">
        <w:rPr>
          <w:rFonts w:cs="Miriam"/>
          <w:rtl/>
        </w:rPr>
        <w:t>סי</w:t>
      </w:r>
      <w:r w:rsidRPr="00415EDD">
        <w:rPr>
          <w:rFonts w:cs="Miriam" w:hint="cs"/>
          <w:rtl/>
        </w:rPr>
        <w:t xml:space="preserve">מן </w:t>
      </w:r>
      <w:r>
        <w:rPr>
          <w:rFonts w:cs="Miriam" w:hint="cs"/>
          <w:rtl/>
        </w:rPr>
        <w:t>י"ג1: רכב תפעולי</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19" w:name="Rov275"/>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9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סימן י"ג1</w:t>
      </w:r>
      <w:bookmarkEnd w:id="219"/>
    </w:p>
    <w:p w:rsidR="005B6307" w:rsidRDefault="005B6307" w:rsidP="005B6307">
      <w:pPr>
        <w:pStyle w:val="P00"/>
        <w:spacing w:before="72"/>
        <w:ind w:left="0" w:right="1134"/>
        <w:rPr>
          <w:rStyle w:val="default"/>
          <w:rFonts w:cs="FrankRuehl"/>
          <w:rtl/>
        </w:rPr>
      </w:pPr>
      <w:bookmarkStart w:id="220" w:name="Seif662"/>
      <w:bookmarkEnd w:id="220"/>
      <w:r>
        <w:rPr>
          <w:rFonts w:cs="Miriam"/>
          <w:lang w:val="he-IL"/>
        </w:rPr>
        <w:pict>
          <v:rect id="_x0000_s3587" style="position:absolute;left:0;text-align:left;margin-left:464.35pt;margin-top:7.1pt;width:75.05pt;height:27.1pt;z-index:251933696" o:allowincell="f" filled="f" stroked="f" strokecolor="lime" strokeweight=".25pt">
            <v:textbox style="mso-next-textbox:#_x0000_s3587" inset="0,0,0,0">
              <w:txbxContent>
                <w:p w:rsidR="006D2DAC" w:rsidRDefault="006D2DAC" w:rsidP="005B6307">
                  <w:pPr>
                    <w:pStyle w:val="a7"/>
                    <w:rPr>
                      <w:noProof/>
                      <w:rtl/>
                    </w:rPr>
                  </w:pPr>
                  <w:r>
                    <w:rPr>
                      <w:rFonts w:hint="cs"/>
                      <w:noProof/>
                      <w:rtl/>
                    </w:rPr>
                    <w:t>הגדרות</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rsidR="005B6307" w:rsidRDefault="005B6307" w:rsidP="005B63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"איזור רכב תפעולי" </w:t>
      </w:r>
      <w:r>
        <w:rPr>
          <w:rStyle w:val="default"/>
          <w:rFonts w:cs="FrankRuehl"/>
          <w:rtl/>
        </w:rPr>
        <w:t>–</w:t>
      </w:r>
      <w:r>
        <w:rPr>
          <w:rStyle w:val="default"/>
          <w:rFonts w:cs="FrankRuehl" w:hint="cs"/>
          <w:rtl/>
        </w:rPr>
        <w:t xml:space="preserve"> איזור שבו מופעל רכב תפעולי ואשר בכניסה אליו וביציאה ממנו הוצב, באישורה של רשות התימרור המקומית, תמרור א-43 האחד מציין כניסה לאיזור רכב תפעולי והאחר מציין את היציאה ממנו;</w:t>
      </w:r>
    </w:p>
    <w:p w:rsidR="005B6307" w:rsidRDefault="005B6307" w:rsidP="005B63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על רכב תפעולי" </w:t>
      </w:r>
      <w:r>
        <w:rPr>
          <w:rStyle w:val="default"/>
          <w:rFonts w:cs="FrankRuehl"/>
          <w:rtl/>
        </w:rPr>
        <w:t>–</w:t>
      </w:r>
      <w:r>
        <w:rPr>
          <w:rStyle w:val="default"/>
          <w:rFonts w:cs="FrankRuehl" w:hint="cs"/>
          <w:rtl/>
        </w:rPr>
        <w:t xml:space="preserve"> מי שקמ"ט תחבורה מינה, בכתב, להיות מפקח על רכב תפעולי;</w:t>
      </w:r>
    </w:p>
    <w:p w:rsidR="005B6307" w:rsidRDefault="005B6307" w:rsidP="005B630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תפעולי" </w:t>
      </w:r>
      <w:r>
        <w:rPr>
          <w:rStyle w:val="default"/>
          <w:rFonts w:cs="FrankRuehl"/>
          <w:rtl/>
        </w:rPr>
        <w:t>–</w:t>
      </w:r>
      <w:r>
        <w:rPr>
          <w:rStyle w:val="default"/>
          <w:rFonts w:cs="FrankRuehl" w:hint="cs"/>
          <w:rtl/>
        </w:rPr>
        <w:t xml:space="preserve"> רכב כמשמעותו בצו למעט רכב פרטי ורכב ציבורי, בין אם מותקן עליו ציוד דרך קבע ובין אם לאו, בין אם הוא מוביל מטען ובין אם הוא מסיע נוסעים, אשר ניתן היתר להפעלתו, לפי סימן זה, באיזור רכב תפעולי.</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21" w:name="Rov276"/>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9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95א</w:t>
      </w:r>
      <w:bookmarkEnd w:id="221"/>
    </w:p>
    <w:p w:rsidR="005B6307" w:rsidRDefault="005B6307" w:rsidP="005B6307">
      <w:pPr>
        <w:pStyle w:val="P00"/>
        <w:spacing w:before="72"/>
        <w:ind w:left="0" w:right="1134"/>
        <w:rPr>
          <w:rStyle w:val="default"/>
          <w:rFonts w:cs="FrankRuehl"/>
          <w:rtl/>
        </w:rPr>
      </w:pPr>
      <w:bookmarkStart w:id="222" w:name="Seif663"/>
      <w:bookmarkEnd w:id="222"/>
      <w:r>
        <w:rPr>
          <w:rFonts w:cs="Miriam"/>
          <w:lang w:val="he-IL"/>
        </w:rPr>
        <w:pict>
          <v:rect id="_x0000_s3588" style="position:absolute;left:0;text-align:left;margin-left:464.35pt;margin-top:7.1pt;width:75.05pt;height:32.1pt;z-index:251934720" o:allowincell="f" filled="f" stroked="f" strokecolor="lime" strokeweight=".25pt">
            <v:textbox style="mso-next-textbox:#_x0000_s3588" inset="0,0,0,0">
              <w:txbxContent>
                <w:p w:rsidR="006D2DAC" w:rsidRDefault="006D2DAC" w:rsidP="005B6307">
                  <w:pPr>
                    <w:pStyle w:val="a7"/>
                    <w:rPr>
                      <w:noProof/>
                      <w:rtl/>
                    </w:rPr>
                  </w:pPr>
                  <w:r>
                    <w:rPr>
                      <w:rFonts w:hint="cs"/>
                      <w:noProof/>
                      <w:rtl/>
                    </w:rPr>
                    <w:t>פטור מחובת רישום ורישוי</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רכב תפעולי פטור מחובת רישום ורישוי על פי הצו.</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23" w:name="Rov277"/>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9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95ב</w:t>
      </w:r>
      <w:bookmarkEnd w:id="223"/>
    </w:p>
    <w:p w:rsidR="005B6307" w:rsidRDefault="005B6307" w:rsidP="005B6307">
      <w:pPr>
        <w:pStyle w:val="P00"/>
        <w:spacing w:before="72"/>
        <w:ind w:left="0" w:right="1134"/>
        <w:rPr>
          <w:rStyle w:val="default"/>
          <w:rFonts w:cs="FrankRuehl"/>
          <w:rtl/>
        </w:rPr>
      </w:pPr>
    </w:p>
    <w:p w:rsidR="005B6307" w:rsidRDefault="005B6307" w:rsidP="005B6307">
      <w:pPr>
        <w:pStyle w:val="P00"/>
        <w:spacing w:before="72"/>
        <w:ind w:left="0" w:right="1134"/>
        <w:rPr>
          <w:rStyle w:val="default"/>
          <w:rFonts w:cs="FrankRuehl"/>
          <w:rtl/>
        </w:rPr>
      </w:pPr>
      <w:bookmarkStart w:id="224" w:name="Seif664"/>
      <w:bookmarkEnd w:id="224"/>
      <w:r>
        <w:rPr>
          <w:rFonts w:cs="Miriam"/>
          <w:lang w:val="he-IL"/>
        </w:rPr>
        <w:pict>
          <v:rect id="_x0000_s3589" style="position:absolute;left:0;text-align:left;margin-left:464.35pt;margin-top:7.1pt;width:75.05pt;height:27.5pt;z-index:251935744" o:allowincell="f" filled="f" stroked="f" strokecolor="lime" strokeweight=".25pt">
            <v:textbox style="mso-next-textbox:#_x0000_s3589" inset="0,0,0,0">
              <w:txbxContent>
                <w:p w:rsidR="006D2DAC" w:rsidRDefault="006D2DAC" w:rsidP="005B6307">
                  <w:pPr>
                    <w:pStyle w:val="a7"/>
                    <w:rPr>
                      <w:noProof/>
                      <w:rtl/>
                    </w:rPr>
                  </w:pPr>
                  <w:r>
                    <w:rPr>
                      <w:rFonts w:hint="cs"/>
                      <w:noProof/>
                      <w:rtl/>
                    </w:rPr>
                    <w:t>היתר לרכב תפעולי</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המפקח על רכב תפעולי רשאי לתת היתר להפעלת רכב תפעולי שתוקפו לא יעלה על שנה אחת ובתנאי שהרכב התפעולי נבדק על ידו ונמצא כשיר לתנועה או להפעלה.</w:t>
      </w:r>
    </w:p>
    <w:p w:rsidR="005B6307" w:rsidRDefault="005B6307" w:rsidP="005B6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על רכב תפעולי רשאי לבטל, לשנות או להתלות כל היתר שנתן לפי סימן זה לפני תום תוקפו אם נתברר לו שבעליו, מחזיקו, מפעילו, או נהגו של הרכב התפעולי לא ציית להוראותיו.</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25" w:name="Rov278"/>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9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95ג</w:t>
      </w:r>
      <w:bookmarkEnd w:id="225"/>
    </w:p>
    <w:p w:rsidR="005B6307" w:rsidRDefault="005B6307" w:rsidP="005B6307">
      <w:pPr>
        <w:pStyle w:val="P00"/>
        <w:spacing w:before="72"/>
        <w:ind w:left="0" w:right="1134"/>
        <w:rPr>
          <w:rStyle w:val="default"/>
          <w:rFonts w:cs="FrankRuehl"/>
          <w:rtl/>
        </w:rPr>
      </w:pPr>
      <w:bookmarkStart w:id="226" w:name="Seif665"/>
      <w:bookmarkEnd w:id="226"/>
      <w:r>
        <w:rPr>
          <w:rFonts w:cs="Miriam"/>
          <w:lang w:val="he-IL"/>
        </w:rPr>
        <w:pict>
          <v:rect id="_x0000_s3590" style="position:absolute;left:0;text-align:left;margin-left:464.35pt;margin-top:7.1pt;width:75.05pt;height:26.4pt;z-index:251936768" o:allowincell="f" filled="f" stroked="f" strokecolor="lime" strokeweight=".25pt">
            <v:textbox style="mso-next-textbox:#_x0000_s3590" inset="0,0,0,0">
              <w:txbxContent>
                <w:p w:rsidR="006D2DAC" w:rsidRDefault="006D2DAC" w:rsidP="005B6307">
                  <w:pPr>
                    <w:pStyle w:val="a7"/>
                    <w:rPr>
                      <w:noProof/>
                      <w:rtl/>
                    </w:rPr>
                  </w:pPr>
                  <w:r>
                    <w:rPr>
                      <w:rFonts w:hint="cs"/>
                      <w:noProof/>
                      <w:rtl/>
                    </w:rPr>
                    <w:t>נהיגת רכב תפעולי</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לא ינהג אדם רכב תפעולי, לא ישתמש בו ולא יפעיל אותו אלא באיזור רכב תפעולי ובלבד שנתקיימו כל אלה:</w:t>
      </w:r>
    </w:p>
    <w:p w:rsidR="005B6307" w:rsidRDefault="005B6307" w:rsidP="005B630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ניתן לגבי הרכב התפעולי, לפי סוגו, היתר להפעלתו מאת המפקח על רכב תפעולי ובהתאם לתנאים שבהיתר;</w:t>
      </w:r>
    </w:p>
    <w:p w:rsidR="005B6307" w:rsidRDefault="005B6307" w:rsidP="005B630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בידי נוהג או מפעיל הרכב התפעולי רשיון נהיגה מתאים לסוג הרכב הנהוג או המופעל על ידו או היתר לנהיגתו שניתן מאת המפקח על רכב תפעולי;</w:t>
      </w:r>
    </w:p>
    <w:p w:rsidR="005B6307" w:rsidRDefault="005B6307" w:rsidP="005B630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לגבי הרכב התפעולי ניתנה תעודת ביטוח בהתאם לצו הביטוח.</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27" w:name="Rov279"/>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10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82</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95ד</w:t>
      </w:r>
      <w:bookmarkEnd w:id="227"/>
    </w:p>
    <w:p w:rsidR="005B6307" w:rsidRDefault="005B6307" w:rsidP="005B6307">
      <w:pPr>
        <w:pStyle w:val="P00"/>
        <w:spacing w:before="72"/>
        <w:ind w:left="0" w:right="1134"/>
        <w:rPr>
          <w:rStyle w:val="default"/>
          <w:rFonts w:cs="FrankRuehl"/>
          <w:rtl/>
        </w:rPr>
      </w:pPr>
      <w:bookmarkStart w:id="228" w:name="Seif666"/>
      <w:bookmarkEnd w:id="228"/>
      <w:r>
        <w:rPr>
          <w:rFonts w:cs="Miriam"/>
          <w:lang w:val="he-IL"/>
        </w:rPr>
        <w:pict>
          <v:rect id="_x0000_s3591" style="position:absolute;left:0;text-align:left;margin-left:464.35pt;margin-top:7.1pt;width:75.05pt;height:44.8pt;z-index:251937792" o:allowincell="f" filled="f" stroked="f" strokecolor="lime" strokeweight=".25pt">
            <v:textbox style="mso-next-textbox:#_x0000_s3591" inset="0,0,0,0">
              <w:txbxContent>
                <w:p w:rsidR="006D2DAC" w:rsidRDefault="006D2DAC" w:rsidP="005B6307">
                  <w:pPr>
                    <w:pStyle w:val="a7"/>
                    <w:rPr>
                      <w:noProof/>
                      <w:rtl/>
                    </w:rPr>
                  </w:pPr>
                  <w:r>
                    <w:rPr>
                      <w:rFonts w:hint="cs"/>
                      <w:noProof/>
                      <w:rtl/>
                    </w:rPr>
                    <w:t>סמכויות המפקח על רכב תפעולי ותפקידיו</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המפקח על רכב תפעולי יקבע לגבי הרכב התפעולי את כל אלה:</w:t>
      </w:r>
    </w:p>
    <w:p w:rsidR="005B6307" w:rsidRDefault="005B6307" w:rsidP="00B65B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משקלו הכולל המותר של הרכב התפעולי;</w:t>
      </w:r>
    </w:p>
    <w:p w:rsidR="005B6307" w:rsidRDefault="005B6307" w:rsidP="00B65B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ייעודו של הרכב התפעולי, לרבות גרירת גרורים והסעת נוסעים;</w:t>
      </w:r>
    </w:p>
    <w:p w:rsidR="005B6307" w:rsidRDefault="005B6307" w:rsidP="00B65B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הגרורים שיוכל לגרור ויחס משקל כולל מותר שבין הגורר לבין הגרורים;</w:t>
      </w:r>
    </w:p>
    <w:p w:rsidR="005B6307" w:rsidRDefault="005B6307" w:rsidP="00B65B0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B65B03">
        <w:rPr>
          <w:rStyle w:val="default"/>
          <w:rFonts w:cs="FrankRuehl" w:hint="cs"/>
          <w:rtl/>
        </w:rPr>
        <w:t>מספר הנוסעים שיוסרו והתנאים להסעתם;</w:t>
      </w:r>
    </w:p>
    <w:p w:rsidR="00B65B03" w:rsidRDefault="00B65B03" w:rsidP="00B65B0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מספר זיהוי על הרכב התפעולי ואופן רישומו על הרכב;</w:t>
      </w:r>
    </w:p>
    <w:p w:rsidR="00B65B03" w:rsidRDefault="00B65B03" w:rsidP="00B65B0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אופן רישומם של המשקל הכולל של הרכב ושל המשקל המרבי הכולל שהוא רשאי לגרור;</w:t>
      </w:r>
    </w:p>
    <w:p w:rsidR="00B65B03" w:rsidRDefault="00B65B03" w:rsidP="00B65B0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אמצעי הבטיחות ככל שימצא לנכון, כגון שרשרות בטחון, נעלי בטחון, מחזירי אור, תאורה וכיוצא באלה שיש להתקינם ברכב התפעולי;</w:t>
      </w:r>
    </w:p>
    <w:p w:rsidR="00B65B03" w:rsidRDefault="00B65B03" w:rsidP="00B65B03">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מהירות הנסיעה המרבית של הרכב התפעולי, לסוגיו ולתכונותיו, בהתאם לתנאי השטח, שעות ההפעלה, תנאי התאורה, עומס התנועה והולכי הרכל שבאיזור רכב תפעולי;</w:t>
      </w:r>
    </w:p>
    <w:p w:rsidR="00B65B03" w:rsidRDefault="00B65B03" w:rsidP="00B65B03">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מסלולי נסיעה ותמרורים להבטחת התנועה באיזור רכב תפעולי ככל שיראה לנחוץ.</w:t>
      </w:r>
    </w:p>
    <w:p w:rsidR="00B65B03" w:rsidRDefault="00B65B03" w:rsidP="005B6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על רכב תפעולי רשאי להוסיף על הדרישות המפורטות בתקנת משנה (א) אם לפי שיקול דעתו נחוץ הדבר לבטיחות התנועה באזור הרכב התפעולי או להורות על הפסקת השימוש בו.</w:t>
      </w:r>
    </w:p>
    <w:p w:rsidR="00B65B03" w:rsidRDefault="00B65B03" w:rsidP="005B630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המפקח על רכב תפעולי ינהל כרטיס מעקב לכל רכב תפעולי שהוא נתן לגביו היתר, ובו יצוינו פרטי הרכב, לרבות הפרטים המנויים בתקנת-משנה (א), לפי הענין, וכן התאריכים שבהם נערכה ביקורת תקופתית ברכב, תיקונים בו וכל פרט אחר שיראה לנכון (להלן בסימן זה </w:t>
      </w:r>
      <w:r>
        <w:rPr>
          <w:rStyle w:val="default"/>
          <w:rFonts w:cs="FrankRuehl"/>
          <w:rtl/>
        </w:rPr>
        <w:t>–</w:t>
      </w:r>
      <w:r>
        <w:rPr>
          <w:rStyle w:val="default"/>
          <w:rFonts w:cs="FrankRuehl" w:hint="cs"/>
          <w:rtl/>
        </w:rPr>
        <w:t xml:space="preserve"> כרטיס המעקב); כרטיס המעקב יוצג בידי המפקח על הרכב התפעולי לפי דרישת רשות הרישוי.</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29" w:name="Rov280"/>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10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95ה</w:t>
      </w:r>
      <w:bookmarkEnd w:id="229"/>
    </w:p>
    <w:p w:rsidR="005B6307" w:rsidRDefault="005B6307" w:rsidP="005B6307">
      <w:pPr>
        <w:pStyle w:val="P00"/>
        <w:spacing w:before="72"/>
        <w:ind w:left="0" w:right="1134"/>
        <w:rPr>
          <w:rStyle w:val="default"/>
          <w:rFonts w:cs="FrankRuehl"/>
          <w:rtl/>
        </w:rPr>
      </w:pPr>
      <w:bookmarkStart w:id="230" w:name="Seif667"/>
      <w:bookmarkEnd w:id="230"/>
      <w:r>
        <w:rPr>
          <w:rFonts w:cs="Miriam"/>
          <w:lang w:val="he-IL"/>
        </w:rPr>
        <w:pict>
          <v:rect id="_x0000_s3592" style="position:absolute;left:0;text-align:left;margin-left:464.35pt;margin-top:7.1pt;width:75.05pt;height:26.7pt;z-index:251938816" o:allowincell="f" filled="f" stroked="f" strokecolor="lime" strokeweight=".25pt">
            <v:textbox style="mso-next-textbox:#_x0000_s3592" inset="0,0,0,0">
              <w:txbxContent>
                <w:p w:rsidR="006D2DAC" w:rsidRDefault="006D2DAC" w:rsidP="005B6307">
                  <w:pPr>
                    <w:pStyle w:val="a7"/>
                    <w:rPr>
                      <w:noProof/>
                      <w:rtl/>
                    </w:rPr>
                  </w:pPr>
                  <w:r>
                    <w:rPr>
                      <w:rFonts w:hint="cs"/>
                      <w:noProof/>
                      <w:rtl/>
                    </w:rPr>
                    <w:t>חובת ציות להוראות</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sidR="00B65B03">
        <w:rPr>
          <w:rStyle w:val="default"/>
          <w:rFonts w:cs="FrankRuehl" w:hint="cs"/>
          <w:rtl/>
        </w:rPr>
        <w:t>ו</w:t>
      </w:r>
      <w:r>
        <w:rPr>
          <w:rStyle w:val="default"/>
          <w:rFonts w:cs="FrankRuehl"/>
          <w:rtl/>
        </w:rPr>
        <w:t>.</w:t>
      </w:r>
      <w:r>
        <w:rPr>
          <w:rStyle w:val="default"/>
          <w:rFonts w:cs="FrankRuehl"/>
          <w:rtl/>
        </w:rPr>
        <w:tab/>
      </w:r>
      <w:r w:rsidR="00B65B03">
        <w:rPr>
          <w:rStyle w:val="default"/>
          <w:rFonts w:cs="FrankRuehl" w:hint="cs"/>
          <w:rtl/>
        </w:rPr>
        <w:t>בעלו, מחזיקו, מפעילו ונהגו של רכב תפעולי יקיים כל הוראה שנתן לו המפקח על רכב תפעולי לגבי הפעלתו של הרכב התפעולי.</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31" w:name="Rov281"/>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10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w:t>
      </w:r>
      <w:r w:rsidR="00B65B03" w:rsidRPr="00A554B4">
        <w:rPr>
          <w:rStyle w:val="default"/>
          <w:rFonts w:ascii="FrankRuehl" w:hAnsi="FrankRuehl" w:cs="FrankRuehl" w:hint="cs"/>
          <w:b/>
          <w:bCs/>
          <w:vanish/>
          <w:sz w:val="20"/>
          <w:szCs w:val="20"/>
          <w:shd w:val="clear" w:color="auto" w:fill="FFFF99"/>
          <w:rtl/>
        </w:rPr>
        <w:t>ו</w:t>
      </w:r>
      <w:bookmarkEnd w:id="231"/>
    </w:p>
    <w:p w:rsidR="005B6307" w:rsidRDefault="005B6307" w:rsidP="005B6307">
      <w:pPr>
        <w:pStyle w:val="P00"/>
        <w:spacing w:before="72"/>
        <w:ind w:left="0" w:right="1134"/>
        <w:rPr>
          <w:rStyle w:val="default"/>
          <w:rFonts w:cs="FrankRuehl"/>
          <w:rtl/>
        </w:rPr>
      </w:pPr>
      <w:bookmarkStart w:id="232" w:name="Seif668"/>
      <w:bookmarkEnd w:id="232"/>
      <w:r>
        <w:rPr>
          <w:rFonts w:cs="Miriam"/>
          <w:lang w:val="he-IL"/>
        </w:rPr>
        <w:pict>
          <v:rect id="_x0000_s3593" style="position:absolute;left:0;text-align:left;margin-left:464.35pt;margin-top:7.1pt;width:75.05pt;height:27.55pt;z-index:251939840" o:allowincell="f" filled="f" stroked="f" strokecolor="lime" strokeweight=".25pt">
            <v:textbox style="mso-next-textbox:#_x0000_s3593" inset="0,0,0,0">
              <w:txbxContent>
                <w:p w:rsidR="006D2DAC" w:rsidRDefault="006D2DAC" w:rsidP="005B6307">
                  <w:pPr>
                    <w:pStyle w:val="a7"/>
                    <w:rPr>
                      <w:noProof/>
                      <w:rtl/>
                    </w:rPr>
                  </w:pPr>
                  <w:r>
                    <w:rPr>
                      <w:rFonts w:hint="cs"/>
                      <w:noProof/>
                      <w:rtl/>
                    </w:rPr>
                    <w:t>פטור</w:t>
                  </w:r>
                </w:p>
                <w:p w:rsidR="006D2DAC" w:rsidRDefault="006D2DAC" w:rsidP="005B6307">
                  <w:pPr>
                    <w:pStyle w:val="a7"/>
                    <w:rPr>
                      <w:noProof/>
                      <w:rtl/>
                    </w:rPr>
                  </w:pPr>
                  <w:r>
                    <w:rPr>
                      <w:rFonts w:hint="cs"/>
                      <w:noProof/>
                      <w:rtl/>
                    </w:rPr>
                    <w:t>(תיקון מס' 18) תשס"ז-2007</w:t>
                  </w:r>
                </w:p>
              </w:txbxContent>
            </v:textbox>
            <w10:anchorlock/>
          </v:rect>
        </w:pict>
      </w:r>
      <w:r>
        <w:rPr>
          <w:rStyle w:val="big-number"/>
          <w:rFonts w:cs="Miriam" w:hint="cs"/>
          <w:rtl/>
        </w:rPr>
        <w:t>95</w:t>
      </w:r>
      <w:r w:rsidR="00B65B03">
        <w:rPr>
          <w:rStyle w:val="default"/>
          <w:rFonts w:cs="FrankRuehl" w:hint="cs"/>
          <w:rtl/>
        </w:rPr>
        <w:t>ז</w:t>
      </w:r>
      <w:r>
        <w:rPr>
          <w:rStyle w:val="default"/>
          <w:rFonts w:cs="FrankRuehl"/>
          <w:rtl/>
        </w:rPr>
        <w:t>.</w:t>
      </w:r>
      <w:r>
        <w:rPr>
          <w:rStyle w:val="default"/>
          <w:rFonts w:cs="FrankRuehl"/>
          <w:rtl/>
        </w:rPr>
        <w:tab/>
      </w:r>
      <w:r w:rsidR="00B65B03">
        <w:rPr>
          <w:rStyle w:val="default"/>
          <w:rFonts w:cs="FrankRuehl" w:hint="cs"/>
          <w:rtl/>
        </w:rPr>
        <w:t xml:space="preserve">הוראות התקנות </w:t>
      </w:r>
      <w:r w:rsidR="00A5466F">
        <w:rPr>
          <w:rStyle w:val="default"/>
          <w:rFonts w:cs="FrankRuehl" w:hint="cs"/>
          <w:rtl/>
        </w:rPr>
        <w:t xml:space="preserve">המנויות להלן לא יחולו על רכב תפעולי ועל נהגו או מפעילו, ובלבד שננקטו כל אמצעי הזהירות הדרושים לבטיחות התנועה ולמניעת כל סיכון או פגיעה כפי שקבע המפקח על רכב תפעולי: 9(א), 21(ב)(1) ו-(3), 40(א), 43, 44, 45(2), 47 </w:t>
      </w:r>
      <w:r w:rsidR="00A5466F">
        <w:rPr>
          <w:rStyle w:val="default"/>
          <w:rFonts w:cs="FrankRuehl"/>
          <w:rtl/>
        </w:rPr>
        <w:t>–</w:t>
      </w:r>
      <w:r w:rsidR="00A5466F">
        <w:rPr>
          <w:rStyle w:val="default"/>
          <w:rFonts w:cs="FrankRuehl" w:hint="cs"/>
          <w:rtl/>
        </w:rPr>
        <w:t xml:space="preserve"> לגבי עקיפת רכב תפעולי אחר, 48(ב) ו-58(א) ובלבד שהנהג או המפעיל נקט כל אמצעי הזהירות כדי להודיע לעובר דרך אחר על כוונותיו, 70, 71(1), 72(3), (8) ו-(10), 74(ב), 75, </w:t>
      </w:r>
      <w:r w:rsidR="005A09DA">
        <w:rPr>
          <w:rStyle w:val="default"/>
          <w:rFonts w:cs="FrankRuehl" w:hint="cs"/>
          <w:rtl/>
        </w:rPr>
        <w:t>85, 85א, 88, 90(א) ו-(ד), 91(ה) ו-(ו), 92(ג), 97, 101, 104, 105, ו-106.</w:t>
      </w:r>
    </w:p>
    <w:p w:rsidR="005B6307" w:rsidRPr="00A554B4" w:rsidRDefault="005B6307" w:rsidP="005B6307">
      <w:pPr>
        <w:pStyle w:val="P00"/>
        <w:spacing w:before="0"/>
        <w:ind w:left="0" w:right="1134"/>
        <w:rPr>
          <w:rStyle w:val="default"/>
          <w:rFonts w:ascii="FrankRuehl" w:hAnsi="FrankRuehl" w:cs="FrankRuehl"/>
          <w:vanish/>
          <w:color w:val="FF0000"/>
          <w:sz w:val="20"/>
          <w:szCs w:val="20"/>
          <w:shd w:val="clear" w:color="auto" w:fill="FFFF99"/>
          <w:rtl/>
        </w:rPr>
      </w:pPr>
      <w:bookmarkStart w:id="233" w:name="Rov282"/>
      <w:r w:rsidRPr="00A554B4">
        <w:rPr>
          <w:rStyle w:val="default"/>
          <w:rFonts w:ascii="FrankRuehl" w:hAnsi="FrankRuehl" w:cs="FrankRuehl"/>
          <w:vanish/>
          <w:color w:val="FF0000"/>
          <w:sz w:val="20"/>
          <w:szCs w:val="20"/>
          <w:shd w:val="clear" w:color="auto" w:fill="FFFF99"/>
          <w:rtl/>
        </w:rPr>
        <w:t>מיום 24.5.2007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6307" w:rsidRPr="00A554B4" w:rsidRDefault="005B6307" w:rsidP="005B6307">
      <w:pPr>
        <w:pStyle w:val="P00"/>
        <w:spacing w:before="0"/>
        <w:ind w:left="0" w:right="1134"/>
        <w:rPr>
          <w:rStyle w:val="default"/>
          <w:rFonts w:ascii="FrankRuehl" w:hAnsi="FrankRuehl" w:cs="FrankRuehl"/>
          <w:vanish/>
          <w:sz w:val="20"/>
          <w:szCs w:val="20"/>
          <w:shd w:val="clear" w:color="auto" w:fill="FFFF99"/>
          <w:rtl/>
        </w:rPr>
      </w:pPr>
      <w:hyperlink r:id="rId10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5B6307" w:rsidRPr="00C352FB" w:rsidRDefault="005B6307" w:rsidP="00C352FB">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95</w:t>
      </w:r>
      <w:r w:rsidR="00B65B03" w:rsidRPr="00A554B4">
        <w:rPr>
          <w:rStyle w:val="default"/>
          <w:rFonts w:ascii="FrankRuehl" w:hAnsi="FrankRuehl" w:cs="FrankRuehl" w:hint="cs"/>
          <w:b/>
          <w:bCs/>
          <w:vanish/>
          <w:sz w:val="20"/>
          <w:szCs w:val="20"/>
          <w:shd w:val="clear" w:color="auto" w:fill="FFFF99"/>
          <w:rtl/>
        </w:rPr>
        <w:t>ז</w:t>
      </w:r>
      <w:bookmarkEnd w:id="233"/>
    </w:p>
    <w:p w:rsidR="006632FC" w:rsidRPr="006632FC" w:rsidRDefault="006632FC" w:rsidP="006632FC">
      <w:pPr>
        <w:pStyle w:val="header-2"/>
        <w:ind w:left="0" w:right="1134"/>
        <w:rPr>
          <w:rFonts w:cs="Miriam"/>
          <w:rtl/>
        </w:rPr>
      </w:pPr>
      <w:bookmarkStart w:id="234" w:name="hed220"/>
      <w:bookmarkEnd w:id="234"/>
      <w:r w:rsidRPr="006632FC">
        <w:rPr>
          <w:rFonts w:cs="Miriam" w:hint="cs"/>
          <w:rtl/>
        </w:rPr>
        <w:t>סימן י"ד: אורות</w:t>
      </w:r>
    </w:p>
    <w:p w:rsidR="00374EC2" w:rsidRDefault="00374EC2" w:rsidP="00374EC2">
      <w:pPr>
        <w:pStyle w:val="P00"/>
        <w:spacing w:before="72"/>
        <w:ind w:left="0" w:right="1134"/>
        <w:rPr>
          <w:rStyle w:val="default"/>
          <w:rFonts w:cs="FrankRuehl"/>
          <w:rtl/>
        </w:rPr>
      </w:pPr>
      <w:bookmarkStart w:id="235" w:name="Seif96"/>
      <w:bookmarkEnd w:id="235"/>
      <w:r>
        <w:rPr>
          <w:rFonts w:cs="Miriam"/>
          <w:lang w:val="he-IL"/>
        </w:rPr>
        <w:pict>
          <v:rect id="_x0000_s2900" style="position:absolute;left:0;text-align:left;margin-left:464.35pt;margin-top:7.1pt;width:75.05pt;height:23.6pt;z-index:251288576" o:allowincell="f" filled="f" stroked="f" strokecolor="lime" strokeweight=".25pt">
            <v:textbox style="mso-next-textbox:#_x0000_s2900" inset="0,0,0,0">
              <w:txbxContent>
                <w:p w:rsidR="006D2DAC" w:rsidRDefault="006D2DAC" w:rsidP="00374EC2">
                  <w:pPr>
                    <w:pStyle w:val="a7"/>
                    <w:rPr>
                      <w:noProof/>
                      <w:rtl/>
                    </w:rPr>
                  </w:pPr>
                  <w:r>
                    <w:rPr>
                      <w:rFonts w:hint="cs"/>
                      <w:noProof/>
                      <w:rtl/>
                    </w:rPr>
                    <w:t>חובת החזקת מערכת האורות במצב תקין</w:t>
                  </w:r>
                </w:p>
              </w:txbxContent>
            </v:textbox>
            <w10:anchorlock/>
          </v:rect>
        </w:pict>
      </w:r>
      <w:r>
        <w:rPr>
          <w:rStyle w:val="big-number"/>
          <w:rFonts w:cs="Miriam" w:hint="cs"/>
          <w:rtl/>
        </w:rPr>
        <w:t>9</w:t>
      </w:r>
      <w:r w:rsidR="00B6009F">
        <w:rPr>
          <w:rStyle w:val="big-number"/>
          <w:rFonts w:cs="Miriam" w:hint="cs"/>
          <w:rtl/>
        </w:rPr>
        <w:t>6</w:t>
      </w:r>
      <w:r>
        <w:rPr>
          <w:rStyle w:val="default"/>
          <w:rFonts w:cs="FrankRuehl"/>
          <w:rtl/>
        </w:rPr>
        <w:t>.</w:t>
      </w:r>
      <w:r>
        <w:rPr>
          <w:rStyle w:val="default"/>
          <w:rFonts w:cs="FrankRuehl"/>
          <w:rtl/>
        </w:rPr>
        <w:tab/>
      </w:r>
      <w:r w:rsidR="001258DE">
        <w:rPr>
          <w:rStyle w:val="default"/>
          <w:rFonts w:cs="FrankRuehl" w:hint="cs"/>
          <w:rtl/>
        </w:rPr>
        <w:t>לא ישתמש אדם ברכב אלא אם מערכת האורות שבו מותקנת ופועלת כהלכה</w:t>
      </w:r>
      <w:r w:rsidR="002B5662">
        <w:rPr>
          <w:rStyle w:val="default"/>
          <w:rFonts w:cs="FrankRuehl" w:hint="cs"/>
          <w:rtl/>
        </w:rPr>
        <w:t>.</w:t>
      </w:r>
    </w:p>
    <w:p w:rsidR="00374EC2" w:rsidRDefault="00374EC2" w:rsidP="00374EC2">
      <w:pPr>
        <w:pStyle w:val="P00"/>
        <w:spacing w:before="72"/>
        <w:ind w:left="0" w:right="1134"/>
        <w:rPr>
          <w:rStyle w:val="default"/>
          <w:rFonts w:cs="FrankRuehl"/>
          <w:rtl/>
        </w:rPr>
      </w:pPr>
      <w:bookmarkStart w:id="236" w:name="Seif97"/>
      <w:bookmarkEnd w:id="236"/>
      <w:r>
        <w:rPr>
          <w:rFonts w:cs="Miriam"/>
          <w:lang w:val="he-IL"/>
        </w:rPr>
        <w:pict>
          <v:rect id="_x0000_s2901" style="position:absolute;left:0;text-align:left;margin-left:464.35pt;margin-top:7.1pt;width:75.05pt;height:42.7pt;z-index:251289600" o:allowincell="f" filled="f" stroked="f" strokecolor="lime" strokeweight=".25pt">
            <v:textbox style="mso-next-textbox:#_x0000_s2901" inset="0,0,0,0">
              <w:txbxContent>
                <w:p w:rsidR="006D2DAC" w:rsidRDefault="006D2DAC" w:rsidP="00374EC2">
                  <w:pPr>
                    <w:pStyle w:val="a7"/>
                    <w:rPr>
                      <w:noProof/>
                      <w:rtl/>
                    </w:rPr>
                  </w:pPr>
                  <w:r>
                    <w:rPr>
                      <w:rFonts w:hint="cs"/>
                      <w:noProof/>
                      <w:rtl/>
                    </w:rPr>
                    <w:t>הארת רכב מנועי</w:t>
                  </w:r>
                </w:p>
                <w:p w:rsidR="006D2DAC" w:rsidRDefault="006D2DAC" w:rsidP="00374EC2">
                  <w:pPr>
                    <w:pStyle w:val="a7"/>
                    <w:rPr>
                      <w:noProof/>
                      <w:rtl/>
                    </w:rPr>
                  </w:pPr>
                  <w:r>
                    <w:rPr>
                      <w:rFonts w:hint="cs"/>
                      <w:noProof/>
                      <w:rtl/>
                    </w:rPr>
                    <w:t xml:space="preserve">(תיקון מס' 3) </w:t>
                  </w:r>
                  <w:r>
                    <w:rPr>
                      <w:noProof/>
                      <w:rtl/>
                    </w:rPr>
                    <w:br/>
                  </w:r>
                  <w:r>
                    <w:rPr>
                      <w:rFonts w:hint="cs"/>
                      <w:noProof/>
                      <w:rtl/>
                    </w:rPr>
                    <w:t>תשנ"ג-1992</w:t>
                  </w:r>
                </w:p>
                <w:p w:rsidR="006D2DAC" w:rsidRDefault="006D2DAC" w:rsidP="00F7572F">
                  <w:pPr>
                    <w:pStyle w:val="a7"/>
                    <w:rPr>
                      <w:noProof/>
                      <w:rtl/>
                    </w:rPr>
                  </w:pPr>
                  <w:r>
                    <w:rPr>
                      <w:rFonts w:hint="cs"/>
                      <w:noProof/>
                      <w:rtl/>
                    </w:rPr>
                    <w:t>(תיקון מס' 18) תשס"ז-2007</w:t>
                  </w:r>
                </w:p>
              </w:txbxContent>
            </v:textbox>
            <w10:anchorlock/>
          </v:rect>
        </w:pict>
      </w:r>
      <w:r>
        <w:rPr>
          <w:rStyle w:val="big-number"/>
          <w:rFonts w:cs="Miriam" w:hint="cs"/>
          <w:rtl/>
        </w:rPr>
        <w:t>9</w:t>
      </w:r>
      <w:r w:rsidR="002B5662">
        <w:rPr>
          <w:rStyle w:val="big-number"/>
          <w:rFonts w:cs="Miriam" w:hint="cs"/>
          <w:rtl/>
        </w:rPr>
        <w:t>7</w:t>
      </w:r>
      <w:r>
        <w:rPr>
          <w:rStyle w:val="default"/>
          <w:rFonts w:cs="FrankRuehl"/>
          <w:rtl/>
        </w:rPr>
        <w:t>.</w:t>
      </w:r>
      <w:r>
        <w:rPr>
          <w:rStyle w:val="default"/>
          <w:rFonts w:cs="FrankRuehl"/>
          <w:rtl/>
        </w:rPr>
        <w:tab/>
      </w:r>
      <w:r w:rsidR="001258DE">
        <w:rPr>
          <w:rStyle w:val="default"/>
          <w:rFonts w:cs="FrankRuehl" w:hint="cs"/>
          <w:rtl/>
        </w:rPr>
        <w:t>(א)</w:t>
      </w:r>
      <w:r w:rsidR="001258DE">
        <w:rPr>
          <w:rStyle w:val="default"/>
          <w:rFonts w:cs="FrankRuehl"/>
          <w:rtl/>
        </w:rPr>
        <w:tab/>
      </w:r>
      <w:r w:rsidR="001258DE">
        <w:rPr>
          <w:rStyle w:val="default"/>
          <w:rFonts w:cs="FrankRuehl" w:hint="cs"/>
          <w:rtl/>
        </w:rPr>
        <w:t xml:space="preserve">לא ינהג אדם רכב מנועי בזמן תאורה אלא כשפנסי החזית </w:t>
      </w:r>
      <w:r w:rsidR="00F7572F">
        <w:rPr>
          <w:rStyle w:val="default"/>
          <w:rFonts w:cs="FrankRuehl" w:hint="cs"/>
          <w:sz w:val="22"/>
          <w:szCs w:val="22"/>
          <w:u w:val="single"/>
          <w:rtl/>
        </w:rPr>
        <w:t>והפנסים האחוריים</w:t>
      </w:r>
      <w:r w:rsidR="00F7572F" w:rsidRPr="00F7572F">
        <w:rPr>
          <w:rStyle w:val="default"/>
          <w:rFonts w:cs="FrankRuehl" w:hint="cs"/>
          <w:sz w:val="22"/>
          <w:szCs w:val="22"/>
          <w:rtl/>
        </w:rPr>
        <w:t xml:space="preserve"> </w:t>
      </w:r>
      <w:r w:rsidR="001258DE">
        <w:rPr>
          <w:rStyle w:val="default"/>
          <w:rFonts w:cs="FrankRuehl" w:hint="cs"/>
          <w:rtl/>
        </w:rPr>
        <w:t>מאירים ולוחית הזיהוי האחורית מוארת</w:t>
      </w:r>
      <w:r w:rsidR="002B5662">
        <w:rPr>
          <w:rStyle w:val="default"/>
          <w:rFonts w:cs="FrankRuehl" w:hint="cs"/>
          <w:rtl/>
        </w:rPr>
        <w:t>.</w:t>
      </w:r>
    </w:p>
    <w:p w:rsidR="00F7572F" w:rsidRDefault="00F7572F" w:rsidP="00374EC2">
      <w:pPr>
        <w:pStyle w:val="P00"/>
        <w:spacing w:before="72"/>
        <w:ind w:left="0" w:right="1134"/>
        <w:rPr>
          <w:rStyle w:val="default"/>
          <w:rFonts w:cs="FrankRuehl"/>
          <w:rtl/>
        </w:rPr>
      </w:pPr>
    </w:p>
    <w:p w:rsidR="0062728B" w:rsidRDefault="0062728B" w:rsidP="0062728B">
      <w:pPr>
        <w:pStyle w:val="P00"/>
        <w:spacing w:before="72"/>
        <w:ind w:left="0" w:right="1134"/>
        <w:rPr>
          <w:rStyle w:val="default"/>
          <w:rFonts w:cs="FrankRuehl"/>
          <w:rtl/>
        </w:rPr>
      </w:pPr>
      <w:r w:rsidRPr="00F7572F">
        <w:rPr>
          <w:rStyle w:val="default"/>
          <w:rFonts w:cs="FrankRuehl"/>
          <w:rtl/>
        </w:rPr>
        <w:pict>
          <v:shape id="_x0000_s3858" type="#_x0000_t202" style="position:absolute;left:0;text-align:left;margin-left:470.25pt;margin-top:7.1pt;width:1in;height:19.5pt;z-index:252118016" filled="f" stroked="f">
            <v:textbox inset="1mm,0,1mm,0">
              <w:txbxContent>
                <w:p w:rsidR="006D2DAC" w:rsidRDefault="006D2DAC" w:rsidP="0062728B">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62728B">
        <w:rPr>
          <w:rStyle w:val="default"/>
          <w:rFonts w:cs="FrankRuehl" w:hint="cs"/>
          <w:rtl/>
        </w:rPr>
        <w:t>לא ינהג אדם אופנוע בדרך אלא כשמאירים בו פנסי החזית או הפנסים המיועדים בלבדית לנסיעה ביום</w:t>
      </w:r>
      <w:r>
        <w:rPr>
          <w:rStyle w:val="default"/>
          <w:rFonts w:cs="FrankRuehl" w:hint="cs"/>
          <w:rtl/>
        </w:rPr>
        <w:t>.</w:t>
      </w:r>
    </w:p>
    <w:p w:rsidR="001258DE" w:rsidRPr="0062728B" w:rsidRDefault="007C51D8" w:rsidP="0062728B">
      <w:pPr>
        <w:pStyle w:val="P00"/>
        <w:spacing w:before="72"/>
        <w:ind w:left="0" w:right="1134"/>
        <w:rPr>
          <w:rStyle w:val="default"/>
          <w:rFonts w:cs="FrankRuehl"/>
          <w:rtl/>
        </w:rPr>
      </w:pPr>
      <w:r w:rsidRPr="00F7572F">
        <w:rPr>
          <w:rStyle w:val="default"/>
          <w:rFonts w:cs="FrankRuehl"/>
          <w:rtl/>
        </w:rPr>
        <w:pict>
          <v:shape id="_x0000_s3484" type="#_x0000_t202" style="position:absolute;left:0;text-align:left;margin-left:470.25pt;margin-top:7.1pt;width:1in;height:19.5pt;z-index:251855872" filled="f" stroked="f">
            <v:textbox inset="1mm,0,1mm,0">
              <w:txbxContent>
                <w:p w:rsidR="006D2DAC" w:rsidRDefault="006D2DAC" w:rsidP="00F7572F">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1258DE" w:rsidRPr="0062728B">
        <w:rPr>
          <w:rStyle w:val="default"/>
          <w:rFonts w:cs="FrankRuehl" w:hint="cs"/>
          <w:rtl/>
        </w:rPr>
        <w:t>ג)</w:t>
      </w:r>
      <w:r w:rsidR="001258DE" w:rsidRPr="0062728B">
        <w:rPr>
          <w:rStyle w:val="default"/>
          <w:rFonts w:cs="FrankRuehl"/>
          <w:rtl/>
        </w:rPr>
        <w:tab/>
      </w:r>
      <w:r w:rsidR="0062728B" w:rsidRPr="0062728B">
        <w:rPr>
          <w:rStyle w:val="default"/>
          <w:rFonts w:cs="FrankRuehl" w:hint="cs"/>
          <w:rtl/>
        </w:rPr>
        <w:t>לא ינהג אדם מונית, אוטובוס או רכב מנועי מסחרי שמשקלו הכולל המותר עולה על 14,999 ק"ג, בכל דרך וברכב מנועי אחר, למעט אופנוע, בדרך שאינה דרך עירונית, בתקופה שמיום 1 בנובמבר ועד 31 במרס בכל שנה, אלא כשמאירים בו פנסי החזית והפנסים האחוריים.</w:t>
      </w:r>
    </w:p>
    <w:p w:rsidR="00F7572F" w:rsidRDefault="00F7572F" w:rsidP="00F7572F">
      <w:pPr>
        <w:pStyle w:val="P00"/>
        <w:spacing w:before="72"/>
        <w:ind w:left="0" w:right="1134"/>
        <w:rPr>
          <w:rStyle w:val="default"/>
          <w:rFonts w:cs="FrankRuehl"/>
          <w:rtl/>
        </w:rPr>
      </w:pPr>
      <w:r w:rsidRPr="0062728B">
        <w:rPr>
          <w:rStyle w:val="default"/>
          <w:rFonts w:cs="FrankRuehl"/>
          <w:rtl/>
        </w:rPr>
        <w:pict>
          <v:shape id="_x0000_s3596" type="#_x0000_t202" style="position:absolute;left:0;text-align:left;margin-left:470.25pt;margin-top:7.1pt;width:1in;height:19.5pt;z-index:251940864" filled="f" stroked="f">
            <v:textbox inset="1mm,0,1mm,0">
              <w:txbxContent>
                <w:p w:rsidR="006D2DAC" w:rsidRDefault="006D2DAC" w:rsidP="00F7572F">
                  <w:pPr>
                    <w:pStyle w:val="a7"/>
                    <w:rPr>
                      <w:noProof/>
                      <w:rtl/>
                    </w:rPr>
                  </w:pPr>
                  <w:r>
                    <w:rPr>
                      <w:rFonts w:hint="cs"/>
                      <w:noProof/>
                      <w:rtl/>
                    </w:rPr>
                    <w:t>(תיקון מס' 18) תשס"ז-2007</w:t>
                  </w:r>
                </w:p>
              </w:txbxContent>
            </v:textbox>
            <w10:anchorlock/>
          </v:shape>
        </w:pict>
      </w:r>
      <w:r w:rsidRPr="0062728B">
        <w:rPr>
          <w:rStyle w:val="default"/>
          <w:rFonts w:cs="FrankRuehl"/>
          <w:rtl/>
        </w:rPr>
        <w:tab/>
        <w:t>(</w:t>
      </w:r>
      <w:r w:rsidRPr="0062728B">
        <w:rPr>
          <w:rStyle w:val="default"/>
          <w:rFonts w:cs="FrankRuehl" w:hint="cs"/>
          <w:rtl/>
        </w:rPr>
        <w:t>ד)</w:t>
      </w:r>
      <w:r w:rsidRPr="0062728B">
        <w:rPr>
          <w:rStyle w:val="default"/>
          <w:rFonts w:cs="FrankRuehl"/>
          <w:rtl/>
        </w:rPr>
        <w:tab/>
      </w:r>
      <w:r w:rsidRPr="0062728B">
        <w:rPr>
          <w:rStyle w:val="default"/>
          <w:rFonts w:cs="FrankRuehl" w:hint="cs"/>
          <w:rtl/>
        </w:rPr>
        <w:t>לא ינהג אדם רכב אשר רחבו הכולל הוא 210 ס"מ או יותר אלא אם מאירים בו, נוסף על האמור בתקנת-משנה(א), גם פנסי רוחב.</w:t>
      </w:r>
    </w:p>
    <w:p w:rsidR="00F7572F" w:rsidRDefault="00F7572F" w:rsidP="00F7572F">
      <w:pPr>
        <w:pStyle w:val="P00"/>
        <w:spacing w:before="72"/>
        <w:ind w:left="0" w:right="1134"/>
        <w:rPr>
          <w:rStyle w:val="default"/>
          <w:rFonts w:cs="FrankRuehl"/>
          <w:rtl/>
        </w:rPr>
      </w:pPr>
      <w:r w:rsidRPr="00F7572F">
        <w:rPr>
          <w:rStyle w:val="default"/>
          <w:rFonts w:cs="FrankRuehl"/>
          <w:rtl/>
        </w:rPr>
        <w:pict>
          <v:shape id="_x0000_s3597" type="#_x0000_t202" style="position:absolute;left:0;text-align:left;margin-left:470.25pt;margin-top:7.1pt;width:1in;height:19.5pt;z-index:251941888" filled="f" stroked="f">
            <v:textbox inset="1mm,0,1mm,0">
              <w:txbxContent>
                <w:p w:rsidR="006D2DAC" w:rsidRDefault="006D2DAC" w:rsidP="00F7572F">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F7572F">
        <w:rPr>
          <w:rStyle w:val="default"/>
          <w:rFonts w:cs="FrankRuehl" w:hint="cs"/>
          <w:rtl/>
        </w:rPr>
        <w:t>לא ינהג אדם ברכב מנועי במנהרה שבכניסה אליה הוצב תמרור א-43 שעליו כתוב "מנהרה הדלק אורות" אלא כשמאירים פנסי החזית והפנסים האחוריים</w:t>
      </w:r>
      <w:r>
        <w:rPr>
          <w:rStyle w:val="default"/>
          <w:rFonts w:cs="FrankRuehl" w:hint="cs"/>
          <w:rtl/>
        </w:rPr>
        <w:t>.</w:t>
      </w:r>
    </w:p>
    <w:p w:rsidR="007C51D8" w:rsidRPr="00A554B4" w:rsidRDefault="007C51D8" w:rsidP="007C51D8">
      <w:pPr>
        <w:pStyle w:val="P00"/>
        <w:spacing w:before="0"/>
        <w:ind w:left="0" w:right="1134"/>
        <w:rPr>
          <w:rStyle w:val="default"/>
          <w:rFonts w:cs="FrankRuehl"/>
          <w:vanish/>
          <w:color w:val="FF0000"/>
          <w:sz w:val="20"/>
          <w:szCs w:val="20"/>
          <w:shd w:val="clear" w:color="auto" w:fill="FFFF99"/>
          <w:rtl/>
        </w:rPr>
      </w:pPr>
      <w:bookmarkStart w:id="237" w:name="Rov424"/>
      <w:r w:rsidRPr="00A554B4">
        <w:rPr>
          <w:rStyle w:val="default"/>
          <w:rFonts w:cs="FrankRuehl" w:hint="cs"/>
          <w:vanish/>
          <w:color w:val="FF0000"/>
          <w:sz w:val="20"/>
          <w:szCs w:val="20"/>
          <w:shd w:val="clear" w:color="auto" w:fill="FFFF99"/>
          <w:rtl/>
        </w:rPr>
        <w:t>מיום 25.9.1992</w:t>
      </w:r>
    </w:p>
    <w:p w:rsidR="007C51D8" w:rsidRPr="00A554B4" w:rsidRDefault="007C51D8" w:rsidP="007C51D8">
      <w:pPr>
        <w:pStyle w:val="P00"/>
        <w:spacing w:before="0"/>
        <w:ind w:left="0" w:right="1134"/>
        <w:rPr>
          <w:rStyle w:val="default"/>
          <w:rFonts w:cs="FrankRuehl"/>
          <w:b/>
          <w:bCs/>
          <w:vanish/>
          <w:sz w:val="20"/>
          <w:szCs w:val="20"/>
          <w:shd w:val="clear" w:color="auto" w:fill="FFFF99"/>
          <w:rtl/>
        </w:rPr>
      </w:pPr>
      <w:r w:rsidRPr="00A554B4">
        <w:rPr>
          <w:rStyle w:val="default"/>
          <w:rFonts w:cs="FrankRuehl" w:hint="cs"/>
          <w:b/>
          <w:bCs/>
          <w:vanish/>
          <w:sz w:val="20"/>
          <w:szCs w:val="20"/>
          <w:shd w:val="clear" w:color="auto" w:fill="FFFF99"/>
          <w:rtl/>
        </w:rPr>
        <w:t>(תיקון מס' 3) תשנ"ג-1992</w:t>
      </w:r>
    </w:p>
    <w:p w:rsidR="0024318C" w:rsidRPr="00A554B4" w:rsidRDefault="0024318C" w:rsidP="007C51D8">
      <w:pPr>
        <w:pStyle w:val="P00"/>
        <w:spacing w:before="0"/>
        <w:ind w:left="0" w:right="1134"/>
        <w:rPr>
          <w:rStyle w:val="default"/>
          <w:rFonts w:ascii="FrankRuehl" w:hAnsi="FrankRuehl" w:cs="FrankRuehl"/>
          <w:vanish/>
          <w:sz w:val="20"/>
          <w:szCs w:val="20"/>
          <w:shd w:val="clear" w:color="auto" w:fill="FFFF99"/>
          <w:rtl/>
        </w:rPr>
      </w:pPr>
      <w:hyperlink r:id="rId104" w:history="1">
        <w:r w:rsidRPr="00A554B4">
          <w:rPr>
            <w:rStyle w:val="Hyperlink"/>
            <w:rFonts w:ascii="FrankRuehl" w:hAnsi="FrankRuehl" w:cs="FrankRuehl"/>
            <w:vanish/>
            <w:szCs w:val="20"/>
            <w:shd w:val="clear" w:color="auto" w:fill="FFFF99"/>
            <w:rtl/>
          </w:rPr>
          <w:t>קובץ המנשרים מס' 143</w:t>
        </w:r>
      </w:hyperlink>
      <w:r w:rsidRPr="00A554B4">
        <w:rPr>
          <w:rFonts w:ascii="FrankRuehl" w:hAnsi="FrankRuehl" w:cs="FrankRuehl"/>
          <w:vanish/>
          <w:szCs w:val="20"/>
          <w:shd w:val="clear" w:color="auto" w:fill="FFFF99"/>
          <w:rtl/>
        </w:rPr>
        <w:t xml:space="preserve"> מחודש דצמבר 1992 עמ' 1015</w:t>
      </w:r>
    </w:p>
    <w:p w:rsidR="007C51D8" w:rsidRPr="00A554B4" w:rsidRDefault="007C51D8" w:rsidP="007C51D8">
      <w:pPr>
        <w:pStyle w:val="P00"/>
        <w:ind w:left="0" w:right="1134"/>
        <w:rPr>
          <w:rStyle w:val="default"/>
          <w:rFonts w:ascii="Miriam" w:hAnsi="Miriam" w:cs="Miriam"/>
          <w:vanish/>
          <w:sz w:val="16"/>
          <w:szCs w:val="16"/>
          <w:shd w:val="clear" w:color="auto" w:fill="FFFF99"/>
          <w:rtl/>
        </w:rPr>
      </w:pPr>
      <w:r w:rsidRPr="00A554B4">
        <w:rPr>
          <w:rStyle w:val="default"/>
          <w:rFonts w:ascii="Miriam" w:hAnsi="Miriam" w:cs="Miriam" w:hint="cs"/>
          <w:vanish/>
          <w:sz w:val="16"/>
          <w:szCs w:val="16"/>
          <w:shd w:val="clear" w:color="auto" w:fill="FFFF99"/>
          <w:rtl/>
        </w:rPr>
        <w:t xml:space="preserve">הארת רכב מנועי </w:t>
      </w:r>
      <w:r w:rsidRPr="00A554B4">
        <w:rPr>
          <w:rStyle w:val="default"/>
          <w:rFonts w:ascii="Miriam" w:hAnsi="Miriam" w:cs="Miriam" w:hint="cs"/>
          <w:strike/>
          <w:vanish/>
          <w:sz w:val="16"/>
          <w:szCs w:val="16"/>
          <w:shd w:val="clear" w:color="auto" w:fill="FFFF99"/>
          <w:rtl/>
        </w:rPr>
        <w:t>בזמן תאורה</w:t>
      </w:r>
    </w:p>
    <w:p w:rsidR="007C51D8" w:rsidRPr="00A554B4" w:rsidRDefault="007C51D8" w:rsidP="007C51D8">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לא ינהג אדם רכב מנועי בזמן תאורה אלא כשפנסי החזית ופנס אחורי מאירים ולוחית הזיהוי האחורית מוארת.</w:t>
      </w:r>
    </w:p>
    <w:p w:rsidR="007C51D8" w:rsidRPr="00A554B4" w:rsidRDefault="007C51D8" w:rsidP="007C51D8">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לא ינהג אדם אופנוע, מונית, אוטובוס ציבורי, או רכב מנועי מסחרי שמשקלו הכולל מותר עולה על 14,999 ק"ג, בתקופה שמן ה-1 בנובמבר עד 31 במרץ בכל שנה, אלא כשמאירים בו פנסי חזית ופנס אחורי</w:t>
      </w:r>
      <w:r w:rsidRPr="00A554B4">
        <w:rPr>
          <w:rStyle w:val="default"/>
          <w:rFonts w:cs="FrankRuehl" w:hint="cs"/>
          <w:vanish/>
          <w:sz w:val="22"/>
          <w:szCs w:val="22"/>
          <w:shd w:val="clear" w:color="auto" w:fill="FFFF99"/>
          <w:rtl/>
        </w:rPr>
        <w:t>.</w:t>
      </w:r>
    </w:p>
    <w:p w:rsidR="001820DC" w:rsidRPr="00A554B4" w:rsidRDefault="001820DC" w:rsidP="007C51D8">
      <w:pPr>
        <w:pStyle w:val="P00"/>
        <w:spacing w:before="0"/>
        <w:ind w:left="0" w:right="1134"/>
        <w:rPr>
          <w:rStyle w:val="default"/>
          <w:rFonts w:cs="FrankRuehl"/>
          <w:vanish/>
          <w:sz w:val="20"/>
          <w:szCs w:val="20"/>
          <w:shd w:val="clear" w:color="auto" w:fill="FFFF99"/>
          <w:rtl/>
        </w:rPr>
      </w:pPr>
    </w:p>
    <w:p w:rsidR="001820DC" w:rsidRPr="00A554B4" w:rsidRDefault="001820DC" w:rsidP="007C51D8">
      <w:pPr>
        <w:pStyle w:val="P00"/>
        <w:spacing w:before="0"/>
        <w:ind w:left="0" w:right="1134"/>
        <w:rPr>
          <w:rStyle w:val="default"/>
          <w:rFonts w:cs="FrankRuehl"/>
          <w:vanish/>
          <w:color w:val="FF0000"/>
          <w:sz w:val="20"/>
          <w:szCs w:val="20"/>
          <w:shd w:val="clear" w:color="auto" w:fill="FFFF99"/>
          <w:rtl/>
        </w:rPr>
      </w:pPr>
      <w:r w:rsidRPr="00A554B4">
        <w:rPr>
          <w:rStyle w:val="default"/>
          <w:rFonts w:cs="FrankRuehl" w:hint="cs"/>
          <w:vanish/>
          <w:color w:val="FF0000"/>
          <w:sz w:val="20"/>
          <w:szCs w:val="20"/>
          <w:shd w:val="clear" w:color="auto" w:fill="FFFF99"/>
          <w:rtl/>
        </w:rPr>
        <w:t>מיום 16.12.1993</w:t>
      </w:r>
    </w:p>
    <w:p w:rsidR="001820DC" w:rsidRPr="00A554B4" w:rsidRDefault="001820DC" w:rsidP="007C51D8">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11) תשנ"ד-1993</w:t>
      </w:r>
    </w:p>
    <w:p w:rsidR="0024318C" w:rsidRPr="00A554B4" w:rsidRDefault="0024318C" w:rsidP="007C51D8">
      <w:pPr>
        <w:pStyle w:val="P00"/>
        <w:spacing w:before="0"/>
        <w:ind w:left="0" w:right="1134"/>
        <w:rPr>
          <w:rStyle w:val="default"/>
          <w:rFonts w:ascii="FrankRuehl" w:hAnsi="FrankRuehl" w:cs="FrankRuehl"/>
          <w:vanish/>
          <w:sz w:val="20"/>
          <w:szCs w:val="20"/>
          <w:shd w:val="clear" w:color="auto" w:fill="FFFF99"/>
          <w:rtl/>
        </w:rPr>
      </w:pPr>
      <w:hyperlink r:id="rId105" w:history="1">
        <w:r w:rsidRPr="00A554B4">
          <w:rPr>
            <w:rStyle w:val="Hyperlink"/>
            <w:rFonts w:ascii="FrankRuehl" w:hAnsi="FrankRuehl" w:cs="FrankRuehl"/>
            <w:vanish/>
            <w:szCs w:val="20"/>
            <w:shd w:val="clear" w:color="auto" w:fill="FFFF99"/>
            <w:rtl/>
          </w:rPr>
          <w:t>קובץ המנשרים מס' 152</w:t>
        </w:r>
      </w:hyperlink>
      <w:r w:rsidRPr="00A554B4">
        <w:rPr>
          <w:rFonts w:ascii="FrankRuehl" w:hAnsi="FrankRuehl" w:cs="FrankRuehl"/>
          <w:vanish/>
          <w:szCs w:val="20"/>
          <w:shd w:val="clear" w:color="auto" w:fill="FFFF99"/>
          <w:rtl/>
        </w:rPr>
        <w:t xml:space="preserve"> מחודש ינואר 1994 עמ' 1441</w:t>
      </w:r>
    </w:p>
    <w:p w:rsidR="001820DC" w:rsidRPr="00A554B4" w:rsidRDefault="001820DC" w:rsidP="0024318C">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ינהג אדם אופנוע, מונית, אוטובוס ציבורי, או רכב מנועי מסחרי שמשקלו הכולל מותר עולה על 14,999 ק"ג </w:t>
      </w:r>
      <w:r w:rsidRPr="00A554B4">
        <w:rPr>
          <w:rStyle w:val="default"/>
          <w:rFonts w:cs="FrankRuehl" w:hint="cs"/>
          <w:vanish/>
          <w:sz w:val="22"/>
          <w:szCs w:val="22"/>
          <w:u w:val="single"/>
          <w:shd w:val="clear" w:color="auto" w:fill="FFFF99"/>
          <w:rtl/>
        </w:rPr>
        <w:t>בכל דרך וברכב מנועי אחר בדרך שאינה עירונית</w:t>
      </w:r>
      <w:r w:rsidRPr="00A554B4">
        <w:rPr>
          <w:rStyle w:val="default"/>
          <w:rFonts w:cs="FrankRuehl" w:hint="cs"/>
          <w:vanish/>
          <w:sz w:val="22"/>
          <w:szCs w:val="22"/>
          <w:shd w:val="clear" w:color="auto" w:fill="FFFF99"/>
          <w:rtl/>
        </w:rPr>
        <w:t>, בתקופה שמן ה-1 בנובמבר עד 31 במרץ בכל שנה, אלא כשמאירים בו פנסי חזית ופנס אחורי.</w:t>
      </w:r>
    </w:p>
    <w:p w:rsidR="005A09DA" w:rsidRPr="00A554B4" w:rsidRDefault="005A09DA" w:rsidP="005A09DA">
      <w:pPr>
        <w:pStyle w:val="P00"/>
        <w:spacing w:before="0"/>
        <w:ind w:left="0" w:right="1134"/>
        <w:rPr>
          <w:rStyle w:val="default"/>
          <w:rFonts w:ascii="FrankRuehl" w:hAnsi="FrankRuehl" w:cs="FrankRuehl"/>
          <w:vanish/>
          <w:sz w:val="20"/>
          <w:szCs w:val="20"/>
          <w:shd w:val="clear" w:color="auto" w:fill="FFFF99"/>
          <w:rtl/>
        </w:rPr>
      </w:pPr>
    </w:p>
    <w:p w:rsidR="005A09DA" w:rsidRPr="00A554B4" w:rsidRDefault="005A09DA" w:rsidP="005A09DA">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24.5.2007</w:t>
      </w:r>
    </w:p>
    <w:p w:rsidR="005A09DA" w:rsidRPr="00A554B4" w:rsidRDefault="005A09DA" w:rsidP="005A09D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A09DA" w:rsidRPr="00A554B4" w:rsidRDefault="005A09DA" w:rsidP="005A09DA">
      <w:pPr>
        <w:pStyle w:val="P00"/>
        <w:spacing w:before="0"/>
        <w:ind w:left="0" w:right="1134"/>
        <w:rPr>
          <w:rStyle w:val="default"/>
          <w:rFonts w:ascii="FrankRuehl" w:hAnsi="FrankRuehl" w:cs="FrankRuehl"/>
          <w:vanish/>
          <w:sz w:val="20"/>
          <w:szCs w:val="20"/>
          <w:shd w:val="clear" w:color="auto" w:fill="FFFF99"/>
          <w:rtl/>
        </w:rPr>
      </w:pPr>
      <w:hyperlink r:id="rId10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5A09DA" w:rsidRPr="00A554B4" w:rsidRDefault="005A09DA" w:rsidP="00F7572F">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97</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ינהג אדם רכב מנועי בזמן תאורה אלא כשפנסי החזית </w:t>
      </w:r>
      <w:r w:rsidRPr="00A554B4">
        <w:rPr>
          <w:rStyle w:val="default"/>
          <w:rFonts w:cs="FrankRuehl" w:hint="cs"/>
          <w:strike/>
          <w:vanish/>
          <w:sz w:val="22"/>
          <w:szCs w:val="22"/>
          <w:shd w:val="clear" w:color="auto" w:fill="FFFF99"/>
          <w:rtl/>
        </w:rPr>
        <w:t>ופנס אחורי</w:t>
      </w:r>
      <w:r w:rsidR="00F7572F" w:rsidRPr="00A554B4">
        <w:rPr>
          <w:rStyle w:val="default"/>
          <w:rFonts w:cs="FrankRuehl" w:hint="cs"/>
          <w:vanish/>
          <w:sz w:val="22"/>
          <w:szCs w:val="22"/>
          <w:shd w:val="clear" w:color="auto" w:fill="FFFF99"/>
          <w:rtl/>
        </w:rPr>
        <w:t xml:space="preserve"> </w:t>
      </w:r>
      <w:r w:rsidR="00F7572F" w:rsidRPr="00A554B4">
        <w:rPr>
          <w:rStyle w:val="default"/>
          <w:rFonts w:cs="FrankRuehl" w:hint="cs"/>
          <w:vanish/>
          <w:sz w:val="22"/>
          <w:szCs w:val="22"/>
          <w:u w:val="single"/>
          <w:shd w:val="clear" w:color="auto" w:fill="FFFF99"/>
          <w:rtl/>
        </w:rPr>
        <w:t>והפנסים האחוריים</w:t>
      </w:r>
      <w:r w:rsidRPr="00A554B4">
        <w:rPr>
          <w:rStyle w:val="default"/>
          <w:rFonts w:cs="FrankRuehl" w:hint="cs"/>
          <w:vanish/>
          <w:sz w:val="22"/>
          <w:szCs w:val="22"/>
          <w:shd w:val="clear" w:color="auto" w:fill="FFFF99"/>
          <w:rtl/>
        </w:rPr>
        <w:t xml:space="preserve"> מאירים ולוחית הזיהוי האחורית מוארת.</w:t>
      </w:r>
    </w:p>
    <w:p w:rsidR="005A09DA" w:rsidRPr="00A554B4" w:rsidRDefault="005A09DA" w:rsidP="00F7572F">
      <w:pPr>
        <w:pStyle w:val="P00"/>
        <w:spacing w:before="0"/>
        <w:ind w:left="0" w:right="1134"/>
        <w:rPr>
          <w:rStyle w:val="default"/>
          <w:rFonts w:cs="FrankRuehl"/>
          <w:vanish/>
          <w:sz w:val="22"/>
          <w:szCs w:val="22"/>
          <w:shd w:val="clear" w:color="auto" w:fill="FFFF99"/>
          <w:rtl/>
        </w:rPr>
      </w:pPr>
      <w:r w:rsidRPr="00A554B4">
        <w:rPr>
          <w:rFonts w:cs="FrankRuehl"/>
          <w:vanish/>
          <w:sz w:val="22"/>
          <w:szCs w:val="22"/>
          <w:shd w:val="clear" w:color="auto" w:fill="FFFF99"/>
          <w:rtl/>
        </w:rPr>
        <w:tab/>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אופנוע, מונית, אוטובוס ציבורי, או רכב מנועי מסחרי שמשקלו הכולל מותר עולה על 14,999 ק"ג בכל דרך וברכב מנועי אחר בדרך שאינה עירונית, בתקופה שמן ה-1 בנובמבר עד 31 במרץ בכל שנה, אלא כשמאירים בו פנסי חזית ופנס אחורי.</w:t>
      </w:r>
    </w:p>
    <w:p w:rsidR="0062728B" w:rsidRPr="00A554B4" w:rsidRDefault="0062728B" w:rsidP="00F7572F">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אופנוע בדרך אלא כשמאירים בו פנסי החזית או הפנסים המיועדים בלבדית לנסיעה ביום.</w:t>
      </w:r>
    </w:p>
    <w:p w:rsidR="0062728B" w:rsidRPr="00A554B4" w:rsidRDefault="0062728B" w:rsidP="0062728B">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רכב אשר רוחבו הכולל הוא 210 ס"מ או יותר אלא אם מאירים בו, נוסף על האמור בתקנת משנה (א), גם פנסי רוחב.</w:t>
      </w:r>
    </w:p>
    <w:p w:rsidR="00F7572F" w:rsidRPr="00A554B4" w:rsidRDefault="00F7572F" w:rsidP="00F7572F">
      <w:pPr>
        <w:pStyle w:val="P00"/>
        <w:spacing w:before="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w:t>
      </w:r>
      <w:r w:rsidR="0062728B" w:rsidRPr="00A554B4">
        <w:rPr>
          <w:rStyle w:val="default"/>
          <w:rFonts w:cs="FrankRuehl" w:hint="cs"/>
          <w:vanish/>
          <w:sz w:val="22"/>
          <w:szCs w:val="22"/>
          <w:u w:val="single"/>
          <w:shd w:val="clear" w:color="auto" w:fill="FFFF99"/>
          <w:rtl/>
        </w:rPr>
        <w:t>ג</w:t>
      </w:r>
      <w:r w:rsidRPr="00A554B4">
        <w:rPr>
          <w:rStyle w:val="default"/>
          <w:rFonts w:cs="FrankRuehl" w:hint="cs"/>
          <w:vanish/>
          <w:sz w:val="22"/>
          <w:szCs w:val="22"/>
          <w:u w:val="single"/>
          <w:shd w:val="clear" w:color="auto" w:fill="FFFF99"/>
          <w:rtl/>
        </w:rPr>
        <w:t>)</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מונית, אוטובוס או רכב מנועי מסחרי שמשקלו הכולל המותר עולה על 14,999 ק"ג, בכל דרך וברכב מנועי אחר, למעט אופנוע, בדרך שאינה דרך עירונית, בתקופה שמיום 1 בנובמבר ועד 31 במרס בכל שנה, אלא כשמאירים בו פנסי החזית והפנסים האחוריים.</w:t>
      </w:r>
    </w:p>
    <w:p w:rsidR="00F7572F" w:rsidRPr="00A554B4" w:rsidRDefault="00F7572F" w:rsidP="0062728B">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(ד)</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רכב אשר רחבו הכולל הוא 210 ס"מ או יותר אלא אם מאירים בו, נוסף על האמור בתקנת-משנה(א), גם פנסי רוחב.</w:t>
      </w:r>
    </w:p>
    <w:p w:rsidR="00F7572F" w:rsidRPr="0062728B" w:rsidRDefault="00F7572F" w:rsidP="0062728B">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(ה)</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לא ינהג אדם ברכב מנועי במנהרה שבכניסה אליה הוצב תמרור א-43 שעליו כתוב "מנהרה הדלק אורות" אלא כשמאירים פנסי החזית והפנסים האחוריים.</w:t>
      </w:r>
      <w:bookmarkEnd w:id="237"/>
    </w:p>
    <w:p w:rsidR="00374EC2" w:rsidRDefault="00374EC2" w:rsidP="00374EC2">
      <w:pPr>
        <w:pStyle w:val="P00"/>
        <w:spacing w:before="72"/>
        <w:ind w:left="0" w:right="1134"/>
        <w:rPr>
          <w:rStyle w:val="default"/>
          <w:rFonts w:cs="FrankRuehl"/>
          <w:rtl/>
        </w:rPr>
      </w:pPr>
      <w:bookmarkStart w:id="238" w:name="Seif98"/>
      <w:bookmarkEnd w:id="238"/>
      <w:r>
        <w:rPr>
          <w:rFonts w:cs="Miriam"/>
          <w:lang w:val="he-IL"/>
        </w:rPr>
        <w:pict>
          <v:rect id="_x0000_s2902" style="position:absolute;left:0;text-align:left;margin-left:464.35pt;margin-top:7.1pt;width:75.05pt;height:28pt;z-index:251290624" o:allowincell="f" filled="f" stroked="f" strokecolor="lime" strokeweight=".25pt">
            <v:textbox style="mso-next-textbox:#_x0000_s2902" inset="0,0,0,0">
              <w:txbxContent>
                <w:p w:rsidR="006D2DAC" w:rsidRDefault="006D2DAC" w:rsidP="00374EC2">
                  <w:pPr>
                    <w:pStyle w:val="a7"/>
                    <w:rPr>
                      <w:noProof/>
                      <w:rtl/>
                    </w:rPr>
                  </w:pPr>
                  <w:r>
                    <w:rPr>
                      <w:rFonts w:hint="cs"/>
                      <w:noProof/>
                      <w:rtl/>
                    </w:rPr>
                    <w:t>הארה בדרך עירונית</w:t>
                  </w:r>
                </w:p>
                <w:p w:rsidR="006D2DAC" w:rsidRDefault="006D2DAC" w:rsidP="00374EC2">
                  <w:pPr>
                    <w:pStyle w:val="a7"/>
                    <w:rPr>
                      <w:noProof/>
                      <w:rtl/>
                    </w:rPr>
                  </w:pPr>
                  <w:r>
                    <w:rPr>
                      <w:rFonts w:hint="cs"/>
                      <w:noProof/>
                      <w:rtl/>
                    </w:rPr>
                    <w:t>(תיקון מס' 19) תשע"ב-2011</w:t>
                  </w:r>
                </w:p>
              </w:txbxContent>
            </v:textbox>
            <w10:anchorlock/>
          </v:rect>
        </w:pict>
      </w:r>
      <w:r>
        <w:rPr>
          <w:rStyle w:val="big-number"/>
          <w:rFonts w:cs="Miriam" w:hint="cs"/>
          <w:rtl/>
        </w:rPr>
        <w:t>9</w:t>
      </w:r>
      <w:r w:rsidR="00EF4887">
        <w:rPr>
          <w:rStyle w:val="big-number"/>
          <w:rFonts w:cs="Miriam" w:hint="cs"/>
          <w:rtl/>
        </w:rPr>
        <w:t>8</w:t>
      </w:r>
      <w:r>
        <w:rPr>
          <w:rStyle w:val="default"/>
          <w:rFonts w:cs="FrankRuehl"/>
          <w:rtl/>
        </w:rPr>
        <w:t>.</w:t>
      </w:r>
      <w:r>
        <w:rPr>
          <w:rStyle w:val="default"/>
          <w:rFonts w:cs="FrankRuehl"/>
          <w:rtl/>
        </w:rPr>
        <w:tab/>
      </w:r>
      <w:r w:rsidR="001258DE">
        <w:rPr>
          <w:rStyle w:val="default"/>
          <w:rFonts w:cs="FrankRuehl" w:hint="cs"/>
          <w:rtl/>
        </w:rPr>
        <w:t xml:space="preserve">בדרך עירונית לא ידליק הנוהג את </w:t>
      </w:r>
      <w:r w:rsidR="002D4850">
        <w:rPr>
          <w:rStyle w:val="default"/>
          <w:rFonts w:cs="FrankRuehl" w:hint="cs"/>
          <w:rtl/>
        </w:rPr>
        <w:t>ה</w:t>
      </w:r>
      <w:r w:rsidR="001258DE">
        <w:rPr>
          <w:rStyle w:val="default"/>
          <w:rFonts w:cs="FrankRuehl" w:hint="cs"/>
          <w:rtl/>
        </w:rPr>
        <w:t xml:space="preserve">אור </w:t>
      </w:r>
      <w:r w:rsidR="002D4850">
        <w:rPr>
          <w:rStyle w:val="default"/>
          <w:rFonts w:cs="FrankRuehl" w:hint="cs"/>
          <w:rtl/>
        </w:rPr>
        <w:t xml:space="preserve">הגבוה </w:t>
      </w:r>
      <w:r w:rsidR="001258DE">
        <w:rPr>
          <w:rStyle w:val="default"/>
          <w:rFonts w:cs="FrankRuehl" w:hint="cs"/>
          <w:rtl/>
        </w:rPr>
        <w:t>שבפנסי החזית, אלא אם אין הדרך מוארת כראוי</w:t>
      </w:r>
      <w:r w:rsidR="00EF4887">
        <w:rPr>
          <w:rStyle w:val="default"/>
          <w:rFonts w:cs="FrankRuehl" w:hint="cs"/>
          <w:rtl/>
        </w:rPr>
        <w:t>.</w:t>
      </w:r>
    </w:p>
    <w:p w:rsidR="00C352FB" w:rsidRPr="00A554B4" w:rsidRDefault="00C352FB" w:rsidP="00C352FB">
      <w:pPr>
        <w:pStyle w:val="P00"/>
        <w:spacing w:before="0"/>
        <w:ind w:left="0" w:right="1134"/>
        <w:rPr>
          <w:rStyle w:val="default"/>
          <w:rFonts w:ascii="FrankRuehl" w:hAnsi="FrankRuehl" w:cs="FrankRuehl"/>
          <w:vanish/>
          <w:color w:val="FF0000"/>
          <w:sz w:val="20"/>
          <w:szCs w:val="20"/>
          <w:shd w:val="clear" w:color="auto" w:fill="FFFF99"/>
          <w:rtl/>
        </w:rPr>
      </w:pPr>
      <w:bookmarkStart w:id="239" w:name="Rov283"/>
      <w:r w:rsidRPr="00A554B4">
        <w:rPr>
          <w:rStyle w:val="default"/>
          <w:rFonts w:ascii="FrankRuehl" w:hAnsi="FrankRuehl" w:cs="FrankRuehl"/>
          <w:vanish/>
          <w:color w:val="FF0000"/>
          <w:sz w:val="20"/>
          <w:szCs w:val="20"/>
          <w:shd w:val="clear" w:color="auto" w:fill="FFFF99"/>
          <w:rtl/>
        </w:rPr>
        <w:t>מיום 11.10.2011</w:t>
      </w:r>
    </w:p>
    <w:p w:rsidR="00C352FB" w:rsidRPr="00A554B4" w:rsidRDefault="00C352FB" w:rsidP="00C352F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C352FB" w:rsidRPr="00A554B4" w:rsidRDefault="00C352FB" w:rsidP="00C352FB">
      <w:pPr>
        <w:pStyle w:val="P00"/>
        <w:spacing w:before="0"/>
        <w:ind w:left="0" w:right="1134"/>
        <w:rPr>
          <w:rStyle w:val="default"/>
          <w:rFonts w:ascii="FrankRuehl" w:hAnsi="FrankRuehl" w:cs="FrankRuehl"/>
          <w:vanish/>
          <w:sz w:val="20"/>
          <w:szCs w:val="20"/>
          <w:shd w:val="clear" w:color="auto" w:fill="FFFF99"/>
          <w:rtl/>
        </w:rPr>
      </w:pPr>
      <w:hyperlink r:id="rId107"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C352FB" w:rsidRPr="002D4850" w:rsidRDefault="00C352FB" w:rsidP="002D4850">
      <w:pPr>
        <w:pStyle w:val="P00"/>
        <w:ind w:left="0" w:right="1134"/>
        <w:rPr>
          <w:rStyle w:val="default"/>
          <w:rFonts w:cs="FrankRuehl"/>
          <w:sz w:val="2"/>
          <w:szCs w:val="2"/>
          <w:rtl/>
        </w:rPr>
      </w:pPr>
      <w:r w:rsidRPr="00A554B4">
        <w:rPr>
          <w:rStyle w:val="default"/>
          <w:rFonts w:cs="FrankRuehl" w:hint="cs"/>
          <w:vanish/>
          <w:sz w:val="22"/>
          <w:szCs w:val="22"/>
          <w:shd w:val="clear" w:color="auto" w:fill="FFFF99"/>
          <w:rtl/>
        </w:rPr>
        <w:t>98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בדרך עירונית לא ידליק הנוהג את </w:t>
      </w:r>
      <w:r w:rsidRPr="00A554B4">
        <w:rPr>
          <w:rStyle w:val="default"/>
          <w:rFonts w:cs="FrankRuehl" w:hint="cs"/>
          <w:strike/>
          <w:vanish/>
          <w:sz w:val="22"/>
          <w:szCs w:val="22"/>
          <w:shd w:val="clear" w:color="auto" w:fill="FFFF99"/>
          <w:rtl/>
        </w:rPr>
        <w:t>אור הדרך</w:t>
      </w:r>
      <w:r w:rsidR="002D4850" w:rsidRPr="00A554B4">
        <w:rPr>
          <w:rStyle w:val="default"/>
          <w:rFonts w:cs="FrankRuehl" w:hint="cs"/>
          <w:vanish/>
          <w:sz w:val="22"/>
          <w:szCs w:val="22"/>
          <w:shd w:val="clear" w:color="auto" w:fill="FFFF99"/>
          <w:rtl/>
        </w:rPr>
        <w:t xml:space="preserve"> </w:t>
      </w:r>
      <w:r w:rsidR="002D4850" w:rsidRPr="00A554B4">
        <w:rPr>
          <w:rStyle w:val="default"/>
          <w:rFonts w:cs="FrankRuehl" w:hint="cs"/>
          <w:vanish/>
          <w:sz w:val="22"/>
          <w:szCs w:val="22"/>
          <w:u w:val="single"/>
          <w:shd w:val="clear" w:color="auto" w:fill="FFFF99"/>
          <w:rtl/>
        </w:rPr>
        <w:t>האור הגבוה</w:t>
      </w:r>
      <w:r w:rsidRPr="00A554B4">
        <w:rPr>
          <w:rStyle w:val="default"/>
          <w:rFonts w:cs="FrankRuehl" w:hint="cs"/>
          <w:vanish/>
          <w:sz w:val="22"/>
          <w:szCs w:val="22"/>
          <w:shd w:val="clear" w:color="auto" w:fill="FFFF99"/>
          <w:rtl/>
        </w:rPr>
        <w:t xml:space="preserve"> שבפנסי החזית, אלא אם אין הדרך מוארת כראוי.</w:t>
      </w:r>
      <w:bookmarkEnd w:id="239"/>
    </w:p>
    <w:p w:rsidR="00374EC2" w:rsidRDefault="00374EC2" w:rsidP="00374EC2">
      <w:pPr>
        <w:pStyle w:val="P00"/>
        <w:spacing w:before="72"/>
        <w:ind w:left="0" w:right="1134"/>
        <w:rPr>
          <w:rStyle w:val="default"/>
          <w:rFonts w:cs="FrankRuehl"/>
          <w:rtl/>
        </w:rPr>
      </w:pPr>
      <w:bookmarkStart w:id="240" w:name="Seif99"/>
      <w:bookmarkEnd w:id="240"/>
      <w:r>
        <w:rPr>
          <w:rFonts w:cs="Miriam"/>
          <w:lang w:val="he-IL"/>
        </w:rPr>
        <w:pict>
          <v:rect id="_x0000_s2903" style="position:absolute;left:0;text-align:left;margin-left:464.35pt;margin-top:7.1pt;width:75.05pt;height:28.4pt;z-index:251291648" o:allowincell="f" filled="f" stroked="f" strokecolor="lime" strokeweight=".25pt">
            <v:textbox style="mso-next-textbox:#_x0000_s2903" inset="0,0,0,0">
              <w:txbxContent>
                <w:p w:rsidR="006D2DAC" w:rsidRDefault="006D2DAC" w:rsidP="00374EC2">
                  <w:pPr>
                    <w:pStyle w:val="a7"/>
                    <w:rPr>
                      <w:noProof/>
                      <w:rtl/>
                    </w:rPr>
                  </w:pPr>
                  <w:r>
                    <w:rPr>
                      <w:rFonts w:hint="cs"/>
                      <w:noProof/>
                      <w:rtl/>
                    </w:rPr>
                    <w:t>עמעום</w:t>
                  </w:r>
                </w:p>
                <w:p w:rsidR="006D2DAC" w:rsidRDefault="006D2DAC" w:rsidP="008407ED">
                  <w:pPr>
                    <w:pStyle w:val="a7"/>
                    <w:rPr>
                      <w:noProof/>
                      <w:rtl/>
                    </w:rPr>
                  </w:pPr>
                  <w:r>
                    <w:rPr>
                      <w:rFonts w:hint="cs"/>
                      <w:noProof/>
                      <w:rtl/>
                    </w:rPr>
                    <w:t>(תיקון מס' 19) תשע"ב-2011</w:t>
                  </w:r>
                </w:p>
              </w:txbxContent>
            </v:textbox>
            <w10:anchorlock/>
          </v:rect>
        </w:pict>
      </w:r>
      <w:r>
        <w:rPr>
          <w:rStyle w:val="big-number"/>
          <w:rFonts w:cs="Miriam" w:hint="cs"/>
          <w:rtl/>
        </w:rPr>
        <w:t>9</w:t>
      </w:r>
      <w:r w:rsidR="00EF4887">
        <w:rPr>
          <w:rStyle w:val="big-number"/>
          <w:rFonts w:cs="Miriam" w:hint="cs"/>
          <w:rtl/>
        </w:rPr>
        <w:t>9</w:t>
      </w:r>
      <w:r>
        <w:rPr>
          <w:rStyle w:val="default"/>
          <w:rFonts w:cs="FrankRuehl"/>
          <w:rtl/>
        </w:rPr>
        <w:t>.</w:t>
      </w:r>
      <w:r>
        <w:rPr>
          <w:rStyle w:val="default"/>
          <w:rFonts w:cs="FrankRuehl"/>
          <w:rtl/>
        </w:rPr>
        <w:tab/>
      </w:r>
      <w:r w:rsidR="00EF4887">
        <w:rPr>
          <w:rStyle w:val="default"/>
          <w:rFonts w:cs="FrankRuehl" w:hint="cs"/>
          <w:rtl/>
        </w:rPr>
        <w:t>(א)</w:t>
      </w:r>
      <w:r w:rsidR="00EF4887">
        <w:rPr>
          <w:rStyle w:val="default"/>
          <w:rFonts w:cs="FrankRuehl"/>
          <w:rtl/>
        </w:rPr>
        <w:tab/>
      </w:r>
      <w:r w:rsidR="001258DE">
        <w:rPr>
          <w:rStyle w:val="default"/>
          <w:rFonts w:cs="FrankRuehl" w:hint="cs"/>
          <w:rtl/>
        </w:rPr>
        <w:t xml:space="preserve">הנוהג ברכב מנועי שפנסיו מאירים באור </w:t>
      </w:r>
      <w:r w:rsidR="008407ED">
        <w:rPr>
          <w:rStyle w:val="default"/>
          <w:rFonts w:cs="FrankRuehl" w:hint="cs"/>
          <w:rtl/>
        </w:rPr>
        <w:t>גבוה</w:t>
      </w:r>
      <w:r w:rsidR="001258DE">
        <w:rPr>
          <w:rStyle w:val="default"/>
          <w:rFonts w:cs="FrankRuehl" w:hint="cs"/>
          <w:rtl/>
        </w:rPr>
        <w:t>, יעמעם אורותיו בכל אחד מאלה:</w:t>
      </w:r>
    </w:p>
    <w:p w:rsidR="001258DE" w:rsidRDefault="001258DE" w:rsidP="001258D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נוסע לקראת רכב אחר באותה דרך עד שיעבור אותו רכב אחר, או כשהוא נוסע לקראת רכב אחר הנמצא בדרך סמוכה ועלול לסנוור נוהג רכב אחר;</w:t>
      </w:r>
    </w:p>
    <w:p w:rsidR="001258DE" w:rsidRDefault="001258DE" w:rsidP="001258D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עוצר;</w:t>
      </w:r>
    </w:p>
    <w:p w:rsidR="001258DE" w:rsidRDefault="001258DE" w:rsidP="001258D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נוסע מאחורי רכב אחר ואלומת אור הדרך שלו מאירה את חלקו האחורי של הרכב הנוסע לפניו, אולם מותר לאותת קצרות על-ידי הבהוב אור הדרך כדי להזהיר את נוהג הרכב שלפניו כי בכוונתו לעקפו או לעבור על פניו, ובלבד שלא יאותת כאמור, אם הוא עלול לסנוור נוהג רכב הבא לקראתו.</w:t>
      </w:r>
    </w:p>
    <w:p w:rsidR="001258DE" w:rsidRDefault="001258D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בשעת העמעום יהיה אור המעבר כאמור בתקנה 334(ג).</w:t>
      </w:r>
    </w:p>
    <w:p w:rsidR="002D4850" w:rsidRPr="00A554B4" w:rsidRDefault="002D4850" w:rsidP="002D4850">
      <w:pPr>
        <w:pStyle w:val="P00"/>
        <w:spacing w:before="0"/>
        <w:ind w:left="0" w:right="1134"/>
        <w:rPr>
          <w:rStyle w:val="default"/>
          <w:rFonts w:ascii="FrankRuehl" w:hAnsi="FrankRuehl" w:cs="FrankRuehl"/>
          <w:vanish/>
          <w:color w:val="FF0000"/>
          <w:sz w:val="20"/>
          <w:szCs w:val="20"/>
          <w:shd w:val="clear" w:color="auto" w:fill="FFFF99"/>
          <w:rtl/>
        </w:rPr>
      </w:pPr>
      <w:bookmarkStart w:id="241" w:name="Rov284"/>
      <w:r w:rsidRPr="00A554B4">
        <w:rPr>
          <w:rStyle w:val="default"/>
          <w:rFonts w:ascii="FrankRuehl" w:hAnsi="FrankRuehl" w:cs="FrankRuehl"/>
          <w:vanish/>
          <w:color w:val="FF0000"/>
          <w:sz w:val="20"/>
          <w:szCs w:val="20"/>
          <w:shd w:val="clear" w:color="auto" w:fill="FFFF99"/>
          <w:rtl/>
        </w:rPr>
        <w:t>מיום 11.10.2011</w:t>
      </w:r>
    </w:p>
    <w:p w:rsidR="002D4850" w:rsidRPr="00A554B4" w:rsidRDefault="002D4850" w:rsidP="002D485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2D4850" w:rsidRPr="00A554B4" w:rsidRDefault="002D4850" w:rsidP="002D4850">
      <w:pPr>
        <w:pStyle w:val="P00"/>
        <w:spacing w:before="0"/>
        <w:ind w:left="0" w:right="1134"/>
        <w:rPr>
          <w:rStyle w:val="default"/>
          <w:rFonts w:ascii="FrankRuehl" w:hAnsi="FrankRuehl" w:cs="FrankRuehl"/>
          <w:vanish/>
          <w:sz w:val="20"/>
          <w:szCs w:val="20"/>
          <w:shd w:val="clear" w:color="auto" w:fill="FFFF99"/>
          <w:rtl/>
        </w:rPr>
      </w:pPr>
      <w:hyperlink r:id="rId10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2D4850" w:rsidRPr="008407ED" w:rsidRDefault="002D4850" w:rsidP="008407ED">
      <w:pPr>
        <w:pStyle w:val="P00"/>
        <w:ind w:left="0" w:right="1134"/>
        <w:rPr>
          <w:rStyle w:val="default"/>
          <w:rFonts w:cs="FrankRuehl"/>
          <w:sz w:val="2"/>
          <w:szCs w:val="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הנוהג ברכב מנועי שפנסיו מאירים </w:t>
      </w:r>
      <w:r w:rsidRPr="00A554B4">
        <w:rPr>
          <w:rStyle w:val="default"/>
          <w:rFonts w:cs="FrankRuehl" w:hint="cs"/>
          <w:strike/>
          <w:vanish/>
          <w:sz w:val="22"/>
          <w:szCs w:val="22"/>
          <w:shd w:val="clear" w:color="auto" w:fill="FFFF99"/>
          <w:rtl/>
        </w:rPr>
        <w:t>באור דרך</w:t>
      </w:r>
      <w:r w:rsidR="008407ED" w:rsidRPr="00A554B4">
        <w:rPr>
          <w:rStyle w:val="default"/>
          <w:rFonts w:cs="FrankRuehl" w:hint="cs"/>
          <w:vanish/>
          <w:sz w:val="22"/>
          <w:szCs w:val="22"/>
          <w:shd w:val="clear" w:color="auto" w:fill="FFFF99"/>
          <w:rtl/>
        </w:rPr>
        <w:t xml:space="preserve"> </w:t>
      </w:r>
      <w:r w:rsidR="008407ED" w:rsidRPr="00A554B4">
        <w:rPr>
          <w:rStyle w:val="default"/>
          <w:rFonts w:cs="FrankRuehl" w:hint="cs"/>
          <w:vanish/>
          <w:sz w:val="22"/>
          <w:szCs w:val="22"/>
          <w:u w:val="single"/>
          <w:shd w:val="clear" w:color="auto" w:fill="FFFF99"/>
          <w:rtl/>
        </w:rPr>
        <w:t>באור גבוה</w:t>
      </w:r>
      <w:r w:rsidRPr="00A554B4">
        <w:rPr>
          <w:rStyle w:val="default"/>
          <w:rFonts w:cs="FrankRuehl" w:hint="cs"/>
          <w:vanish/>
          <w:sz w:val="22"/>
          <w:szCs w:val="22"/>
          <w:shd w:val="clear" w:color="auto" w:fill="FFFF99"/>
          <w:rtl/>
        </w:rPr>
        <w:t>, יעמעם אורותיו בכל אחד מאלה:</w:t>
      </w:r>
      <w:bookmarkEnd w:id="241"/>
    </w:p>
    <w:p w:rsidR="00374EC2" w:rsidRDefault="00374EC2" w:rsidP="00374EC2">
      <w:pPr>
        <w:pStyle w:val="P00"/>
        <w:spacing w:before="72"/>
        <w:ind w:left="0" w:right="1134"/>
        <w:rPr>
          <w:rStyle w:val="default"/>
          <w:rFonts w:cs="FrankRuehl"/>
          <w:rtl/>
        </w:rPr>
      </w:pPr>
      <w:bookmarkStart w:id="242" w:name="Seif100"/>
      <w:bookmarkEnd w:id="242"/>
      <w:r>
        <w:rPr>
          <w:rFonts w:cs="Miriam"/>
          <w:lang w:val="he-IL"/>
        </w:rPr>
        <w:pict>
          <v:rect id="_x0000_s2904" style="position:absolute;left:0;text-align:left;margin-left:464.35pt;margin-top:7.1pt;width:75.05pt;height:13.05pt;z-index:251292672" o:allowincell="f" filled="f" stroked="f" strokecolor="lime" strokeweight=".25pt">
            <v:textbox style="mso-next-textbox:#_x0000_s2904" inset="0,0,0,0">
              <w:txbxContent>
                <w:p w:rsidR="006D2DAC" w:rsidRDefault="006D2DAC" w:rsidP="00374EC2">
                  <w:pPr>
                    <w:pStyle w:val="a7"/>
                    <w:rPr>
                      <w:noProof/>
                      <w:rtl/>
                    </w:rPr>
                  </w:pPr>
                  <w:r>
                    <w:rPr>
                      <w:rFonts w:hint="cs"/>
                      <w:noProof/>
                      <w:rtl/>
                    </w:rPr>
                    <w:t>הארת רכב עומד</w:t>
                  </w:r>
                </w:p>
              </w:txbxContent>
            </v:textbox>
            <w10:anchorlock/>
          </v:rect>
        </w:pict>
      </w:r>
      <w:r>
        <w:rPr>
          <w:rStyle w:val="big-number"/>
          <w:rFonts w:cs="Miriam" w:hint="cs"/>
          <w:rtl/>
        </w:rPr>
        <w:t>100</w:t>
      </w:r>
      <w:r>
        <w:rPr>
          <w:rStyle w:val="default"/>
          <w:rFonts w:cs="FrankRuehl"/>
          <w:rtl/>
        </w:rPr>
        <w:t>.</w:t>
      </w:r>
      <w:r>
        <w:rPr>
          <w:rStyle w:val="default"/>
          <w:rFonts w:cs="FrankRuehl"/>
          <w:rtl/>
        </w:rPr>
        <w:tab/>
      </w:r>
      <w:r w:rsidR="001258DE">
        <w:rPr>
          <w:rStyle w:val="default"/>
          <w:rFonts w:cs="FrankRuehl" w:hint="cs"/>
          <w:rtl/>
        </w:rPr>
        <w:t>(א)</w:t>
      </w:r>
      <w:r w:rsidR="001258DE">
        <w:rPr>
          <w:rStyle w:val="default"/>
          <w:rFonts w:cs="FrankRuehl"/>
          <w:rtl/>
        </w:rPr>
        <w:tab/>
      </w:r>
      <w:r w:rsidR="001258DE">
        <w:rPr>
          <w:rStyle w:val="default"/>
          <w:rFonts w:cs="FrankRuehl" w:hint="cs"/>
          <w:rtl/>
        </w:rPr>
        <w:t xml:space="preserve">לא יעמיד אדם בזמן התאורה רכב בחלק הדרך המיועד לתנועת כלי רכב ולא ישאיר שם רכב עומד, ומי שהשליטה על הרכב בידו לא יניח שהרכב יעמוד או ישאר כאמור אלא אם </w:t>
      </w:r>
      <w:r w:rsidR="001258DE">
        <w:rPr>
          <w:rStyle w:val="default"/>
          <w:rFonts w:cs="FrankRuehl"/>
          <w:rtl/>
        </w:rPr>
        <w:t>–</w:t>
      </w:r>
    </w:p>
    <w:p w:rsidR="001258DE" w:rsidRDefault="001258DE" w:rsidP="008955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ברכב מנועי שרוחבו עולה על מטר אחד ובאופנוע עם רכב צדי </w:t>
      </w:r>
      <w:r>
        <w:rPr>
          <w:rStyle w:val="default"/>
          <w:rFonts w:cs="FrankRuehl"/>
          <w:rtl/>
        </w:rPr>
        <w:t>–</w:t>
      </w:r>
      <w:r>
        <w:rPr>
          <w:rStyle w:val="default"/>
          <w:rFonts w:cs="FrankRuehl" w:hint="cs"/>
          <w:rtl/>
        </w:rPr>
        <w:t xml:space="preserve"> מאירים פנסי החניה ופנס אחורי או מאירים בו פנסי הרוחב או פנס צידי המותקן על דופן הרכב שלצד הכביש, המראה אור לבן מלפנים ואור אדם מאחור;</w:t>
      </w:r>
    </w:p>
    <w:p w:rsidR="001258DE" w:rsidRDefault="001258DE" w:rsidP="0089551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ברכב שרוחבו הכולל הוא 210 ס"מ או יותר </w:t>
      </w:r>
      <w:r>
        <w:rPr>
          <w:rStyle w:val="default"/>
          <w:rFonts w:cs="FrankRuehl"/>
          <w:rtl/>
        </w:rPr>
        <w:t>–</w:t>
      </w:r>
      <w:r>
        <w:rPr>
          <w:rStyle w:val="default"/>
          <w:rFonts w:cs="FrankRuehl" w:hint="cs"/>
          <w:rtl/>
        </w:rPr>
        <w:t xml:space="preserve"> מאירים בו פנסי הרוחב וכן הפנס האחורי;</w:t>
      </w:r>
    </w:p>
    <w:p w:rsidR="001258DE" w:rsidRDefault="001258DE" w:rsidP="0089551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895513">
        <w:rPr>
          <w:rStyle w:val="default"/>
          <w:rFonts w:cs="FrankRuehl" w:hint="cs"/>
          <w:rtl/>
        </w:rPr>
        <w:t xml:space="preserve">ברכב אחר </w:t>
      </w:r>
      <w:r w:rsidR="00895513">
        <w:rPr>
          <w:rStyle w:val="default"/>
          <w:rFonts w:cs="FrankRuehl"/>
          <w:rtl/>
        </w:rPr>
        <w:t>–</w:t>
      </w:r>
      <w:r w:rsidR="00895513">
        <w:rPr>
          <w:rStyle w:val="default"/>
          <w:rFonts w:cs="FrankRuehl" w:hint="cs"/>
          <w:rtl/>
        </w:rPr>
        <w:t xml:space="preserve"> פנס המפיץ אור לבן או צהוב דולק בו מלפנים ומחזירור אדום קבוע בו מאחור.</w:t>
      </w:r>
    </w:p>
    <w:p w:rsidR="00895513" w:rsidRDefault="0089551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הוראות תקנת משנה (א) לא יחולו על רכב </w:t>
      </w:r>
      <w:r>
        <w:rPr>
          <w:rStyle w:val="default"/>
          <w:rFonts w:cs="FrankRuehl"/>
          <w:rtl/>
        </w:rPr>
        <w:t>–</w:t>
      </w:r>
    </w:p>
    <w:p w:rsidR="00895513" w:rsidRDefault="00895513" w:rsidP="0089551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העומד בדרך שמצב התאורה בה מאפשר הבחנה ברכב ממרחק סביר על-ידי עוברי דרך;</w:t>
      </w:r>
    </w:p>
    <w:p w:rsidR="00895513" w:rsidRDefault="00895513" w:rsidP="00895513">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שמערכת אורותיו אינה במצב תקין, ובלבד שיתקיימו לגביו הוראות תקנה 70(א).</w:t>
      </w:r>
    </w:p>
    <w:p w:rsidR="00374EC2" w:rsidRDefault="00374EC2" w:rsidP="00374EC2">
      <w:pPr>
        <w:pStyle w:val="P00"/>
        <w:spacing w:before="72"/>
        <w:ind w:left="0" w:right="1134"/>
        <w:rPr>
          <w:rStyle w:val="default"/>
          <w:rFonts w:cs="FrankRuehl"/>
          <w:rtl/>
        </w:rPr>
      </w:pPr>
      <w:bookmarkStart w:id="243" w:name="Seif101"/>
      <w:bookmarkEnd w:id="243"/>
      <w:r>
        <w:rPr>
          <w:rFonts w:cs="Miriam"/>
          <w:lang w:val="he-IL"/>
        </w:rPr>
        <w:pict>
          <v:rect id="_x0000_s2905" style="position:absolute;left:0;text-align:left;margin-left:464.35pt;margin-top:7.1pt;width:75.05pt;height:28.1pt;z-index:251293696" o:allowincell="f" filled="f" stroked="f" strokecolor="lime" strokeweight=".25pt">
            <v:textbox style="mso-next-textbox:#_x0000_s2905" inset="0,0,0,0">
              <w:txbxContent>
                <w:p w:rsidR="006D2DAC" w:rsidRDefault="006D2DAC" w:rsidP="00374EC2">
                  <w:pPr>
                    <w:pStyle w:val="a7"/>
                    <w:rPr>
                      <w:noProof/>
                      <w:rtl/>
                    </w:rPr>
                  </w:pPr>
                  <w:r>
                    <w:rPr>
                      <w:rFonts w:hint="cs"/>
                      <w:noProof/>
                      <w:rtl/>
                    </w:rPr>
                    <w:t>פנס אזהרה</w:t>
                  </w:r>
                </w:p>
                <w:p w:rsidR="006D2DAC" w:rsidRDefault="006D2DAC" w:rsidP="007C3FFF">
                  <w:pPr>
                    <w:pStyle w:val="a7"/>
                    <w:rPr>
                      <w:noProof/>
                      <w:rtl/>
                    </w:rPr>
                  </w:pPr>
                  <w:r>
                    <w:rPr>
                      <w:rFonts w:hint="cs"/>
                      <w:noProof/>
                      <w:rtl/>
                    </w:rPr>
                    <w:t>(תיקון מס' 18) תשס"ז-2007</w:t>
                  </w:r>
                </w:p>
              </w:txbxContent>
            </v:textbox>
            <w10:anchorlock/>
          </v:rect>
        </w:pict>
      </w:r>
      <w:r>
        <w:rPr>
          <w:rStyle w:val="big-number"/>
          <w:rFonts w:cs="Miriam" w:hint="cs"/>
          <w:rtl/>
        </w:rPr>
        <w:t>10</w:t>
      </w:r>
      <w:r w:rsidR="00EF4887">
        <w:rPr>
          <w:rStyle w:val="big-number"/>
          <w:rFonts w:cs="Miriam" w:hint="cs"/>
          <w:rtl/>
        </w:rPr>
        <w:t>1</w:t>
      </w:r>
      <w:r>
        <w:rPr>
          <w:rStyle w:val="default"/>
          <w:rFonts w:cs="FrankRuehl"/>
          <w:rtl/>
        </w:rPr>
        <w:t>.</w:t>
      </w:r>
      <w:r>
        <w:rPr>
          <w:rStyle w:val="default"/>
          <w:rFonts w:cs="FrankRuehl"/>
          <w:rtl/>
        </w:rPr>
        <w:tab/>
      </w:r>
      <w:r w:rsidR="007D419D">
        <w:rPr>
          <w:rStyle w:val="default"/>
          <w:rFonts w:cs="FrankRuehl" w:hint="cs"/>
          <w:rtl/>
        </w:rPr>
        <w:t>לא ינהג אדם רכב מכל סוג שהוא שאורכו הכולל, עם מטען או בלעדיו, עולה על 20 מטרים או רוחבו עולה על 3 מטרים</w:t>
      </w:r>
      <w:r w:rsidR="007C3FFF">
        <w:rPr>
          <w:rStyle w:val="default"/>
          <w:rFonts w:cs="FrankRuehl" w:hint="cs"/>
          <w:rtl/>
        </w:rPr>
        <w:t xml:space="preserve"> או רכב ליווי כמשמעותו בתקנה 85(ו)</w:t>
      </w:r>
      <w:r w:rsidR="007D419D">
        <w:rPr>
          <w:rStyle w:val="default"/>
          <w:rFonts w:cs="FrankRuehl" w:hint="cs"/>
          <w:rtl/>
        </w:rPr>
        <w:t xml:space="preserve">, אלא אם כן מותקן על גג תא הנהג </w:t>
      </w:r>
      <w:r w:rsidR="007C3FFF">
        <w:rPr>
          <w:rStyle w:val="default"/>
          <w:rFonts w:cs="FrankRuehl" w:hint="cs"/>
          <w:rtl/>
        </w:rPr>
        <w:t>פנס כאמור בחלק ג' בתוספת השניה, המפיץ אור צהוב מהבהב הנראה לעוברי הדרך מכל הכיוונים</w:t>
      </w:r>
      <w:r w:rsidR="007D419D">
        <w:rPr>
          <w:rStyle w:val="default"/>
          <w:rFonts w:cs="FrankRuehl" w:hint="cs"/>
          <w:rtl/>
        </w:rPr>
        <w:t>.</w:t>
      </w:r>
    </w:p>
    <w:p w:rsidR="00F7572F" w:rsidRPr="00A554B4" w:rsidRDefault="00F7572F" w:rsidP="00F7572F">
      <w:pPr>
        <w:pStyle w:val="P00"/>
        <w:spacing w:before="0"/>
        <w:ind w:left="0" w:right="1134"/>
        <w:rPr>
          <w:rStyle w:val="default"/>
          <w:rFonts w:ascii="FrankRuehl" w:hAnsi="FrankRuehl" w:cs="FrankRuehl"/>
          <w:vanish/>
          <w:color w:val="FF0000"/>
          <w:sz w:val="20"/>
          <w:szCs w:val="20"/>
          <w:shd w:val="clear" w:color="auto" w:fill="FFFF99"/>
          <w:rtl/>
        </w:rPr>
      </w:pPr>
      <w:bookmarkStart w:id="244" w:name="Rov285"/>
      <w:r w:rsidRPr="00A554B4">
        <w:rPr>
          <w:rStyle w:val="default"/>
          <w:rFonts w:ascii="FrankRuehl" w:hAnsi="FrankRuehl" w:cs="FrankRuehl"/>
          <w:vanish/>
          <w:color w:val="FF0000"/>
          <w:sz w:val="20"/>
          <w:szCs w:val="20"/>
          <w:shd w:val="clear" w:color="auto" w:fill="FFFF99"/>
          <w:rtl/>
        </w:rPr>
        <w:t>מיום 24.5.2007</w:t>
      </w:r>
    </w:p>
    <w:p w:rsidR="00F7572F" w:rsidRPr="00A554B4" w:rsidRDefault="00F7572F" w:rsidP="00F7572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7572F" w:rsidRPr="00A554B4" w:rsidRDefault="00F7572F" w:rsidP="00F7572F">
      <w:pPr>
        <w:pStyle w:val="P00"/>
        <w:spacing w:before="0"/>
        <w:ind w:left="0" w:right="1134"/>
        <w:rPr>
          <w:rStyle w:val="default"/>
          <w:rFonts w:ascii="FrankRuehl" w:hAnsi="FrankRuehl" w:cs="FrankRuehl"/>
          <w:vanish/>
          <w:sz w:val="20"/>
          <w:szCs w:val="20"/>
          <w:shd w:val="clear" w:color="auto" w:fill="FFFF99"/>
          <w:rtl/>
        </w:rPr>
      </w:pPr>
      <w:hyperlink r:id="rId10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F7572F" w:rsidRPr="00A554B4" w:rsidRDefault="00F7572F" w:rsidP="00F7572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101</w:t>
      </w:r>
    </w:p>
    <w:p w:rsidR="00F7572F" w:rsidRPr="00A554B4" w:rsidRDefault="00F7572F" w:rsidP="00F7572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F7572F" w:rsidRPr="00A554B4" w:rsidRDefault="00F7572F" w:rsidP="00F7572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מיתקן מפיץ אור</w:t>
      </w:r>
    </w:p>
    <w:p w:rsidR="00F7572F" w:rsidRPr="008407ED" w:rsidRDefault="00F7572F" w:rsidP="008407ED">
      <w:pPr>
        <w:pStyle w:val="P00"/>
        <w:spacing w:before="0"/>
        <w:ind w:left="0" w:right="1134"/>
        <w:rPr>
          <w:rStyle w:val="default"/>
          <w:rFonts w:cs="FrankRuehl"/>
          <w:strike/>
          <w:sz w:val="2"/>
          <w:szCs w:val="2"/>
          <w:rtl/>
        </w:rPr>
      </w:pPr>
      <w:r w:rsidRPr="00A554B4">
        <w:rPr>
          <w:rStyle w:val="default"/>
          <w:rFonts w:cs="FrankRuehl" w:hint="cs"/>
          <w:strike/>
          <w:vanish/>
          <w:sz w:val="22"/>
          <w:szCs w:val="22"/>
          <w:shd w:val="clear" w:color="auto" w:fill="FFFF99"/>
          <w:rtl/>
        </w:rPr>
        <w:t>101</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רכב מכל סוג שהוא שאורכו הכולל, עם מטען או בלעדיו, עולה על 20 מטרים או רוחבו עולה על 3.00 מטרים, אלא אם כן מותקן על גג תא הנהג מיתקן המפיץ אור צהוב מהבהב שעצמתו לא עולה על 60 ואט, או מיתקן מסתובב מסוג שאישר הממונה, שאורו ייראה בכל עת על ידי הנוהג ברכב אחר בדרך.</w:t>
      </w:r>
      <w:bookmarkEnd w:id="244"/>
    </w:p>
    <w:p w:rsidR="00374EC2" w:rsidRDefault="00374EC2" w:rsidP="00374EC2">
      <w:pPr>
        <w:pStyle w:val="P00"/>
        <w:spacing w:before="72"/>
        <w:ind w:left="0" w:right="1134"/>
        <w:rPr>
          <w:rStyle w:val="default"/>
          <w:rFonts w:cs="FrankRuehl"/>
          <w:rtl/>
        </w:rPr>
      </w:pPr>
      <w:bookmarkStart w:id="245" w:name="Seif102"/>
      <w:bookmarkEnd w:id="245"/>
      <w:r>
        <w:rPr>
          <w:rFonts w:cs="Miriam"/>
          <w:lang w:val="he-IL"/>
        </w:rPr>
        <w:pict>
          <v:rect id="_x0000_s2906" style="position:absolute;left:0;text-align:left;margin-left:464.35pt;margin-top:7.1pt;width:75.05pt;height:16.6pt;z-index:251294720" o:allowincell="f" filled="f" stroked="f" strokecolor="lime" strokeweight=".25pt">
            <v:textbox style="mso-next-textbox:#_x0000_s2906" inset="0,0,0,0">
              <w:txbxContent>
                <w:p w:rsidR="006D2DAC" w:rsidRDefault="006D2DAC" w:rsidP="00374EC2">
                  <w:pPr>
                    <w:pStyle w:val="a7"/>
                    <w:rPr>
                      <w:noProof/>
                      <w:rtl/>
                    </w:rPr>
                  </w:pPr>
                  <w:r>
                    <w:rPr>
                      <w:rFonts w:hint="cs"/>
                      <w:noProof/>
                      <w:rtl/>
                    </w:rPr>
                    <w:t>אורות גרור ונתמך</w:t>
                  </w:r>
                </w:p>
              </w:txbxContent>
            </v:textbox>
            <w10:anchorlock/>
          </v:rect>
        </w:pict>
      </w:r>
      <w:r>
        <w:rPr>
          <w:rStyle w:val="big-number"/>
          <w:rFonts w:cs="Miriam" w:hint="cs"/>
          <w:rtl/>
        </w:rPr>
        <w:t>10</w:t>
      </w:r>
      <w:r w:rsidR="00F25081">
        <w:rPr>
          <w:rStyle w:val="big-number"/>
          <w:rFonts w:cs="Miriam" w:hint="cs"/>
          <w:rtl/>
        </w:rPr>
        <w:t>2</w:t>
      </w:r>
      <w:r>
        <w:rPr>
          <w:rStyle w:val="default"/>
          <w:rFonts w:cs="FrankRuehl"/>
          <w:rtl/>
        </w:rPr>
        <w:t>.</w:t>
      </w:r>
      <w:r>
        <w:rPr>
          <w:rStyle w:val="default"/>
          <w:rFonts w:cs="FrankRuehl"/>
          <w:rtl/>
        </w:rPr>
        <w:tab/>
      </w:r>
      <w:r w:rsidR="007D419D">
        <w:rPr>
          <w:rStyle w:val="default"/>
          <w:rFonts w:cs="FrankRuehl" w:hint="cs"/>
          <w:rtl/>
        </w:rPr>
        <w:t>הוראות סימן זה יחולו גם על גרור ונתמך שאינם מחוברים לגורר או לתומך; נתמך המחובר לתומך יראוהו כחלק בלתי נפרד מהתומך</w:t>
      </w:r>
      <w:r w:rsidR="00F25081">
        <w:rPr>
          <w:rStyle w:val="default"/>
          <w:rFonts w:cs="FrankRuehl" w:hint="cs"/>
          <w:rtl/>
        </w:rPr>
        <w:t>.</w:t>
      </w:r>
    </w:p>
    <w:p w:rsidR="00374EC2" w:rsidRDefault="00374EC2" w:rsidP="00374EC2">
      <w:pPr>
        <w:pStyle w:val="P00"/>
        <w:spacing w:before="72"/>
        <w:ind w:left="0" w:right="1134"/>
        <w:rPr>
          <w:rStyle w:val="default"/>
          <w:rFonts w:cs="FrankRuehl"/>
          <w:rtl/>
        </w:rPr>
      </w:pPr>
      <w:bookmarkStart w:id="246" w:name="Seif103"/>
      <w:bookmarkEnd w:id="246"/>
      <w:r>
        <w:rPr>
          <w:rFonts w:cs="Miriam"/>
          <w:lang w:val="he-IL"/>
        </w:rPr>
        <w:pict>
          <v:rect id="_x0000_s2907" style="position:absolute;left:0;text-align:left;margin-left:464.35pt;margin-top:7.1pt;width:75.05pt;height:14pt;z-index:251295744" o:allowincell="f" filled="f" stroked="f" strokecolor="lime" strokeweight=".25pt">
            <v:textbox style="mso-next-textbox:#_x0000_s2907" inset="0,0,0,0">
              <w:txbxContent>
                <w:p w:rsidR="006D2DAC" w:rsidRDefault="006D2DAC" w:rsidP="00374EC2">
                  <w:pPr>
                    <w:pStyle w:val="a7"/>
                    <w:rPr>
                      <w:noProof/>
                      <w:rtl/>
                    </w:rPr>
                  </w:pPr>
                  <w:r>
                    <w:rPr>
                      <w:rFonts w:hint="cs"/>
                      <w:noProof/>
                      <w:rtl/>
                    </w:rPr>
                    <w:t>אורות רכב צדי</w:t>
                  </w:r>
                </w:p>
              </w:txbxContent>
            </v:textbox>
            <w10:anchorlock/>
          </v:rect>
        </w:pict>
      </w:r>
      <w:r>
        <w:rPr>
          <w:rStyle w:val="big-number"/>
          <w:rFonts w:cs="Miriam" w:hint="cs"/>
          <w:rtl/>
        </w:rPr>
        <w:t>10</w:t>
      </w:r>
      <w:r w:rsidR="00F25081">
        <w:rPr>
          <w:rStyle w:val="big-number"/>
          <w:rFonts w:cs="Miriam" w:hint="cs"/>
          <w:rtl/>
        </w:rPr>
        <w:t>3</w:t>
      </w:r>
      <w:r>
        <w:rPr>
          <w:rStyle w:val="default"/>
          <w:rFonts w:cs="FrankRuehl"/>
          <w:rtl/>
        </w:rPr>
        <w:t>.</w:t>
      </w:r>
      <w:r>
        <w:rPr>
          <w:rStyle w:val="default"/>
          <w:rFonts w:cs="FrankRuehl"/>
          <w:rtl/>
        </w:rPr>
        <w:tab/>
      </w:r>
      <w:r w:rsidR="007D419D">
        <w:rPr>
          <w:rStyle w:val="default"/>
          <w:rFonts w:cs="FrankRuehl" w:hint="cs"/>
          <w:rtl/>
        </w:rPr>
        <w:t>לא ינהג אדם בזמן תאורה אופנוע עם רכב צדי אלא אם מאיר בו בנוסף לפנס החניה גם פנס הרכב הצדי</w:t>
      </w:r>
      <w:r w:rsidR="00F53224">
        <w:rPr>
          <w:rStyle w:val="default"/>
          <w:rFonts w:cs="FrankRuehl" w:hint="cs"/>
          <w:rtl/>
        </w:rPr>
        <w:t>.</w:t>
      </w:r>
    </w:p>
    <w:p w:rsidR="00374EC2" w:rsidRDefault="00374EC2" w:rsidP="00374EC2">
      <w:pPr>
        <w:pStyle w:val="P00"/>
        <w:spacing w:before="72"/>
        <w:ind w:left="0" w:right="1134"/>
        <w:rPr>
          <w:rStyle w:val="default"/>
          <w:rFonts w:cs="FrankRuehl"/>
          <w:rtl/>
        </w:rPr>
      </w:pPr>
      <w:bookmarkStart w:id="247" w:name="Seif104"/>
      <w:bookmarkEnd w:id="247"/>
      <w:r>
        <w:rPr>
          <w:rFonts w:cs="Miriam"/>
          <w:lang w:val="he-IL"/>
        </w:rPr>
        <w:pict>
          <v:rect id="_x0000_s2908" style="position:absolute;left:0;text-align:left;margin-left:464.35pt;margin-top:7.1pt;width:75.05pt;height:21.5pt;z-index:251296768" o:allowincell="f" filled="f" stroked="f" strokecolor="lime" strokeweight=".25pt">
            <v:textbox style="mso-next-textbox:#_x0000_s2908" inset="0,0,0,0">
              <w:txbxContent>
                <w:p w:rsidR="006D2DAC" w:rsidRDefault="006D2DAC" w:rsidP="00374EC2">
                  <w:pPr>
                    <w:pStyle w:val="a7"/>
                    <w:rPr>
                      <w:noProof/>
                      <w:rtl/>
                    </w:rPr>
                  </w:pPr>
                  <w:r>
                    <w:rPr>
                      <w:rFonts w:hint="cs"/>
                      <w:noProof/>
                      <w:rtl/>
                    </w:rPr>
                    <w:t>רכב המיועד להובלת מטענים ארוכים</w:t>
                  </w:r>
                </w:p>
              </w:txbxContent>
            </v:textbox>
            <w10:anchorlock/>
          </v:rect>
        </w:pict>
      </w:r>
      <w:r>
        <w:rPr>
          <w:rStyle w:val="big-number"/>
          <w:rFonts w:cs="Miriam" w:hint="cs"/>
          <w:rtl/>
        </w:rPr>
        <w:t>10</w:t>
      </w:r>
      <w:r w:rsidR="0068591B">
        <w:rPr>
          <w:rStyle w:val="big-number"/>
          <w:rFonts w:cs="Miriam" w:hint="cs"/>
          <w:rtl/>
        </w:rPr>
        <w:t>4</w:t>
      </w:r>
      <w:r>
        <w:rPr>
          <w:rStyle w:val="default"/>
          <w:rFonts w:cs="FrankRuehl"/>
          <w:rtl/>
        </w:rPr>
        <w:t>.</w:t>
      </w:r>
      <w:r>
        <w:rPr>
          <w:rStyle w:val="default"/>
          <w:rFonts w:cs="FrankRuehl"/>
          <w:rtl/>
        </w:rPr>
        <w:tab/>
      </w:r>
      <w:r w:rsidR="0091120C">
        <w:rPr>
          <w:rStyle w:val="default"/>
          <w:rFonts w:cs="FrankRuehl" w:hint="cs"/>
          <w:rtl/>
        </w:rPr>
        <w:t xml:space="preserve">לא ינהג אדם בזמן תאורה רכב מנועי שמחובר אליו גרור או נתמך המיועדים להובלת מטענים ארוכים והבנויים ללא רצפה ודפנות, ושרחבו הכולל עולה על 120 ס"מ, אלא אם מאירים </w:t>
      </w:r>
      <w:r w:rsidR="0091120C" w:rsidRPr="00E73078">
        <w:rPr>
          <w:rStyle w:val="default"/>
          <w:rFonts w:cs="FrankRuehl" w:hint="cs"/>
          <w:rtl/>
        </w:rPr>
        <w:t xml:space="preserve">עליו פנסים </w:t>
      </w:r>
      <w:r w:rsidR="00E73078" w:rsidRPr="00E73078">
        <w:rPr>
          <w:rStyle w:val="default"/>
          <w:rFonts w:cs="FrankRuehl" w:hint="cs"/>
          <w:rtl/>
        </w:rPr>
        <w:t xml:space="preserve">המותקנים </w:t>
      </w:r>
      <w:r w:rsidR="0091120C" w:rsidRPr="00E73078">
        <w:rPr>
          <w:rStyle w:val="default"/>
          <w:rFonts w:cs="FrankRuehl" w:hint="cs"/>
          <w:rtl/>
        </w:rPr>
        <w:t>על שרשראות או על כבלים כאמור בתקנה 369.</w:t>
      </w:r>
    </w:p>
    <w:p w:rsidR="00374EC2" w:rsidRDefault="00374EC2" w:rsidP="00374EC2">
      <w:pPr>
        <w:pStyle w:val="P00"/>
        <w:spacing w:before="72"/>
        <w:ind w:left="0" w:right="1134"/>
        <w:rPr>
          <w:rStyle w:val="default"/>
          <w:rFonts w:cs="FrankRuehl"/>
          <w:rtl/>
        </w:rPr>
      </w:pPr>
      <w:bookmarkStart w:id="248" w:name="Seif105"/>
      <w:bookmarkEnd w:id="248"/>
      <w:r>
        <w:rPr>
          <w:rFonts w:cs="Miriam"/>
          <w:lang w:val="he-IL"/>
        </w:rPr>
        <w:pict>
          <v:rect id="_x0000_s2909" style="position:absolute;left:0;text-align:left;margin-left:464.35pt;margin-top:7.1pt;width:75.05pt;height:19.4pt;z-index:251297792" o:allowincell="f" filled="f" stroked="f" strokecolor="lime" strokeweight=".25pt">
            <v:textbox style="mso-next-textbox:#_x0000_s2909" inset="0,0,0,0">
              <w:txbxContent>
                <w:p w:rsidR="006D2DAC" w:rsidRDefault="006D2DAC" w:rsidP="00374EC2">
                  <w:pPr>
                    <w:pStyle w:val="a7"/>
                    <w:rPr>
                      <w:noProof/>
                      <w:rtl/>
                    </w:rPr>
                  </w:pPr>
                  <w:r>
                    <w:rPr>
                      <w:rFonts w:hint="cs"/>
                      <w:noProof/>
                      <w:rtl/>
                    </w:rPr>
                    <w:t>אורות מכונות ניידות ומכונות נגררות</w:t>
                  </w:r>
                </w:p>
              </w:txbxContent>
            </v:textbox>
            <w10:anchorlock/>
          </v:rect>
        </w:pict>
      </w:r>
      <w:r>
        <w:rPr>
          <w:rStyle w:val="big-number"/>
          <w:rFonts w:cs="Miriam" w:hint="cs"/>
          <w:rtl/>
        </w:rPr>
        <w:t>10</w:t>
      </w:r>
      <w:r w:rsidR="00B62CD7">
        <w:rPr>
          <w:rStyle w:val="big-number"/>
          <w:rFonts w:cs="Miriam" w:hint="cs"/>
          <w:rtl/>
        </w:rPr>
        <w:t>5</w:t>
      </w:r>
      <w:r>
        <w:rPr>
          <w:rStyle w:val="default"/>
          <w:rFonts w:cs="FrankRuehl"/>
          <w:rtl/>
        </w:rPr>
        <w:t>.</w:t>
      </w:r>
      <w:r>
        <w:rPr>
          <w:rStyle w:val="default"/>
          <w:rFonts w:cs="FrankRuehl"/>
          <w:rtl/>
        </w:rPr>
        <w:tab/>
      </w:r>
      <w:r w:rsidR="0091120C">
        <w:rPr>
          <w:rStyle w:val="default"/>
          <w:rFonts w:cs="FrankRuehl" w:hint="cs"/>
          <w:rtl/>
        </w:rPr>
        <w:t>בכפוף לאמור בתקנה 97 לא יסיע אדם בזמן התאורה מכונה ניידת ולא יגרור מכונה נגררת, אלא אם קבועים בהן מאחוריהן מצד שמאל מחזירור בצבא אדום או פנס המפיץ אור אדום הנראה לעין במזג אויר נאה ממרחק של 150 מטר, וכן טבלה כאמור בתקנה 383ז(ב)</w:t>
      </w:r>
      <w:r w:rsidR="00B62CD7">
        <w:rPr>
          <w:rStyle w:val="default"/>
          <w:rFonts w:cs="FrankRuehl" w:hint="cs"/>
          <w:rtl/>
        </w:rPr>
        <w:t>.</w:t>
      </w:r>
    </w:p>
    <w:p w:rsidR="00374EC2" w:rsidRDefault="00374EC2" w:rsidP="00374EC2">
      <w:pPr>
        <w:pStyle w:val="P00"/>
        <w:spacing w:before="72"/>
        <w:ind w:left="0" w:right="1134"/>
        <w:rPr>
          <w:rStyle w:val="default"/>
          <w:rFonts w:cs="FrankRuehl"/>
          <w:rtl/>
        </w:rPr>
      </w:pPr>
      <w:bookmarkStart w:id="249" w:name="Seif106"/>
      <w:bookmarkEnd w:id="249"/>
      <w:r>
        <w:rPr>
          <w:rFonts w:cs="Miriam"/>
          <w:lang w:val="he-IL"/>
        </w:rPr>
        <w:pict>
          <v:rect id="_x0000_s2910" style="position:absolute;left:0;text-align:left;margin-left:464.35pt;margin-top:7.1pt;width:75.05pt;height:14.85pt;z-index:251298816" o:allowincell="f" filled="f" stroked="f" strokecolor="lime" strokeweight=".25pt">
            <v:textbox style="mso-next-textbox:#_x0000_s2910" inset="0,0,0,0">
              <w:txbxContent>
                <w:p w:rsidR="006D2DAC" w:rsidRDefault="006D2DAC" w:rsidP="00374EC2">
                  <w:pPr>
                    <w:pStyle w:val="a7"/>
                    <w:rPr>
                      <w:noProof/>
                      <w:rtl/>
                    </w:rPr>
                  </w:pPr>
                  <w:r>
                    <w:rPr>
                      <w:rFonts w:hint="cs"/>
                      <w:noProof/>
                      <w:rtl/>
                    </w:rPr>
                    <w:t>אורות רכב מסוג אחר</w:t>
                  </w:r>
                </w:p>
              </w:txbxContent>
            </v:textbox>
            <w10:anchorlock/>
          </v:rect>
        </w:pict>
      </w:r>
      <w:r>
        <w:rPr>
          <w:rStyle w:val="big-number"/>
          <w:rFonts w:cs="Miriam" w:hint="cs"/>
          <w:rtl/>
        </w:rPr>
        <w:t>10</w:t>
      </w:r>
      <w:r w:rsidR="00B62CD7">
        <w:rPr>
          <w:rStyle w:val="big-number"/>
          <w:rFonts w:cs="Miriam" w:hint="cs"/>
          <w:rtl/>
        </w:rPr>
        <w:t>6</w:t>
      </w:r>
      <w:r>
        <w:rPr>
          <w:rStyle w:val="default"/>
          <w:rFonts w:cs="FrankRuehl"/>
          <w:rtl/>
        </w:rPr>
        <w:t>.</w:t>
      </w:r>
      <w:r>
        <w:rPr>
          <w:rStyle w:val="default"/>
          <w:rFonts w:cs="FrankRuehl"/>
          <w:rtl/>
        </w:rPr>
        <w:tab/>
      </w:r>
      <w:r w:rsidR="0091120C">
        <w:rPr>
          <w:rStyle w:val="default"/>
          <w:rFonts w:cs="FrankRuehl" w:hint="cs"/>
          <w:rtl/>
        </w:rPr>
        <w:t>לא יסיע אדם בזמן התאורה רכב מסוג שלא פורש בסימן זה, אלא אם מאיר בו פנס המפיץ אור לבן או צהוב, הקבוע בצדו השמאלי במקום הנראה לעין מלפניו ומאחור, וכן קבוע מאחוריו בצדו השמאלי מחזירור בצבע אדום</w:t>
      </w:r>
      <w:r w:rsidR="00B62CD7">
        <w:rPr>
          <w:rStyle w:val="default"/>
          <w:rFonts w:cs="FrankRuehl" w:hint="cs"/>
          <w:rtl/>
        </w:rPr>
        <w:t>.</w:t>
      </w:r>
    </w:p>
    <w:p w:rsidR="00374EC2" w:rsidRDefault="00374EC2" w:rsidP="00374EC2">
      <w:pPr>
        <w:pStyle w:val="P00"/>
        <w:spacing w:before="72"/>
        <w:ind w:left="0" w:right="1134"/>
        <w:rPr>
          <w:rStyle w:val="default"/>
          <w:rFonts w:cs="FrankRuehl"/>
          <w:rtl/>
        </w:rPr>
      </w:pPr>
      <w:bookmarkStart w:id="250" w:name="Seif107"/>
      <w:bookmarkEnd w:id="250"/>
      <w:r>
        <w:rPr>
          <w:rFonts w:cs="Miriam"/>
          <w:lang w:val="he-IL"/>
        </w:rPr>
        <w:pict>
          <v:rect id="_x0000_s2911" style="position:absolute;left:0;text-align:left;margin-left:464.35pt;margin-top:7.1pt;width:75.05pt;height:21.75pt;z-index:251299840" o:allowincell="f" filled="f" stroked="f" strokecolor="lime" strokeweight=".25pt">
            <v:textbox style="mso-next-textbox:#_x0000_s2911" inset="0,0,0,0">
              <w:txbxContent>
                <w:p w:rsidR="006D2DAC" w:rsidRDefault="006D2DAC" w:rsidP="00374EC2">
                  <w:pPr>
                    <w:pStyle w:val="a7"/>
                    <w:rPr>
                      <w:noProof/>
                      <w:rtl/>
                    </w:rPr>
                  </w:pPr>
                  <w:r>
                    <w:rPr>
                      <w:rFonts w:hint="cs"/>
                      <w:noProof/>
                      <w:rtl/>
                    </w:rPr>
                    <w:t>זרקור, פנס ערפל ופנס לנסיעה אחורנית</w:t>
                  </w:r>
                </w:p>
              </w:txbxContent>
            </v:textbox>
            <w10:anchorlock/>
          </v:rect>
        </w:pict>
      </w:r>
      <w:r>
        <w:rPr>
          <w:rStyle w:val="big-number"/>
          <w:rFonts w:cs="Miriam" w:hint="cs"/>
          <w:rtl/>
        </w:rPr>
        <w:t>10</w:t>
      </w:r>
      <w:r w:rsidR="00B62CD7">
        <w:rPr>
          <w:rStyle w:val="big-number"/>
          <w:rFonts w:cs="Miriam" w:hint="cs"/>
          <w:rtl/>
        </w:rPr>
        <w:t>7</w:t>
      </w:r>
      <w:r>
        <w:rPr>
          <w:rStyle w:val="default"/>
          <w:rFonts w:cs="FrankRuehl"/>
          <w:rtl/>
        </w:rPr>
        <w:t>.</w:t>
      </w:r>
      <w:r>
        <w:rPr>
          <w:rStyle w:val="default"/>
          <w:rFonts w:cs="FrankRuehl"/>
          <w:rtl/>
        </w:rPr>
        <w:tab/>
      </w:r>
      <w:r w:rsidR="0091120C">
        <w:rPr>
          <w:rStyle w:val="default"/>
          <w:rFonts w:cs="FrankRuehl" w:hint="cs"/>
          <w:rtl/>
        </w:rPr>
        <w:t>(א)</w:t>
      </w:r>
      <w:r w:rsidR="0091120C">
        <w:rPr>
          <w:rStyle w:val="default"/>
          <w:rFonts w:cs="FrankRuehl"/>
          <w:rtl/>
        </w:rPr>
        <w:tab/>
      </w:r>
      <w:r w:rsidR="0091120C">
        <w:rPr>
          <w:rStyle w:val="default"/>
          <w:rFonts w:cs="FrankRuehl" w:hint="cs"/>
          <w:rtl/>
        </w:rPr>
        <w:t>לא ישתמש אדם בזרקור בדרך אלא לשם תיקון הרכב או חיפוש מקום</w:t>
      </w:r>
      <w:r w:rsidR="00B62CD7">
        <w:rPr>
          <w:rStyle w:val="default"/>
          <w:rFonts w:cs="FrankRuehl" w:hint="cs"/>
          <w:rtl/>
        </w:rPr>
        <w:t>.</w:t>
      </w:r>
    </w:p>
    <w:p w:rsidR="0091120C" w:rsidRDefault="0091120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תקנת משנה (א) לא תחול על המשתמש בזרקור ברכב בטחון או ברכב צבא-הגנה לישראל בתפקיד צבאי.</w:t>
      </w:r>
    </w:p>
    <w:p w:rsidR="0091120C" w:rsidRDefault="0091120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ישתמש אדם בזרקור אלא כשהרכב אינו נע ואורו אינו מופנה לאורך הדרך או אל מול פני רכב אחר.</w:t>
      </w:r>
    </w:p>
    <w:p w:rsidR="0091120C" w:rsidRDefault="0091120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הותקנו ברכב פנסי ערפל כאמור בתקנה 347 מותר להפעילם רק במקרה של ערפל או כשיורד גשם שוטף או שלג.</w:t>
      </w:r>
    </w:p>
    <w:p w:rsidR="0091120C" w:rsidRDefault="0091120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ישתמש אדם בפנס לנסיעה אחורנית, אלא בשעת נסיעה אחורית.</w:t>
      </w:r>
    </w:p>
    <w:p w:rsidR="0091120C" w:rsidRPr="005911AE" w:rsidRDefault="0091120C" w:rsidP="005911AE">
      <w:pPr>
        <w:pStyle w:val="medium2-header"/>
        <w:keepLines w:val="0"/>
        <w:spacing w:before="72"/>
        <w:ind w:left="0" w:right="1134"/>
        <w:rPr>
          <w:rFonts w:cs="FrankRuehl"/>
          <w:noProof/>
          <w:rtl/>
        </w:rPr>
      </w:pPr>
      <w:bookmarkStart w:id="251" w:name="med6"/>
      <w:bookmarkEnd w:id="251"/>
      <w:r w:rsidRPr="005911AE">
        <w:rPr>
          <w:rFonts w:cs="FrankRuehl" w:hint="cs"/>
          <w:noProof/>
          <w:rtl/>
        </w:rPr>
        <w:t>פרק שלישי: הולכי רגל, אופנוע, אופניים ובעלי-חיים</w:t>
      </w:r>
    </w:p>
    <w:p w:rsidR="0091120C" w:rsidRPr="005911AE" w:rsidRDefault="0091120C" w:rsidP="005911AE">
      <w:pPr>
        <w:pStyle w:val="header-2"/>
        <w:ind w:left="0" w:right="1134"/>
        <w:rPr>
          <w:rFonts w:cs="Miriam"/>
          <w:rtl/>
        </w:rPr>
      </w:pPr>
      <w:bookmarkStart w:id="252" w:name="hed221"/>
      <w:bookmarkEnd w:id="252"/>
      <w:r w:rsidRPr="005911AE">
        <w:rPr>
          <w:rFonts w:cs="Miriam" w:hint="cs"/>
          <w:rtl/>
        </w:rPr>
        <w:t>סימן א': הולכי רגל</w:t>
      </w:r>
    </w:p>
    <w:p w:rsidR="00374EC2" w:rsidRDefault="00374EC2" w:rsidP="00374EC2">
      <w:pPr>
        <w:pStyle w:val="P00"/>
        <w:spacing w:before="72"/>
        <w:ind w:left="0" w:right="1134"/>
        <w:rPr>
          <w:rStyle w:val="default"/>
          <w:rFonts w:cs="FrankRuehl"/>
          <w:rtl/>
        </w:rPr>
      </w:pPr>
      <w:bookmarkStart w:id="253" w:name="Seif108"/>
      <w:bookmarkEnd w:id="253"/>
      <w:r>
        <w:rPr>
          <w:rFonts w:cs="Miriam"/>
          <w:lang w:val="he-IL"/>
        </w:rPr>
        <w:pict>
          <v:rect id="_x0000_s2912" style="position:absolute;left:0;text-align:left;margin-left:464.35pt;margin-top:7.1pt;width:75.05pt;height:13.95pt;z-index:251300864" o:allowincell="f" filled="f" stroked="f" strokecolor="lime" strokeweight=".25pt">
            <v:textbox style="mso-next-textbox:#_x0000_s2912" inset="0,0,0,0">
              <w:txbxContent>
                <w:p w:rsidR="006D2DAC" w:rsidRDefault="006D2DAC" w:rsidP="00374EC2">
                  <w:pPr>
                    <w:pStyle w:val="a7"/>
                    <w:rPr>
                      <w:noProof/>
                      <w:rtl/>
                    </w:rPr>
                  </w:pPr>
                  <w:r>
                    <w:rPr>
                      <w:rFonts w:hint="cs"/>
                      <w:noProof/>
                      <w:rtl/>
                    </w:rPr>
                    <w:t>סייג בהליכה</w:t>
                  </w:r>
                </w:p>
              </w:txbxContent>
            </v:textbox>
            <w10:anchorlock/>
          </v:rect>
        </w:pict>
      </w:r>
      <w:r>
        <w:rPr>
          <w:rStyle w:val="big-number"/>
          <w:rFonts w:cs="Miriam" w:hint="cs"/>
          <w:rtl/>
        </w:rPr>
        <w:t>10</w:t>
      </w:r>
      <w:r w:rsidR="00B62CD7">
        <w:rPr>
          <w:rStyle w:val="big-number"/>
          <w:rFonts w:cs="Miriam" w:hint="cs"/>
          <w:rtl/>
        </w:rPr>
        <w:t>8</w:t>
      </w:r>
      <w:r>
        <w:rPr>
          <w:rStyle w:val="default"/>
          <w:rFonts w:cs="FrankRuehl"/>
          <w:rtl/>
        </w:rPr>
        <w:t>.</w:t>
      </w:r>
      <w:r>
        <w:rPr>
          <w:rStyle w:val="default"/>
          <w:rFonts w:cs="FrankRuehl"/>
          <w:rtl/>
        </w:rPr>
        <w:tab/>
      </w:r>
      <w:r w:rsidR="00BE7398">
        <w:rPr>
          <w:rStyle w:val="default"/>
          <w:rFonts w:cs="FrankRuehl" w:hint="cs"/>
          <w:rtl/>
        </w:rPr>
        <w:t>(א)</w:t>
      </w:r>
      <w:r w:rsidR="00BE7398">
        <w:rPr>
          <w:rStyle w:val="default"/>
          <w:rFonts w:cs="FrankRuehl"/>
          <w:rtl/>
        </w:rPr>
        <w:tab/>
      </w:r>
      <w:r w:rsidR="00BE7398">
        <w:rPr>
          <w:rStyle w:val="default"/>
          <w:rFonts w:cs="FrankRuehl" w:hint="cs"/>
          <w:rtl/>
        </w:rPr>
        <w:t>לא ילך אדם בכביש ולא יסיע בו עגלת ילדים או עגלת חולים או כיסא חולים, אלא אם אין בצד הכביש מדרכה או שוליים תקינים או שביל שהוקצה להולכי רגל</w:t>
      </w:r>
      <w:r w:rsidR="00B62CD7">
        <w:rPr>
          <w:rStyle w:val="default"/>
          <w:rFonts w:cs="FrankRuehl" w:hint="cs"/>
          <w:rtl/>
        </w:rPr>
        <w:t>.</w:t>
      </w:r>
    </w:p>
    <w:p w:rsidR="00BE7398" w:rsidRDefault="00BE739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לא יחולו על אדם החוצה כביש.</w:t>
      </w:r>
    </w:p>
    <w:p w:rsidR="00374EC2" w:rsidRDefault="00374EC2" w:rsidP="00374EC2">
      <w:pPr>
        <w:pStyle w:val="P00"/>
        <w:spacing w:before="72"/>
        <w:ind w:left="0" w:right="1134"/>
        <w:rPr>
          <w:rStyle w:val="default"/>
          <w:rFonts w:cs="FrankRuehl"/>
          <w:rtl/>
        </w:rPr>
      </w:pPr>
      <w:bookmarkStart w:id="254" w:name="Seif109"/>
      <w:bookmarkEnd w:id="254"/>
      <w:r>
        <w:rPr>
          <w:rFonts w:cs="Miriam"/>
          <w:lang w:val="he-IL"/>
        </w:rPr>
        <w:pict>
          <v:rect id="_x0000_s2913" style="position:absolute;left:0;text-align:left;margin-left:464.35pt;margin-top:7.1pt;width:75.05pt;height:14.55pt;z-index:251301888" o:allowincell="f" filled="f" stroked="f" strokecolor="lime" strokeweight=".25pt">
            <v:textbox style="mso-next-textbox:#_x0000_s2913" inset="0,0,0,0">
              <w:txbxContent>
                <w:p w:rsidR="006D2DAC" w:rsidRDefault="006D2DAC" w:rsidP="00374EC2">
                  <w:pPr>
                    <w:pStyle w:val="a7"/>
                    <w:rPr>
                      <w:noProof/>
                      <w:rtl/>
                    </w:rPr>
                  </w:pPr>
                  <w:r>
                    <w:rPr>
                      <w:rFonts w:hint="cs"/>
                      <w:noProof/>
                      <w:rtl/>
                    </w:rPr>
                    <w:t>הליכה בכביש</w:t>
                  </w:r>
                </w:p>
              </w:txbxContent>
            </v:textbox>
            <w10:anchorlock/>
          </v:rect>
        </w:pict>
      </w:r>
      <w:r>
        <w:rPr>
          <w:rStyle w:val="big-number"/>
          <w:rFonts w:cs="Miriam" w:hint="cs"/>
          <w:rtl/>
        </w:rPr>
        <w:t>10</w:t>
      </w:r>
      <w:r w:rsidR="00B62CD7">
        <w:rPr>
          <w:rStyle w:val="big-number"/>
          <w:rFonts w:cs="Miriam" w:hint="cs"/>
          <w:rtl/>
        </w:rPr>
        <w:t>9</w:t>
      </w:r>
      <w:r>
        <w:rPr>
          <w:rStyle w:val="default"/>
          <w:rFonts w:cs="FrankRuehl"/>
          <w:rtl/>
        </w:rPr>
        <w:t>.</w:t>
      </w:r>
      <w:r>
        <w:rPr>
          <w:rStyle w:val="default"/>
          <w:rFonts w:cs="FrankRuehl"/>
          <w:rtl/>
        </w:rPr>
        <w:tab/>
      </w:r>
      <w:r w:rsidR="00B62CD7">
        <w:rPr>
          <w:rStyle w:val="default"/>
          <w:rFonts w:cs="FrankRuehl" w:hint="cs"/>
          <w:rtl/>
        </w:rPr>
        <w:t>(א)</w:t>
      </w:r>
      <w:r w:rsidR="00B62CD7">
        <w:rPr>
          <w:rStyle w:val="default"/>
          <w:rFonts w:cs="FrankRuehl"/>
          <w:rtl/>
        </w:rPr>
        <w:tab/>
      </w:r>
      <w:r w:rsidR="0016738F">
        <w:rPr>
          <w:rStyle w:val="default"/>
          <w:rFonts w:cs="FrankRuehl" w:hint="cs"/>
          <w:rtl/>
        </w:rPr>
        <w:t>ההולך בכביש, ילך סמוך לשפתו, מצדו השמאלי כשפניו אל התנועה הבאה לקראתו</w:t>
      </w:r>
      <w:r w:rsidR="007D1939">
        <w:rPr>
          <w:rStyle w:val="default"/>
          <w:rFonts w:cs="FrankRuehl" w:hint="cs"/>
          <w:rtl/>
        </w:rPr>
        <w:t>.</w:t>
      </w:r>
    </w:p>
    <w:p w:rsidR="0016738F" w:rsidRDefault="0016738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כאשר קבוצת אנשים צועדת בזמן תאורה בכביש בלתי מואר חייבים הצועד הראשון והצועד האחרון בקבוצה לצד התנועה לשאת אור נייד או מחזיר אור הנראה לנהגי כלי רכב ממרחק סביר; האחריות לקיום הוראה זו מוטלת הן על מי שארגן את צעידת הקבוצה והן על האחראי עליה בצעידתה.</w:t>
      </w:r>
    </w:p>
    <w:p w:rsidR="00374EC2" w:rsidRDefault="00374EC2" w:rsidP="00374EC2">
      <w:pPr>
        <w:pStyle w:val="P00"/>
        <w:spacing w:before="72"/>
        <w:ind w:left="0" w:right="1134"/>
        <w:rPr>
          <w:rStyle w:val="default"/>
          <w:rFonts w:cs="FrankRuehl"/>
          <w:rtl/>
        </w:rPr>
      </w:pPr>
      <w:bookmarkStart w:id="255" w:name="Seif110"/>
      <w:bookmarkEnd w:id="255"/>
      <w:r>
        <w:rPr>
          <w:rFonts w:cs="Miriam"/>
          <w:lang w:val="he-IL"/>
        </w:rPr>
        <w:pict>
          <v:rect id="_x0000_s2914" style="position:absolute;left:0;text-align:left;margin-left:464.35pt;margin-top:7.1pt;width:75.05pt;height:12.75pt;z-index:251302912" o:allowincell="f" filled="f" stroked="f" strokecolor="lime" strokeweight=".25pt">
            <v:textbox style="mso-next-textbox:#_x0000_s2914" inset="0,0,0,0">
              <w:txbxContent>
                <w:p w:rsidR="006D2DAC" w:rsidRDefault="006D2DAC" w:rsidP="00374EC2">
                  <w:pPr>
                    <w:pStyle w:val="a7"/>
                    <w:rPr>
                      <w:noProof/>
                      <w:rtl/>
                    </w:rPr>
                  </w:pPr>
                  <w:r>
                    <w:rPr>
                      <w:rFonts w:hint="cs"/>
                      <w:noProof/>
                      <w:rtl/>
                    </w:rPr>
                    <w:t>חציית כביש</w:t>
                  </w:r>
                </w:p>
              </w:txbxContent>
            </v:textbox>
            <w10:anchorlock/>
          </v:rect>
        </w:pict>
      </w:r>
      <w:r>
        <w:rPr>
          <w:rStyle w:val="big-number"/>
          <w:rFonts w:cs="Miriam" w:hint="cs"/>
          <w:rtl/>
        </w:rPr>
        <w:t>110</w:t>
      </w:r>
      <w:r>
        <w:rPr>
          <w:rStyle w:val="default"/>
          <w:rFonts w:cs="FrankRuehl"/>
          <w:rtl/>
        </w:rPr>
        <w:t>.</w:t>
      </w:r>
      <w:r>
        <w:rPr>
          <w:rStyle w:val="default"/>
          <w:rFonts w:cs="FrankRuehl"/>
          <w:rtl/>
        </w:rPr>
        <w:tab/>
      </w:r>
      <w:r w:rsidR="0016738F">
        <w:rPr>
          <w:rStyle w:val="default"/>
          <w:rFonts w:cs="FrankRuehl" w:hint="cs"/>
          <w:rtl/>
        </w:rPr>
        <w:t>(א)</w:t>
      </w:r>
      <w:r w:rsidR="0016738F">
        <w:rPr>
          <w:rStyle w:val="default"/>
          <w:rFonts w:cs="FrankRuehl"/>
          <w:rtl/>
        </w:rPr>
        <w:tab/>
      </w:r>
      <w:r w:rsidR="0016738F">
        <w:rPr>
          <w:rStyle w:val="default"/>
          <w:rFonts w:cs="FrankRuehl" w:hint="cs"/>
          <w:rtl/>
        </w:rPr>
        <w:t>לא יחצה אדם כביש אלא לאחר שבדק את מצב התנועה בו ונוכח שאפשר לחצותו בבטיחות</w:t>
      </w:r>
      <w:r w:rsidR="007D1939">
        <w:rPr>
          <w:rStyle w:val="default"/>
          <w:rFonts w:cs="FrankRuehl" w:hint="cs"/>
          <w:rtl/>
        </w:rPr>
        <w:t>.</w:t>
      </w:r>
    </w:p>
    <w:p w:rsidR="0016738F" w:rsidRDefault="0016738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אם יש בקרבת המקום מעבר חצייה, מנהרה או גשר המיועדים למעבר הולכי רגל, לא יחצה הולך רגל את הכביש אלא בהם.</w:t>
      </w:r>
    </w:p>
    <w:p w:rsidR="0016738F" w:rsidRDefault="0016738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אין בקרבת המקום מעבר חציה, מנהרה או גשר כאמור אך יש בקרבת מקום צומת, יחצה הולך הרגל את הכביש בקרבת צומת.</w:t>
      </w:r>
    </w:p>
    <w:p w:rsidR="0016738F" w:rsidRDefault="0016738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בכל מקרה יחצה הולך רגל כביש במהירות סבירה ובקו ישר והקצר ביותר בין קצות הכביש ולא יתעכב בכביש שלא לצורך.</w:t>
      </w:r>
    </w:p>
    <w:p w:rsidR="00374EC2" w:rsidRDefault="00374EC2" w:rsidP="00374EC2">
      <w:pPr>
        <w:pStyle w:val="P00"/>
        <w:spacing w:before="72"/>
        <w:ind w:left="0" w:right="1134"/>
        <w:rPr>
          <w:rStyle w:val="default"/>
          <w:rFonts w:cs="FrankRuehl"/>
          <w:rtl/>
        </w:rPr>
      </w:pPr>
      <w:bookmarkStart w:id="256" w:name="Seif111"/>
      <w:bookmarkEnd w:id="256"/>
      <w:r>
        <w:rPr>
          <w:rFonts w:cs="Miriam"/>
          <w:lang w:val="he-IL"/>
        </w:rPr>
        <w:pict>
          <v:rect id="_x0000_s2915" style="position:absolute;left:0;text-align:left;margin-left:464.35pt;margin-top:7.1pt;width:75.05pt;height:13.9pt;z-index:251303936" o:allowincell="f" filled="f" stroked="f" strokecolor="lime" strokeweight=".25pt">
            <v:textbox style="mso-next-textbox:#_x0000_s2915" inset="0,0,0,0">
              <w:txbxContent>
                <w:p w:rsidR="006D2DAC" w:rsidRDefault="006D2DAC" w:rsidP="00374EC2">
                  <w:pPr>
                    <w:pStyle w:val="a7"/>
                    <w:rPr>
                      <w:noProof/>
                      <w:rtl/>
                    </w:rPr>
                  </w:pPr>
                  <w:r>
                    <w:rPr>
                      <w:rFonts w:hint="cs"/>
                      <w:noProof/>
                      <w:rtl/>
                    </w:rPr>
                    <w:t>ירידה ממדרכה</w:t>
                  </w:r>
                </w:p>
              </w:txbxContent>
            </v:textbox>
            <w10:anchorlock/>
          </v:rect>
        </w:pict>
      </w:r>
      <w:r>
        <w:rPr>
          <w:rStyle w:val="big-number"/>
          <w:rFonts w:cs="Miriam" w:hint="cs"/>
          <w:rtl/>
        </w:rPr>
        <w:t>11</w:t>
      </w:r>
      <w:r w:rsidR="007D1939">
        <w:rPr>
          <w:rStyle w:val="big-number"/>
          <w:rFonts w:cs="Miriam" w:hint="cs"/>
          <w:rtl/>
        </w:rPr>
        <w:t>1</w:t>
      </w:r>
      <w:r>
        <w:rPr>
          <w:rStyle w:val="default"/>
          <w:rFonts w:cs="FrankRuehl"/>
          <w:rtl/>
        </w:rPr>
        <w:t>.</w:t>
      </w:r>
      <w:r>
        <w:rPr>
          <w:rStyle w:val="default"/>
          <w:rFonts w:cs="FrankRuehl"/>
          <w:rtl/>
        </w:rPr>
        <w:tab/>
      </w:r>
      <w:r w:rsidR="0016738F">
        <w:rPr>
          <w:rStyle w:val="default"/>
          <w:rFonts w:cs="FrankRuehl" w:hint="cs"/>
          <w:rtl/>
        </w:rPr>
        <w:t>לא ירד הולך רגל ממדרכה או ממקום מבטחים אחר שבדרך באופן פתאומי או מבלי שנקט בזהירות מספקת, בשעה שרכב מתקרב אליו ממרחק שאין סיפק בידי נוהג הרכב לעצור את הרכב כדי למנוע תאונה</w:t>
      </w:r>
      <w:r w:rsidR="009354F1">
        <w:rPr>
          <w:rStyle w:val="default"/>
          <w:rFonts w:cs="FrankRuehl" w:hint="cs"/>
          <w:rtl/>
        </w:rPr>
        <w:t>.</w:t>
      </w:r>
    </w:p>
    <w:p w:rsidR="00374EC2" w:rsidRDefault="00374EC2" w:rsidP="00374EC2">
      <w:pPr>
        <w:pStyle w:val="P00"/>
        <w:spacing w:before="72"/>
        <w:ind w:left="0" w:right="1134"/>
        <w:rPr>
          <w:rStyle w:val="default"/>
          <w:rFonts w:cs="FrankRuehl"/>
          <w:rtl/>
        </w:rPr>
      </w:pPr>
      <w:bookmarkStart w:id="257" w:name="Seif112"/>
      <w:bookmarkEnd w:id="257"/>
      <w:r>
        <w:rPr>
          <w:rFonts w:cs="Miriam"/>
          <w:lang w:val="he-IL"/>
        </w:rPr>
        <w:pict>
          <v:rect id="_x0000_s2916" style="position:absolute;left:0;text-align:left;margin-left:464.35pt;margin-top:7.1pt;width:75.05pt;height:16.15pt;z-index:251304960" o:allowincell="f" filled="f" stroked="f" strokecolor="lime" strokeweight=".25pt">
            <v:textbox style="mso-next-textbox:#_x0000_s2916" inset="0,0,0,0">
              <w:txbxContent>
                <w:p w:rsidR="006D2DAC" w:rsidRDefault="006D2DAC" w:rsidP="00374EC2">
                  <w:pPr>
                    <w:pStyle w:val="a7"/>
                    <w:rPr>
                      <w:noProof/>
                      <w:rtl/>
                    </w:rPr>
                  </w:pPr>
                  <w:r>
                    <w:rPr>
                      <w:rFonts w:hint="cs"/>
                      <w:noProof/>
                      <w:rtl/>
                    </w:rPr>
                    <w:t>שהיה בכביש</w:t>
                  </w:r>
                </w:p>
              </w:txbxContent>
            </v:textbox>
            <w10:anchorlock/>
          </v:rect>
        </w:pict>
      </w:r>
      <w:r>
        <w:rPr>
          <w:rStyle w:val="big-number"/>
          <w:rFonts w:cs="Miriam" w:hint="cs"/>
          <w:rtl/>
        </w:rPr>
        <w:t>11</w:t>
      </w:r>
      <w:r w:rsidR="009354F1">
        <w:rPr>
          <w:rStyle w:val="big-number"/>
          <w:rFonts w:cs="Miriam" w:hint="cs"/>
          <w:rtl/>
        </w:rPr>
        <w:t>2</w:t>
      </w:r>
      <w:r>
        <w:rPr>
          <w:rStyle w:val="default"/>
          <w:rFonts w:cs="FrankRuehl"/>
          <w:rtl/>
        </w:rPr>
        <w:t>.</w:t>
      </w:r>
      <w:r>
        <w:rPr>
          <w:rStyle w:val="default"/>
          <w:rFonts w:cs="FrankRuehl"/>
          <w:rtl/>
        </w:rPr>
        <w:tab/>
      </w:r>
      <w:r w:rsidR="0016738F">
        <w:rPr>
          <w:rStyle w:val="default"/>
          <w:rFonts w:cs="FrankRuehl" w:hint="cs"/>
          <w:rtl/>
        </w:rPr>
        <w:t>לא יעמוד אדם בכביש בין כדי לעצור רכב לשם נסיעה ובין לכל מטרה אחרת, אלא בתוקף תפקיד רשמי</w:t>
      </w:r>
      <w:r w:rsidR="009354F1">
        <w:rPr>
          <w:rStyle w:val="default"/>
          <w:rFonts w:cs="FrankRuehl" w:hint="cs"/>
          <w:rtl/>
        </w:rPr>
        <w:t>.</w:t>
      </w:r>
    </w:p>
    <w:p w:rsidR="00374EC2" w:rsidRDefault="00374EC2" w:rsidP="00374EC2">
      <w:pPr>
        <w:pStyle w:val="P00"/>
        <w:spacing w:before="72"/>
        <w:ind w:left="0" w:right="1134"/>
        <w:rPr>
          <w:rStyle w:val="default"/>
          <w:rFonts w:cs="FrankRuehl"/>
          <w:rtl/>
        </w:rPr>
      </w:pPr>
      <w:bookmarkStart w:id="258" w:name="Seif113"/>
      <w:bookmarkEnd w:id="258"/>
      <w:r>
        <w:rPr>
          <w:rFonts w:cs="Miriam"/>
          <w:lang w:val="he-IL"/>
        </w:rPr>
        <w:pict>
          <v:rect id="_x0000_s2917" style="position:absolute;left:0;text-align:left;margin-left:464.35pt;margin-top:7.1pt;width:75.05pt;height:26.85pt;z-index:251305984" o:allowincell="f" filled="f" stroked="f" strokecolor="lime" strokeweight=".25pt">
            <v:textbox style="mso-next-textbox:#_x0000_s2917" inset="0,0,0,0">
              <w:txbxContent>
                <w:p w:rsidR="006D2DAC" w:rsidRDefault="006D2DAC" w:rsidP="00374EC2">
                  <w:pPr>
                    <w:pStyle w:val="a7"/>
                    <w:rPr>
                      <w:noProof/>
                      <w:rtl/>
                    </w:rPr>
                  </w:pPr>
                  <w:r>
                    <w:rPr>
                      <w:rFonts w:hint="cs"/>
                      <w:noProof/>
                      <w:rtl/>
                    </w:rPr>
                    <w:t>מעקה בטיחות</w:t>
                  </w:r>
                </w:p>
                <w:p w:rsidR="006D2DAC" w:rsidRDefault="006D2DAC" w:rsidP="00A959FB">
                  <w:pPr>
                    <w:pStyle w:val="a7"/>
                    <w:rPr>
                      <w:noProof/>
                      <w:rtl/>
                    </w:rPr>
                  </w:pPr>
                  <w:r>
                    <w:rPr>
                      <w:rFonts w:hint="cs"/>
                      <w:noProof/>
                      <w:rtl/>
                    </w:rPr>
                    <w:t>(תיקון מס' 18) תשס"ז-2007</w:t>
                  </w:r>
                </w:p>
              </w:txbxContent>
            </v:textbox>
            <w10:anchorlock/>
          </v:rect>
        </w:pict>
      </w:r>
      <w:r>
        <w:rPr>
          <w:rStyle w:val="big-number"/>
          <w:rFonts w:cs="Miriam" w:hint="cs"/>
          <w:rtl/>
        </w:rPr>
        <w:t>11</w:t>
      </w:r>
      <w:r w:rsidR="009354F1">
        <w:rPr>
          <w:rStyle w:val="big-number"/>
          <w:rFonts w:cs="Miriam" w:hint="cs"/>
          <w:rtl/>
        </w:rPr>
        <w:t>3</w:t>
      </w:r>
      <w:r>
        <w:rPr>
          <w:rStyle w:val="default"/>
          <w:rFonts w:cs="FrankRuehl"/>
          <w:rtl/>
        </w:rPr>
        <w:t>.</w:t>
      </w:r>
      <w:r>
        <w:rPr>
          <w:rStyle w:val="default"/>
          <w:rFonts w:cs="FrankRuehl"/>
          <w:rtl/>
        </w:rPr>
        <w:tab/>
      </w:r>
      <w:r w:rsidR="0016738F">
        <w:rPr>
          <w:rStyle w:val="default"/>
          <w:rFonts w:cs="FrankRuehl" w:hint="cs"/>
          <w:rtl/>
        </w:rPr>
        <w:t>(א)</w:t>
      </w:r>
      <w:r w:rsidR="0016738F">
        <w:rPr>
          <w:rStyle w:val="default"/>
          <w:rFonts w:cs="FrankRuehl"/>
          <w:rtl/>
        </w:rPr>
        <w:tab/>
      </w:r>
      <w:r w:rsidR="0016738F">
        <w:rPr>
          <w:rStyle w:val="default"/>
          <w:rFonts w:cs="FrankRuehl" w:hint="cs"/>
          <w:rtl/>
        </w:rPr>
        <w:t xml:space="preserve">הולך רגל לא יחצה כביש במקום שבו מותקן מעקה בטיחות </w:t>
      </w:r>
      <w:r w:rsidR="00A959FB" w:rsidRPr="00A959FB">
        <w:rPr>
          <w:rStyle w:val="default"/>
          <w:rFonts w:cs="FrankRuehl" w:hint="cs"/>
          <w:rtl/>
        </w:rPr>
        <w:t xml:space="preserve">להולכי רגל </w:t>
      </w:r>
      <w:r w:rsidR="0016738F">
        <w:rPr>
          <w:rStyle w:val="default"/>
          <w:rFonts w:cs="FrankRuehl" w:hint="cs"/>
          <w:rtl/>
        </w:rPr>
        <w:t>בצד הכביש או גדר בשטח ההפרדה שבדרך או כאשר בשטח ההפרדה גדלה צמחיה, וזאת אף אם אין המעקה, הגדר או הצמחיה מונעים את המעבר.</w:t>
      </w:r>
    </w:p>
    <w:p w:rsidR="0016738F" w:rsidRDefault="00A959FB" w:rsidP="00A959FB">
      <w:pPr>
        <w:pStyle w:val="P00"/>
        <w:spacing w:before="72"/>
        <w:ind w:left="0" w:right="1134"/>
        <w:rPr>
          <w:rStyle w:val="default"/>
          <w:rFonts w:cs="FrankRuehl"/>
          <w:rtl/>
        </w:rPr>
      </w:pPr>
      <w:r w:rsidRPr="00F7572F">
        <w:rPr>
          <w:rStyle w:val="default"/>
          <w:rFonts w:cs="FrankRuehl"/>
          <w:rtl/>
        </w:rPr>
        <w:pict>
          <v:shape id="_x0000_s3600" type="#_x0000_t202" style="position:absolute;left:0;text-align:left;margin-left:470.25pt;margin-top:7.1pt;width:1in;height:19.5pt;z-index:251942912" filled="f" stroked="f">
            <v:textbox inset="1mm,0,1mm,0">
              <w:txbxContent>
                <w:p w:rsidR="006D2DAC" w:rsidRDefault="006D2DAC" w:rsidP="00A959FB">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16738F">
        <w:rPr>
          <w:rStyle w:val="default"/>
          <w:rFonts w:cs="FrankRuehl" w:hint="cs"/>
          <w:rtl/>
        </w:rPr>
        <w:t>ב)</w:t>
      </w:r>
      <w:r w:rsidR="0016738F">
        <w:rPr>
          <w:rStyle w:val="default"/>
          <w:rFonts w:cs="FrankRuehl"/>
          <w:rtl/>
        </w:rPr>
        <w:tab/>
      </w:r>
      <w:r w:rsidR="0016738F">
        <w:rPr>
          <w:rStyle w:val="default"/>
          <w:rFonts w:cs="FrankRuehl" w:hint="cs"/>
          <w:rtl/>
        </w:rPr>
        <w:t xml:space="preserve">לא יימצא הולך רגל </w:t>
      </w:r>
      <w:r w:rsidRPr="00A959FB">
        <w:rPr>
          <w:rStyle w:val="default"/>
          <w:rFonts w:cs="FrankRuehl" w:hint="cs"/>
          <w:rtl/>
        </w:rPr>
        <w:t>בכביש בקטע שבו מוצב מעקב בטיחות להולכי רגל</w:t>
      </w:r>
      <w:r w:rsidR="0016738F">
        <w:rPr>
          <w:rStyle w:val="default"/>
          <w:rFonts w:cs="FrankRuehl" w:hint="cs"/>
          <w:rtl/>
        </w:rPr>
        <w:t>.</w:t>
      </w:r>
    </w:p>
    <w:p w:rsidR="007C3FFF" w:rsidRPr="00A554B4" w:rsidRDefault="007C3FFF" w:rsidP="007C3FFF">
      <w:pPr>
        <w:pStyle w:val="P00"/>
        <w:spacing w:before="0"/>
        <w:ind w:left="0" w:right="1134"/>
        <w:rPr>
          <w:rStyle w:val="default"/>
          <w:rFonts w:ascii="FrankRuehl" w:hAnsi="FrankRuehl" w:cs="FrankRuehl"/>
          <w:vanish/>
          <w:color w:val="FF0000"/>
          <w:sz w:val="20"/>
          <w:szCs w:val="20"/>
          <w:shd w:val="clear" w:color="auto" w:fill="FFFF99"/>
          <w:rtl/>
        </w:rPr>
      </w:pPr>
      <w:bookmarkStart w:id="259" w:name="Rov286"/>
      <w:r w:rsidRPr="00A554B4">
        <w:rPr>
          <w:rStyle w:val="default"/>
          <w:rFonts w:ascii="FrankRuehl" w:hAnsi="FrankRuehl" w:cs="FrankRuehl"/>
          <w:vanish/>
          <w:color w:val="FF0000"/>
          <w:sz w:val="20"/>
          <w:szCs w:val="20"/>
          <w:shd w:val="clear" w:color="auto" w:fill="FFFF99"/>
          <w:rtl/>
        </w:rPr>
        <w:t>מיום 24.5.2007</w:t>
      </w:r>
    </w:p>
    <w:p w:rsidR="007C3FFF" w:rsidRPr="00A554B4" w:rsidRDefault="007C3FFF" w:rsidP="007C3FF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7C3FFF" w:rsidRPr="00A554B4" w:rsidRDefault="007C3FFF" w:rsidP="007C3FFF">
      <w:pPr>
        <w:pStyle w:val="P00"/>
        <w:spacing w:before="0"/>
        <w:ind w:left="0" w:right="1134"/>
        <w:rPr>
          <w:rStyle w:val="default"/>
          <w:rFonts w:ascii="FrankRuehl" w:hAnsi="FrankRuehl" w:cs="FrankRuehl"/>
          <w:vanish/>
          <w:sz w:val="20"/>
          <w:szCs w:val="20"/>
          <w:shd w:val="clear" w:color="auto" w:fill="FFFF99"/>
          <w:rtl/>
        </w:rPr>
      </w:pPr>
      <w:hyperlink r:id="rId11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83</w:t>
      </w:r>
    </w:p>
    <w:p w:rsidR="007C3FFF" w:rsidRPr="00A554B4" w:rsidRDefault="007C3FFF" w:rsidP="007C3FFF">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113</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הולך רגל לא יחצה כביש במקום שבו מותקן מעקה בטיחות</w:t>
      </w:r>
      <w:r w:rsidR="00A959FB" w:rsidRPr="00A554B4">
        <w:rPr>
          <w:rStyle w:val="default"/>
          <w:rFonts w:cs="FrankRuehl" w:hint="cs"/>
          <w:vanish/>
          <w:sz w:val="22"/>
          <w:szCs w:val="22"/>
          <w:shd w:val="clear" w:color="auto" w:fill="FFFF99"/>
          <w:rtl/>
        </w:rPr>
        <w:t xml:space="preserve"> </w:t>
      </w:r>
      <w:r w:rsidR="00A959FB" w:rsidRPr="00A554B4">
        <w:rPr>
          <w:rStyle w:val="default"/>
          <w:rFonts w:cs="FrankRuehl" w:hint="cs"/>
          <w:vanish/>
          <w:sz w:val="22"/>
          <w:szCs w:val="22"/>
          <w:u w:val="single"/>
          <w:shd w:val="clear" w:color="auto" w:fill="FFFF99"/>
          <w:rtl/>
        </w:rPr>
        <w:t>להולכי רגל</w:t>
      </w:r>
      <w:r w:rsidRPr="00A554B4">
        <w:rPr>
          <w:rStyle w:val="default"/>
          <w:rFonts w:cs="FrankRuehl" w:hint="cs"/>
          <w:vanish/>
          <w:sz w:val="22"/>
          <w:szCs w:val="22"/>
          <w:shd w:val="clear" w:color="auto" w:fill="FFFF99"/>
          <w:rtl/>
        </w:rPr>
        <w:t xml:space="preserve"> בצד הכביש או גדר בשטח ההפרדה שבדרך או כאשר בשטח ההפרדה גדלה צמחיה, וזאת אף אם אין המעקה, הגדר או הצמחיה מונעים את המעבר.</w:t>
      </w:r>
    </w:p>
    <w:p w:rsidR="007C3FFF" w:rsidRPr="008407ED" w:rsidRDefault="007C3FFF" w:rsidP="008407ED">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לא יימצא הולך רגל </w:t>
      </w:r>
      <w:r w:rsidRPr="00A554B4">
        <w:rPr>
          <w:rStyle w:val="default"/>
          <w:rFonts w:cs="FrankRuehl" w:hint="cs"/>
          <w:strike/>
          <w:vanish/>
          <w:sz w:val="22"/>
          <w:szCs w:val="22"/>
          <w:shd w:val="clear" w:color="auto" w:fill="FFFF99"/>
          <w:rtl/>
        </w:rPr>
        <w:t>מעבר למעקה בטיחות לצד הכביש</w:t>
      </w:r>
      <w:r w:rsidR="00A959FB" w:rsidRPr="00A554B4">
        <w:rPr>
          <w:rStyle w:val="default"/>
          <w:rFonts w:cs="FrankRuehl" w:hint="cs"/>
          <w:vanish/>
          <w:sz w:val="22"/>
          <w:szCs w:val="22"/>
          <w:shd w:val="clear" w:color="auto" w:fill="FFFF99"/>
          <w:rtl/>
        </w:rPr>
        <w:t xml:space="preserve"> </w:t>
      </w:r>
      <w:r w:rsidR="00A959FB" w:rsidRPr="00A554B4">
        <w:rPr>
          <w:rStyle w:val="default"/>
          <w:rFonts w:cs="FrankRuehl" w:hint="cs"/>
          <w:vanish/>
          <w:sz w:val="22"/>
          <w:szCs w:val="22"/>
          <w:u w:val="single"/>
          <w:shd w:val="clear" w:color="auto" w:fill="FFFF99"/>
          <w:rtl/>
        </w:rPr>
        <w:t>בכביש בקטע שבו מוצב מעקב בטיחות להולכי רגל</w:t>
      </w:r>
      <w:r w:rsidRPr="00A554B4">
        <w:rPr>
          <w:rStyle w:val="default"/>
          <w:rFonts w:cs="FrankRuehl" w:hint="cs"/>
          <w:vanish/>
          <w:sz w:val="22"/>
          <w:szCs w:val="22"/>
          <w:shd w:val="clear" w:color="auto" w:fill="FFFF99"/>
          <w:rtl/>
        </w:rPr>
        <w:t>.</w:t>
      </w:r>
      <w:bookmarkEnd w:id="259"/>
    </w:p>
    <w:p w:rsidR="00374EC2" w:rsidRDefault="00374EC2" w:rsidP="00374EC2">
      <w:pPr>
        <w:pStyle w:val="P00"/>
        <w:spacing w:before="72"/>
        <w:ind w:left="0" w:right="1134"/>
        <w:rPr>
          <w:rStyle w:val="default"/>
          <w:rFonts w:cs="FrankRuehl"/>
          <w:rtl/>
        </w:rPr>
      </w:pPr>
      <w:bookmarkStart w:id="260" w:name="Seif114"/>
      <w:bookmarkEnd w:id="260"/>
      <w:r>
        <w:rPr>
          <w:rFonts w:cs="Miriam"/>
          <w:lang w:val="he-IL"/>
        </w:rPr>
        <w:pict>
          <v:rect id="_x0000_s2918" style="position:absolute;left:0;text-align:left;margin-left:464.35pt;margin-top:7.1pt;width:75.05pt;height:14pt;z-index:251307008" o:allowincell="f" filled="f" stroked="f" strokecolor="lime" strokeweight=".25pt">
            <v:textbox style="mso-next-textbox:#_x0000_s2918" inset="0,0,0,0">
              <w:txbxContent>
                <w:p w:rsidR="006D2DAC" w:rsidRDefault="006D2DAC" w:rsidP="00374EC2">
                  <w:pPr>
                    <w:pStyle w:val="a7"/>
                    <w:rPr>
                      <w:noProof/>
                      <w:rtl/>
                    </w:rPr>
                  </w:pPr>
                  <w:r>
                    <w:rPr>
                      <w:rFonts w:hint="cs"/>
                      <w:noProof/>
                      <w:rtl/>
                    </w:rPr>
                    <w:t>הפרעה במדרכה</w:t>
                  </w:r>
                </w:p>
              </w:txbxContent>
            </v:textbox>
            <w10:anchorlock/>
          </v:rect>
        </w:pict>
      </w:r>
      <w:r>
        <w:rPr>
          <w:rStyle w:val="big-number"/>
          <w:rFonts w:cs="Miriam" w:hint="cs"/>
          <w:rtl/>
        </w:rPr>
        <w:t>11</w:t>
      </w:r>
      <w:r w:rsidR="00607690">
        <w:rPr>
          <w:rStyle w:val="big-number"/>
          <w:rFonts w:cs="Miriam" w:hint="cs"/>
          <w:rtl/>
        </w:rPr>
        <w:t>4</w:t>
      </w:r>
      <w:r>
        <w:rPr>
          <w:rStyle w:val="default"/>
          <w:rFonts w:cs="FrankRuehl"/>
          <w:rtl/>
        </w:rPr>
        <w:t>.</w:t>
      </w:r>
      <w:r>
        <w:rPr>
          <w:rStyle w:val="default"/>
          <w:rFonts w:cs="FrankRuehl"/>
          <w:rtl/>
        </w:rPr>
        <w:tab/>
      </w:r>
      <w:r w:rsidR="0016738F">
        <w:rPr>
          <w:rStyle w:val="default"/>
          <w:rFonts w:cs="FrankRuehl" w:hint="cs"/>
          <w:rtl/>
        </w:rPr>
        <w:t>לא יגרום אדם הפרעה לתנועת עוברי דרך במדרכה</w:t>
      </w:r>
      <w:r w:rsidR="00607690">
        <w:rPr>
          <w:rStyle w:val="default"/>
          <w:rFonts w:cs="FrankRuehl" w:hint="cs"/>
          <w:rtl/>
        </w:rPr>
        <w:t>.</w:t>
      </w:r>
    </w:p>
    <w:p w:rsidR="00374EC2" w:rsidRDefault="00374EC2" w:rsidP="00374EC2">
      <w:pPr>
        <w:pStyle w:val="P00"/>
        <w:spacing w:before="72"/>
        <w:ind w:left="0" w:right="1134"/>
        <w:rPr>
          <w:rStyle w:val="default"/>
          <w:rFonts w:cs="FrankRuehl"/>
          <w:rtl/>
        </w:rPr>
      </w:pPr>
      <w:bookmarkStart w:id="261" w:name="Seif115"/>
      <w:bookmarkEnd w:id="261"/>
      <w:r>
        <w:rPr>
          <w:rFonts w:cs="Miriam"/>
          <w:lang w:val="he-IL"/>
        </w:rPr>
        <w:pict>
          <v:rect id="_x0000_s2919" style="position:absolute;left:0;text-align:left;margin-left:464.35pt;margin-top:7.1pt;width:75.05pt;height:14pt;z-index:251308032" o:allowincell="f" filled="f" stroked="f" strokecolor="lime" strokeweight=".25pt">
            <v:textbox style="mso-next-textbox:#_x0000_s2919" inset="0,0,0,0">
              <w:txbxContent>
                <w:p w:rsidR="006D2DAC" w:rsidRDefault="006D2DAC" w:rsidP="00374EC2">
                  <w:pPr>
                    <w:pStyle w:val="a7"/>
                    <w:rPr>
                      <w:noProof/>
                      <w:rtl/>
                    </w:rPr>
                  </w:pPr>
                  <w:r>
                    <w:rPr>
                      <w:rFonts w:hint="cs"/>
                      <w:noProof/>
                      <w:rtl/>
                    </w:rPr>
                    <w:t>תחולה</w:t>
                  </w:r>
                </w:p>
              </w:txbxContent>
            </v:textbox>
            <w10:anchorlock/>
          </v:rect>
        </w:pict>
      </w:r>
      <w:r>
        <w:rPr>
          <w:rStyle w:val="big-number"/>
          <w:rFonts w:cs="Miriam" w:hint="cs"/>
          <w:rtl/>
        </w:rPr>
        <w:t>11</w:t>
      </w:r>
      <w:r w:rsidR="001429B8">
        <w:rPr>
          <w:rStyle w:val="big-number"/>
          <w:rFonts w:cs="Miriam" w:hint="cs"/>
          <w:rtl/>
        </w:rPr>
        <w:t>5</w:t>
      </w:r>
      <w:r>
        <w:rPr>
          <w:rStyle w:val="default"/>
          <w:rFonts w:cs="FrankRuehl"/>
          <w:rtl/>
        </w:rPr>
        <w:t>.</w:t>
      </w:r>
      <w:r>
        <w:rPr>
          <w:rStyle w:val="default"/>
          <w:rFonts w:cs="FrankRuehl"/>
          <w:rtl/>
        </w:rPr>
        <w:tab/>
      </w:r>
      <w:r w:rsidR="001429B8">
        <w:rPr>
          <w:rStyle w:val="default"/>
          <w:rFonts w:cs="FrankRuehl" w:hint="cs"/>
          <w:rtl/>
        </w:rPr>
        <w:t>(א)</w:t>
      </w:r>
      <w:r w:rsidR="001429B8">
        <w:rPr>
          <w:rStyle w:val="default"/>
          <w:rFonts w:cs="FrankRuehl"/>
          <w:rtl/>
        </w:rPr>
        <w:tab/>
      </w:r>
      <w:r w:rsidR="0016738F">
        <w:rPr>
          <w:rStyle w:val="default"/>
          <w:rFonts w:cs="FrankRuehl" w:hint="cs"/>
          <w:rtl/>
        </w:rPr>
        <w:t>הוראות תקנות 109, 110 ו-114 לא יחולו על אדם המשתתף בהלוויה או בתהלוכה שנערכה כדין</w:t>
      </w:r>
      <w:r w:rsidR="00D4414F">
        <w:rPr>
          <w:rStyle w:val="default"/>
          <w:rFonts w:cs="FrankRuehl" w:hint="cs"/>
          <w:rtl/>
        </w:rPr>
        <w:t>.</w:t>
      </w:r>
    </w:p>
    <w:p w:rsidR="0016738F" w:rsidRDefault="0016738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תקנות 108(א), 109, 110(ב), (ג) ו-(ד), 112, 150, ו-152 לא יחולו על אדם הנמצא ברחוב משולב.</w:t>
      </w:r>
    </w:p>
    <w:p w:rsidR="00374EC2" w:rsidRDefault="00374EC2" w:rsidP="00374EC2">
      <w:pPr>
        <w:pStyle w:val="P00"/>
        <w:spacing w:before="72"/>
        <w:ind w:left="0" w:right="1134"/>
        <w:rPr>
          <w:rStyle w:val="default"/>
          <w:rFonts w:cs="FrankRuehl"/>
          <w:rtl/>
        </w:rPr>
      </w:pPr>
      <w:bookmarkStart w:id="262" w:name="Seif116"/>
      <w:bookmarkEnd w:id="262"/>
      <w:r>
        <w:rPr>
          <w:rFonts w:cs="Miriam"/>
          <w:lang w:val="he-IL"/>
        </w:rPr>
        <w:pict>
          <v:rect id="_x0000_s2920" style="position:absolute;left:0;text-align:left;margin-left:464.35pt;margin-top:7.1pt;width:75.05pt;height:14.2pt;z-index:251309056" o:allowincell="f" filled="f" stroked="f" strokecolor="lime" strokeweight=".25pt">
            <v:textbox style="mso-next-textbox:#_x0000_s2920" inset="0,0,0,0">
              <w:txbxContent>
                <w:p w:rsidR="006D2DAC" w:rsidRDefault="006D2DAC" w:rsidP="00374EC2">
                  <w:pPr>
                    <w:pStyle w:val="a7"/>
                    <w:rPr>
                      <w:noProof/>
                      <w:rtl/>
                    </w:rPr>
                  </w:pPr>
                  <w:r>
                    <w:rPr>
                      <w:rFonts w:hint="cs"/>
                      <w:noProof/>
                      <w:rtl/>
                    </w:rPr>
                    <w:t>עיוורים</w:t>
                  </w:r>
                </w:p>
              </w:txbxContent>
            </v:textbox>
            <w10:anchorlock/>
          </v:rect>
        </w:pict>
      </w:r>
      <w:r>
        <w:rPr>
          <w:rStyle w:val="big-number"/>
          <w:rFonts w:cs="Miriam" w:hint="cs"/>
          <w:rtl/>
        </w:rPr>
        <w:t>11</w:t>
      </w:r>
      <w:r w:rsidR="00B8521E">
        <w:rPr>
          <w:rStyle w:val="big-number"/>
          <w:rFonts w:cs="Miriam" w:hint="cs"/>
          <w:rtl/>
        </w:rPr>
        <w:t>6</w:t>
      </w:r>
      <w:r>
        <w:rPr>
          <w:rStyle w:val="default"/>
          <w:rFonts w:cs="FrankRuehl"/>
          <w:rtl/>
        </w:rPr>
        <w:t>.</w:t>
      </w:r>
      <w:r>
        <w:rPr>
          <w:rStyle w:val="default"/>
          <w:rFonts w:cs="FrankRuehl"/>
          <w:rtl/>
        </w:rPr>
        <w:tab/>
      </w:r>
      <w:r w:rsidR="00B75C4E">
        <w:rPr>
          <w:rStyle w:val="default"/>
          <w:rFonts w:cs="FrankRuehl" w:hint="cs"/>
          <w:rtl/>
        </w:rPr>
        <w:t>לא ילך עיוור בכביש אלא אם הוא מלווה על ידי אדם מבוגר שאינו עיוור או כלב מאולף, או אם הוא מחזיק מקל לבן או נושא באופן בולט סימן שנקבע לכך על-ידי המפקח על התעבורה</w:t>
      </w:r>
      <w:r w:rsidR="00866648">
        <w:rPr>
          <w:rStyle w:val="default"/>
          <w:rFonts w:cs="FrankRuehl" w:hint="cs"/>
          <w:rtl/>
        </w:rPr>
        <w:t>.</w:t>
      </w:r>
    </w:p>
    <w:p w:rsidR="00374EC2" w:rsidRDefault="00374EC2" w:rsidP="00374EC2">
      <w:pPr>
        <w:pStyle w:val="P00"/>
        <w:spacing w:before="72"/>
        <w:ind w:left="0" w:right="1134"/>
        <w:rPr>
          <w:rStyle w:val="default"/>
          <w:rFonts w:cs="FrankRuehl"/>
          <w:rtl/>
        </w:rPr>
      </w:pPr>
      <w:bookmarkStart w:id="263" w:name="Seif117"/>
      <w:bookmarkEnd w:id="263"/>
      <w:r>
        <w:rPr>
          <w:rFonts w:cs="Miriam"/>
          <w:lang w:val="he-IL"/>
        </w:rPr>
        <w:pict>
          <v:rect id="_x0000_s2921" style="position:absolute;left:0;text-align:left;margin-left:464.35pt;margin-top:7.1pt;width:75.05pt;height:11.7pt;z-index:251310080" o:allowincell="f" filled="f" stroked="f" strokecolor="lime" strokeweight=".25pt">
            <v:textbox style="mso-next-textbox:#_x0000_s2921" inset="0,0,0,0">
              <w:txbxContent>
                <w:p w:rsidR="006D2DAC" w:rsidRDefault="006D2DAC" w:rsidP="00374EC2">
                  <w:pPr>
                    <w:pStyle w:val="a7"/>
                    <w:rPr>
                      <w:noProof/>
                      <w:rtl/>
                    </w:rPr>
                  </w:pPr>
                  <w:r>
                    <w:rPr>
                      <w:rFonts w:hint="cs"/>
                      <w:noProof/>
                      <w:rtl/>
                    </w:rPr>
                    <w:t>.</w:t>
                  </w:r>
                </w:p>
              </w:txbxContent>
            </v:textbox>
            <w10:anchorlock/>
          </v:rect>
        </w:pict>
      </w:r>
      <w:r>
        <w:rPr>
          <w:rStyle w:val="big-number"/>
          <w:rFonts w:cs="Miriam" w:hint="cs"/>
          <w:rtl/>
        </w:rPr>
        <w:t>11</w:t>
      </w:r>
      <w:r w:rsidR="00866648">
        <w:rPr>
          <w:rStyle w:val="big-number"/>
          <w:rFonts w:cs="Miriam" w:hint="cs"/>
          <w:rtl/>
        </w:rPr>
        <w:t>7</w:t>
      </w:r>
      <w:r>
        <w:rPr>
          <w:rStyle w:val="default"/>
          <w:rFonts w:cs="FrankRuehl"/>
          <w:rtl/>
        </w:rPr>
        <w:t>.</w:t>
      </w:r>
      <w:r>
        <w:rPr>
          <w:rStyle w:val="default"/>
          <w:rFonts w:cs="FrankRuehl"/>
          <w:rtl/>
        </w:rPr>
        <w:tab/>
      </w:r>
      <w:r w:rsidR="00B75C4E">
        <w:rPr>
          <w:rStyle w:val="default"/>
          <w:rFonts w:cs="FrankRuehl" w:hint="cs"/>
          <w:rtl/>
        </w:rPr>
        <w:t>לא הוקצה.</w:t>
      </w:r>
    </w:p>
    <w:p w:rsidR="008407ED" w:rsidRDefault="008407ED" w:rsidP="008407ED">
      <w:pPr>
        <w:pStyle w:val="P00"/>
        <w:spacing w:before="72"/>
        <w:ind w:left="0" w:right="1134"/>
        <w:rPr>
          <w:rStyle w:val="default"/>
          <w:rFonts w:cs="FrankRuehl"/>
          <w:rtl/>
        </w:rPr>
      </w:pPr>
      <w:bookmarkStart w:id="264" w:name="Seif700"/>
      <w:bookmarkEnd w:id="264"/>
      <w:r>
        <w:rPr>
          <w:rFonts w:cs="Miriam"/>
          <w:lang w:val="he-IL"/>
        </w:rPr>
        <w:pict>
          <v:rect id="_x0000_s3805" style="position:absolute;left:0;text-align:left;margin-left:464.35pt;margin-top:7.1pt;width:75.05pt;height:33.6pt;z-index:252083200" o:allowincell="f" filled="f" stroked="f" strokecolor="lime" strokeweight=".25pt">
            <v:textbox style="mso-next-textbox:#_x0000_s3805" inset="0,0,0,0">
              <w:txbxContent>
                <w:p w:rsidR="006D2DAC" w:rsidRDefault="006D2DAC" w:rsidP="008407ED">
                  <w:pPr>
                    <w:pStyle w:val="a7"/>
                    <w:rPr>
                      <w:noProof/>
                      <w:rtl/>
                    </w:rPr>
                  </w:pPr>
                  <w:r>
                    <w:rPr>
                      <w:rFonts w:hint="cs"/>
                      <w:noProof/>
                      <w:rtl/>
                    </w:rPr>
                    <w:t>איסור הליכה במנהרה</w:t>
                  </w:r>
                </w:p>
                <w:p w:rsidR="006D2DAC" w:rsidRDefault="006D2DAC" w:rsidP="008407ED">
                  <w:pPr>
                    <w:pStyle w:val="a7"/>
                    <w:rPr>
                      <w:noProof/>
                      <w:rtl/>
                    </w:rPr>
                  </w:pPr>
                  <w:r>
                    <w:rPr>
                      <w:rFonts w:hint="cs"/>
                      <w:noProof/>
                      <w:rtl/>
                    </w:rPr>
                    <w:t>(תיקון מס' 19) תשע"ב-2011</w:t>
                  </w:r>
                </w:p>
              </w:txbxContent>
            </v:textbox>
            <w10:anchorlock/>
          </v:rect>
        </w:pict>
      </w:r>
      <w:r>
        <w:rPr>
          <w:rStyle w:val="big-number"/>
          <w:rFonts w:cs="Miriam" w:hint="cs"/>
          <w:rtl/>
        </w:rPr>
        <w:t>117</w:t>
      </w:r>
      <w:r>
        <w:rPr>
          <w:rStyle w:val="default"/>
          <w:rFonts w:cs="FrankRuehl" w:hint="cs"/>
          <w:rtl/>
        </w:rPr>
        <w:t>א</w:t>
      </w:r>
      <w:r>
        <w:rPr>
          <w:rStyle w:val="default"/>
          <w:rFonts w:cs="FrankRuehl"/>
          <w:rtl/>
        </w:rPr>
        <w:t>.</w:t>
      </w:r>
      <w:r>
        <w:rPr>
          <w:rStyle w:val="default"/>
          <w:rFonts w:cs="FrankRuehl" w:hint="cs"/>
          <w:rtl/>
        </w:rPr>
        <w:t xml:space="preserve"> לא ילך אדם במנהרה, לא יסיע בה עגלת יד, עגלת ילדים, עגלת חולים או כיסא חולים ולא יחצה את הכביש העובר בה.</w:t>
      </w:r>
    </w:p>
    <w:p w:rsidR="008407ED" w:rsidRPr="00A554B4" w:rsidRDefault="008407ED" w:rsidP="008407ED">
      <w:pPr>
        <w:pStyle w:val="P00"/>
        <w:spacing w:before="0"/>
        <w:ind w:left="0" w:right="1134"/>
        <w:rPr>
          <w:rStyle w:val="default"/>
          <w:rFonts w:ascii="FrankRuehl" w:hAnsi="FrankRuehl" w:cs="FrankRuehl"/>
          <w:vanish/>
          <w:color w:val="FF0000"/>
          <w:sz w:val="20"/>
          <w:szCs w:val="20"/>
          <w:shd w:val="clear" w:color="auto" w:fill="FFFF99"/>
          <w:rtl/>
        </w:rPr>
      </w:pPr>
      <w:bookmarkStart w:id="265" w:name="Rov287"/>
      <w:r w:rsidRPr="00A554B4">
        <w:rPr>
          <w:rStyle w:val="default"/>
          <w:rFonts w:ascii="FrankRuehl" w:hAnsi="FrankRuehl" w:cs="FrankRuehl"/>
          <w:vanish/>
          <w:color w:val="FF0000"/>
          <w:sz w:val="20"/>
          <w:szCs w:val="20"/>
          <w:shd w:val="clear" w:color="auto" w:fill="FFFF99"/>
          <w:rtl/>
        </w:rPr>
        <w:t>מיום 11.10.2011</w:t>
      </w:r>
    </w:p>
    <w:p w:rsidR="008407ED" w:rsidRPr="00A554B4" w:rsidRDefault="008407ED" w:rsidP="008407E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407ED" w:rsidRPr="00A554B4" w:rsidRDefault="008407ED" w:rsidP="008407ED">
      <w:pPr>
        <w:pStyle w:val="P00"/>
        <w:spacing w:before="0"/>
        <w:ind w:left="0" w:right="1134"/>
        <w:rPr>
          <w:rStyle w:val="default"/>
          <w:rFonts w:ascii="FrankRuehl" w:hAnsi="FrankRuehl" w:cs="FrankRuehl"/>
          <w:vanish/>
          <w:sz w:val="20"/>
          <w:szCs w:val="20"/>
          <w:shd w:val="clear" w:color="auto" w:fill="FFFF99"/>
          <w:rtl/>
        </w:rPr>
      </w:pPr>
      <w:hyperlink r:id="rId11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8407ED" w:rsidRPr="008407ED" w:rsidRDefault="008407ED" w:rsidP="008407E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117א</w:t>
      </w:r>
      <w:bookmarkEnd w:id="265"/>
    </w:p>
    <w:p w:rsidR="002F32F5" w:rsidRPr="00415EDD" w:rsidRDefault="002F32F5" w:rsidP="002F32F5">
      <w:pPr>
        <w:pStyle w:val="header-2"/>
        <w:ind w:left="0" w:right="1134"/>
        <w:outlineLvl w:val="0"/>
        <w:rPr>
          <w:rFonts w:cs="Miriam" w:hint="cs"/>
          <w:rtl/>
        </w:rPr>
      </w:pPr>
      <w:bookmarkStart w:id="266" w:name="hed222"/>
      <w:bookmarkEnd w:id="266"/>
      <w:r w:rsidRPr="00415EDD">
        <w:rPr>
          <w:lang w:val="he-IL"/>
        </w:rPr>
        <w:pict>
          <v:rect id="_x0000_s3602" style="position:absolute;left:0;text-align:left;margin-left:464.35pt;margin-top:12.75pt;width:75.05pt;height:19.9pt;z-index:251943936" o:allowincell="f" filled="f" stroked="f" strokecolor="lime" strokeweight=".25pt">
            <v:textbox style="mso-next-textbox:#_x0000_s3602" inset="0,0,0,0">
              <w:txbxContent>
                <w:p w:rsidR="006D2DAC" w:rsidRDefault="006D2DAC" w:rsidP="002F32F5">
                  <w:pPr>
                    <w:pStyle w:val="a7"/>
                    <w:rPr>
                      <w:noProof/>
                      <w:rtl/>
                    </w:rPr>
                  </w:pPr>
                  <w:r>
                    <w:rPr>
                      <w:rFonts w:hint="cs"/>
                      <w:noProof/>
                      <w:rtl/>
                    </w:rPr>
                    <w:t>(תיקון מס' 18) תשס"ז-2007</w:t>
                  </w:r>
                </w:p>
              </w:txbxContent>
            </v:textbox>
            <w10:anchorlock/>
          </v:rect>
        </w:pict>
      </w:r>
      <w:r w:rsidRPr="00415EDD">
        <w:rPr>
          <w:rFonts w:cs="Miriam"/>
          <w:rtl/>
        </w:rPr>
        <w:t>סי</w:t>
      </w:r>
      <w:r w:rsidRPr="00415EDD">
        <w:rPr>
          <w:rFonts w:cs="Miriam" w:hint="cs"/>
          <w:rtl/>
        </w:rPr>
        <w:t xml:space="preserve">מן </w:t>
      </w:r>
      <w:r>
        <w:rPr>
          <w:rFonts w:cs="Miriam" w:hint="cs"/>
          <w:rtl/>
        </w:rPr>
        <w:t>ב': אופנוע או תלת אופן</w:t>
      </w:r>
    </w:p>
    <w:p w:rsidR="002F32F5" w:rsidRPr="00A554B4" w:rsidRDefault="002F32F5" w:rsidP="002F32F5">
      <w:pPr>
        <w:pStyle w:val="P00"/>
        <w:spacing w:before="0"/>
        <w:ind w:left="0" w:right="1134"/>
        <w:rPr>
          <w:rStyle w:val="default"/>
          <w:rFonts w:ascii="FrankRuehl" w:hAnsi="FrankRuehl" w:cs="FrankRuehl"/>
          <w:vanish/>
          <w:color w:val="FF0000"/>
          <w:sz w:val="20"/>
          <w:szCs w:val="20"/>
          <w:shd w:val="clear" w:color="auto" w:fill="FFFF99"/>
          <w:rtl/>
        </w:rPr>
      </w:pPr>
      <w:bookmarkStart w:id="267" w:name="Rov288"/>
      <w:r w:rsidRPr="00A554B4">
        <w:rPr>
          <w:rStyle w:val="default"/>
          <w:rFonts w:ascii="FrankRuehl" w:hAnsi="FrankRuehl" w:cs="FrankRuehl"/>
          <w:vanish/>
          <w:color w:val="FF0000"/>
          <w:sz w:val="20"/>
          <w:szCs w:val="20"/>
          <w:shd w:val="clear" w:color="auto" w:fill="FFFF99"/>
          <w:rtl/>
        </w:rPr>
        <w:t>מיום 24.5.2007</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hyperlink r:id="rId11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כותרת סימן ב'</w:t>
      </w:r>
    </w:p>
    <w:p w:rsidR="002F32F5" w:rsidRPr="00A554B4" w:rsidRDefault="002F32F5" w:rsidP="002F32F5">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F32F5" w:rsidRPr="008407ED" w:rsidRDefault="002F32F5" w:rsidP="008407ED">
      <w:pPr>
        <w:pStyle w:val="P00"/>
        <w:spacing w:before="0"/>
        <w:ind w:left="0" w:right="1134"/>
        <w:rPr>
          <w:rStyle w:val="default"/>
          <w:rFonts w:ascii="Miriam" w:hAnsi="Miriam" w:cs="Miriam"/>
          <w:strike/>
          <w:sz w:val="2"/>
          <w:szCs w:val="2"/>
          <w:rtl/>
        </w:rPr>
      </w:pPr>
      <w:r w:rsidRPr="00A554B4">
        <w:rPr>
          <w:rStyle w:val="default"/>
          <w:rFonts w:ascii="Miriam" w:hAnsi="Miriam" w:cs="Miriam"/>
          <w:strike/>
          <w:vanish/>
          <w:sz w:val="18"/>
          <w:szCs w:val="18"/>
          <w:shd w:val="clear" w:color="auto" w:fill="FFFF99"/>
          <w:rtl/>
        </w:rPr>
        <w:t>סימן ב': אופנוע ואופניים עם מנוע עזר</w:t>
      </w:r>
      <w:bookmarkEnd w:id="267"/>
    </w:p>
    <w:p w:rsidR="00374EC2" w:rsidRDefault="00374EC2" w:rsidP="00374EC2">
      <w:pPr>
        <w:pStyle w:val="P00"/>
        <w:spacing w:before="72"/>
        <w:ind w:left="0" w:right="1134"/>
        <w:rPr>
          <w:rStyle w:val="default"/>
          <w:rFonts w:cs="FrankRuehl"/>
          <w:rtl/>
        </w:rPr>
      </w:pPr>
      <w:r>
        <w:rPr>
          <w:rFonts w:cs="Miriam"/>
          <w:lang w:val="he-IL"/>
        </w:rPr>
        <w:pict>
          <v:rect id="_x0000_s2922" style="position:absolute;left:0;text-align:left;margin-left:464.35pt;margin-top:7.1pt;width:75.05pt;height:18.45pt;z-index:251311104" o:allowincell="f" filled="f" stroked="f" strokecolor="lime" strokeweight=".25pt">
            <v:textbox style="mso-next-textbox:#_x0000_s2922" inset="0,0,0,0">
              <w:txbxContent>
                <w:p w:rsidR="006D2DAC" w:rsidRDefault="006D2DAC" w:rsidP="000E7AA7">
                  <w:pPr>
                    <w:pStyle w:val="a7"/>
                    <w:rPr>
                      <w:noProof/>
                      <w:rtl/>
                    </w:rPr>
                  </w:pPr>
                  <w:r>
                    <w:rPr>
                      <w:rFonts w:hint="cs"/>
                      <w:noProof/>
                      <w:rtl/>
                    </w:rPr>
                    <w:t>(תיקון מס' 18) תשס"ז-2007</w:t>
                  </w:r>
                </w:p>
              </w:txbxContent>
            </v:textbox>
            <w10:anchorlock/>
          </v:rect>
        </w:pict>
      </w:r>
      <w:r>
        <w:rPr>
          <w:rStyle w:val="big-number"/>
          <w:rFonts w:cs="Miriam" w:hint="cs"/>
          <w:rtl/>
        </w:rPr>
        <w:t>11</w:t>
      </w:r>
      <w:r w:rsidR="00866648">
        <w:rPr>
          <w:rStyle w:val="big-number"/>
          <w:rFonts w:cs="Miriam" w:hint="cs"/>
          <w:rtl/>
        </w:rPr>
        <w:t>8</w:t>
      </w:r>
      <w:r>
        <w:rPr>
          <w:rStyle w:val="default"/>
          <w:rFonts w:cs="FrankRuehl"/>
          <w:rtl/>
        </w:rPr>
        <w:t>.</w:t>
      </w:r>
      <w:r>
        <w:rPr>
          <w:rStyle w:val="default"/>
          <w:rFonts w:cs="FrankRuehl"/>
          <w:rtl/>
        </w:rPr>
        <w:tab/>
      </w:r>
      <w:r w:rsidR="000E7AA7">
        <w:rPr>
          <w:rStyle w:val="default"/>
          <w:rFonts w:cs="FrankRuehl" w:hint="cs"/>
          <w:rtl/>
        </w:rPr>
        <w:t>(בוטלה)</w:t>
      </w:r>
      <w:r w:rsidR="00B75C4E">
        <w:rPr>
          <w:rStyle w:val="default"/>
          <w:rFonts w:cs="FrankRuehl" w:hint="cs"/>
          <w:rtl/>
        </w:rPr>
        <w:t>.</w:t>
      </w:r>
    </w:p>
    <w:p w:rsidR="002F32F5" w:rsidRPr="00A554B4" w:rsidRDefault="002F32F5" w:rsidP="002F32F5">
      <w:pPr>
        <w:pStyle w:val="P00"/>
        <w:spacing w:before="0"/>
        <w:ind w:left="0" w:right="1134"/>
        <w:rPr>
          <w:rStyle w:val="default"/>
          <w:rFonts w:ascii="FrankRuehl" w:hAnsi="FrankRuehl" w:cs="FrankRuehl"/>
          <w:vanish/>
          <w:color w:val="FF0000"/>
          <w:sz w:val="20"/>
          <w:szCs w:val="20"/>
          <w:shd w:val="clear" w:color="auto" w:fill="FFFF99"/>
          <w:rtl/>
        </w:rPr>
      </w:pPr>
      <w:bookmarkStart w:id="268" w:name="Rov289"/>
      <w:r w:rsidRPr="00A554B4">
        <w:rPr>
          <w:rStyle w:val="default"/>
          <w:rFonts w:ascii="FrankRuehl" w:hAnsi="FrankRuehl" w:cs="FrankRuehl"/>
          <w:vanish/>
          <w:color w:val="FF0000"/>
          <w:sz w:val="20"/>
          <w:szCs w:val="20"/>
          <w:shd w:val="clear" w:color="auto" w:fill="FFFF99"/>
          <w:rtl/>
        </w:rPr>
        <w:t>מיום 24.5.2007</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hyperlink r:id="rId11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2F32F5" w:rsidRPr="00A554B4" w:rsidRDefault="002F32F5" w:rsidP="002F32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תקנה 118</w:t>
      </w:r>
    </w:p>
    <w:p w:rsidR="002F32F5" w:rsidRPr="00A554B4" w:rsidRDefault="002F32F5" w:rsidP="002F32F5">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F32F5" w:rsidRPr="00A554B4" w:rsidRDefault="002F32F5" w:rsidP="002F32F5">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תחולה</w:t>
      </w:r>
    </w:p>
    <w:p w:rsidR="002F32F5" w:rsidRPr="008407ED" w:rsidRDefault="002F32F5" w:rsidP="008407ED">
      <w:pPr>
        <w:pStyle w:val="P00"/>
        <w:spacing w:before="0"/>
        <w:ind w:left="0" w:right="1134"/>
        <w:rPr>
          <w:rStyle w:val="default"/>
          <w:rFonts w:cs="FrankRuehl"/>
          <w:strike/>
          <w:sz w:val="2"/>
          <w:szCs w:val="2"/>
          <w:rtl/>
        </w:rPr>
      </w:pPr>
      <w:r w:rsidRPr="00A554B4">
        <w:rPr>
          <w:rStyle w:val="default"/>
          <w:rFonts w:cs="FrankRuehl" w:hint="cs"/>
          <w:strike/>
          <w:vanish/>
          <w:sz w:val="22"/>
          <w:szCs w:val="22"/>
          <w:shd w:val="clear" w:color="auto" w:fill="FFFF99"/>
          <w:rtl/>
        </w:rPr>
        <w:t>118</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בסימן זה "אופנוע", לרבות אופניים עם מנוע עזר.</w:t>
      </w:r>
      <w:bookmarkEnd w:id="268"/>
    </w:p>
    <w:p w:rsidR="00374EC2" w:rsidRDefault="00374EC2" w:rsidP="00374EC2">
      <w:pPr>
        <w:pStyle w:val="P00"/>
        <w:spacing w:before="72"/>
        <w:ind w:left="0" w:right="1134"/>
        <w:rPr>
          <w:rStyle w:val="default"/>
          <w:rFonts w:cs="FrankRuehl"/>
          <w:rtl/>
        </w:rPr>
      </w:pPr>
      <w:bookmarkStart w:id="269" w:name="Seif118"/>
      <w:bookmarkEnd w:id="269"/>
      <w:r>
        <w:rPr>
          <w:rFonts w:cs="Miriam"/>
          <w:lang w:val="he-IL"/>
        </w:rPr>
        <w:pict>
          <v:rect id="_x0000_s2923" style="position:absolute;left:0;text-align:left;margin-left:464.35pt;margin-top:7.1pt;width:75.05pt;height:28.65pt;z-index:251312128" o:allowincell="f" filled="f" stroked="f" strokecolor="lime" strokeweight=".25pt">
            <v:textbox style="mso-next-textbox:#_x0000_s2923" inset="0,0,0,0">
              <w:txbxContent>
                <w:p w:rsidR="006D2DAC" w:rsidRDefault="006D2DAC" w:rsidP="00374EC2">
                  <w:pPr>
                    <w:pStyle w:val="a7"/>
                    <w:rPr>
                      <w:noProof/>
                      <w:rtl/>
                    </w:rPr>
                  </w:pPr>
                  <w:r>
                    <w:rPr>
                      <w:rFonts w:hint="cs"/>
                      <w:noProof/>
                      <w:rtl/>
                    </w:rPr>
                    <w:t>נסיעה באופנוע</w:t>
                  </w:r>
                </w:p>
                <w:p w:rsidR="006D2DAC" w:rsidRDefault="006D2DAC" w:rsidP="00F409C9">
                  <w:pPr>
                    <w:pStyle w:val="a7"/>
                    <w:rPr>
                      <w:noProof/>
                      <w:rtl/>
                    </w:rPr>
                  </w:pPr>
                  <w:r>
                    <w:rPr>
                      <w:rFonts w:hint="cs"/>
                      <w:noProof/>
                      <w:rtl/>
                    </w:rPr>
                    <w:t>(תיקון מס' 18) תשס"ז-2007</w:t>
                  </w:r>
                </w:p>
              </w:txbxContent>
            </v:textbox>
            <w10:anchorlock/>
          </v:rect>
        </w:pict>
      </w:r>
      <w:r>
        <w:rPr>
          <w:rStyle w:val="big-number"/>
          <w:rFonts w:cs="Miriam" w:hint="cs"/>
          <w:rtl/>
        </w:rPr>
        <w:t>11</w:t>
      </w:r>
      <w:r w:rsidR="006944DC">
        <w:rPr>
          <w:rStyle w:val="big-number"/>
          <w:rFonts w:cs="Miriam" w:hint="cs"/>
          <w:rtl/>
        </w:rPr>
        <w:t>9</w:t>
      </w:r>
      <w:r>
        <w:rPr>
          <w:rStyle w:val="default"/>
          <w:rFonts w:cs="FrankRuehl"/>
          <w:rtl/>
        </w:rPr>
        <w:t>.</w:t>
      </w:r>
      <w:r>
        <w:rPr>
          <w:rStyle w:val="default"/>
          <w:rFonts w:cs="FrankRuehl"/>
          <w:rtl/>
        </w:rPr>
        <w:tab/>
      </w:r>
      <w:r w:rsidR="00B75C4E">
        <w:rPr>
          <w:rStyle w:val="default"/>
          <w:rFonts w:cs="FrankRuehl" w:hint="cs"/>
          <w:rtl/>
        </w:rPr>
        <w:t>(א)</w:t>
      </w:r>
      <w:r w:rsidR="00B75C4E">
        <w:rPr>
          <w:rStyle w:val="default"/>
          <w:rFonts w:cs="FrankRuehl"/>
          <w:rtl/>
        </w:rPr>
        <w:tab/>
      </w:r>
      <w:r w:rsidR="00B75C4E">
        <w:rPr>
          <w:rStyle w:val="default"/>
          <w:rFonts w:cs="FrankRuehl" w:hint="cs"/>
          <w:rtl/>
        </w:rPr>
        <w:t>לא ינהג אדם אופנוע או תלת-אופנוע אלא כשהוא יושב על מושב הקבוע באופנוע והמיועד לנוהג בו.</w:t>
      </w:r>
    </w:p>
    <w:p w:rsidR="00B75C4E" w:rsidRDefault="00B75C4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ולא ירכב אדם על אופנוע או תלת-אופנוע אלא כשרגליו נמצאות משני צדי האופנוע, או במקום המיועד לכך.</w:t>
      </w:r>
    </w:p>
    <w:p w:rsidR="00F409C9" w:rsidRDefault="00F409C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לא ינהג אדם על אופנוע אלא אם כן רגליו מונחות על תומכי הרגליים המיועדים לנסוע באופנוע ולא ירשה נוהג האופנוע לאחר לרכב עליו, אלא אם כן רגליו מונחות כאמור.</w:t>
      </w:r>
    </w:p>
    <w:p w:rsidR="00B75C4E" w:rsidRDefault="00B75C4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ינהג אדם אופנוע </w:t>
      </w:r>
      <w:r w:rsidR="00F409C9">
        <w:rPr>
          <w:rStyle w:val="default"/>
          <w:rFonts w:cs="FrankRuehl" w:hint="cs"/>
          <w:rtl/>
        </w:rPr>
        <w:t>או תלת-אופנוע, לא ירכב עליו ולא ירשה לאחר לרכב עליו אלא אם כן הוא חובש קסדת מגן מסוג כאמור בחלק ג' בתוספת השניה והיא קשורה ברצועה שתמנע את נפילתה בשעת הנסיעה</w:t>
      </w:r>
      <w:r w:rsidR="007B4F16">
        <w:rPr>
          <w:rStyle w:val="default"/>
          <w:rFonts w:cs="FrankRuehl" w:hint="cs"/>
          <w:rtl/>
        </w:rPr>
        <w:t>.</w:t>
      </w:r>
    </w:p>
    <w:p w:rsidR="007B4F16" w:rsidRDefault="007B4F1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F409C9">
        <w:rPr>
          <w:rStyle w:val="default"/>
          <w:rFonts w:cs="FrankRuehl" w:hint="cs"/>
          <w:rtl/>
        </w:rPr>
        <w:t>(לא הוקצה)</w:t>
      </w:r>
      <w:r>
        <w:rPr>
          <w:rStyle w:val="default"/>
          <w:rFonts w:cs="FrankRuehl" w:hint="cs"/>
          <w:rtl/>
        </w:rPr>
        <w:t>.</w:t>
      </w:r>
    </w:p>
    <w:p w:rsidR="000E7AA7" w:rsidRPr="00A554B4" w:rsidRDefault="000E7AA7" w:rsidP="000E7AA7">
      <w:pPr>
        <w:pStyle w:val="P00"/>
        <w:spacing w:before="0"/>
        <w:ind w:left="0" w:right="1134"/>
        <w:rPr>
          <w:rStyle w:val="default"/>
          <w:rFonts w:ascii="FrankRuehl" w:hAnsi="FrankRuehl" w:cs="FrankRuehl"/>
          <w:vanish/>
          <w:color w:val="FF0000"/>
          <w:sz w:val="20"/>
          <w:szCs w:val="20"/>
          <w:shd w:val="clear" w:color="auto" w:fill="FFFF99"/>
          <w:rtl/>
        </w:rPr>
      </w:pPr>
      <w:bookmarkStart w:id="270" w:name="Rov290"/>
      <w:r w:rsidRPr="00A554B4">
        <w:rPr>
          <w:rStyle w:val="default"/>
          <w:rFonts w:ascii="FrankRuehl" w:hAnsi="FrankRuehl" w:cs="FrankRuehl"/>
          <w:vanish/>
          <w:color w:val="FF0000"/>
          <w:sz w:val="20"/>
          <w:szCs w:val="20"/>
          <w:shd w:val="clear" w:color="auto" w:fill="FFFF99"/>
          <w:rtl/>
        </w:rPr>
        <w:t>מיום 24.5.2007</w:t>
      </w:r>
    </w:p>
    <w:p w:rsidR="000E7AA7" w:rsidRPr="00A554B4" w:rsidRDefault="000E7AA7" w:rsidP="000E7AA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E7AA7" w:rsidRPr="00A554B4" w:rsidRDefault="000E7AA7" w:rsidP="000E7AA7">
      <w:pPr>
        <w:pStyle w:val="P00"/>
        <w:spacing w:before="0"/>
        <w:ind w:left="0" w:right="1134"/>
        <w:rPr>
          <w:rStyle w:val="default"/>
          <w:rFonts w:ascii="FrankRuehl" w:hAnsi="FrankRuehl" w:cs="FrankRuehl"/>
          <w:vanish/>
          <w:sz w:val="20"/>
          <w:szCs w:val="20"/>
          <w:shd w:val="clear" w:color="auto" w:fill="FFFF99"/>
          <w:rtl/>
        </w:rPr>
      </w:pPr>
      <w:hyperlink r:id="rId11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0E7AA7" w:rsidRPr="00A554B4" w:rsidRDefault="000E7AA7" w:rsidP="000E7AA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119</w:t>
      </w:r>
    </w:p>
    <w:p w:rsidR="000E7AA7" w:rsidRPr="00A554B4" w:rsidRDefault="000E7AA7" w:rsidP="000E7AA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0E7AA7" w:rsidRPr="00A554B4" w:rsidRDefault="000E7AA7" w:rsidP="000E7AA7">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נסיעה באופנוע</w:t>
      </w:r>
    </w:p>
    <w:p w:rsidR="000E7AA7" w:rsidRPr="00A554B4" w:rsidRDefault="000E7AA7" w:rsidP="000E7AA7">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119</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על אופנוע או תלת-אופנוע בדרך אלא כשהוא יושב על מושב הקבוע באופנוע והמיועד לנוהג בו.</w:t>
      </w:r>
    </w:p>
    <w:p w:rsidR="000E7AA7" w:rsidRPr="00A554B4" w:rsidRDefault="000E7AA7" w:rsidP="000E7AA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ולא ירכב אדם על אופנוע או תלת-אופנוע בדרך אלא כשרגליו נמצאות משני צידי האופנוע, או במקום המיועד לכך.</w:t>
      </w:r>
    </w:p>
    <w:p w:rsidR="000E7AA7" w:rsidRPr="00A554B4" w:rsidRDefault="000E7AA7" w:rsidP="000E7AA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ינהג אדם אופנוע ללא רכב צדי, לא ירכב עליו ולא ירשה לאחר לרכב על אופנוע כאמור בדרך אלא אם הוא חובש קסדת מגן הקשורה ברצועה באופן שימנע נפילתה בשעת הנסיעה; קסדת מגן כאמור תהיה מסוג שאושר על-ידי הממונה.</w:t>
      </w:r>
    </w:p>
    <w:p w:rsidR="000E7AA7" w:rsidRPr="00A554B4" w:rsidRDefault="000E7AA7" w:rsidP="000E7AA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קסדת המגן כאמור בתקנה זו תהיה מסומנת מסביבה בפס מחזיר אור בצבע לבן וברוחב 2.5 ס"מ לפחות.</w:t>
      </w:r>
    </w:p>
    <w:p w:rsidR="000E7AA7" w:rsidRPr="008407ED" w:rsidRDefault="000E7AA7" w:rsidP="008407ED">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ירכב אדם על אופנוע אלא אם הוא חובש קסדה לפי תקנה זו.</w:t>
      </w:r>
      <w:bookmarkEnd w:id="270"/>
    </w:p>
    <w:p w:rsidR="00AE2775" w:rsidRDefault="00374EC2" w:rsidP="00374EC2">
      <w:pPr>
        <w:pStyle w:val="P00"/>
        <w:spacing w:before="72"/>
        <w:ind w:left="0" w:right="1134"/>
        <w:rPr>
          <w:rStyle w:val="default"/>
          <w:rFonts w:cs="FrankRuehl"/>
          <w:rtl/>
        </w:rPr>
      </w:pPr>
      <w:bookmarkStart w:id="271" w:name="Seif119"/>
      <w:bookmarkEnd w:id="271"/>
      <w:r>
        <w:rPr>
          <w:rFonts w:cs="Miriam"/>
          <w:lang w:val="he-IL"/>
        </w:rPr>
        <w:pict>
          <v:rect id="_x0000_s2924" style="position:absolute;left:0;text-align:left;margin-left:464.35pt;margin-top:7.1pt;width:75.05pt;height:22.75pt;z-index:251313152" o:allowincell="f" filled="f" stroked="f" strokecolor="lime" strokeweight=".25pt">
            <v:textbox style="mso-next-textbox:#_x0000_s2924" inset="0,0,0,0">
              <w:txbxContent>
                <w:p w:rsidR="006D2DAC" w:rsidRDefault="006D2DAC" w:rsidP="00374EC2">
                  <w:pPr>
                    <w:pStyle w:val="a7"/>
                    <w:rPr>
                      <w:noProof/>
                      <w:rtl/>
                    </w:rPr>
                  </w:pPr>
                  <w:r w:rsidRPr="00E73078">
                    <w:rPr>
                      <w:rFonts w:hint="cs"/>
                      <w:noProof/>
                      <w:rtl/>
                    </w:rPr>
                    <w:t>הרכבת אנשים על</w:t>
                  </w:r>
                  <w:r>
                    <w:rPr>
                      <w:rFonts w:hint="cs"/>
                      <w:noProof/>
                      <w:rtl/>
                    </w:rPr>
                    <w:t xml:space="preserve"> אופנוע</w:t>
                  </w:r>
                </w:p>
              </w:txbxContent>
            </v:textbox>
            <w10:anchorlock/>
          </v:rect>
        </w:pict>
      </w:r>
      <w:r>
        <w:rPr>
          <w:rStyle w:val="big-number"/>
          <w:rFonts w:cs="Miriam" w:hint="cs"/>
          <w:rtl/>
        </w:rPr>
        <w:t>120</w:t>
      </w:r>
      <w:r>
        <w:rPr>
          <w:rStyle w:val="default"/>
          <w:rFonts w:cs="FrankRuehl"/>
          <w:rtl/>
        </w:rPr>
        <w:t>.</w:t>
      </w:r>
      <w:r>
        <w:rPr>
          <w:rStyle w:val="default"/>
          <w:rFonts w:cs="FrankRuehl"/>
          <w:rtl/>
        </w:rPr>
        <w:tab/>
      </w:r>
      <w:r w:rsidR="00AE2775">
        <w:rPr>
          <w:rStyle w:val="default"/>
          <w:rFonts w:cs="FrankRuehl" w:hint="cs"/>
          <w:rtl/>
        </w:rPr>
        <w:t>(א)</w:t>
      </w:r>
      <w:r w:rsidR="00AE2775">
        <w:rPr>
          <w:rStyle w:val="default"/>
          <w:rFonts w:cs="FrankRuehl"/>
          <w:rtl/>
        </w:rPr>
        <w:tab/>
      </w:r>
      <w:r w:rsidR="00AE2775">
        <w:rPr>
          <w:rStyle w:val="default"/>
          <w:rFonts w:cs="FrankRuehl" w:hint="cs"/>
          <w:rtl/>
        </w:rPr>
        <w:t>נוהג אופנוע או תלת-אופנוע בדרך לא ירכיב עליו אדם אחר אלא על גבי המושב המיועד לכך והקבוע מאחורי הנהג כשרגליו של האדם האחר נמצאות משני צדי האופנוע, או כשהוא יושב במושב הקבוע שברכב הצדי.</w:t>
      </w:r>
    </w:p>
    <w:p w:rsidR="00374EC2" w:rsidRDefault="00AE277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נוהג אופנוע או תלת-אופנוע בדרך לא ירכיב עליו אדם אחר, אלא אם האופנוע עשוי לרכיבתם של אנשים במספר הרוכבים עליו, ולא ירכב אדם על אופנוע נהוג בידי אחר אלא אם הוא עשוי כאמור</w:t>
      </w:r>
      <w:r w:rsidR="00204087">
        <w:rPr>
          <w:rStyle w:val="default"/>
          <w:rFonts w:cs="FrankRuehl" w:hint="cs"/>
          <w:rtl/>
        </w:rPr>
        <w:t>.</w:t>
      </w:r>
    </w:p>
    <w:p w:rsidR="008335C5" w:rsidRDefault="008335C5" w:rsidP="008335C5">
      <w:pPr>
        <w:pStyle w:val="P00"/>
        <w:spacing w:before="72"/>
        <w:ind w:left="0" w:right="1134"/>
        <w:rPr>
          <w:rStyle w:val="default"/>
          <w:rFonts w:cs="FrankRuehl"/>
          <w:rtl/>
        </w:rPr>
      </w:pPr>
      <w:r w:rsidRPr="00F7572F">
        <w:rPr>
          <w:rStyle w:val="default"/>
          <w:rFonts w:cs="FrankRuehl"/>
          <w:rtl/>
        </w:rPr>
        <w:pict>
          <v:shape id="_x0000_s3605" type="#_x0000_t202" style="position:absolute;left:0;text-align:left;margin-left:470.25pt;margin-top:7.1pt;width:1in;height:19.5pt;z-index:251944960" filled="f" stroked="f">
            <v:textbox inset="1mm,0,1mm,0">
              <w:txbxContent>
                <w:p w:rsidR="006D2DAC" w:rsidRDefault="006D2DAC" w:rsidP="008335C5">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רישיון נהיגה לפי תקנה 176 או 176א, לא ירכיב על אופנוע או תלת אופנוע כמתואר בתקנות האמורות אדם אחר, אלא אם כן מלאו לבעל רישיון הנהיגה האמור שמונה עשרה שנים או אם הוא בעל רישיון נהיגה כאמור חודשיים לפחות, לפי המאוחר.</w:t>
      </w:r>
    </w:p>
    <w:p w:rsidR="008335C5" w:rsidRPr="00A554B4" w:rsidRDefault="008335C5" w:rsidP="008335C5">
      <w:pPr>
        <w:pStyle w:val="P00"/>
        <w:spacing w:before="0"/>
        <w:ind w:left="0" w:right="1134"/>
        <w:rPr>
          <w:rStyle w:val="default"/>
          <w:rFonts w:ascii="FrankRuehl" w:hAnsi="FrankRuehl" w:cs="FrankRuehl"/>
          <w:vanish/>
          <w:color w:val="FF0000"/>
          <w:sz w:val="20"/>
          <w:szCs w:val="20"/>
          <w:shd w:val="clear" w:color="auto" w:fill="FFFF99"/>
          <w:rtl/>
        </w:rPr>
      </w:pPr>
      <w:bookmarkStart w:id="272" w:name="Rov291"/>
      <w:r w:rsidRPr="00A554B4">
        <w:rPr>
          <w:rStyle w:val="default"/>
          <w:rFonts w:ascii="FrankRuehl" w:hAnsi="FrankRuehl" w:cs="FrankRuehl"/>
          <w:vanish/>
          <w:color w:val="FF0000"/>
          <w:sz w:val="20"/>
          <w:szCs w:val="20"/>
          <w:shd w:val="clear" w:color="auto" w:fill="FFFF99"/>
          <w:rtl/>
        </w:rPr>
        <w:t>מיום 24.5.2007</w:t>
      </w:r>
    </w:p>
    <w:p w:rsidR="008335C5" w:rsidRPr="00A554B4" w:rsidRDefault="008335C5" w:rsidP="008335C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335C5" w:rsidRPr="00A554B4" w:rsidRDefault="008335C5" w:rsidP="008335C5">
      <w:pPr>
        <w:pStyle w:val="P00"/>
        <w:spacing w:before="0"/>
        <w:ind w:left="0" w:right="1134"/>
        <w:rPr>
          <w:rStyle w:val="default"/>
          <w:rFonts w:ascii="FrankRuehl" w:hAnsi="FrankRuehl" w:cs="FrankRuehl"/>
          <w:vanish/>
          <w:sz w:val="20"/>
          <w:szCs w:val="20"/>
          <w:shd w:val="clear" w:color="auto" w:fill="FFFF99"/>
          <w:rtl/>
        </w:rPr>
      </w:pPr>
      <w:hyperlink r:id="rId11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8335C5" w:rsidRPr="008407ED" w:rsidRDefault="008335C5" w:rsidP="008407E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120(ג)</w:t>
      </w:r>
      <w:bookmarkEnd w:id="272"/>
    </w:p>
    <w:p w:rsidR="00374EC2" w:rsidRDefault="00374EC2" w:rsidP="00374EC2">
      <w:pPr>
        <w:pStyle w:val="P00"/>
        <w:spacing w:before="72"/>
        <w:ind w:left="0" w:right="1134"/>
        <w:rPr>
          <w:rStyle w:val="default"/>
          <w:rFonts w:cs="FrankRuehl"/>
          <w:rtl/>
        </w:rPr>
      </w:pPr>
      <w:bookmarkStart w:id="273" w:name="Seif120"/>
      <w:bookmarkEnd w:id="273"/>
      <w:r>
        <w:rPr>
          <w:rFonts w:cs="Miriam"/>
          <w:lang w:val="he-IL"/>
        </w:rPr>
        <w:pict>
          <v:rect id="_x0000_s2925" style="position:absolute;left:0;text-align:left;margin-left:464.35pt;margin-top:7.1pt;width:75.05pt;height:13.3pt;z-index:251314176" o:allowincell="f" filled="f" stroked="f" strokecolor="lime" strokeweight=".25pt">
            <v:textbox style="mso-next-textbox:#_x0000_s2925" inset="0,0,0,0">
              <w:txbxContent>
                <w:p w:rsidR="006D2DAC" w:rsidRDefault="006D2DAC" w:rsidP="00374EC2">
                  <w:pPr>
                    <w:pStyle w:val="a7"/>
                    <w:rPr>
                      <w:noProof/>
                      <w:rtl/>
                    </w:rPr>
                  </w:pPr>
                  <w:r w:rsidRPr="00E73078">
                    <w:rPr>
                      <w:rFonts w:hint="cs"/>
                      <w:noProof/>
                      <w:rtl/>
                    </w:rPr>
                    <w:t>הובלת</w:t>
                  </w:r>
                  <w:r>
                    <w:rPr>
                      <w:rFonts w:hint="cs"/>
                      <w:noProof/>
                      <w:rtl/>
                    </w:rPr>
                    <w:t xml:space="preserve"> חפצים</w:t>
                  </w:r>
                </w:p>
              </w:txbxContent>
            </v:textbox>
            <w10:anchorlock/>
          </v:rect>
        </w:pict>
      </w:r>
      <w:r>
        <w:rPr>
          <w:rStyle w:val="big-number"/>
          <w:rFonts w:cs="Miriam" w:hint="cs"/>
          <w:rtl/>
        </w:rPr>
        <w:t>12</w:t>
      </w:r>
      <w:r w:rsidR="00204087">
        <w:rPr>
          <w:rStyle w:val="big-number"/>
          <w:rFonts w:cs="Miriam" w:hint="cs"/>
          <w:rtl/>
        </w:rPr>
        <w:t>1</w:t>
      </w:r>
      <w:r>
        <w:rPr>
          <w:rStyle w:val="default"/>
          <w:rFonts w:cs="FrankRuehl"/>
          <w:rtl/>
        </w:rPr>
        <w:t>.</w:t>
      </w:r>
      <w:r>
        <w:rPr>
          <w:rStyle w:val="default"/>
          <w:rFonts w:cs="FrankRuehl"/>
          <w:rtl/>
        </w:rPr>
        <w:tab/>
      </w:r>
      <w:r w:rsidR="00EF02A5">
        <w:rPr>
          <w:rStyle w:val="default"/>
          <w:rFonts w:cs="FrankRuehl" w:hint="cs"/>
          <w:rtl/>
        </w:rPr>
        <w:t xml:space="preserve">לא יוביל רוכב על אופנוע חבילה, צרור או חפץ המונעים ממנו, או העלולים למנוע ממנו, שליטה מלאה על רכבו או כשהם </w:t>
      </w:r>
      <w:r w:rsidR="00EF02A5">
        <w:rPr>
          <w:rStyle w:val="default"/>
          <w:rFonts w:cs="FrankRuehl"/>
          <w:rtl/>
        </w:rPr>
        <w:t>–</w:t>
      </w:r>
    </w:p>
    <w:p w:rsidR="00EF02A5" w:rsidRDefault="00EF02A5" w:rsidP="00EF02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עולים בארכם על 70 ס"מ;</w:t>
      </w:r>
    </w:p>
    <w:p w:rsidR="00EF02A5" w:rsidRDefault="00EF02A5" w:rsidP="00EF02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חורגים מחוץ לחלק הקדמי ביותר או לחלק האחורי ביותר של האופנוע.</w:t>
      </w:r>
    </w:p>
    <w:p w:rsidR="00374EC2" w:rsidRDefault="00374EC2" w:rsidP="00374EC2">
      <w:pPr>
        <w:pStyle w:val="P00"/>
        <w:spacing w:before="72"/>
        <w:ind w:left="0" w:right="1134"/>
        <w:rPr>
          <w:rStyle w:val="default"/>
          <w:rFonts w:cs="FrankRuehl"/>
          <w:rtl/>
        </w:rPr>
      </w:pPr>
      <w:bookmarkStart w:id="274" w:name="Seif121"/>
      <w:bookmarkEnd w:id="274"/>
      <w:r>
        <w:rPr>
          <w:rFonts w:cs="Miriam"/>
          <w:lang w:val="he-IL"/>
        </w:rPr>
        <w:pict>
          <v:rect id="_x0000_s2926" style="position:absolute;left:0;text-align:left;margin-left:464.35pt;margin-top:7.1pt;width:75.05pt;height:14.75pt;z-index:251315200" o:allowincell="f" filled="f" stroked="f" strokecolor="lime" strokeweight=".25pt">
            <v:textbox style="mso-next-textbox:#_x0000_s2926" inset="0,0,0,0">
              <w:txbxContent>
                <w:p w:rsidR="006D2DAC" w:rsidRDefault="006D2DAC" w:rsidP="00374EC2">
                  <w:pPr>
                    <w:pStyle w:val="a7"/>
                    <w:rPr>
                      <w:noProof/>
                      <w:rtl/>
                    </w:rPr>
                  </w:pPr>
                  <w:r w:rsidRPr="00E73078">
                    <w:rPr>
                      <w:rFonts w:hint="cs"/>
                      <w:noProof/>
                      <w:rtl/>
                    </w:rPr>
                    <w:t>נסיעה בצד רכב אחר</w:t>
                  </w:r>
                </w:p>
              </w:txbxContent>
            </v:textbox>
            <w10:anchorlock/>
          </v:rect>
        </w:pict>
      </w:r>
      <w:r>
        <w:rPr>
          <w:rStyle w:val="big-number"/>
          <w:rFonts w:cs="Miriam" w:hint="cs"/>
          <w:rtl/>
        </w:rPr>
        <w:t>12</w:t>
      </w:r>
      <w:r w:rsidR="00DC1B21">
        <w:rPr>
          <w:rStyle w:val="big-number"/>
          <w:rFonts w:cs="Miriam" w:hint="cs"/>
          <w:rtl/>
        </w:rPr>
        <w:t>2</w:t>
      </w:r>
      <w:r>
        <w:rPr>
          <w:rStyle w:val="default"/>
          <w:rFonts w:cs="FrankRuehl"/>
          <w:rtl/>
        </w:rPr>
        <w:t>.</w:t>
      </w:r>
      <w:r>
        <w:rPr>
          <w:rStyle w:val="default"/>
          <w:rFonts w:cs="FrankRuehl"/>
          <w:rtl/>
        </w:rPr>
        <w:tab/>
      </w:r>
      <w:r w:rsidR="00EF02A5">
        <w:rPr>
          <w:rStyle w:val="default"/>
          <w:rFonts w:cs="FrankRuehl" w:hint="cs"/>
          <w:rtl/>
        </w:rPr>
        <w:t>הרוכב על אופנוע או תלת-אופנוע לא יסע בצדו של רכב אחר, לרבות אופניים או אופנוע, אלא כדי לעקפו או לעבור על פניו כדין</w:t>
      </w:r>
      <w:r w:rsidR="00DC1B21">
        <w:rPr>
          <w:rStyle w:val="default"/>
          <w:rFonts w:cs="FrankRuehl" w:hint="cs"/>
          <w:rtl/>
        </w:rPr>
        <w:t>.</w:t>
      </w:r>
    </w:p>
    <w:p w:rsidR="00EF02A5" w:rsidRPr="00EF02A5" w:rsidRDefault="00EF02A5" w:rsidP="00EF02A5">
      <w:pPr>
        <w:pStyle w:val="header-2"/>
        <w:ind w:left="0" w:right="1134"/>
        <w:rPr>
          <w:rFonts w:cs="Miriam"/>
          <w:rtl/>
        </w:rPr>
      </w:pPr>
      <w:bookmarkStart w:id="275" w:name="hed223"/>
      <w:bookmarkEnd w:id="275"/>
      <w:r w:rsidRPr="00EF02A5">
        <w:rPr>
          <w:rFonts w:cs="Miriam" w:hint="cs"/>
          <w:rtl/>
        </w:rPr>
        <w:t>סימן ג': אופניים ותלת-אופן</w:t>
      </w:r>
    </w:p>
    <w:p w:rsidR="00374EC2" w:rsidRDefault="00374EC2" w:rsidP="00374EC2">
      <w:pPr>
        <w:pStyle w:val="P00"/>
        <w:spacing w:before="72"/>
        <w:ind w:left="0" w:right="1134"/>
        <w:rPr>
          <w:rStyle w:val="default"/>
          <w:rFonts w:cs="FrankRuehl"/>
          <w:rtl/>
        </w:rPr>
      </w:pPr>
      <w:bookmarkStart w:id="276" w:name="Seif122"/>
      <w:bookmarkEnd w:id="276"/>
      <w:r>
        <w:rPr>
          <w:rFonts w:cs="Miriam"/>
          <w:lang w:val="he-IL"/>
        </w:rPr>
        <w:pict>
          <v:rect id="_x0000_s2927" style="position:absolute;left:0;text-align:left;margin-left:464.35pt;margin-top:7.1pt;width:75.05pt;height:14.75pt;z-index:251316224" o:allowincell="f" filled="f" stroked="f" strokecolor="lime" strokeweight=".25pt">
            <v:textbox style="mso-next-textbox:#_x0000_s2927" inset="0,0,0,0">
              <w:txbxContent>
                <w:p w:rsidR="006D2DAC" w:rsidRDefault="006D2DAC" w:rsidP="00374EC2">
                  <w:pPr>
                    <w:pStyle w:val="a7"/>
                    <w:rPr>
                      <w:noProof/>
                      <w:rtl/>
                    </w:rPr>
                  </w:pPr>
                  <w:r w:rsidRPr="00E73078">
                    <w:rPr>
                      <w:rFonts w:hint="cs"/>
                      <w:noProof/>
                      <w:rtl/>
                    </w:rPr>
                    <w:t>רכיבה על אופניים</w:t>
                  </w:r>
                </w:p>
              </w:txbxContent>
            </v:textbox>
            <w10:anchorlock/>
          </v:rect>
        </w:pict>
      </w:r>
      <w:r>
        <w:rPr>
          <w:rStyle w:val="big-number"/>
          <w:rFonts w:cs="Miriam" w:hint="cs"/>
          <w:rtl/>
        </w:rPr>
        <w:t>12</w:t>
      </w:r>
      <w:r w:rsidR="00DC1B21">
        <w:rPr>
          <w:rStyle w:val="big-number"/>
          <w:rFonts w:cs="Miriam" w:hint="cs"/>
          <w:rtl/>
        </w:rPr>
        <w:t>3</w:t>
      </w:r>
      <w:r>
        <w:rPr>
          <w:rStyle w:val="default"/>
          <w:rFonts w:cs="FrankRuehl"/>
          <w:rtl/>
        </w:rPr>
        <w:t>.</w:t>
      </w:r>
      <w:r>
        <w:rPr>
          <w:rStyle w:val="default"/>
          <w:rFonts w:cs="FrankRuehl"/>
          <w:rtl/>
        </w:rPr>
        <w:tab/>
      </w:r>
      <w:r w:rsidR="00EF02A5">
        <w:rPr>
          <w:rStyle w:val="default"/>
          <w:rFonts w:cs="FrankRuehl" w:hint="cs"/>
          <w:rtl/>
        </w:rPr>
        <w:t>(א)</w:t>
      </w:r>
      <w:r w:rsidR="00EF02A5">
        <w:rPr>
          <w:rStyle w:val="default"/>
          <w:rFonts w:cs="FrankRuehl"/>
          <w:rtl/>
        </w:rPr>
        <w:tab/>
      </w:r>
      <w:r w:rsidR="00EF02A5">
        <w:rPr>
          <w:rStyle w:val="default"/>
          <w:rFonts w:cs="FrankRuehl" w:hint="cs"/>
          <w:rtl/>
        </w:rPr>
        <w:t>לא ירכב אדם על אופניים אלא אם הם במצב תקין וראויים לשימוש</w:t>
      </w:r>
      <w:r w:rsidR="00DC1B21">
        <w:rPr>
          <w:rStyle w:val="default"/>
          <w:rFonts w:cs="FrankRuehl" w:hint="cs"/>
          <w:rtl/>
        </w:rPr>
        <w:t>.</w:t>
      </w:r>
    </w:p>
    <w:p w:rsidR="00EF02A5" w:rsidRDefault="00EF02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ירכב אדם על אופניים אלא על גבי המושב הקבוע המחובר אליהם.</w:t>
      </w:r>
    </w:p>
    <w:p w:rsidR="00374EC2" w:rsidRDefault="00374EC2" w:rsidP="00374EC2">
      <w:pPr>
        <w:pStyle w:val="P00"/>
        <w:spacing w:before="72"/>
        <w:ind w:left="0" w:right="1134"/>
        <w:rPr>
          <w:rStyle w:val="default"/>
          <w:rFonts w:cs="FrankRuehl"/>
          <w:rtl/>
        </w:rPr>
      </w:pPr>
      <w:bookmarkStart w:id="277" w:name="Seif123"/>
      <w:bookmarkEnd w:id="277"/>
      <w:r>
        <w:rPr>
          <w:rFonts w:cs="Miriam"/>
          <w:lang w:val="he-IL"/>
        </w:rPr>
        <w:pict>
          <v:rect id="_x0000_s2928" style="position:absolute;left:0;text-align:left;margin-left:464.35pt;margin-top:7.1pt;width:75.05pt;height:23.3pt;z-index:251317248" o:allowincell="f" filled="f" stroked="f" strokecolor="lime" strokeweight=".25pt">
            <v:textbox style="mso-next-textbox:#_x0000_s2928" inset="0,0,0,0">
              <w:txbxContent>
                <w:p w:rsidR="006D2DAC" w:rsidRDefault="006D2DAC" w:rsidP="00374EC2">
                  <w:pPr>
                    <w:pStyle w:val="a7"/>
                    <w:rPr>
                      <w:noProof/>
                      <w:rtl/>
                    </w:rPr>
                  </w:pPr>
                  <w:r w:rsidRPr="00E73078">
                    <w:rPr>
                      <w:rFonts w:hint="cs"/>
                      <w:noProof/>
                      <w:rtl/>
                    </w:rPr>
                    <w:t>הרכבת אנשים על אופניים</w:t>
                  </w:r>
                </w:p>
              </w:txbxContent>
            </v:textbox>
            <w10:anchorlock/>
          </v:rect>
        </w:pict>
      </w:r>
      <w:r>
        <w:rPr>
          <w:rStyle w:val="big-number"/>
          <w:rFonts w:cs="Miriam" w:hint="cs"/>
          <w:rtl/>
        </w:rPr>
        <w:t>12</w:t>
      </w:r>
      <w:r w:rsidR="00DC1B21">
        <w:rPr>
          <w:rStyle w:val="big-number"/>
          <w:rFonts w:cs="Miriam" w:hint="cs"/>
          <w:rtl/>
        </w:rPr>
        <w:t>4</w:t>
      </w:r>
      <w:r>
        <w:rPr>
          <w:rStyle w:val="default"/>
          <w:rFonts w:cs="FrankRuehl"/>
          <w:rtl/>
        </w:rPr>
        <w:t>.</w:t>
      </w:r>
      <w:r>
        <w:rPr>
          <w:rStyle w:val="default"/>
          <w:rFonts w:cs="FrankRuehl"/>
          <w:rtl/>
        </w:rPr>
        <w:tab/>
      </w:r>
      <w:r w:rsidR="00EF02A5">
        <w:rPr>
          <w:rStyle w:val="default"/>
          <w:rFonts w:cs="FrankRuehl" w:hint="cs"/>
          <w:rtl/>
        </w:rPr>
        <w:t>(א)</w:t>
      </w:r>
      <w:r w:rsidR="00EF02A5">
        <w:rPr>
          <w:rStyle w:val="default"/>
          <w:rFonts w:cs="FrankRuehl"/>
          <w:rtl/>
        </w:rPr>
        <w:tab/>
      </w:r>
      <w:r w:rsidR="00EF02A5">
        <w:rPr>
          <w:rStyle w:val="default"/>
          <w:rFonts w:cs="FrankRuehl" w:hint="cs"/>
          <w:rtl/>
        </w:rPr>
        <w:t>הרוכב על אופניים לא ירכיב אדם, אלא אם הם עשויים לרכיבתם של אנשים במספר הרוכבים עליהם, ולא ירכב אדם על אופניים נהוגים בידי אחר אלא אם הם עשויים כאמור</w:t>
      </w:r>
      <w:r w:rsidR="00DC1B21">
        <w:rPr>
          <w:rStyle w:val="default"/>
          <w:rFonts w:cs="FrankRuehl" w:hint="cs"/>
          <w:rtl/>
        </w:rPr>
        <w:t>.</w:t>
      </w:r>
    </w:p>
    <w:p w:rsidR="00EF02A5" w:rsidRDefault="00EF02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מותר להרכיב ילד שטרם מלאו לו 8 שנים על אופניים המצויידים במושב נפרד המבטיח את שלום הילד המורכב עליהם.</w:t>
      </w:r>
    </w:p>
    <w:p w:rsidR="00EF02A5" w:rsidRDefault="00EF02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שטרם מלאו לו 14 שנה לא ירכיב אדם אחר על אופניים.</w:t>
      </w:r>
    </w:p>
    <w:p w:rsidR="00374EC2" w:rsidRDefault="00374EC2" w:rsidP="00374EC2">
      <w:pPr>
        <w:pStyle w:val="P00"/>
        <w:spacing w:before="72"/>
        <w:ind w:left="0" w:right="1134"/>
        <w:rPr>
          <w:rStyle w:val="default"/>
          <w:rFonts w:cs="FrankRuehl"/>
          <w:rtl/>
        </w:rPr>
      </w:pPr>
      <w:bookmarkStart w:id="278" w:name="Seif124"/>
      <w:bookmarkEnd w:id="278"/>
      <w:r>
        <w:rPr>
          <w:rFonts w:cs="Miriam"/>
          <w:lang w:val="he-IL"/>
        </w:rPr>
        <w:pict>
          <v:rect id="_x0000_s2929" style="position:absolute;left:0;text-align:left;margin-left:464.35pt;margin-top:7.1pt;width:75.05pt;height:21.85pt;z-index:251318272" o:allowincell="f" filled="f" stroked="f" strokecolor="lime" strokeweight=".25pt">
            <v:textbox style="mso-next-textbox:#_x0000_s2929" inset="0,0,0,0">
              <w:txbxContent>
                <w:p w:rsidR="006D2DAC" w:rsidRDefault="006D2DAC" w:rsidP="00374EC2">
                  <w:pPr>
                    <w:pStyle w:val="a7"/>
                    <w:rPr>
                      <w:noProof/>
                      <w:rtl/>
                    </w:rPr>
                  </w:pPr>
                  <w:r w:rsidRPr="00E73078">
                    <w:rPr>
                      <w:rFonts w:hint="cs"/>
                      <w:noProof/>
                      <w:rtl/>
                    </w:rPr>
                    <w:t>הובלת חפצים ונסיעה בצד רכב אחר</w:t>
                  </w:r>
                </w:p>
              </w:txbxContent>
            </v:textbox>
            <w10:anchorlock/>
          </v:rect>
        </w:pict>
      </w:r>
      <w:r>
        <w:rPr>
          <w:rStyle w:val="big-number"/>
          <w:rFonts w:cs="Miriam" w:hint="cs"/>
          <w:rtl/>
        </w:rPr>
        <w:t>12</w:t>
      </w:r>
      <w:r w:rsidR="00DC1B21">
        <w:rPr>
          <w:rStyle w:val="big-number"/>
          <w:rFonts w:cs="Miriam" w:hint="cs"/>
          <w:rtl/>
        </w:rPr>
        <w:t>5</w:t>
      </w:r>
      <w:r>
        <w:rPr>
          <w:rStyle w:val="default"/>
          <w:rFonts w:cs="FrankRuehl"/>
          <w:rtl/>
        </w:rPr>
        <w:t>.</w:t>
      </w:r>
      <w:r>
        <w:rPr>
          <w:rStyle w:val="default"/>
          <w:rFonts w:cs="FrankRuehl"/>
          <w:rtl/>
        </w:rPr>
        <w:tab/>
      </w:r>
      <w:r w:rsidR="00EF02A5">
        <w:rPr>
          <w:rStyle w:val="default"/>
          <w:rFonts w:cs="FrankRuehl" w:hint="cs"/>
          <w:rtl/>
        </w:rPr>
        <w:t>הוראות תקנות 121 ו-122 יחולו גם לגבי הובלה ורכיבה על אופניים.</w:t>
      </w:r>
    </w:p>
    <w:p w:rsidR="00374EC2" w:rsidRDefault="00374EC2" w:rsidP="00374EC2">
      <w:pPr>
        <w:pStyle w:val="P00"/>
        <w:spacing w:before="72"/>
        <w:ind w:left="0" w:right="1134"/>
        <w:rPr>
          <w:rStyle w:val="default"/>
          <w:rFonts w:cs="FrankRuehl"/>
          <w:rtl/>
        </w:rPr>
      </w:pPr>
      <w:bookmarkStart w:id="279" w:name="Seif125"/>
      <w:bookmarkEnd w:id="279"/>
      <w:r>
        <w:rPr>
          <w:rFonts w:cs="Miriam"/>
          <w:lang w:val="he-IL"/>
        </w:rPr>
        <w:pict>
          <v:rect id="_x0000_s2930" style="position:absolute;left:0;text-align:left;margin-left:464.35pt;margin-top:7.1pt;width:75.05pt;height:27.65pt;z-index:251319296" o:allowincell="f" filled="f" stroked="f" strokecolor="lime" strokeweight=".25pt">
            <v:textbox style="mso-next-textbox:#_x0000_s2930" inset="0,0,0,0">
              <w:txbxContent>
                <w:p w:rsidR="006D2DAC" w:rsidRDefault="006D2DAC" w:rsidP="00374EC2">
                  <w:pPr>
                    <w:pStyle w:val="a7"/>
                    <w:rPr>
                      <w:noProof/>
                      <w:rtl/>
                    </w:rPr>
                  </w:pPr>
                  <w:r>
                    <w:rPr>
                      <w:rFonts w:hint="cs"/>
                      <w:noProof/>
                      <w:rtl/>
                    </w:rPr>
                    <w:t>איסור להתחבר אל רכב אחר ואיסור גרירה</w:t>
                  </w:r>
                </w:p>
              </w:txbxContent>
            </v:textbox>
            <w10:anchorlock/>
          </v:rect>
        </w:pict>
      </w:r>
      <w:r>
        <w:rPr>
          <w:rStyle w:val="big-number"/>
          <w:rFonts w:cs="Miriam" w:hint="cs"/>
          <w:rtl/>
        </w:rPr>
        <w:t>12</w:t>
      </w:r>
      <w:r w:rsidR="00DC1B21">
        <w:rPr>
          <w:rStyle w:val="big-number"/>
          <w:rFonts w:cs="Miriam" w:hint="cs"/>
          <w:rtl/>
        </w:rPr>
        <w:t>6</w:t>
      </w:r>
      <w:r>
        <w:rPr>
          <w:rStyle w:val="default"/>
          <w:rFonts w:cs="FrankRuehl"/>
          <w:rtl/>
        </w:rPr>
        <w:t>.</w:t>
      </w:r>
      <w:r>
        <w:rPr>
          <w:rStyle w:val="default"/>
          <w:rFonts w:cs="FrankRuehl"/>
          <w:rtl/>
        </w:rPr>
        <w:tab/>
      </w:r>
      <w:r w:rsidR="00EF02A5">
        <w:rPr>
          <w:rStyle w:val="default"/>
          <w:rFonts w:cs="FrankRuehl" w:hint="cs"/>
          <w:rtl/>
        </w:rPr>
        <w:t>(א)</w:t>
      </w:r>
      <w:r w:rsidR="00EF02A5">
        <w:rPr>
          <w:rStyle w:val="default"/>
          <w:rFonts w:cs="FrankRuehl"/>
          <w:rtl/>
        </w:rPr>
        <w:tab/>
      </w:r>
      <w:r w:rsidR="00EF02A5">
        <w:rPr>
          <w:rStyle w:val="default"/>
          <w:rFonts w:cs="FrankRuehl" w:hint="cs"/>
          <w:rtl/>
        </w:rPr>
        <w:t>הרוכב על אופניים לא יאחז ברכב אחר הנע בדרך, ולא יחבר אליו את רכבו באופן אחר</w:t>
      </w:r>
      <w:r w:rsidR="00DC1B21">
        <w:rPr>
          <w:rStyle w:val="default"/>
          <w:rFonts w:cs="FrankRuehl" w:hint="cs"/>
          <w:rtl/>
        </w:rPr>
        <w:t>.</w:t>
      </w:r>
    </w:p>
    <w:p w:rsidR="00EF02A5" w:rsidRDefault="00EF02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יגרור אדם באופניים.</w:t>
      </w:r>
    </w:p>
    <w:p w:rsidR="00374EC2" w:rsidRDefault="00374EC2" w:rsidP="00374EC2">
      <w:pPr>
        <w:pStyle w:val="P00"/>
        <w:spacing w:before="72"/>
        <w:ind w:left="0" w:right="1134"/>
        <w:rPr>
          <w:rStyle w:val="default"/>
          <w:rFonts w:cs="FrankRuehl"/>
          <w:rtl/>
        </w:rPr>
      </w:pPr>
      <w:bookmarkStart w:id="280" w:name="Seif126"/>
      <w:bookmarkEnd w:id="280"/>
      <w:r>
        <w:rPr>
          <w:rFonts w:cs="Miriam"/>
          <w:lang w:val="he-IL"/>
        </w:rPr>
        <w:pict>
          <v:rect id="_x0000_s2931" style="position:absolute;left:0;text-align:left;margin-left:464.35pt;margin-top:7.1pt;width:75.05pt;height:21.85pt;z-index:251320320" o:allowincell="f" filled="f" stroked="f" strokecolor="lime" strokeweight=".25pt">
            <v:textbox style="mso-next-textbox:#_x0000_s2931" inset="0,0,0,0">
              <w:txbxContent>
                <w:p w:rsidR="006D2DAC" w:rsidRDefault="006D2DAC" w:rsidP="00374EC2">
                  <w:pPr>
                    <w:pStyle w:val="a7"/>
                    <w:rPr>
                      <w:noProof/>
                      <w:rtl/>
                    </w:rPr>
                  </w:pPr>
                  <w:r>
                    <w:rPr>
                      <w:rFonts w:hint="cs"/>
                      <w:noProof/>
                      <w:rtl/>
                    </w:rPr>
                    <w:t>ריווח בין אופניים לרכב אחר</w:t>
                  </w:r>
                </w:p>
              </w:txbxContent>
            </v:textbox>
            <w10:anchorlock/>
          </v:rect>
        </w:pict>
      </w:r>
      <w:r>
        <w:rPr>
          <w:rStyle w:val="big-number"/>
          <w:rFonts w:cs="Miriam" w:hint="cs"/>
          <w:rtl/>
        </w:rPr>
        <w:t>12</w:t>
      </w:r>
      <w:r w:rsidR="00DC1B21">
        <w:rPr>
          <w:rStyle w:val="big-number"/>
          <w:rFonts w:cs="Miriam" w:hint="cs"/>
          <w:rtl/>
        </w:rPr>
        <w:t>7</w:t>
      </w:r>
      <w:r>
        <w:rPr>
          <w:rStyle w:val="default"/>
          <w:rFonts w:cs="FrankRuehl"/>
          <w:rtl/>
        </w:rPr>
        <w:t>.</w:t>
      </w:r>
      <w:r>
        <w:rPr>
          <w:rStyle w:val="default"/>
          <w:rFonts w:cs="FrankRuehl"/>
          <w:rtl/>
        </w:rPr>
        <w:tab/>
      </w:r>
      <w:r w:rsidR="00EF02A5">
        <w:rPr>
          <w:rStyle w:val="default"/>
          <w:rFonts w:cs="FrankRuehl" w:hint="cs"/>
          <w:rtl/>
        </w:rPr>
        <w:t>הרוכב על אופניים ישמור על ריווח בינו ובין רכב הנוסע לפניו, כדי שיספיק להיעצר מיד וללא חשש תאונה במקרה של עצירה או מתן אות על ידי הרכב שלפניו</w:t>
      </w:r>
      <w:r w:rsidR="009958DB">
        <w:rPr>
          <w:rStyle w:val="default"/>
          <w:rFonts w:cs="FrankRuehl" w:hint="cs"/>
          <w:rtl/>
        </w:rPr>
        <w:t>.</w:t>
      </w:r>
    </w:p>
    <w:p w:rsidR="00374EC2" w:rsidRDefault="00374EC2" w:rsidP="00374EC2">
      <w:pPr>
        <w:pStyle w:val="P00"/>
        <w:spacing w:before="72"/>
        <w:ind w:left="0" w:right="1134"/>
        <w:rPr>
          <w:rStyle w:val="default"/>
          <w:rFonts w:cs="FrankRuehl"/>
          <w:rtl/>
        </w:rPr>
      </w:pPr>
      <w:bookmarkStart w:id="281" w:name="Seif127"/>
      <w:bookmarkEnd w:id="281"/>
      <w:r>
        <w:rPr>
          <w:rFonts w:cs="Miriam"/>
          <w:lang w:val="he-IL"/>
        </w:rPr>
        <w:pict>
          <v:rect id="_x0000_s2932" style="position:absolute;left:0;text-align:left;margin-left:464.35pt;margin-top:7.1pt;width:75.05pt;height:19.65pt;z-index:251321344" o:allowincell="f" filled="f" stroked="f" strokecolor="lime" strokeweight=".25pt">
            <v:textbox style="mso-next-textbox:#_x0000_s2932" inset="0,0,0,0">
              <w:txbxContent>
                <w:p w:rsidR="006D2DAC" w:rsidRDefault="006D2DAC" w:rsidP="00374EC2">
                  <w:pPr>
                    <w:pStyle w:val="a7"/>
                    <w:rPr>
                      <w:noProof/>
                      <w:rtl/>
                    </w:rPr>
                  </w:pPr>
                  <w:r>
                    <w:rPr>
                      <w:rFonts w:hint="cs"/>
                      <w:noProof/>
                      <w:rtl/>
                    </w:rPr>
                    <w:t>רכיבה על אופניים במקומות מסויימים</w:t>
                  </w:r>
                </w:p>
              </w:txbxContent>
            </v:textbox>
            <w10:anchorlock/>
          </v:rect>
        </w:pict>
      </w:r>
      <w:r>
        <w:rPr>
          <w:rStyle w:val="big-number"/>
          <w:rFonts w:cs="Miriam" w:hint="cs"/>
          <w:rtl/>
        </w:rPr>
        <w:t>12</w:t>
      </w:r>
      <w:r w:rsidR="009958DB">
        <w:rPr>
          <w:rStyle w:val="big-number"/>
          <w:rFonts w:cs="Miriam" w:hint="cs"/>
          <w:rtl/>
        </w:rPr>
        <w:t>8</w:t>
      </w:r>
      <w:r>
        <w:rPr>
          <w:rStyle w:val="default"/>
          <w:rFonts w:cs="FrankRuehl"/>
          <w:rtl/>
        </w:rPr>
        <w:t>.</w:t>
      </w:r>
      <w:r>
        <w:rPr>
          <w:rStyle w:val="default"/>
          <w:rFonts w:cs="FrankRuehl"/>
          <w:rtl/>
        </w:rPr>
        <w:tab/>
      </w:r>
      <w:r w:rsidR="00EF02A5">
        <w:rPr>
          <w:rStyle w:val="default"/>
          <w:rFonts w:cs="FrankRuehl" w:hint="cs"/>
          <w:rtl/>
        </w:rPr>
        <w:t>הרוכב על אופניים ירכב קרוב ככל האפשר לשפתו הימנית של הכביש וינהג בזהירות ובמיוחד בעברו רכב העומד או בעקפו רכב הנע באותו כיוון</w:t>
      </w:r>
      <w:r w:rsidR="009958DB">
        <w:rPr>
          <w:rStyle w:val="default"/>
          <w:rFonts w:cs="FrankRuehl" w:hint="cs"/>
          <w:rtl/>
        </w:rPr>
        <w:t>.</w:t>
      </w:r>
    </w:p>
    <w:p w:rsidR="00374EC2" w:rsidRDefault="00374EC2" w:rsidP="00374EC2">
      <w:pPr>
        <w:pStyle w:val="P00"/>
        <w:spacing w:before="72"/>
        <w:ind w:left="0" w:right="1134"/>
        <w:rPr>
          <w:rStyle w:val="default"/>
          <w:rFonts w:cs="FrankRuehl"/>
          <w:rtl/>
        </w:rPr>
      </w:pPr>
      <w:bookmarkStart w:id="282" w:name="Seif128"/>
      <w:bookmarkEnd w:id="282"/>
      <w:r>
        <w:rPr>
          <w:rFonts w:cs="Miriam"/>
          <w:lang w:val="he-IL"/>
        </w:rPr>
        <w:pict>
          <v:rect id="_x0000_s2933" style="position:absolute;left:0;text-align:left;margin-left:464.35pt;margin-top:7.1pt;width:75.05pt;height:19.65pt;z-index:251322368" o:allowincell="f" filled="f" stroked="f" strokecolor="lime" strokeweight=".25pt">
            <v:textbox style="mso-next-textbox:#_x0000_s2933" inset="0,0,0,0">
              <w:txbxContent>
                <w:p w:rsidR="006D2DAC" w:rsidRDefault="006D2DAC" w:rsidP="00374EC2">
                  <w:pPr>
                    <w:pStyle w:val="a7"/>
                    <w:rPr>
                      <w:noProof/>
                      <w:rtl/>
                    </w:rPr>
                  </w:pPr>
                  <w:r>
                    <w:rPr>
                      <w:rFonts w:hint="cs"/>
                      <w:noProof/>
                      <w:rtl/>
                    </w:rPr>
                    <w:t>רכיבה על אופניים במקומות מסויימים</w:t>
                  </w:r>
                </w:p>
              </w:txbxContent>
            </v:textbox>
            <w10:anchorlock/>
          </v:rect>
        </w:pict>
      </w:r>
      <w:r>
        <w:rPr>
          <w:rStyle w:val="big-number"/>
          <w:rFonts w:cs="Miriam" w:hint="cs"/>
          <w:rtl/>
        </w:rPr>
        <w:t>12</w:t>
      </w:r>
      <w:r w:rsidR="00AD53C9">
        <w:rPr>
          <w:rStyle w:val="big-number"/>
          <w:rFonts w:cs="Miriam" w:hint="cs"/>
          <w:rtl/>
        </w:rPr>
        <w:t>9</w:t>
      </w:r>
      <w:r>
        <w:rPr>
          <w:rStyle w:val="default"/>
          <w:rFonts w:cs="FrankRuehl"/>
          <w:rtl/>
        </w:rPr>
        <w:t>.</w:t>
      </w:r>
      <w:r>
        <w:rPr>
          <w:rStyle w:val="default"/>
          <w:rFonts w:cs="FrankRuehl"/>
          <w:rtl/>
        </w:rPr>
        <w:tab/>
      </w:r>
      <w:r w:rsidR="00EF02A5">
        <w:rPr>
          <w:rStyle w:val="default"/>
          <w:rFonts w:cs="FrankRuehl" w:hint="cs"/>
          <w:rtl/>
        </w:rPr>
        <w:t>(א)</w:t>
      </w:r>
      <w:r w:rsidR="00EF02A5">
        <w:rPr>
          <w:rStyle w:val="default"/>
          <w:rFonts w:cs="FrankRuehl"/>
          <w:rtl/>
        </w:rPr>
        <w:tab/>
      </w:r>
      <w:r w:rsidR="00EF02A5">
        <w:rPr>
          <w:rStyle w:val="default"/>
          <w:rFonts w:cs="FrankRuehl" w:hint="cs"/>
          <w:rtl/>
        </w:rPr>
        <w:t>לא ירכב אדם על אופניים על מדרכה או על חלק מהדרך המיועד להולכי רגל בלבד; אולם מותר להולך רגל להסיע אופניים על המדרכה אם אין בכך הפרעה להולכי רגל.</w:t>
      </w:r>
    </w:p>
    <w:p w:rsidR="00EF02A5" w:rsidRDefault="00EF02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הוקצה בדרך שביל במיוחד לאופניים וסומן בתמרור מתאים לא ירכב רוכב אופניים בכל חלק אחר של הדרך אלא באותו שביל.</w:t>
      </w:r>
    </w:p>
    <w:p w:rsidR="008407ED" w:rsidRDefault="008407ED" w:rsidP="008407ED">
      <w:pPr>
        <w:pStyle w:val="P00"/>
        <w:spacing w:before="72"/>
        <w:ind w:left="0" w:right="1134"/>
        <w:rPr>
          <w:rStyle w:val="default"/>
          <w:rFonts w:cs="FrankRuehl"/>
          <w:rtl/>
        </w:rPr>
      </w:pPr>
      <w:r w:rsidRPr="00F7572F">
        <w:rPr>
          <w:rStyle w:val="default"/>
          <w:rFonts w:cs="FrankRuehl"/>
          <w:rtl/>
        </w:rPr>
        <w:pict>
          <v:shape id="_x0000_s3806" type="#_x0000_t202" style="position:absolute;left:0;text-align:left;margin-left:470.25pt;margin-top:7.1pt;width:1in;height:19.5pt;z-index:252084224" filled="f" stroked="f">
            <v:textbox inset="1mm,0,1mm,0">
              <w:txbxContent>
                <w:p w:rsidR="006D2DAC" w:rsidRDefault="006D2DAC" w:rsidP="008407ED">
                  <w:pPr>
                    <w:pStyle w:val="a7"/>
                    <w:rPr>
                      <w:noProof/>
                      <w:rtl/>
                    </w:rPr>
                  </w:pPr>
                  <w:r>
                    <w:rPr>
                      <w:rFonts w:hint="cs"/>
                      <w:noProof/>
                      <w:rtl/>
                    </w:rPr>
                    <w:t>(תיקון מס' 19) תשע"ב-2011</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D85C35">
        <w:rPr>
          <w:rStyle w:val="default"/>
          <w:rFonts w:cs="FrankRuehl" w:hint="cs"/>
          <w:rtl/>
        </w:rPr>
        <w:t>לא ירכב אדם על אופניים במנהרה</w:t>
      </w:r>
      <w:r>
        <w:rPr>
          <w:rStyle w:val="default"/>
          <w:rFonts w:cs="FrankRuehl" w:hint="cs"/>
          <w:rtl/>
        </w:rPr>
        <w:t>.</w:t>
      </w:r>
    </w:p>
    <w:p w:rsidR="008407ED" w:rsidRPr="00A554B4" w:rsidRDefault="008407ED" w:rsidP="008407ED">
      <w:pPr>
        <w:pStyle w:val="P00"/>
        <w:spacing w:before="0"/>
        <w:ind w:left="0" w:right="1134"/>
        <w:rPr>
          <w:rStyle w:val="default"/>
          <w:rFonts w:ascii="FrankRuehl" w:hAnsi="FrankRuehl" w:cs="FrankRuehl"/>
          <w:vanish/>
          <w:color w:val="FF0000"/>
          <w:sz w:val="20"/>
          <w:szCs w:val="20"/>
          <w:shd w:val="clear" w:color="auto" w:fill="FFFF99"/>
          <w:rtl/>
        </w:rPr>
      </w:pPr>
      <w:bookmarkStart w:id="283" w:name="Rov292"/>
      <w:r w:rsidRPr="00A554B4">
        <w:rPr>
          <w:rStyle w:val="default"/>
          <w:rFonts w:ascii="FrankRuehl" w:hAnsi="FrankRuehl" w:cs="FrankRuehl"/>
          <w:vanish/>
          <w:color w:val="FF0000"/>
          <w:sz w:val="20"/>
          <w:szCs w:val="20"/>
          <w:shd w:val="clear" w:color="auto" w:fill="FFFF99"/>
          <w:rtl/>
        </w:rPr>
        <w:t>מיום 11.10.2011</w:t>
      </w:r>
    </w:p>
    <w:p w:rsidR="008407ED" w:rsidRPr="00A554B4" w:rsidRDefault="008407ED" w:rsidP="008407E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407ED" w:rsidRPr="00A554B4" w:rsidRDefault="008407ED" w:rsidP="008407ED">
      <w:pPr>
        <w:pStyle w:val="P00"/>
        <w:spacing w:before="0"/>
        <w:ind w:left="0" w:right="1134"/>
        <w:rPr>
          <w:rStyle w:val="default"/>
          <w:rFonts w:ascii="FrankRuehl" w:hAnsi="FrankRuehl" w:cs="FrankRuehl"/>
          <w:vanish/>
          <w:sz w:val="20"/>
          <w:szCs w:val="20"/>
          <w:shd w:val="clear" w:color="auto" w:fill="FFFF99"/>
          <w:rtl/>
        </w:rPr>
      </w:pPr>
      <w:hyperlink r:id="rId116"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8407ED" w:rsidRPr="00D85C35" w:rsidRDefault="008407ED" w:rsidP="00D85C35">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129(ג)</w:t>
      </w:r>
      <w:bookmarkEnd w:id="283"/>
    </w:p>
    <w:p w:rsidR="00374EC2" w:rsidRDefault="00374EC2" w:rsidP="00374EC2">
      <w:pPr>
        <w:pStyle w:val="P00"/>
        <w:spacing w:before="72"/>
        <w:ind w:left="0" w:right="1134"/>
        <w:rPr>
          <w:rStyle w:val="default"/>
          <w:rFonts w:cs="FrankRuehl"/>
          <w:rtl/>
        </w:rPr>
      </w:pPr>
      <w:bookmarkStart w:id="284" w:name="Seif129"/>
      <w:bookmarkEnd w:id="284"/>
      <w:r>
        <w:rPr>
          <w:rFonts w:cs="Miriam"/>
          <w:lang w:val="he-IL"/>
        </w:rPr>
        <w:pict>
          <v:rect id="_x0000_s2934" style="position:absolute;left:0;text-align:left;margin-left:464.35pt;margin-top:7.1pt;width:75.05pt;height:14pt;z-index:251323392" o:allowincell="f" filled="f" stroked="f" strokecolor="lime" strokeweight=".25pt">
            <v:textbox style="mso-next-textbox:#_x0000_s2934" inset="0,0,0,0">
              <w:txbxContent>
                <w:p w:rsidR="006D2DAC" w:rsidRDefault="006D2DAC" w:rsidP="00374EC2">
                  <w:pPr>
                    <w:pStyle w:val="a7"/>
                    <w:rPr>
                      <w:noProof/>
                      <w:rtl/>
                    </w:rPr>
                  </w:pPr>
                  <w:r>
                    <w:rPr>
                      <w:rFonts w:hint="cs"/>
                      <w:noProof/>
                      <w:rtl/>
                    </w:rPr>
                    <w:t>ציוד אופניים</w:t>
                  </w:r>
                </w:p>
              </w:txbxContent>
            </v:textbox>
            <w10:anchorlock/>
          </v:rect>
        </w:pict>
      </w:r>
      <w:r>
        <w:rPr>
          <w:rStyle w:val="big-number"/>
          <w:rFonts w:cs="Miriam" w:hint="cs"/>
          <w:rtl/>
        </w:rPr>
        <w:t>130</w:t>
      </w:r>
      <w:r>
        <w:rPr>
          <w:rStyle w:val="default"/>
          <w:rFonts w:cs="FrankRuehl"/>
          <w:rtl/>
        </w:rPr>
        <w:t>.</w:t>
      </w:r>
      <w:r>
        <w:rPr>
          <w:rStyle w:val="default"/>
          <w:rFonts w:cs="FrankRuehl"/>
          <w:rtl/>
        </w:rPr>
        <w:tab/>
      </w:r>
      <w:r w:rsidR="00EF02A5">
        <w:rPr>
          <w:rStyle w:val="default"/>
          <w:rFonts w:cs="FrankRuehl" w:hint="cs"/>
          <w:rtl/>
        </w:rPr>
        <w:t xml:space="preserve">לא ירכב אדם על אופניים אלא אם הם מצויידים בכל עת </w:t>
      </w:r>
      <w:r w:rsidR="00EF02A5">
        <w:rPr>
          <w:rStyle w:val="default"/>
          <w:rFonts w:cs="FrankRuehl"/>
          <w:rtl/>
        </w:rPr>
        <w:t>–</w:t>
      </w:r>
    </w:p>
    <w:p w:rsidR="00EF02A5" w:rsidRDefault="00EF02A5" w:rsidP="00EF02A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בפעמון;</w:t>
      </w:r>
    </w:p>
    <w:p w:rsidR="00EF02A5" w:rsidRDefault="00EF02A5" w:rsidP="00EF02A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במנגנון בלימה יעיל לעצירה;</w:t>
      </w:r>
    </w:p>
    <w:p w:rsidR="00EF02A5" w:rsidRDefault="00AF776D" w:rsidP="00AF776D">
      <w:pPr>
        <w:pStyle w:val="P00"/>
        <w:spacing w:before="72"/>
        <w:ind w:left="624" w:right="1134"/>
        <w:rPr>
          <w:rStyle w:val="default"/>
          <w:rFonts w:cs="FrankRuehl"/>
          <w:rtl/>
        </w:rPr>
      </w:pPr>
      <w:r w:rsidRPr="00F7572F">
        <w:rPr>
          <w:rStyle w:val="default"/>
          <w:rFonts w:cs="FrankRuehl"/>
          <w:rtl/>
        </w:rPr>
        <w:pict>
          <v:shape id="_x0000_s3606" type="#_x0000_t202" style="position:absolute;left:0;text-align:left;margin-left:470.25pt;margin-top:7.1pt;width:1in;height:19.5pt;z-index:251945984" filled="f" stroked="f">
            <v:textbox inset="1mm,0,1mm,0">
              <w:txbxContent>
                <w:p w:rsidR="006D2DAC" w:rsidRDefault="006D2DAC" w:rsidP="00AF776D">
                  <w:pPr>
                    <w:pStyle w:val="a7"/>
                    <w:rPr>
                      <w:noProof/>
                      <w:rtl/>
                    </w:rPr>
                  </w:pPr>
                  <w:r>
                    <w:rPr>
                      <w:rFonts w:hint="cs"/>
                      <w:noProof/>
                      <w:rtl/>
                    </w:rPr>
                    <w:t>(תיקון מס' 18) תשס"ז-2007</w:t>
                  </w:r>
                </w:p>
              </w:txbxContent>
            </v:textbox>
            <w10:anchorlock/>
          </v:shape>
        </w:pict>
      </w:r>
      <w:r>
        <w:rPr>
          <w:rStyle w:val="default"/>
          <w:rFonts w:cs="FrankRuehl" w:hint="cs"/>
          <w:rtl/>
        </w:rPr>
        <w:t>(3)</w:t>
      </w:r>
      <w:r w:rsidRPr="00F7572F">
        <w:rPr>
          <w:rStyle w:val="default"/>
          <w:rFonts w:cs="FrankRuehl"/>
          <w:rtl/>
        </w:rPr>
        <w:tab/>
      </w:r>
      <w:r>
        <w:rPr>
          <w:rStyle w:val="default"/>
          <w:rFonts w:cs="FrankRuehl" w:hint="cs"/>
          <w:rtl/>
        </w:rPr>
        <w:t>במחזיר אור על אחורי האופניים מסוג כאמור בחלק ג' בתוספת השניה</w:t>
      </w:r>
      <w:r w:rsidR="00EF02A5">
        <w:rPr>
          <w:rStyle w:val="default"/>
          <w:rFonts w:cs="FrankRuehl" w:hint="cs"/>
          <w:rtl/>
        </w:rPr>
        <w:t>.</w:t>
      </w:r>
    </w:p>
    <w:p w:rsidR="00AF776D" w:rsidRPr="00A554B4" w:rsidRDefault="00AF776D" w:rsidP="00AF776D">
      <w:pPr>
        <w:pStyle w:val="P00"/>
        <w:spacing w:before="0"/>
        <w:ind w:left="624" w:right="1134"/>
        <w:rPr>
          <w:rStyle w:val="default"/>
          <w:rFonts w:ascii="FrankRuehl" w:hAnsi="FrankRuehl" w:cs="FrankRuehl"/>
          <w:vanish/>
          <w:color w:val="FF0000"/>
          <w:sz w:val="20"/>
          <w:szCs w:val="20"/>
          <w:shd w:val="clear" w:color="auto" w:fill="FFFF99"/>
          <w:rtl/>
        </w:rPr>
      </w:pPr>
      <w:bookmarkStart w:id="285" w:name="Rov293"/>
      <w:r w:rsidRPr="00A554B4">
        <w:rPr>
          <w:rStyle w:val="default"/>
          <w:rFonts w:ascii="FrankRuehl" w:hAnsi="FrankRuehl" w:cs="FrankRuehl"/>
          <w:vanish/>
          <w:color w:val="FF0000"/>
          <w:sz w:val="20"/>
          <w:szCs w:val="20"/>
          <w:shd w:val="clear" w:color="auto" w:fill="FFFF99"/>
          <w:rtl/>
        </w:rPr>
        <w:t>מיום 24.5.2007</w:t>
      </w:r>
    </w:p>
    <w:p w:rsidR="00AF776D" w:rsidRPr="00A554B4" w:rsidRDefault="00AF776D" w:rsidP="00AF776D">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F776D" w:rsidRPr="00A554B4" w:rsidRDefault="00AF776D" w:rsidP="00AF776D">
      <w:pPr>
        <w:pStyle w:val="P00"/>
        <w:spacing w:before="0"/>
        <w:ind w:left="624" w:right="1134"/>
        <w:rPr>
          <w:rStyle w:val="default"/>
          <w:rFonts w:ascii="FrankRuehl" w:hAnsi="FrankRuehl" w:cs="FrankRuehl"/>
          <w:vanish/>
          <w:sz w:val="20"/>
          <w:szCs w:val="20"/>
          <w:shd w:val="clear" w:color="auto" w:fill="FFFF99"/>
          <w:rtl/>
        </w:rPr>
      </w:pPr>
      <w:hyperlink r:id="rId11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AF776D" w:rsidRPr="00A554B4" w:rsidRDefault="00AF776D" w:rsidP="00AF776D">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תקנת משנה 130(3)</w:t>
      </w:r>
    </w:p>
    <w:p w:rsidR="00AF776D" w:rsidRPr="00A554B4" w:rsidRDefault="00AF776D" w:rsidP="00AF776D">
      <w:pPr>
        <w:pStyle w:val="P0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AF776D" w:rsidRPr="00D85C35" w:rsidRDefault="00AF776D" w:rsidP="00D85C35">
      <w:pPr>
        <w:pStyle w:val="P00"/>
        <w:spacing w:before="0"/>
        <w:ind w:left="624" w:right="1134"/>
        <w:rPr>
          <w:rStyle w:val="default"/>
          <w:rFonts w:cs="FrankRuehl"/>
          <w:strike/>
          <w:sz w:val="2"/>
          <w:szCs w:val="2"/>
          <w:rtl/>
        </w:rPr>
      </w:pPr>
      <w:r w:rsidRPr="00A554B4">
        <w:rPr>
          <w:rStyle w:val="default"/>
          <w:rFonts w:cs="FrankRuehl" w:hint="cs"/>
          <w:strike/>
          <w:vanish/>
          <w:sz w:val="22"/>
          <w:szCs w:val="22"/>
          <w:shd w:val="clear" w:color="auto" w:fill="FFFF99"/>
          <w:rtl/>
        </w:rPr>
        <w:t>(3)</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במחזיר-אור אדום על אחורי האופניים, מסוג שנקבע על-ידי הממונה והנראה לעין במזג אויר נאה למרחק 150 מטר לפחות; היתה באופניים כנף אחורית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במחזיר-אור כאמור ברוחב של 2.5 ס"מ לפחות ובאורך של 15 ס"מ לפחות שיודבק על הכנף.</w:t>
      </w:r>
      <w:bookmarkEnd w:id="285"/>
    </w:p>
    <w:p w:rsidR="00374EC2" w:rsidRDefault="00374EC2" w:rsidP="0092151B">
      <w:pPr>
        <w:pStyle w:val="P00"/>
        <w:spacing w:before="72"/>
        <w:ind w:left="0" w:right="1134"/>
        <w:rPr>
          <w:rStyle w:val="default"/>
          <w:rFonts w:cs="FrankRuehl"/>
          <w:rtl/>
        </w:rPr>
      </w:pPr>
      <w:bookmarkStart w:id="286" w:name="Seif130"/>
      <w:bookmarkEnd w:id="286"/>
      <w:r>
        <w:rPr>
          <w:rFonts w:cs="Miriam"/>
          <w:lang w:val="he-IL"/>
        </w:rPr>
        <w:pict>
          <v:rect id="_x0000_s2935" style="position:absolute;left:0;text-align:left;margin-left:464.35pt;margin-top:7.1pt;width:75.05pt;height:14pt;z-index:251324416" o:allowincell="f" filled="f" stroked="f" strokecolor="lime" strokeweight=".25pt">
            <v:textbox style="mso-next-textbox:#_x0000_s2935" inset="0,0,0,0">
              <w:txbxContent>
                <w:p w:rsidR="006D2DAC" w:rsidRDefault="006D2DAC" w:rsidP="00374EC2">
                  <w:pPr>
                    <w:pStyle w:val="a7"/>
                    <w:rPr>
                      <w:noProof/>
                      <w:rtl/>
                    </w:rPr>
                  </w:pPr>
                  <w:r>
                    <w:rPr>
                      <w:rFonts w:hint="cs"/>
                      <w:noProof/>
                      <w:rtl/>
                    </w:rPr>
                    <w:t>תקינות הציוד</w:t>
                  </w:r>
                </w:p>
              </w:txbxContent>
            </v:textbox>
            <w10:anchorlock/>
          </v:rect>
        </w:pict>
      </w:r>
      <w:r>
        <w:rPr>
          <w:rStyle w:val="big-number"/>
          <w:rFonts w:cs="Miriam" w:hint="cs"/>
          <w:rtl/>
        </w:rPr>
        <w:t>13</w:t>
      </w:r>
      <w:r w:rsidR="00006A59">
        <w:rPr>
          <w:rStyle w:val="big-number"/>
          <w:rFonts w:cs="Miriam" w:hint="cs"/>
          <w:rtl/>
        </w:rPr>
        <w:t>1</w:t>
      </w:r>
      <w:r>
        <w:rPr>
          <w:rStyle w:val="default"/>
          <w:rFonts w:cs="FrankRuehl"/>
          <w:rtl/>
        </w:rPr>
        <w:t>.</w:t>
      </w:r>
      <w:r>
        <w:rPr>
          <w:rStyle w:val="default"/>
          <w:rFonts w:cs="FrankRuehl"/>
          <w:rtl/>
        </w:rPr>
        <w:tab/>
      </w:r>
      <w:r w:rsidR="004A62F3">
        <w:rPr>
          <w:rStyle w:val="default"/>
          <w:rFonts w:cs="FrankRuehl" w:hint="cs"/>
          <w:rtl/>
        </w:rPr>
        <w:t>הציוד המפורט בתקנה 130 יהיה בכל עת במצב תקין.</w:t>
      </w:r>
    </w:p>
    <w:p w:rsidR="00374EC2" w:rsidRDefault="00374EC2" w:rsidP="00374EC2">
      <w:pPr>
        <w:pStyle w:val="P00"/>
        <w:spacing w:before="72"/>
        <w:ind w:left="0" w:right="1134"/>
        <w:rPr>
          <w:rStyle w:val="default"/>
          <w:rFonts w:cs="FrankRuehl"/>
          <w:rtl/>
        </w:rPr>
      </w:pPr>
      <w:bookmarkStart w:id="287" w:name="Seif131"/>
      <w:bookmarkEnd w:id="287"/>
      <w:r>
        <w:rPr>
          <w:rFonts w:cs="Miriam"/>
          <w:lang w:val="he-IL"/>
        </w:rPr>
        <w:pict>
          <v:rect id="_x0000_s2936" style="position:absolute;left:0;text-align:left;margin-left:464.35pt;margin-top:7.1pt;width:75.05pt;height:14pt;z-index:251325440" o:allowincell="f" filled="f" stroked="f" strokecolor="lime" strokeweight=".25pt">
            <v:textbox style="mso-next-textbox:#_x0000_s2936" inset="0,0,0,0">
              <w:txbxContent>
                <w:p w:rsidR="006D2DAC" w:rsidRDefault="006D2DAC" w:rsidP="00374EC2">
                  <w:pPr>
                    <w:pStyle w:val="a7"/>
                    <w:rPr>
                      <w:noProof/>
                      <w:rtl/>
                    </w:rPr>
                  </w:pPr>
                  <w:r>
                    <w:rPr>
                      <w:rFonts w:hint="cs"/>
                      <w:noProof/>
                      <w:rtl/>
                    </w:rPr>
                    <w:t>אורות אופניים</w:t>
                  </w:r>
                </w:p>
              </w:txbxContent>
            </v:textbox>
            <w10:anchorlock/>
          </v:rect>
        </w:pict>
      </w:r>
      <w:r>
        <w:rPr>
          <w:rStyle w:val="big-number"/>
          <w:rFonts w:cs="Miriam" w:hint="cs"/>
          <w:rtl/>
        </w:rPr>
        <w:t>13</w:t>
      </w:r>
      <w:r w:rsidR="006D07F3">
        <w:rPr>
          <w:rStyle w:val="big-number"/>
          <w:rFonts w:cs="Miriam" w:hint="cs"/>
          <w:rtl/>
        </w:rPr>
        <w:t>2</w:t>
      </w:r>
      <w:r>
        <w:rPr>
          <w:rStyle w:val="default"/>
          <w:rFonts w:cs="FrankRuehl"/>
          <w:rtl/>
        </w:rPr>
        <w:t>.</w:t>
      </w:r>
      <w:r>
        <w:rPr>
          <w:rStyle w:val="default"/>
          <w:rFonts w:cs="FrankRuehl"/>
          <w:rtl/>
        </w:rPr>
        <w:tab/>
      </w:r>
      <w:r w:rsidR="0039204C">
        <w:rPr>
          <w:rStyle w:val="default"/>
          <w:rFonts w:cs="FrankRuehl" w:hint="cs"/>
          <w:rtl/>
        </w:rPr>
        <w:t xml:space="preserve">לא ירכב אדם על אופניים בזמן תאורה אלא אם </w:t>
      </w:r>
      <w:r w:rsidR="0039204C">
        <w:rPr>
          <w:rStyle w:val="default"/>
          <w:rFonts w:cs="FrankRuehl"/>
          <w:rtl/>
        </w:rPr>
        <w:t>–</w:t>
      </w:r>
    </w:p>
    <w:p w:rsidR="0039204C" w:rsidRDefault="0039204C" w:rsidP="0039204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מאיר בהם פנס קבוע מלפנים המפיץ אור לבן הנראה לעין במזג אויר נאה ממרחק של 150 מטר לפחות מלפני הרכב;</w:t>
      </w:r>
    </w:p>
    <w:p w:rsidR="0039204C" w:rsidRDefault="0039204C" w:rsidP="0039204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מאיר בהם פנס קבוע המפיץ בהם אור אדום מאחורי האופניים;</w:t>
      </w:r>
    </w:p>
    <w:p w:rsidR="0039204C" w:rsidRDefault="0039204C" w:rsidP="0039204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 מחזירי אור בצבע צהוב על דוושות האופניים.</w:t>
      </w:r>
    </w:p>
    <w:p w:rsidR="0092151B" w:rsidRDefault="0092151B" w:rsidP="0092151B">
      <w:pPr>
        <w:pStyle w:val="P00"/>
        <w:spacing w:before="72"/>
        <w:ind w:left="0" w:right="1134"/>
        <w:rPr>
          <w:rStyle w:val="default"/>
          <w:rFonts w:cs="FrankRuehl"/>
          <w:rtl/>
        </w:rPr>
      </w:pPr>
      <w:bookmarkStart w:id="288" w:name="Seif143"/>
      <w:bookmarkEnd w:id="288"/>
      <w:r>
        <w:rPr>
          <w:rFonts w:cs="Miriam"/>
          <w:lang w:val="he-IL"/>
        </w:rPr>
        <w:pict>
          <v:rect id="_x0000_s2949" style="position:absolute;left:0;text-align:left;margin-left:464.35pt;margin-top:7.1pt;width:75.05pt;height:21.4pt;z-index:251338752" o:allowincell="f" filled="f" stroked="f" strokecolor="lime" strokeweight=".25pt">
            <v:textbox style="mso-next-textbox:#_x0000_s2949" inset="0,0,0,0">
              <w:txbxContent>
                <w:p w:rsidR="006D2DAC" w:rsidRDefault="006D2DAC" w:rsidP="0092151B">
                  <w:pPr>
                    <w:pStyle w:val="a7"/>
                    <w:rPr>
                      <w:noProof/>
                      <w:rtl/>
                    </w:rPr>
                  </w:pPr>
                  <w:r>
                    <w:rPr>
                      <w:rFonts w:hint="cs"/>
                      <w:noProof/>
                      <w:rtl/>
                    </w:rPr>
                    <w:t>הולך רגל המסיע אופניים</w:t>
                  </w:r>
                </w:p>
              </w:txbxContent>
            </v:textbox>
            <w10:anchorlock/>
          </v:rect>
        </w:pict>
      </w:r>
      <w:r>
        <w:rPr>
          <w:rStyle w:val="big-number"/>
          <w:rFonts w:cs="Miriam" w:hint="cs"/>
          <w:rtl/>
        </w:rPr>
        <w:t>13</w:t>
      </w:r>
      <w:r w:rsidR="0039204C">
        <w:rPr>
          <w:rStyle w:val="big-number"/>
          <w:rFonts w:cs="Miriam" w:hint="cs"/>
          <w:rtl/>
        </w:rPr>
        <w:t>3</w:t>
      </w:r>
      <w:r>
        <w:rPr>
          <w:rStyle w:val="default"/>
          <w:rFonts w:cs="FrankRuehl"/>
          <w:rtl/>
        </w:rPr>
        <w:t>.</w:t>
      </w:r>
      <w:r>
        <w:rPr>
          <w:rStyle w:val="default"/>
          <w:rFonts w:cs="FrankRuehl"/>
          <w:rtl/>
        </w:rPr>
        <w:tab/>
      </w:r>
      <w:r w:rsidR="0039204C">
        <w:rPr>
          <w:rStyle w:val="default"/>
          <w:rFonts w:cs="FrankRuehl" w:hint="cs"/>
          <w:rtl/>
        </w:rPr>
        <w:t>לענין חלק זה, הולך רגל המסיע אופניים בדרך, דינו כדין רוכב אופניים, זולת אם מהקשר הדברים משתמע אחרת.</w:t>
      </w:r>
    </w:p>
    <w:p w:rsidR="0092151B" w:rsidRDefault="0092151B" w:rsidP="0092151B">
      <w:pPr>
        <w:pStyle w:val="P00"/>
        <w:spacing w:before="72"/>
        <w:ind w:left="0" w:right="1134"/>
        <w:rPr>
          <w:rStyle w:val="default"/>
          <w:rFonts w:cs="FrankRuehl"/>
          <w:rtl/>
        </w:rPr>
      </w:pPr>
      <w:bookmarkStart w:id="289" w:name="Seif144"/>
      <w:bookmarkEnd w:id="289"/>
      <w:r>
        <w:rPr>
          <w:rFonts w:cs="Miriam"/>
          <w:lang w:val="he-IL"/>
        </w:rPr>
        <w:pict>
          <v:rect id="_x0000_s2950" style="position:absolute;left:0;text-align:left;margin-left:464.35pt;margin-top:7.1pt;width:75.05pt;height:14pt;z-index:251339776" o:allowincell="f" filled="f" stroked="f" strokecolor="lime" strokeweight=".25pt">
            <v:textbox style="mso-next-textbox:#_x0000_s2950" inset="0,0,0,0">
              <w:txbxContent>
                <w:p w:rsidR="006D2DAC" w:rsidRDefault="006D2DAC" w:rsidP="0092151B">
                  <w:pPr>
                    <w:pStyle w:val="a7"/>
                    <w:rPr>
                      <w:noProof/>
                      <w:rtl/>
                    </w:rPr>
                  </w:pPr>
                  <w:r>
                    <w:rPr>
                      <w:rFonts w:hint="cs"/>
                      <w:noProof/>
                      <w:rtl/>
                    </w:rPr>
                    <w:t>סמכות שוטר</w:t>
                  </w:r>
                </w:p>
              </w:txbxContent>
            </v:textbox>
            <w10:anchorlock/>
          </v:rect>
        </w:pict>
      </w:r>
      <w:r>
        <w:rPr>
          <w:rStyle w:val="big-number"/>
          <w:rFonts w:cs="Miriam" w:hint="cs"/>
          <w:rtl/>
        </w:rPr>
        <w:t>13</w:t>
      </w:r>
      <w:r w:rsidR="0039204C">
        <w:rPr>
          <w:rStyle w:val="big-number"/>
          <w:rFonts w:cs="Miriam" w:hint="cs"/>
          <w:rtl/>
        </w:rPr>
        <w:t>4</w:t>
      </w:r>
      <w:r>
        <w:rPr>
          <w:rStyle w:val="default"/>
          <w:rFonts w:cs="FrankRuehl"/>
          <w:rtl/>
        </w:rPr>
        <w:t>.</w:t>
      </w:r>
      <w:r>
        <w:rPr>
          <w:rStyle w:val="default"/>
          <w:rFonts w:cs="FrankRuehl"/>
          <w:rtl/>
        </w:rPr>
        <w:tab/>
      </w:r>
      <w:r w:rsidR="0039204C">
        <w:rPr>
          <w:rStyle w:val="default"/>
          <w:rFonts w:cs="FrankRuehl" w:hint="cs"/>
          <w:rtl/>
        </w:rPr>
        <w:t>מצא שוטר אופניים שרוכבים עליהם תוך הפרת הוראות תקנות שהותקנו על פי הצו, רשאי הוא להוציא את האויר ואת השסתומים כדי למנוע המשך רכיבה עליהם תוך הפרת הוראה כאמור.</w:t>
      </w:r>
    </w:p>
    <w:p w:rsidR="0092151B" w:rsidRDefault="0092151B" w:rsidP="0092151B">
      <w:pPr>
        <w:pStyle w:val="P00"/>
        <w:spacing w:before="72"/>
        <w:ind w:left="0" w:right="1134"/>
        <w:rPr>
          <w:rStyle w:val="default"/>
          <w:rFonts w:cs="FrankRuehl"/>
          <w:rtl/>
        </w:rPr>
      </w:pPr>
      <w:bookmarkStart w:id="290" w:name="Seif145"/>
      <w:bookmarkEnd w:id="290"/>
      <w:r>
        <w:rPr>
          <w:rFonts w:cs="Miriam"/>
          <w:lang w:val="he-IL"/>
        </w:rPr>
        <w:pict>
          <v:rect id="_x0000_s2951" style="position:absolute;left:0;text-align:left;margin-left:464.35pt;margin-top:7.1pt;width:75.05pt;height:25.05pt;z-index:251340800" o:allowincell="f" filled="f" stroked="f" strokecolor="lime" strokeweight=".25pt">
            <v:textbox style="mso-next-textbox:#_x0000_s2951" inset="0,0,0,0">
              <w:txbxContent>
                <w:p w:rsidR="006D2DAC" w:rsidRDefault="006D2DAC" w:rsidP="0092151B">
                  <w:pPr>
                    <w:pStyle w:val="a7"/>
                    <w:rPr>
                      <w:noProof/>
                      <w:rtl/>
                    </w:rPr>
                  </w:pPr>
                  <w:r>
                    <w:rPr>
                      <w:rFonts w:hint="cs"/>
                      <w:noProof/>
                      <w:rtl/>
                    </w:rPr>
                    <w:t>תלת-אופן</w:t>
                  </w:r>
                </w:p>
                <w:p w:rsidR="006D2DAC" w:rsidRDefault="006D2DAC" w:rsidP="00E13145">
                  <w:pPr>
                    <w:pStyle w:val="a7"/>
                    <w:rPr>
                      <w:noProof/>
                      <w:rtl/>
                    </w:rPr>
                  </w:pPr>
                  <w:r>
                    <w:rPr>
                      <w:rFonts w:hint="cs"/>
                      <w:noProof/>
                      <w:rtl/>
                    </w:rPr>
                    <w:t>(תיקון מס' 19) תשע"ב-2011</w:t>
                  </w:r>
                </w:p>
              </w:txbxContent>
            </v:textbox>
            <w10:anchorlock/>
          </v:rect>
        </w:pict>
      </w:r>
      <w:r>
        <w:rPr>
          <w:rStyle w:val="big-number"/>
          <w:rFonts w:cs="Miriam" w:hint="cs"/>
          <w:rtl/>
        </w:rPr>
        <w:t>13</w:t>
      </w:r>
      <w:r w:rsidR="0039204C">
        <w:rPr>
          <w:rStyle w:val="big-number"/>
          <w:rFonts w:cs="Miriam" w:hint="cs"/>
          <w:rtl/>
        </w:rPr>
        <w:t>5</w:t>
      </w:r>
      <w:r>
        <w:rPr>
          <w:rStyle w:val="default"/>
          <w:rFonts w:cs="FrankRuehl"/>
          <w:rtl/>
        </w:rPr>
        <w:t>.</w:t>
      </w:r>
      <w:r>
        <w:rPr>
          <w:rStyle w:val="default"/>
          <w:rFonts w:cs="FrankRuehl"/>
          <w:rtl/>
        </w:rPr>
        <w:tab/>
      </w:r>
      <w:r w:rsidR="0039204C">
        <w:rPr>
          <w:rStyle w:val="default"/>
          <w:rFonts w:cs="FrankRuehl" w:hint="cs"/>
          <w:rtl/>
        </w:rPr>
        <w:t>הוראות תקנות 123, 126, 127, 128, 129(א)</w:t>
      </w:r>
      <w:r w:rsidR="00E13145">
        <w:rPr>
          <w:rStyle w:val="default"/>
          <w:rFonts w:cs="FrankRuehl" w:hint="cs"/>
          <w:rtl/>
        </w:rPr>
        <w:t xml:space="preserve"> ו-(ג)</w:t>
      </w:r>
      <w:r w:rsidR="0039204C">
        <w:rPr>
          <w:rStyle w:val="default"/>
          <w:rFonts w:cs="FrankRuehl" w:hint="cs"/>
          <w:rtl/>
        </w:rPr>
        <w:t>, 130, 131, 133 ו-134 יחולו גם לגבי תלת-אופן.</w:t>
      </w:r>
    </w:p>
    <w:p w:rsidR="00D85C35" w:rsidRPr="00A554B4" w:rsidRDefault="00D85C35" w:rsidP="00D85C35">
      <w:pPr>
        <w:pStyle w:val="P00"/>
        <w:spacing w:before="0"/>
        <w:ind w:left="0" w:right="1134"/>
        <w:rPr>
          <w:rStyle w:val="default"/>
          <w:rFonts w:ascii="FrankRuehl" w:hAnsi="FrankRuehl" w:cs="FrankRuehl"/>
          <w:vanish/>
          <w:color w:val="FF0000"/>
          <w:sz w:val="20"/>
          <w:szCs w:val="20"/>
          <w:shd w:val="clear" w:color="auto" w:fill="FFFF99"/>
          <w:rtl/>
        </w:rPr>
      </w:pPr>
      <w:bookmarkStart w:id="291" w:name="Rov294"/>
      <w:r w:rsidRPr="00A554B4">
        <w:rPr>
          <w:rStyle w:val="default"/>
          <w:rFonts w:ascii="FrankRuehl" w:hAnsi="FrankRuehl" w:cs="FrankRuehl"/>
          <w:vanish/>
          <w:color w:val="FF0000"/>
          <w:sz w:val="20"/>
          <w:szCs w:val="20"/>
          <w:shd w:val="clear" w:color="auto" w:fill="FFFF99"/>
          <w:rtl/>
        </w:rPr>
        <w:t>מיום 11.10.2011</w:t>
      </w:r>
    </w:p>
    <w:p w:rsidR="00D85C35" w:rsidRPr="00A554B4" w:rsidRDefault="00D85C35" w:rsidP="00D85C3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D85C35" w:rsidRPr="00A554B4" w:rsidRDefault="00D85C35" w:rsidP="00D85C35">
      <w:pPr>
        <w:pStyle w:val="P00"/>
        <w:spacing w:before="0"/>
        <w:ind w:left="0" w:right="1134"/>
        <w:rPr>
          <w:rStyle w:val="default"/>
          <w:rFonts w:ascii="FrankRuehl" w:hAnsi="FrankRuehl" w:cs="FrankRuehl"/>
          <w:vanish/>
          <w:sz w:val="20"/>
          <w:szCs w:val="20"/>
          <w:shd w:val="clear" w:color="auto" w:fill="FFFF99"/>
          <w:rtl/>
        </w:rPr>
      </w:pPr>
      <w:hyperlink r:id="rId11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D85C35" w:rsidRPr="00E13145" w:rsidRDefault="00D85C35" w:rsidP="00E13145">
      <w:pPr>
        <w:pStyle w:val="P00"/>
        <w:ind w:left="0" w:right="1134"/>
        <w:rPr>
          <w:rStyle w:val="default"/>
          <w:rFonts w:cs="FrankRuehl"/>
          <w:sz w:val="2"/>
          <w:szCs w:val="2"/>
          <w:rtl/>
        </w:rPr>
      </w:pPr>
      <w:r w:rsidRPr="00A554B4">
        <w:rPr>
          <w:rStyle w:val="default"/>
          <w:rFonts w:cs="FrankRuehl" w:hint="cs"/>
          <w:vanish/>
          <w:sz w:val="22"/>
          <w:szCs w:val="22"/>
          <w:shd w:val="clear" w:color="auto" w:fill="FFFF99"/>
          <w:rtl/>
        </w:rPr>
        <w:t>135</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הוראות תקנות 123, 126, 127, 128, 129(א)</w:t>
      </w:r>
      <w:r w:rsidR="00E13145" w:rsidRPr="00A554B4">
        <w:rPr>
          <w:rStyle w:val="default"/>
          <w:rFonts w:cs="FrankRuehl" w:hint="cs"/>
          <w:vanish/>
          <w:sz w:val="22"/>
          <w:szCs w:val="22"/>
          <w:shd w:val="clear" w:color="auto" w:fill="FFFF99"/>
          <w:rtl/>
        </w:rPr>
        <w:t xml:space="preserve"> </w:t>
      </w:r>
      <w:r w:rsidR="00E13145" w:rsidRPr="00A554B4">
        <w:rPr>
          <w:rStyle w:val="default"/>
          <w:rFonts w:cs="FrankRuehl" w:hint="cs"/>
          <w:vanish/>
          <w:sz w:val="22"/>
          <w:szCs w:val="22"/>
          <w:u w:val="single"/>
          <w:shd w:val="clear" w:color="auto" w:fill="FFFF99"/>
          <w:rtl/>
        </w:rPr>
        <w:t>ו-(ג)</w:t>
      </w:r>
      <w:r w:rsidRPr="00A554B4">
        <w:rPr>
          <w:rStyle w:val="default"/>
          <w:rFonts w:cs="FrankRuehl" w:hint="cs"/>
          <w:vanish/>
          <w:sz w:val="22"/>
          <w:szCs w:val="22"/>
          <w:shd w:val="clear" w:color="auto" w:fill="FFFF99"/>
          <w:rtl/>
        </w:rPr>
        <w:t>, 130, 131, 133 ו-134 יחולו גם לגבי תלת-אופן.</w:t>
      </w:r>
      <w:bookmarkEnd w:id="291"/>
    </w:p>
    <w:p w:rsidR="0092151B" w:rsidRDefault="0092151B" w:rsidP="0092151B">
      <w:pPr>
        <w:pStyle w:val="P00"/>
        <w:spacing w:before="72"/>
        <w:ind w:left="0" w:right="1134"/>
        <w:rPr>
          <w:rStyle w:val="default"/>
          <w:rFonts w:cs="FrankRuehl"/>
          <w:rtl/>
        </w:rPr>
      </w:pPr>
      <w:bookmarkStart w:id="292" w:name="Seif146"/>
      <w:bookmarkEnd w:id="292"/>
      <w:r>
        <w:rPr>
          <w:rFonts w:cs="Miriam"/>
          <w:lang w:val="he-IL"/>
        </w:rPr>
        <w:pict>
          <v:rect id="_x0000_s2952" style="position:absolute;left:0;text-align:left;margin-left:464.35pt;margin-top:7.1pt;width:75.05pt;height:24.65pt;z-index:251341824" o:allowincell="f" filled="f" stroked="f" strokecolor="lime" strokeweight=".25pt">
            <v:textbox style="mso-next-textbox:#_x0000_s2952" inset="0,0,0,0">
              <w:txbxContent>
                <w:p w:rsidR="006D2DAC" w:rsidRDefault="006D2DAC" w:rsidP="0092151B">
                  <w:pPr>
                    <w:pStyle w:val="a7"/>
                    <w:rPr>
                      <w:noProof/>
                      <w:rtl/>
                    </w:rPr>
                  </w:pPr>
                  <w:r>
                    <w:rPr>
                      <w:rFonts w:hint="cs"/>
                      <w:noProof/>
                      <w:rtl/>
                    </w:rPr>
                    <w:t>אורות תלת-אופן</w:t>
                  </w:r>
                </w:p>
                <w:p w:rsidR="006D2DAC" w:rsidRDefault="006D2DAC" w:rsidP="00B80343">
                  <w:pPr>
                    <w:pStyle w:val="a7"/>
                    <w:rPr>
                      <w:noProof/>
                      <w:rtl/>
                    </w:rPr>
                  </w:pPr>
                  <w:r>
                    <w:rPr>
                      <w:rFonts w:hint="cs"/>
                      <w:noProof/>
                      <w:rtl/>
                    </w:rPr>
                    <w:t>(תיקון מס' 18) תשס"ז-2007</w:t>
                  </w:r>
                </w:p>
              </w:txbxContent>
            </v:textbox>
            <w10:anchorlock/>
          </v:rect>
        </w:pict>
      </w:r>
      <w:r>
        <w:rPr>
          <w:rStyle w:val="big-number"/>
          <w:rFonts w:cs="Miriam" w:hint="cs"/>
          <w:rtl/>
        </w:rPr>
        <w:t>13</w:t>
      </w:r>
      <w:r w:rsidR="0039204C">
        <w:rPr>
          <w:rStyle w:val="big-number"/>
          <w:rFonts w:cs="Miriam" w:hint="cs"/>
          <w:rtl/>
        </w:rPr>
        <w:t>6</w:t>
      </w:r>
      <w:r>
        <w:rPr>
          <w:rStyle w:val="default"/>
          <w:rFonts w:cs="FrankRuehl"/>
          <w:rtl/>
        </w:rPr>
        <w:t>.</w:t>
      </w:r>
      <w:r>
        <w:rPr>
          <w:rStyle w:val="default"/>
          <w:rFonts w:cs="FrankRuehl"/>
          <w:rtl/>
        </w:rPr>
        <w:tab/>
      </w:r>
      <w:r w:rsidR="00B80343">
        <w:rPr>
          <w:rStyle w:val="default"/>
          <w:rFonts w:cs="FrankRuehl" w:hint="cs"/>
          <w:rtl/>
        </w:rPr>
        <w:t>(א)</w:t>
      </w:r>
      <w:r w:rsidR="00B80343">
        <w:rPr>
          <w:rStyle w:val="default"/>
          <w:rFonts w:cs="FrankRuehl"/>
          <w:rtl/>
        </w:rPr>
        <w:tab/>
      </w:r>
      <w:r w:rsidR="0039204C">
        <w:rPr>
          <w:rStyle w:val="default"/>
          <w:rFonts w:cs="FrankRuehl" w:hint="cs"/>
          <w:rtl/>
        </w:rPr>
        <w:t>בזמן תאורה לא ירכב אדם על תלת-אופן אלא אם נתקיימו הוראות אלה:</w:t>
      </w:r>
    </w:p>
    <w:p w:rsidR="0039204C" w:rsidRDefault="0039204C" w:rsidP="00AF77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בתלת-אופן שבו הגלגל היחיד נמצא מלפנים </w:t>
      </w:r>
      <w:r>
        <w:rPr>
          <w:rStyle w:val="default"/>
          <w:rFonts w:cs="FrankRuehl"/>
          <w:rtl/>
        </w:rPr>
        <w:t>–</w:t>
      </w:r>
    </w:p>
    <w:p w:rsidR="0039204C" w:rsidRDefault="0039204C" w:rsidP="00AF776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מאיר בו פנס קבוע מלפנים ומפיץ אור לבן הנראה לעין במזג אויר נאה ממרחק של 150 מטר לפחות מלפני הרכב;</w:t>
      </w:r>
    </w:p>
    <w:p w:rsidR="0039204C" w:rsidRDefault="0039204C" w:rsidP="00AF776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מאירים בו מלפנים באור הנראה לעין במזג אוויר נאה ממרחק של 150 מטר לפחות שני פנסים המסמנים את רחבו;</w:t>
      </w:r>
    </w:p>
    <w:p w:rsidR="0039204C" w:rsidRDefault="0039204C" w:rsidP="00AF776D">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מחזירור, בצבע אדום, קבוע בו על הכנף השמאלית מאחור הנראה לעין במזג אוויר נאה ממרחק של 150 מטר לפחות;</w:t>
      </w:r>
    </w:p>
    <w:p w:rsidR="0039204C" w:rsidRDefault="0039204C" w:rsidP="00AF77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בתלת-אופן שבו הגלגל היחיד נמצא מאחור </w:t>
      </w:r>
      <w:r>
        <w:rPr>
          <w:rStyle w:val="default"/>
          <w:rFonts w:cs="FrankRuehl"/>
          <w:rtl/>
        </w:rPr>
        <w:t>–</w:t>
      </w:r>
    </w:p>
    <w:p w:rsidR="0039204C" w:rsidRDefault="0039204C" w:rsidP="00AF776D">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מאירים בו מלפנים שני פנסים כאמור בפיסקה (1)(ב);</w:t>
      </w:r>
    </w:p>
    <w:p w:rsidR="0039204C" w:rsidRDefault="0039204C" w:rsidP="00AF776D">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שני מחזירורים, בצבע אדום, קבועים בו מאחור על הכנף האחורית וכן על הארגז מצד שמאל, והם נראים לעין במזג אוויר נאה ממרחק של 150 מטר לפחות.</w:t>
      </w:r>
    </w:p>
    <w:p w:rsidR="00B80343" w:rsidRDefault="00B80343" w:rsidP="00B80343">
      <w:pPr>
        <w:pStyle w:val="P00"/>
        <w:spacing w:before="72"/>
        <w:ind w:left="0" w:right="1134"/>
        <w:rPr>
          <w:rStyle w:val="default"/>
          <w:rFonts w:cs="FrankRuehl"/>
          <w:rtl/>
        </w:rPr>
      </w:pPr>
      <w:r w:rsidRPr="00F7572F">
        <w:rPr>
          <w:rStyle w:val="default"/>
          <w:rFonts w:cs="FrankRuehl"/>
          <w:rtl/>
        </w:rPr>
        <w:pict>
          <v:shape id="_x0000_s3608" type="#_x0000_t202" style="position:absolute;left:0;text-align:left;margin-left:470.25pt;margin-top:7.1pt;width:1in;height:19.5pt;z-index:251947008" filled="f" stroked="f">
            <v:textbox inset="1mm,0,1mm,0">
              <w:txbxContent>
                <w:p w:rsidR="006D2DAC" w:rsidRDefault="006D2DAC" w:rsidP="00B80343">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B80343">
        <w:rPr>
          <w:rStyle w:val="default"/>
          <w:rFonts w:cs="FrankRuehl" w:hint="cs"/>
          <w:rtl/>
        </w:rPr>
        <w:t>מחזירור בתקנה זו יהיה מהסוג כאמור בתוספת השניה</w:t>
      </w:r>
      <w:r>
        <w:rPr>
          <w:rStyle w:val="default"/>
          <w:rFonts w:cs="FrankRuehl" w:hint="cs"/>
          <w:rtl/>
        </w:rPr>
        <w:t>.</w:t>
      </w:r>
    </w:p>
    <w:p w:rsidR="00AF776D" w:rsidRPr="00A554B4" w:rsidRDefault="00AF776D" w:rsidP="00AF776D">
      <w:pPr>
        <w:pStyle w:val="P00"/>
        <w:spacing w:before="0"/>
        <w:ind w:left="0" w:right="1134"/>
        <w:rPr>
          <w:rStyle w:val="default"/>
          <w:rFonts w:ascii="FrankRuehl" w:hAnsi="FrankRuehl" w:cs="FrankRuehl"/>
          <w:vanish/>
          <w:color w:val="FF0000"/>
          <w:sz w:val="20"/>
          <w:szCs w:val="20"/>
          <w:shd w:val="clear" w:color="auto" w:fill="FFFF99"/>
          <w:rtl/>
        </w:rPr>
      </w:pPr>
      <w:bookmarkStart w:id="293" w:name="Rov295"/>
      <w:r w:rsidRPr="00A554B4">
        <w:rPr>
          <w:rStyle w:val="default"/>
          <w:rFonts w:ascii="FrankRuehl" w:hAnsi="FrankRuehl" w:cs="FrankRuehl"/>
          <w:vanish/>
          <w:color w:val="FF0000"/>
          <w:sz w:val="20"/>
          <w:szCs w:val="20"/>
          <w:shd w:val="clear" w:color="auto" w:fill="FFFF99"/>
          <w:rtl/>
        </w:rPr>
        <w:t>מיום 24.5.2007</w:t>
      </w:r>
    </w:p>
    <w:p w:rsidR="00AF776D" w:rsidRPr="00A554B4" w:rsidRDefault="00AF776D" w:rsidP="00AF77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F776D" w:rsidRPr="00A554B4" w:rsidRDefault="00AF776D" w:rsidP="00AF776D">
      <w:pPr>
        <w:pStyle w:val="P00"/>
        <w:spacing w:before="0"/>
        <w:ind w:left="0" w:right="1134"/>
        <w:rPr>
          <w:rStyle w:val="default"/>
          <w:rFonts w:ascii="FrankRuehl" w:hAnsi="FrankRuehl" w:cs="FrankRuehl"/>
          <w:vanish/>
          <w:sz w:val="20"/>
          <w:szCs w:val="20"/>
          <w:shd w:val="clear" w:color="auto" w:fill="FFFF99"/>
          <w:rtl/>
        </w:rPr>
      </w:pPr>
      <w:hyperlink r:id="rId11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AF776D" w:rsidRPr="00A554B4" w:rsidRDefault="00AF776D" w:rsidP="00AF776D">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136</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00B80343" w:rsidRPr="00A554B4">
        <w:rPr>
          <w:rStyle w:val="default"/>
          <w:rFonts w:cs="FrankRuehl" w:hint="cs"/>
          <w:vanish/>
          <w:sz w:val="22"/>
          <w:szCs w:val="22"/>
          <w:u w:val="single"/>
          <w:shd w:val="clear" w:color="auto" w:fill="FFFF99"/>
          <w:rtl/>
        </w:rPr>
        <w:t>(א)</w:t>
      </w:r>
      <w:r w:rsidR="00B80343"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בזמן תאורה לא ירכב אדם על תלת-אופן אלא אם נתקיימו הוראות אלה:</w:t>
      </w:r>
    </w:p>
    <w:p w:rsidR="00AF776D" w:rsidRPr="00A554B4" w:rsidRDefault="00AF776D" w:rsidP="00B80343">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בתלת-אופן שבו הגלגל היחיד נמצא מלפנים </w:t>
      </w:r>
      <w:r w:rsidRPr="00A554B4">
        <w:rPr>
          <w:rStyle w:val="default"/>
          <w:rFonts w:cs="FrankRuehl"/>
          <w:vanish/>
          <w:sz w:val="22"/>
          <w:szCs w:val="22"/>
          <w:shd w:val="clear" w:color="auto" w:fill="FFFF99"/>
          <w:rtl/>
        </w:rPr>
        <w:t>–</w:t>
      </w:r>
    </w:p>
    <w:p w:rsidR="00AF776D" w:rsidRPr="00A554B4" w:rsidRDefault="00AF776D" w:rsidP="00B80343">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מאיר בו פנס קבוע מלפנים ומפיץ אור לבן הנראה לעין במזג אויר נאה ממרחק של 150 מטר לפחות מלפני הרכב;</w:t>
      </w:r>
    </w:p>
    <w:p w:rsidR="00AF776D" w:rsidRPr="00A554B4" w:rsidRDefault="00AF776D" w:rsidP="00B80343">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מאירים בו מלפנים באור הנראה לעין במזג אוויר נאה ממרחק של 150 מטר לפחות שני פנסים המסמנים את רחבו;</w:t>
      </w:r>
    </w:p>
    <w:p w:rsidR="00AF776D" w:rsidRPr="00A554B4" w:rsidRDefault="00AF776D" w:rsidP="00B80343">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(ג)</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מחזירור, בצבע אדום, קבוע בו על הכנף השמאלית מאחור הנראה לעין במזג אוויר נאה ממרחק של 150 מטר לפחות;</w:t>
      </w:r>
    </w:p>
    <w:p w:rsidR="00AF776D" w:rsidRPr="00A554B4" w:rsidRDefault="00AF776D" w:rsidP="00B80343">
      <w:pPr>
        <w:pStyle w:val="P00"/>
        <w:spacing w:before="0"/>
        <w:ind w:left="1021"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(2)</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בתלת-אופן שבו הגלגל היחיד נמצא מאחור </w:t>
      </w:r>
      <w:r w:rsidRPr="00A554B4">
        <w:rPr>
          <w:rStyle w:val="default"/>
          <w:rFonts w:cs="FrankRuehl"/>
          <w:vanish/>
          <w:sz w:val="22"/>
          <w:szCs w:val="22"/>
          <w:shd w:val="clear" w:color="auto" w:fill="FFFF99"/>
          <w:rtl/>
        </w:rPr>
        <w:t>–</w:t>
      </w:r>
    </w:p>
    <w:p w:rsidR="00AF776D" w:rsidRPr="00A554B4" w:rsidRDefault="00AF776D" w:rsidP="00B80343">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מאירים בו מלפנים שני פנסים כאמור בפיסקה (1)(ב);</w:t>
      </w:r>
    </w:p>
    <w:p w:rsidR="00AF776D" w:rsidRPr="00A554B4" w:rsidRDefault="00AF776D" w:rsidP="00B80343">
      <w:pPr>
        <w:pStyle w:val="P00"/>
        <w:spacing w:before="0"/>
        <w:ind w:left="1474"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שני מחזירורים, בצבע אדום, קבועים בו מאחור על הכנף האחורית וכן על הארגז מצד שמאל, והם נראים לעין במזג אוויר נאה ממרחק של 150 מטר לפחות.</w:t>
      </w:r>
    </w:p>
    <w:p w:rsidR="00AF776D" w:rsidRPr="00E13145" w:rsidRDefault="00B80343" w:rsidP="00E13145">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מחזירור בתקנה זו יהיה מהסוג כאמור בתוספת השניה.</w:t>
      </w:r>
      <w:bookmarkEnd w:id="293"/>
    </w:p>
    <w:p w:rsidR="0039204C" w:rsidRPr="0039204C" w:rsidRDefault="0039204C" w:rsidP="0039204C">
      <w:pPr>
        <w:pStyle w:val="header-2"/>
        <w:ind w:left="0" w:right="1134"/>
        <w:rPr>
          <w:rFonts w:cs="Miriam"/>
          <w:rtl/>
        </w:rPr>
      </w:pPr>
      <w:bookmarkStart w:id="294" w:name="hed224"/>
      <w:bookmarkEnd w:id="294"/>
      <w:r w:rsidRPr="0039204C">
        <w:rPr>
          <w:rFonts w:cs="Miriam" w:hint="cs"/>
          <w:rtl/>
        </w:rPr>
        <w:t>סימן ד': בעלי-חיים</w:t>
      </w:r>
    </w:p>
    <w:p w:rsidR="0092151B" w:rsidRDefault="0092151B" w:rsidP="0092151B">
      <w:pPr>
        <w:pStyle w:val="P00"/>
        <w:spacing w:before="72"/>
        <w:ind w:left="0" w:right="1134"/>
        <w:rPr>
          <w:rStyle w:val="default"/>
          <w:rFonts w:cs="FrankRuehl"/>
          <w:rtl/>
        </w:rPr>
      </w:pPr>
      <w:bookmarkStart w:id="295" w:name="Seif147"/>
      <w:bookmarkEnd w:id="295"/>
      <w:r>
        <w:rPr>
          <w:rFonts w:cs="Miriam"/>
          <w:lang w:val="he-IL"/>
        </w:rPr>
        <w:pict>
          <v:rect id="_x0000_s2953" style="position:absolute;left:0;text-align:left;margin-left:454.35pt;margin-top:7.1pt;width:85.05pt;height:20.9pt;z-index:251342848" o:allowincell="f" filled="f" stroked="f" strokecolor="lime" strokeweight=".25pt">
            <v:textbox style="mso-next-textbox:#_x0000_s2953" inset="0,0,0,0">
              <w:txbxContent>
                <w:p w:rsidR="006D2DAC" w:rsidRDefault="006D2DAC" w:rsidP="0092151B">
                  <w:pPr>
                    <w:pStyle w:val="a7"/>
                    <w:rPr>
                      <w:noProof/>
                      <w:rtl/>
                    </w:rPr>
                  </w:pPr>
                  <w:r>
                    <w:rPr>
                      <w:rFonts w:hint="cs"/>
                      <w:noProof/>
                      <w:rtl/>
                    </w:rPr>
                    <w:t>איסור לעזוב בעלי-חיים ללא פיקוח</w:t>
                  </w:r>
                </w:p>
              </w:txbxContent>
            </v:textbox>
            <w10:anchorlock/>
          </v:rect>
        </w:pict>
      </w:r>
      <w:r>
        <w:rPr>
          <w:rStyle w:val="big-number"/>
          <w:rFonts w:cs="Miriam" w:hint="cs"/>
          <w:rtl/>
        </w:rPr>
        <w:t>13</w:t>
      </w:r>
      <w:r w:rsidR="0039204C">
        <w:rPr>
          <w:rStyle w:val="big-number"/>
          <w:rFonts w:cs="Miriam" w:hint="cs"/>
          <w:rtl/>
        </w:rPr>
        <w:t>7</w:t>
      </w:r>
      <w:r>
        <w:rPr>
          <w:rStyle w:val="default"/>
          <w:rFonts w:cs="FrankRuehl"/>
          <w:rtl/>
        </w:rPr>
        <w:t>.</w:t>
      </w:r>
      <w:r>
        <w:rPr>
          <w:rStyle w:val="default"/>
          <w:rFonts w:cs="FrankRuehl"/>
          <w:rtl/>
        </w:rPr>
        <w:tab/>
      </w:r>
      <w:r w:rsidR="0039204C">
        <w:rPr>
          <w:rStyle w:val="default"/>
          <w:rFonts w:cs="FrankRuehl" w:hint="cs"/>
          <w:rtl/>
        </w:rPr>
        <w:t>(א)</w:t>
      </w:r>
      <w:r w:rsidR="0039204C">
        <w:rPr>
          <w:rStyle w:val="default"/>
          <w:rFonts w:cs="FrankRuehl"/>
          <w:rtl/>
        </w:rPr>
        <w:tab/>
      </w:r>
      <w:r w:rsidR="0039204C">
        <w:rPr>
          <w:rStyle w:val="default"/>
          <w:rFonts w:cs="FrankRuehl" w:hint="cs"/>
          <w:rtl/>
        </w:rPr>
        <w:t>אדם שבידו ההשגחה על בעל-חיים ימנע אותו מלעלות על דרך או לשוטט או לנוע בה אלא בפיקוחו.</w:t>
      </w:r>
    </w:p>
    <w:p w:rsidR="0039204C" w:rsidRDefault="0039204C"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ישאיר אדם בעל-חיים בדרך ללא השגחה, בין שבעל החיים רתום לרכב ובין שאיננו רתום, אלא לזמן קצר בלבד ולאחר שקשרו אל עצם קבוע באופן שבעל החיים לא יוכל לשוטט בדרך.</w:t>
      </w:r>
    </w:p>
    <w:p w:rsidR="0092151B" w:rsidRDefault="0092151B" w:rsidP="0092151B">
      <w:pPr>
        <w:pStyle w:val="P00"/>
        <w:spacing w:before="72"/>
        <w:ind w:left="0" w:right="1134"/>
        <w:rPr>
          <w:rStyle w:val="default"/>
          <w:rFonts w:cs="FrankRuehl"/>
          <w:rtl/>
        </w:rPr>
      </w:pPr>
      <w:bookmarkStart w:id="296" w:name="Seif148"/>
      <w:bookmarkEnd w:id="296"/>
      <w:r>
        <w:rPr>
          <w:rFonts w:cs="Miriam"/>
          <w:lang w:val="he-IL"/>
        </w:rPr>
        <w:pict>
          <v:rect id="_x0000_s2954" style="position:absolute;left:0;text-align:left;margin-left:464.35pt;margin-top:7.1pt;width:75.05pt;height:23.1pt;z-index:251343872" o:allowincell="f" filled="f" stroked="f" strokecolor="lime" strokeweight=".25pt">
            <v:textbox style="mso-next-textbox:#_x0000_s2954" inset="0,0,0,0">
              <w:txbxContent>
                <w:p w:rsidR="006D2DAC" w:rsidRDefault="006D2DAC" w:rsidP="0092151B">
                  <w:pPr>
                    <w:pStyle w:val="a7"/>
                    <w:rPr>
                      <w:noProof/>
                      <w:rtl/>
                    </w:rPr>
                  </w:pPr>
                  <w:r>
                    <w:rPr>
                      <w:rFonts w:hint="cs"/>
                      <w:noProof/>
                      <w:rtl/>
                    </w:rPr>
                    <w:t>הולכת בעלי-חיים בכביש</w:t>
                  </w:r>
                </w:p>
              </w:txbxContent>
            </v:textbox>
            <w10:anchorlock/>
          </v:rect>
        </w:pict>
      </w:r>
      <w:r>
        <w:rPr>
          <w:rStyle w:val="big-number"/>
          <w:rFonts w:cs="Miriam" w:hint="cs"/>
          <w:rtl/>
        </w:rPr>
        <w:t>13</w:t>
      </w:r>
      <w:r w:rsidR="0039204C">
        <w:rPr>
          <w:rStyle w:val="big-number"/>
          <w:rFonts w:cs="Miriam" w:hint="cs"/>
          <w:rtl/>
        </w:rPr>
        <w:t>8</w:t>
      </w:r>
      <w:r>
        <w:rPr>
          <w:rStyle w:val="default"/>
          <w:rFonts w:cs="FrankRuehl"/>
          <w:rtl/>
        </w:rPr>
        <w:t>.</w:t>
      </w:r>
      <w:r>
        <w:rPr>
          <w:rStyle w:val="default"/>
          <w:rFonts w:cs="FrankRuehl"/>
          <w:rtl/>
        </w:rPr>
        <w:tab/>
      </w:r>
      <w:r w:rsidR="0039204C">
        <w:rPr>
          <w:rStyle w:val="default"/>
          <w:rFonts w:cs="FrankRuehl" w:hint="cs"/>
          <w:rtl/>
        </w:rPr>
        <w:t>(א)</w:t>
      </w:r>
      <w:r w:rsidR="0039204C">
        <w:rPr>
          <w:rStyle w:val="default"/>
          <w:rFonts w:cs="FrankRuehl"/>
          <w:rtl/>
        </w:rPr>
        <w:tab/>
      </w:r>
      <w:r w:rsidR="0039204C">
        <w:rPr>
          <w:rStyle w:val="default"/>
          <w:rFonts w:cs="FrankRuehl" w:hint="cs"/>
          <w:rtl/>
        </w:rPr>
        <w:t xml:space="preserve">לא יוליך אדם </w:t>
      </w:r>
      <w:r w:rsidR="00F97572">
        <w:rPr>
          <w:rStyle w:val="default"/>
          <w:rFonts w:cs="FrankRuehl" w:hint="cs"/>
          <w:rtl/>
        </w:rPr>
        <w:t>עדר בדרך אלא אם אין אפשרות להוליכו במקום אחר ובלבד שנקט כל האמצעים כדי למנוע ככל האפשר הפרעת התנועה.</w:t>
      </w:r>
    </w:p>
    <w:p w:rsidR="00F97572" w:rsidRDefault="00F9757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המוליך בעל-חיים או הרוכב עליו בכביש לא יוליכו אלא בצדו הימני הקיצוני אם יש לכביש מדרכה, או בשוליים הימניים של הדרך </w:t>
      </w:r>
      <w:r>
        <w:rPr>
          <w:rStyle w:val="default"/>
          <w:rFonts w:cs="FrankRuehl"/>
          <w:rtl/>
        </w:rPr>
        <w:t>–</w:t>
      </w:r>
      <w:r>
        <w:rPr>
          <w:rStyle w:val="default"/>
          <w:rFonts w:cs="FrankRuehl" w:hint="cs"/>
          <w:rtl/>
        </w:rPr>
        <w:t xml:space="preserve"> אם אין מדרכה, ולא יוליך זה בצד זה יותר משני בעלי-חיים, פרט לאמור בתקנת משנה (א).</w:t>
      </w:r>
    </w:p>
    <w:p w:rsidR="00F97572" w:rsidRDefault="00F9757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בתקנת משנה (ב) מותר לשוטר הרוכב על בעל-חיים לנהוג אותו או להוליכו בצדו השמאלי של הכביש.</w:t>
      </w:r>
    </w:p>
    <w:p w:rsidR="00E13145" w:rsidRDefault="00E13145" w:rsidP="00E13145">
      <w:pPr>
        <w:pStyle w:val="P00"/>
        <w:spacing w:before="72"/>
        <w:ind w:left="0" w:right="1134"/>
        <w:rPr>
          <w:rStyle w:val="default"/>
          <w:rFonts w:cs="FrankRuehl"/>
          <w:rtl/>
        </w:rPr>
      </w:pPr>
      <w:r w:rsidRPr="00F7572F">
        <w:rPr>
          <w:rStyle w:val="default"/>
          <w:rFonts w:cs="FrankRuehl"/>
          <w:rtl/>
        </w:rPr>
        <w:pict>
          <v:shape id="_x0000_s3808" type="#_x0000_t202" style="position:absolute;left:0;text-align:left;margin-left:470.25pt;margin-top:7.1pt;width:1in;height:19.5pt;z-index:252085248" filled="f" stroked="f">
            <v:textbox inset="1mm,0,1mm,0">
              <w:txbxContent>
                <w:p w:rsidR="006D2DAC" w:rsidRDefault="006D2DAC" w:rsidP="00E13145">
                  <w:pPr>
                    <w:pStyle w:val="a7"/>
                    <w:rPr>
                      <w:noProof/>
                      <w:rtl/>
                    </w:rPr>
                  </w:pPr>
                  <w:r>
                    <w:rPr>
                      <w:rFonts w:hint="cs"/>
                      <w:noProof/>
                      <w:rtl/>
                    </w:rPr>
                    <w:t>(תיקון מס' 19) תשע"ב-2011</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יוליך אדם בעל חיים במנהרה ולא יחצה עמו את הכביש העובר בה.</w:t>
      </w:r>
    </w:p>
    <w:p w:rsidR="00E13145" w:rsidRPr="00A554B4" w:rsidRDefault="00E13145" w:rsidP="00E13145">
      <w:pPr>
        <w:pStyle w:val="P00"/>
        <w:spacing w:before="0"/>
        <w:ind w:left="0" w:right="1134"/>
        <w:rPr>
          <w:rStyle w:val="default"/>
          <w:rFonts w:ascii="FrankRuehl" w:hAnsi="FrankRuehl" w:cs="FrankRuehl"/>
          <w:vanish/>
          <w:color w:val="FF0000"/>
          <w:sz w:val="20"/>
          <w:szCs w:val="20"/>
          <w:shd w:val="clear" w:color="auto" w:fill="FFFF99"/>
          <w:rtl/>
        </w:rPr>
      </w:pPr>
      <w:bookmarkStart w:id="297" w:name="Rov296"/>
      <w:r w:rsidRPr="00A554B4">
        <w:rPr>
          <w:rStyle w:val="default"/>
          <w:rFonts w:ascii="FrankRuehl" w:hAnsi="FrankRuehl" w:cs="FrankRuehl"/>
          <w:vanish/>
          <w:color w:val="FF0000"/>
          <w:sz w:val="20"/>
          <w:szCs w:val="20"/>
          <w:shd w:val="clear" w:color="auto" w:fill="FFFF99"/>
          <w:rtl/>
        </w:rPr>
        <w:t>מיום 11.10.2011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hyperlink r:id="rId120"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E13145" w:rsidRPr="00E13145" w:rsidRDefault="00E13145" w:rsidP="00E13145">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138(ד)</w:t>
      </w:r>
      <w:bookmarkEnd w:id="297"/>
    </w:p>
    <w:p w:rsidR="0092151B" w:rsidRDefault="0092151B" w:rsidP="0092151B">
      <w:pPr>
        <w:pStyle w:val="P00"/>
        <w:spacing w:before="72"/>
        <w:ind w:left="0" w:right="1134"/>
        <w:rPr>
          <w:rStyle w:val="default"/>
          <w:rFonts w:cs="FrankRuehl"/>
          <w:rtl/>
        </w:rPr>
      </w:pPr>
      <w:bookmarkStart w:id="298" w:name="Seif149"/>
      <w:bookmarkEnd w:id="298"/>
      <w:r>
        <w:rPr>
          <w:rFonts w:cs="Miriam"/>
          <w:lang w:val="he-IL"/>
        </w:rPr>
        <w:pict>
          <v:rect id="_x0000_s2955" style="position:absolute;left:0;text-align:left;margin-left:464.35pt;margin-top:7.1pt;width:75.05pt;height:14pt;z-index:251344896" o:allowincell="f" filled="f" stroked="f" strokecolor="lime" strokeweight=".25pt">
            <v:textbox style="mso-next-textbox:#_x0000_s2955" inset="0,0,0,0">
              <w:txbxContent>
                <w:p w:rsidR="006D2DAC" w:rsidRDefault="006D2DAC" w:rsidP="0092151B">
                  <w:pPr>
                    <w:pStyle w:val="a7"/>
                    <w:rPr>
                      <w:noProof/>
                      <w:rtl/>
                    </w:rPr>
                  </w:pPr>
                  <w:r>
                    <w:rPr>
                      <w:rFonts w:hint="cs"/>
                      <w:noProof/>
                      <w:rtl/>
                    </w:rPr>
                    <w:t>הולכת גמלים</w:t>
                  </w:r>
                </w:p>
              </w:txbxContent>
            </v:textbox>
            <w10:anchorlock/>
          </v:rect>
        </w:pict>
      </w:r>
      <w:r>
        <w:rPr>
          <w:rStyle w:val="big-number"/>
          <w:rFonts w:cs="Miriam" w:hint="cs"/>
          <w:rtl/>
        </w:rPr>
        <w:t>13</w:t>
      </w:r>
      <w:r w:rsidR="00F97572">
        <w:rPr>
          <w:rStyle w:val="big-number"/>
          <w:rFonts w:cs="Miriam" w:hint="cs"/>
          <w:rtl/>
        </w:rPr>
        <w:t>9</w:t>
      </w:r>
      <w:r>
        <w:rPr>
          <w:rStyle w:val="default"/>
          <w:rFonts w:cs="FrankRuehl"/>
          <w:rtl/>
        </w:rPr>
        <w:t>.</w:t>
      </w:r>
      <w:r>
        <w:rPr>
          <w:rStyle w:val="default"/>
          <w:rFonts w:cs="FrankRuehl"/>
          <w:rtl/>
        </w:rPr>
        <w:tab/>
      </w:r>
      <w:r w:rsidR="00F97572">
        <w:rPr>
          <w:rStyle w:val="default"/>
          <w:rFonts w:cs="FrankRuehl" w:hint="cs"/>
          <w:rtl/>
        </w:rPr>
        <w:t>לא יוליך אדם שיירת גמלים אלא כשהם קשורים זה לזה בטור ערפי ובקבוצות של לא יותר מחמישה גמלים.</w:t>
      </w:r>
    </w:p>
    <w:p w:rsidR="0092151B" w:rsidRDefault="0092151B" w:rsidP="0092151B">
      <w:pPr>
        <w:pStyle w:val="P00"/>
        <w:spacing w:before="72"/>
        <w:ind w:left="0" w:right="1134"/>
        <w:rPr>
          <w:rStyle w:val="default"/>
          <w:rFonts w:cs="FrankRuehl"/>
          <w:rtl/>
        </w:rPr>
      </w:pPr>
      <w:bookmarkStart w:id="299" w:name="Seif150"/>
      <w:bookmarkEnd w:id="299"/>
      <w:r>
        <w:rPr>
          <w:rFonts w:cs="Miriam"/>
          <w:lang w:val="he-IL"/>
        </w:rPr>
        <w:pict>
          <v:rect id="_x0000_s2956" style="position:absolute;left:0;text-align:left;margin-left:464.35pt;margin-top:7.1pt;width:75.05pt;height:20.9pt;z-index:251345920" o:allowincell="f" filled="f" stroked="f" strokecolor="lime" strokeweight=".25pt">
            <v:textbox style="mso-next-textbox:#_x0000_s2956" inset="0,0,0,0">
              <w:txbxContent>
                <w:p w:rsidR="006D2DAC" w:rsidRDefault="006D2DAC" w:rsidP="0092151B">
                  <w:pPr>
                    <w:pStyle w:val="a7"/>
                    <w:rPr>
                      <w:noProof/>
                      <w:rtl/>
                    </w:rPr>
                  </w:pPr>
                  <w:r>
                    <w:rPr>
                      <w:rFonts w:hint="cs"/>
                      <w:noProof/>
                      <w:rtl/>
                    </w:rPr>
                    <w:t>איסור רכיבה והולכת בעל-חיים בידי קטין</w:t>
                  </w:r>
                </w:p>
              </w:txbxContent>
            </v:textbox>
            <w10:anchorlock/>
          </v:rect>
        </w:pict>
      </w:r>
      <w:r>
        <w:rPr>
          <w:rStyle w:val="big-number"/>
          <w:rFonts w:cs="Miriam" w:hint="cs"/>
          <w:rtl/>
        </w:rPr>
        <w:t>140</w:t>
      </w:r>
      <w:r>
        <w:rPr>
          <w:rStyle w:val="default"/>
          <w:rFonts w:cs="FrankRuehl"/>
          <w:rtl/>
        </w:rPr>
        <w:t>.</w:t>
      </w:r>
      <w:r>
        <w:rPr>
          <w:rStyle w:val="default"/>
          <w:rFonts w:cs="FrankRuehl"/>
          <w:rtl/>
        </w:rPr>
        <w:tab/>
      </w:r>
      <w:r w:rsidR="00F97572">
        <w:rPr>
          <w:rStyle w:val="default"/>
          <w:rFonts w:cs="FrankRuehl" w:hint="cs"/>
          <w:rtl/>
        </w:rPr>
        <w:t>מי שלא מלאו לו 12 שנה לא יוליך בעל-חיים בדרך ולא ירכב עליו, ולא ימסור אדם את ההשגחה על בעל-חיים למי שלא מלאו לו 12 שנה.</w:t>
      </w:r>
    </w:p>
    <w:p w:rsidR="0092151B" w:rsidRDefault="0092151B" w:rsidP="0092151B">
      <w:pPr>
        <w:pStyle w:val="P00"/>
        <w:spacing w:before="72"/>
        <w:ind w:left="0" w:right="1134"/>
        <w:rPr>
          <w:rStyle w:val="default"/>
          <w:rFonts w:cs="FrankRuehl"/>
          <w:rtl/>
        </w:rPr>
      </w:pPr>
      <w:bookmarkStart w:id="300" w:name="Seif151"/>
      <w:bookmarkEnd w:id="300"/>
      <w:r>
        <w:rPr>
          <w:rFonts w:cs="Miriam"/>
          <w:lang w:val="he-IL"/>
        </w:rPr>
        <w:pict>
          <v:rect id="_x0000_s2957" style="position:absolute;left:0;text-align:left;margin-left:464.35pt;margin-top:7.1pt;width:75.05pt;height:21.55pt;z-index:251346944" o:allowincell="f" filled="f" stroked="f" strokecolor="lime" strokeweight=".25pt">
            <v:textbox style="mso-next-textbox:#_x0000_s2957" inset="0,0,0,0">
              <w:txbxContent>
                <w:p w:rsidR="006D2DAC" w:rsidRDefault="006D2DAC" w:rsidP="0092151B">
                  <w:pPr>
                    <w:pStyle w:val="a7"/>
                    <w:rPr>
                      <w:noProof/>
                      <w:rtl/>
                    </w:rPr>
                  </w:pPr>
                  <w:r>
                    <w:rPr>
                      <w:rFonts w:hint="cs"/>
                      <w:noProof/>
                      <w:rtl/>
                    </w:rPr>
                    <w:t>רכיבה על בעל-חיים בהתקרב רכב</w:t>
                  </w:r>
                </w:p>
              </w:txbxContent>
            </v:textbox>
            <w10:anchorlock/>
          </v:rect>
        </w:pict>
      </w:r>
      <w:r>
        <w:rPr>
          <w:rStyle w:val="big-number"/>
          <w:rFonts w:cs="Miriam" w:hint="cs"/>
          <w:rtl/>
        </w:rPr>
        <w:t>14</w:t>
      </w:r>
      <w:r w:rsidR="00F97572">
        <w:rPr>
          <w:rStyle w:val="big-number"/>
          <w:rFonts w:cs="Miriam" w:hint="cs"/>
          <w:rtl/>
        </w:rPr>
        <w:t>1</w:t>
      </w:r>
      <w:r>
        <w:rPr>
          <w:rStyle w:val="default"/>
          <w:rFonts w:cs="FrankRuehl"/>
          <w:rtl/>
        </w:rPr>
        <w:t>.</w:t>
      </w:r>
      <w:r>
        <w:rPr>
          <w:rStyle w:val="default"/>
          <w:rFonts w:cs="FrankRuehl"/>
          <w:rtl/>
        </w:rPr>
        <w:tab/>
      </w:r>
      <w:r w:rsidR="00F97572">
        <w:rPr>
          <w:rStyle w:val="default"/>
          <w:rFonts w:cs="FrankRuehl" w:hint="cs"/>
          <w:rtl/>
        </w:rPr>
        <w:t>בהתקרב רכב מנועי אל בעל-חיים, יעשה הרוכב על בעל החיים או המוליך אותו כל אשר לאל ידו כדי לפנות את הדרך לרכב המנועי.</w:t>
      </w:r>
    </w:p>
    <w:p w:rsidR="0092151B" w:rsidRDefault="0092151B" w:rsidP="0092151B">
      <w:pPr>
        <w:pStyle w:val="P00"/>
        <w:spacing w:before="72"/>
        <w:ind w:left="0" w:right="1134"/>
        <w:rPr>
          <w:rStyle w:val="default"/>
          <w:rFonts w:cs="FrankRuehl"/>
          <w:rtl/>
        </w:rPr>
      </w:pPr>
      <w:bookmarkStart w:id="301" w:name="Seif152"/>
      <w:bookmarkEnd w:id="301"/>
      <w:r>
        <w:rPr>
          <w:rFonts w:cs="Miriam"/>
          <w:lang w:val="he-IL"/>
        </w:rPr>
        <w:pict>
          <v:rect id="_x0000_s2958" style="position:absolute;left:0;text-align:left;margin-left:464.35pt;margin-top:7.1pt;width:75.05pt;height:14pt;z-index:251347968" o:allowincell="f" filled="f" stroked="f" strokecolor="lime" strokeweight=".25pt">
            <v:textbox style="mso-next-textbox:#_x0000_s2958" inset="0,0,0,0">
              <w:txbxContent>
                <w:p w:rsidR="006D2DAC" w:rsidRDefault="006D2DAC" w:rsidP="0092151B">
                  <w:pPr>
                    <w:pStyle w:val="a7"/>
                    <w:rPr>
                      <w:noProof/>
                      <w:rtl/>
                    </w:rPr>
                  </w:pPr>
                  <w:r>
                    <w:rPr>
                      <w:rFonts w:hint="cs"/>
                      <w:noProof/>
                      <w:rtl/>
                    </w:rPr>
                    <w:t>סימון בזמן תאורה</w:t>
                  </w:r>
                </w:p>
              </w:txbxContent>
            </v:textbox>
            <w10:anchorlock/>
          </v:rect>
        </w:pict>
      </w:r>
      <w:r>
        <w:rPr>
          <w:rStyle w:val="big-number"/>
          <w:rFonts w:cs="Miriam" w:hint="cs"/>
          <w:rtl/>
        </w:rPr>
        <w:t>14</w:t>
      </w:r>
      <w:r w:rsidR="00F97572">
        <w:rPr>
          <w:rStyle w:val="big-number"/>
          <w:rFonts w:cs="Miriam" w:hint="cs"/>
          <w:rtl/>
        </w:rPr>
        <w:t>2</w:t>
      </w:r>
      <w:r>
        <w:rPr>
          <w:rStyle w:val="default"/>
          <w:rFonts w:cs="FrankRuehl"/>
          <w:rtl/>
        </w:rPr>
        <w:t>.</w:t>
      </w:r>
      <w:r>
        <w:rPr>
          <w:rStyle w:val="default"/>
          <w:rFonts w:cs="FrankRuehl"/>
          <w:rtl/>
        </w:rPr>
        <w:tab/>
      </w:r>
      <w:r w:rsidR="00F97572">
        <w:rPr>
          <w:rStyle w:val="default"/>
          <w:rFonts w:cs="FrankRuehl" w:hint="cs"/>
          <w:rtl/>
        </w:rPr>
        <w:t>(א)</w:t>
      </w:r>
      <w:r w:rsidR="00F97572">
        <w:rPr>
          <w:rStyle w:val="default"/>
          <w:rFonts w:cs="FrankRuehl"/>
          <w:rtl/>
        </w:rPr>
        <w:tab/>
      </w:r>
      <w:r w:rsidR="00F97572">
        <w:rPr>
          <w:rStyle w:val="default"/>
          <w:rFonts w:cs="FrankRuehl" w:hint="cs"/>
          <w:rtl/>
        </w:rPr>
        <w:t>המוליך בעל-חיים בודד או הרוכב עליו בדרך, ישא בזמן התאורה בצדו השמאלי פנס דולק לבן או צהוב בהיר, הנראה ממרחק סביר לעוברי דרך משני הכיוונים מלפניו ומאחוריו.</w:t>
      </w:r>
    </w:p>
    <w:p w:rsidR="00F97572" w:rsidRDefault="00F9757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יוליך אדם ולא ירשה לאחר להוליך עדר בדרך בזמן התאורה, אלא אם אדם אחד נושא בראש העדר בצדו השמאלי פנס דולק באור לבן או צהוב בהיר ואחד נושא בקצה האחורי של העדר בצדו השמאלי פנס דולק באור אדום והאורות נראים לעובדי דרך ממרחק סביר.</w:t>
      </w:r>
    </w:p>
    <w:p w:rsidR="00F97572" w:rsidRPr="00F97572" w:rsidRDefault="00F97572" w:rsidP="00F97572">
      <w:pPr>
        <w:pStyle w:val="header-2"/>
        <w:ind w:left="0" w:right="1134"/>
        <w:rPr>
          <w:rFonts w:cs="Miriam"/>
          <w:rtl/>
        </w:rPr>
      </w:pPr>
      <w:bookmarkStart w:id="302" w:name="hed225"/>
      <w:bookmarkEnd w:id="302"/>
      <w:r w:rsidRPr="00F97572">
        <w:rPr>
          <w:rFonts w:cs="Miriam" w:hint="cs"/>
          <w:rtl/>
        </w:rPr>
        <w:t>סימן ה': עגלת-יד</w:t>
      </w:r>
    </w:p>
    <w:p w:rsidR="0092151B" w:rsidRDefault="0092151B" w:rsidP="0092151B">
      <w:pPr>
        <w:pStyle w:val="P00"/>
        <w:spacing w:before="72"/>
        <w:ind w:left="0" w:right="1134"/>
        <w:rPr>
          <w:rStyle w:val="default"/>
          <w:rFonts w:cs="FrankRuehl"/>
          <w:rtl/>
        </w:rPr>
      </w:pPr>
      <w:bookmarkStart w:id="303" w:name="Seif153"/>
      <w:bookmarkEnd w:id="303"/>
      <w:r>
        <w:rPr>
          <w:rFonts w:cs="Miriam"/>
          <w:lang w:val="he-IL"/>
        </w:rPr>
        <w:pict>
          <v:rect id="_x0000_s2959" style="position:absolute;left:0;text-align:left;margin-left:464.35pt;margin-top:7.1pt;width:75.05pt;height:14pt;z-index:251348992" o:allowincell="f" filled="f" stroked="f" strokecolor="lime" strokeweight=".25pt">
            <v:textbox style="mso-next-textbox:#_x0000_s2959" inset="0,0,0,0">
              <w:txbxContent>
                <w:p w:rsidR="006D2DAC" w:rsidRDefault="006D2DAC" w:rsidP="0092151B">
                  <w:pPr>
                    <w:pStyle w:val="a7"/>
                    <w:rPr>
                      <w:noProof/>
                      <w:rtl/>
                    </w:rPr>
                  </w:pPr>
                  <w:r>
                    <w:rPr>
                      <w:rFonts w:hint="cs"/>
                      <w:noProof/>
                      <w:rtl/>
                    </w:rPr>
                    <w:t>התחולה על עגלת-יד</w:t>
                  </w:r>
                </w:p>
              </w:txbxContent>
            </v:textbox>
            <w10:anchorlock/>
          </v:rect>
        </w:pict>
      </w:r>
      <w:r>
        <w:rPr>
          <w:rStyle w:val="big-number"/>
          <w:rFonts w:cs="Miriam" w:hint="cs"/>
          <w:rtl/>
        </w:rPr>
        <w:t>14</w:t>
      </w:r>
      <w:r w:rsidR="00F97572">
        <w:rPr>
          <w:rStyle w:val="big-number"/>
          <w:rFonts w:cs="Miriam" w:hint="cs"/>
          <w:rtl/>
        </w:rPr>
        <w:t>3</w:t>
      </w:r>
      <w:r>
        <w:rPr>
          <w:rStyle w:val="default"/>
          <w:rFonts w:cs="FrankRuehl"/>
          <w:rtl/>
        </w:rPr>
        <w:t>.</w:t>
      </w:r>
      <w:r>
        <w:rPr>
          <w:rStyle w:val="default"/>
          <w:rFonts w:cs="FrankRuehl"/>
          <w:rtl/>
        </w:rPr>
        <w:tab/>
      </w:r>
      <w:r w:rsidR="00002B28">
        <w:rPr>
          <w:rStyle w:val="default"/>
          <w:rFonts w:cs="FrankRuehl" w:hint="cs"/>
          <w:rtl/>
        </w:rPr>
        <w:t>(א)</w:t>
      </w:r>
      <w:r w:rsidR="00002B28">
        <w:rPr>
          <w:rStyle w:val="default"/>
          <w:rFonts w:cs="FrankRuehl"/>
          <w:rtl/>
        </w:rPr>
        <w:tab/>
      </w:r>
      <w:r w:rsidR="00002B28">
        <w:rPr>
          <w:rStyle w:val="default"/>
          <w:rFonts w:cs="FrankRuehl" w:hint="cs"/>
          <w:rtl/>
        </w:rPr>
        <w:t>הוראות תקנות 21 עד 23, 25 עד 28, 31, 33 עד 48, 58, 60, 64 עד 89, 144, 145, 153 ו-154 יחולו על אדם המסיע עגלת-יד בדרך כאילו היה נוהג ברכב שאינו רכב מנועי, זולת אם ניתנה לגביו במפורש הוראה אחרת בחלק זה.</w:t>
      </w:r>
    </w:p>
    <w:p w:rsidR="00002B28" w:rsidRDefault="00002B2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יעמיד אדם עגלת-יד במקום שאסור לכלי רכב לעצור, לעמוד או לחנות בו לפי כל דין או תחיקת בטחון.</w:t>
      </w:r>
    </w:p>
    <w:p w:rsidR="00002B28" w:rsidRDefault="00002B2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יסיע אדם בעגלת-יד אדם אחר.</w:t>
      </w:r>
    </w:p>
    <w:p w:rsidR="00002B28" w:rsidRDefault="00002B2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המסיע עגלת-יד בדרך יציית להוראות התמרורים כאילו היה נוהג רכב שאיננו רכב מנועי, והוא כשאין הוראה אחרת בחלק זה.</w:t>
      </w:r>
    </w:p>
    <w:p w:rsidR="00002B28" w:rsidRDefault="00B80343" w:rsidP="00B80343">
      <w:pPr>
        <w:pStyle w:val="P00"/>
        <w:spacing w:before="72"/>
        <w:ind w:left="0" w:right="1134"/>
        <w:rPr>
          <w:rStyle w:val="default"/>
          <w:rFonts w:cs="FrankRuehl"/>
          <w:rtl/>
        </w:rPr>
      </w:pPr>
      <w:r w:rsidRPr="00F7572F">
        <w:rPr>
          <w:rStyle w:val="default"/>
          <w:rFonts w:cs="FrankRuehl"/>
          <w:rtl/>
        </w:rPr>
        <w:pict>
          <v:shape id="_x0000_s3609" type="#_x0000_t202" style="position:absolute;left:0;text-align:left;margin-left:470.25pt;margin-top:7.1pt;width:1in;height:19.5pt;z-index:251948032" filled="f" stroked="f">
            <v:textbox inset="1mm,0,1mm,0">
              <w:txbxContent>
                <w:p w:rsidR="006D2DAC" w:rsidRDefault="006D2DAC" w:rsidP="00B80343">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002B28">
        <w:rPr>
          <w:rStyle w:val="default"/>
          <w:rFonts w:cs="FrankRuehl" w:hint="cs"/>
          <w:rtl/>
        </w:rPr>
        <w:t>ה)</w:t>
      </w:r>
      <w:r w:rsidR="00002B28">
        <w:rPr>
          <w:rStyle w:val="default"/>
          <w:rFonts w:cs="FrankRuehl"/>
          <w:rtl/>
        </w:rPr>
        <w:tab/>
      </w:r>
      <w:r>
        <w:rPr>
          <w:rStyle w:val="default"/>
          <w:rFonts w:cs="FrankRuehl" w:hint="cs"/>
          <w:rtl/>
        </w:rPr>
        <w:t>(בוטלה)</w:t>
      </w:r>
      <w:r w:rsidR="00002B28">
        <w:rPr>
          <w:rStyle w:val="default"/>
          <w:rFonts w:cs="FrankRuehl" w:hint="cs"/>
          <w:rtl/>
        </w:rPr>
        <w:t>.</w:t>
      </w:r>
    </w:p>
    <w:p w:rsidR="00002B28" w:rsidRDefault="00002B2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מותר להסיע על מדרכה עגלת-יד שרחבה אינו עולה על 100 ס"מ אם אין בכך הפרעה להולכי רגל.</w:t>
      </w:r>
    </w:p>
    <w:p w:rsidR="00B80343" w:rsidRDefault="00B80343" w:rsidP="00B80343">
      <w:pPr>
        <w:pStyle w:val="P00"/>
        <w:spacing w:before="72"/>
        <w:ind w:left="0" w:right="1134"/>
        <w:rPr>
          <w:rStyle w:val="default"/>
          <w:rFonts w:cs="FrankRuehl"/>
          <w:rtl/>
        </w:rPr>
      </w:pPr>
      <w:r w:rsidRPr="00F7572F">
        <w:rPr>
          <w:rStyle w:val="default"/>
          <w:rFonts w:cs="FrankRuehl"/>
          <w:rtl/>
        </w:rPr>
        <w:pict>
          <v:shape id="_x0000_s3610" type="#_x0000_t202" style="position:absolute;left:0;text-align:left;margin-left:470.25pt;margin-top:7.1pt;width:1in;height:19.5pt;z-index:251949056" filled="f" stroked="f">
            <v:textbox inset="1mm,0,1mm,0">
              <w:txbxContent>
                <w:p w:rsidR="006D2DAC" w:rsidRDefault="006D2DAC" w:rsidP="00B80343">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(בוטלה).</w:t>
      </w:r>
    </w:p>
    <w:p w:rsidR="00B80343" w:rsidRDefault="00B80343" w:rsidP="00B80343">
      <w:pPr>
        <w:pStyle w:val="P00"/>
        <w:spacing w:before="72"/>
        <w:ind w:left="0" w:right="1134"/>
        <w:rPr>
          <w:rStyle w:val="default"/>
          <w:rFonts w:cs="FrankRuehl"/>
          <w:rtl/>
        </w:rPr>
      </w:pPr>
      <w:r w:rsidRPr="00F7572F">
        <w:rPr>
          <w:rStyle w:val="default"/>
          <w:rFonts w:cs="FrankRuehl"/>
          <w:rtl/>
        </w:rPr>
        <w:pict>
          <v:shape id="_x0000_s3611" type="#_x0000_t202" style="position:absolute;left:0;text-align:left;margin-left:470.25pt;margin-top:7.1pt;width:1in;height:19.5pt;z-index:251950080" filled="f" stroked="f">
            <v:textbox inset="1mm,0,1mm,0">
              <w:txbxContent>
                <w:p w:rsidR="006D2DAC" w:rsidRDefault="006D2DAC" w:rsidP="00B80343">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(בוטלה).</w:t>
      </w:r>
    </w:p>
    <w:p w:rsidR="00B80343" w:rsidRPr="00A554B4" w:rsidRDefault="00B80343" w:rsidP="00B80343">
      <w:pPr>
        <w:pStyle w:val="P00"/>
        <w:spacing w:before="0"/>
        <w:ind w:left="0" w:right="1134"/>
        <w:rPr>
          <w:rStyle w:val="default"/>
          <w:rFonts w:ascii="FrankRuehl" w:hAnsi="FrankRuehl" w:cs="FrankRuehl"/>
          <w:vanish/>
          <w:color w:val="FF0000"/>
          <w:sz w:val="20"/>
          <w:szCs w:val="20"/>
          <w:shd w:val="clear" w:color="auto" w:fill="FFFF99"/>
          <w:rtl/>
        </w:rPr>
      </w:pPr>
      <w:bookmarkStart w:id="304" w:name="Rov297"/>
      <w:r w:rsidRPr="00A554B4">
        <w:rPr>
          <w:rStyle w:val="default"/>
          <w:rFonts w:ascii="FrankRuehl" w:hAnsi="FrankRuehl" w:cs="FrankRuehl"/>
          <w:vanish/>
          <w:color w:val="FF0000"/>
          <w:sz w:val="20"/>
          <w:szCs w:val="20"/>
          <w:shd w:val="clear" w:color="auto" w:fill="FFFF99"/>
          <w:rtl/>
        </w:rPr>
        <w:t>מיום 24.5.2007</w:t>
      </w:r>
    </w:p>
    <w:p w:rsidR="00B80343" w:rsidRPr="00A554B4" w:rsidRDefault="00B80343" w:rsidP="00B8034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80343" w:rsidRPr="00A554B4" w:rsidRDefault="00B80343" w:rsidP="00B80343">
      <w:pPr>
        <w:pStyle w:val="P00"/>
        <w:spacing w:before="0"/>
        <w:ind w:left="0" w:right="1134"/>
        <w:rPr>
          <w:rStyle w:val="default"/>
          <w:rFonts w:ascii="FrankRuehl" w:hAnsi="FrankRuehl" w:cs="FrankRuehl"/>
          <w:vanish/>
          <w:sz w:val="20"/>
          <w:szCs w:val="20"/>
          <w:shd w:val="clear" w:color="auto" w:fill="FFFF99"/>
          <w:rtl/>
        </w:rPr>
      </w:pPr>
      <w:hyperlink r:id="rId12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B80343" w:rsidRPr="00A554B4" w:rsidRDefault="00B80343" w:rsidP="00B80343">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(ה)</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סמכויות הנתונות לשוטר על פי תקנה 78 לגבי רכב והנוהג בו נתונות לו גם לגבי עגלת-יד בדרך והמסיע אותה.</w:t>
      </w:r>
    </w:p>
    <w:p w:rsidR="00B80343" w:rsidRPr="00A554B4" w:rsidRDefault="00B80343" w:rsidP="00B80343">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(ו)</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מותר להסיע על מדרכה עגלת-יד שרחבה אינו עולה על 100 ס"מ אם אין בכך הפרעה להולכי רגל.</w:t>
      </w:r>
    </w:p>
    <w:p w:rsidR="00B80343" w:rsidRPr="00A554B4" w:rsidRDefault="00B80343" w:rsidP="00B80343">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(ז)</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הוראות תקנה זו יחולו גם על המסיע כיסא גלגלים לנכה.</w:t>
      </w:r>
    </w:p>
    <w:p w:rsidR="00B80343" w:rsidRPr="00E13145" w:rsidRDefault="00B80343" w:rsidP="00E13145">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(ח)</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יסיע אדם כיסא גלגלים לנכה בכביש.</w:t>
      </w:r>
      <w:bookmarkEnd w:id="304"/>
    </w:p>
    <w:p w:rsidR="00002B28" w:rsidRPr="00500AA8" w:rsidRDefault="00002B28" w:rsidP="00500AA8">
      <w:pPr>
        <w:pStyle w:val="medium2-header"/>
        <w:keepLines w:val="0"/>
        <w:spacing w:before="72"/>
        <w:ind w:left="0" w:right="1134"/>
        <w:rPr>
          <w:rFonts w:cs="FrankRuehl"/>
          <w:noProof/>
          <w:rtl/>
        </w:rPr>
      </w:pPr>
      <w:bookmarkStart w:id="305" w:name="med7"/>
      <w:bookmarkEnd w:id="305"/>
      <w:r w:rsidRPr="00500AA8">
        <w:rPr>
          <w:rFonts w:cs="FrankRuehl" w:hint="cs"/>
          <w:noProof/>
          <w:rtl/>
        </w:rPr>
        <w:t>פרק רביעי: תאונות</w:t>
      </w:r>
    </w:p>
    <w:p w:rsidR="0092151B" w:rsidRDefault="0092151B" w:rsidP="0092151B">
      <w:pPr>
        <w:pStyle w:val="P00"/>
        <w:spacing w:before="72"/>
        <w:ind w:left="0" w:right="1134"/>
        <w:rPr>
          <w:rStyle w:val="default"/>
          <w:rFonts w:cs="FrankRuehl"/>
          <w:rtl/>
        </w:rPr>
      </w:pPr>
      <w:bookmarkStart w:id="306" w:name="Seif154"/>
      <w:bookmarkEnd w:id="306"/>
      <w:r>
        <w:rPr>
          <w:rFonts w:cs="Miriam"/>
          <w:lang w:val="he-IL"/>
        </w:rPr>
        <w:pict>
          <v:rect id="_x0000_s2960" style="position:absolute;left:0;text-align:left;margin-left:464.35pt;margin-top:7.1pt;width:75.05pt;height:28.85pt;z-index:251350016" o:allowincell="f" filled="f" stroked="f" strokecolor="lime" strokeweight=".25pt">
            <v:textbox style="mso-next-textbox:#_x0000_s2960" inset="0,0,0,0">
              <w:txbxContent>
                <w:p w:rsidR="006D2DAC" w:rsidRDefault="006D2DAC" w:rsidP="0092151B">
                  <w:pPr>
                    <w:pStyle w:val="a7"/>
                    <w:rPr>
                      <w:noProof/>
                      <w:rtl/>
                    </w:rPr>
                  </w:pPr>
                  <w:r>
                    <w:rPr>
                      <w:rFonts w:hint="cs"/>
                      <w:noProof/>
                      <w:rtl/>
                    </w:rPr>
                    <w:t>תאונת דרכים שתוצאתה הריגה או פגיעה בגוף</w:t>
                  </w:r>
                </w:p>
              </w:txbxContent>
            </v:textbox>
            <w10:anchorlock/>
          </v:rect>
        </w:pict>
      </w:r>
      <w:r>
        <w:rPr>
          <w:rStyle w:val="big-number"/>
          <w:rFonts w:cs="Miriam" w:hint="cs"/>
          <w:rtl/>
        </w:rPr>
        <w:t>14</w:t>
      </w:r>
      <w:r w:rsidR="00002B28">
        <w:rPr>
          <w:rStyle w:val="big-number"/>
          <w:rFonts w:cs="Miriam" w:hint="cs"/>
          <w:rtl/>
        </w:rPr>
        <w:t>4</w:t>
      </w:r>
      <w:r>
        <w:rPr>
          <w:rStyle w:val="default"/>
          <w:rFonts w:cs="FrankRuehl"/>
          <w:rtl/>
        </w:rPr>
        <w:t>.</w:t>
      </w:r>
      <w:r>
        <w:rPr>
          <w:rStyle w:val="default"/>
          <w:rFonts w:cs="FrankRuehl"/>
          <w:rtl/>
        </w:rPr>
        <w:tab/>
      </w:r>
      <w:r w:rsidR="00500AA8">
        <w:rPr>
          <w:rStyle w:val="default"/>
          <w:rFonts w:cs="FrankRuehl" w:hint="cs"/>
          <w:rtl/>
        </w:rPr>
        <w:t>(א)</w:t>
      </w:r>
      <w:r w:rsidR="00500AA8">
        <w:rPr>
          <w:rStyle w:val="default"/>
          <w:rFonts w:cs="FrankRuehl"/>
          <w:rtl/>
        </w:rPr>
        <w:tab/>
      </w:r>
      <w:r w:rsidR="00500AA8">
        <w:rPr>
          <w:rStyle w:val="default"/>
          <w:rFonts w:cs="FrankRuehl" w:hint="cs"/>
          <w:rtl/>
        </w:rPr>
        <w:t>נוהג רכב המעורב בתאונה שכתוצאה ממנה נהרג אדם או נפגע, יפעל לפי הוראות אלה:</w:t>
      </w:r>
    </w:p>
    <w:p w:rsidR="00500AA8" w:rsidRDefault="00500AA8" w:rsidP="009021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9021EF">
        <w:rPr>
          <w:rStyle w:val="default"/>
          <w:rFonts w:cs="FrankRuehl" w:hint="cs"/>
          <w:rtl/>
        </w:rPr>
        <w:t>יעצור מיד את הרכב במקום התאונה או קרוב אליו ככל האפשר, ולא יזיזנו ממקומו אלא אם יש הכרח להשתמש ברכב לצורך ביצוע האמור בפיסקה (2) או אם שוטר הרשה את הדבר;</w:t>
      </w:r>
    </w:p>
    <w:p w:rsidR="009021EF" w:rsidRDefault="009021EF" w:rsidP="009021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בהתאם לנסיבות המקרה ומקום התאונה, יגיש לכל אדם שנפגע באותה תאונה עזרה מתאימה ובמיוחד </w:t>
      </w:r>
      <w:r>
        <w:rPr>
          <w:rStyle w:val="default"/>
          <w:rFonts w:cs="FrankRuehl"/>
          <w:rtl/>
        </w:rPr>
        <w:t>–</w:t>
      </w:r>
    </w:p>
    <w:p w:rsidR="009021EF" w:rsidRDefault="009021EF" w:rsidP="009021E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ידאג למניעת כל נזק נוסף לנפגע;</w:t>
      </w:r>
    </w:p>
    <w:p w:rsidR="009021EF" w:rsidRDefault="009021EF" w:rsidP="009021E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יגיש לנפגע עזרה ראשונה שביכולתו להגיש על פי הכשרתו;</w:t>
      </w:r>
    </w:p>
    <w:p w:rsidR="009021EF" w:rsidRDefault="009021EF" w:rsidP="009021EF">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יזעיק למקום התאונה את שירותי ההצלה המקצועיים הנחוצים על פי נסיבות המקרה ובין השאר, אמבולנס, משטרה ומכבי אש;</w:t>
      </w:r>
    </w:p>
    <w:p w:rsidR="009021EF" w:rsidRDefault="009021EF" w:rsidP="009021EF">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ימתין ליד הנפגע עד להגעת שירותי ההצלה המקצועיים;</w:t>
      </w:r>
    </w:p>
    <w:p w:rsidR="009021EF" w:rsidRDefault="009021EF" w:rsidP="009021EF">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במקום שאין אפשרות לפנות את הנפגע באמבולנס ידאג להעברתו ברכב מתאים אחר לתחנת עזרה ראשונה, לבית חולים או לרופא;</w:t>
      </w:r>
    </w:p>
    <w:p w:rsidR="009021EF" w:rsidRDefault="009021EF" w:rsidP="008E719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ימסור לשוטר, או לאדם שנפגע או לנוהג רכב אחר המעורב באותה תאונה, או לכל נוסע או אדם שהיה בחברתו של הנפגע, את שמו ומענו, את מספר רשיון הנהיגה ומספר הרישום של הרכב שהוא נוהג בו ושם בעליו ומענו, ויציג, לפי דרישתם, את רשיון הנהיגה, רשיון הרכב או תעודת הביטוח ואת תעודת הזהות שלו אם היא נמצאת ברשותו וירשה להעתיק כל פרט הרשום בהם;</w:t>
      </w:r>
    </w:p>
    <w:p w:rsidR="009021EF" w:rsidRDefault="009021EF" w:rsidP="008E719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8E7190">
        <w:rPr>
          <w:rStyle w:val="default"/>
          <w:rFonts w:cs="FrankRuehl" w:hint="cs"/>
          <w:rtl/>
        </w:rPr>
        <w:t xml:space="preserve">יודיע מיד ככל האפשר ובאמצעי הקשר המהירים ביותר לתחנת המשטרה הקרובה למקום התאונה על אירועה ויפרט בהודעה את </w:t>
      </w:r>
      <w:r w:rsidR="008E7190">
        <w:rPr>
          <w:rStyle w:val="default"/>
          <w:rFonts w:cs="FrankRuehl"/>
          <w:rtl/>
        </w:rPr>
        <w:t>–</w:t>
      </w:r>
    </w:p>
    <w:p w:rsidR="008E7190" w:rsidRDefault="008E7190" w:rsidP="008E719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שמו ומענו;</w:t>
      </w:r>
    </w:p>
    <w:p w:rsidR="008E7190" w:rsidRDefault="008E7190" w:rsidP="008E719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מקום הארוע ומקום הימצאו הוא, ואם ידוע לו </w:t>
      </w:r>
      <w:r>
        <w:rPr>
          <w:rStyle w:val="default"/>
          <w:rFonts w:cs="FrankRuehl"/>
          <w:rtl/>
        </w:rPr>
        <w:t>–</w:t>
      </w:r>
      <w:r>
        <w:rPr>
          <w:rStyle w:val="default"/>
          <w:rFonts w:cs="FrankRuehl" w:hint="cs"/>
          <w:rtl/>
        </w:rPr>
        <w:t xml:space="preserve"> גם שם האדם שנפגע ולאיזה מקום הועבר לטיפול;</w:t>
      </w:r>
    </w:p>
    <w:p w:rsidR="00B80343" w:rsidRDefault="00B80343" w:rsidP="00B80343">
      <w:pPr>
        <w:pStyle w:val="P00"/>
        <w:spacing w:before="72"/>
        <w:ind w:left="1021" w:right="1134"/>
        <w:rPr>
          <w:rStyle w:val="default"/>
          <w:rFonts w:cs="FrankRuehl"/>
          <w:rtl/>
        </w:rPr>
      </w:pPr>
      <w:r w:rsidRPr="00F7572F">
        <w:rPr>
          <w:rStyle w:val="default"/>
          <w:rFonts w:cs="FrankRuehl"/>
          <w:rtl/>
        </w:rPr>
        <w:pict>
          <v:shape id="_x0000_s3612" type="#_x0000_t202" style="position:absolute;left:0;text-align:left;margin-left:470.25pt;margin-top:7.1pt;width:1in;height:19.5pt;z-index:251951104" filled="f" stroked="f">
            <v:textbox inset="1mm,0,1mm,0">
              <w:txbxContent>
                <w:p w:rsidR="006D2DAC" w:rsidRDefault="006D2DAC" w:rsidP="00B80343">
                  <w:pPr>
                    <w:pStyle w:val="a7"/>
                    <w:rPr>
                      <w:noProof/>
                      <w:rtl/>
                    </w:rPr>
                  </w:pPr>
                  <w:r>
                    <w:rPr>
                      <w:rFonts w:hint="cs"/>
                      <w:noProof/>
                      <w:rtl/>
                    </w:rPr>
                    <w:t>(תיקון מס' 18) תשס"ז-2007</w:t>
                  </w:r>
                </w:p>
              </w:txbxContent>
            </v:textbox>
            <w10:anchorlock/>
          </v:shape>
        </w:pict>
      </w:r>
      <w:r>
        <w:rPr>
          <w:rStyle w:val="default"/>
          <w:rFonts w:cs="FrankRuehl" w:hint="cs"/>
          <w:rtl/>
        </w:rPr>
        <w:t>(5)</w:t>
      </w:r>
      <w:r w:rsidRPr="00F7572F">
        <w:rPr>
          <w:rStyle w:val="default"/>
          <w:rFonts w:cs="FrankRuehl"/>
          <w:rtl/>
        </w:rPr>
        <w:tab/>
      </w:r>
      <w:r>
        <w:rPr>
          <w:rStyle w:val="default"/>
          <w:rFonts w:cs="FrankRuehl" w:hint="cs"/>
          <w:rtl/>
        </w:rPr>
        <w:t>(נמחקה).</w:t>
      </w:r>
    </w:p>
    <w:p w:rsidR="008E7190" w:rsidRDefault="008E7190"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יזיז אדם רכב המעורב בתקונה כאמור בתקנת משנה (א) אלא אם הרשהו שוטר לעשות כן או אם יש הכרח בכך לצורך הגשת עזרה למעורבים בתאונה זו.</w:t>
      </w:r>
    </w:p>
    <w:p w:rsidR="00B80343" w:rsidRPr="00A554B4" w:rsidRDefault="00B80343" w:rsidP="00B80343">
      <w:pPr>
        <w:pStyle w:val="P00"/>
        <w:spacing w:before="0"/>
        <w:ind w:left="1021" w:right="1134"/>
        <w:rPr>
          <w:rStyle w:val="default"/>
          <w:rFonts w:ascii="FrankRuehl" w:hAnsi="FrankRuehl" w:cs="FrankRuehl"/>
          <w:vanish/>
          <w:color w:val="FF0000"/>
          <w:sz w:val="20"/>
          <w:szCs w:val="20"/>
          <w:shd w:val="clear" w:color="auto" w:fill="FFFF99"/>
          <w:rtl/>
        </w:rPr>
      </w:pPr>
      <w:bookmarkStart w:id="307" w:name="Rov298"/>
      <w:r w:rsidRPr="00A554B4">
        <w:rPr>
          <w:rStyle w:val="default"/>
          <w:rFonts w:ascii="FrankRuehl" w:hAnsi="FrankRuehl" w:cs="FrankRuehl"/>
          <w:vanish/>
          <w:color w:val="FF0000"/>
          <w:sz w:val="20"/>
          <w:szCs w:val="20"/>
          <w:shd w:val="clear" w:color="auto" w:fill="FFFF99"/>
          <w:rtl/>
        </w:rPr>
        <w:t>מיום 24.5.2007</w:t>
      </w:r>
    </w:p>
    <w:p w:rsidR="00B80343" w:rsidRPr="00A554B4" w:rsidRDefault="00B80343" w:rsidP="00B80343">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80343" w:rsidRPr="00A554B4" w:rsidRDefault="00B80343" w:rsidP="00B80343">
      <w:pPr>
        <w:pStyle w:val="P00"/>
        <w:spacing w:before="0"/>
        <w:ind w:left="1021" w:right="1134"/>
        <w:rPr>
          <w:rStyle w:val="default"/>
          <w:rFonts w:ascii="FrankRuehl" w:hAnsi="FrankRuehl" w:cs="FrankRuehl"/>
          <w:vanish/>
          <w:sz w:val="20"/>
          <w:szCs w:val="20"/>
          <w:shd w:val="clear" w:color="auto" w:fill="FFFF99"/>
          <w:rtl/>
        </w:rPr>
      </w:pPr>
      <w:hyperlink r:id="rId12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B80343" w:rsidRPr="00A554B4" w:rsidRDefault="00B80343" w:rsidP="00B80343">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מחיקת פסקה 144(א)(5)</w:t>
      </w:r>
    </w:p>
    <w:p w:rsidR="00B80343" w:rsidRPr="00A554B4" w:rsidRDefault="00B80343" w:rsidP="00B80343">
      <w:pPr>
        <w:pStyle w:val="P0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80343" w:rsidRPr="00E13145" w:rsidRDefault="00B80343" w:rsidP="00E13145">
      <w:pPr>
        <w:pStyle w:val="P00"/>
        <w:spacing w:before="0"/>
        <w:ind w:left="1021" w:right="1134"/>
        <w:rPr>
          <w:rStyle w:val="default"/>
          <w:rFonts w:cs="FrankRuehl"/>
          <w:strike/>
          <w:sz w:val="2"/>
          <w:szCs w:val="2"/>
          <w:rtl/>
        </w:rPr>
      </w:pPr>
      <w:r w:rsidRPr="00A554B4">
        <w:rPr>
          <w:rStyle w:val="default"/>
          <w:rFonts w:cs="FrankRuehl" w:hint="cs"/>
          <w:strike/>
          <w:vanish/>
          <w:sz w:val="22"/>
          <w:szCs w:val="22"/>
          <w:shd w:val="clear" w:color="auto" w:fill="FFFF99"/>
          <w:rtl/>
        </w:rPr>
        <w:t>(5)</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הוקצה.</w:t>
      </w:r>
      <w:bookmarkEnd w:id="307"/>
    </w:p>
    <w:p w:rsidR="0092151B" w:rsidRDefault="0092151B" w:rsidP="0092151B">
      <w:pPr>
        <w:pStyle w:val="P00"/>
        <w:spacing w:before="72"/>
        <w:ind w:left="0" w:right="1134"/>
        <w:rPr>
          <w:rStyle w:val="default"/>
          <w:rFonts w:cs="FrankRuehl"/>
          <w:rtl/>
        </w:rPr>
      </w:pPr>
      <w:bookmarkStart w:id="308" w:name="Seif155"/>
      <w:bookmarkEnd w:id="308"/>
      <w:r>
        <w:rPr>
          <w:rFonts w:cs="Miriam"/>
          <w:lang w:val="he-IL"/>
        </w:rPr>
        <w:pict>
          <v:rect id="_x0000_s2961" style="position:absolute;left:0;text-align:left;margin-left:464.35pt;margin-top:7.1pt;width:75.05pt;height:25.1pt;z-index:251351040" o:allowincell="f" filled="f" stroked="f" strokecolor="lime" strokeweight=".25pt">
            <v:textbox style="mso-next-textbox:#_x0000_s2961" inset="0,0,0,0">
              <w:txbxContent>
                <w:p w:rsidR="006D2DAC" w:rsidRDefault="006D2DAC" w:rsidP="0092151B">
                  <w:pPr>
                    <w:pStyle w:val="a7"/>
                    <w:rPr>
                      <w:noProof/>
                      <w:rtl/>
                    </w:rPr>
                  </w:pPr>
                  <w:r>
                    <w:rPr>
                      <w:rFonts w:hint="cs"/>
                      <w:noProof/>
                      <w:rtl/>
                    </w:rPr>
                    <w:t>תאונת דרכים שתוצאתה נזק לרכב אחר או לרכוש אחר</w:t>
                  </w:r>
                </w:p>
              </w:txbxContent>
            </v:textbox>
            <w10:anchorlock/>
          </v:rect>
        </w:pict>
      </w:r>
      <w:r>
        <w:rPr>
          <w:rStyle w:val="big-number"/>
          <w:rFonts w:cs="Miriam" w:hint="cs"/>
          <w:rtl/>
        </w:rPr>
        <w:t>14</w:t>
      </w:r>
      <w:r w:rsidR="008E7190">
        <w:rPr>
          <w:rStyle w:val="big-number"/>
          <w:rFonts w:cs="Miriam" w:hint="cs"/>
          <w:rtl/>
        </w:rPr>
        <w:t>5</w:t>
      </w:r>
      <w:r>
        <w:rPr>
          <w:rStyle w:val="default"/>
          <w:rFonts w:cs="FrankRuehl"/>
          <w:rtl/>
        </w:rPr>
        <w:t>.</w:t>
      </w:r>
      <w:r>
        <w:rPr>
          <w:rStyle w:val="default"/>
          <w:rFonts w:cs="FrankRuehl"/>
          <w:rtl/>
        </w:rPr>
        <w:tab/>
      </w:r>
      <w:r w:rsidR="008E7190">
        <w:rPr>
          <w:rStyle w:val="default"/>
          <w:rFonts w:cs="FrankRuehl" w:hint="cs"/>
          <w:rtl/>
        </w:rPr>
        <w:t>(א)</w:t>
      </w:r>
      <w:r w:rsidR="008E7190">
        <w:rPr>
          <w:rStyle w:val="default"/>
          <w:rFonts w:cs="FrankRuehl"/>
          <w:rtl/>
        </w:rPr>
        <w:tab/>
      </w:r>
      <w:r w:rsidR="008E7190">
        <w:rPr>
          <w:rStyle w:val="default"/>
          <w:rFonts w:cs="FrankRuehl" w:hint="cs"/>
          <w:rtl/>
        </w:rPr>
        <w:t>נוהג רכב המעורב בתאונה או בפגיעה ברכב אחר, או ברכוש אחר, שאינו רכב, הנמצא על הדרך או סמוך לה, ונגרם נזק לרכב האחר או לרכוש האמור בלבד, ימסור בו במקום לנוהג הרכב האחר או לבעל הרכוש או לממונה עליו או לשוטר שהזדמן למקום את שמו ומענו, את מספר רשיון הנהיגה שלו ואת מספר הרישום של הרכב שהוא נוהג בו ושם בעליו ומענו, וכן את מספר תעודת הביטוח ושם המבטח, ויציג, לפי דרישתם, את התעודות האמורות ואת רשיון הרכב וירשה להעתיק כל פרט הרשום בהם.</w:t>
      </w:r>
    </w:p>
    <w:p w:rsidR="008E7190" w:rsidRDefault="008E7190"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22D3D">
        <w:rPr>
          <w:rStyle w:val="default"/>
          <w:rFonts w:cs="FrankRuehl" w:hint="cs"/>
          <w:rtl/>
        </w:rPr>
        <w:t>אם כלי הרכב המעורבים בתאונה או בפגיעה והעומדים במקום אירועה גורמים או עלולים לגרום הפרעה לתנועה, יפנו נוהגיהם את הכביש לתנועה חפשית ומיד לאחר מכן ימלאו את האמור בתקנת משנה (א).</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היה הרכב האחר שניזוק עומד ללא השגחה, או שבעל הרכוש או הממונה עליו לא היה במקום </w:t>
      </w:r>
      <w:r>
        <w:rPr>
          <w:rStyle w:val="default"/>
          <w:rFonts w:cs="FrankRuehl"/>
          <w:rtl/>
        </w:rPr>
        <w:t>–</w:t>
      </w:r>
    </w:p>
    <w:p w:rsidR="00022D3D" w:rsidRDefault="00022D3D" w:rsidP="00022D3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ישאיר נוהג הרכב המעורב בתאונה או בפגיעה הודעה בכתב על גבי הרכב שניזוק, במקום בולט לעין, ובמידת האפשר יעשה כן גם לגבי רכוש שניזוק, ובה יפרט את הפרטים הנזכרים בתקנת משנה (א);</w:t>
      </w:r>
    </w:p>
    <w:p w:rsidR="00022D3D" w:rsidRDefault="00022D3D" w:rsidP="00022D3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יודיע הנוהג ברכב תוך 24 שעות ממועד קרות התאונה לתחנת המשטרה הקרובה למקום התאונה או הפגיעה על ארועה ויפרט שמו ומענו, זולת אם מסר את הפרטים לשוטר שנזדמן במקום ושמו או מספרו של השוטר ידועים לו.</w:t>
      </w:r>
    </w:p>
    <w:p w:rsidR="0092151B" w:rsidRDefault="0092151B" w:rsidP="0092151B">
      <w:pPr>
        <w:pStyle w:val="P00"/>
        <w:spacing w:before="72"/>
        <w:ind w:left="0" w:right="1134"/>
        <w:rPr>
          <w:rStyle w:val="default"/>
          <w:rFonts w:cs="FrankRuehl"/>
          <w:rtl/>
        </w:rPr>
      </w:pPr>
      <w:bookmarkStart w:id="309" w:name="Seif156"/>
      <w:bookmarkEnd w:id="309"/>
      <w:r>
        <w:rPr>
          <w:rFonts w:cs="Miriam"/>
          <w:lang w:val="he-IL"/>
        </w:rPr>
        <w:pict>
          <v:rect id="_x0000_s2962" style="position:absolute;left:0;text-align:left;margin-left:464.35pt;margin-top:7.1pt;width:75.05pt;height:33.9pt;z-index:251352064" o:allowincell="f" filled="f" stroked="f" strokecolor="lime" strokeweight=".25pt">
            <v:textbox style="mso-next-textbox:#_x0000_s2962" inset="0,0,0,0">
              <w:txbxContent>
                <w:p w:rsidR="006D2DAC" w:rsidRDefault="006D2DAC" w:rsidP="0092151B">
                  <w:pPr>
                    <w:pStyle w:val="a7"/>
                    <w:rPr>
                      <w:noProof/>
                      <w:rtl/>
                    </w:rPr>
                  </w:pPr>
                  <w:r>
                    <w:rPr>
                      <w:rFonts w:hint="cs"/>
                      <w:noProof/>
                      <w:rtl/>
                    </w:rPr>
                    <w:t>חובת עזרה מצד נהגי כלי רכב</w:t>
                  </w:r>
                </w:p>
                <w:p w:rsidR="006D2DAC" w:rsidRDefault="006D2DAC" w:rsidP="00212027">
                  <w:pPr>
                    <w:pStyle w:val="a7"/>
                    <w:rPr>
                      <w:noProof/>
                      <w:rtl/>
                    </w:rPr>
                  </w:pPr>
                  <w:r>
                    <w:rPr>
                      <w:rFonts w:hint="cs"/>
                      <w:noProof/>
                      <w:rtl/>
                    </w:rPr>
                    <w:t>(תיקון מס' 18) תשס"ז-2007</w:t>
                  </w:r>
                </w:p>
              </w:txbxContent>
            </v:textbox>
            <w10:anchorlock/>
          </v:rect>
        </w:pict>
      </w:r>
      <w:r>
        <w:rPr>
          <w:rStyle w:val="big-number"/>
          <w:rFonts w:cs="Miriam" w:hint="cs"/>
          <w:rtl/>
        </w:rPr>
        <w:t>14</w:t>
      </w:r>
      <w:r w:rsidR="00022D3D">
        <w:rPr>
          <w:rStyle w:val="big-number"/>
          <w:rFonts w:cs="Miriam" w:hint="cs"/>
          <w:rtl/>
        </w:rPr>
        <w:t>6</w:t>
      </w:r>
      <w:r>
        <w:rPr>
          <w:rStyle w:val="default"/>
          <w:rFonts w:cs="FrankRuehl"/>
          <w:rtl/>
        </w:rPr>
        <w:t>.</w:t>
      </w:r>
      <w:r>
        <w:rPr>
          <w:rStyle w:val="default"/>
          <w:rFonts w:cs="FrankRuehl"/>
          <w:rtl/>
        </w:rPr>
        <w:tab/>
      </w:r>
      <w:r w:rsidR="00022D3D">
        <w:rPr>
          <w:rStyle w:val="default"/>
          <w:rFonts w:cs="FrankRuehl" w:hint="cs"/>
          <w:rtl/>
        </w:rPr>
        <w:t>נוהג רכב העובר במקום תאונת דרכים שבו נמצא נפגע, ייעצר ולא ימשיך בנסיעתו עד שעשה כל שביכולתו כדי להגיש כל עזרה הדרושה לנפגע או כדי לבוא לעזרתו בהתאם לתקנה 144(א)(2).</w:t>
      </w:r>
    </w:p>
    <w:p w:rsidR="00B80343" w:rsidRPr="00A554B4" w:rsidRDefault="00B80343" w:rsidP="00B80343">
      <w:pPr>
        <w:pStyle w:val="P00"/>
        <w:spacing w:before="0"/>
        <w:ind w:left="0" w:right="1134"/>
        <w:rPr>
          <w:rStyle w:val="default"/>
          <w:rFonts w:ascii="FrankRuehl" w:hAnsi="FrankRuehl" w:cs="FrankRuehl"/>
          <w:vanish/>
          <w:color w:val="FF0000"/>
          <w:sz w:val="20"/>
          <w:szCs w:val="20"/>
          <w:shd w:val="clear" w:color="auto" w:fill="FFFF99"/>
          <w:rtl/>
        </w:rPr>
      </w:pPr>
      <w:bookmarkStart w:id="310" w:name="Rov299"/>
      <w:r w:rsidRPr="00A554B4">
        <w:rPr>
          <w:rStyle w:val="default"/>
          <w:rFonts w:ascii="FrankRuehl" w:hAnsi="FrankRuehl" w:cs="FrankRuehl"/>
          <w:vanish/>
          <w:color w:val="FF0000"/>
          <w:sz w:val="20"/>
          <w:szCs w:val="20"/>
          <w:shd w:val="clear" w:color="auto" w:fill="FFFF99"/>
          <w:rtl/>
        </w:rPr>
        <w:t>מיום 24.5.2007</w:t>
      </w:r>
    </w:p>
    <w:p w:rsidR="00B80343" w:rsidRPr="00A554B4" w:rsidRDefault="00B80343" w:rsidP="00B8034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80343" w:rsidRPr="00A554B4" w:rsidRDefault="00B80343" w:rsidP="00B80343">
      <w:pPr>
        <w:pStyle w:val="P00"/>
        <w:spacing w:before="0"/>
        <w:ind w:left="0" w:right="1134"/>
        <w:rPr>
          <w:rStyle w:val="default"/>
          <w:rFonts w:ascii="FrankRuehl" w:hAnsi="FrankRuehl" w:cs="FrankRuehl"/>
          <w:vanish/>
          <w:sz w:val="20"/>
          <w:szCs w:val="20"/>
          <w:shd w:val="clear" w:color="auto" w:fill="FFFF99"/>
          <w:rtl/>
        </w:rPr>
      </w:pPr>
      <w:hyperlink r:id="rId12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B80343" w:rsidRPr="00A554B4" w:rsidRDefault="00B80343" w:rsidP="00B8034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146</w:t>
      </w:r>
    </w:p>
    <w:p w:rsidR="00B80343" w:rsidRPr="00A554B4" w:rsidRDefault="00B80343" w:rsidP="00B80343">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80343" w:rsidRPr="00A554B4" w:rsidRDefault="00B80343" w:rsidP="00212027">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חובת עזרה מצד נוהג כלי רכב</w:t>
      </w:r>
    </w:p>
    <w:p w:rsidR="00B80343" w:rsidRPr="00A554B4" w:rsidRDefault="00B80343" w:rsidP="00B80343">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146</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נוהג רכב העובר במקום תאונת דרכים שבו נמצא נפגע, ייעצר ולא ימשיך בנסיעתו עד שעשה כל שביכולתו כדי להגיש כל עזרה הדרושה לנפגע או כדי לבוא לעזרתו בהתאם לתקנה 144(א)(2); לענין זה, "תאונת דרכים"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לרבות פגיעה מכוונת בכלי רכב או באנשים הנמצאים בו, שלא באמצעות רכב אחר.</w:t>
      </w:r>
    </w:p>
    <w:p w:rsidR="00B80343" w:rsidRPr="00E13145" w:rsidRDefault="00B80343" w:rsidP="00E13145">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הוקצה.</w:t>
      </w:r>
      <w:bookmarkEnd w:id="310"/>
    </w:p>
    <w:p w:rsidR="00C70C7D" w:rsidRDefault="00C70C7D" w:rsidP="00C70C7D">
      <w:pPr>
        <w:pStyle w:val="P00"/>
        <w:spacing w:before="72"/>
        <w:ind w:left="0" w:right="1134"/>
        <w:rPr>
          <w:rStyle w:val="default"/>
          <w:rFonts w:cs="FrankRuehl"/>
          <w:rtl/>
        </w:rPr>
      </w:pPr>
      <w:bookmarkStart w:id="311" w:name="Seif220"/>
      <w:bookmarkEnd w:id="311"/>
      <w:r>
        <w:rPr>
          <w:rFonts w:cs="Miriam"/>
          <w:lang w:val="he-IL"/>
        </w:rPr>
        <w:pict>
          <v:rect id="_x0000_s3027" style="position:absolute;left:0;text-align:left;margin-left:464.35pt;margin-top:7.1pt;width:75.05pt;height:20.3pt;z-index:251417600" o:allowincell="f" filled="f" stroked="f" strokecolor="lime" strokeweight=".25pt">
            <v:textbox style="mso-next-textbox:#_x0000_s3027" inset="0,0,0,0">
              <w:txbxContent>
                <w:p w:rsidR="006D2DAC" w:rsidRDefault="006D2DAC" w:rsidP="00C70C7D">
                  <w:pPr>
                    <w:pStyle w:val="a7"/>
                    <w:rPr>
                      <w:noProof/>
                      <w:rtl/>
                    </w:rPr>
                  </w:pPr>
                  <w:r>
                    <w:rPr>
                      <w:rFonts w:hint="cs"/>
                      <w:noProof/>
                      <w:rtl/>
                    </w:rPr>
                    <w:t>הודעת שוטר ודו"ח בוחן תנועה</w:t>
                  </w:r>
                </w:p>
              </w:txbxContent>
            </v:textbox>
            <w10:anchorlock/>
          </v:rect>
        </w:pict>
      </w:r>
      <w:r>
        <w:rPr>
          <w:rStyle w:val="big-number"/>
          <w:rFonts w:cs="Miriam" w:hint="cs"/>
          <w:rtl/>
        </w:rPr>
        <w:t>14</w:t>
      </w:r>
      <w:r w:rsidR="00022D3D">
        <w:rPr>
          <w:rStyle w:val="big-number"/>
          <w:rFonts w:cs="Miriam" w:hint="cs"/>
          <w:rtl/>
        </w:rPr>
        <w:t>6</w:t>
      </w:r>
      <w:r w:rsidR="00022D3D">
        <w:rPr>
          <w:rStyle w:val="default"/>
          <w:rFonts w:cs="FrankRuehl" w:hint="cs"/>
          <w:rtl/>
        </w:rPr>
        <w:t>א</w:t>
      </w:r>
      <w:r>
        <w:rPr>
          <w:rStyle w:val="default"/>
          <w:rFonts w:cs="FrankRuehl"/>
          <w:rtl/>
        </w:rPr>
        <w:t>.</w:t>
      </w:r>
      <w:r w:rsidR="00022D3D">
        <w:rPr>
          <w:rStyle w:val="default"/>
          <w:rFonts w:cs="FrankRuehl" w:hint="cs"/>
          <w:rtl/>
        </w:rPr>
        <w:t xml:space="preserve"> הודעת שוטר ודו"ח בוחן תנועה לענין סעיף 27 לצו, יהיו לפי טפסים שבתוספת החמישית או בנוסח דומה להם; טופס כאמור יכול שיהיה חלק מטופס אחר או בנפרד. בכל הליך בפני בית משפט תהא הודעת שוטר ודו"ח בוחן תנועה ראיה קבילה לענין תוכנם ודינם יהיה כדין עדות לענין סעיפים 214 עד 217 לחוק הפלילי הירדני (מספר 16) לשנת 1960, ולענין סעיף 58 לצו בדבר הוראות בטחון.</w:t>
      </w:r>
    </w:p>
    <w:p w:rsidR="00022D3D" w:rsidRPr="00022D3D" w:rsidRDefault="00022D3D" w:rsidP="00022D3D">
      <w:pPr>
        <w:pStyle w:val="medium2-header"/>
        <w:keepLines w:val="0"/>
        <w:spacing w:before="72"/>
        <w:ind w:left="0" w:right="1134"/>
        <w:rPr>
          <w:rFonts w:cs="FrankRuehl"/>
          <w:noProof/>
          <w:rtl/>
        </w:rPr>
      </w:pPr>
      <w:bookmarkStart w:id="312" w:name="med8"/>
      <w:bookmarkEnd w:id="312"/>
      <w:r w:rsidRPr="00022D3D">
        <w:rPr>
          <w:rFonts w:cs="FrankRuehl" w:hint="cs"/>
          <w:noProof/>
          <w:rtl/>
        </w:rPr>
        <w:t>פרק חמישי: הוראות שונות</w:t>
      </w:r>
    </w:p>
    <w:p w:rsidR="0092151B" w:rsidRDefault="0092151B" w:rsidP="0092151B">
      <w:pPr>
        <w:pStyle w:val="P00"/>
        <w:spacing w:before="72"/>
        <w:ind w:left="0" w:right="1134"/>
        <w:rPr>
          <w:rStyle w:val="default"/>
          <w:rFonts w:cs="FrankRuehl"/>
          <w:rtl/>
        </w:rPr>
      </w:pPr>
      <w:bookmarkStart w:id="313" w:name="Seif157"/>
      <w:bookmarkEnd w:id="313"/>
      <w:r>
        <w:rPr>
          <w:rFonts w:cs="Miriam"/>
          <w:lang w:val="he-IL"/>
        </w:rPr>
        <w:pict>
          <v:rect id="_x0000_s2963" style="position:absolute;left:0;text-align:left;margin-left:464.35pt;margin-top:7.1pt;width:75.05pt;height:19.65pt;z-index:251353088" o:allowincell="f" filled="f" stroked="f" strokecolor="lime" strokeweight=".25pt">
            <v:textbox style="mso-next-textbox:#_x0000_s2963" inset="0,0,0,0">
              <w:txbxContent>
                <w:p w:rsidR="006D2DAC" w:rsidRDefault="006D2DAC" w:rsidP="0092151B">
                  <w:pPr>
                    <w:pStyle w:val="a7"/>
                    <w:rPr>
                      <w:noProof/>
                      <w:rtl/>
                    </w:rPr>
                  </w:pPr>
                  <w:r>
                    <w:rPr>
                      <w:rFonts w:hint="cs"/>
                      <w:noProof/>
                      <w:rtl/>
                    </w:rPr>
                    <w:t>איסור שימוש בתמרורים והצבתם</w:t>
                  </w:r>
                </w:p>
              </w:txbxContent>
            </v:textbox>
            <w10:anchorlock/>
          </v:rect>
        </w:pict>
      </w:r>
      <w:r>
        <w:rPr>
          <w:rStyle w:val="big-number"/>
          <w:rFonts w:cs="Miriam" w:hint="cs"/>
          <w:rtl/>
        </w:rPr>
        <w:t>14</w:t>
      </w:r>
      <w:r w:rsidR="00022D3D">
        <w:rPr>
          <w:rStyle w:val="big-number"/>
          <w:rFonts w:cs="Miriam" w:hint="cs"/>
          <w:rtl/>
        </w:rPr>
        <w:t>7</w:t>
      </w:r>
      <w:r>
        <w:rPr>
          <w:rStyle w:val="default"/>
          <w:rFonts w:cs="FrankRuehl"/>
          <w:rtl/>
        </w:rPr>
        <w:t>.</w:t>
      </w:r>
      <w:r>
        <w:rPr>
          <w:rStyle w:val="default"/>
          <w:rFonts w:cs="FrankRuehl"/>
          <w:rtl/>
        </w:rPr>
        <w:tab/>
      </w:r>
      <w:r w:rsidR="00022D3D">
        <w:rPr>
          <w:rStyle w:val="default"/>
          <w:rFonts w:cs="FrankRuehl" w:hint="cs"/>
          <w:rtl/>
        </w:rPr>
        <w:t>(א)</w:t>
      </w:r>
      <w:r w:rsidR="00022D3D">
        <w:rPr>
          <w:rStyle w:val="default"/>
          <w:rFonts w:cs="FrankRuehl"/>
          <w:rtl/>
        </w:rPr>
        <w:tab/>
      </w:r>
      <w:r w:rsidR="00022D3D">
        <w:rPr>
          <w:rStyle w:val="default"/>
          <w:rFonts w:cs="FrankRuehl" w:hint="cs"/>
          <w:rtl/>
        </w:rPr>
        <w:t>אין להשתמש למטרות תימרור אלא בתמרורים שנקבעו לפי תקנה 16.</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יציב אדם ולא יסמן על פני דרך או בקרבתה תמרור או כל סימן או ציון הדומים לתמרור, אלא בהתאם להוראות תקנות אלה.</w:t>
      </w:r>
    </w:p>
    <w:p w:rsidR="0092151B" w:rsidRDefault="0092151B" w:rsidP="0092151B">
      <w:pPr>
        <w:pStyle w:val="P00"/>
        <w:spacing w:before="72"/>
        <w:ind w:left="0" w:right="1134"/>
        <w:rPr>
          <w:rStyle w:val="default"/>
          <w:rFonts w:cs="FrankRuehl"/>
          <w:rtl/>
        </w:rPr>
      </w:pPr>
      <w:bookmarkStart w:id="314" w:name="Seif158"/>
      <w:bookmarkEnd w:id="314"/>
      <w:r>
        <w:rPr>
          <w:rFonts w:cs="Miriam"/>
          <w:lang w:val="he-IL"/>
        </w:rPr>
        <w:pict>
          <v:rect id="_x0000_s2964" style="position:absolute;left:0;text-align:left;margin-left:464.35pt;margin-top:7.1pt;width:75.05pt;height:14pt;z-index:251354112" o:allowincell="f" filled="f" stroked="f" strokecolor="lime" strokeweight=".25pt">
            <v:textbox style="mso-next-textbox:#_x0000_s2964" inset="0,0,0,0">
              <w:txbxContent>
                <w:p w:rsidR="006D2DAC" w:rsidRDefault="006D2DAC" w:rsidP="0092151B">
                  <w:pPr>
                    <w:pStyle w:val="a7"/>
                    <w:rPr>
                      <w:noProof/>
                      <w:rtl/>
                    </w:rPr>
                  </w:pPr>
                  <w:r>
                    <w:rPr>
                      <w:rFonts w:hint="cs"/>
                      <w:noProof/>
                      <w:rtl/>
                    </w:rPr>
                    <w:t>איסור פגיעה בתמרור</w:t>
                  </w:r>
                </w:p>
              </w:txbxContent>
            </v:textbox>
            <w10:anchorlock/>
          </v:rect>
        </w:pict>
      </w:r>
      <w:r>
        <w:rPr>
          <w:rStyle w:val="big-number"/>
          <w:rFonts w:cs="Miriam" w:hint="cs"/>
          <w:rtl/>
        </w:rPr>
        <w:t>14</w:t>
      </w:r>
      <w:r w:rsidR="00022D3D">
        <w:rPr>
          <w:rStyle w:val="big-number"/>
          <w:rFonts w:cs="Miriam" w:hint="cs"/>
          <w:rtl/>
        </w:rPr>
        <w:t>8</w:t>
      </w:r>
      <w:r>
        <w:rPr>
          <w:rStyle w:val="default"/>
          <w:rFonts w:cs="FrankRuehl"/>
          <w:rtl/>
        </w:rPr>
        <w:t>.</w:t>
      </w:r>
      <w:r>
        <w:rPr>
          <w:rStyle w:val="default"/>
          <w:rFonts w:cs="FrankRuehl"/>
          <w:rtl/>
        </w:rPr>
        <w:tab/>
      </w:r>
      <w:r w:rsidR="00022D3D">
        <w:rPr>
          <w:rStyle w:val="default"/>
          <w:rFonts w:cs="FrankRuehl" w:hint="cs"/>
          <w:rtl/>
        </w:rPr>
        <w:t>לא יפגע אדם בתמרור או באבזריו שהוצב או סומן כדין, לא יסלקו, לא ישחיתו, לא יזיזו, לא ישנהו ולא יטשטשהו.</w:t>
      </w:r>
    </w:p>
    <w:p w:rsidR="0092151B" w:rsidRDefault="0092151B" w:rsidP="0092151B">
      <w:pPr>
        <w:pStyle w:val="P00"/>
        <w:spacing w:before="72"/>
        <w:ind w:left="0" w:right="1134"/>
        <w:rPr>
          <w:rStyle w:val="default"/>
          <w:rFonts w:cs="FrankRuehl"/>
          <w:rtl/>
        </w:rPr>
      </w:pPr>
      <w:bookmarkStart w:id="315" w:name="Seif159"/>
      <w:bookmarkEnd w:id="315"/>
      <w:r>
        <w:rPr>
          <w:rFonts w:cs="Miriam"/>
          <w:lang w:val="he-IL"/>
        </w:rPr>
        <w:pict>
          <v:rect id="_x0000_s2965" style="position:absolute;left:0;text-align:left;margin-left:464.35pt;margin-top:7.1pt;width:75.05pt;height:23.15pt;z-index:251355136" o:allowincell="f" filled="f" stroked="f" strokecolor="lime" strokeweight=".25pt">
            <v:textbox style="mso-next-textbox:#_x0000_s2965" inset="0,0,0,0">
              <w:txbxContent>
                <w:p w:rsidR="006D2DAC" w:rsidRDefault="006D2DAC" w:rsidP="0092151B">
                  <w:pPr>
                    <w:pStyle w:val="a7"/>
                    <w:rPr>
                      <w:noProof/>
                      <w:rtl/>
                    </w:rPr>
                  </w:pPr>
                  <w:r>
                    <w:rPr>
                      <w:rFonts w:hint="cs"/>
                      <w:noProof/>
                      <w:rtl/>
                    </w:rPr>
                    <w:t>איסור שימוש בתמרור לתעמולה</w:t>
                  </w:r>
                </w:p>
              </w:txbxContent>
            </v:textbox>
            <w10:anchorlock/>
          </v:rect>
        </w:pict>
      </w:r>
      <w:r>
        <w:rPr>
          <w:rStyle w:val="big-number"/>
          <w:rFonts w:cs="Miriam" w:hint="cs"/>
          <w:rtl/>
        </w:rPr>
        <w:t>14</w:t>
      </w:r>
      <w:r w:rsidR="00022D3D">
        <w:rPr>
          <w:rStyle w:val="big-number"/>
          <w:rFonts w:cs="Miriam" w:hint="cs"/>
          <w:rtl/>
        </w:rPr>
        <w:t>9</w:t>
      </w:r>
      <w:r>
        <w:rPr>
          <w:rStyle w:val="default"/>
          <w:rFonts w:cs="FrankRuehl"/>
          <w:rtl/>
        </w:rPr>
        <w:t>.</w:t>
      </w:r>
      <w:r>
        <w:rPr>
          <w:rStyle w:val="default"/>
          <w:rFonts w:cs="FrankRuehl"/>
          <w:rtl/>
        </w:rPr>
        <w:tab/>
      </w:r>
      <w:r w:rsidR="00022D3D">
        <w:rPr>
          <w:rStyle w:val="default"/>
          <w:rFonts w:cs="FrankRuehl" w:hint="cs"/>
          <w:rtl/>
        </w:rPr>
        <w:t>לא ישתמש אדם בתמרור לצרכי תעמולה או פרסומת בדרך או בקרבתה, בין בדמות התמרור בלבד ובין בצירוף עם כל ציור או סימן אחר, אלא אם הורשה לכך בכתב על-ידי רשות התימרור המרכזית.</w:t>
      </w:r>
    </w:p>
    <w:p w:rsidR="0092151B" w:rsidRDefault="0092151B" w:rsidP="0092151B">
      <w:pPr>
        <w:pStyle w:val="P00"/>
        <w:spacing w:before="72"/>
        <w:ind w:left="0" w:right="1134"/>
        <w:rPr>
          <w:rStyle w:val="default"/>
          <w:rFonts w:cs="FrankRuehl"/>
          <w:rtl/>
        </w:rPr>
      </w:pPr>
      <w:bookmarkStart w:id="316" w:name="Seif160"/>
      <w:bookmarkEnd w:id="316"/>
      <w:r>
        <w:rPr>
          <w:rFonts w:cs="Miriam"/>
          <w:lang w:val="he-IL"/>
        </w:rPr>
        <w:pict>
          <v:rect id="_x0000_s2966" style="position:absolute;left:0;text-align:left;margin-left:464.35pt;margin-top:7.1pt;width:75.05pt;height:14pt;z-index:251356160" o:allowincell="f" filled="f" stroked="f" strokecolor="lime" strokeweight=".25pt">
            <v:textbox style="mso-next-textbox:#_x0000_s2966" inset="0,0,0,0">
              <w:txbxContent>
                <w:p w:rsidR="006D2DAC" w:rsidRDefault="006D2DAC" w:rsidP="0092151B">
                  <w:pPr>
                    <w:pStyle w:val="a7"/>
                    <w:rPr>
                      <w:noProof/>
                      <w:rtl/>
                    </w:rPr>
                  </w:pPr>
                  <w:r w:rsidRPr="00F70139">
                    <w:rPr>
                      <w:rFonts w:hint="cs"/>
                      <w:noProof/>
                      <w:rtl/>
                    </w:rPr>
                    <w:t>רכב</w:t>
                  </w:r>
                  <w:r>
                    <w:rPr>
                      <w:rFonts w:hint="cs"/>
                      <w:noProof/>
                      <w:rtl/>
                    </w:rPr>
                    <w:t xml:space="preserve"> שעשועים</w:t>
                  </w:r>
                </w:p>
              </w:txbxContent>
            </v:textbox>
            <w10:anchorlock/>
          </v:rect>
        </w:pict>
      </w:r>
      <w:r>
        <w:rPr>
          <w:rStyle w:val="big-number"/>
          <w:rFonts w:cs="Miriam" w:hint="cs"/>
          <w:rtl/>
        </w:rPr>
        <w:t>150</w:t>
      </w:r>
      <w:r>
        <w:rPr>
          <w:rStyle w:val="default"/>
          <w:rFonts w:cs="FrankRuehl"/>
          <w:rtl/>
        </w:rPr>
        <w:t>.</w:t>
      </w:r>
      <w:r>
        <w:rPr>
          <w:rStyle w:val="default"/>
          <w:rFonts w:cs="FrankRuehl"/>
          <w:rtl/>
        </w:rPr>
        <w:tab/>
      </w:r>
      <w:r w:rsidR="00022D3D">
        <w:rPr>
          <w:rStyle w:val="default"/>
          <w:rFonts w:cs="FrankRuehl" w:hint="cs"/>
          <w:rtl/>
        </w:rPr>
        <w:t>(א)</w:t>
      </w:r>
      <w:r w:rsidR="00022D3D">
        <w:rPr>
          <w:rStyle w:val="default"/>
          <w:rFonts w:cs="FrankRuehl"/>
          <w:rtl/>
        </w:rPr>
        <w:tab/>
      </w:r>
      <w:r w:rsidR="00022D3D">
        <w:rPr>
          <w:rStyle w:val="default"/>
          <w:rFonts w:cs="FrankRuehl" w:hint="cs"/>
          <w:rtl/>
        </w:rPr>
        <w:t>לא ינוע אדם ברכב שעשועים בכביש, אלא אם הכביש יוחד למשחקי ילדים בהתאם לתקנה 31.</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שוטר רשאי להורות למי שמשתמש ברכב שעשועים, בכביש או בדרך שלא יוחדו למשחקי ילדים, להפסיק את הנסיעה ברכב כאמור ורשאי הוא בעצמו או בעזרת אחר להרחיק רכב שעשועים מכביש או מדרך כאמור ולהביאו לתחנת משטרה קרובה.</w:t>
      </w:r>
    </w:p>
    <w:p w:rsidR="00212027" w:rsidRDefault="00212027" w:rsidP="00212027">
      <w:pPr>
        <w:pStyle w:val="P00"/>
        <w:spacing w:before="72"/>
        <w:ind w:left="0" w:right="1134"/>
        <w:rPr>
          <w:rStyle w:val="default"/>
          <w:rFonts w:cs="FrankRuehl"/>
          <w:rtl/>
        </w:rPr>
      </w:pPr>
      <w:r w:rsidRPr="00F7572F">
        <w:rPr>
          <w:rStyle w:val="default"/>
          <w:rFonts w:cs="FrankRuehl"/>
          <w:rtl/>
        </w:rPr>
        <w:pict>
          <v:shape id="_x0000_s3614" type="#_x0000_t202" style="position:absolute;left:0;text-align:left;margin-left:470.25pt;margin-top:7.1pt;width:1in;height:19.5pt;z-index:251952128" filled="f" stroked="f">
            <v:textbox inset="1mm,0,1mm,0">
              <w:txbxContent>
                <w:p w:rsidR="006D2DAC" w:rsidRDefault="006D2DAC" w:rsidP="00212027">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212027" w:rsidRPr="00A554B4" w:rsidRDefault="00212027" w:rsidP="00212027">
      <w:pPr>
        <w:pStyle w:val="P00"/>
        <w:spacing w:before="0"/>
        <w:ind w:left="0" w:right="1134"/>
        <w:rPr>
          <w:rStyle w:val="default"/>
          <w:rFonts w:ascii="FrankRuehl" w:hAnsi="FrankRuehl" w:cs="FrankRuehl"/>
          <w:vanish/>
          <w:color w:val="FF0000"/>
          <w:sz w:val="20"/>
          <w:szCs w:val="20"/>
          <w:shd w:val="clear" w:color="auto" w:fill="FFFF99"/>
          <w:rtl/>
        </w:rPr>
      </w:pPr>
      <w:bookmarkStart w:id="317" w:name="Rov300"/>
      <w:r w:rsidRPr="00A554B4">
        <w:rPr>
          <w:rStyle w:val="default"/>
          <w:rFonts w:ascii="FrankRuehl" w:hAnsi="FrankRuehl" w:cs="FrankRuehl"/>
          <w:vanish/>
          <w:color w:val="FF0000"/>
          <w:sz w:val="20"/>
          <w:szCs w:val="20"/>
          <w:shd w:val="clear" w:color="auto" w:fill="FFFF99"/>
          <w:rtl/>
        </w:rPr>
        <w:t>מיום 24.5.2007</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hyperlink r:id="rId12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84</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תקנת משנה 150(ג)</w:t>
      </w:r>
    </w:p>
    <w:p w:rsidR="00212027" w:rsidRPr="00A554B4" w:rsidRDefault="00212027" w:rsidP="0021202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12027" w:rsidRPr="00E13145" w:rsidRDefault="00212027" w:rsidP="00E13145">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הוראות תקנת משנה (א) לא יחולו על רכב שעשועים המופעל במנוע, אולם יחולו עליו הוראות הצו ותקנות אלה לענין רכב מנועי.</w:t>
      </w:r>
      <w:bookmarkEnd w:id="317"/>
    </w:p>
    <w:p w:rsidR="0092151B" w:rsidRDefault="0092151B" w:rsidP="0092151B">
      <w:pPr>
        <w:pStyle w:val="P00"/>
        <w:spacing w:before="72"/>
        <w:ind w:left="0" w:right="1134"/>
        <w:rPr>
          <w:rStyle w:val="default"/>
          <w:rFonts w:cs="FrankRuehl"/>
          <w:rtl/>
        </w:rPr>
      </w:pPr>
      <w:bookmarkStart w:id="318" w:name="Seif161"/>
      <w:bookmarkEnd w:id="318"/>
      <w:r>
        <w:rPr>
          <w:rFonts w:cs="Miriam"/>
          <w:lang w:val="he-IL"/>
        </w:rPr>
        <w:pict>
          <v:rect id="_x0000_s2967" style="position:absolute;left:0;text-align:left;margin-left:464.35pt;margin-top:7.1pt;width:75.05pt;height:21.35pt;z-index:251357184" o:allowincell="f" filled="f" stroked="f" strokecolor="lime" strokeweight=".25pt">
            <v:textbox style="mso-next-textbox:#_x0000_s2967" inset="0,0,0,0">
              <w:txbxContent>
                <w:p w:rsidR="006D2DAC" w:rsidRDefault="006D2DAC" w:rsidP="0092151B">
                  <w:pPr>
                    <w:pStyle w:val="a7"/>
                    <w:rPr>
                      <w:noProof/>
                      <w:rtl/>
                    </w:rPr>
                  </w:pPr>
                  <w:r>
                    <w:rPr>
                      <w:rFonts w:hint="cs"/>
                      <w:noProof/>
                      <w:rtl/>
                    </w:rPr>
                    <w:t>שימוש בדרך שלא כדין</w:t>
                  </w:r>
                </w:p>
              </w:txbxContent>
            </v:textbox>
            <w10:anchorlock/>
          </v:rect>
        </w:pict>
      </w:r>
      <w:r>
        <w:rPr>
          <w:rStyle w:val="big-number"/>
          <w:rFonts w:cs="Miriam" w:hint="cs"/>
          <w:rtl/>
        </w:rPr>
        <w:t>15</w:t>
      </w:r>
      <w:r w:rsidR="00022D3D">
        <w:rPr>
          <w:rStyle w:val="big-number"/>
          <w:rFonts w:cs="Miriam" w:hint="cs"/>
          <w:rtl/>
        </w:rPr>
        <w:t>1</w:t>
      </w:r>
      <w:r>
        <w:rPr>
          <w:rStyle w:val="default"/>
          <w:rFonts w:cs="FrankRuehl"/>
          <w:rtl/>
        </w:rPr>
        <w:t>.</w:t>
      </w:r>
      <w:r>
        <w:rPr>
          <w:rStyle w:val="default"/>
          <w:rFonts w:cs="FrankRuehl"/>
          <w:rtl/>
        </w:rPr>
        <w:tab/>
      </w:r>
      <w:r w:rsidR="00022D3D">
        <w:rPr>
          <w:rStyle w:val="default"/>
          <w:rFonts w:cs="FrankRuehl" w:hint="cs"/>
          <w:rtl/>
        </w:rPr>
        <w:t>(א)</w:t>
      </w:r>
      <w:r w:rsidR="00022D3D">
        <w:rPr>
          <w:rStyle w:val="default"/>
          <w:rFonts w:cs="FrankRuehl"/>
          <w:rtl/>
        </w:rPr>
        <w:tab/>
      </w:r>
      <w:r w:rsidR="00022D3D">
        <w:rPr>
          <w:rStyle w:val="default"/>
          <w:rFonts w:cs="FrankRuehl" w:hint="cs"/>
          <w:rtl/>
        </w:rPr>
        <w:t>לא יעשה אדם ללא סמכות על פי דין או תחיקת בטחון ולא ירשה לאחר לעשות מעשה שיש בו כדי לצמצם, לסכן או למנוע את השימוש הכללי בדרך, להקטין את מהירות הנסיעה המותרת בה או להפריע את התנועה החפשית.</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עשה אדם מעשה כאמור בתקנת משנה (א) על פי סמכות כדין, חייב הוא לסיימו ולהחזיר את המצב לקדמותו מיד אחרי שנסתיים הצורך במעשה.</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יתקין אדם, לא יציב ולא ירשה לאחר להתקין או להציב לרוחב דרך אמצעי חסימה מכל סוג שהוא, לרבות שרשרת, כבל, חוט ברזל או מחסום אחר כיוצא באלה.</w:t>
      </w:r>
    </w:p>
    <w:p w:rsidR="00022D3D" w:rsidRDefault="00022D3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423DC4">
        <w:rPr>
          <w:rStyle w:val="default"/>
          <w:rFonts w:cs="FrankRuehl" w:hint="cs"/>
          <w:rtl/>
        </w:rPr>
        <w:t>הוראות תקנת משנה (ג) יחולו גם על רשות מקומית, אך לא יחולו על מחסום שבכניסה לחצרים, למפעלים, למגרשי חניה ובכניסה למקומות אחרים מאושרים בידי רשות תימרור מרכזית ולא יחולו על מקומות עבודה ודרכים בשלבי עבודה כאמור בתקנה 167.</w:t>
      </w:r>
    </w:p>
    <w:p w:rsidR="0092151B" w:rsidRDefault="0092151B" w:rsidP="0092151B">
      <w:pPr>
        <w:pStyle w:val="P00"/>
        <w:spacing w:before="72"/>
        <w:ind w:left="0" w:right="1134"/>
        <w:rPr>
          <w:rStyle w:val="default"/>
          <w:rFonts w:cs="FrankRuehl"/>
          <w:rtl/>
        </w:rPr>
      </w:pPr>
      <w:bookmarkStart w:id="319" w:name="Seif162"/>
      <w:bookmarkEnd w:id="319"/>
      <w:r>
        <w:rPr>
          <w:rFonts w:cs="Miriam"/>
          <w:lang w:val="he-IL"/>
        </w:rPr>
        <w:pict>
          <v:rect id="_x0000_s2968" style="position:absolute;left:0;text-align:left;margin-left:464.35pt;margin-top:7.1pt;width:75.05pt;height:18.9pt;z-index:251358208" o:allowincell="f" filled="f" stroked="f" strokecolor="lime" strokeweight=".25pt">
            <v:textbox style="mso-next-textbox:#_x0000_s2968" inset="0,0,0,0">
              <w:txbxContent>
                <w:p w:rsidR="006D2DAC" w:rsidRDefault="006D2DAC" w:rsidP="0092151B">
                  <w:pPr>
                    <w:pStyle w:val="a7"/>
                    <w:rPr>
                      <w:noProof/>
                      <w:rtl/>
                    </w:rPr>
                  </w:pPr>
                  <w:r w:rsidRPr="00F70139">
                    <w:rPr>
                      <w:rFonts w:hint="cs"/>
                      <w:noProof/>
                      <w:rtl/>
                    </w:rPr>
                    <w:t>הנחת דבר בדרך, סילוקו וסימונו</w:t>
                  </w:r>
                </w:p>
              </w:txbxContent>
            </v:textbox>
            <w10:anchorlock/>
          </v:rect>
        </w:pict>
      </w:r>
      <w:r>
        <w:rPr>
          <w:rStyle w:val="big-number"/>
          <w:rFonts w:cs="Miriam" w:hint="cs"/>
          <w:rtl/>
        </w:rPr>
        <w:t>15</w:t>
      </w:r>
      <w:r w:rsidR="00423DC4">
        <w:rPr>
          <w:rStyle w:val="big-number"/>
          <w:rFonts w:cs="Miriam" w:hint="cs"/>
          <w:rtl/>
        </w:rPr>
        <w:t>2</w:t>
      </w:r>
      <w:r>
        <w:rPr>
          <w:rStyle w:val="default"/>
          <w:rFonts w:cs="FrankRuehl"/>
          <w:rtl/>
        </w:rPr>
        <w:t>.</w:t>
      </w:r>
      <w:r>
        <w:rPr>
          <w:rStyle w:val="default"/>
          <w:rFonts w:cs="FrankRuehl"/>
          <w:rtl/>
        </w:rPr>
        <w:tab/>
      </w:r>
      <w:r w:rsidR="00423DC4">
        <w:rPr>
          <w:rStyle w:val="default"/>
          <w:rFonts w:cs="FrankRuehl" w:hint="cs"/>
          <w:rtl/>
        </w:rPr>
        <w:t>(א)</w:t>
      </w:r>
      <w:r w:rsidR="00423DC4">
        <w:rPr>
          <w:rStyle w:val="default"/>
          <w:rFonts w:cs="FrankRuehl"/>
          <w:rtl/>
        </w:rPr>
        <w:tab/>
      </w:r>
      <w:r w:rsidR="00423DC4">
        <w:rPr>
          <w:rStyle w:val="default"/>
          <w:rFonts w:cs="FrankRuehl" w:hint="cs"/>
          <w:rtl/>
        </w:rPr>
        <w:t>לא יניח אדם על פני הדרך, ולא יגרום לכך שיניחו עליה, כל דבר העלול לסכן, להפריע או להטריד את עוברי הדרך או את כלי רכבם, או לפגוע בהם באופן אחר, ואם עשה כן, או אם דבר כאמור שבהחזקתו או שהונח בשבילו על פני הדרך נמצא על פני הדרך, יסלק אותו מיד מעל פני הדרך.</w:t>
      </w:r>
    </w:p>
    <w:p w:rsidR="002632DD" w:rsidRDefault="002632DD" w:rsidP="002632DD">
      <w:pPr>
        <w:pStyle w:val="P00"/>
        <w:spacing w:before="72"/>
        <w:ind w:left="0" w:right="1134"/>
        <w:rPr>
          <w:rStyle w:val="default"/>
          <w:rFonts w:cs="FrankRuehl"/>
          <w:rtl/>
        </w:rPr>
      </w:pPr>
      <w:r w:rsidRPr="00F7572F">
        <w:rPr>
          <w:rStyle w:val="default"/>
          <w:rFonts w:cs="FrankRuehl"/>
          <w:rtl/>
        </w:rPr>
        <w:pict>
          <v:shape id="_x0000_s3859" type="#_x0000_t202" style="position:absolute;left:0;text-align:left;margin-left:470.25pt;margin-top:7.1pt;width:1in;height:19.5pt;z-index:252119040" filled="f" stroked="f">
            <v:textbox inset="1mm,0,1mm,0">
              <w:txbxContent>
                <w:p w:rsidR="002632DD" w:rsidRDefault="002632DD" w:rsidP="002632DD">
                  <w:pPr>
                    <w:pStyle w:val="a7"/>
                    <w:rPr>
                      <w:noProof/>
                      <w:rtl/>
                    </w:rPr>
                  </w:pPr>
                  <w:r>
                    <w:rPr>
                      <w:rFonts w:hint="cs"/>
                      <w:noProof/>
                      <w:rtl/>
                    </w:rPr>
                    <w:t>(תיקון מס' 19) תשע"ב-2011</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423DC4" w:rsidRDefault="00423DC4"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שהניח או שגרם שיונח על פני הדרך או שהונח בשבילו על פני הדרך דבר כאמור בתקנת משנה (א) ואין אפשרות סבירה לסלקו מיד, יסמן אותו כאמור בתקנת משנה (</w:t>
      </w:r>
      <w:r w:rsidR="002632DD">
        <w:rPr>
          <w:rStyle w:val="default"/>
          <w:rFonts w:cs="FrankRuehl" w:hint="cs"/>
          <w:rtl/>
        </w:rPr>
        <w:t>א</w:t>
      </w:r>
      <w:r>
        <w:rPr>
          <w:rStyle w:val="default"/>
          <w:rFonts w:cs="FrankRuehl" w:hint="cs"/>
          <w:rtl/>
        </w:rPr>
        <w:t>).</w:t>
      </w:r>
    </w:p>
    <w:p w:rsidR="00423DC4" w:rsidRDefault="00423DC4"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 xml:space="preserve">בתקנות משנה (א) ו-(ב), "הנחה" </w:t>
      </w:r>
      <w:r>
        <w:rPr>
          <w:rStyle w:val="default"/>
          <w:rFonts w:cs="FrankRuehl"/>
          <w:rtl/>
        </w:rPr>
        <w:t>–</w:t>
      </w:r>
      <w:r>
        <w:rPr>
          <w:rStyle w:val="default"/>
          <w:rFonts w:cs="FrankRuehl" w:hint="cs"/>
          <w:rtl/>
        </w:rPr>
        <w:t xml:space="preserve"> לרבות שפיכה.</w:t>
      </w:r>
    </w:p>
    <w:p w:rsidR="00423DC4" w:rsidRDefault="00423DC4"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המרחיק מן הדרך רכב שנפגע או שנשבר, יסלק כל זכוכית או כל חומר מטריד אחר שנפל מן הרכב על פני הדרך.</w:t>
      </w:r>
    </w:p>
    <w:p w:rsidR="00423DC4" w:rsidRDefault="00423DC4"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9929E7">
        <w:rPr>
          <w:rStyle w:val="default"/>
          <w:rFonts w:cs="FrankRuehl" w:hint="cs"/>
          <w:rtl/>
        </w:rPr>
        <w:t xml:space="preserve">הממונה על תיקון דרך יגדור ויסמן באופן שהורתה רשות התימרור את מקום </w:t>
      </w:r>
      <w:r w:rsidR="00F70139">
        <w:rPr>
          <w:rStyle w:val="default"/>
          <w:rFonts w:cs="FrankRuehl" w:hint="cs"/>
          <w:rtl/>
        </w:rPr>
        <w:t>העבודה ואת החמרים שמשתמשים בהם לתיקון הדרך לאחר שערך אותם בערימות, ובזמן</w:t>
      </w:r>
      <w:r w:rsidR="009929E7">
        <w:rPr>
          <w:rStyle w:val="default"/>
          <w:rFonts w:cs="FrankRuehl" w:hint="cs"/>
          <w:rtl/>
        </w:rPr>
        <w:t xml:space="preserve"> התאורה יסמנם גם באור צהוב מהבהב אשר ייראה על-ידי נוהג רכב המתקרב ממרחק של 150 מטרים ואם סומן המקום או החומרים כאמור בתמרור שמחזירי אור תקניים בכל שטחו </w:t>
      </w:r>
      <w:r w:rsidR="009929E7">
        <w:rPr>
          <w:rStyle w:val="default"/>
          <w:rFonts w:cs="FrankRuehl"/>
          <w:rtl/>
        </w:rPr>
        <w:t>–</w:t>
      </w:r>
      <w:r w:rsidR="009929E7">
        <w:rPr>
          <w:rStyle w:val="default"/>
          <w:rFonts w:cs="FrankRuehl" w:hint="cs"/>
          <w:rtl/>
        </w:rPr>
        <w:t xml:space="preserve"> רשאי הממונה על תיקון הדרך שלא לסמנם באור צהוב מהבהב כאמור.</w:t>
      </w:r>
    </w:p>
    <w:p w:rsidR="00E13145" w:rsidRPr="00A554B4" w:rsidRDefault="00E13145" w:rsidP="00E13145">
      <w:pPr>
        <w:pStyle w:val="P00"/>
        <w:spacing w:before="0"/>
        <w:ind w:left="0" w:right="1134"/>
        <w:rPr>
          <w:rStyle w:val="default"/>
          <w:rFonts w:ascii="FrankRuehl" w:hAnsi="FrankRuehl" w:cs="FrankRuehl"/>
          <w:vanish/>
          <w:color w:val="FF0000"/>
          <w:sz w:val="20"/>
          <w:szCs w:val="20"/>
          <w:shd w:val="clear" w:color="auto" w:fill="FFFF99"/>
          <w:rtl/>
        </w:rPr>
      </w:pPr>
      <w:bookmarkStart w:id="320" w:name="Rov438"/>
      <w:r w:rsidRPr="00A554B4">
        <w:rPr>
          <w:rStyle w:val="default"/>
          <w:rFonts w:ascii="FrankRuehl" w:hAnsi="FrankRuehl" w:cs="FrankRuehl"/>
          <w:vanish/>
          <w:color w:val="FF0000"/>
          <w:sz w:val="20"/>
          <w:szCs w:val="20"/>
          <w:shd w:val="clear" w:color="auto" w:fill="FFFF99"/>
          <w:rtl/>
        </w:rPr>
        <w:t>מיום 11.10.2011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hyperlink r:id="rId12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E13145" w:rsidRPr="002632DD" w:rsidRDefault="00E13145" w:rsidP="002632DD">
      <w:pPr>
        <w:pStyle w:val="P0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מי שהניח או שגרם שיונח על פני הדרך או שהונח בשבילו על פני הדרך דבר כאמור בתקנת משנה (א) ואין אפשרות סבירה לסלקו מיד, יסמן אותו כאמור </w:t>
      </w:r>
      <w:r w:rsidRPr="00A554B4">
        <w:rPr>
          <w:rStyle w:val="default"/>
          <w:rFonts w:cs="FrankRuehl" w:hint="cs"/>
          <w:strike/>
          <w:vanish/>
          <w:sz w:val="22"/>
          <w:szCs w:val="22"/>
          <w:shd w:val="clear" w:color="auto" w:fill="FFFF99"/>
          <w:rtl/>
        </w:rPr>
        <w:t>בתקנת משנה (ד)</w:t>
      </w:r>
      <w:r w:rsidR="002632DD" w:rsidRPr="00A554B4">
        <w:rPr>
          <w:rStyle w:val="default"/>
          <w:rFonts w:cs="FrankRuehl" w:hint="cs"/>
          <w:vanish/>
          <w:sz w:val="22"/>
          <w:szCs w:val="22"/>
          <w:shd w:val="clear" w:color="auto" w:fill="FFFF99"/>
          <w:rtl/>
        </w:rPr>
        <w:t xml:space="preserve"> </w:t>
      </w:r>
      <w:r w:rsidR="002632DD" w:rsidRPr="00A554B4">
        <w:rPr>
          <w:rStyle w:val="default"/>
          <w:rFonts w:cs="FrankRuehl" w:hint="cs"/>
          <w:vanish/>
          <w:sz w:val="22"/>
          <w:szCs w:val="22"/>
          <w:u w:val="single"/>
          <w:shd w:val="clear" w:color="auto" w:fill="FFFF99"/>
          <w:rtl/>
        </w:rPr>
        <w:t>בתקנת משנה (א)</w:t>
      </w:r>
      <w:r w:rsidRPr="00A554B4">
        <w:rPr>
          <w:rStyle w:val="default"/>
          <w:rFonts w:cs="FrankRuehl" w:hint="cs"/>
          <w:vanish/>
          <w:sz w:val="22"/>
          <w:szCs w:val="22"/>
          <w:shd w:val="clear" w:color="auto" w:fill="FFFF99"/>
          <w:rtl/>
        </w:rPr>
        <w:t>.</w:t>
      </w:r>
      <w:bookmarkEnd w:id="320"/>
    </w:p>
    <w:p w:rsidR="0092151B" w:rsidRDefault="0092151B" w:rsidP="0092151B">
      <w:pPr>
        <w:pStyle w:val="P00"/>
        <w:spacing w:before="72"/>
        <w:ind w:left="0" w:right="1134"/>
        <w:rPr>
          <w:rStyle w:val="default"/>
          <w:rFonts w:cs="FrankRuehl"/>
          <w:rtl/>
        </w:rPr>
      </w:pPr>
      <w:bookmarkStart w:id="321" w:name="Seif163"/>
      <w:bookmarkEnd w:id="321"/>
      <w:r>
        <w:rPr>
          <w:rFonts w:cs="Miriam"/>
          <w:lang w:val="he-IL"/>
        </w:rPr>
        <w:pict>
          <v:rect id="_x0000_s2969" style="position:absolute;left:0;text-align:left;margin-left:464.35pt;margin-top:7.1pt;width:75.05pt;height:22pt;z-index:251359232" o:allowincell="f" filled="f" stroked="f" strokecolor="lime" strokeweight=".25pt">
            <v:textbox style="mso-next-textbox:#_x0000_s2969" inset="0,0,0,0">
              <w:txbxContent>
                <w:p w:rsidR="006D2DAC" w:rsidRDefault="006D2DAC" w:rsidP="0092151B">
                  <w:pPr>
                    <w:pStyle w:val="a7"/>
                    <w:rPr>
                      <w:noProof/>
                      <w:rtl/>
                    </w:rPr>
                  </w:pPr>
                  <w:r>
                    <w:rPr>
                      <w:rFonts w:hint="cs"/>
                      <w:noProof/>
                      <w:rtl/>
                    </w:rPr>
                    <w:t>נזק לדרך והפרעה לתנועה</w:t>
                  </w:r>
                </w:p>
              </w:txbxContent>
            </v:textbox>
            <w10:anchorlock/>
          </v:rect>
        </w:pict>
      </w:r>
      <w:r>
        <w:rPr>
          <w:rStyle w:val="big-number"/>
          <w:rFonts w:cs="Miriam" w:hint="cs"/>
          <w:rtl/>
        </w:rPr>
        <w:t>15</w:t>
      </w:r>
      <w:r w:rsidR="009929E7">
        <w:rPr>
          <w:rStyle w:val="big-number"/>
          <w:rFonts w:cs="Miriam" w:hint="cs"/>
          <w:rtl/>
        </w:rPr>
        <w:t>3</w:t>
      </w:r>
      <w:r>
        <w:rPr>
          <w:rStyle w:val="default"/>
          <w:rFonts w:cs="FrankRuehl"/>
          <w:rtl/>
        </w:rPr>
        <w:t>.</w:t>
      </w:r>
      <w:r>
        <w:rPr>
          <w:rStyle w:val="default"/>
          <w:rFonts w:cs="FrankRuehl"/>
          <w:rtl/>
        </w:rPr>
        <w:tab/>
      </w:r>
      <w:r w:rsidR="003342BF">
        <w:rPr>
          <w:rStyle w:val="default"/>
          <w:rFonts w:cs="FrankRuehl" w:hint="cs"/>
          <w:rtl/>
        </w:rPr>
        <w:t>(א)</w:t>
      </w:r>
      <w:r w:rsidR="003342BF">
        <w:rPr>
          <w:rStyle w:val="default"/>
          <w:rFonts w:cs="FrankRuehl"/>
          <w:rtl/>
        </w:rPr>
        <w:tab/>
      </w:r>
      <w:r w:rsidR="003342BF">
        <w:rPr>
          <w:rStyle w:val="default"/>
          <w:rFonts w:cs="FrankRuehl" w:hint="cs"/>
          <w:rtl/>
        </w:rPr>
        <w:t>לא ינהג אדם ולא יגרור רכב שגלגליו, חישוקי גלגליו, או כל חלק אחר ממנו או ממטענו, אבזריו או ציודו גורמים או עשויים לגרום נזק לדרך או הפרעה לתנועה בין בשל מבנה הרכב או מצבו ובין בשל אחזקתו הלקויה, אלא לפי היתר מאת קצין משטרה.</w:t>
      </w:r>
    </w:p>
    <w:p w:rsidR="003342BF" w:rsidRDefault="003342B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ולא יגרור בכביש שנסלל או שופר לתנועת כלי רכב או בשוליו, רכב שחישוקי גלגלים עשויים מתכת ואינם בעלי צמיגי גומי או מצופים גומי.</w:t>
      </w:r>
    </w:p>
    <w:p w:rsidR="0092151B" w:rsidRDefault="0092151B" w:rsidP="0092151B">
      <w:pPr>
        <w:pStyle w:val="P00"/>
        <w:spacing w:before="72"/>
        <w:ind w:left="0" w:right="1134"/>
        <w:rPr>
          <w:rStyle w:val="default"/>
          <w:rFonts w:cs="FrankRuehl"/>
          <w:rtl/>
        </w:rPr>
      </w:pPr>
      <w:bookmarkStart w:id="322" w:name="Seif164"/>
      <w:bookmarkEnd w:id="322"/>
      <w:r>
        <w:rPr>
          <w:rFonts w:cs="Miriam"/>
          <w:lang w:val="he-IL"/>
        </w:rPr>
        <w:pict>
          <v:rect id="_x0000_s2970" style="position:absolute;left:0;text-align:left;margin-left:464.35pt;margin-top:7.1pt;width:75.05pt;height:14pt;z-index:251360256" o:allowincell="f" filled="f" stroked="f" strokecolor="lime" strokeweight=".25pt">
            <v:textbox style="mso-next-textbox:#_x0000_s2970" inset="0,0,0,0">
              <w:txbxContent>
                <w:p w:rsidR="006D2DAC" w:rsidRDefault="006D2DAC" w:rsidP="0092151B">
                  <w:pPr>
                    <w:pStyle w:val="a7"/>
                    <w:rPr>
                      <w:noProof/>
                      <w:rtl/>
                    </w:rPr>
                  </w:pPr>
                  <w:r>
                    <w:rPr>
                      <w:rFonts w:hint="cs"/>
                      <w:noProof/>
                      <w:rtl/>
                    </w:rPr>
                    <w:t>תיקון רכב בדרך</w:t>
                  </w:r>
                </w:p>
              </w:txbxContent>
            </v:textbox>
            <w10:anchorlock/>
          </v:rect>
        </w:pict>
      </w:r>
      <w:r>
        <w:rPr>
          <w:rStyle w:val="big-number"/>
          <w:rFonts w:cs="Miriam" w:hint="cs"/>
          <w:rtl/>
        </w:rPr>
        <w:t>15</w:t>
      </w:r>
      <w:r w:rsidR="003342BF">
        <w:rPr>
          <w:rStyle w:val="big-number"/>
          <w:rFonts w:cs="Miriam" w:hint="cs"/>
          <w:rtl/>
        </w:rPr>
        <w:t>4</w:t>
      </w:r>
      <w:r>
        <w:rPr>
          <w:rStyle w:val="default"/>
          <w:rFonts w:cs="FrankRuehl"/>
          <w:rtl/>
        </w:rPr>
        <w:t>.</w:t>
      </w:r>
      <w:r>
        <w:rPr>
          <w:rStyle w:val="default"/>
          <w:rFonts w:cs="FrankRuehl"/>
          <w:rtl/>
        </w:rPr>
        <w:tab/>
      </w:r>
      <w:r w:rsidR="003342BF">
        <w:rPr>
          <w:rStyle w:val="default"/>
          <w:rFonts w:cs="FrankRuehl" w:hint="cs"/>
          <w:rtl/>
        </w:rPr>
        <w:t>(א)</w:t>
      </w:r>
      <w:r w:rsidR="003342BF">
        <w:rPr>
          <w:rStyle w:val="default"/>
          <w:rFonts w:cs="FrankRuehl"/>
          <w:rtl/>
        </w:rPr>
        <w:tab/>
      </w:r>
      <w:r w:rsidR="003342BF">
        <w:rPr>
          <w:rStyle w:val="default"/>
          <w:rFonts w:cs="FrankRuehl" w:hint="cs"/>
          <w:rtl/>
        </w:rPr>
        <w:t>לא יתקן אדם רכב בדרך או במקום חניה ציבורי.</w:t>
      </w:r>
    </w:p>
    <w:p w:rsidR="003342BF" w:rsidRDefault="003342B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נתקלקל רכב בדרך, תוך כדי נסיעתו, קלקול קל המעכב את התחלת הנסיעה או המשכתה, מותר לתקנו במקום שאירע הקלקול, ובלבד שלא ייגרמו על-ידי כך מיטרד או אי נוחות לעוברי דרך או במקום החניה הציבורי ושהרכב יישאר באותו מקום אך לזמן הדרוש לתיקונו ולא למעלה מעשרים וארבע שעות, ובלבד שמקום התיקון איננו קטע דרך הגובל עם מוסך או בית מלאכה לתיקון רכב.</w:t>
      </w:r>
    </w:p>
    <w:p w:rsidR="003342BF" w:rsidRDefault="003342B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אדם המתקן רכב או מחליף גלגל לא יימצא בכביש באופן שגופו בולט אל מחוץ לדופן הצדדים של הרכב כלפי זרם התנועה, אלא אם אין דרך סבירה אחרת לבצע את התיקון.</w:t>
      </w:r>
    </w:p>
    <w:p w:rsidR="0092151B" w:rsidRDefault="0092151B" w:rsidP="0092151B">
      <w:pPr>
        <w:pStyle w:val="P00"/>
        <w:spacing w:before="72"/>
        <w:ind w:left="0" w:right="1134"/>
        <w:rPr>
          <w:rStyle w:val="default"/>
          <w:rFonts w:cs="FrankRuehl"/>
          <w:rtl/>
        </w:rPr>
      </w:pPr>
      <w:bookmarkStart w:id="323" w:name="Seif165"/>
      <w:bookmarkEnd w:id="323"/>
      <w:r>
        <w:rPr>
          <w:rFonts w:cs="Miriam"/>
          <w:lang w:val="he-IL"/>
        </w:rPr>
        <w:pict>
          <v:rect id="_x0000_s2971" style="position:absolute;left:0;text-align:left;margin-left:464.35pt;margin-top:7.1pt;width:75.05pt;height:14pt;z-index:251361280" o:allowincell="f" filled="f" stroked="f" strokecolor="lime" strokeweight=".25pt">
            <v:textbox style="mso-next-textbox:#_x0000_s2971" inset="0,0,0,0">
              <w:txbxContent>
                <w:p w:rsidR="006D2DAC" w:rsidRDefault="006D2DAC" w:rsidP="0092151B">
                  <w:pPr>
                    <w:pStyle w:val="a7"/>
                    <w:rPr>
                      <w:noProof/>
                      <w:rtl/>
                    </w:rPr>
                  </w:pPr>
                  <w:r>
                    <w:rPr>
                      <w:rFonts w:hint="cs"/>
                      <w:noProof/>
                      <w:rtl/>
                    </w:rPr>
                    <w:t>הפרשת חומרים</w:t>
                  </w:r>
                </w:p>
              </w:txbxContent>
            </v:textbox>
            <w10:anchorlock/>
          </v:rect>
        </w:pict>
      </w:r>
      <w:r>
        <w:rPr>
          <w:rStyle w:val="big-number"/>
          <w:rFonts w:cs="Miriam" w:hint="cs"/>
          <w:rtl/>
        </w:rPr>
        <w:t>15</w:t>
      </w:r>
      <w:r w:rsidR="003342BF">
        <w:rPr>
          <w:rStyle w:val="big-number"/>
          <w:rFonts w:cs="Miriam" w:hint="cs"/>
          <w:rtl/>
        </w:rPr>
        <w:t>5</w:t>
      </w:r>
      <w:r>
        <w:rPr>
          <w:rStyle w:val="default"/>
          <w:rFonts w:cs="FrankRuehl"/>
          <w:rtl/>
        </w:rPr>
        <w:t>.</w:t>
      </w:r>
      <w:r>
        <w:rPr>
          <w:rStyle w:val="default"/>
          <w:rFonts w:cs="FrankRuehl"/>
          <w:rtl/>
        </w:rPr>
        <w:tab/>
      </w:r>
      <w:r w:rsidR="003342BF">
        <w:rPr>
          <w:rStyle w:val="default"/>
          <w:rFonts w:cs="FrankRuehl" w:hint="cs"/>
          <w:rtl/>
        </w:rPr>
        <w:t>לא ינהג אדם רכב ולא יעמידו בדרך אם הרכב מפריש גזים, עשן, שמן, או חומר דלק במידה העולה על ההפרשה הרגילה בכל רכב מסוג זה או במידה העשויה לגרום הטרדה לעוברי דרך או לפגוע בבטיחות.</w:t>
      </w:r>
    </w:p>
    <w:p w:rsidR="0092151B" w:rsidRDefault="0092151B" w:rsidP="0092151B">
      <w:pPr>
        <w:pStyle w:val="P00"/>
        <w:spacing w:before="72"/>
        <w:ind w:left="0" w:right="1134"/>
        <w:rPr>
          <w:rStyle w:val="default"/>
          <w:rFonts w:cs="FrankRuehl"/>
          <w:rtl/>
        </w:rPr>
      </w:pPr>
      <w:bookmarkStart w:id="324" w:name="Seif166"/>
      <w:bookmarkEnd w:id="324"/>
      <w:r>
        <w:rPr>
          <w:rFonts w:cs="Miriam"/>
          <w:lang w:val="he-IL"/>
        </w:rPr>
        <w:pict>
          <v:rect id="_x0000_s2972" style="position:absolute;left:0;text-align:left;margin-left:464.35pt;margin-top:7.1pt;width:75.05pt;height:14pt;z-index:251362304" o:allowincell="f" filled="f" stroked="f" strokecolor="lime" strokeweight=".25pt">
            <v:textbox style="mso-next-textbox:#_x0000_s2972" inset="0,0,0,0">
              <w:txbxContent>
                <w:p w:rsidR="006D2DAC" w:rsidRDefault="006D2DAC" w:rsidP="0092151B">
                  <w:pPr>
                    <w:pStyle w:val="a7"/>
                    <w:rPr>
                      <w:noProof/>
                      <w:rtl/>
                    </w:rPr>
                  </w:pPr>
                  <w:r>
                    <w:rPr>
                      <w:rFonts w:hint="cs"/>
                      <w:noProof/>
                      <w:rtl/>
                    </w:rPr>
                    <w:t>חפץ נשרך</w:t>
                  </w:r>
                </w:p>
              </w:txbxContent>
            </v:textbox>
            <w10:anchorlock/>
          </v:rect>
        </w:pict>
      </w:r>
      <w:r>
        <w:rPr>
          <w:rStyle w:val="big-number"/>
          <w:rFonts w:cs="Miriam" w:hint="cs"/>
          <w:rtl/>
        </w:rPr>
        <w:t>15</w:t>
      </w:r>
      <w:r w:rsidR="003342BF">
        <w:rPr>
          <w:rStyle w:val="big-number"/>
          <w:rFonts w:cs="Miriam" w:hint="cs"/>
          <w:rtl/>
        </w:rPr>
        <w:t>6</w:t>
      </w:r>
      <w:r>
        <w:rPr>
          <w:rStyle w:val="default"/>
          <w:rFonts w:cs="FrankRuehl"/>
          <w:rtl/>
        </w:rPr>
        <w:t>.</w:t>
      </w:r>
      <w:r>
        <w:rPr>
          <w:rStyle w:val="default"/>
          <w:rFonts w:cs="FrankRuehl"/>
          <w:rtl/>
        </w:rPr>
        <w:tab/>
      </w:r>
      <w:r w:rsidR="003342BF">
        <w:rPr>
          <w:rStyle w:val="default"/>
          <w:rFonts w:cs="FrankRuehl" w:hint="cs"/>
          <w:rtl/>
        </w:rPr>
        <w:t>לא ינהג אדם רכב כשחפץ נשרך ממנו על הדרך באופן הפוגע או הנוגע בדרך, למעט שרשרת הארקה המותקנת ברכב מטעמי בטיחות והיא קבועה מתחתיו ונשרכת מאחוריו.</w:t>
      </w:r>
    </w:p>
    <w:p w:rsidR="0092151B" w:rsidRDefault="0092151B" w:rsidP="0092151B">
      <w:pPr>
        <w:pStyle w:val="P00"/>
        <w:spacing w:before="72"/>
        <w:ind w:left="0" w:right="1134"/>
        <w:rPr>
          <w:rStyle w:val="default"/>
          <w:rFonts w:cs="FrankRuehl"/>
          <w:rtl/>
        </w:rPr>
      </w:pPr>
      <w:bookmarkStart w:id="325" w:name="Seif167"/>
      <w:bookmarkEnd w:id="325"/>
      <w:r>
        <w:rPr>
          <w:rFonts w:cs="Miriam"/>
          <w:lang w:val="he-IL"/>
        </w:rPr>
        <w:pict>
          <v:rect id="_x0000_s2973" style="position:absolute;left:0;text-align:left;margin-left:464.35pt;margin-top:7.1pt;width:75.05pt;height:14pt;z-index:251363328" o:allowincell="f" filled="f" stroked="f" strokecolor="lime" strokeweight=".25pt">
            <v:textbox style="mso-next-textbox:#_x0000_s2973" inset="0,0,0,0">
              <w:txbxContent>
                <w:p w:rsidR="006D2DAC" w:rsidRDefault="006D2DAC" w:rsidP="0092151B">
                  <w:pPr>
                    <w:pStyle w:val="a7"/>
                    <w:rPr>
                      <w:noProof/>
                      <w:rtl/>
                    </w:rPr>
                  </w:pPr>
                  <w:r>
                    <w:rPr>
                      <w:rFonts w:hint="cs"/>
                      <w:noProof/>
                      <w:rtl/>
                    </w:rPr>
                    <w:t>רעש לא רגיל</w:t>
                  </w:r>
                </w:p>
              </w:txbxContent>
            </v:textbox>
            <w10:anchorlock/>
          </v:rect>
        </w:pict>
      </w:r>
      <w:r>
        <w:rPr>
          <w:rStyle w:val="big-number"/>
          <w:rFonts w:cs="Miriam" w:hint="cs"/>
          <w:rtl/>
        </w:rPr>
        <w:t>15</w:t>
      </w:r>
      <w:r w:rsidR="003342BF">
        <w:rPr>
          <w:rStyle w:val="big-number"/>
          <w:rFonts w:cs="Miriam" w:hint="cs"/>
          <w:rtl/>
        </w:rPr>
        <w:t>7</w:t>
      </w:r>
      <w:r>
        <w:rPr>
          <w:rStyle w:val="default"/>
          <w:rFonts w:cs="FrankRuehl"/>
          <w:rtl/>
        </w:rPr>
        <w:t>.</w:t>
      </w:r>
      <w:r>
        <w:rPr>
          <w:rStyle w:val="default"/>
          <w:rFonts w:cs="FrankRuehl"/>
          <w:rtl/>
        </w:rPr>
        <w:tab/>
      </w:r>
      <w:r w:rsidR="003342BF">
        <w:rPr>
          <w:rStyle w:val="default"/>
          <w:rFonts w:cs="FrankRuehl" w:hint="cs"/>
          <w:rtl/>
        </w:rPr>
        <w:t>(א)</w:t>
      </w:r>
      <w:r w:rsidR="003342BF">
        <w:rPr>
          <w:rStyle w:val="default"/>
          <w:rFonts w:cs="FrankRuehl"/>
          <w:rtl/>
        </w:rPr>
        <w:tab/>
      </w:r>
      <w:r w:rsidR="003342BF">
        <w:rPr>
          <w:rStyle w:val="default"/>
          <w:rFonts w:cs="FrankRuehl" w:hint="cs"/>
          <w:rtl/>
        </w:rPr>
        <w:t>לא ינהג אדם רכב המשמיע רעש לא רגיל שמקורו בליקוי שברכב או בהזנחת הטיפול או או בכל חלק ממנו או בסידורו הפגום של מטען שעליו.</w:t>
      </w:r>
    </w:p>
    <w:p w:rsidR="003342BF" w:rsidRDefault="003342B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יגרום אדם על-ידי רכב לרעש בדרך עירונית אלא במידה הדרושה להפעלתו התקינה.</w:t>
      </w:r>
    </w:p>
    <w:p w:rsidR="0092151B" w:rsidRDefault="0092151B" w:rsidP="0092151B">
      <w:pPr>
        <w:pStyle w:val="P00"/>
        <w:spacing w:before="72"/>
        <w:ind w:left="0" w:right="1134"/>
        <w:rPr>
          <w:rStyle w:val="default"/>
          <w:rFonts w:cs="FrankRuehl"/>
          <w:rtl/>
        </w:rPr>
      </w:pPr>
      <w:bookmarkStart w:id="326" w:name="Seif168"/>
      <w:bookmarkEnd w:id="326"/>
      <w:r>
        <w:rPr>
          <w:rFonts w:cs="Miriam"/>
          <w:lang w:val="he-IL"/>
        </w:rPr>
        <w:pict>
          <v:rect id="_x0000_s2974" style="position:absolute;left:0;text-align:left;margin-left:464.35pt;margin-top:7.1pt;width:75.05pt;height:24.95pt;z-index:251364352" o:allowincell="f" filled="f" stroked="f" strokecolor="lime" strokeweight=".25pt">
            <v:textbox style="mso-next-textbox:#_x0000_s2974" inset="0,0,0,0">
              <w:txbxContent>
                <w:p w:rsidR="006D2DAC" w:rsidRDefault="006D2DAC" w:rsidP="0092151B">
                  <w:pPr>
                    <w:pStyle w:val="a7"/>
                    <w:rPr>
                      <w:noProof/>
                      <w:rtl/>
                    </w:rPr>
                  </w:pPr>
                  <w:r>
                    <w:rPr>
                      <w:rFonts w:hint="cs"/>
                      <w:noProof/>
                      <w:rtl/>
                    </w:rPr>
                    <w:t>איסור אימונים, התעמלות ומשחקים בדרך</w:t>
                  </w:r>
                </w:p>
              </w:txbxContent>
            </v:textbox>
            <w10:anchorlock/>
          </v:rect>
        </w:pict>
      </w:r>
      <w:r>
        <w:rPr>
          <w:rStyle w:val="big-number"/>
          <w:rFonts w:cs="Miriam" w:hint="cs"/>
          <w:rtl/>
        </w:rPr>
        <w:t>15</w:t>
      </w:r>
      <w:r w:rsidR="003342BF">
        <w:rPr>
          <w:rStyle w:val="big-number"/>
          <w:rFonts w:cs="Miriam" w:hint="cs"/>
          <w:rtl/>
        </w:rPr>
        <w:t>8</w:t>
      </w:r>
      <w:r>
        <w:rPr>
          <w:rStyle w:val="default"/>
          <w:rFonts w:cs="FrankRuehl"/>
          <w:rtl/>
        </w:rPr>
        <w:t>.</w:t>
      </w:r>
      <w:r>
        <w:rPr>
          <w:rStyle w:val="default"/>
          <w:rFonts w:cs="FrankRuehl"/>
          <w:rtl/>
        </w:rPr>
        <w:tab/>
      </w:r>
      <w:r w:rsidR="003342BF">
        <w:rPr>
          <w:rStyle w:val="default"/>
          <w:rFonts w:cs="FrankRuehl" w:hint="cs"/>
          <w:rtl/>
        </w:rPr>
        <w:t>(א)</w:t>
      </w:r>
      <w:r w:rsidR="003342BF">
        <w:rPr>
          <w:rStyle w:val="default"/>
          <w:rFonts w:cs="FrankRuehl"/>
          <w:rtl/>
        </w:rPr>
        <w:tab/>
      </w:r>
      <w:r w:rsidR="003342BF">
        <w:rPr>
          <w:rStyle w:val="default"/>
          <w:rFonts w:cs="FrankRuehl" w:hint="cs"/>
          <w:rtl/>
        </w:rPr>
        <w:t>לא יתאמן אדם בדרך, לא יתרגל ולא יתעמל בה, ולא ישתתף במשחקים, בתחרויות ספורט, במירוצי אופניים וכדומה, אלא אם ניתן לו, או לקבוצת בני אדם שהוא נמנה עמה, היתר על-ידי קצין משטרה, ובהתאם לתנאי ההיתר.</w:t>
      </w:r>
    </w:p>
    <w:p w:rsidR="003342BF" w:rsidRDefault="003342B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לא יחולו על חיילי צבא-הגנה לישראל ועל כוחות המשטרה.</w:t>
      </w:r>
    </w:p>
    <w:p w:rsidR="0092151B" w:rsidRDefault="0092151B" w:rsidP="0092151B">
      <w:pPr>
        <w:pStyle w:val="P00"/>
        <w:spacing w:before="72"/>
        <w:ind w:left="0" w:right="1134"/>
        <w:rPr>
          <w:rStyle w:val="default"/>
          <w:rFonts w:cs="FrankRuehl"/>
          <w:rtl/>
        </w:rPr>
      </w:pPr>
      <w:bookmarkStart w:id="327" w:name="Seif169"/>
      <w:bookmarkEnd w:id="327"/>
      <w:r>
        <w:rPr>
          <w:rFonts w:cs="Miriam"/>
          <w:lang w:val="he-IL"/>
        </w:rPr>
        <w:pict>
          <v:rect id="_x0000_s2975" style="position:absolute;left:0;text-align:left;margin-left:464.35pt;margin-top:7.1pt;width:75.05pt;height:14pt;z-index:251365376" o:allowincell="f" filled="f" stroked="f" strokecolor="lime" strokeweight=".25pt">
            <v:textbox style="mso-next-textbox:#_x0000_s2975" inset="0,0,0,0">
              <w:txbxContent>
                <w:p w:rsidR="006D2DAC" w:rsidRDefault="006D2DAC" w:rsidP="0092151B">
                  <w:pPr>
                    <w:pStyle w:val="a7"/>
                    <w:rPr>
                      <w:noProof/>
                      <w:rtl/>
                    </w:rPr>
                  </w:pPr>
                  <w:r>
                    <w:rPr>
                      <w:rFonts w:hint="cs"/>
                      <w:noProof/>
                      <w:rtl/>
                    </w:rPr>
                    <w:t>נסיעה בירידה</w:t>
                  </w:r>
                </w:p>
              </w:txbxContent>
            </v:textbox>
            <w10:anchorlock/>
          </v:rect>
        </w:pict>
      </w:r>
      <w:r>
        <w:rPr>
          <w:rStyle w:val="big-number"/>
          <w:rFonts w:cs="Miriam" w:hint="cs"/>
          <w:rtl/>
        </w:rPr>
        <w:t>15</w:t>
      </w:r>
      <w:r w:rsidR="003342BF">
        <w:rPr>
          <w:rStyle w:val="big-number"/>
          <w:rFonts w:cs="Miriam" w:hint="cs"/>
          <w:rtl/>
        </w:rPr>
        <w:t>9</w:t>
      </w:r>
      <w:r>
        <w:rPr>
          <w:rStyle w:val="default"/>
          <w:rFonts w:cs="FrankRuehl"/>
          <w:rtl/>
        </w:rPr>
        <w:t>.</w:t>
      </w:r>
      <w:r>
        <w:rPr>
          <w:rStyle w:val="default"/>
          <w:rFonts w:cs="FrankRuehl"/>
          <w:rtl/>
        </w:rPr>
        <w:tab/>
      </w:r>
      <w:r w:rsidR="00B65D4D">
        <w:rPr>
          <w:rStyle w:val="default"/>
          <w:rFonts w:cs="FrankRuehl" w:hint="cs"/>
          <w:rtl/>
        </w:rPr>
        <w:t>(א)</w:t>
      </w:r>
      <w:r w:rsidR="00B65D4D">
        <w:rPr>
          <w:rStyle w:val="default"/>
          <w:rFonts w:cs="FrankRuehl"/>
          <w:rtl/>
        </w:rPr>
        <w:tab/>
      </w:r>
      <w:r w:rsidR="00B65D4D">
        <w:rPr>
          <w:rStyle w:val="default"/>
          <w:rFonts w:cs="FrankRuehl" w:hint="cs"/>
          <w:rtl/>
        </w:rPr>
        <w:t>לא ינהג אדם ברכב מנועי בירידה אלא כשאחד מהילוכיו מחובר ומופעל.</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הוצב בדרך תמרור המזהיר על ירידה מסוכנת לא ינהג אדם רכב מנועי באותה ירידה אלא בהילוך נמוך מתאים לפי סוג הרכב ובהתחשב במידת השיפוע ואורך הירידה.</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הותקנו ברכב מנגנונים מיוחדים להאטת מהירות הנסיעה בירידה, על נוהג הרכב להפעילם שעה שהוא נוהג בירידה כאמור בתקנת משנה (ב).</w:t>
      </w:r>
    </w:p>
    <w:p w:rsidR="0092151B" w:rsidRDefault="0092151B" w:rsidP="0092151B">
      <w:pPr>
        <w:pStyle w:val="P00"/>
        <w:spacing w:before="72"/>
        <w:ind w:left="0" w:right="1134"/>
        <w:rPr>
          <w:rStyle w:val="default"/>
          <w:rFonts w:cs="FrankRuehl"/>
          <w:rtl/>
        </w:rPr>
      </w:pPr>
      <w:bookmarkStart w:id="328" w:name="Seif170"/>
      <w:bookmarkEnd w:id="328"/>
      <w:r w:rsidRPr="00F70139">
        <w:rPr>
          <w:rFonts w:cs="Miriam"/>
          <w:lang w:val="he-IL"/>
        </w:rPr>
        <w:pict>
          <v:rect id="_x0000_s2976" style="position:absolute;left:0;text-align:left;margin-left:464.35pt;margin-top:7.1pt;width:75.05pt;height:14pt;z-index:251366400" o:allowincell="f" filled="f" stroked="f" strokecolor="lime" strokeweight=".25pt">
            <v:textbox style="mso-next-textbox:#_x0000_s2976" inset="0,0,0,0">
              <w:txbxContent>
                <w:p w:rsidR="006D2DAC" w:rsidRDefault="006D2DAC" w:rsidP="0092151B">
                  <w:pPr>
                    <w:pStyle w:val="a7"/>
                    <w:rPr>
                      <w:noProof/>
                      <w:rtl/>
                    </w:rPr>
                  </w:pPr>
                  <w:r>
                    <w:rPr>
                      <w:rFonts w:hint="cs"/>
                      <w:noProof/>
                      <w:rtl/>
                    </w:rPr>
                    <w:t>מילוי דלק</w:t>
                  </w:r>
                </w:p>
              </w:txbxContent>
            </v:textbox>
            <w10:anchorlock/>
          </v:rect>
        </w:pict>
      </w:r>
      <w:r w:rsidRPr="00F70139">
        <w:rPr>
          <w:rStyle w:val="big-number"/>
          <w:rFonts w:cs="Miriam" w:hint="cs"/>
          <w:rtl/>
        </w:rPr>
        <w:t>160</w:t>
      </w:r>
      <w:r w:rsidRPr="00F70139">
        <w:rPr>
          <w:rStyle w:val="default"/>
          <w:rFonts w:cs="FrankRuehl"/>
          <w:rtl/>
        </w:rPr>
        <w:t>.</w:t>
      </w:r>
      <w:r w:rsidRPr="00F70139">
        <w:rPr>
          <w:rStyle w:val="default"/>
          <w:rFonts w:cs="FrankRuehl"/>
          <w:rtl/>
        </w:rPr>
        <w:tab/>
      </w:r>
      <w:r w:rsidR="00F70139">
        <w:rPr>
          <w:rStyle w:val="default"/>
          <w:rFonts w:cs="FrankRuehl" w:hint="cs"/>
          <w:rtl/>
        </w:rPr>
        <w:t>לא ימלא אדם את</w:t>
      </w:r>
      <w:r w:rsidR="00B65D4D" w:rsidRPr="00F70139">
        <w:rPr>
          <w:rStyle w:val="default"/>
          <w:rFonts w:cs="FrankRuehl" w:hint="cs"/>
          <w:rtl/>
        </w:rPr>
        <w:t xml:space="preserve"> מיכל הדלק של רכב מנועי ולא יסיר את מכסה פתח המיכל, והנוהג ברכב </w:t>
      </w:r>
      <w:r w:rsidR="00F70139">
        <w:rPr>
          <w:rStyle w:val="default"/>
          <w:rFonts w:cs="FrankRuehl" w:hint="cs"/>
          <w:rtl/>
        </w:rPr>
        <w:t xml:space="preserve">מנועי לא יניח לאחר למלא את המיכל או להסיר את מכסה פתח המיכל </w:t>
      </w:r>
      <w:r w:rsidR="00F70139">
        <w:rPr>
          <w:rStyle w:val="default"/>
          <w:rFonts w:cs="FrankRuehl"/>
          <w:rtl/>
        </w:rPr>
        <w:t>–</w:t>
      </w:r>
    </w:p>
    <w:p w:rsidR="00B65D4D" w:rsidRDefault="00B65D4D" w:rsidP="00B65D4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עוד המנוע פועל;</w:t>
      </w:r>
    </w:p>
    <w:p w:rsidR="00B65D4D" w:rsidRDefault="00B65D4D" w:rsidP="00B65D4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עוד הרכב נמצא בקרבת אש, עשן או אדם מעשן;</w:t>
      </w:r>
    </w:p>
    <w:p w:rsidR="00B65D4D" w:rsidRDefault="00212027" w:rsidP="00212027">
      <w:pPr>
        <w:pStyle w:val="P00"/>
        <w:spacing w:before="72"/>
        <w:ind w:left="624" w:right="1134"/>
        <w:rPr>
          <w:rStyle w:val="default"/>
          <w:rFonts w:cs="FrankRuehl"/>
          <w:rtl/>
        </w:rPr>
      </w:pPr>
      <w:r w:rsidRPr="00F7572F">
        <w:rPr>
          <w:rStyle w:val="default"/>
          <w:rFonts w:cs="FrankRuehl"/>
          <w:rtl/>
        </w:rPr>
        <w:pict>
          <v:shape id="_x0000_s3615" type="#_x0000_t202" style="position:absolute;left:0;text-align:left;margin-left:470.25pt;margin-top:7.1pt;width:1in;height:19.5pt;z-index:251953152" filled="f" stroked="f">
            <v:textbox inset="1mm,0,1mm,0">
              <w:txbxContent>
                <w:p w:rsidR="006D2DAC" w:rsidRDefault="006D2DAC" w:rsidP="00212027">
                  <w:pPr>
                    <w:pStyle w:val="a7"/>
                    <w:rPr>
                      <w:noProof/>
                      <w:rtl/>
                    </w:rPr>
                  </w:pPr>
                  <w:r>
                    <w:rPr>
                      <w:rFonts w:hint="cs"/>
                      <w:noProof/>
                      <w:rtl/>
                    </w:rPr>
                    <w:t>(תיקון מס' 18) תשס"ז-2007</w:t>
                  </w:r>
                </w:p>
              </w:txbxContent>
            </v:textbox>
            <w10:anchorlock/>
          </v:shape>
        </w:pict>
      </w:r>
      <w:r>
        <w:rPr>
          <w:rStyle w:val="default"/>
          <w:rFonts w:cs="FrankRuehl" w:hint="cs"/>
          <w:rtl/>
        </w:rPr>
        <w:t>(3)</w:t>
      </w:r>
      <w:r w:rsidRPr="00F7572F">
        <w:rPr>
          <w:rStyle w:val="default"/>
          <w:rFonts w:cs="FrankRuehl"/>
          <w:rtl/>
        </w:rPr>
        <w:tab/>
      </w:r>
      <w:r w:rsidR="00B65D4D">
        <w:rPr>
          <w:rStyle w:val="default"/>
          <w:rFonts w:cs="FrankRuehl" w:hint="cs"/>
          <w:rtl/>
        </w:rPr>
        <w:t>אם הרכב הוא אוטובוס, או רכב המוביל יותר מ-</w:t>
      </w:r>
      <w:r>
        <w:rPr>
          <w:rStyle w:val="default"/>
          <w:rFonts w:cs="FrankRuehl" w:hint="cs"/>
          <w:rtl/>
        </w:rPr>
        <w:t>11</w:t>
      </w:r>
      <w:r w:rsidR="00B65D4D">
        <w:rPr>
          <w:rStyle w:val="default"/>
          <w:rFonts w:cs="FrankRuehl" w:hint="cs"/>
          <w:rtl/>
        </w:rPr>
        <w:t xml:space="preserve"> אנשים </w:t>
      </w:r>
      <w:r w:rsidR="00B65D4D">
        <w:rPr>
          <w:rStyle w:val="default"/>
          <w:rFonts w:cs="FrankRuehl"/>
          <w:rtl/>
        </w:rPr>
        <w:t>–</w:t>
      </w:r>
      <w:r w:rsidR="00B65D4D">
        <w:rPr>
          <w:rStyle w:val="default"/>
          <w:rFonts w:cs="FrankRuehl" w:hint="cs"/>
          <w:rtl/>
        </w:rPr>
        <w:t xml:space="preserve"> כל עוד יש בו נוסעים.</w:t>
      </w:r>
    </w:p>
    <w:p w:rsidR="00212027" w:rsidRPr="00A554B4" w:rsidRDefault="00212027" w:rsidP="00212027">
      <w:pPr>
        <w:pStyle w:val="P00"/>
        <w:spacing w:before="0"/>
        <w:ind w:left="624" w:right="1134"/>
        <w:rPr>
          <w:rStyle w:val="default"/>
          <w:rFonts w:ascii="FrankRuehl" w:hAnsi="FrankRuehl" w:cs="FrankRuehl"/>
          <w:vanish/>
          <w:color w:val="FF0000"/>
          <w:sz w:val="20"/>
          <w:szCs w:val="20"/>
          <w:shd w:val="clear" w:color="auto" w:fill="FFFF99"/>
          <w:rtl/>
        </w:rPr>
      </w:pPr>
      <w:bookmarkStart w:id="329" w:name="Rov301"/>
      <w:r w:rsidRPr="00A554B4">
        <w:rPr>
          <w:rStyle w:val="default"/>
          <w:rFonts w:ascii="FrankRuehl" w:hAnsi="FrankRuehl" w:cs="FrankRuehl"/>
          <w:vanish/>
          <w:color w:val="FF0000"/>
          <w:sz w:val="20"/>
          <w:szCs w:val="20"/>
          <w:shd w:val="clear" w:color="auto" w:fill="FFFF99"/>
          <w:rtl/>
        </w:rPr>
        <w:t>מיום 24.5.2007</w:t>
      </w:r>
    </w:p>
    <w:p w:rsidR="00212027" w:rsidRPr="00A554B4" w:rsidRDefault="00212027" w:rsidP="00212027">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2027" w:rsidRPr="00A554B4" w:rsidRDefault="00212027" w:rsidP="00212027">
      <w:pPr>
        <w:pStyle w:val="P00"/>
        <w:spacing w:before="0"/>
        <w:ind w:left="624" w:right="1134"/>
        <w:rPr>
          <w:rStyle w:val="default"/>
          <w:rFonts w:ascii="FrankRuehl" w:hAnsi="FrankRuehl" w:cs="FrankRuehl"/>
          <w:vanish/>
          <w:sz w:val="20"/>
          <w:szCs w:val="20"/>
          <w:shd w:val="clear" w:color="auto" w:fill="FFFF99"/>
          <w:rtl/>
        </w:rPr>
      </w:pPr>
      <w:hyperlink r:id="rId12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85</w:t>
      </w:r>
    </w:p>
    <w:p w:rsidR="00212027" w:rsidRPr="00E13145" w:rsidRDefault="00212027" w:rsidP="00E13145">
      <w:pPr>
        <w:pStyle w:val="P00"/>
        <w:ind w:left="624" w:right="1134"/>
        <w:rPr>
          <w:rStyle w:val="default"/>
          <w:rFonts w:cs="FrankRuehl"/>
          <w:sz w:val="2"/>
          <w:szCs w:val="2"/>
          <w:rtl/>
        </w:rPr>
      </w:pPr>
      <w:r w:rsidRPr="00A554B4">
        <w:rPr>
          <w:rStyle w:val="default"/>
          <w:rFonts w:cs="FrankRuehl" w:hint="cs"/>
          <w:vanish/>
          <w:sz w:val="22"/>
          <w:szCs w:val="22"/>
          <w:shd w:val="clear" w:color="auto" w:fill="FFFF99"/>
          <w:rtl/>
        </w:rPr>
        <w:t>(3)</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אם הרכב הוא אוטובוס, או רכב המוביל יותר מ-</w:t>
      </w:r>
      <w:r w:rsidRPr="00A554B4">
        <w:rPr>
          <w:rStyle w:val="default"/>
          <w:rFonts w:cs="FrankRuehl" w:hint="cs"/>
          <w:strike/>
          <w:vanish/>
          <w:sz w:val="22"/>
          <w:szCs w:val="22"/>
          <w:shd w:val="clear" w:color="auto" w:fill="FFFF99"/>
          <w:rtl/>
        </w:rPr>
        <w:t>8 אנשים</w:t>
      </w:r>
      <w:r w:rsidRPr="00A554B4">
        <w:rPr>
          <w:rStyle w:val="default"/>
          <w:rFonts w:cs="FrankRuehl" w:hint="cs"/>
          <w:vanish/>
          <w:sz w:val="22"/>
          <w:szCs w:val="22"/>
          <w:shd w:val="clear" w:color="auto" w:fill="FFFF99"/>
          <w:rtl/>
        </w:rPr>
        <w:t xml:space="preserve"> </w:t>
      </w:r>
      <w:r w:rsidRPr="00A554B4">
        <w:rPr>
          <w:rStyle w:val="default"/>
          <w:rFonts w:cs="FrankRuehl" w:hint="cs"/>
          <w:vanish/>
          <w:sz w:val="22"/>
          <w:szCs w:val="22"/>
          <w:u w:val="single"/>
          <w:shd w:val="clear" w:color="auto" w:fill="FFFF99"/>
          <w:rtl/>
        </w:rPr>
        <w:t>11 אנשים</w:t>
      </w:r>
      <w:r w:rsidRPr="00A554B4">
        <w:rPr>
          <w:rStyle w:val="default"/>
          <w:rFonts w:cs="FrankRuehl" w:hint="cs"/>
          <w:vanish/>
          <w:sz w:val="22"/>
          <w:szCs w:val="22"/>
          <w:shd w:val="clear" w:color="auto" w:fill="FFFF99"/>
          <w:rtl/>
        </w:rPr>
        <w:t xml:space="preserve">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כל עוד יש בו נוסעים.</w:t>
      </w:r>
      <w:bookmarkEnd w:id="329"/>
    </w:p>
    <w:p w:rsidR="0092151B" w:rsidRDefault="0092151B" w:rsidP="0092151B">
      <w:pPr>
        <w:pStyle w:val="P00"/>
        <w:spacing w:before="72"/>
        <w:ind w:left="0" w:right="1134"/>
        <w:rPr>
          <w:rStyle w:val="default"/>
          <w:rFonts w:cs="FrankRuehl"/>
          <w:rtl/>
        </w:rPr>
      </w:pPr>
      <w:bookmarkStart w:id="330" w:name="Seif171"/>
      <w:bookmarkEnd w:id="330"/>
      <w:r>
        <w:rPr>
          <w:rFonts w:cs="Miriam"/>
          <w:lang w:val="he-IL"/>
        </w:rPr>
        <w:pict>
          <v:rect id="_x0000_s2977" style="position:absolute;left:0;text-align:left;margin-left:464.35pt;margin-top:7.1pt;width:75.05pt;height:22.65pt;z-index:251367424" o:allowincell="f" filled="f" stroked="f" strokecolor="lime" strokeweight=".25pt">
            <v:textbox style="mso-next-textbox:#_x0000_s2977" inset="0,0,0,0">
              <w:txbxContent>
                <w:p w:rsidR="006D2DAC" w:rsidRDefault="006D2DAC" w:rsidP="0092151B">
                  <w:pPr>
                    <w:pStyle w:val="a7"/>
                    <w:rPr>
                      <w:noProof/>
                      <w:rtl/>
                    </w:rPr>
                  </w:pPr>
                  <w:r>
                    <w:rPr>
                      <w:rFonts w:hint="cs"/>
                      <w:noProof/>
                      <w:rtl/>
                    </w:rPr>
                    <w:t>הפצת מודעות והשלכת חפצים</w:t>
                  </w:r>
                </w:p>
              </w:txbxContent>
            </v:textbox>
            <w10:anchorlock/>
          </v:rect>
        </w:pict>
      </w:r>
      <w:r>
        <w:rPr>
          <w:rStyle w:val="big-number"/>
          <w:rFonts w:cs="Miriam" w:hint="cs"/>
          <w:rtl/>
        </w:rPr>
        <w:t>16</w:t>
      </w:r>
      <w:r w:rsidR="00B65D4D">
        <w:rPr>
          <w:rStyle w:val="big-number"/>
          <w:rFonts w:cs="Miriam" w:hint="cs"/>
          <w:rtl/>
        </w:rPr>
        <w:t>1</w:t>
      </w:r>
      <w:r>
        <w:rPr>
          <w:rStyle w:val="default"/>
          <w:rFonts w:cs="FrankRuehl"/>
          <w:rtl/>
        </w:rPr>
        <w:t>.</w:t>
      </w:r>
      <w:r>
        <w:rPr>
          <w:rStyle w:val="default"/>
          <w:rFonts w:cs="FrankRuehl"/>
          <w:rtl/>
        </w:rPr>
        <w:tab/>
      </w:r>
      <w:r w:rsidR="00B65D4D">
        <w:rPr>
          <w:rStyle w:val="default"/>
          <w:rFonts w:cs="FrankRuehl" w:hint="cs"/>
          <w:rtl/>
        </w:rPr>
        <w:t>(א)</w:t>
      </w:r>
      <w:r w:rsidR="00B65D4D">
        <w:rPr>
          <w:rStyle w:val="default"/>
          <w:rFonts w:cs="FrankRuehl"/>
          <w:rtl/>
        </w:rPr>
        <w:tab/>
      </w:r>
      <w:r w:rsidR="00B65D4D">
        <w:rPr>
          <w:rStyle w:val="default"/>
          <w:rFonts w:cs="FrankRuehl" w:hint="cs"/>
          <w:rtl/>
        </w:rPr>
        <w:t>לא יפיץ אדם מודעה, כרוז או נייר מתוך רכב.</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ישליך אדם חבילה, צרור, אשפה, פסולת או כל חפץ אחר מתוך רכב.</w:t>
      </w:r>
    </w:p>
    <w:p w:rsidR="0092151B" w:rsidRDefault="0092151B" w:rsidP="0092151B">
      <w:pPr>
        <w:pStyle w:val="P00"/>
        <w:spacing w:before="72"/>
        <w:ind w:left="0" w:right="1134"/>
        <w:rPr>
          <w:rStyle w:val="default"/>
          <w:rFonts w:cs="FrankRuehl"/>
          <w:rtl/>
        </w:rPr>
      </w:pPr>
      <w:bookmarkStart w:id="331" w:name="Seif172"/>
      <w:bookmarkEnd w:id="331"/>
      <w:r>
        <w:rPr>
          <w:rFonts w:cs="Miriam"/>
          <w:lang w:val="he-IL"/>
        </w:rPr>
        <w:pict>
          <v:rect id="_x0000_s2978" style="position:absolute;left:0;text-align:left;margin-left:464.35pt;margin-top:7.1pt;width:75.05pt;height:14pt;z-index:251368448" o:allowincell="f" filled="f" stroked="f" strokecolor="lime" strokeweight=".25pt">
            <v:textbox style="mso-next-textbox:#_x0000_s2978" inset="0,0,0,0">
              <w:txbxContent>
                <w:p w:rsidR="006D2DAC" w:rsidRDefault="006D2DAC" w:rsidP="0092151B">
                  <w:pPr>
                    <w:pStyle w:val="a7"/>
                    <w:rPr>
                      <w:noProof/>
                      <w:rtl/>
                    </w:rPr>
                  </w:pPr>
                  <w:r>
                    <w:rPr>
                      <w:rFonts w:hint="cs"/>
                      <w:noProof/>
                      <w:rtl/>
                    </w:rPr>
                    <w:t>אחריות בעל הרכב</w:t>
                  </w:r>
                </w:p>
              </w:txbxContent>
            </v:textbox>
            <w10:anchorlock/>
          </v:rect>
        </w:pict>
      </w:r>
      <w:r>
        <w:rPr>
          <w:rStyle w:val="big-number"/>
          <w:rFonts w:cs="Miriam" w:hint="cs"/>
          <w:rtl/>
        </w:rPr>
        <w:t>16</w:t>
      </w:r>
      <w:r w:rsidR="00B65D4D">
        <w:rPr>
          <w:rStyle w:val="big-number"/>
          <w:rFonts w:cs="Miriam" w:hint="cs"/>
          <w:rtl/>
        </w:rPr>
        <w:t>2</w:t>
      </w:r>
      <w:r>
        <w:rPr>
          <w:rStyle w:val="default"/>
          <w:rFonts w:cs="FrankRuehl"/>
          <w:rtl/>
        </w:rPr>
        <w:t>.</w:t>
      </w:r>
      <w:r>
        <w:rPr>
          <w:rStyle w:val="default"/>
          <w:rFonts w:cs="FrankRuehl"/>
          <w:rtl/>
        </w:rPr>
        <w:tab/>
      </w:r>
      <w:r w:rsidR="00B65D4D">
        <w:rPr>
          <w:rStyle w:val="default"/>
          <w:rFonts w:cs="FrankRuehl" w:hint="cs"/>
          <w:rtl/>
        </w:rPr>
        <w:t>(א)</w:t>
      </w:r>
      <w:r w:rsidR="00B65D4D">
        <w:rPr>
          <w:rStyle w:val="default"/>
          <w:rFonts w:cs="FrankRuehl"/>
          <w:rtl/>
        </w:rPr>
        <w:tab/>
      </w:r>
      <w:r w:rsidR="00B65D4D">
        <w:rPr>
          <w:rStyle w:val="default"/>
          <w:rFonts w:cs="FrankRuehl" w:hint="cs"/>
          <w:rtl/>
        </w:rPr>
        <w:t>בעל הרכב, או מי שהרכב נמצא בשליטתו, לא יורה ולא יניח לנוהג באותו רכב לנהוג בו, להעמידו או להחנותו שלא בהתאם לתקנות אלה, לדין או לתחיקת בטחון.</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מקום שהוראות חלק זה מטילות אחריות על נוהג ברכב תחול האחריות גם על בעל הרכב; זולת אם הוכיח בעל הרכב שהעבירה נעשתה בלי ידיעתו והסכמתו או שנקט בכל האמצעים הסבירים כדי למנוע את ביצועה.</w:t>
      </w:r>
    </w:p>
    <w:p w:rsidR="0092151B" w:rsidRDefault="0092151B" w:rsidP="0092151B">
      <w:pPr>
        <w:pStyle w:val="P00"/>
        <w:spacing w:before="72"/>
        <w:ind w:left="0" w:right="1134"/>
        <w:rPr>
          <w:rStyle w:val="default"/>
          <w:rFonts w:cs="FrankRuehl"/>
          <w:rtl/>
        </w:rPr>
      </w:pPr>
      <w:bookmarkStart w:id="332" w:name="Seif173"/>
      <w:bookmarkEnd w:id="332"/>
      <w:r>
        <w:rPr>
          <w:rFonts w:cs="Miriam"/>
          <w:lang w:val="he-IL"/>
        </w:rPr>
        <w:pict>
          <v:rect id="_x0000_s2979" style="position:absolute;left:0;text-align:left;margin-left:464.35pt;margin-top:7.1pt;width:75.05pt;height:20.2pt;z-index:251369472" o:allowincell="f" filled="f" stroked="f" strokecolor="lime" strokeweight=".25pt">
            <v:textbox style="mso-next-textbox:#_x0000_s2979" inset="0,0,0,0">
              <w:txbxContent>
                <w:p w:rsidR="006D2DAC" w:rsidRDefault="006D2DAC" w:rsidP="0092151B">
                  <w:pPr>
                    <w:pStyle w:val="a7"/>
                    <w:rPr>
                      <w:noProof/>
                      <w:rtl/>
                    </w:rPr>
                  </w:pPr>
                  <w:r>
                    <w:rPr>
                      <w:rFonts w:hint="cs"/>
                      <w:noProof/>
                      <w:rtl/>
                    </w:rPr>
                    <w:t>חובת הורים ואפוטרופסים</w:t>
                  </w:r>
                </w:p>
              </w:txbxContent>
            </v:textbox>
            <w10:anchorlock/>
          </v:rect>
        </w:pict>
      </w:r>
      <w:r>
        <w:rPr>
          <w:rStyle w:val="big-number"/>
          <w:rFonts w:cs="Miriam" w:hint="cs"/>
          <w:rtl/>
        </w:rPr>
        <w:t>16</w:t>
      </w:r>
      <w:r w:rsidR="00B65D4D">
        <w:rPr>
          <w:rStyle w:val="big-number"/>
          <w:rFonts w:cs="Miriam" w:hint="cs"/>
          <w:rtl/>
        </w:rPr>
        <w:t>3</w:t>
      </w:r>
      <w:r>
        <w:rPr>
          <w:rStyle w:val="default"/>
          <w:rFonts w:cs="FrankRuehl"/>
          <w:rtl/>
        </w:rPr>
        <w:t>.</w:t>
      </w:r>
      <w:r>
        <w:rPr>
          <w:rStyle w:val="default"/>
          <w:rFonts w:cs="FrankRuehl"/>
          <w:rtl/>
        </w:rPr>
        <w:tab/>
      </w:r>
      <w:r w:rsidR="00B65D4D">
        <w:rPr>
          <w:rStyle w:val="default"/>
          <w:rFonts w:cs="FrankRuehl" w:hint="cs"/>
          <w:rtl/>
        </w:rPr>
        <w:t>הורים, אפוטרופסים וכל מי שבידו השגחה על קטינים שטרם מלאו להם שתים-עשרה שנה, לא יניחו לקטינים כאמור הנתונים להשגחתם לעבור על הוראות חלק זה.</w:t>
      </w:r>
    </w:p>
    <w:p w:rsidR="0092151B" w:rsidRDefault="0092151B" w:rsidP="0092151B">
      <w:pPr>
        <w:pStyle w:val="P00"/>
        <w:spacing w:before="72"/>
        <w:ind w:left="0" w:right="1134"/>
        <w:rPr>
          <w:rStyle w:val="default"/>
          <w:rFonts w:cs="FrankRuehl"/>
          <w:rtl/>
        </w:rPr>
      </w:pPr>
      <w:bookmarkStart w:id="333" w:name="Seif174"/>
      <w:bookmarkEnd w:id="333"/>
      <w:r>
        <w:rPr>
          <w:rFonts w:cs="Miriam"/>
          <w:lang w:val="he-IL"/>
        </w:rPr>
        <w:pict>
          <v:rect id="_x0000_s2980" style="position:absolute;left:0;text-align:left;margin-left:464.35pt;margin-top:7.1pt;width:75.05pt;height:14pt;z-index:251370496" o:allowincell="f" filled="f" stroked="f" strokecolor="lime" strokeweight=".25pt">
            <v:textbox style="mso-next-textbox:#_x0000_s2980" inset="0,0,0,0">
              <w:txbxContent>
                <w:p w:rsidR="006D2DAC" w:rsidRDefault="006D2DAC" w:rsidP="0092151B">
                  <w:pPr>
                    <w:pStyle w:val="a7"/>
                    <w:rPr>
                      <w:noProof/>
                      <w:rtl/>
                    </w:rPr>
                  </w:pPr>
                  <w:r>
                    <w:rPr>
                      <w:rFonts w:hint="cs"/>
                      <w:noProof/>
                      <w:rtl/>
                    </w:rPr>
                    <w:t>הסעה בכוח הגוף</w:t>
                  </w:r>
                </w:p>
              </w:txbxContent>
            </v:textbox>
            <w10:anchorlock/>
          </v:rect>
        </w:pict>
      </w:r>
      <w:r>
        <w:rPr>
          <w:rStyle w:val="big-number"/>
          <w:rFonts w:cs="Miriam" w:hint="cs"/>
          <w:rtl/>
        </w:rPr>
        <w:t>16</w:t>
      </w:r>
      <w:r w:rsidR="00B65D4D">
        <w:rPr>
          <w:rStyle w:val="big-number"/>
          <w:rFonts w:cs="Miriam" w:hint="cs"/>
          <w:rtl/>
        </w:rPr>
        <w:t>4</w:t>
      </w:r>
      <w:r>
        <w:rPr>
          <w:rStyle w:val="default"/>
          <w:rFonts w:cs="FrankRuehl"/>
          <w:rtl/>
        </w:rPr>
        <w:t>.</w:t>
      </w:r>
      <w:r>
        <w:rPr>
          <w:rStyle w:val="default"/>
          <w:rFonts w:cs="FrankRuehl"/>
          <w:rtl/>
        </w:rPr>
        <w:tab/>
      </w:r>
      <w:r w:rsidR="00B65D4D">
        <w:rPr>
          <w:rStyle w:val="default"/>
          <w:rFonts w:cs="FrankRuehl" w:hint="cs"/>
          <w:rtl/>
        </w:rPr>
        <w:t>לענין חלק זה, מי שמסיע רכב בכוח גופו דינו כדין נוהג רכב.</w:t>
      </w:r>
    </w:p>
    <w:p w:rsidR="0092151B" w:rsidRDefault="0092151B" w:rsidP="0092151B">
      <w:pPr>
        <w:pStyle w:val="P00"/>
        <w:spacing w:before="72"/>
        <w:ind w:left="0" w:right="1134"/>
        <w:rPr>
          <w:rStyle w:val="default"/>
          <w:rFonts w:cs="FrankRuehl"/>
          <w:rtl/>
        </w:rPr>
      </w:pPr>
      <w:bookmarkStart w:id="334" w:name="Seif175"/>
      <w:bookmarkEnd w:id="334"/>
      <w:r>
        <w:rPr>
          <w:rFonts w:cs="Miriam"/>
          <w:lang w:val="he-IL"/>
        </w:rPr>
        <w:pict>
          <v:rect id="_x0000_s2981" style="position:absolute;left:0;text-align:left;margin-left:464.35pt;margin-top:7.1pt;width:75.05pt;height:14pt;z-index:251371520" o:allowincell="f" filled="f" stroked="f" strokecolor="lime" strokeweight=".25pt">
            <v:textbox style="mso-next-textbox:#_x0000_s2981" inset="0,0,0,0">
              <w:txbxContent>
                <w:p w:rsidR="006D2DAC" w:rsidRDefault="006D2DAC" w:rsidP="0092151B">
                  <w:pPr>
                    <w:pStyle w:val="a7"/>
                    <w:rPr>
                      <w:noProof/>
                      <w:rtl/>
                    </w:rPr>
                  </w:pPr>
                  <w:r>
                    <w:rPr>
                      <w:rFonts w:hint="cs"/>
                      <w:noProof/>
                      <w:rtl/>
                    </w:rPr>
                    <w:t>שמירת לוחיות זיהוי</w:t>
                  </w:r>
                </w:p>
              </w:txbxContent>
            </v:textbox>
            <w10:anchorlock/>
          </v:rect>
        </w:pict>
      </w:r>
      <w:r>
        <w:rPr>
          <w:rStyle w:val="big-number"/>
          <w:rFonts w:cs="Miriam" w:hint="cs"/>
          <w:rtl/>
        </w:rPr>
        <w:t>16</w:t>
      </w:r>
      <w:r w:rsidR="00B65D4D">
        <w:rPr>
          <w:rStyle w:val="big-number"/>
          <w:rFonts w:cs="Miriam" w:hint="cs"/>
          <w:rtl/>
        </w:rPr>
        <w:t>5</w:t>
      </w:r>
      <w:r>
        <w:rPr>
          <w:rStyle w:val="default"/>
          <w:rFonts w:cs="FrankRuehl"/>
          <w:rtl/>
        </w:rPr>
        <w:t>.</w:t>
      </w:r>
      <w:r>
        <w:rPr>
          <w:rStyle w:val="default"/>
          <w:rFonts w:cs="FrankRuehl"/>
          <w:rtl/>
        </w:rPr>
        <w:tab/>
      </w:r>
      <w:r w:rsidR="00B65D4D">
        <w:rPr>
          <w:rStyle w:val="default"/>
          <w:rFonts w:cs="FrankRuehl" w:hint="cs"/>
          <w:rtl/>
        </w:rPr>
        <w:t>(א)</w:t>
      </w:r>
      <w:r w:rsidR="00B65D4D">
        <w:rPr>
          <w:rStyle w:val="default"/>
          <w:rFonts w:cs="FrankRuehl"/>
          <w:rtl/>
        </w:rPr>
        <w:tab/>
      </w:r>
      <w:r w:rsidR="00B65D4D">
        <w:rPr>
          <w:rStyle w:val="default"/>
          <w:rFonts w:cs="FrankRuehl" w:hint="cs"/>
          <w:rtl/>
        </w:rPr>
        <w:t xml:space="preserve">לא ינהג אדם ברכב אלא אם לוחיות הזיהוי שעליו הן במצב תקין ונקי ומותקנות באופן שניתן להבחין ברשום על גבי הלוחיות לאור היום ובמזג אויר נאה </w:t>
      </w:r>
      <w:r w:rsidR="00B65D4D">
        <w:rPr>
          <w:rStyle w:val="default"/>
          <w:rFonts w:cs="FrankRuehl"/>
          <w:rtl/>
        </w:rPr>
        <w:t>–</w:t>
      </w:r>
    </w:p>
    <w:p w:rsidR="00B65D4D" w:rsidRDefault="00B65D4D" w:rsidP="00B65D4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ברכב בעל 4 גלגלים או יותר </w:t>
      </w:r>
      <w:r>
        <w:rPr>
          <w:rStyle w:val="default"/>
          <w:rFonts w:cs="FrankRuehl"/>
          <w:rtl/>
        </w:rPr>
        <w:t>–</w:t>
      </w:r>
      <w:r>
        <w:rPr>
          <w:rStyle w:val="default"/>
          <w:rFonts w:cs="FrankRuehl" w:hint="cs"/>
          <w:rtl/>
        </w:rPr>
        <w:t xml:space="preserve"> ממרחק של 40 מטר לפחות;</w:t>
      </w:r>
    </w:p>
    <w:p w:rsidR="00B65D4D" w:rsidRDefault="00B65D4D" w:rsidP="00B65D4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ברכב אחר </w:t>
      </w:r>
      <w:r>
        <w:rPr>
          <w:rStyle w:val="default"/>
          <w:rFonts w:cs="FrankRuehl"/>
          <w:rtl/>
        </w:rPr>
        <w:t>–</w:t>
      </w:r>
      <w:r>
        <w:rPr>
          <w:rStyle w:val="default"/>
          <w:rFonts w:cs="FrankRuehl" w:hint="cs"/>
          <w:rtl/>
        </w:rPr>
        <w:t xml:space="preserve"> ממרחק של 20 מטר לפחות.</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אדם ולא ירשה לאחר לנהוג ברכב הרשום אלא אם הרכב נושא עליו לוחיות זיהוי או סימני היכר מיוחדים שנקבעו לגבי הרכב על-ידי רשות הרישוי.</w:t>
      </w:r>
    </w:p>
    <w:p w:rsidR="0092151B" w:rsidRDefault="0092151B" w:rsidP="0092151B">
      <w:pPr>
        <w:pStyle w:val="P00"/>
        <w:spacing w:before="72"/>
        <w:ind w:left="0" w:right="1134"/>
        <w:rPr>
          <w:rStyle w:val="default"/>
          <w:rFonts w:cs="FrankRuehl"/>
          <w:rtl/>
        </w:rPr>
      </w:pPr>
      <w:bookmarkStart w:id="335" w:name="Seif176"/>
      <w:bookmarkEnd w:id="335"/>
      <w:r>
        <w:rPr>
          <w:rFonts w:cs="Miriam"/>
          <w:lang w:val="he-IL"/>
        </w:rPr>
        <w:pict>
          <v:rect id="_x0000_s2982" style="position:absolute;left:0;text-align:left;margin-left:464.35pt;margin-top:7.1pt;width:75.05pt;height:24.65pt;z-index:251372544" o:allowincell="f" filled="f" stroked="f" strokecolor="lime" strokeweight=".25pt">
            <v:textbox style="mso-next-textbox:#_x0000_s2982" inset="0,0,0,0">
              <w:txbxContent>
                <w:p w:rsidR="006D2DAC" w:rsidRDefault="006D2DAC" w:rsidP="0092151B">
                  <w:pPr>
                    <w:pStyle w:val="a7"/>
                    <w:rPr>
                      <w:noProof/>
                      <w:rtl/>
                    </w:rPr>
                  </w:pPr>
                  <w:r>
                    <w:rPr>
                      <w:rFonts w:hint="cs"/>
                      <w:noProof/>
                      <w:rtl/>
                    </w:rPr>
                    <w:t>דרך הצילום במצלמה</w:t>
                  </w:r>
                </w:p>
                <w:p w:rsidR="006D2DAC" w:rsidRDefault="006D2DAC" w:rsidP="00D336F9">
                  <w:pPr>
                    <w:pStyle w:val="a7"/>
                    <w:rPr>
                      <w:noProof/>
                      <w:rtl/>
                    </w:rPr>
                  </w:pPr>
                  <w:r>
                    <w:rPr>
                      <w:rFonts w:hint="cs"/>
                      <w:noProof/>
                      <w:rtl/>
                    </w:rPr>
                    <w:t>(תיקון מס' 18) תשס"ז-2007</w:t>
                  </w:r>
                </w:p>
              </w:txbxContent>
            </v:textbox>
            <w10:anchorlock/>
          </v:rect>
        </w:pict>
      </w:r>
      <w:r>
        <w:rPr>
          <w:rStyle w:val="big-number"/>
          <w:rFonts w:cs="Miriam" w:hint="cs"/>
          <w:rtl/>
        </w:rPr>
        <w:t>16</w:t>
      </w:r>
      <w:r w:rsidR="00B65D4D">
        <w:rPr>
          <w:rStyle w:val="big-number"/>
          <w:rFonts w:cs="Miriam" w:hint="cs"/>
          <w:rtl/>
        </w:rPr>
        <w:t>6</w:t>
      </w:r>
      <w:r>
        <w:rPr>
          <w:rStyle w:val="default"/>
          <w:rFonts w:cs="FrankRuehl"/>
          <w:rtl/>
        </w:rPr>
        <w:t>.</w:t>
      </w:r>
      <w:r>
        <w:rPr>
          <w:rStyle w:val="default"/>
          <w:rFonts w:cs="FrankRuehl"/>
          <w:rtl/>
        </w:rPr>
        <w:tab/>
      </w:r>
      <w:r w:rsidR="00B65D4D">
        <w:rPr>
          <w:rStyle w:val="default"/>
          <w:rFonts w:cs="FrankRuehl" w:hint="cs"/>
          <w:rtl/>
        </w:rPr>
        <w:t>(א)</w:t>
      </w:r>
      <w:r w:rsidR="00B65D4D">
        <w:rPr>
          <w:rStyle w:val="default"/>
          <w:rFonts w:cs="FrankRuehl"/>
          <w:rtl/>
        </w:rPr>
        <w:tab/>
      </w:r>
      <w:r w:rsidR="00B65D4D">
        <w:rPr>
          <w:rStyle w:val="default"/>
          <w:rFonts w:cs="FrankRuehl" w:hint="cs"/>
          <w:rtl/>
        </w:rPr>
        <w:t xml:space="preserve">צילום לענין סעיף 27א לצו ייעשה במצלמה שהוצבה כאמור בו, באישורו של ראש </w:t>
      </w:r>
      <w:r w:rsidR="00D336F9">
        <w:rPr>
          <w:rStyle w:val="default"/>
          <w:rFonts w:cs="FrankRuehl" w:hint="cs"/>
          <w:rtl/>
        </w:rPr>
        <w:t>אגף</w:t>
      </w:r>
      <w:r w:rsidR="00B65D4D">
        <w:rPr>
          <w:rStyle w:val="default"/>
          <w:rFonts w:cs="FrankRuehl" w:hint="cs"/>
          <w:rtl/>
        </w:rPr>
        <w:t xml:space="preserve"> התנועה </w:t>
      </w:r>
      <w:r w:rsidR="00D336F9">
        <w:rPr>
          <w:rStyle w:val="default"/>
          <w:rFonts w:cs="FrankRuehl" w:hint="cs"/>
          <w:rtl/>
        </w:rPr>
        <w:t xml:space="preserve">או ראש מחלקה באגף התנועה </w:t>
      </w:r>
      <w:r w:rsidR="00B65D4D">
        <w:rPr>
          <w:rStyle w:val="default"/>
          <w:rFonts w:cs="FrankRuehl" w:hint="cs"/>
          <w:rtl/>
        </w:rPr>
        <w:t>במשטרה. אישור כאמור יכול שיהיה כללי או למקרה מסויים.</w:t>
      </w:r>
    </w:p>
    <w:p w:rsidR="00B65D4D"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336F9">
        <w:rPr>
          <w:rStyle w:val="default"/>
          <w:rFonts w:cs="FrankRuehl" w:hint="cs"/>
          <w:rtl/>
        </w:rPr>
        <w:t>ב</w:t>
      </w:r>
      <w:r>
        <w:rPr>
          <w:rStyle w:val="default"/>
          <w:rFonts w:cs="FrankRuehl" w:hint="cs"/>
          <w:rtl/>
        </w:rPr>
        <w:t xml:space="preserve">מצלמה </w:t>
      </w:r>
      <w:r w:rsidR="00D336F9">
        <w:rPr>
          <w:rStyle w:val="default"/>
          <w:rFonts w:cs="FrankRuehl" w:hint="cs"/>
          <w:rtl/>
        </w:rPr>
        <w:t xml:space="preserve">יצולם </w:t>
      </w:r>
      <w:r>
        <w:rPr>
          <w:rStyle w:val="default"/>
          <w:rFonts w:cs="FrankRuehl" w:hint="cs"/>
          <w:rtl/>
        </w:rPr>
        <w:t>רכב העומד או נוסע בניגוד להוראות הצו או תקנות שלפיו</w:t>
      </w:r>
      <w:r w:rsidR="00D336F9">
        <w:rPr>
          <w:rStyle w:val="default"/>
          <w:rFonts w:cs="FrankRuehl" w:hint="cs"/>
          <w:rtl/>
        </w:rPr>
        <w:t xml:space="preserve"> (להלן </w:t>
      </w:r>
      <w:r w:rsidR="00D336F9">
        <w:rPr>
          <w:rStyle w:val="default"/>
          <w:rFonts w:cs="FrankRuehl"/>
          <w:rtl/>
        </w:rPr>
        <w:t>–</w:t>
      </w:r>
      <w:r w:rsidR="00D336F9">
        <w:rPr>
          <w:rStyle w:val="default"/>
          <w:rFonts w:cs="FrankRuehl" w:hint="cs"/>
          <w:rtl/>
        </w:rPr>
        <w:t xml:space="preserve"> הרכב המצולם)</w:t>
      </w:r>
      <w:r>
        <w:rPr>
          <w:rStyle w:val="default"/>
          <w:rFonts w:cs="FrankRuehl" w:hint="cs"/>
          <w:rtl/>
        </w:rPr>
        <w:t>.</w:t>
      </w:r>
    </w:p>
    <w:p w:rsidR="00D336F9" w:rsidRDefault="00B65D4D"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336F9">
        <w:rPr>
          <w:rStyle w:val="default"/>
          <w:rFonts w:cs="FrankRuehl" w:hint="cs"/>
          <w:rtl/>
        </w:rPr>
        <w:t>ב</w:t>
      </w:r>
      <w:r>
        <w:rPr>
          <w:rStyle w:val="default"/>
          <w:rFonts w:cs="FrankRuehl" w:hint="cs"/>
          <w:rtl/>
        </w:rPr>
        <w:t xml:space="preserve">צילום של המצלמה </w:t>
      </w:r>
      <w:r w:rsidR="00D336F9">
        <w:rPr>
          <w:rStyle w:val="default"/>
          <w:rFonts w:cs="FrankRuehl" w:hint="cs"/>
          <w:rtl/>
        </w:rPr>
        <w:t xml:space="preserve">יופיעו </w:t>
      </w:r>
      <w:r w:rsidR="00D336F9">
        <w:rPr>
          <w:rStyle w:val="default"/>
          <w:rFonts w:cs="FrankRuehl"/>
          <w:rtl/>
        </w:rPr>
        <w:t>–</w:t>
      </w:r>
    </w:p>
    <w:p w:rsidR="00D336F9" w:rsidRDefault="00D336F9" w:rsidP="00D336F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B65D4D">
        <w:rPr>
          <w:rStyle w:val="default"/>
          <w:rFonts w:cs="FrankRuehl" w:hint="cs"/>
          <w:rtl/>
        </w:rPr>
        <w:t>מספר הרישום של הרכב</w:t>
      </w:r>
      <w:r>
        <w:rPr>
          <w:rStyle w:val="default"/>
          <w:rFonts w:cs="FrankRuehl" w:hint="cs"/>
          <w:rtl/>
        </w:rPr>
        <w:t xml:space="preserve"> המצולם;</w:t>
      </w:r>
    </w:p>
    <w:p w:rsidR="00D336F9" w:rsidRDefault="00D336F9" w:rsidP="00D336F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65D4D">
        <w:rPr>
          <w:rStyle w:val="default"/>
          <w:rFonts w:cs="FrankRuehl" w:hint="cs"/>
          <w:rtl/>
        </w:rPr>
        <w:t xml:space="preserve">תאריך וזמן הצילום </w:t>
      </w:r>
      <w:r>
        <w:rPr>
          <w:rStyle w:val="default"/>
          <w:rFonts w:cs="FrankRuehl" w:hint="cs"/>
          <w:rtl/>
        </w:rPr>
        <w:t xml:space="preserve">כשהוא </w:t>
      </w:r>
      <w:r w:rsidR="00B65D4D">
        <w:rPr>
          <w:rStyle w:val="default"/>
          <w:rFonts w:cs="FrankRuehl" w:hint="cs"/>
          <w:rtl/>
        </w:rPr>
        <w:t>נמדד בשעון רגיל או דיגיטלי</w:t>
      </w:r>
      <w:r>
        <w:rPr>
          <w:rStyle w:val="default"/>
          <w:rFonts w:cs="FrankRuehl" w:hint="cs"/>
          <w:rtl/>
        </w:rPr>
        <w:t>;</w:t>
      </w:r>
    </w:p>
    <w:p w:rsidR="00D336F9" w:rsidRDefault="00D336F9" w:rsidP="00D336F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65D4D">
        <w:rPr>
          <w:rStyle w:val="default"/>
          <w:rFonts w:cs="FrankRuehl" w:hint="cs"/>
          <w:rtl/>
        </w:rPr>
        <w:t xml:space="preserve">מקום הימצא הרכב </w:t>
      </w:r>
      <w:r>
        <w:rPr>
          <w:rStyle w:val="default"/>
          <w:rFonts w:cs="FrankRuehl" w:hint="cs"/>
          <w:rtl/>
        </w:rPr>
        <w:t xml:space="preserve">המצולם </w:t>
      </w:r>
      <w:r w:rsidR="00B65D4D">
        <w:rPr>
          <w:rStyle w:val="default"/>
          <w:rFonts w:cs="FrankRuehl" w:hint="cs"/>
          <w:rtl/>
        </w:rPr>
        <w:t>בעת הצילום</w:t>
      </w:r>
      <w:r>
        <w:rPr>
          <w:rStyle w:val="default"/>
          <w:rFonts w:cs="FrankRuehl" w:hint="cs"/>
          <w:rtl/>
        </w:rPr>
        <w:t>;</w:t>
      </w:r>
    </w:p>
    <w:p w:rsidR="00D336F9" w:rsidRDefault="00D336F9" w:rsidP="00D336F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הרכב הנוסע לפני הרכב המצולם באותו נתיב;</w:t>
      </w:r>
    </w:p>
    <w:p w:rsidR="00D336F9" w:rsidRDefault="00D336F9" w:rsidP="00D336F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מהירות הנסיעה של הרכב המצולם;</w:t>
      </w:r>
    </w:p>
    <w:p w:rsidR="00B65D4D" w:rsidRDefault="00D336F9" w:rsidP="00D336F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מהירות הנסיעה של הרכב המצולם ושל הרכב שלפניו באותו נתיב, בציון מירווח הזמן שבין שני כלי הרכב;</w:t>
      </w:r>
    </w:p>
    <w:p w:rsidR="00D336F9" w:rsidRDefault="00D336F9" w:rsidP="00D336F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האותות </w:t>
      </w:r>
      <w:r>
        <w:rPr>
          <w:rStyle w:val="default"/>
          <w:rFonts w:cs="FrankRuehl"/>
          <w:rtl/>
        </w:rPr>
        <w:t>–</w:t>
      </w:r>
      <w:r>
        <w:rPr>
          <w:rStyle w:val="default"/>
          <w:rFonts w:cs="FrankRuehl" w:hint="cs"/>
          <w:rtl/>
        </w:rPr>
        <w:t xml:space="preserve"> אדום או אדום עם צהוב </w:t>
      </w:r>
      <w:r>
        <w:rPr>
          <w:rStyle w:val="default"/>
          <w:rFonts w:cs="FrankRuehl"/>
          <w:rtl/>
        </w:rPr>
        <w:t>–</w:t>
      </w:r>
      <w:r>
        <w:rPr>
          <w:rStyle w:val="default"/>
          <w:rFonts w:cs="FrankRuehl" w:hint="cs"/>
          <w:rtl/>
        </w:rPr>
        <w:t xml:space="preserve"> שברמזור, בכיוון נסיעת הרכב המצולם, לגבי הנתיב הקבוע לאותו כיוון.</w:t>
      </w:r>
    </w:p>
    <w:p w:rsidR="00212027" w:rsidRPr="00A554B4" w:rsidRDefault="00212027" w:rsidP="00212027">
      <w:pPr>
        <w:pStyle w:val="P00"/>
        <w:spacing w:before="0"/>
        <w:ind w:left="0" w:right="1134"/>
        <w:rPr>
          <w:rStyle w:val="default"/>
          <w:rFonts w:ascii="FrankRuehl" w:hAnsi="FrankRuehl" w:cs="FrankRuehl"/>
          <w:vanish/>
          <w:color w:val="FF0000"/>
          <w:sz w:val="20"/>
          <w:szCs w:val="20"/>
          <w:shd w:val="clear" w:color="auto" w:fill="FFFF99"/>
          <w:rtl/>
        </w:rPr>
      </w:pPr>
      <w:bookmarkStart w:id="336" w:name="Rov302"/>
      <w:r w:rsidRPr="00A554B4">
        <w:rPr>
          <w:rStyle w:val="default"/>
          <w:rFonts w:ascii="FrankRuehl" w:hAnsi="FrankRuehl" w:cs="FrankRuehl"/>
          <w:vanish/>
          <w:color w:val="FF0000"/>
          <w:sz w:val="20"/>
          <w:szCs w:val="20"/>
          <w:shd w:val="clear" w:color="auto" w:fill="FFFF99"/>
          <w:rtl/>
        </w:rPr>
        <w:t>מיום 24.5.2007</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hyperlink r:id="rId12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85</w:t>
      </w:r>
    </w:p>
    <w:p w:rsidR="00212027" w:rsidRPr="00A554B4" w:rsidRDefault="00212027" w:rsidP="00212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166</w:t>
      </w:r>
    </w:p>
    <w:p w:rsidR="00212027" w:rsidRPr="00A554B4" w:rsidRDefault="00212027" w:rsidP="0021202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12027" w:rsidRPr="00A554B4" w:rsidRDefault="00212027" w:rsidP="00D4081E">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דרך הצילום במצלמה</w:t>
      </w:r>
    </w:p>
    <w:p w:rsidR="00212027" w:rsidRPr="00A554B4" w:rsidRDefault="00212027" w:rsidP="00212027">
      <w:pPr>
        <w:pStyle w:val="P00"/>
        <w:spacing w:before="0"/>
        <w:ind w:left="0" w:right="1134"/>
        <w:rPr>
          <w:rStyle w:val="default"/>
          <w:rFonts w:cs="FrankRuehl"/>
          <w:strike/>
          <w:vanish/>
          <w:sz w:val="22"/>
          <w:szCs w:val="22"/>
          <w:shd w:val="clear" w:color="auto" w:fill="FFFF99"/>
          <w:rtl/>
        </w:rPr>
      </w:pPr>
      <w:r w:rsidRPr="00A554B4">
        <w:rPr>
          <w:rStyle w:val="default"/>
          <w:rFonts w:cs="FrankRuehl" w:hint="cs"/>
          <w:strike/>
          <w:vanish/>
          <w:sz w:val="22"/>
          <w:szCs w:val="22"/>
          <w:shd w:val="clear" w:color="auto" w:fill="FFFF99"/>
          <w:rtl/>
        </w:rPr>
        <w:t>166</w:t>
      </w:r>
      <w:r w:rsidRPr="00A554B4">
        <w:rPr>
          <w:rStyle w:val="default"/>
          <w:rFonts w:cs="FrankRuehl"/>
          <w:strike/>
          <w:vanish/>
          <w:sz w:val="22"/>
          <w:szCs w:val="22"/>
          <w:shd w:val="clear" w:color="auto" w:fill="FFFF99"/>
          <w:rtl/>
        </w:rPr>
        <w:t>.</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צילום לענין סעיף 27א לצו ייעשה במצלמה שהוצבה כאמור בו, באישורו של ראש לשכת התנועה במשטרה. אישור כאמור יכול שיהיה כללי או למקרה מסויים.</w:t>
      </w:r>
    </w:p>
    <w:p w:rsidR="00212027" w:rsidRPr="00A554B4" w:rsidRDefault="00212027" w:rsidP="00212027">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המצלמה מצלמת רכב העומד או נוסע בניגוד להוראות הצו או תקנות שלפיו.</w:t>
      </w:r>
    </w:p>
    <w:p w:rsidR="00212027" w:rsidRPr="00E13145" w:rsidRDefault="00212027" w:rsidP="00E13145">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הצילום של המצלמה מופיעים: מספר הרישום של הרכב, תאריך הצילום וזמן הצילום הנמדד בשעון רגיל או שעון דיגיטלי, מקום הימצא הרכב בעת הצילום וכן האות האדום או האות האדום יחד עם הצהוב ברמזור בכיוון נסיעת הרכב המצולם ולגבי הנתיב הקבוע לאותו כיוון, או מהירות נסיעתו של הרכב המצולם.</w:t>
      </w:r>
      <w:bookmarkEnd w:id="336"/>
    </w:p>
    <w:p w:rsidR="0092151B" w:rsidRDefault="0092151B" w:rsidP="0092151B">
      <w:pPr>
        <w:pStyle w:val="P00"/>
        <w:spacing w:before="72"/>
        <w:ind w:left="0" w:right="1134"/>
        <w:rPr>
          <w:rStyle w:val="default"/>
          <w:rFonts w:cs="FrankRuehl"/>
          <w:rtl/>
        </w:rPr>
      </w:pPr>
      <w:bookmarkStart w:id="337" w:name="Seif177"/>
      <w:bookmarkEnd w:id="337"/>
      <w:r>
        <w:rPr>
          <w:rFonts w:cs="Miriam"/>
          <w:lang w:val="he-IL"/>
        </w:rPr>
        <w:pict>
          <v:rect id="_x0000_s2983" style="position:absolute;left:0;text-align:left;margin-left:464.35pt;margin-top:7.1pt;width:75.05pt;height:20.7pt;z-index:251373568" o:allowincell="f" filled="f" stroked="f" strokecolor="lime" strokeweight=".25pt">
            <v:textbox style="mso-next-textbox:#_x0000_s2983" inset="0,0,0,0">
              <w:txbxContent>
                <w:p w:rsidR="006D2DAC" w:rsidRDefault="006D2DAC" w:rsidP="0092151B">
                  <w:pPr>
                    <w:pStyle w:val="a7"/>
                    <w:rPr>
                      <w:noProof/>
                      <w:rtl/>
                    </w:rPr>
                  </w:pPr>
                  <w:r>
                    <w:rPr>
                      <w:rFonts w:hint="cs"/>
                      <w:noProof/>
                      <w:rtl/>
                    </w:rPr>
                    <w:t>תחולת התקנות על העוסקים בתיקון דרך</w:t>
                  </w:r>
                </w:p>
              </w:txbxContent>
            </v:textbox>
            <w10:anchorlock/>
          </v:rect>
        </w:pict>
      </w:r>
      <w:r>
        <w:rPr>
          <w:rStyle w:val="big-number"/>
          <w:rFonts w:cs="Miriam" w:hint="cs"/>
          <w:rtl/>
        </w:rPr>
        <w:t>16</w:t>
      </w:r>
      <w:r w:rsidR="00B65D4D">
        <w:rPr>
          <w:rStyle w:val="big-number"/>
          <w:rFonts w:cs="Miriam" w:hint="cs"/>
          <w:rtl/>
        </w:rPr>
        <w:t>7</w:t>
      </w:r>
      <w:r>
        <w:rPr>
          <w:rStyle w:val="default"/>
          <w:rFonts w:cs="FrankRuehl"/>
          <w:rtl/>
        </w:rPr>
        <w:t>.</w:t>
      </w:r>
      <w:r>
        <w:rPr>
          <w:rStyle w:val="default"/>
          <w:rFonts w:cs="FrankRuehl"/>
          <w:rtl/>
        </w:rPr>
        <w:tab/>
      </w:r>
      <w:r w:rsidR="004A6708">
        <w:rPr>
          <w:rStyle w:val="default"/>
          <w:rFonts w:cs="FrankRuehl" w:hint="cs"/>
          <w:rtl/>
        </w:rPr>
        <w:t>הוראות התקנות המנויות להלן לא יחולו על אנשים או על רכב או על ציוד בשעה שהם עוסקים בפועל בתיקון דרך או בשיפורה, או בטיפול באביזרי הדרך, ובמקום העבודה בדבר ובתנאי שננקטו כל אמצעי הזהירות הדרושים לבטיחות התנועה:</w:t>
      </w:r>
    </w:p>
    <w:p w:rsidR="004A6708" w:rsidRDefault="004A6708" w:rsidP="004A6708">
      <w:pPr>
        <w:pStyle w:val="P00"/>
        <w:spacing w:before="72"/>
        <w:ind w:left="624" w:right="1134"/>
        <w:rPr>
          <w:rStyle w:val="default"/>
          <w:rFonts w:cs="FrankRuehl"/>
          <w:rtl/>
        </w:rPr>
      </w:pPr>
      <w:r>
        <w:rPr>
          <w:rStyle w:val="default"/>
          <w:rFonts w:cs="FrankRuehl" w:hint="cs"/>
          <w:rtl/>
        </w:rPr>
        <w:t>21(ב)(1) ו-(3), 33 עד 40, 42 עד 44, 45(2), 68, 69, 71, 72, 75, 78, 86, 90 עד 92 ו-153.</w:t>
      </w:r>
    </w:p>
    <w:p w:rsidR="0092151B" w:rsidRDefault="0092151B" w:rsidP="0092151B">
      <w:pPr>
        <w:pStyle w:val="P00"/>
        <w:spacing w:before="72"/>
        <w:ind w:left="0" w:right="1134"/>
        <w:rPr>
          <w:rStyle w:val="default"/>
          <w:rFonts w:cs="FrankRuehl"/>
          <w:rtl/>
        </w:rPr>
      </w:pPr>
      <w:bookmarkStart w:id="338" w:name="Seif178"/>
      <w:bookmarkEnd w:id="338"/>
      <w:r>
        <w:rPr>
          <w:rFonts w:cs="Miriam"/>
          <w:lang w:val="he-IL"/>
        </w:rPr>
        <w:pict>
          <v:rect id="_x0000_s2984" style="position:absolute;left:0;text-align:left;margin-left:464.35pt;margin-top:7.1pt;width:75.05pt;height:25.2pt;z-index:251374592" o:allowincell="f" filled="f" stroked="f" strokecolor="lime" strokeweight=".25pt">
            <v:textbox style="mso-next-textbox:#_x0000_s2984" inset="0,0,0,0">
              <w:txbxContent>
                <w:p w:rsidR="006D2DAC" w:rsidRDefault="006D2DAC" w:rsidP="0092151B">
                  <w:pPr>
                    <w:pStyle w:val="a7"/>
                    <w:rPr>
                      <w:noProof/>
                      <w:rtl/>
                    </w:rPr>
                  </w:pPr>
                  <w:r>
                    <w:rPr>
                      <w:rFonts w:hint="cs"/>
                      <w:noProof/>
                      <w:rtl/>
                    </w:rPr>
                    <w:t>שעות נהיגה</w:t>
                  </w:r>
                </w:p>
                <w:p w:rsidR="006D2DAC" w:rsidRDefault="006D2DAC" w:rsidP="004E4E61">
                  <w:pPr>
                    <w:pStyle w:val="a7"/>
                    <w:rPr>
                      <w:noProof/>
                      <w:rtl/>
                    </w:rPr>
                  </w:pPr>
                  <w:r>
                    <w:rPr>
                      <w:rFonts w:hint="cs"/>
                      <w:noProof/>
                      <w:rtl/>
                    </w:rPr>
                    <w:t>(תיקון מס' 18) תשס"ז-2007</w:t>
                  </w:r>
                </w:p>
              </w:txbxContent>
            </v:textbox>
            <w10:anchorlock/>
          </v:rect>
        </w:pict>
      </w:r>
      <w:r>
        <w:rPr>
          <w:rStyle w:val="big-number"/>
          <w:rFonts w:cs="Miriam" w:hint="cs"/>
          <w:rtl/>
        </w:rPr>
        <w:t>16</w:t>
      </w:r>
      <w:r w:rsidR="004A6708">
        <w:rPr>
          <w:rStyle w:val="big-number"/>
          <w:rFonts w:cs="Miriam" w:hint="cs"/>
          <w:rtl/>
        </w:rPr>
        <w:t>8</w:t>
      </w:r>
      <w:r>
        <w:rPr>
          <w:rStyle w:val="default"/>
          <w:rFonts w:cs="FrankRuehl"/>
          <w:rtl/>
        </w:rPr>
        <w:t>.</w:t>
      </w:r>
      <w:r>
        <w:rPr>
          <w:rStyle w:val="default"/>
          <w:rFonts w:cs="FrankRuehl"/>
          <w:rtl/>
        </w:rPr>
        <w:tab/>
      </w:r>
      <w:r w:rsidR="004A6708">
        <w:rPr>
          <w:rStyle w:val="default"/>
          <w:rFonts w:cs="FrankRuehl" w:hint="cs"/>
          <w:rtl/>
        </w:rPr>
        <w:t>(א)</w:t>
      </w:r>
      <w:r w:rsidR="004A6708">
        <w:rPr>
          <w:rStyle w:val="default"/>
          <w:rFonts w:cs="FrankRuehl"/>
          <w:rtl/>
        </w:rPr>
        <w:tab/>
      </w:r>
      <w:r w:rsidR="004A6708">
        <w:rPr>
          <w:rStyle w:val="default"/>
          <w:rFonts w:cs="FrankRuehl" w:hint="cs"/>
          <w:rtl/>
        </w:rPr>
        <w:t xml:space="preserve">הנוהג רכב ציבורי, אוטובוס פרטי או רכב מסחרי שמשקלו הכולל המותר עולה על 6,000 ק"ג, והנוהג רכב מנועי מסוג אחר המסיע או המורשה על פי רשיון </w:t>
      </w:r>
      <w:r w:rsidR="004A6708" w:rsidRPr="00F70139">
        <w:rPr>
          <w:rStyle w:val="default"/>
          <w:rFonts w:cs="FrankRuehl" w:hint="cs"/>
          <w:rtl/>
        </w:rPr>
        <w:t>או היתר להסי</w:t>
      </w:r>
      <w:r w:rsidR="00F70139">
        <w:rPr>
          <w:rStyle w:val="default"/>
          <w:rFonts w:cs="FrankRuehl" w:hint="cs"/>
          <w:rtl/>
        </w:rPr>
        <w:t xml:space="preserve">ע אחד עשר אנשים או יותר בנוסף על הנהג </w:t>
      </w:r>
      <w:r w:rsidR="00F70139">
        <w:rPr>
          <w:rStyle w:val="default"/>
          <w:rFonts w:cs="FrankRuehl"/>
          <w:rtl/>
        </w:rPr>
        <w:t>–</w:t>
      </w:r>
    </w:p>
    <w:p w:rsidR="004A6708" w:rsidRDefault="004A6708" w:rsidP="004A670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יתחיל את יום עבודתו בנהיגה אלא אחרי מנוחה שמחוץ לעבודה במשך 7 שעות רצופות לפחות;</w:t>
      </w:r>
    </w:p>
    <w:p w:rsidR="004A6708" w:rsidRDefault="004A6708" w:rsidP="004A670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ינהג בו יותר מ-12 שעות בכל תקופה של 24 שעות ולא יותר מ-68 שעות בכל תקופה של 7 ימים;</w:t>
      </w:r>
    </w:p>
    <w:p w:rsidR="004A6708" w:rsidRDefault="004A6708" w:rsidP="004A670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יפסיק נהיגתו לחצי שעה לפחות במשך כל תקופת נהיגה של 4 שעות רצופות כאמור בתקנת משנה (ג), למעט ההפסקות לפי תקנת משנה זו;</w:t>
      </w:r>
    </w:p>
    <w:p w:rsidR="004A6708" w:rsidRDefault="004A6708" w:rsidP="004A670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ינהג יותר מ-9 שעות אלא אם הפסיק את נהיגתו לשעה לפחות אחרי נהיגה במשך 6 שעות רצופות אך לא יאוחר מאשר אחרי נהיגה במשך 8 שעות ו-30 דקות רצופות;</w:t>
      </w:r>
    </w:p>
    <w:p w:rsidR="004A6708" w:rsidRDefault="004A6708" w:rsidP="004A670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יימצא במנוחה שמחוץ לעבודה לחפות במשך 25 שעות רצופות (להלן בתקנה זו </w:t>
      </w:r>
      <w:r>
        <w:rPr>
          <w:rStyle w:val="default"/>
          <w:rFonts w:cs="FrankRuehl"/>
          <w:rtl/>
        </w:rPr>
        <w:t>–</w:t>
      </w:r>
      <w:r>
        <w:rPr>
          <w:rStyle w:val="default"/>
          <w:rFonts w:cs="FrankRuehl" w:hint="cs"/>
          <w:rtl/>
        </w:rPr>
        <w:t xml:space="preserve"> יום מנוחה), בכל תקופה של 8 ימים, ובלבד שמספר ימי המנוחה כאמור בשנה לא יפחת מ-52; הוראות פסקה זו לא יחולו על נוהג רכב מנועי שאיננו רכב ציבורי, אוטובוס פרטי או רכב מסחרי שמשקלו הכולל המותר עולה על 6,000 ק"ג, המסיע שמונה אנשים או יותר בנוסף על הנהג שלא בדרך עיסוקו הרגיל.</w:t>
      </w:r>
    </w:p>
    <w:p w:rsidR="004A6708" w:rsidRDefault="004A6708" w:rsidP="004A670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 שבידו השליטה על רכב מנועי מהסוגים המפורטים בתקנת משנה (א) או על הנוהג רכב מנועי כאמור, לא יניח לנוהג לנהוג אלא בהתאם להוראות תקנה זו.</w:t>
      </w:r>
    </w:p>
    <w:p w:rsidR="004A6708" w:rsidRDefault="004A6708" w:rsidP="004A670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"נהיגה" </w:t>
      </w:r>
      <w:r>
        <w:rPr>
          <w:rStyle w:val="default"/>
          <w:rFonts w:cs="FrankRuehl"/>
          <w:rtl/>
        </w:rPr>
        <w:t>–</w:t>
      </w:r>
      <w:r>
        <w:rPr>
          <w:rStyle w:val="default"/>
          <w:rFonts w:cs="FrankRuehl" w:hint="cs"/>
          <w:rtl/>
        </w:rPr>
        <w:t xml:space="preserve"> נהיגה בפועל, עבודה אחרת הקשורה ברכב מנועי או בטיפול במטען המובל עליו ובטעינתו, סידורו או פריקתו של מטען כאמור או טיפול בנוסעים המוסעים ברכב, לרבות ההפסקות לפי פיסקאות (3) ו-(4) לתקנת משנה (א), והמתנה או הפסקה הכרוכה בפעולות האמורות במישרין או בעקיפין.</w:t>
      </w:r>
    </w:p>
    <w:p w:rsidR="002364AD" w:rsidRDefault="002364AD" w:rsidP="004A670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תקנה זו לא יחולו על הנוהג רכב של צבא-הגנה לישראל שלגביו חלות הגבלות של שעות נהיגה כפי שנקבעו בפקודת הצבא.</w:t>
      </w:r>
    </w:p>
    <w:p w:rsidR="004E4E61" w:rsidRPr="00A554B4" w:rsidRDefault="004E4E61" w:rsidP="004E4E61">
      <w:pPr>
        <w:pStyle w:val="P00"/>
        <w:spacing w:before="0"/>
        <w:ind w:left="0" w:right="1134"/>
        <w:rPr>
          <w:rStyle w:val="default"/>
          <w:rFonts w:ascii="FrankRuehl" w:hAnsi="FrankRuehl" w:cs="FrankRuehl"/>
          <w:vanish/>
          <w:color w:val="FF0000"/>
          <w:sz w:val="20"/>
          <w:szCs w:val="20"/>
          <w:shd w:val="clear" w:color="auto" w:fill="FFFF99"/>
          <w:rtl/>
        </w:rPr>
      </w:pPr>
      <w:bookmarkStart w:id="339" w:name="Rov425"/>
      <w:r w:rsidRPr="00A554B4">
        <w:rPr>
          <w:rStyle w:val="default"/>
          <w:rFonts w:ascii="FrankRuehl" w:hAnsi="FrankRuehl" w:cs="FrankRuehl"/>
          <w:vanish/>
          <w:color w:val="FF0000"/>
          <w:sz w:val="20"/>
          <w:szCs w:val="20"/>
          <w:shd w:val="clear" w:color="auto" w:fill="FFFF99"/>
          <w:rtl/>
        </w:rPr>
        <w:t>מיום 24.5.2007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hyperlink r:id="rId12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85</w:t>
      </w:r>
    </w:p>
    <w:p w:rsidR="004E4E61" w:rsidRPr="00F70139" w:rsidRDefault="004E4E61" w:rsidP="00F70139">
      <w:pPr>
        <w:pStyle w:val="P00"/>
        <w:ind w:left="0" w:right="1134"/>
        <w:rPr>
          <w:rStyle w:val="default"/>
          <w:rFonts w:cs="FrankRuehl"/>
          <w:sz w:val="2"/>
          <w:szCs w:val="2"/>
          <w:rtl/>
        </w:rPr>
      </w:pPr>
      <w:r w:rsidRPr="00A554B4">
        <w:rPr>
          <w:rStyle w:val="default"/>
          <w:rFonts w:cs="FrankRuehl" w:hint="cs"/>
          <w:vanish/>
          <w:sz w:val="22"/>
          <w:szCs w:val="22"/>
          <w:shd w:val="clear" w:color="auto" w:fill="FFFF99"/>
          <w:rtl/>
        </w:rPr>
        <w:t>168</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(א)</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הנוהג רכב ציבורי, אוטובוס פרטי או רכב מסחרי שמשקלו הכולל המותר עולה על 6,000 ק"ג, והנוהג רכב מנועי מסוג אחר המסיע או המורשה על פי רשיון או </w:t>
      </w:r>
      <w:r w:rsidR="00F70139" w:rsidRPr="00A554B4">
        <w:rPr>
          <w:rStyle w:val="default"/>
          <w:rFonts w:cs="FrankRuehl" w:hint="cs"/>
          <w:vanish/>
          <w:sz w:val="22"/>
          <w:szCs w:val="22"/>
          <w:shd w:val="clear" w:color="auto" w:fill="FFFF99"/>
          <w:rtl/>
        </w:rPr>
        <w:t xml:space="preserve">היתר להסיע </w:t>
      </w:r>
      <w:r w:rsidR="00F70139" w:rsidRPr="00A554B4">
        <w:rPr>
          <w:rStyle w:val="default"/>
          <w:rFonts w:cs="FrankRuehl" w:hint="cs"/>
          <w:strike/>
          <w:vanish/>
          <w:sz w:val="22"/>
          <w:szCs w:val="22"/>
          <w:shd w:val="clear" w:color="auto" w:fill="FFFF99"/>
          <w:rtl/>
        </w:rPr>
        <w:t>שמונה</w:t>
      </w:r>
      <w:r w:rsidR="00F70139" w:rsidRPr="00A554B4">
        <w:rPr>
          <w:rStyle w:val="default"/>
          <w:rFonts w:cs="FrankRuehl" w:hint="cs"/>
          <w:vanish/>
          <w:sz w:val="22"/>
          <w:szCs w:val="22"/>
          <w:shd w:val="clear" w:color="auto" w:fill="FFFF99"/>
          <w:rtl/>
        </w:rPr>
        <w:t xml:space="preserve"> </w:t>
      </w:r>
      <w:r w:rsidR="00F70139" w:rsidRPr="00A554B4">
        <w:rPr>
          <w:rStyle w:val="default"/>
          <w:rFonts w:cs="FrankRuehl" w:hint="cs"/>
          <w:vanish/>
          <w:sz w:val="22"/>
          <w:szCs w:val="22"/>
          <w:u w:val="single"/>
          <w:shd w:val="clear" w:color="auto" w:fill="FFFF99"/>
          <w:rtl/>
        </w:rPr>
        <w:t>אחד עשר</w:t>
      </w:r>
      <w:r w:rsidR="00F70139" w:rsidRPr="00A554B4">
        <w:rPr>
          <w:rStyle w:val="default"/>
          <w:rFonts w:cs="FrankRuehl" w:hint="cs"/>
          <w:vanish/>
          <w:sz w:val="22"/>
          <w:szCs w:val="22"/>
          <w:shd w:val="clear" w:color="auto" w:fill="FFFF99"/>
          <w:rtl/>
        </w:rPr>
        <w:t xml:space="preserve"> אנשים או יותר בנוסף על הנהג </w:t>
      </w:r>
      <w:r w:rsidR="00F70139" w:rsidRPr="00A554B4">
        <w:rPr>
          <w:rStyle w:val="default"/>
          <w:rFonts w:cs="FrankRuehl"/>
          <w:vanish/>
          <w:sz w:val="22"/>
          <w:szCs w:val="22"/>
          <w:shd w:val="clear" w:color="auto" w:fill="FFFF99"/>
          <w:rtl/>
        </w:rPr>
        <w:t>–</w:t>
      </w:r>
      <w:bookmarkEnd w:id="339"/>
    </w:p>
    <w:p w:rsidR="0092151B" w:rsidRDefault="0092151B" w:rsidP="0092151B">
      <w:pPr>
        <w:pStyle w:val="P00"/>
        <w:spacing w:before="72"/>
        <w:ind w:left="0" w:right="1134"/>
        <w:rPr>
          <w:rStyle w:val="default"/>
          <w:rFonts w:cs="FrankRuehl"/>
          <w:rtl/>
        </w:rPr>
      </w:pPr>
      <w:bookmarkStart w:id="340" w:name="Seif179"/>
      <w:bookmarkEnd w:id="340"/>
      <w:r>
        <w:rPr>
          <w:rFonts w:cs="Miriam"/>
          <w:lang w:val="he-IL"/>
        </w:rPr>
        <w:pict>
          <v:rect id="_x0000_s2985" style="position:absolute;left:0;text-align:left;margin-left:464.35pt;margin-top:7.1pt;width:75.05pt;height:19.6pt;z-index:251375616" o:allowincell="f" filled="f" stroked="f" strokecolor="lime" strokeweight=".25pt">
            <v:textbox style="mso-next-textbox:#_x0000_s2985" inset="0,0,0,0">
              <w:txbxContent>
                <w:p w:rsidR="006D2DAC" w:rsidRDefault="006D2DAC" w:rsidP="0092151B">
                  <w:pPr>
                    <w:pStyle w:val="a7"/>
                    <w:rPr>
                      <w:noProof/>
                      <w:rtl/>
                    </w:rPr>
                  </w:pPr>
                  <w:r>
                    <w:rPr>
                      <w:rFonts w:hint="cs"/>
                      <w:noProof/>
                      <w:rtl/>
                    </w:rPr>
                    <w:t>איסור שימוש באוזניות בדרך</w:t>
                  </w:r>
                </w:p>
              </w:txbxContent>
            </v:textbox>
            <w10:anchorlock/>
          </v:rect>
        </w:pict>
      </w:r>
      <w:r>
        <w:rPr>
          <w:rStyle w:val="big-number"/>
          <w:rFonts w:cs="Miriam" w:hint="cs"/>
          <w:rtl/>
        </w:rPr>
        <w:t>16</w:t>
      </w:r>
      <w:r w:rsidR="002364AD">
        <w:rPr>
          <w:rStyle w:val="big-number"/>
          <w:rFonts w:cs="Miriam" w:hint="cs"/>
          <w:rtl/>
        </w:rPr>
        <w:t>9</w:t>
      </w:r>
      <w:r>
        <w:rPr>
          <w:rStyle w:val="default"/>
          <w:rFonts w:cs="FrankRuehl"/>
          <w:rtl/>
        </w:rPr>
        <w:t>.</w:t>
      </w:r>
      <w:r>
        <w:rPr>
          <w:rStyle w:val="default"/>
          <w:rFonts w:cs="FrankRuehl"/>
          <w:rtl/>
        </w:rPr>
        <w:tab/>
      </w:r>
      <w:r w:rsidR="002364AD">
        <w:rPr>
          <w:rStyle w:val="default"/>
          <w:rFonts w:cs="FrankRuehl" w:hint="cs"/>
          <w:rtl/>
        </w:rPr>
        <w:t>לא ינהג אדם רכב ולא ילך עובר דרך בכביש כשלאוזניו צמודות אוזניות המחוברות למכשיר להשמעת צלילים או קולות, למעט אוזניות המחוברות למכשיר שמיעה רפואי.</w:t>
      </w:r>
    </w:p>
    <w:p w:rsidR="002364AD" w:rsidRPr="002364AD" w:rsidRDefault="002364AD" w:rsidP="002364AD">
      <w:pPr>
        <w:pStyle w:val="medium2-header"/>
        <w:keepLines w:val="0"/>
        <w:spacing w:before="72"/>
        <w:ind w:left="0" w:right="1134"/>
        <w:rPr>
          <w:rFonts w:cs="FrankRuehl"/>
          <w:noProof/>
          <w:rtl/>
        </w:rPr>
      </w:pPr>
      <w:bookmarkStart w:id="341" w:name="med9"/>
      <w:bookmarkEnd w:id="341"/>
      <w:r w:rsidRPr="002364AD">
        <w:rPr>
          <w:rFonts w:cs="FrankRuehl" w:hint="cs"/>
          <w:noProof/>
          <w:rtl/>
        </w:rPr>
        <w:t>פרק שישי: בדיקת שכרות</w:t>
      </w:r>
    </w:p>
    <w:p w:rsidR="002772E0" w:rsidRDefault="002772E0" w:rsidP="002772E0">
      <w:pPr>
        <w:pStyle w:val="P00"/>
        <w:spacing w:before="72"/>
        <w:ind w:left="0" w:right="1134"/>
        <w:rPr>
          <w:rStyle w:val="default"/>
          <w:rFonts w:cs="FrankRuehl"/>
          <w:rtl/>
        </w:rPr>
      </w:pPr>
      <w:bookmarkStart w:id="342" w:name="Seif221"/>
      <w:bookmarkEnd w:id="342"/>
      <w:r>
        <w:rPr>
          <w:rFonts w:cs="Miriam"/>
          <w:lang w:val="he-IL"/>
        </w:rPr>
        <w:pict>
          <v:rect id="_x0000_s3038" style="position:absolute;left:0;text-align:left;margin-left:464.35pt;margin-top:7.1pt;width:75.05pt;height:13.6pt;z-index:251418624" o:allowincell="f" filled="f" stroked="f" strokecolor="lime" strokeweight=".25pt">
            <v:textbox style="mso-next-textbox:#_x0000_s3038" inset="0,0,0,0">
              <w:txbxContent>
                <w:p w:rsidR="006D2DAC" w:rsidRDefault="006D2DAC" w:rsidP="002772E0">
                  <w:pPr>
                    <w:pStyle w:val="a7"/>
                    <w:rPr>
                      <w:noProof/>
                      <w:rtl/>
                    </w:rPr>
                  </w:pPr>
                  <w:r>
                    <w:rPr>
                      <w:rFonts w:hint="cs"/>
                      <w:noProof/>
                      <w:rtl/>
                    </w:rPr>
                    <w:t>הגדרות</w:t>
                  </w:r>
                </w:p>
              </w:txbxContent>
            </v:textbox>
            <w10:anchorlock/>
          </v:rect>
        </w:pict>
      </w:r>
      <w:r>
        <w:rPr>
          <w:rStyle w:val="big-number"/>
          <w:rFonts w:cs="Miriam" w:hint="cs"/>
          <w:rtl/>
        </w:rPr>
        <w:t>169</w:t>
      </w:r>
      <w:r>
        <w:rPr>
          <w:rStyle w:val="default"/>
          <w:rFonts w:cs="FrankRuehl" w:hint="cs"/>
          <w:rtl/>
        </w:rPr>
        <w:t>א</w:t>
      </w:r>
      <w:r>
        <w:rPr>
          <w:rStyle w:val="default"/>
          <w:rFonts w:cs="FrankRuehl"/>
          <w:rtl/>
        </w:rPr>
        <w:t>.</w:t>
      </w:r>
      <w:r>
        <w:rPr>
          <w:rStyle w:val="default"/>
          <w:rFonts w:cs="FrankRuehl" w:hint="cs"/>
          <w:rtl/>
        </w:rPr>
        <w:t xml:space="preserve"> בפרק זה </w:t>
      </w:r>
      <w:r>
        <w:rPr>
          <w:rStyle w:val="default"/>
          <w:rFonts w:cs="FrankRuehl"/>
          <w:rtl/>
        </w:rPr>
        <w:t>–</w:t>
      </w:r>
    </w:p>
    <w:p w:rsidR="002772E0" w:rsidRDefault="002772E0"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"אלכוהול" </w:t>
      </w:r>
      <w:r>
        <w:rPr>
          <w:rStyle w:val="default"/>
          <w:rFonts w:cs="FrankRuehl"/>
          <w:rtl/>
        </w:rPr>
        <w:t>–</w:t>
      </w:r>
      <w:r>
        <w:rPr>
          <w:rStyle w:val="default"/>
          <w:rFonts w:cs="FrankRuehl" w:hint="cs"/>
          <w:rtl/>
        </w:rPr>
        <w:t xml:space="preserve"> כוהל אתילי, אתנול, אתיל אלכוהול;</w:t>
      </w:r>
    </w:p>
    <w:p w:rsidR="002772E0" w:rsidRDefault="002772E0"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נשיפה" </w:t>
      </w:r>
      <w:r>
        <w:rPr>
          <w:rStyle w:val="default"/>
          <w:rFonts w:cs="FrankRuehl"/>
          <w:rtl/>
        </w:rPr>
        <w:t>–</w:t>
      </w:r>
      <w:r>
        <w:rPr>
          <w:rStyle w:val="default"/>
          <w:rFonts w:cs="FrankRuehl" w:hint="cs"/>
          <w:rtl/>
        </w:rPr>
        <w:t xml:space="preserve"> בדיקת אויר נשוף של אדם באמצעות מכשיר שאישר קמ"ט בריאות בהתייעצות עם הממונה בהודעה בכתב, והמכשיר מראה את ריכוז האלכוהול באויר הנשוף או את שווה ערכו בדמו של הנבדק, בדוגמה של נשיפה שסיפק אותו נבדק;</w:t>
      </w:r>
    </w:p>
    <w:p w:rsidR="002772E0" w:rsidRDefault="002772E0"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מעבדה" </w:t>
      </w:r>
      <w:r>
        <w:rPr>
          <w:rStyle w:val="default"/>
          <w:rFonts w:cs="FrankRuehl"/>
          <w:rtl/>
        </w:rPr>
        <w:t>–</w:t>
      </w:r>
      <w:r>
        <w:rPr>
          <w:rStyle w:val="default"/>
          <w:rFonts w:cs="FrankRuehl" w:hint="cs"/>
          <w:rtl/>
        </w:rPr>
        <w:t xml:space="preserve"> בדיקת דוגמא של דם או שתן למדידת ריכוז האלכוהול בדם או הימצאותם של סמים משכרים או מסוכנים בגופו של הנבדק, במעבדה או במוסד רפואי;</w:t>
      </w:r>
    </w:p>
    <w:p w:rsidR="002772E0" w:rsidRDefault="002772E0"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"המידה הקבועה" </w:t>
      </w:r>
      <w:r>
        <w:rPr>
          <w:rStyle w:val="default"/>
          <w:rFonts w:cs="FrankRuehl"/>
          <w:rtl/>
        </w:rPr>
        <w:t>–</w:t>
      </w:r>
      <w:r>
        <w:rPr>
          <w:rStyle w:val="default"/>
          <w:rFonts w:cs="FrankRuehl" w:hint="cs"/>
          <w:rtl/>
        </w:rPr>
        <w:t xml:space="preserve"> ריכוז אלכוהול לפי אחד מאלה:</w:t>
      </w:r>
    </w:p>
    <w:p w:rsidR="002772E0" w:rsidRDefault="002772E0" w:rsidP="002772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חמישים מיליגרם של אלכוהול במאה מיליליטר של דם;</w:t>
      </w:r>
    </w:p>
    <w:p w:rsidR="002772E0" w:rsidRDefault="002772E0" w:rsidP="002772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ריכוז אלכוהול באויר הנשוף ברמה שוות ערך לריכוז האמור בפסקה (1), או 240 מיקרוגרם אלכוהול בליטר אחד בדוגמא אל אויר נשוף שנעשתה בבדיקת נשיפה;</w:t>
      </w:r>
    </w:p>
    <w:p w:rsidR="002772E0" w:rsidRDefault="002772E0"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"נבדק" </w:t>
      </w:r>
      <w:r>
        <w:rPr>
          <w:rStyle w:val="default"/>
          <w:rFonts w:cs="FrankRuehl"/>
          <w:rtl/>
        </w:rPr>
        <w:t>–</w:t>
      </w:r>
      <w:r>
        <w:rPr>
          <w:rStyle w:val="default"/>
          <w:rFonts w:cs="FrankRuehl" w:hint="cs"/>
          <w:rtl/>
        </w:rPr>
        <w:t xml:space="preserve"> אדם שנדרש להיבדק לפי הוראות פרק זה</w:t>
      </w:r>
      <w:r w:rsidR="006E6027">
        <w:rPr>
          <w:rStyle w:val="default"/>
          <w:rFonts w:cs="FrankRuehl" w:hint="cs"/>
          <w:rtl/>
        </w:rPr>
        <w:t>;</w:t>
      </w:r>
    </w:p>
    <w:p w:rsidR="006E6027" w:rsidRPr="006E6027" w:rsidRDefault="006E6027" w:rsidP="006E6027">
      <w:pPr>
        <w:pStyle w:val="P00"/>
        <w:spacing w:before="72"/>
        <w:ind w:left="0" w:right="1134"/>
        <w:rPr>
          <w:rStyle w:val="default"/>
          <w:rFonts w:cs="FrankRuehl"/>
          <w:rtl/>
        </w:rPr>
      </w:pPr>
      <w:r>
        <w:rPr>
          <w:rStyle w:val="default"/>
          <w:rFonts w:cs="FrankRuehl" w:hint="cs"/>
          <w:rtl/>
        </w:rPr>
        <w:tab/>
      </w:r>
      <w:r w:rsidRPr="00F7572F">
        <w:rPr>
          <w:rStyle w:val="default"/>
          <w:rFonts w:cs="FrankRuehl"/>
          <w:rtl/>
        </w:rPr>
        <w:pict>
          <v:shape id="_x0000_s3809" type="#_x0000_t202" style="position:absolute;left:0;text-align:left;margin-left:470.25pt;margin-top:7.1pt;width:1in;height:19.5pt;z-index:252086272;mso-position-horizontal-relative:text;mso-position-vertical-relative:text" filled="f" stroked="f">
            <v:textbox inset="1mm,0,1mm,0">
              <w:txbxContent>
                <w:p w:rsidR="006D2DAC" w:rsidRDefault="006D2DAC" w:rsidP="006E6027">
                  <w:pPr>
                    <w:pStyle w:val="a7"/>
                    <w:rPr>
                      <w:noProof/>
                      <w:rtl/>
                    </w:rPr>
                  </w:pPr>
                  <w:r>
                    <w:rPr>
                      <w:rFonts w:hint="cs"/>
                      <w:noProof/>
                      <w:rtl/>
                    </w:rPr>
                    <w:t>(תיקון מס' 19) תשע"ב-2011</w:t>
                  </w:r>
                </w:p>
              </w:txbxContent>
            </v:textbox>
            <w10:anchorlock/>
          </v:shape>
        </w:pict>
      </w:r>
      <w:r>
        <w:rPr>
          <w:rStyle w:val="default"/>
          <w:rFonts w:cs="FrankRuehl" w:hint="cs"/>
          <w:rtl/>
        </w:rPr>
        <w:t xml:space="preserve">"ריכוז </w:t>
      </w:r>
      <w:r w:rsidRPr="006E6027">
        <w:rPr>
          <w:rStyle w:val="default"/>
          <w:rFonts w:cs="FrankRuehl" w:hint="cs"/>
          <w:rtl/>
        </w:rPr>
        <w:t xml:space="preserve">אלכוהול בגוף" </w:t>
      </w:r>
      <w:r w:rsidRPr="006E6027">
        <w:rPr>
          <w:rStyle w:val="default"/>
          <w:rFonts w:cs="FrankRuehl"/>
          <w:rtl/>
        </w:rPr>
        <w:t>–</w:t>
      </w:r>
      <w:r w:rsidRPr="006E6027">
        <w:rPr>
          <w:rStyle w:val="default"/>
          <w:rFonts w:cs="FrankRuehl" w:hint="cs"/>
          <w:rtl/>
        </w:rPr>
        <w:t xml:space="preserve"> ריכוז אלכוהול בדגימת אוויר נשוף או בדגימת דם, העולה על אחד מאלה, לפי העניין:</w:t>
      </w:r>
    </w:p>
    <w:p w:rsidR="006E6027" w:rsidRPr="006E6027" w:rsidRDefault="006E6027" w:rsidP="006E6027">
      <w:pPr>
        <w:pStyle w:val="P00"/>
        <w:spacing w:before="72"/>
        <w:ind w:left="1021" w:right="1134"/>
        <w:rPr>
          <w:rStyle w:val="default"/>
          <w:rFonts w:cs="FrankRuehl"/>
          <w:rtl/>
        </w:rPr>
      </w:pPr>
      <w:r w:rsidRPr="006E6027">
        <w:rPr>
          <w:rStyle w:val="default"/>
          <w:rFonts w:cs="FrankRuehl" w:hint="cs"/>
          <w:rtl/>
        </w:rPr>
        <w:t>(1)</w:t>
      </w:r>
      <w:r w:rsidRPr="006E6027">
        <w:rPr>
          <w:rStyle w:val="default"/>
          <w:rFonts w:cs="FrankRuehl"/>
          <w:rtl/>
        </w:rPr>
        <w:tab/>
      </w:r>
      <w:r w:rsidRPr="006E6027">
        <w:rPr>
          <w:rStyle w:val="default"/>
          <w:rFonts w:cs="FrankRuehl" w:hint="cs"/>
          <w:rtl/>
        </w:rPr>
        <w:t>240 מיקרוגרם אלכוהול בליטר אוויר נשוף;</w:t>
      </w:r>
    </w:p>
    <w:p w:rsidR="006E6027" w:rsidRPr="006E6027" w:rsidRDefault="006E6027" w:rsidP="006E6027">
      <w:pPr>
        <w:pStyle w:val="P00"/>
        <w:spacing w:before="72"/>
        <w:ind w:left="1021" w:right="1134"/>
        <w:rPr>
          <w:rStyle w:val="default"/>
          <w:rFonts w:cs="FrankRuehl"/>
          <w:rtl/>
        </w:rPr>
      </w:pPr>
      <w:r w:rsidRPr="006E6027">
        <w:rPr>
          <w:rStyle w:val="default"/>
          <w:rFonts w:cs="FrankRuehl" w:hint="cs"/>
          <w:rtl/>
        </w:rPr>
        <w:t>(2)</w:t>
      </w:r>
      <w:r w:rsidRPr="006E6027">
        <w:rPr>
          <w:rStyle w:val="default"/>
          <w:rFonts w:cs="FrankRuehl"/>
          <w:rtl/>
        </w:rPr>
        <w:tab/>
      </w:r>
      <w:r w:rsidRPr="006E6027">
        <w:rPr>
          <w:rStyle w:val="default"/>
          <w:rFonts w:cs="FrankRuehl" w:hint="cs"/>
          <w:rtl/>
        </w:rPr>
        <w:t>50 מיליגרם אלכוהול במאה (100) מיליליטר דם.</w:t>
      </w:r>
    </w:p>
    <w:p w:rsidR="00E13145" w:rsidRPr="00A554B4" w:rsidRDefault="00E13145" w:rsidP="00E13145">
      <w:pPr>
        <w:pStyle w:val="P00"/>
        <w:spacing w:before="0"/>
        <w:ind w:left="0" w:right="1134"/>
        <w:rPr>
          <w:rStyle w:val="default"/>
          <w:rFonts w:ascii="FrankRuehl" w:hAnsi="FrankRuehl" w:cs="FrankRuehl"/>
          <w:vanish/>
          <w:color w:val="FF0000"/>
          <w:sz w:val="20"/>
          <w:szCs w:val="20"/>
          <w:shd w:val="clear" w:color="auto" w:fill="FFFF99"/>
          <w:rtl/>
        </w:rPr>
      </w:pPr>
      <w:bookmarkStart w:id="343" w:name="Rov303"/>
      <w:r w:rsidRPr="00A554B4">
        <w:rPr>
          <w:rStyle w:val="default"/>
          <w:rFonts w:ascii="FrankRuehl" w:hAnsi="FrankRuehl" w:cs="FrankRuehl"/>
          <w:vanish/>
          <w:color w:val="FF0000"/>
          <w:sz w:val="20"/>
          <w:szCs w:val="20"/>
          <w:shd w:val="clear" w:color="auto" w:fill="FFFF99"/>
          <w:rtl/>
        </w:rPr>
        <w:t>מיום 11.10.2011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13145" w:rsidRPr="00A554B4" w:rsidRDefault="00E13145" w:rsidP="00E13145">
      <w:pPr>
        <w:pStyle w:val="P00"/>
        <w:spacing w:before="0"/>
        <w:ind w:left="0" w:right="1134"/>
        <w:rPr>
          <w:rStyle w:val="default"/>
          <w:rFonts w:ascii="FrankRuehl" w:hAnsi="FrankRuehl" w:cs="FrankRuehl"/>
          <w:vanish/>
          <w:sz w:val="20"/>
          <w:szCs w:val="20"/>
          <w:shd w:val="clear" w:color="auto" w:fill="FFFF99"/>
          <w:rtl/>
        </w:rPr>
      </w:pPr>
      <w:hyperlink r:id="rId12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E13145" w:rsidRPr="00A554B4" w:rsidRDefault="00E13145" w:rsidP="00E13145">
      <w:pPr>
        <w:pStyle w:val="P0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 xml:space="preserve">"נבדק" </w:t>
      </w:r>
      <w:r w:rsidRPr="00A554B4">
        <w:rPr>
          <w:rStyle w:val="default"/>
          <w:rFonts w:cs="FrankRuehl"/>
          <w:vanish/>
          <w:sz w:val="22"/>
          <w:szCs w:val="22"/>
          <w:shd w:val="clear" w:color="auto" w:fill="FFFF99"/>
          <w:rtl/>
        </w:rPr>
        <w:t>–</w:t>
      </w:r>
      <w:r w:rsidRPr="00A554B4">
        <w:rPr>
          <w:rStyle w:val="default"/>
          <w:rFonts w:cs="FrankRuehl" w:hint="cs"/>
          <w:vanish/>
          <w:sz w:val="22"/>
          <w:szCs w:val="22"/>
          <w:shd w:val="clear" w:color="auto" w:fill="FFFF99"/>
          <w:rtl/>
        </w:rPr>
        <w:t xml:space="preserve"> אדם שנדרש להיבדק לפי הוראות פרק זה</w:t>
      </w:r>
      <w:r w:rsidR="006E6027" w:rsidRPr="00A554B4">
        <w:rPr>
          <w:rStyle w:val="default"/>
          <w:rFonts w:cs="FrankRuehl" w:hint="cs"/>
          <w:vanish/>
          <w:sz w:val="22"/>
          <w:szCs w:val="22"/>
          <w:shd w:val="clear" w:color="auto" w:fill="FFFF99"/>
          <w:rtl/>
        </w:rPr>
        <w:t>;</w:t>
      </w:r>
    </w:p>
    <w:p w:rsidR="006E6027" w:rsidRPr="00A554B4" w:rsidRDefault="006E6027" w:rsidP="006E6027">
      <w:pPr>
        <w:pStyle w:val="P00"/>
        <w:spacing w:before="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 xml:space="preserve">"ריכוז אלכוהול בגוף"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ריכוז אלכוהול בדגימת אוויר נשוף או בדגימת דם, העולה על אחד מאלה, לפי העניין:</w:t>
      </w:r>
    </w:p>
    <w:p w:rsidR="006E6027" w:rsidRPr="00A554B4" w:rsidRDefault="006E6027" w:rsidP="006E6027">
      <w:pPr>
        <w:pStyle w:val="P00"/>
        <w:spacing w:before="0"/>
        <w:ind w:left="1021" w:right="1134"/>
        <w:rPr>
          <w:rStyle w:val="default"/>
          <w:rFonts w:cs="FrankRuehl"/>
          <w:vanish/>
          <w:sz w:val="22"/>
          <w:szCs w:val="22"/>
          <w:u w:val="single"/>
          <w:shd w:val="clear" w:color="auto" w:fill="FFFF99"/>
          <w:rtl/>
        </w:rPr>
      </w:pPr>
      <w:r w:rsidRPr="00A554B4">
        <w:rPr>
          <w:rStyle w:val="default"/>
          <w:rFonts w:cs="FrankRuehl" w:hint="cs"/>
          <w:vanish/>
          <w:sz w:val="22"/>
          <w:szCs w:val="22"/>
          <w:u w:val="single"/>
          <w:shd w:val="clear" w:color="auto" w:fill="FFFF99"/>
          <w:rtl/>
        </w:rPr>
        <w:t>(1)</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240 מיקרוגרם אלכוהול בליטר אוויר נשוף;</w:t>
      </w:r>
    </w:p>
    <w:p w:rsidR="006E6027" w:rsidRPr="006E6027" w:rsidRDefault="006E6027" w:rsidP="006E6027">
      <w:pPr>
        <w:pStyle w:val="P00"/>
        <w:spacing w:before="0"/>
        <w:ind w:left="1021" w:right="1134"/>
        <w:rPr>
          <w:rStyle w:val="default"/>
          <w:rFonts w:cs="FrankRuehl"/>
          <w:sz w:val="2"/>
          <w:szCs w:val="2"/>
          <w:rtl/>
        </w:rPr>
      </w:pPr>
      <w:r w:rsidRPr="00A554B4">
        <w:rPr>
          <w:rStyle w:val="default"/>
          <w:rFonts w:cs="FrankRuehl" w:hint="cs"/>
          <w:vanish/>
          <w:sz w:val="22"/>
          <w:szCs w:val="22"/>
          <w:u w:val="single"/>
          <w:shd w:val="clear" w:color="auto" w:fill="FFFF99"/>
          <w:rtl/>
        </w:rPr>
        <w:t>(2)</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50 מיליגרם אלכוהול במאה (100) מיליליטר דם.</w:t>
      </w:r>
      <w:bookmarkEnd w:id="343"/>
    </w:p>
    <w:p w:rsidR="002772E0" w:rsidRDefault="002772E0" w:rsidP="002772E0">
      <w:pPr>
        <w:pStyle w:val="P00"/>
        <w:spacing w:before="72"/>
        <w:ind w:left="0" w:right="1134"/>
        <w:rPr>
          <w:rStyle w:val="default"/>
          <w:rFonts w:cs="FrankRuehl"/>
          <w:rtl/>
        </w:rPr>
      </w:pPr>
      <w:bookmarkStart w:id="344" w:name="Seif223"/>
      <w:bookmarkEnd w:id="344"/>
      <w:r>
        <w:rPr>
          <w:rFonts w:cs="Miriam"/>
          <w:lang w:val="he-IL"/>
        </w:rPr>
        <w:pict>
          <v:rect id="_x0000_s3049" style="position:absolute;left:0;text-align:left;margin-left:460.6pt;margin-top:7.1pt;width:78.8pt;height:30.85pt;z-index:251420672" o:allowincell="f" filled="f" stroked="f" strokecolor="lime" strokeweight=".25pt">
            <v:textbox style="mso-next-textbox:#_x0000_s3049" inset="0,0,0,0">
              <w:txbxContent>
                <w:p w:rsidR="006D2DAC" w:rsidRDefault="006D2DAC" w:rsidP="002772E0">
                  <w:pPr>
                    <w:pStyle w:val="a7"/>
                    <w:rPr>
                      <w:noProof/>
                      <w:rtl/>
                    </w:rPr>
                  </w:pPr>
                  <w:r>
                    <w:rPr>
                      <w:rFonts w:hint="cs"/>
                      <w:noProof/>
                      <w:rtl/>
                    </w:rPr>
                    <w:t>איסור נהיגת רכב בהשפעת משקה או סם מעל המידה הקבועה</w:t>
                  </w:r>
                </w:p>
              </w:txbxContent>
            </v:textbox>
            <w10:anchorlock/>
          </v:rect>
        </w:pict>
      </w:r>
      <w:r>
        <w:rPr>
          <w:rStyle w:val="big-number"/>
          <w:rFonts w:cs="Miriam" w:hint="cs"/>
          <w:rtl/>
        </w:rPr>
        <w:t>169</w:t>
      </w:r>
      <w:r>
        <w:rPr>
          <w:rStyle w:val="default"/>
          <w:rFonts w:cs="FrankRuehl" w:hint="cs"/>
          <w:rtl/>
        </w:rPr>
        <w:t>ב</w:t>
      </w:r>
      <w:r>
        <w:rPr>
          <w:rStyle w:val="default"/>
          <w:rFonts w:cs="FrankRuehl"/>
          <w:rtl/>
        </w:rPr>
        <w:t>.</w:t>
      </w:r>
      <w:r>
        <w:rPr>
          <w:rStyle w:val="default"/>
          <w:rFonts w:cs="FrankRuehl" w:hint="cs"/>
          <w:rtl/>
        </w:rPr>
        <w:t xml:space="preserve"> </w:t>
      </w:r>
      <w:r w:rsidR="00450D67">
        <w:rPr>
          <w:rStyle w:val="default"/>
          <w:rFonts w:cs="FrankRuehl" w:hint="cs"/>
          <w:rtl/>
        </w:rPr>
        <w:t>(א)</w:t>
      </w:r>
      <w:r w:rsidR="00450D67">
        <w:rPr>
          <w:rStyle w:val="default"/>
          <w:rFonts w:cs="FrankRuehl"/>
          <w:rtl/>
        </w:rPr>
        <w:tab/>
      </w:r>
      <w:r w:rsidR="00450D67">
        <w:rPr>
          <w:rStyle w:val="default"/>
          <w:rFonts w:cs="FrankRuehl" w:hint="cs"/>
          <w:rtl/>
        </w:rPr>
        <w:t>לא ינהג אדם רכב בדרך או במקום ציבורי ולא יניעו אם הוא שיכור.</w:t>
      </w:r>
    </w:p>
    <w:p w:rsidR="00450D67" w:rsidRDefault="00450D67"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רכב או הממונה עליו לא ירשה לשיכור לנהוג בו.</w:t>
      </w:r>
    </w:p>
    <w:p w:rsidR="00450D67" w:rsidRDefault="00450D67"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לענין סעיפים 62(3) או 64ב לצו ופרק זה יראו אדם שיכור אם הוא נתון תחת השפעה של סמים משכרים או מסוכנים או אם ריכוז האלכוהול אצלו עולה על המידה הקבועה.</w:t>
      </w:r>
    </w:p>
    <w:p w:rsidR="002772E0" w:rsidRDefault="002772E0" w:rsidP="002772E0">
      <w:pPr>
        <w:pStyle w:val="P00"/>
        <w:spacing w:before="72"/>
        <w:ind w:left="0" w:right="1134"/>
        <w:rPr>
          <w:rStyle w:val="default"/>
          <w:rFonts w:cs="FrankRuehl"/>
          <w:rtl/>
        </w:rPr>
      </w:pPr>
      <w:bookmarkStart w:id="345" w:name="Seif224"/>
      <w:bookmarkEnd w:id="345"/>
      <w:r>
        <w:rPr>
          <w:rFonts w:cs="Miriam"/>
          <w:lang w:val="he-IL"/>
        </w:rPr>
        <w:pict>
          <v:rect id="_x0000_s3050" style="position:absolute;left:0;text-align:left;margin-left:464.35pt;margin-top:7.1pt;width:75.05pt;height:19.6pt;z-index:251421696" o:allowincell="f" filled="f" stroked="f" strokecolor="lime" strokeweight=".25pt">
            <v:textbox style="mso-next-textbox:#_x0000_s3050" inset="0,0,0,0">
              <w:txbxContent>
                <w:p w:rsidR="006D2DAC" w:rsidRDefault="006D2DAC" w:rsidP="002772E0">
                  <w:pPr>
                    <w:pStyle w:val="a7"/>
                    <w:rPr>
                      <w:noProof/>
                      <w:rtl/>
                    </w:rPr>
                  </w:pPr>
                  <w:r>
                    <w:rPr>
                      <w:rFonts w:hint="cs"/>
                      <w:noProof/>
                      <w:rtl/>
                    </w:rPr>
                    <w:t>בדיקת שכרות</w:t>
                  </w:r>
                </w:p>
              </w:txbxContent>
            </v:textbox>
            <w10:anchorlock/>
          </v:rect>
        </w:pict>
      </w:r>
      <w:r>
        <w:rPr>
          <w:rStyle w:val="big-number"/>
          <w:rFonts w:cs="Miriam" w:hint="cs"/>
          <w:rtl/>
        </w:rPr>
        <w:t>169</w:t>
      </w:r>
      <w:r w:rsidR="00450D67">
        <w:rPr>
          <w:rStyle w:val="default"/>
          <w:rFonts w:cs="FrankRuehl" w:hint="cs"/>
          <w:rtl/>
        </w:rPr>
        <w:t>ג</w:t>
      </w:r>
      <w:r>
        <w:rPr>
          <w:rStyle w:val="default"/>
          <w:rFonts w:cs="FrankRuehl"/>
          <w:rtl/>
        </w:rPr>
        <w:t>.</w:t>
      </w:r>
      <w:r>
        <w:rPr>
          <w:rStyle w:val="default"/>
          <w:rFonts w:cs="FrankRuehl" w:hint="cs"/>
          <w:rtl/>
        </w:rPr>
        <w:t xml:space="preserve"> </w:t>
      </w:r>
      <w:r w:rsidR="00450D67">
        <w:rPr>
          <w:rStyle w:val="default"/>
          <w:rFonts w:cs="FrankRuehl" w:hint="cs"/>
          <w:rtl/>
        </w:rPr>
        <w:t>(א)</w:t>
      </w:r>
      <w:r w:rsidR="00450D67">
        <w:rPr>
          <w:rStyle w:val="default"/>
          <w:rFonts w:cs="FrankRuehl"/>
          <w:rtl/>
        </w:rPr>
        <w:tab/>
      </w:r>
      <w:r w:rsidR="00450D67">
        <w:rPr>
          <w:rStyle w:val="default"/>
          <w:rFonts w:cs="FrankRuehl" w:hint="cs"/>
          <w:rtl/>
        </w:rPr>
        <w:t xml:space="preserve">היה לשוטר חשד סביר כי הנוהג רכב </w:t>
      </w:r>
      <w:r w:rsidR="00A21E43">
        <w:rPr>
          <w:rStyle w:val="default"/>
          <w:rFonts w:cs="FrankRuehl" w:hint="cs"/>
          <w:rtl/>
        </w:rPr>
        <w:t>או הממונה על רכב הוא שיכור, רשאי השוטר לדרוש ממנו להיבדק בדיקת נשיפה או למסור דוגמה של דם או של שתן לבדיקת מעבדה או לדרוש ביצוען של הבדיקות כאמור בפרק זה, כולן או חלקן.</w:t>
      </w:r>
    </w:p>
    <w:p w:rsidR="00A21E43" w:rsidRDefault="00A21E4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בדיקת נשיפה תיעשה במקום שעצר השוטר את הרכב או שמצא את הנוהג בו או במקום אחר שקבע השוטר.</w:t>
      </w:r>
    </w:p>
    <w:p w:rsidR="00A21E43" w:rsidRDefault="00A21E4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בדיקת דם או שתן תיעשה במעבדה או במוסד רפואי שקבע השוטר מבין רשימת המעבדות והמוסדות הרפואיים שאישר קמ"ט בריאות לענין זה.</w:t>
      </w:r>
    </w:p>
    <w:p w:rsidR="002772E0" w:rsidRDefault="002772E0" w:rsidP="002772E0">
      <w:pPr>
        <w:pStyle w:val="P00"/>
        <w:spacing w:before="72"/>
        <w:ind w:left="0" w:right="1134"/>
        <w:rPr>
          <w:rStyle w:val="default"/>
          <w:rFonts w:cs="FrankRuehl"/>
          <w:rtl/>
        </w:rPr>
      </w:pPr>
      <w:bookmarkStart w:id="346" w:name="Seif225"/>
      <w:bookmarkEnd w:id="346"/>
      <w:r>
        <w:rPr>
          <w:rFonts w:cs="Miriam"/>
          <w:lang w:val="he-IL"/>
        </w:rPr>
        <w:pict>
          <v:rect id="_x0000_s3051" style="position:absolute;left:0;text-align:left;margin-left:464.35pt;margin-top:7.1pt;width:75.05pt;height:14.25pt;z-index:251422720" o:allowincell="f" filled="f" stroked="f" strokecolor="lime" strokeweight=".25pt">
            <v:textbox style="mso-next-textbox:#_x0000_s3051" inset="0,0,0,0">
              <w:txbxContent>
                <w:p w:rsidR="006D2DAC" w:rsidRDefault="006D2DAC" w:rsidP="002772E0">
                  <w:pPr>
                    <w:pStyle w:val="a7"/>
                    <w:rPr>
                      <w:noProof/>
                      <w:rtl/>
                    </w:rPr>
                  </w:pPr>
                  <w:r w:rsidRPr="00F70139">
                    <w:rPr>
                      <w:rFonts w:hint="cs"/>
                      <w:noProof/>
                      <w:rtl/>
                    </w:rPr>
                    <w:t>בדיקת</w:t>
                  </w:r>
                  <w:r>
                    <w:rPr>
                      <w:rFonts w:hint="cs"/>
                      <w:noProof/>
                      <w:rtl/>
                    </w:rPr>
                    <w:t xml:space="preserve"> נשיפה</w:t>
                  </w:r>
                </w:p>
              </w:txbxContent>
            </v:textbox>
            <w10:anchorlock/>
          </v:rect>
        </w:pict>
      </w:r>
      <w:r>
        <w:rPr>
          <w:rStyle w:val="big-number"/>
          <w:rFonts w:cs="Miriam" w:hint="cs"/>
          <w:rtl/>
        </w:rPr>
        <w:t>169</w:t>
      </w:r>
      <w:r w:rsidR="00F2244F">
        <w:rPr>
          <w:rStyle w:val="default"/>
          <w:rFonts w:cs="FrankRuehl" w:hint="cs"/>
          <w:rtl/>
        </w:rPr>
        <w:t>ד</w:t>
      </w:r>
      <w:r>
        <w:rPr>
          <w:rStyle w:val="default"/>
          <w:rFonts w:cs="FrankRuehl"/>
          <w:rtl/>
        </w:rPr>
        <w:t>.</w:t>
      </w:r>
      <w:r>
        <w:rPr>
          <w:rStyle w:val="default"/>
          <w:rFonts w:cs="FrankRuehl" w:hint="cs"/>
          <w:rtl/>
        </w:rPr>
        <w:t xml:space="preserve"> </w:t>
      </w:r>
      <w:r w:rsidR="00F2244F">
        <w:rPr>
          <w:rStyle w:val="default"/>
          <w:rFonts w:cs="FrankRuehl" w:hint="cs"/>
          <w:rtl/>
        </w:rPr>
        <w:t>(א)</w:t>
      </w:r>
      <w:r w:rsidR="00F2244F">
        <w:rPr>
          <w:rStyle w:val="default"/>
          <w:rFonts w:cs="FrankRuehl"/>
          <w:rtl/>
        </w:rPr>
        <w:tab/>
      </w:r>
      <w:r w:rsidR="00F2244F">
        <w:rPr>
          <w:rStyle w:val="default"/>
          <w:rFonts w:cs="FrankRuehl" w:hint="cs"/>
          <w:rtl/>
        </w:rPr>
        <w:t>היה לשוטר חשד סביר כי נוהג הרכב או הממונה על הרכב הוא שיכור או שהוא מעורב בתאונת דרכים, רשאי הוא לדרוש ממנו להיבדק בדיקת נשיפה.</w:t>
      </w:r>
    </w:p>
    <w:p w:rsidR="00F2244F" w:rsidRDefault="004E4E61" w:rsidP="004E4E61">
      <w:pPr>
        <w:pStyle w:val="P00"/>
        <w:spacing w:before="72"/>
        <w:ind w:left="0" w:right="1134"/>
        <w:rPr>
          <w:rStyle w:val="default"/>
          <w:rFonts w:cs="FrankRuehl"/>
          <w:rtl/>
        </w:rPr>
      </w:pPr>
      <w:r w:rsidRPr="00F7572F">
        <w:rPr>
          <w:rStyle w:val="default"/>
          <w:rFonts w:cs="FrankRuehl"/>
          <w:rtl/>
        </w:rPr>
        <w:pict>
          <v:shape id="_x0000_s3620" type="#_x0000_t202" style="position:absolute;left:0;text-align:left;margin-left:470.25pt;margin-top:7.1pt;width:1in;height:19.5pt;z-index:251956224" filled="f" stroked="f">
            <v:textbox inset="1mm,0,1mm,0">
              <w:txbxContent>
                <w:p w:rsidR="006D2DAC" w:rsidRDefault="006D2DAC" w:rsidP="004E4E61">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F2244F">
        <w:rPr>
          <w:rStyle w:val="default"/>
          <w:rFonts w:cs="FrankRuehl" w:hint="cs"/>
          <w:rtl/>
        </w:rPr>
        <w:t>ב)</w:t>
      </w:r>
      <w:r w:rsidR="00F2244F">
        <w:rPr>
          <w:rStyle w:val="default"/>
          <w:rFonts w:cs="FrankRuehl"/>
          <w:rtl/>
        </w:rPr>
        <w:tab/>
      </w:r>
      <w:r w:rsidRPr="004E4E61">
        <w:rPr>
          <w:rStyle w:val="default"/>
          <w:rFonts w:cs="FrankRuehl" w:hint="cs"/>
          <w:rtl/>
        </w:rPr>
        <w:t xml:space="preserve">הראתה בדיקת הנשיפה כי ריכוז האלכוהול בגופו של הנבדק עולה על המידה הקבועה, תשמש תוצאת הבדיקה ראיה בבית משפט הדן בעבירה לפי סעיפים 62(3) ו-64ב לצו, או לפי פרק זה (להלן </w:t>
      </w:r>
      <w:r w:rsidRPr="004E4E61">
        <w:rPr>
          <w:rStyle w:val="default"/>
          <w:rFonts w:cs="FrankRuehl"/>
          <w:rtl/>
        </w:rPr>
        <w:t>–</w:t>
      </w:r>
      <w:r w:rsidRPr="004E4E61">
        <w:rPr>
          <w:rStyle w:val="default"/>
          <w:rFonts w:cs="FrankRuehl" w:hint="cs"/>
          <w:rtl/>
        </w:rPr>
        <w:t xml:space="preserve"> עבירות נהיגה תוך שכרות)</w:t>
      </w:r>
      <w:r w:rsidR="00F2244F">
        <w:rPr>
          <w:rStyle w:val="default"/>
          <w:rFonts w:cs="FrankRuehl" w:hint="cs"/>
          <w:rtl/>
        </w:rPr>
        <w:t>.</w:t>
      </w:r>
    </w:p>
    <w:p w:rsidR="004E4E61" w:rsidRDefault="004E4E61" w:rsidP="004E4E61">
      <w:pPr>
        <w:pStyle w:val="P00"/>
        <w:spacing w:before="72"/>
        <w:ind w:left="0" w:right="1134"/>
        <w:rPr>
          <w:rStyle w:val="default"/>
          <w:rFonts w:cs="FrankRuehl"/>
          <w:rtl/>
        </w:rPr>
      </w:pPr>
      <w:r w:rsidRPr="00F7572F">
        <w:rPr>
          <w:rStyle w:val="default"/>
          <w:rFonts w:cs="FrankRuehl"/>
          <w:rtl/>
        </w:rPr>
        <w:pict>
          <v:shape id="_x0000_s3618" type="#_x0000_t202" style="position:absolute;left:0;text-align:left;margin-left:470.25pt;margin-top:7.1pt;width:1in;height:19.5pt;z-index:251954176" filled="f" stroked="f">
            <v:textbox inset="1mm,0,1mm,0">
              <w:txbxContent>
                <w:p w:rsidR="006D2DAC" w:rsidRDefault="006D2DAC" w:rsidP="004E4E61">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4E4E61" w:rsidRDefault="004E4E61" w:rsidP="004E4E61">
      <w:pPr>
        <w:pStyle w:val="P00"/>
        <w:spacing w:before="72"/>
        <w:ind w:left="0" w:right="1134"/>
        <w:rPr>
          <w:rStyle w:val="default"/>
          <w:rFonts w:cs="FrankRuehl"/>
          <w:rtl/>
        </w:rPr>
      </w:pPr>
      <w:r w:rsidRPr="00F7572F">
        <w:rPr>
          <w:rStyle w:val="default"/>
          <w:rFonts w:cs="FrankRuehl"/>
          <w:rtl/>
        </w:rPr>
        <w:pict>
          <v:shape id="_x0000_s3619" type="#_x0000_t202" style="position:absolute;left:0;text-align:left;margin-left:470.25pt;margin-top:7.1pt;width:1in;height:19.5pt;z-index:251955200" filled="f" stroked="f">
            <v:textbox inset="1mm,0,1mm,0">
              <w:txbxContent>
                <w:p w:rsidR="006D2DAC" w:rsidRDefault="006D2DAC" w:rsidP="004E4E61">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4E4E61" w:rsidRPr="00A554B4" w:rsidRDefault="004E4E61" w:rsidP="004E4E61">
      <w:pPr>
        <w:pStyle w:val="P00"/>
        <w:spacing w:before="0"/>
        <w:ind w:left="0" w:right="1134"/>
        <w:rPr>
          <w:rStyle w:val="default"/>
          <w:rFonts w:ascii="FrankRuehl" w:hAnsi="FrankRuehl" w:cs="FrankRuehl"/>
          <w:vanish/>
          <w:color w:val="FF0000"/>
          <w:sz w:val="20"/>
          <w:szCs w:val="20"/>
          <w:shd w:val="clear" w:color="auto" w:fill="FFFF99"/>
          <w:rtl/>
        </w:rPr>
      </w:pPr>
      <w:bookmarkStart w:id="347" w:name="Rov304"/>
      <w:r w:rsidRPr="00A554B4">
        <w:rPr>
          <w:rStyle w:val="default"/>
          <w:rFonts w:ascii="FrankRuehl" w:hAnsi="FrankRuehl" w:cs="FrankRuehl"/>
          <w:vanish/>
          <w:color w:val="FF0000"/>
          <w:sz w:val="20"/>
          <w:szCs w:val="20"/>
          <w:shd w:val="clear" w:color="auto" w:fill="FFFF99"/>
          <w:rtl/>
        </w:rPr>
        <w:t>מיום 24.5.2007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hyperlink r:id="rId13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85</w:t>
      </w:r>
    </w:p>
    <w:p w:rsidR="004E4E61" w:rsidRPr="00A554B4" w:rsidRDefault="004E4E61" w:rsidP="004E4E61">
      <w:pPr>
        <w:pStyle w:val="P0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(ב)</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הראתה בדיקת הנשיפה כי ריכוז האלכוהול בגופו של הנבדק עולה על המידה הקבועה, יודיע השוטר לנבדק כי הנבדק רשאי לדרוש בדיקת דמו במעבדה.</w:t>
      </w:r>
    </w:p>
    <w:p w:rsidR="004E4E61" w:rsidRPr="00A554B4" w:rsidRDefault="004E4E61" w:rsidP="004E4E61">
      <w:pPr>
        <w:pStyle w:val="P00"/>
        <w:spacing w:before="0"/>
        <w:ind w:left="0" w:right="1134"/>
        <w:rPr>
          <w:rStyle w:val="default"/>
          <w:rFonts w:cs="FrankRuehl"/>
          <w:vanish/>
          <w:sz w:val="22"/>
          <w:szCs w:val="22"/>
          <w:u w:val="single"/>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(ב)</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 xml:space="preserve">הראתה בדיקת הנשיפה כי ריכוז האלכוהול בגופו של הנבדק עולה על המידה הקבועה, תשמש תוצאת הבדיקה ראיה בבית משפט הדן בעבירה לפי סעיפים 62(3) ו-64ב לצו, או לפי פרק זה (להלן </w:t>
      </w:r>
      <w:r w:rsidRPr="00A554B4">
        <w:rPr>
          <w:rStyle w:val="default"/>
          <w:rFonts w:cs="FrankRuehl"/>
          <w:vanish/>
          <w:sz w:val="22"/>
          <w:szCs w:val="22"/>
          <w:u w:val="single"/>
          <w:shd w:val="clear" w:color="auto" w:fill="FFFF99"/>
          <w:rtl/>
        </w:rPr>
        <w:t>–</w:t>
      </w:r>
      <w:r w:rsidRPr="00A554B4">
        <w:rPr>
          <w:rStyle w:val="default"/>
          <w:rFonts w:cs="FrankRuehl" w:hint="cs"/>
          <w:vanish/>
          <w:sz w:val="22"/>
          <w:szCs w:val="22"/>
          <w:u w:val="single"/>
          <w:shd w:val="clear" w:color="auto" w:fill="FFFF99"/>
          <w:rtl/>
        </w:rPr>
        <w:t xml:space="preserve"> עבירות נהיגה תוך שכרות).</w:t>
      </w:r>
    </w:p>
    <w:p w:rsidR="004E4E61" w:rsidRPr="00A554B4" w:rsidRDefault="004E4E61" w:rsidP="004E4E61">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 xml:space="preserve">דרש הנבדק בדיקת מעבדה אחרי בדיקת נשיפה, לא ישמשו תוצאות בדיקת הנשיפה ראיה בבית משפט הדן בעבירה לפי סעיפים 62(3) ו-64ב לצו או לפי פרק זה (להלן </w:t>
      </w:r>
      <w:r w:rsidRPr="00A554B4">
        <w:rPr>
          <w:rStyle w:val="default"/>
          <w:rFonts w:cs="FrankRuehl"/>
          <w:strike/>
          <w:vanish/>
          <w:sz w:val="22"/>
          <w:szCs w:val="22"/>
          <w:shd w:val="clear" w:color="auto" w:fill="FFFF99"/>
          <w:rtl/>
        </w:rPr>
        <w:t>–</w:t>
      </w:r>
      <w:r w:rsidRPr="00A554B4">
        <w:rPr>
          <w:rStyle w:val="default"/>
          <w:rFonts w:cs="FrankRuehl" w:hint="cs"/>
          <w:strike/>
          <w:vanish/>
          <w:sz w:val="22"/>
          <w:szCs w:val="22"/>
          <w:shd w:val="clear" w:color="auto" w:fill="FFFF99"/>
          <w:rtl/>
        </w:rPr>
        <w:t xml:space="preserve"> עבירת נהיגה תוך שכרות).</w:t>
      </w:r>
    </w:p>
    <w:p w:rsidR="004E4E61" w:rsidRPr="006E6027" w:rsidRDefault="004E4E61" w:rsidP="006E6027">
      <w:pPr>
        <w:pStyle w:val="P00"/>
        <w:spacing w:before="0"/>
        <w:ind w:left="0" w:right="1134"/>
        <w:rPr>
          <w:rStyle w:val="default"/>
          <w:rFonts w:cs="FrankRuehl"/>
          <w:strike/>
          <w:sz w:val="2"/>
          <w:szCs w:val="2"/>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(ד)</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לא דרש הנבדק בדיקת מעבדה אחרי בדיקת נשיפה, ישמשו תוצאות בדיקת הנשיפה ראיה בבית משפט הדן בעבירת נהיגה תוך שכרות אם היא ניתנה בתעודה כאמור בתקנה 169ט.</w:t>
      </w:r>
      <w:bookmarkEnd w:id="347"/>
    </w:p>
    <w:p w:rsidR="002772E0" w:rsidRDefault="002772E0" w:rsidP="002772E0">
      <w:pPr>
        <w:pStyle w:val="P00"/>
        <w:spacing w:before="72"/>
        <w:ind w:left="0" w:right="1134"/>
        <w:rPr>
          <w:rStyle w:val="default"/>
          <w:rFonts w:cs="FrankRuehl"/>
          <w:rtl/>
        </w:rPr>
      </w:pPr>
      <w:bookmarkStart w:id="348" w:name="Seif226"/>
      <w:bookmarkEnd w:id="348"/>
      <w:r>
        <w:rPr>
          <w:rFonts w:cs="Miriam"/>
          <w:lang w:val="he-IL"/>
        </w:rPr>
        <w:pict>
          <v:rect id="_x0000_s3052" style="position:absolute;left:0;text-align:left;margin-left:464.35pt;margin-top:7.1pt;width:75.05pt;height:25.2pt;z-index:251423744" o:allowincell="f" filled="f" stroked="f" strokecolor="lime" strokeweight=".25pt">
            <v:textbox style="mso-next-textbox:#_x0000_s3052" inset="0,0,0,0">
              <w:txbxContent>
                <w:p w:rsidR="006D2DAC" w:rsidRDefault="006D2DAC" w:rsidP="002772E0">
                  <w:pPr>
                    <w:pStyle w:val="a7"/>
                    <w:rPr>
                      <w:noProof/>
                      <w:rtl/>
                    </w:rPr>
                  </w:pPr>
                  <w:r w:rsidRPr="00F70139">
                    <w:rPr>
                      <w:rFonts w:hint="cs"/>
                      <w:noProof/>
                      <w:rtl/>
                    </w:rPr>
                    <w:t>בדיקת</w:t>
                  </w:r>
                  <w:r>
                    <w:rPr>
                      <w:rFonts w:hint="cs"/>
                      <w:noProof/>
                      <w:rtl/>
                    </w:rPr>
                    <w:t xml:space="preserve"> דם</w:t>
                  </w:r>
                </w:p>
                <w:p w:rsidR="006D2DAC" w:rsidRDefault="006D2DAC" w:rsidP="004E4E61">
                  <w:pPr>
                    <w:pStyle w:val="a7"/>
                    <w:rPr>
                      <w:noProof/>
                      <w:rtl/>
                    </w:rPr>
                  </w:pPr>
                  <w:r>
                    <w:rPr>
                      <w:rFonts w:hint="cs"/>
                      <w:noProof/>
                      <w:rtl/>
                    </w:rPr>
                    <w:t>(תיקון מס' 18) תשס"ז-2007</w:t>
                  </w:r>
                </w:p>
              </w:txbxContent>
            </v:textbox>
            <w10:anchorlock/>
          </v:rect>
        </w:pict>
      </w:r>
      <w:r>
        <w:rPr>
          <w:rStyle w:val="big-number"/>
          <w:rFonts w:cs="Miriam" w:hint="cs"/>
          <w:rtl/>
        </w:rPr>
        <w:t>169</w:t>
      </w:r>
      <w:r w:rsidR="00F2244F">
        <w:rPr>
          <w:rStyle w:val="default"/>
          <w:rFonts w:cs="FrankRuehl" w:hint="cs"/>
          <w:rtl/>
        </w:rPr>
        <w:t>ה</w:t>
      </w:r>
      <w:r>
        <w:rPr>
          <w:rStyle w:val="default"/>
          <w:rFonts w:cs="FrankRuehl"/>
          <w:rtl/>
        </w:rPr>
        <w:t>.</w:t>
      </w:r>
      <w:r>
        <w:rPr>
          <w:rStyle w:val="default"/>
          <w:rFonts w:cs="FrankRuehl" w:hint="cs"/>
          <w:rtl/>
        </w:rPr>
        <w:t xml:space="preserve"> </w:t>
      </w:r>
      <w:r w:rsidR="00F2244F">
        <w:rPr>
          <w:rStyle w:val="default"/>
          <w:rFonts w:cs="FrankRuehl" w:hint="cs"/>
          <w:rtl/>
        </w:rPr>
        <w:t>(א)</w:t>
      </w:r>
      <w:r w:rsidR="00F2244F">
        <w:rPr>
          <w:rStyle w:val="default"/>
          <w:rFonts w:cs="FrankRuehl"/>
          <w:rtl/>
        </w:rPr>
        <w:tab/>
      </w:r>
      <w:r w:rsidR="004E4E61">
        <w:rPr>
          <w:rStyle w:val="default"/>
          <w:rFonts w:cs="FrankRuehl" w:hint="cs"/>
          <w:rtl/>
        </w:rPr>
        <w:t>(בוטלה).</w:t>
      </w:r>
    </w:p>
    <w:p w:rsidR="00F2244F" w:rsidRDefault="00F2244F"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שוטר רשאי לדרוש מנבדק בדיקת מעבדה לדוגמא של דם אף אם לא בוצעה מכל סיבה שהיא בדיקת נשיפה.</w:t>
      </w:r>
    </w:p>
    <w:p w:rsidR="00F2244F" w:rsidRDefault="004E4E61" w:rsidP="004E4E61">
      <w:pPr>
        <w:pStyle w:val="P00"/>
        <w:spacing w:before="72"/>
        <w:ind w:left="0" w:right="1134"/>
        <w:rPr>
          <w:rStyle w:val="default"/>
          <w:rFonts w:cs="FrankRuehl"/>
          <w:rtl/>
        </w:rPr>
      </w:pPr>
      <w:r w:rsidRPr="00F7572F">
        <w:rPr>
          <w:rStyle w:val="default"/>
          <w:rFonts w:cs="FrankRuehl"/>
          <w:rtl/>
        </w:rPr>
        <w:pict>
          <v:shape id="_x0000_s3622" type="#_x0000_t202" style="position:absolute;left:0;text-align:left;margin-left:470.25pt;margin-top:7.1pt;width:1in;height:19.5pt;z-index:251957248" filled="f" stroked="f">
            <v:textbox inset="1mm,0,1mm,0">
              <w:txbxContent>
                <w:p w:rsidR="006D2DAC" w:rsidRDefault="006D2DAC" w:rsidP="004E4E61">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4E4E61">
        <w:rPr>
          <w:rStyle w:val="default"/>
          <w:rFonts w:cs="FrankRuehl" w:hint="cs"/>
          <w:rtl/>
        </w:rPr>
        <w:t>נעשתה בדיקת מעבדה, יהיו תוצאות הבדיקה ראיה בבית משפט על עבירת נהיגה תוך שכרות</w:t>
      </w:r>
      <w:r w:rsidR="00F2244F">
        <w:rPr>
          <w:rStyle w:val="default"/>
          <w:rFonts w:cs="FrankRuehl" w:hint="cs"/>
          <w:rtl/>
        </w:rPr>
        <w:t>.</w:t>
      </w:r>
    </w:p>
    <w:p w:rsidR="004E4E61" w:rsidRPr="00A554B4" w:rsidRDefault="004E4E61" w:rsidP="004E4E61">
      <w:pPr>
        <w:pStyle w:val="P00"/>
        <w:spacing w:before="0"/>
        <w:ind w:left="0" w:right="1134"/>
        <w:rPr>
          <w:rStyle w:val="default"/>
          <w:rFonts w:ascii="FrankRuehl" w:hAnsi="FrankRuehl" w:cs="FrankRuehl"/>
          <w:vanish/>
          <w:color w:val="FF0000"/>
          <w:sz w:val="20"/>
          <w:szCs w:val="20"/>
          <w:shd w:val="clear" w:color="auto" w:fill="FFFF99"/>
          <w:rtl/>
        </w:rPr>
      </w:pPr>
      <w:bookmarkStart w:id="349" w:name="Rov426"/>
      <w:r w:rsidRPr="00A554B4">
        <w:rPr>
          <w:rStyle w:val="default"/>
          <w:rFonts w:ascii="FrankRuehl" w:hAnsi="FrankRuehl" w:cs="FrankRuehl"/>
          <w:vanish/>
          <w:color w:val="FF0000"/>
          <w:sz w:val="20"/>
          <w:szCs w:val="20"/>
          <w:shd w:val="clear" w:color="auto" w:fill="FFFF99"/>
          <w:rtl/>
        </w:rPr>
        <w:t>מיום 24.5.2007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hyperlink r:id="rId13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85</w:t>
      </w:r>
    </w:p>
    <w:p w:rsidR="004E4E61" w:rsidRPr="00A554B4" w:rsidRDefault="004E4E61" w:rsidP="004E4E61">
      <w:pPr>
        <w:pStyle w:val="P00"/>
        <w:ind w:left="0" w:right="1134"/>
        <w:rPr>
          <w:rStyle w:val="default"/>
          <w:rFonts w:cs="FrankRuehl"/>
          <w:vanish/>
          <w:sz w:val="22"/>
          <w:szCs w:val="22"/>
          <w:shd w:val="clear" w:color="auto" w:fill="FFFF99"/>
          <w:rtl/>
        </w:rPr>
      </w:pPr>
      <w:r w:rsidRPr="00A554B4">
        <w:rPr>
          <w:rStyle w:val="default"/>
          <w:rFonts w:cs="FrankRuehl" w:hint="cs"/>
          <w:vanish/>
          <w:sz w:val="22"/>
          <w:szCs w:val="22"/>
          <w:shd w:val="clear" w:color="auto" w:fill="FFFF99"/>
          <w:rtl/>
        </w:rPr>
        <w:t>169ה</w:t>
      </w:r>
      <w:r w:rsidRPr="00A554B4">
        <w:rPr>
          <w:rStyle w:val="default"/>
          <w:rFonts w:cs="FrankRuehl"/>
          <w:vanish/>
          <w:sz w:val="22"/>
          <w:szCs w:val="22"/>
          <w:shd w:val="clear" w:color="auto" w:fill="FFFF99"/>
          <w:rtl/>
        </w:rPr>
        <w:t>.</w:t>
      </w: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(א)</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דרש הנבדק כאמור בתקנה 169ד בדיקת מעבדה יקחנו השוטר למוסד רפואי</w:t>
      </w:r>
      <w:r w:rsidR="00F70139" w:rsidRPr="00A554B4">
        <w:rPr>
          <w:rStyle w:val="default"/>
          <w:rFonts w:cs="FrankRuehl" w:hint="cs"/>
          <w:strike/>
          <w:vanish/>
          <w:sz w:val="22"/>
          <w:szCs w:val="22"/>
          <w:shd w:val="clear" w:color="auto" w:fill="FFFF99"/>
          <w:rtl/>
        </w:rPr>
        <w:t xml:space="preserve"> שאושר לפי פרק זה לצורך מסירת דוגמת דם.</w:t>
      </w:r>
    </w:p>
    <w:p w:rsidR="004E4E61" w:rsidRPr="00A554B4" w:rsidRDefault="004E4E61" w:rsidP="004E4E61">
      <w:pPr>
        <w:pStyle w:val="P00"/>
        <w:spacing w:before="0"/>
        <w:ind w:left="0" w:right="1134"/>
        <w:rPr>
          <w:rStyle w:val="default"/>
          <w:rFonts w:cs="FrankRuehl"/>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(ב)</w:t>
      </w:r>
      <w:r w:rsidRPr="00A554B4">
        <w:rPr>
          <w:rStyle w:val="default"/>
          <w:rFonts w:cs="FrankRuehl"/>
          <w:vanish/>
          <w:sz w:val="22"/>
          <w:szCs w:val="22"/>
          <w:shd w:val="clear" w:color="auto" w:fill="FFFF99"/>
          <w:rtl/>
        </w:rPr>
        <w:tab/>
      </w:r>
      <w:r w:rsidRPr="00A554B4">
        <w:rPr>
          <w:rStyle w:val="default"/>
          <w:rFonts w:cs="FrankRuehl" w:hint="cs"/>
          <w:vanish/>
          <w:sz w:val="22"/>
          <w:szCs w:val="22"/>
          <w:shd w:val="clear" w:color="auto" w:fill="FFFF99"/>
          <w:rtl/>
        </w:rPr>
        <w:t>שוטר רשאי לדרוש מנבדק בדיקת מעבדה לדוגמא של דם אף אם לא בוצעה מכל סיבה שהיא בדיקת נשיפה.</w:t>
      </w:r>
    </w:p>
    <w:p w:rsidR="004E4E61" w:rsidRPr="00A554B4" w:rsidRDefault="004E4E61" w:rsidP="004E4E61">
      <w:pPr>
        <w:pStyle w:val="P00"/>
        <w:spacing w:before="0"/>
        <w:ind w:left="0" w:right="1134"/>
        <w:rPr>
          <w:rStyle w:val="default"/>
          <w:rFonts w:cs="FrankRuehl"/>
          <w:strike/>
          <w:vanish/>
          <w:sz w:val="22"/>
          <w:szCs w:val="22"/>
          <w:shd w:val="clear" w:color="auto" w:fill="FFFF99"/>
          <w:rtl/>
        </w:rPr>
      </w:pPr>
      <w:r w:rsidRPr="00A554B4">
        <w:rPr>
          <w:rStyle w:val="default"/>
          <w:rFonts w:cs="FrankRuehl"/>
          <w:vanish/>
          <w:sz w:val="22"/>
          <w:szCs w:val="22"/>
          <w:shd w:val="clear" w:color="auto" w:fill="FFFF99"/>
          <w:rtl/>
        </w:rPr>
        <w:tab/>
      </w:r>
      <w:r w:rsidRPr="00A554B4">
        <w:rPr>
          <w:rStyle w:val="default"/>
          <w:rFonts w:cs="FrankRuehl" w:hint="cs"/>
          <w:strike/>
          <w:vanish/>
          <w:sz w:val="22"/>
          <w:szCs w:val="22"/>
          <w:shd w:val="clear" w:color="auto" w:fill="FFFF99"/>
          <w:rtl/>
        </w:rPr>
        <w:t>(ג)</w:t>
      </w:r>
      <w:r w:rsidRPr="00A554B4">
        <w:rPr>
          <w:rStyle w:val="default"/>
          <w:rFonts w:cs="FrankRuehl"/>
          <w:strike/>
          <w:vanish/>
          <w:sz w:val="22"/>
          <w:szCs w:val="22"/>
          <w:shd w:val="clear" w:color="auto" w:fill="FFFF99"/>
          <w:rtl/>
        </w:rPr>
        <w:tab/>
      </w:r>
      <w:r w:rsidRPr="00A554B4">
        <w:rPr>
          <w:rStyle w:val="default"/>
          <w:rFonts w:cs="FrankRuehl" w:hint="cs"/>
          <w:strike/>
          <w:vanish/>
          <w:sz w:val="22"/>
          <w:szCs w:val="22"/>
          <w:shd w:val="clear" w:color="auto" w:fill="FFFF99"/>
          <w:rtl/>
        </w:rPr>
        <w:t>מבלי לפגוע בהוראות תקנה 169ד, אם נעשתה בדיקת מעבדה לדוגמא של דם בעקבות בדיקת נשיפה, יהיו תוצאות בדיקת המעבדה ראיה בבית המשפט על עבירת נהיגה תוך שכרות.</w:t>
      </w:r>
    </w:p>
    <w:p w:rsidR="004E4E61" w:rsidRPr="00F70139" w:rsidRDefault="004E4E61" w:rsidP="00F70139">
      <w:pPr>
        <w:pStyle w:val="P00"/>
        <w:spacing w:before="0"/>
        <w:ind w:left="0" w:right="1134"/>
        <w:rPr>
          <w:rStyle w:val="default"/>
          <w:rFonts w:cs="FrankRuehl"/>
          <w:sz w:val="2"/>
          <w:szCs w:val="2"/>
          <w:rtl/>
        </w:rPr>
      </w:pPr>
      <w:r w:rsidRPr="00A554B4">
        <w:rPr>
          <w:rStyle w:val="default"/>
          <w:rFonts w:cs="FrankRuehl"/>
          <w:vanish/>
          <w:sz w:val="22"/>
          <w:szCs w:val="22"/>
          <w:shd w:val="clear" w:color="auto" w:fill="FFFF99"/>
          <w:rtl/>
        </w:rPr>
        <w:tab/>
      </w:r>
      <w:r w:rsidRPr="00A554B4">
        <w:rPr>
          <w:rStyle w:val="default"/>
          <w:rFonts w:cs="FrankRuehl" w:hint="cs"/>
          <w:vanish/>
          <w:sz w:val="22"/>
          <w:szCs w:val="22"/>
          <w:u w:val="single"/>
          <w:shd w:val="clear" w:color="auto" w:fill="FFFF99"/>
          <w:rtl/>
        </w:rPr>
        <w:t>(ג)</w:t>
      </w:r>
      <w:r w:rsidRPr="00A554B4">
        <w:rPr>
          <w:rStyle w:val="default"/>
          <w:rFonts w:cs="FrankRuehl"/>
          <w:vanish/>
          <w:sz w:val="22"/>
          <w:szCs w:val="22"/>
          <w:u w:val="single"/>
          <w:shd w:val="clear" w:color="auto" w:fill="FFFF99"/>
          <w:rtl/>
        </w:rPr>
        <w:tab/>
      </w:r>
      <w:r w:rsidRPr="00A554B4">
        <w:rPr>
          <w:rStyle w:val="default"/>
          <w:rFonts w:cs="FrankRuehl" w:hint="cs"/>
          <w:vanish/>
          <w:sz w:val="22"/>
          <w:szCs w:val="22"/>
          <w:u w:val="single"/>
          <w:shd w:val="clear" w:color="auto" w:fill="FFFF99"/>
          <w:rtl/>
        </w:rPr>
        <w:t>נעשתה בדיקת מעבדה, יהיו תוצאות הבדיקה ראיה בבית משפט על עבירת נהיגה תוך שכרות.</w:t>
      </w:r>
      <w:bookmarkEnd w:id="349"/>
    </w:p>
    <w:p w:rsidR="002772E0" w:rsidRDefault="002772E0" w:rsidP="002772E0">
      <w:pPr>
        <w:pStyle w:val="P00"/>
        <w:spacing w:before="72"/>
        <w:ind w:left="0" w:right="1134"/>
        <w:rPr>
          <w:rStyle w:val="default"/>
          <w:rFonts w:cs="FrankRuehl"/>
          <w:rtl/>
        </w:rPr>
      </w:pPr>
      <w:bookmarkStart w:id="350" w:name="Seif227"/>
      <w:bookmarkEnd w:id="350"/>
      <w:r>
        <w:rPr>
          <w:rFonts w:cs="Miriam"/>
          <w:lang w:val="he-IL"/>
        </w:rPr>
        <w:pict>
          <v:rect id="_x0000_s3053" style="position:absolute;left:0;text-align:left;margin-left:464.35pt;margin-top:7.1pt;width:75.05pt;height:19.6pt;z-index:251424768" o:allowincell="f" filled="f" stroked="f" strokecolor="lime" strokeweight=".25pt">
            <v:textbox style="mso-next-textbox:#_x0000_s3053" inset="0,0,0,0">
              <w:txbxContent>
                <w:p w:rsidR="006D2DAC" w:rsidRDefault="006D2DAC" w:rsidP="002772E0">
                  <w:pPr>
                    <w:pStyle w:val="a7"/>
                    <w:rPr>
                      <w:noProof/>
                      <w:rtl/>
                    </w:rPr>
                  </w:pPr>
                  <w:r>
                    <w:rPr>
                      <w:rFonts w:hint="cs"/>
                      <w:noProof/>
                      <w:rtl/>
                    </w:rPr>
                    <w:t>סירוב להיבדק והתליית רשיון נהיגה</w:t>
                  </w:r>
                </w:p>
              </w:txbxContent>
            </v:textbox>
            <w10:anchorlock/>
          </v:rect>
        </w:pict>
      </w:r>
      <w:r>
        <w:rPr>
          <w:rStyle w:val="big-number"/>
          <w:rFonts w:cs="Miriam" w:hint="cs"/>
          <w:rtl/>
        </w:rPr>
        <w:t>169</w:t>
      </w:r>
      <w:r w:rsidR="00F2244F">
        <w:rPr>
          <w:rStyle w:val="default"/>
          <w:rFonts w:cs="FrankRuehl" w:hint="cs"/>
          <w:rtl/>
        </w:rPr>
        <w:t>ו</w:t>
      </w:r>
      <w:r>
        <w:rPr>
          <w:rStyle w:val="default"/>
          <w:rFonts w:cs="FrankRuehl"/>
          <w:rtl/>
        </w:rPr>
        <w:t>.</w:t>
      </w:r>
      <w:r>
        <w:rPr>
          <w:rStyle w:val="default"/>
          <w:rFonts w:cs="FrankRuehl" w:hint="cs"/>
          <w:rtl/>
        </w:rPr>
        <w:t xml:space="preserve"> </w:t>
      </w:r>
      <w:r w:rsidR="00F2244F">
        <w:rPr>
          <w:rStyle w:val="default"/>
          <w:rFonts w:cs="FrankRuehl" w:hint="cs"/>
          <w:rtl/>
        </w:rPr>
        <w:t>(א)</w:t>
      </w:r>
      <w:r w:rsidR="00F2244F">
        <w:rPr>
          <w:rStyle w:val="default"/>
          <w:rFonts w:cs="FrankRuehl"/>
          <w:rtl/>
        </w:rPr>
        <w:tab/>
      </w:r>
      <w:r w:rsidR="00F2244F">
        <w:rPr>
          <w:rStyle w:val="default"/>
          <w:rFonts w:cs="FrankRuehl" w:hint="cs"/>
          <w:rtl/>
        </w:rPr>
        <w:t xml:space="preserve">סירב נוהג רכב או הממונה על רכב להיבדק לפי דרישת שוטר בבדיקת נשיפה או למסור דוגמא של דם או שתן לבדיקת מעבדה, דינו </w:t>
      </w:r>
      <w:r w:rsidR="00F2244F">
        <w:rPr>
          <w:rStyle w:val="default"/>
          <w:rFonts w:cs="FrankRuehl"/>
          <w:rtl/>
        </w:rPr>
        <w:t>–</w:t>
      </w:r>
      <w:r w:rsidR="00F2244F">
        <w:rPr>
          <w:rStyle w:val="default"/>
          <w:rFonts w:cs="FrankRuehl" w:hint="cs"/>
          <w:rtl/>
        </w:rPr>
        <w:t xml:space="preserve"> מאסר שנה או קנס אלף שקלים חדשים, ורשאי בית המשפט לפסול אותו מלהחזיק ברשיון הנהיגה לתקופה של שנתיים.</w:t>
      </w:r>
    </w:p>
    <w:p w:rsidR="00F2244F" w:rsidRDefault="00F2244F"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שוטר שמונה להיות רשות רישוי לענין סעיף 52 לצו, רשאי להתלות את רשיון הנהיגה של מי שסירב למסור דוגמאות כאמור בתקנת משנה (א) או של מי שתוצאות בדיקת נשיפה או בדיקת מעבדה הראו כי ריכוז הסם או האלכוהול בגופו עולה על המידה הקבועה; התליית רשיון נהיגה כאמור תהיה לתקופה שלא תעלה על 24 שעות.</w:t>
      </w:r>
    </w:p>
    <w:p w:rsidR="002772E0" w:rsidRDefault="002772E0" w:rsidP="002772E0">
      <w:pPr>
        <w:pStyle w:val="P00"/>
        <w:spacing w:before="72"/>
        <w:ind w:left="0" w:right="1134"/>
        <w:rPr>
          <w:rStyle w:val="default"/>
          <w:rFonts w:cs="FrankRuehl"/>
          <w:rtl/>
        </w:rPr>
      </w:pPr>
      <w:bookmarkStart w:id="351" w:name="Seif228"/>
      <w:bookmarkEnd w:id="351"/>
      <w:r>
        <w:rPr>
          <w:rFonts w:cs="Miriam"/>
          <w:lang w:val="he-IL"/>
        </w:rPr>
        <w:pict>
          <v:rect id="_x0000_s3054" style="position:absolute;left:0;text-align:left;margin-left:458.1pt;margin-top:7.1pt;width:81.3pt;height:19.6pt;z-index:251425792" o:allowincell="f" filled="f" stroked="f" strokecolor="lime" strokeweight=".25pt">
            <v:textbox style="mso-next-textbox:#_x0000_s3054" inset="0,0,0,0">
              <w:txbxContent>
                <w:p w:rsidR="006D2DAC" w:rsidRDefault="006D2DAC" w:rsidP="002772E0">
                  <w:pPr>
                    <w:pStyle w:val="a7"/>
                    <w:rPr>
                      <w:noProof/>
                      <w:rtl/>
                    </w:rPr>
                  </w:pPr>
                  <w:r>
                    <w:rPr>
                      <w:rFonts w:hint="cs"/>
                      <w:noProof/>
                      <w:rtl/>
                    </w:rPr>
                    <w:t>אופן הבדיקה במכשיר לבדיקת נשיפה</w:t>
                  </w:r>
                </w:p>
              </w:txbxContent>
            </v:textbox>
            <w10:anchorlock/>
          </v:rect>
        </w:pict>
      </w:r>
      <w:r>
        <w:rPr>
          <w:rStyle w:val="big-number"/>
          <w:rFonts w:cs="Miriam" w:hint="cs"/>
          <w:rtl/>
        </w:rPr>
        <w:t>169</w:t>
      </w:r>
      <w:r w:rsidR="00F2244F">
        <w:rPr>
          <w:rStyle w:val="default"/>
          <w:rFonts w:cs="FrankRuehl" w:hint="cs"/>
          <w:rtl/>
        </w:rPr>
        <w:t>ז</w:t>
      </w:r>
      <w:r>
        <w:rPr>
          <w:rStyle w:val="default"/>
          <w:rFonts w:cs="FrankRuehl"/>
          <w:rtl/>
        </w:rPr>
        <w:t>.</w:t>
      </w:r>
      <w:r>
        <w:rPr>
          <w:rStyle w:val="default"/>
          <w:rFonts w:cs="FrankRuehl" w:hint="cs"/>
          <w:rtl/>
        </w:rPr>
        <w:t xml:space="preserve"> </w:t>
      </w:r>
      <w:r w:rsidR="00F2244F">
        <w:rPr>
          <w:rStyle w:val="default"/>
          <w:rFonts w:cs="FrankRuehl" w:hint="cs"/>
          <w:rtl/>
        </w:rPr>
        <w:t>(א)</w:t>
      </w:r>
      <w:r w:rsidR="00F2244F">
        <w:rPr>
          <w:rStyle w:val="default"/>
          <w:rFonts w:cs="FrankRuehl"/>
          <w:rtl/>
        </w:rPr>
        <w:tab/>
      </w:r>
      <w:r w:rsidR="00F2244F">
        <w:rPr>
          <w:rStyle w:val="default"/>
          <w:rFonts w:cs="FrankRuehl" w:hint="cs"/>
          <w:rtl/>
        </w:rPr>
        <w:t>הבדיקה במכשיר לבדיקת נשיפה של נבדק אחד או נבדקים אחדים, זה אחר זה, באותו מקום, תיעשה לאחר ביצוע פעולות אלה:</w:t>
      </w:r>
    </w:p>
    <w:p w:rsidR="00F2244F" w:rsidRDefault="00F2244F" w:rsidP="00F2244F">
      <w:pPr>
        <w:pStyle w:val="P00"/>
        <w:spacing w:before="72"/>
        <w:ind w:left="1021" w:right="1134"/>
        <w:rPr>
          <w:rStyle w:val="default"/>
          <w:rFonts w:cs="FrankRuehl"/>
          <w:sz w:val="20"/>
          <w:rtl/>
        </w:rPr>
      </w:pPr>
      <w:r w:rsidRPr="00F2244F">
        <w:rPr>
          <w:rStyle w:val="default"/>
          <w:rFonts w:cs="FrankRuehl" w:hint="cs"/>
          <w:sz w:val="20"/>
          <w:rtl/>
        </w:rPr>
        <w:t>(1)</w:t>
      </w:r>
      <w:r w:rsidRPr="00F2244F">
        <w:rPr>
          <w:rStyle w:val="default"/>
          <w:rFonts w:cs="FrankRuehl"/>
          <w:sz w:val="20"/>
          <w:rtl/>
        </w:rPr>
        <w:tab/>
      </w:r>
      <w:r w:rsidRPr="00F2244F">
        <w:rPr>
          <w:rStyle w:val="default"/>
          <w:rFonts w:cs="FrankRuehl" w:hint="cs"/>
          <w:sz w:val="20"/>
          <w:rtl/>
        </w:rPr>
        <w:t>בדיקת אויר חפשי מאלכוהול (</w:t>
      </w:r>
      <w:r>
        <w:rPr>
          <w:rStyle w:val="default"/>
          <w:rFonts w:cs="FrankRuehl"/>
          <w:sz w:val="20"/>
        </w:rPr>
        <w:t>Blank sample</w:t>
      </w:r>
      <w:r>
        <w:rPr>
          <w:rStyle w:val="default"/>
          <w:rFonts w:cs="FrankRuehl" w:hint="cs"/>
          <w:sz w:val="20"/>
          <w:rtl/>
        </w:rPr>
        <w:t>), ובלבד שתוצאות הבדיקה לא תעלינה על 50 מיקרוגרם אלכוהול בליטר אחד אויר, או ריכוז שווה ערך שלא יעלה על 10 מיליגרם אלכוהול ב-100 מיליליטר של דם;</w:t>
      </w:r>
    </w:p>
    <w:p w:rsidR="00F2244F" w:rsidRDefault="00F2244F" w:rsidP="00F2244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בדיקה כפולה (</w:t>
      </w:r>
      <w:r>
        <w:rPr>
          <w:rStyle w:val="default"/>
          <w:rFonts w:cs="FrankRuehl"/>
          <w:sz w:val="20"/>
        </w:rPr>
        <w:t>Duplicate</w:t>
      </w:r>
      <w:r>
        <w:rPr>
          <w:rStyle w:val="default"/>
          <w:rFonts w:cs="FrankRuehl" w:hint="cs"/>
          <w:sz w:val="20"/>
          <w:rtl/>
        </w:rPr>
        <w:t>) לפחות של ריכוז האלכוהול בדוגמת כיול (</w:t>
      </w:r>
      <w:r>
        <w:rPr>
          <w:rStyle w:val="default"/>
          <w:rFonts w:cs="FrankRuehl"/>
          <w:sz w:val="20"/>
        </w:rPr>
        <w:t>Standard Sample</w:t>
      </w:r>
      <w:r>
        <w:rPr>
          <w:rStyle w:val="default"/>
          <w:rFonts w:cs="FrankRuehl" w:hint="cs"/>
          <w:sz w:val="20"/>
          <w:rtl/>
        </w:rPr>
        <w:t>) בתחום של 240 עד 480 מיקרוגרם אלכוהול בליטר אחד של אויר נשוף או בתחום שווה ערך ל-50 עד 100 מיליגרם אלכוהול למאה מיליליטר של דם, ובלבד שמקדם השונות (</w:t>
      </w:r>
      <w:r>
        <w:rPr>
          <w:rStyle w:val="default"/>
          <w:rFonts w:cs="FrankRuehl"/>
          <w:sz w:val="20"/>
        </w:rPr>
        <w:t>Coefficient of variation</w:t>
      </w:r>
      <w:r>
        <w:rPr>
          <w:rStyle w:val="default"/>
          <w:rFonts w:cs="FrankRuehl" w:hint="cs"/>
          <w:sz w:val="20"/>
          <w:rtl/>
        </w:rPr>
        <w:t>) של תוצאות בדיקה זו לא יעלה על 10 אחוזים למאה.</w:t>
      </w:r>
    </w:p>
    <w:p w:rsidR="00F2244F" w:rsidRPr="00F2244F" w:rsidRDefault="00F2244F" w:rsidP="002772E0">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תבוצע בדיקה כפולה (</w:t>
      </w:r>
      <w:r>
        <w:rPr>
          <w:rStyle w:val="default"/>
          <w:rFonts w:cs="FrankRuehl"/>
          <w:sz w:val="20"/>
        </w:rPr>
        <w:t>duplicate</w:t>
      </w:r>
      <w:r>
        <w:rPr>
          <w:rStyle w:val="default"/>
          <w:rFonts w:cs="FrankRuehl" w:hint="cs"/>
          <w:sz w:val="20"/>
          <w:rtl/>
        </w:rPr>
        <w:t>) לפחות של ריכוז אלכוהול בדוגמת האויר הנשוף של הנבדק, ובלבד שמקדם השונות (</w:t>
      </w:r>
      <w:r>
        <w:rPr>
          <w:rStyle w:val="default"/>
          <w:rFonts w:cs="FrankRuehl"/>
          <w:sz w:val="20"/>
        </w:rPr>
        <w:t>Coefficient of variation</w:t>
      </w:r>
      <w:r>
        <w:rPr>
          <w:rStyle w:val="default"/>
          <w:rFonts w:cs="FrankRuehl" w:hint="cs"/>
          <w:sz w:val="20"/>
          <w:rtl/>
        </w:rPr>
        <w:t>) של תוצאות בדיקה זו לא יעלה על 10 אחוזים למאה.</w:t>
      </w:r>
    </w:p>
    <w:p w:rsidR="002772E0" w:rsidRDefault="002772E0" w:rsidP="002772E0">
      <w:pPr>
        <w:pStyle w:val="P00"/>
        <w:spacing w:before="72"/>
        <w:ind w:left="0" w:right="1134"/>
        <w:rPr>
          <w:rStyle w:val="default"/>
          <w:rFonts w:cs="FrankRuehl"/>
          <w:rtl/>
        </w:rPr>
      </w:pPr>
      <w:bookmarkStart w:id="352" w:name="Seif229"/>
      <w:bookmarkEnd w:id="352"/>
      <w:r>
        <w:rPr>
          <w:rFonts w:cs="Miriam"/>
          <w:lang w:val="he-IL"/>
        </w:rPr>
        <w:pict>
          <v:rect id="_x0000_s3055" style="position:absolute;left:0;text-align:left;margin-left:464.35pt;margin-top:7.1pt;width:75.05pt;height:27.1pt;z-index:251426816" o:allowincell="f" filled="f" stroked="f" strokecolor="lime" strokeweight=".25pt">
            <v:textbox style="mso-next-textbox:#_x0000_s3055" inset="0,0,0,0">
              <w:txbxContent>
                <w:p w:rsidR="006D2DAC" w:rsidRDefault="006D2DAC" w:rsidP="002772E0">
                  <w:pPr>
                    <w:pStyle w:val="a7"/>
                    <w:rPr>
                      <w:noProof/>
                      <w:rtl/>
                    </w:rPr>
                  </w:pPr>
                  <w:r>
                    <w:rPr>
                      <w:rFonts w:hint="cs"/>
                      <w:noProof/>
                      <w:rtl/>
                    </w:rPr>
                    <w:t>אופן הבדיקה של דוגמת דם בבדיקת מעבדה</w:t>
                  </w:r>
                </w:p>
              </w:txbxContent>
            </v:textbox>
            <w10:anchorlock/>
          </v:rect>
        </w:pict>
      </w:r>
      <w:r>
        <w:rPr>
          <w:rStyle w:val="big-number"/>
          <w:rFonts w:cs="Miriam" w:hint="cs"/>
          <w:rtl/>
        </w:rPr>
        <w:t>169</w:t>
      </w:r>
      <w:r w:rsidR="00F2244F">
        <w:rPr>
          <w:rStyle w:val="default"/>
          <w:rFonts w:cs="FrankRuehl" w:hint="cs"/>
          <w:rtl/>
        </w:rPr>
        <w:t>ח</w:t>
      </w:r>
      <w:r>
        <w:rPr>
          <w:rStyle w:val="default"/>
          <w:rFonts w:cs="FrankRuehl"/>
          <w:rtl/>
        </w:rPr>
        <w:t>.</w:t>
      </w:r>
      <w:r>
        <w:rPr>
          <w:rStyle w:val="default"/>
          <w:rFonts w:cs="FrankRuehl" w:hint="cs"/>
          <w:rtl/>
        </w:rPr>
        <w:t xml:space="preserve"> </w:t>
      </w:r>
      <w:r w:rsidR="00F2244F">
        <w:rPr>
          <w:rStyle w:val="default"/>
          <w:rFonts w:cs="FrankRuehl" w:hint="cs"/>
          <w:rtl/>
        </w:rPr>
        <w:t>בדיקה של דוגמת דם בבדיקה מעבדה תיעשה כאמור להלן ותהיה ראיה קבילה בבית המשפט:</w:t>
      </w:r>
    </w:p>
    <w:p w:rsidR="00F2244F" w:rsidRDefault="00F2244F" w:rsidP="00F2244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איזור הדקירה בגוף הנבדק יחוטא בחומר שאינו מכיל כוהל;</w:t>
      </w:r>
    </w:p>
    <w:p w:rsidR="00F2244F" w:rsidRDefault="00F2244F" w:rsidP="00F2244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דוגמת הדם תילקח לכלי קיבול סגור שמכיל מלח פלואורידי</w:t>
      </w:r>
      <w:r w:rsidR="009F7EF8">
        <w:rPr>
          <w:rStyle w:val="default"/>
          <w:rFonts w:cs="FrankRuehl" w:hint="cs"/>
          <w:rtl/>
        </w:rPr>
        <w:t xml:space="preserve"> בכמות שריכוזו הסופי בדוגמת הדם לא יפחת מאחוז אחד למאה;</w:t>
      </w:r>
    </w:p>
    <w:p w:rsidR="009F7EF8" w:rsidRDefault="009F7EF8" w:rsidP="00F2244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כלי הקיבול יסומן כמקובל בסימון מוצגים משפטיים מסוג זה ויועבר למעבדה לבדיקה;</w:t>
      </w:r>
    </w:p>
    <w:p w:rsidR="009F7EF8" w:rsidRDefault="009F7EF8" w:rsidP="00F2244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הבדיקה תבוסס על שיטה מקובלת;</w:t>
      </w:r>
    </w:p>
    <w:p w:rsidR="009F7EF8" w:rsidRDefault="009F7EF8" w:rsidP="00F2244F">
      <w:pPr>
        <w:pStyle w:val="P00"/>
        <w:spacing w:before="72"/>
        <w:ind w:left="624" w:right="1134"/>
        <w:rPr>
          <w:rStyle w:val="default"/>
          <w:rFonts w:cs="FrankRuehl"/>
          <w:sz w:val="20"/>
          <w:rtl/>
        </w:rPr>
      </w:pPr>
      <w:r w:rsidRPr="009F7EF8">
        <w:rPr>
          <w:rStyle w:val="default"/>
          <w:rFonts w:cs="FrankRuehl" w:hint="cs"/>
          <w:sz w:val="20"/>
          <w:rtl/>
        </w:rPr>
        <w:t>(5)</w:t>
      </w:r>
      <w:r w:rsidRPr="009F7EF8">
        <w:rPr>
          <w:rStyle w:val="default"/>
          <w:rFonts w:cs="FrankRuehl"/>
          <w:sz w:val="20"/>
          <w:rtl/>
        </w:rPr>
        <w:tab/>
      </w:r>
      <w:r w:rsidRPr="009F7EF8">
        <w:rPr>
          <w:rStyle w:val="default"/>
          <w:rFonts w:cs="FrankRuehl" w:hint="cs"/>
          <w:sz w:val="20"/>
          <w:rtl/>
        </w:rPr>
        <w:t>תוצאות בדיקת דם חופשי מאלכוהול (</w:t>
      </w:r>
      <w:r>
        <w:rPr>
          <w:rStyle w:val="default"/>
          <w:rFonts w:cs="FrankRuehl"/>
          <w:sz w:val="20"/>
        </w:rPr>
        <w:t>Blank sample</w:t>
      </w:r>
      <w:r>
        <w:rPr>
          <w:rStyle w:val="default"/>
          <w:rFonts w:cs="FrankRuehl" w:hint="cs"/>
          <w:sz w:val="20"/>
          <w:rtl/>
        </w:rPr>
        <w:t xml:space="preserve">) לא תעלה </w:t>
      </w:r>
      <w:r w:rsidR="00DF453C">
        <w:rPr>
          <w:rStyle w:val="default"/>
          <w:rFonts w:cs="FrankRuehl" w:hint="cs"/>
          <w:sz w:val="20"/>
          <w:rtl/>
        </w:rPr>
        <w:t>על עשרה מיליגרם אלכוהול במאה מיליליטר של דם;</w:t>
      </w:r>
    </w:p>
    <w:p w:rsidR="00DF453C" w:rsidRDefault="00DF453C" w:rsidP="00F2244F">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מקדם השונות (</w:t>
      </w:r>
      <w:r>
        <w:rPr>
          <w:rStyle w:val="default"/>
          <w:rFonts w:cs="FrankRuehl"/>
          <w:sz w:val="20"/>
        </w:rPr>
        <w:t>Coefficient of variation</w:t>
      </w:r>
      <w:r>
        <w:rPr>
          <w:rStyle w:val="default"/>
          <w:rFonts w:cs="FrankRuehl" w:hint="cs"/>
          <w:sz w:val="20"/>
          <w:rtl/>
        </w:rPr>
        <w:t>) של שיטת הבדיקה לא יעלה על 10 אחוזים למאה;</w:t>
      </w:r>
    </w:p>
    <w:p w:rsidR="00DF453C" w:rsidRPr="009F7EF8" w:rsidRDefault="00DF453C" w:rsidP="00F2244F">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המעבדה תמסור לשוטר אישור על קבלת הדוגמא בנוסח שבחלק א' לתוספת השמינית.</w:t>
      </w:r>
    </w:p>
    <w:p w:rsidR="002772E0" w:rsidRDefault="002772E0" w:rsidP="002772E0">
      <w:pPr>
        <w:pStyle w:val="P00"/>
        <w:spacing w:before="72"/>
        <w:ind w:left="0" w:right="1134"/>
        <w:rPr>
          <w:rStyle w:val="default"/>
          <w:rFonts w:cs="FrankRuehl"/>
          <w:rtl/>
        </w:rPr>
      </w:pPr>
      <w:bookmarkStart w:id="353" w:name="Seif230"/>
      <w:bookmarkEnd w:id="353"/>
      <w:r>
        <w:rPr>
          <w:rFonts w:cs="Miriam"/>
          <w:lang w:val="he-IL"/>
        </w:rPr>
        <w:pict>
          <v:rect id="_x0000_s3056" style="position:absolute;left:0;text-align:left;margin-left:464.35pt;margin-top:7.1pt;width:75.05pt;height:11.75pt;z-index:251427840" o:allowincell="f" filled="f" stroked="f" strokecolor="lime" strokeweight=".25pt">
            <v:textbox style="mso-next-textbox:#_x0000_s3056" inset="0,0,0,0">
              <w:txbxContent>
                <w:p w:rsidR="006D2DAC" w:rsidRDefault="006D2DAC" w:rsidP="002772E0">
                  <w:pPr>
                    <w:pStyle w:val="a7"/>
                    <w:rPr>
                      <w:noProof/>
                      <w:rtl/>
                    </w:rPr>
                  </w:pPr>
                  <w:r>
                    <w:rPr>
                      <w:rFonts w:hint="cs"/>
                      <w:noProof/>
                      <w:rtl/>
                    </w:rPr>
                    <w:t>תעודות</w:t>
                  </w:r>
                </w:p>
              </w:txbxContent>
            </v:textbox>
            <w10:anchorlock/>
          </v:rect>
        </w:pict>
      </w:r>
      <w:r>
        <w:rPr>
          <w:rStyle w:val="big-number"/>
          <w:rFonts w:cs="Miriam" w:hint="cs"/>
          <w:rtl/>
        </w:rPr>
        <w:t>169</w:t>
      </w:r>
      <w:r w:rsidR="00DF453C">
        <w:rPr>
          <w:rStyle w:val="default"/>
          <w:rFonts w:cs="FrankRuehl" w:hint="cs"/>
          <w:rtl/>
        </w:rPr>
        <w:t>ט</w:t>
      </w:r>
      <w:r>
        <w:rPr>
          <w:rStyle w:val="default"/>
          <w:rFonts w:cs="FrankRuehl"/>
          <w:rtl/>
        </w:rPr>
        <w:t>.</w:t>
      </w:r>
      <w:r>
        <w:rPr>
          <w:rStyle w:val="default"/>
          <w:rFonts w:cs="FrankRuehl" w:hint="cs"/>
          <w:rtl/>
        </w:rPr>
        <w:t xml:space="preserve"> </w:t>
      </w:r>
      <w:r w:rsidR="00DF453C">
        <w:rPr>
          <w:rStyle w:val="default"/>
          <w:rFonts w:cs="FrankRuehl" w:hint="cs"/>
          <w:rtl/>
        </w:rPr>
        <w:t>(א)</w:t>
      </w:r>
      <w:r w:rsidR="00DF453C">
        <w:rPr>
          <w:rStyle w:val="default"/>
          <w:rFonts w:cs="FrankRuehl"/>
          <w:rtl/>
        </w:rPr>
        <w:tab/>
      </w:r>
      <w:r w:rsidR="00DF453C">
        <w:rPr>
          <w:rStyle w:val="default"/>
          <w:rFonts w:cs="FrankRuehl" w:hint="cs"/>
          <w:rtl/>
        </w:rPr>
        <w:t>תוצאות בדיקת נשיפה יינתנו בפלט של מכשיר הבדיקה או בדו"ח פעולה של הבודק כשהוא חתום בידו, ובלבד שהדו"ח מפרט את תוצאות הבדיקה, מועדה ופרטיו של מבצע הבדיקה, ויכול שיינתנו בהודעה של שוטר לפי סעיף 27 לצו.</w:t>
      </w:r>
    </w:p>
    <w:p w:rsidR="00DF453C" w:rsidRDefault="00DF453C"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תוצאות בדיקת דם או שתן במעבדה יינתנו בחוות דעת של מומחה לפי הנוסח שבחלק ב' לתוספת השמינית.</w:t>
      </w:r>
    </w:p>
    <w:p w:rsidR="002772E0" w:rsidRDefault="002772E0" w:rsidP="002772E0">
      <w:pPr>
        <w:pStyle w:val="P00"/>
        <w:spacing w:before="72"/>
        <w:ind w:left="0" w:right="1134"/>
        <w:rPr>
          <w:rStyle w:val="default"/>
          <w:rFonts w:cs="FrankRuehl"/>
          <w:rtl/>
        </w:rPr>
      </w:pPr>
      <w:bookmarkStart w:id="354" w:name="Seif231"/>
      <w:bookmarkEnd w:id="354"/>
      <w:r>
        <w:rPr>
          <w:rFonts w:cs="Miriam"/>
          <w:lang w:val="he-IL"/>
        </w:rPr>
        <w:pict>
          <v:rect id="_x0000_s3057" style="position:absolute;left:0;text-align:left;margin-left:464.35pt;margin-top:7.1pt;width:75.05pt;height:13.9pt;z-index:251428864" o:allowincell="f" filled="f" stroked="f" strokecolor="lime" strokeweight=".25pt">
            <v:textbox style="mso-next-textbox:#_x0000_s3057" inset="0,0,0,0">
              <w:txbxContent>
                <w:p w:rsidR="006D2DAC" w:rsidRDefault="006D2DAC" w:rsidP="002772E0">
                  <w:pPr>
                    <w:pStyle w:val="a7"/>
                    <w:rPr>
                      <w:noProof/>
                      <w:rtl/>
                    </w:rPr>
                  </w:pPr>
                  <w:r>
                    <w:rPr>
                      <w:rFonts w:hint="cs"/>
                      <w:noProof/>
                      <w:rtl/>
                    </w:rPr>
                    <w:t>תעודות כראיה</w:t>
                  </w:r>
                </w:p>
              </w:txbxContent>
            </v:textbox>
            <w10:anchorlock/>
          </v:rect>
        </w:pict>
      </w:r>
      <w:r>
        <w:rPr>
          <w:rStyle w:val="big-number"/>
          <w:rFonts w:cs="Miriam" w:hint="cs"/>
          <w:rtl/>
        </w:rPr>
        <w:t>169</w:t>
      </w:r>
      <w:r w:rsidR="00DF453C">
        <w:rPr>
          <w:rStyle w:val="default"/>
          <w:rFonts w:cs="FrankRuehl" w:hint="cs"/>
          <w:rtl/>
        </w:rPr>
        <w:t>י</w:t>
      </w:r>
      <w:r>
        <w:rPr>
          <w:rStyle w:val="default"/>
          <w:rFonts w:cs="FrankRuehl"/>
          <w:rtl/>
        </w:rPr>
        <w:t>.</w:t>
      </w:r>
      <w:r>
        <w:rPr>
          <w:rStyle w:val="default"/>
          <w:rFonts w:cs="FrankRuehl" w:hint="cs"/>
          <w:rtl/>
        </w:rPr>
        <w:t xml:space="preserve"> </w:t>
      </w:r>
      <w:r w:rsidR="00DF453C">
        <w:rPr>
          <w:rStyle w:val="default"/>
          <w:rFonts w:cs="FrankRuehl" w:hint="cs"/>
          <w:rtl/>
        </w:rPr>
        <w:t>(א)</w:t>
      </w:r>
      <w:r w:rsidR="00DF453C">
        <w:rPr>
          <w:rStyle w:val="default"/>
          <w:rFonts w:cs="FrankRuehl"/>
          <w:rtl/>
        </w:rPr>
        <w:tab/>
      </w:r>
      <w:r w:rsidR="00DF453C">
        <w:rPr>
          <w:rStyle w:val="default"/>
          <w:rFonts w:cs="FrankRuehl" w:hint="cs"/>
          <w:rtl/>
        </w:rPr>
        <w:t>בית המשפט הדן בעבירת נהיגה תוך שכרות רשאי לקבל כראיה תעודה שניתנה לפי פרק זה ודינה יהיה כדין עדות לענין סעיפים 214 עד 217 לחוק הפלילי (מספר 16) לשנת 1960, ולענין סעיף 58 לצו בדבר הוראות בטחון.</w:t>
      </w:r>
    </w:p>
    <w:p w:rsidR="00DF453C" w:rsidRDefault="00DF453C" w:rsidP="002772E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בהוראות תקנה זו כדי לגרוע מכוחו של בית משפט לצוות כי נותן התעודה ייחקר בבית המשפט, ובית המשפט ייעתר לבקשתו של בעל דין לצוות על כך; בית המשפט רשאי להטיל את הוצאות החקירה על המבקש, אם נוכח שהבקשה באה לשם קינטור או מתוך קלות דעת.</w:t>
      </w:r>
    </w:p>
    <w:p w:rsidR="00DF453C" w:rsidRPr="00A97A86" w:rsidRDefault="00DF453C" w:rsidP="00A97A86">
      <w:pPr>
        <w:pStyle w:val="medium2-header"/>
        <w:keepLines w:val="0"/>
        <w:spacing w:before="72"/>
        <w:ind w:left="0" w:right="1134"/>
        <w:rPr>
          <w:rFonts w:cs="FrankRuehl"/>
          <w:noProof/>
          <w:sz w:val="28"/>
          <w:szCs w:val="28"/>
          <w:rtl/>
        </w:rPr>
      </w:pPr>
      <w:bookmarkStart w:id="355" w:name="med10"/>
      <w:bookmarkEnd w:id="355"/>
      <w:r w:rsidRPr="00A97A86">
        <w:rPr>
          <w:rFonts w:cs="FrankRuehl" w:hint="cs"/>
          <w:noProof/>
          <w:sz w:val="28"/>
          <w:szCs w:val="28"/>
          <w:rtl/>
        </w:rPr>
        <w:t>חלק ג': נהגים</w:t>
      </w:r>
    </w:p>
    <w:p w:rsidR="00DF453C" w:rsidRPr="00A97A86" w:rsidRDefault="00DF453C" w:rsidP="00A97A86">
      <w:pPr>
        <w:pStyle w:val="medium2-header"/>
        <w:keepLines w:val="0"/>
        <w:spacing w:before="72"/>
        <w:ind w:left="0" w:right="1134"/>
        <w:rPr>
          <w:rFonts w:cs="FrankRuehl"/>
          <w:noProof/>
          <w:rtl/>
        </w:rPr>
      </w:pPr>
      <w:bookmarkStart w:id="356" w:name="med11"/>
      <w:bookmarkEnd w:id="356"/>
      <w:r w:rsidRPr="00A97A86">
        <w:rPr>
          <w:rFonts w:cs="FrankRuehl" w:hint="cs"/>
          <w:noProof/>
          <w:rtl/>
        </w:rPr>
        <w:t>פרק ראשון: פרשנות</w:t>
      </w:r>
    </w:p>
    <w:p w:rsidR="002772E0" w:rsidRDefault="002772E0" w:rsidP="002772E0">
      <w:pPr>
        <w:pStyle w:val="P00"/>
        <w:spacing w:before="72"/>
        <w:ind w:left="0" w:right="1134"/>
        <w:rPr>
          <w:rStyle w:val="default"/>
          <w:rFonts w:cs="FrankRuehl"/>
          <w:rtl/>
        </w:rPr>
      </w:pPr>
      <w:bookmarkStart w:id="357" w:name="Seif222"/>
      <w:bookmarkEnd w:id="357"/>
      <w:r>
        <w:rPr>
          <w:rFonts w:cs="Miriam"/>
          <w:lang w:val="he-IL"/>
        </w:rPr>
        <w:pict>
          <v:rect id="_x0000_s3048" style="position:absolute;left:0;text-align:left;margin-left:464.35pt;margin-top:7.1pt;width:75.05pt;height:14pt;z-index:251419648" o:allowincell="f" filled="f" stroked="f" strokecolor="lime" strokeweight=".25pt">
            <v:textbox style="mso-next-textbox:#_x0000_s3048" inset="0,0,0,0">
              <w:txbxContent>
                <w:p w:rsidR="006D2DAC" w:rsidRDefault="006D2DAC" w:rsidP="002772E0">
                  <w:pPr>
                    <w:pStyle w:val="a7"/>
                    <w:rPr>
                      <w:noProof/>
                      <w:rtl/>
                    </w:rPr>
                  </w:pPr>
                  <w:r>
                    <w:rPr>
                      <w:rFonts w:hint="cs"/>
                      <w:noProof/>
                      <w:rtl/>
                    </w:rPr>
                    <w:t>הגדרות</w:t>
                  </w:r>
                </w:p>
              </w:txbxContent>
            </v:textbox>
            <w10:anchorlock/>
          </v:rect>
        </w:pict>
      </w:r>
      <w:r>
        <w:rPr>
          <w:rStyle w:val="big-number"/>
          <w:rFonts w:cs="Miriam" w:hint="cs"/>
          <w:rtl/>
        </w:rPr>
        <w:t>170</w:t>
      </w:r>
      <w:r>
        <w:rPr>
          <w:rStyle w:val="default"/>
          <w:rFonts w:cs="FrankRuehl"/>
          <w:rtl/>
        </w:rPr>
        <w:t>.</w:t>
      </w:r>
      <w:r>
        <w:rPr>
          <w:rStyle w:val="default"/>
          <w:rFonts w:cs="FrankRuehl"/>
          <w:rtl/>
        </w:rPr>
        <w:tab/>
      </w:r>
      <w:r w:rsidR="006C5A83">
        <w:rPr>
          <w:rStyle w:val="default"/>
          <w:rFonts w:cs="FrankRuehl" w:hint="cs"/>
          <w:rtl/>
        </w:rPr>
        <w:t xml:space="preserve">בחלק זה </w:t>
      </w:r>
      <w:r w:rsidR="006C5A83">
        <w:rPr>
          <w:rStyle w:val="default"/>
          <w:rFonts w:cs="FrankRuehl"/>
          <w:rtl/>
        </w:rPr>
        <w:t>–</w:t>
      </w:r>
    </w:p>
    <w:p w:rsidR="006C5A83" w:rsidRDefault="006C5A8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ספר" </w:t>
      </w:r>
      <w:r>
        <w:rPr>
          <w:rStyle w:val="default"/>
          <w:rFonts w:cs="FrankRuehl"/>
          <w:rtl/>
        </w:rPr>
        <w:t>–</w:t>
      </w:r>
      <w:r>
        <w:rPr>
          <w:rStyle w:val="default"/>
          <w:rFonts w:cs="FrankRuehl" w:hint="cs"/>
          <w:rtl/>
        </w:rPr>
        <w:t xml:space="preserve"> בית ספר לנהיגה;</w:t>
      </w:r>
    </w:p>
    <w:p w:rsidR="006C5A83" w:rsidRDefault="006C5A8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בית ספר" </w:t>
      </w:r>
      <w:r>
        <w:rPr>
          <w:rStyle w:val="default"/>
          <w:rFonts w:cs="FrankRuehl"/>
          <w:rtl/>
        </w:rPr>
        <w:t>–</w:t>
      </w:r>
      <w:r>
        <w:rPr>
          <w:rStyle w:val="default"/>
          <w:rFonts w:cs="FrankRuehl" w:hint="cs"/>
          <w:rtl/>
        </w:rPr>
        <w:t xml:space="preserve"> בעל רשיון בית ספר שניתן לפי סעיף 15 לצו, לרבות מנהל בית ספר או האחראי להפעלתו, והוא כשאין בחלק זה הוראה מפורשת אחרת;</w:t>
      </w:r>
    </w:p>
    <w:p w:rsidR="006C5A83" w:rsidRDefault="006C5A8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"הדרכה" </w:t>
      </w:r>
      <w:r>
        <w:rPr>
          <w:rStyle w:val="default"/>
          <w:rFonts w:cs="FrankRuehl"/>
          <w:rtl/>
        </w:rPr>
        <w:t>–</w:t>
      </w:r>
      <w:r>
        <w:rPr>
          <w:rStyle w:val="default"/>
          <w:rFonts w:cs="FrankRuehl" w:hint="cs"/>
          <w:rtl/>
        </w:rPr>
        <w:t xml:space="preserve"> הוראת נהיגה ברכב מנועי שלא מטעם בית הספר;</w:t>
      </w:r>
    </w:p>
    <w:p w:rsidR="006C5A83" w:rsidRDefault="006C5A83"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"הוראה" </w:t>
      </w:r>
      <w:r w:rsidR="00467BA5">
        <w:rPr>
          <w:rStyle w:val="default"/>
          <w:rFonts w:cs="FrankRuehl"/>
          <w:rtl/>
        </w:rPr>
        <w:t>–</w:t>
      </w:r>
      <w:r>
        <w:rPr>
          <w:rStyle w:val="default"/>
          <w:rFonts w:cs="FrankRuehl" w:hint="cs"/>
          <w:rtl/>
        </w:rPr>
        <w:t xml:space="preserve"> </w:t>
      </w:r>
      <w:r w:rsidR="00467BA5">
        <w:rPr>
          <w:rStyle w:val="default"/>
          <w:rFonts w:cs="FrankRuehl" w:hint="cs"/>
          <w:rtl/>
        </w:rPr>
        <w:t>לימוד עיוני ומעשי בבית ספר;</w:t>
      </w:r>
    </w:p>
    <w:p w:rsidR="00467BA5" w:rsidRDefault="00467BA5"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"מורה מוסמך" </w:t>
      </w:r>
      <w:r>
        <w:rPr>
          <w:rStyle w:val="default"/>
          <w:rFonts w:cs="FrankRuehl"/>
          <w:rtl/>
        </w:rPr>
        <w:t>–</w:t>
      </w:r>
      <w:r>
        <w:rPr>
          <w:rStyle w:val="default"/>
          <w:rFonts w:cs="FrankRuehl" w:hint="cs"/>
          <w:rtl/>
        </w:rPr>
        <w:t xml:space="preserve"> אדם שניתן לו רשיון להוראת נהיגה;</w:t>
      </w:r>
    </w:p>
    <w:p w:rsidR="00467BA5" w:rsidRDefault="00467BA5" w:rsidP="002772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מקצועי" </w:t>
      </w:r>
      <w:r>
        <w:rPr>
          <w:rStyle w:val="default"/>
          <w:rFonts w:cs="FrankRuehl"/>
          <w:rtl/>
        </w:rPr>
        <w:t>–</w:t>
      </w:r>
      <w:r>
        <w:rPr>
          <w:rStyle w:val="default"/>
          <w:rFonts w:cs="FrankRuehl" w:hint="cs"/>
          <w:rtl/>
        </w:rPr>
        <w:t xml:space="preserve"> מורה מוסמך שניתן לו היתר לניהול מקצועי של בית ספר.</w:t>
      </w:r>
    </w:p>
    <w:p w:rsidR="00467BA5" w:rsidRPr="00467BA5" w:rsidRDefault="00467BA5" w:rsidP="00467BA5">
      <w:pPr>
        <w:pStyle w:val="medium2-header"/>
        <w:keepLines w:val="0"/>
        <w:spacing w:before="72"/>
        <w:ind w:left="0" w:right="1134"/>
        <w:rPr>
          <w:rFonts w:cs="FrankRuehl"/>
          <w:noProof/>
          <w:rtl/>
        </w:rPr>
      </w:pPr>
      <w:bookmarkStart w:id="358" w:name="med12"/>
      <w:bookmarkEnd w:id="358"/>
      <w:r w:rsidRPr="00467BA5">
        <w:rPr>
          <w:rFonts w:cs="FrankRuehl" w:hint="cs"/>
          <w:noProof/>
          <w:rtl/>
        </w:rPr>
        <w:t>פרק שני: רישוי נהגים</w:t>
      </w:r>
    </w:p>
    <w:p w:rsidR="00467BA5" w:rsidRPr="00467BA5" w:rsidRDefault="00467BA5" w:rsidP="00467BA5">
      <w:pPr>
        <w:pStyle w:val="header-2"/>
        <w:ind w:left="0" w:right="1134"/>
        <w:rPr>
          <w:rFonts w:cs="Miriam"/>
          <w:rtl/>
        </w:rPr>
      </w:pPr>
      <w:bookmarkStart w:id="359" w:name="hed226"/>
      <w:bookmarkEnd w:id="359"/>
      <w:r w:rsidRPr="00467BA5">
        <w:rPr>
          <w:rFonts w:cs="Miriam" w:hint="cs"/>
          <w:rtl/>
        </w:rPr>
        <w:t>סימן א': בקשה לרשיון נהיגה</w:t>
      </w:r>
    </w:p>
    <w:p w:rsidR="0092151B" w:rsidRDefault="0092151B" w:rsidP="0092151B">
      <w:pPr>
        <w:pStyle w:val="P00"/>
        <w:spacing w:before="72"/>
        <w:ind w:left="0" w:right="1134"/>
        <w:rPr>
          <w:rStyle w:val="default"/>
          <w:rFonts w:cs="FrankRuehl"/>
          <w:rtl/>
        </w:rPr>
      </w:pPr>
      <w:bookmarkStart w:id="360" w:name="Seif180"/>
      <w:bookmarkEnd w:id="360"/>
      <w:r>
        <w:rPr>
          <w:rFonts w:cs="Miriam"/>
          <w:lang w:val="he-IL"/>
        </w:rPr>
        <w:pict>
          <v:rect id="_x0000_s2987" style="position:absolute;left:0;text-align:left;margin-left:464.35pt;margin-top:7.1pt;width:75.05pt;height:14pt;z-index:251376640" o:allowincell="f" filled="f" stroked="f" strokecolor="lime" strokeweight=".25pt">
            <v:textbox style="mso-next-textbox:#_x0000_s2987" inset="0,0,0,0">
              <w:txbxContent>
                <w:p w:rsidR="006D2DAC" w:rsidRDefault="006D2DAC" w:rsidP="0092151B">
                  <w:pPr>
                    <w:pStyle w:val="a7"/>
                    <w:rPr>
                      <w:noProof/>
                      <w:rtl/>
                    </w:rPr>
                  </w:pPr>
                  <w:r>
                    <w:rPr>
                      <w:rFonts w:hint="cs"/>
                      <w:noProof/>
                      <w:rtl/>
                    </w:rPr>
                    <w:t>מתן רשיון נהיגה</w:t>
                  </w:r>
                </w:p>
              </w:txbxContent>
            </v:textbox>
            <w10:anchorlock/>
          </v:rect>
        </w:pict>
      </w:r>
      <w:r>
        <w:rPr>
          <w:rStyle w:val="big-number"/>
          <w:rFonts w:cs="Miriam" w:hint="cs"/>
          <w:rtl/>
        </w:rPr>
        <w:t>17</w:t>
      </w:r>
      <w:r w:rsidR="00467BA5">
        <w:rPr>
          <w:rStyle w:val="big-number"/>
          <w:rFonts w:cs="Miriam" w:hint="cs"/>
          <w:rtl/>
        </w:rPr>
        <w:t>1</w:t>
      </w:r>
      <w:r>
        <w:rPr>
          <w:rStyle w:val="default"/>
          <w:rFonts w:cs="FrankRuehl"/>
          <w:rtl/>
        </w:rPr>
        <w:t>.</w:t>
      </w:r>
      <w:r>
        <w:rPr>
          <w:rStyle w:val="default"/>
          <w:rFonts w:cs="FrankRuehl"/>
          <w:rtl/>
        </w:rPr>
        <w:tab/>
      </w:r>
      <w:r w:rsidR="00E2023E">
        <w:rPr>
          <w:rStyle w:val="default"/>
          <w:rFonts w:cs="FrankRuehl" w:hint="cs"/>
          <w:rtl/>
        </w:rPr>
        <w:t>רשיון נהיגה כאמור בסעיף 10 לצו יינתן בהתאם להוראות פרק זה.</w:t>
      </w:r>
    </w:p>
    <w:p w:rsidR="0092151B" w:rsidRDefault="0092151B" w:rsidP="0092151B">
      <w:pPr>
        <w:pStyle w:val="P00"/>
        <w:spacing w:before="72"/>
        <w:ind w:left="0" w:right="1134"/>
        <w:rPr>
          <w:rStyle w:val="default"/>
          <w:rFonts w:cs="FrankRuehl"/>
          <w:rtl/>
        </w:rPr>
      </w:pPr>
      <w:bookmarkStart w:id="361" w:name="Seif181"/>
      <w:bookmarkEnd w:id="361"/>
      <w:r>
        <w:rPr>
          <w:rFonts w:cs="Miriam"/>
          <w:lang w:val="he-IL"/>
        </w:rPr>
        <w:pict>
          <v:rect id="_x0000_s2988" style="position:absolute;left:0;text-align:left;margin-left:464.35pt;margin-top:7.1pt;width:75.05pt;height:19.6pt;z-index:251377664" o:allowincell="f" filled="f" stroked="f" strokecolor="lime" strokeweight=".25pt">
            <v:textbox style="mso-next-textbox:#_x0000_s2988" inset="0,0,0,0">
              <w:txbxContent>
                <w:p w:rsidR="006D2DAC" w:rsidRDefault="006D2DAC" w:rsidP="0092151B">
                  <w:pPr>
                    <w:pStyle w:val="a7"/>
                    <w:rPr>
                      <w:noProof/>
                      <w:rtl/>
                    </w:rPr>
                  </w:pPr>
                  <w:r>
                    <w:rPr>
                      <w:rFonts w:hint="cs"/>
                      <w:noProof/>
                      <w:rtl/>
                    </w:rPr>
                    <w:t>בקשה לרשיון וחובת בדיקות ובחינות</w:t>
                  </w:r>
                </w:p>
              </w:txbxContent>
            </v:textbox>
            <w10:anchorlock/>
          </v:rect>
        </w:pict>
      </w:r>
      <w:r>
        <w:rPr>
          <w:rStyle w:val="big-number"/>
          <w:rFonts w:cs="Miriam" w:hint="cs"/>
          <w:rtl/>
        </w:rPr>
        <w:t>17</w:t>
      </w:r>
      <w:r w:rsidR="00E2023E">
        <w:rPr>
          <w:rStyle w:val="big-number"/>
          <w:rFonts w:cs="Miriam" w:hint="cs"/>
          <w:rtl/>
        </w:rPr>
        <w:t>2</w:t>
      </w:r>
      <w:r>
        <w:rPr>
          <w:rStyle w:val="default"/>
          <w:rFonts w:cs="FrankRuehl"/>
          <w:rtl/>
        </w:rPr>
        <w:t>.</w:t>
      </w:r>
      <w:r>
        <w:rPr>
          <w:rStyle w:val="default"/>
          <w:rFonts w:cs="FrankRuehl"/>
          <w:rtl/>
        </w:rPr>
        <w:tab/>
      </w:r>
      <w:r w:rsidR="00E2023E">
        <w:rPr>
          <w:rStyle w:val="default"/>
          <w:rFonts w:cs="FrankRuehl" w:hint="cs"/>
          <w:rtl/>
        </w:rPr>
        <w:t>(א)</w:t>
      </w:r>
      <w:r w:rsidR="00E2023E">
        <w:rPr>
          <w:rStyle w:val="default"/>
          <w:rFonts w:cs="FrankRuehl"/>
          <w:rtl/>
        </w:rPr>
        <w:tab/>
      </w:r>
      <w:r w:rsidR="00E2023E">
        <w:rPr>
          <w:rStyle w:val="default"/>
          <w:rFonts w:cs="FrankRuehl" w:hint="cs"/>
          <w:rtl/>
        </w:rPr>
        <w:t>מבקש רשיון נהיגה יגיש בקשה בטופס שניתן לקבלו במשרדי רשות הרישוי ולטופס יוצמד תצלום מדוייק שישקף במידה סבירה את פניו של המבקש.</w:t>
      </w:r>
    </w:p>
    <w:p w:rsidR="00E2023E" w:rsidRDefault="00E2023E"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רשיון הנהיגה יעמוד בבדיקות ובבחינות כאמור בתקנות אלה.</w:t>
      </w:r>
    </w:p>
    <w:p w:rsidR="00711788" w:rsidRDefault="00711788" w:rsidP="00711788">
      <w:pPr>
        <w:pStyle w:val="P00"/>
        <w:spacing w:before="72"/>
        <w:ind w:left="0" w:right="1134"/>
        <w:rPr>
          <w:rStyle w:val="default"/>
          <w:rFonts w:cs="FrankRuehl"/>
          <w:rtl/>
        </w:rPr>
      </w:pPr>
      <w:bookmarkStart w:id="362" w:name="Seif232"/>
      <w:bookmarkEnd w:id="362"/>
      <w:r>
        <w:rPr>
          <w:rFonts w:cs="Miriam"/>
          <w:lang w:val="he-IL"/>
        </w:rPr>
        <w:pict>
          <v:rect id="_x0000_s3058" style="position:absolute;left:0;text-align:left;margin-left:464.35pt;margin-top:7.1pt;width:75.05pt;height:21.75pt;z-index:251429888" o:allowincell="f" filled="f" stroked="f" strokecolor="lime" strokeweight=".25pt">
            <v:textbox style="mso-next-textbox:#_x0000_s3058" inset="0,0,0,0">
              <w:txbxContent>
                <w:p w:rsidR="006D2DAC" w:rsidRDefault="006D2DAC" w:rsidP="00711788">
                  <w:pPr>
                    <w:pStyle w:val="a7"/>
                    <w:rPr>
                      <w:noProof/>
                      <w:rtl/>
                    </w:rPr>
                  </w:pPr>
                  <w:r>
                    <w:rPr>
                      <w:rFonts w:hint="cs"/>
                      <w:noProof/>
                      <w:rtl/>
                    </w:rPr>
                    <w:t>אי-חידוש רשיון במועד</w:t>
                  </w:r>
                </w:p>
              </w:txbxContent>
            </v:textbox>
            <w10:anchorlock/>
          </v:rect>
        </w:pict>
      </w:r>
      <w:r>
        <w:rPr>
          <w:rStyle w:val="big-number"/>
          <w:rFonts w:cs="Miriam" w:hint="cs"/>
          <w:rtl/>
        </w:rPr>
        <w:t>17</w:t>
      </w:r>
      <w:r w:rsidR="00E2023E">
        <w:rPr>
          <w:rStyle w:val="big-number"/>
          <w:rFonts w:cs="Miriam" w:hint="cs"/>
          <w:rtl/>
        </w:rPr>
        <w:t>2</w:t>
      </w:r>
      <w:r w:rsidR="00E2023E">
        <w:rPr>
          <w:rStyle w:val="default"/>
          <w:rFonts w:cs="FrankRuehl" w:hint="cs"/>
          <w:rtl/>
        </w:rPr>
        <w:t>א</w:t>
      </w:r>
      <w:r>
        <w:rPr>
          <w:rStyle w:val="default"/>
          <w:rFonts w:cs="FrankRuehl"/>
          <w:rtl/>
        </w:rPr>
        <w:t>.</w:t>
      </w:r>
      <w:r w:rsidR="00E2023E">
        <w:rPr>
          <w:rStyle w:val="default"/>
          <w:rFonts w:cs="FrankRuehl" w:hint="cs"/>
          <w:rtl/>
        </w:rPr>
        <w:t xml:space="preserve"> לא יחודש רשיון נהיגה שלא היה לו תוקף במשך תקופה העולה על שנה אחת אלא אם עמד בעליו בבדיקות ובבחינות כאמור בחלק זה כאילו היה מבקש רשיון נהיגה, ובלבד שרשות הרישוי רשאית לפטור אדם כאמור מהבדיקות ומהבחינות, כולן או מקצתן.</w:t>
      </w:r>
    </w:p>
    <w:p w:rsidR="00711788" w:rsidRDefault="00711788" w:rsidP="00711788">
      <w:pPr>
        <w:pStyle w:val="P00"/>
        <w:spacing w:before="72"/>
        <w:ind w:left="0" w:right="1134"/>
        <w:rPr>
          <w:rStyle w:val="default"/>
          <w:rFonts w:cs="FrankRuehl"/>
          <w:rtl/>
        </w:rPr>
      </w:pPr>
      <w:bookmarkStart w:id="363" w:name="Seif233"/>
      <w:bookmarkEnd w:id="363"/>
      <w:r>
        <w:rPr>
          <w:rFonts w:cs="Miriam"/>
          <w:lang w:val="he-IL"/>
        </w:rPr>
        <w:pict>
          <v:rect id="_x0000_s3059" style="position:absolute;left:0;text-align:left;margin-left:464.35pt;margin-top:7.1pt;width:75.05pt;height:19.7pt;z-index:251430912" o:allowincell="f" filled="f" stroked="f" strokecolor="lime" strokeweight=".25pt">
            <v:textbox style="mso-next-textbox:#_x0000_s3059" inset="0,0,0,0">
              <w:txbxContent>
                <w:p w:rsidR="006D2DAC" w:rsidRDefault="006D2DAC" w:rsidP="00711788">
                  <w:pPr>
                    <w:pStyle w:val="a7"/>
                    <w:rPr>
                      <w:noProof/>
                      <w:rtl/>
                    </w:rPr>
                  </w:pPr>
                  <w:r>
                    <w:rPr>
                      <w:rFonts w:hint="cs"/>
                      <w:noProof/>
                      <w:rtl/>
                    </w:rPr>
                    <w:t>הוכחת תשלום קנס בשל עבירת תעבורה</w:t>
                  </w:r>
                </w:p>
              </w:txbxContent>
            </v:textbox>
            <w10:anchorlock/>
          </v:rect>
        </w:pict>
      </w:r>
      <w:r>
        <w:rPr>
          <w:rStyle w:val="big-number"/>
          <w:rFonts w:cs="Miriam" w:hint="cs"/>
          <w:rtl/>
        </w:rPr>
        <w:t>17</w:t>
      </w:r>
      <w:r w:rsidR="007D6786">
        <w:rPr>
          <w:rStyle w:val="big-number"/>
          <w:rFonts w:cs="Miriam" w:hint="cs"/>
          <w:rtl/>
        </w:rPr>
        <w:t>2</w:t>
      </w:r>
      <w:r w:rsidR="007D6786">
        <w:rPr>
          <w:rStyle w:val="default"/>
          <w:rFonts w:cs="FrankRuehl" w:hint="cs"/>
          <w:rtl/>
        </w:rPr>
        <w:t>ב</w:t>
      </w:r>
      <w:r>
        <w:rPr>
          <w:rStyle w:val="default"/>
          <w:rFonts w:cs="FrankRuehl"/>
          <w:rtl/>
        </w:rPr>
        <w:t>.</w:t>
      </w:r>
      <w:r w:rsidR="007D6786">
        <w:rPr>
          <w:rStyle w:val="default"/>
          <w:rFonts w:cs="FrankRuehl" w:hint="cs"/>
          <w:rtl/>
        </w:rPr>
        <w:t xml:space="preserve"> רשות הרישוי רשאית שלא ליתן רשיון נהיגה או שלא לחדש רשיון </w:t>
      </w:r>
      <w:r w:rsidR="00D5171F">
        <w:rPr>
          <w:rStyle w:val="default"/>
          <w:rFonts w:cs="FrankRuehl" w:hint="cs"/>
          <w:rtl/>
        </w:rPr>
        <w:t>עד שמבקש הרשיון או חידושו יוכיח, לפי דרישתה, כי כל קנס שהוטל עליו מכוח הדין ותחיקת הבטחון באזור או באזור מוחזק אחר או מכוח הדין במדינת ישראל, בשל עבירת תעבורה או בשל עבירה אחרת הנובעת מנהיגת רכב שולם.</w:t>
      </w:r>
    </w:p>
    <w:p w:rsidR="0092151B" w:rsidRDefault="0092151B" w:rsidP="0092151B">
      <w:pPr>
        <w:pStyle w:val="P00"/>
        <w:spacing w:before="72"/>
        <w:ind w:left="0" w:right="1134"/>
        <w:rPr>
          <w:rStyle w:val="default"/>
          <w:rFonts w:cs="FrankRuehl"/>
          <w:rtl/>
        </w:rPr>
      </w:pPr>
      <w:bookmarkStart w:id="364" w:name="Seif182"/>
      <w:bookmarkEnd w:id="364"/>
      <w:r>
        <w:rPr>
          <w:rFonts w:cs="Miriam"/>
          <w:lang w:val="he-IL"/>
        </w:rPr>
        <w:pict>
          <v:rect id="_x0000_s2989" style="position:absolute;left:0;text-align:left;margin-left:464.35pt;margin-top:7.1pt;width:75.05pt;height:14pt;z-index:251378688" o:allowincell="f" filled="f" stroked="f" strokecolor="lime" strokeweight=".25pt">
            <v:textbox style="mso-next-textbox:#_x0000_s2989" inset="0,0,0,0">
              <w:txbxContent>
                <w:p w:rsidR="006D2DAC" w:rsidRDefault="006D2DAC" w:rsidP="0092151B">
                  <w:pPr>
                    <w:pStyle w:val="a7"/>
                    <w:rPr>
                      <w:noProof/>
                      <w:rtl/>
                    </w:rPr>
                  </w:pPr>
                  <w:r>
                    <w:rPr>
                      <w:rFonts w:hint="cs"/>
                      <w:noProof/>
                      <w:rtl/>
                    </w:rPr>
                    <w:t>תקופת תוקף רשיון</w:t>
                  </w:r>
                </w:p>
              </w:txbxContent>
            </v:textbox>
            <w10:anchorlock/>
          </v:rect>
        </w:pict>
      </w:r>
      <w:r>
        <w:rPr>
          <w:rStyle w:val="big-number"/>
          <w:rFonts w:cs="Miriam" w:hint="cs"/>
          <w:rtl/>
        </w:rPr>
        <w:t>17</w:t>
      </w:r>
      <w:r w:rsidR="00D5171F">
        <w:rPr>
          <w:rStyle w:val="big-number"/>
          <w:rFonts w:cs="Miriam" w:hint="cs"/>
          <w:rtl/>
        </w:rPr>
        <w:t>3</w:t>
      </w:r>
      <w:r>
        <w:rPr>
          <w:rStyle w:val="default"/>
          <w:rFonts w:cs="FrankRuehl"/>
          <w:rtl/>
        </w:rPr>
        <w:t>.</w:t>
      </w:r>
      <w:r>
        <w:rPr>
          <w:rStyle w:val="default"/>
          <w:rFonts w:cs="FrankRuehl"/>
          <w:rtl/>
        </w:rPr>
        <w:tab/>
      </w:r>
      <w:r w:rsidR="00D5171F">
        <w:rPr>
          <w:rStyle w:val="default"/>
          <w:rFonts w:cs="FrankRuehl" w:hint="cs"/>
          <w:rtl/>
        </w:rPr>
        <w:t>(א)</w:t>
      </w:r>
      <w:r w:rsidR="00D5171F">
        <w:rPr>
          <w:rStyle w:val="default"/>
          <w:rFonts w:cs="FrankRuehl"/>
          <w:rtl/>
        </w:rPr>
        <w:tab/>
      </w:r>
      <w:r w:rsidR="00D5171F">
        <w:rPr>
          <w:rStyle w:val="default"/>
          <w:rFonts w:cs="FrankRuehl" w:hint="cs"/>
          <w:rtl/>
        </w:rPr>
        <w:t>רשות הרישוי רשאית לתת רשיון נהיגה או לחדשו לתקופה של שנתיים או שלוש שנים, ובלבד שבחידוש רשיון הנהיגה יתחיל תקפו של הרשיון המחודש מן היום ה-15 של החודש שבו ניתן או חודש הרשיון.</w:t>
      </w:r>
    </w:p>
    <w:p w:rsidR="00D5171F" w:rsidRDefault="00D5171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רשות הרישוי רשאית לתת רשיון נהיגה לחלק מהתקופה האמורה בתקנת משנה (א), ובלבד שהאגרה שתשולם עליו תהיה בשיעור של 1/12 מהאגרה השנתית </w:t>
      </w:r>
      <w:r>
        <w:rPr>
          <w:rStyle w:val="default"/>
          <w:rFonts w:cs="FrankRuehl"/>
          <w:rtl/>
        </w:rPr>
        <w:t>–</w:t>
      </w:r>
      <w:r>
        <w:rPr>
          <w:rStyle w:val="default"/>
          <w:rFonts w:cs="FrankRuehl" w:hint="cs"/>
          <w:rtl/>
        </w:rPr>
        <w:t xml:space="preserve"> בעד כל חודש מלא של תקופת תוקף הרשיון.</w:t>
      </w:r>
    </w:p>
    <w:p w:rsidR="00D5171F" w:rsidRDefault="00D5171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פקע רשיון נהיגה, לא ינהג בעליו רכב מנועי, אלא אם חודש הרשיון.</w:t>
      </w:r>
    </w:p>
    <w:p w:rsidR="0092151B" w:rsidRDefault="0092151B" w:rsidP="0092151B">
      <w:pPr>
        <w:pStyle w:val="P00"/>
        <w:spacing w:before="72"/>
        <w:ind w:left="0" w:right="1134"/>
        <w:rPr>
          <w:rStyle w:val="default"/>
          <w:rFonts w:cs="FrankRuehl"/>
          <w:rtl/>
        </w:rPr>
      </w:pPr>
      <w:bookmarkStart w:id="365" w:name="Seif183"/>
      <w:bookmarkEnd w:id="365"/>
      <w:r>
        <w:rPr>
          <w:rFonts w:cs="Miriam"/>
          <w:lang w:val="he-IL"/>
        </w:rPr>
        <w:pict>
          <v:rect id="_x0000_s2990" style="position:absolute;left:0;text-align:left;margin-left:464.35pt;margin-top:7.1pt;width:75.05pt;height:14pt;z-index:251379712" o:allowincell="f" filled="f" stroked="f" strokecolor="lime" strokeweight=".25pt">
            <v:textbox style="mso-next-textbox:#_x0000_s2990" inset="0,0,0,0">
              <w:txbxContent>
                <w:p w:rsidR="006D2DAC" w:rsidRDefault="006D2DAC" w:rsidP="0092151B">
                  <w:pPr>
                    <w:pStyle w:val="a7"/>
                    <w:rPr>
                      <w:noProof/>
                      <w:rtl/>
                    </w:rPr>
                  </w:pPr>
                  <w:r>
                    <w:rPr>
                      <w:rFonts w:hint="cs"/>
                      <w:noProof/>
                      <w:rtl/>
                    </w:rPr>
                    <w:t>הצהרת בעל הרשיון</w:t>
                  </w:r>
                </w:p>
              </w:txbxContent>
            </v:textbox>
            <w10:anchorlock/>
          </v:rect>
        </w:pict>
      </w:r>
      <w:r>
        <w:rPr>
          <w:rStyle w:val="big-number"/>
          <w:rFonts w:cs="Miriam" w:hint="cs"/>
          <w:rtl/>
        </w:rPr>
        <w:t>17</w:t>
      </w:r>
      <w:r w:rsidR="00D5171F">
        <w:rPr>
          <w:rStyle w:val="big-number"/>
          <w:rFonts w:cs="Miriam" w:hint="cs"/>
          <w:rtl/>
        </w:rPr>
        <w:t>4</w:t>
      </w:r>
      <w:r>
        <w:rPr>
          <w:rStyle w:val="default"/>
          <w:rFonts w:cs="FrankRuehl"/>
          <w:rtl/>
        </w:rPr>
        <w:t>.</w:t>
      </w:r>
      <w:r>
        <w:rPr>
          <w:rStyle w:val="default"/>
          <w:rFonts w:cs="FrankRuehl"/>
          <w:rtl/>
        </w:rPr>
        <w:tab/>
      </w:r>
      <w:r w:rsidR="00D5171F">
        <w:rPr>
          <w:rStyle w:val="default"/>
          <w:rFonts w:cs="FrankRuehl" w:hint="cs"/>
          <w:rtl/>
        </w:rPr>
        <w:t>(א)</w:t>
      </w:r>
      <w:r w:rsidR="00D5171F">
        <w:rPr>
          <w:rStyle w:val="default"/>
          <w:rFonts w:cs="FrankRuehl"/>
          <w:rtl/>
        </w:rPr>
        <w:tab/>
      </w:r>
      <w:r w:rsidR="00D5171F">
        <w:rPr>
          <w:rStyle w:val="default"/>
          <w:rFonts w:cs="FrankRuehl" w:hint="cs"/>
          <w:rtl/>
        </w:rPr>
        <w:t xml:space="preserve">לא נתגלו אצל בעל רשיון או מבקש רשיון נהיגה, לפי מיטב ידיעתו, מיום הגשת הבקשה לרשיון נהיגה, או מיום בו הודיע על שינוי במצב בריאותו לפי תקנה 13(ב) או לפי תקנת משנה (ה) או מיום חידוש רשיון הנהיגה </w:t>
      </w:r>
      <w:r w:rsidR="00D5171F">
        <w:rPr>
          <w:rStyle w:val="default"/>
          <w:rFonts w:cs="FrankRuehl"/>
          <w:rtl/>
        </w:rPr>
        <w:t>–</w:t>
      </w:r>
      <w:r w:rsidR="00D5171F">
        <w:rPr>
          <w:rStyle w:val="default"/>
          <w:rFonts w:cs="FrankRuehl" w:hint="cs"/>
          <w:rtl/>
        </w:rPr>
        <w:t xml:space="preserve"> כל מגבלות במערכת העצבים, העצמות, הראיה והשמיעה, ומבחינת מצב בריאות הוא כשיר לנהיגה, יצהיר על כך, בעת תשלום האגרה, בטופס שנקבע לכך על-ידי רשות הרישוי.</w:t>
      </w:r>
    </w:p>
    <w:p w:rsidR="00D5171F" w:rsidRDefault="00D5171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נפסל בעל רשיון נהיגה או מבקש רשיון נהיגה מלהחזיק או מלקבל רשיון נהיגה לפי הצו או לפי כל דין או תחיקת בטחון מיום הגשת הבקשה לרשיון נהיגה או לסוג רשיון נהיגה או לחידושו, יצהיר על כך, בעת תשלום האגרה, בטופס שנקבע לכך על-ידי רשות הרישוי.</w:t>
      </w:r>
    </w:p>
    <w:p w:rsidR="00D5171F" w:rsidRDefault="00D5171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יתן אדם הצהרה לפיל תקנות משנה (א) ו-(ב) שהיא כוזבת כולה או בחלקה.</w:t>
      </w:r>
    </w:p>
    <w:p w:rsidR="00D5171F" w:rsidRDefault="00D5171F"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D01BD8">
        <w:rPr>
          <w:rStyle w:val="default"/>
          <w:rFonts w:cs="FrankRuehl" w:hint="cs"/>
          <w:rtl/>
        </w:rPr>
        <w:t>לא הצהיר מבקש רשיון נהיגה הצהרה כאמור בתקנת משנה (א) בגלל מצב בריאותו והצהרה כאמור בתקנת משנה (ב) בגלל פסילתו מלקבל או מלהחזיק ברשיון נהיגה, יודיע על כך מיד במכתב רשום אל רשות הרישוי שאליה פנה לקבלת הרשיון, ויחזיר לה את טופס הרשיון שקיבל ממנה.</w:t>
      </w:r>
    </w:p>
    <w:p w:rsidR="00D01BD8" w:rsidRDefault="00D01BD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הודיע מבקש רשיון נהיגה בכתב, כאמור בתקנת משנה (ד) בגלל מצב בריאותו, רשאית רשות הרישוי לחייבו בבדיקות לפי סימן ג' של חלק זה.</w:t>
      </w:r>
    </w:p>
    <w:p w:rsidR="00D01BD8" w:rsidRDefault="00D01BD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לא יינתן אישור לפי תקנה 219(ג) אלא לאחר שמבקש רשיון נהיגה או בעל רשיון </w:t>
      </w:r>
      <w:r w:rsidRPr="00F70139">
        <w:rPr>
          <w:rStyle w:val="default"/>
          <w:rFonts w:cs="FrankRuehl" w:hint="cs"/>
          <w:rtl/>
        </w:rPr>
        <w:t>נהיגה קיבל אישור</w:t>
      </w:r>
      <w:r w:rsidR="00F70139">
        <w:rPr>
          <w:rStyle w:val="default"/>
          <w:rFonts w:cs="FrankRuehl" w:hint="cs"/>
          <w:rtl/>
        </w:rPr>
        <w:t xml:space="preserve"> רפואי לפי סימן ג' של חלק זה.</w:t>
      </w:r>
    </w:p>
    <w:p w:rsidR="00711788" w:rsidRDefault="00711788" w:rsidP="00711788">
      <w:pPr>
        <w:pStyle w:val="P00"/>
        <w:spacing w:before="72"/>
        <w:ind w:left="0" w:right="1134"/>
        <w:rPr>
          <w:rStyle w:val="default"/>
          <w:rFonts w:cs="FrankRuehl"/>
          <w:rtl/>
        </w:rPr>
      </w:pPr>
      <w:bookmarkStart w:id="366" w:name="Seif234"/>
      <w:bookmarkEnd w:id="366"/>
      <w:r>
        <w:rPr>
          <w:rFonts w:cs="Miriam"/>
          <w:lang w:val="he-IL"/>
        </w:rPr>
        <w:pict>
          <v:rect id="_x0000_s3060" style="position:absolute;left:0;text-align:left;margin-left:464.35pt;margin-top:7.1pt;width:75.05pt;height:14pt;z-index:251431936" o:allowincell="f" filled="f" stroked="f" strokecolor="lime" strokeweight=".25pt">
            <v:textbox style="mso-next-textbox:#_x0000_s3060" inset="0,0,0,0">
              <w:txbxContent>
                <w:p w:rsidR="006D2DAC" w:rsidRDefault="006D2DAC" w:rsidP="00711788">
                  <w:pPr>
                    <w:pStyle w:val="a7"/>
                    <w:rPr>
                      <w:noProof/>
                      <w:rtl/>
                    </w:rPr>
                  </w:pPr>
                  <w:r>
                    <w:rPr>
                      <w:rFonts w:hint="cs"/>
                      <w:noProof/>
                      <w:rtl/>
                    </w:rPr>
                    <w:t>תוקף רשיון נהיגה</w:t>
                  </w:r>
                </w:p>
              </w:txbxContent>
            </v:textbox>
            <w10:anchorlock/>
          </v:rect>
        </w:pict>
      </w:r>
      <w:r>
        <w:rPr>
          <w:rStyle w:val="big-number"/>
          <w:rFonts w:cs="Miriam" w:hint="cs"/>
          <w:rtl/>
        </w:rPr>
        <w:t>17</w:t>
      </w:r>
      <w:r w:rsidR="00D01BD8">
        <w:rPr>
          <w:rStyle w:val="big-number"/>
          <w:rFonts w:cs="Miriam" w:hint="cs"/>
          <w:rtl/>
        </w:rPr>
        <w:t>4</w:t>
      </w:r>
      <w:r w:rsidR="00D01BD8">
        <w:rPr>
          <w:rStyle w:val="default"/>
          <w:rFonts w:cs="FrankRuehl" w:hint="cs"/>
          <w:rtl/>
        </w:rPr>
        <w:t>א</w:t>
      </w:r>
      <w:r>
        <w:rPr>
          <w:rStyle w:val="default"/>
          <w:rFonts w:cs="FrankRuehl"/>
          <w:rtl/>
        </w:rPr>
        <w:t>.</w:t>
      </w:r>
      <w:r w:rsidR="00D01BD8">
        <w:rPr>
          <w:rStyle w:val="default"/>
          <w:rFonts w:cs="FrankRuehl" w:hint="cs"/>
          <w:rtl/>
        </w:rPr>
        <w:t xml:space="preserve"> (א)</w:t>
      </w:r>
      <w:r w:rsidR="00D01BD8">
        <w:rPr>
          <w:rStyle w:val="default"/>
          <w:rFonts w:cs="FrankRuehl"/>
          <w:rtl/>
        </w:rPr>
        <w:tab/>
      </w:r>
      <w:r w:rsidR="00D01BD8">
        <w:rPr>
          <w:rStyle w:val="default"/>
          <w:rFonts w:cs="FrankRuehl" w:hint="cs"/>
          <w:rtl/>
        </w:rPr>
        <w:t>רשיון נהיגה כאמור בסעיף 173 יהיה בר תוקף אם נתקיימו כל אלה:</w:t>
      </w:r>
    </w:p>
    <w:p w:rsidR="00D01BD8" w:rsidRDefault="00D01BD8" w:rsidP="00D01BD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הוטבע בחותמת רשות הרישוי;</w:t>
      </w:r>
    </w:p>
    <w:p w:rsidR="00D01BD8" w:rsidRDefault="00D01BD8" w:rsidP="00D01BD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הוטבע בחותמת בנק הדואר, או כל בנק אחר שקבעה רשות רישוי בהודעה בכתב, המאשרת תשלום האגרה בעדו, בהתאם לתקנה 219, לתקופת תוקפו;</w:t>
      </w:r>
    </w:p>
    <w:p w:rsidR="00D01BD8" w:rsidRDefault="00D01BD8" w:rsidP="00D01BD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הרשיון נושא עימו תעודת זהות, דרכון, או תעודה אחרת כיוצא באלה, שיש בה תמונתו של בעל התעודה.</w:t>
      </w:r>
    </w:p>
    <w:p w:rsidR="00D01BD8" w:rsidRDefault="00D01BD8"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הוקצה.</w:t>
      </w:r>
    </w:p>
    <w:p w:rsidR="00D01BD8" w:rsidRDefault="00D01BD8"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E0081B">
        <w:rPr>
          <w:rStyle w:val="default"/>
          <w:rFonts w:cs="FrankRuehl" w:hint="cs"/>
          <w:rtl/>
        </w:rPr>
        <w:t>יראו רשיון בר-תוקף מיום תשלום האגרה ולא יהיה בתשלום האגרה כדי לתת תוקף לרשיון למועד שקדם ליום התשלום, אלא אם נאמר במפורש אחרת בתקנות אלה.</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בקשה לשינוי סוג הרשיון תוגש ללשכת רשות הרישוי שבה ניתן הרשיון.</w:t>
      </w:r>
    </w:p>
    <w:p w:rsidR="00711788" w:rsidRDefault="00711788" w:rsidP="00711788">
      <w:pPr>
        <w:pStyle w:val="P00"/>
        <w:spacing w:before="72"/>
        <w:ind w:left="0" w:right="1134"/>
        <w:rPr>
          <w:rStyle w:val="default"/>
          <w:rFonts w:cs="FrankRuehl"/>
          <w:rtl/>
        </w:rPr>
      </w:pPr>
      <w:bookmarkStart w:id="367" w:name="Seif235"/>
      <w:bookmarkEnd w:id="367"/>
      <w:r>
        <w:rPr>
          <w:rFonts w:cs="Miriam"/>
          <w:lang w:val="he-IL"/>
        </w:rPr>
        <w:pict>
          <v:rect id="_x0000_s3061" style="position:absolute;left:0;text-align:left;margin-left:464.35pt;margin-top:7.1pt;width:75.05pt;height:14pt;z-index:251432960" o:allowincell="f" filled="f" stroked="f" strokecolor="lime" strokeweight=".25pt">
            <v:textbox style="mso-next-textbox:#_x0000_s3061" inset="0,0,0,0">
              <w:txbxContent>
                <w:p w:rsidR="006D2DAC" w:rsidRDefault="006D2DAC" w:rsidP="00711788">
                  <w:pPr>
                    <w:pStyle w:val="a7"/>
                    <w:rPr>
                      <w:noProof/>
                      <w:rtl/>
                    </w:rPr>
                  </w:pPr>
                  <w:r>
                    <w:rPr>
                      <w:rFonts w:hint="cs"/>
                      <w:noProof/>
                      <w:rtl/>
                    </w:rPr>
                    <w:t>רשיון נהיגה מיוחד</w:t>
                  </w:r>
                </w:p>
              </w:txbxContent>
            </v:textbox>
            <w10:anchorlock/>
          </v:rect>
        </w:pict>
      </w:r>
      <w:r>
        <w:rPr>
          <w:rStyle w:val="big-number"/>
          <w:rFonts w:cs="Miriam" w:hint="cs"/>
          <w:rtl/>
        </w:rPr>
        <w:t>17</w:t>
      </w:r>
      <w:r w:rsidR="00E0081B">
        <w:rPr>
          <w:rStyle w:val="big-number"/>
          <w:rFonts w:cs="Miriam" w:hint="cs"/>
          <w:rtl/>
        </w:rPr>
        <w:t>4</w:t>
      </w:r>
      <w:r w:rsidR="00E0081B">
        <w:rPr>
          <w:rStyle w:val="default"/>
          <w:rFonts w:cs="FrankRuehl" w:hint="cs"/>
          <w:rtl/>
        </w:rPr>
        <w:t>ב</w:t>
      </w:r>
      <w:r>
        <w:rPr>
          <w:rStyle w:val="default"/>
          <w:rFonts w:cs="FrankRuehl"/>
          <w:rtl/>
        </w:rPr>
        <w:t>.</w:t>
      </w:r>
      <w:r w:rsidR="00E0081B">
        <w:rPr>
          <w:rStyle w:val="default"/>
          <w:rFonts w:cs="FrankRuehl" w:hint="cs"/>
          <w:rtl/>
        </w:rPr>
        <w:t xml:space="preserve"> (א)</w:t>
      </w:r>
      <w:r w:rsidR="00E0081B">
        <w:rPr>
          <w:rStyle w:val="default"/>
          <w:rFonts w:cs="FrankRuehl"/>
          <w:rtl/>
        </w:rPr>
        <w:tab/>
      </w:r>
      <w:r w:rsidR="00E0081B">
        <w:rPr>
          <w:rStyle w:val="default"/>
          <w:rFonts w:cs="FrankRuehl" w:hint="cs"/>
          <w:rtl/>
        </w:rPr>
        <w:t>עמד מבקש רשיון בבחינות כאמור בתקנות אלה או ביקש בעל רשיון נהיגה שינוי סוג רשיונו, או הוגבל רשיונו לסוג מסויים, רשאית רשות הרישוי לתת לו רשיון מיוחד לנהוג ברכב מנועי מן הסוג שתקבע לתקופה שלא תעלה על ששה חדשים.</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רשיון נהיגה שנעשה שינוי ברשיונו וניתן לו רשיון נהיגה מיוחד (להלן </w:t>
      </w:r>
      <w:r>
        <w:rPr>
          <w:rStyle w:val="default"/>
          <w:rFonts w:cs="FrankRuehl"/>
          <w:rtl/>
        </w:rPr>
        <w:t>–</w:t>
      </w:r>
      <w:r>
        <w:rPr>
          <w:rStyle w:val="default"/>
          <w:rFonts w:cs="FrankRuehl" w:hint="cs"/>
          <w:rtl/>
        </w:rPr>
        <w:t xml:space="preserve"> בתקנה זו </w:t>
      </w:r>
      <w:r>
        <w:rPr>
          <w:rStyle w:val="default"/>
          <w:rFonts w:cs="FrankRuehl"/>
          <w:rtl/>
        </w:rPr>
        <w:t>–</w:t>
      </w:r>
      <w:r>
        <w:rPr>
          <w:rStyle w:val="default"/>
          <w:rFonts w:cs="FrankRuehl" w:hint="cs"/>
          <w:rtl/>
        </w:rPr>
        <w:t xml:space="preserve"> רשיון נהיגה מיוחד) לא יחולו עליו הוראות תקנה 174 כעבור תקופת תקפו של רשיון הנהיגה המיוחד אם הוטבע רשיון הנהיגה לפי תקנה 174 בחותמת שנקבעה על-ידי רשות הרישוי במקום המיועד לחותמת הבנק.</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תקנות 173 ו-174 לא יחולו על רשיון נהיגה מיוחד.</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תקופת תקפו של רשיון נהיגה מיוחד תבוא במנין התקופה שבעדה שולמה האגרה לפי תקנה 219.</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יינתן לאותו מבקש רשיון נהיגה מיוחד מאותו סוג יותר מאשר פעם אחת במשך שנה.</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תקנות משנה (א) עד (ד) יחולו גם על בעל רשיון נהיגה המבקש כפל רשיון נהיגה לפי תקנה 12.</w:t>
      </w:r>
    </w:p>
    <w:p w:rsidR="00E0081B" w:rsidRDefault="00E0081B"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רשיון נהיגה מיוחד יוצמד לתעודת הזהות או לדרכון של מקבלו.</w:t>
      </w:r>
    </w:p>
    <w:p w:rsidR="00E0081B" w:rsidRDefault="00E0081B" w:rsidP="00711788">
      <w:pPr>
        <w:pStyle w:val="P00"/>
        <w:spacing w:before="72"/>
        <w:ind w:left="0" w:right="1134"/>
        <w:rPr>
          <w:rStyle w:val="default"/>
          <w:rFonts w:cs="FrankRuehl" w:hint="cs"/>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רשיון נהיגה מיוחד שניתן ופקע לא יראוהו כרשיון נהיגה שפקע לענין סעיף 63 לצו.</w:t>
      </w:r>
    </w:p>
    <w:p w:rsidR="0092151B" w:rsidRDefault="0092151B" w:rsidP="0092151B">
      <w:pPr>
        <w:pStyle w:val="P00"/>
        <w:spacing w:before="72"/>
        <w:ind w:left="0" w:right="1134"/>
        <w:rPr>
          <w:rStyle w:val="default"/>
          <w:rFonts w:cs="FrankRuehl"/>
          <w:rtl/>
        </w:rPr>
      </w:pPr>
      <w:bookmarkStart w:id="368" w:name="Seif184"/>
      <w:bookmarkEnd w:id="368"/>
      <w:r>
        <w:rPr>
          <w:rFonts w:cs="Miriam"/>
          <w:lang w:val="he-IL"/>
        </w:rPr>
        <w:pict>
          <v:rect id="_x0000_s2991" style="position:absolute;left:0;text-align:left;margin-left:464.35pt;margin-top:7.1pt;width:75.05pt;height:14pt;z-index:251380736" o:allowincell="f" filled="f" stroked="f" strokecolor="lime" strokeweight=".25pt">
            <v:textbox style="mso-next-textbox:#_x0000_s2991" inset="0,0,0,0">
              <w:txbxContent>
                <w:p w:rsidR="006D2DAC" w:rsidRDefault="006D2DAC" w:rsidP="0092151B">
                  <w:pPr>
                    <w:pStyle w:val="a7"/>
                    <w:rPr>
                      <w:noProof/>
                      <w:rtl/>
                    </w:rPr>
                  </w:pPr>
                  <w:r>
                    <w:rPr>
                      <w:rFonts w:hint="cs"/>
                      <w:noProof/>
                      <w:rtl/>
                    </w:rPr>
                    <w:t>.</w:t>
                  </w:r>
                </w:p>
              </w:txbxContent>
            </v:textbox>
            <w10:anchorlock/>
          </v:rect>
        </w:pict>
      </w:r>
      <w:r>
        <w:rPr>
          <w:rStyle w:val="big-number"/>
          <w:rFonts w:cs="Miriam" w:hint="cs"/>
          <w:rtl/>
        </w:rPr>
        <w:t>17</w:t>
      </w:r>
      <w:r w:rsidR="00E0081B">
        <w:rPr>
          <w:rStyle w:val="big-number"/>
          <w:rFonts w:cs="Miriam" w:hint="cs"/>
          <w:rtl/>
        </w:rPr>
        <w:t>5</w:t>
      </w:r>
      <w:r>
        <w:rPr>
          <w:rStyle w:val="default"/>
          <w:rFonts w:cs="FrankRuehl"/>
          <w:rtl/>
        </w:rPr>
        <w:t>.</w:t>
      </w:r>
      <w:r>
        <w:rPr>
          <w:rStyle w:val="default"/>
          <w:rFonts w:cs="FrankRuehl"/>
          <w:rtl/>
        </w:rPr>
        <w:tab/>
      </w:r>
      <w:r w:rsidR="00E0081B">
        <w:rPr>
          <w:rStyle w:val="default"/>
          <w:rFonts w:cs="FrankRuehl" w:hint="cs"/>
          <w:rtl/>
        </w:rPr>
        <w:t>לא הוקצה.</w:t>
      </w:r>
    </w:p>
    <w:p w:rsidR="00E0081B" w:rsidRPr="00E0081B" w:rsidRDefault="00E0081B" w:rsidP="00E0081B">
      <w:pPr>
        <w:pStyle w:val="header-2"/>
        <w:ind w:left="0" w:right="1134"/>
        <w:rPr>
          <w:rFonts w:cs="Miriam"/>
          <w:rtl/>
        </w:rPr>
      </w:pPr>
      <w:bookmarkStart w:id="369" w:name="hed227"/>
      <w:bookmarkEnd w:id="369"/>
      <w:r w:rsidRPr="00E0081B">
        <w:rPr>
          <w:rFonts w:cs="Miriam" w:hint="cs"/>
          <w:rtl/>
        </w:rPr>
        <w:t>סימן ב': רשיונות נהיגה והיתרים לסוגיהם</w:t>
      </w:r>
    </w:p>
    <w:p w:rsidR="0092151B" w:rsidRDefault="0092151B" w:rsidP="0092151B">
      <w:pPr>
        <w:pStyle w:val="P00"/>
        <w:spacing w:before="72"/>
        <w:ind w:left="0" w:right="1134"/>
        <w:rPr>
          <w:rStyle w:val="default"/>
          <w:rFonts w:cs="FrankRuehl"/>
          <w:rtl/>
        </w:rPr>
      </w:pPr>
      <w:bookmarkStart w:id="370" w:name="Seif185"/>
      <w:bookmarkEnd w:id="370"/>
      <w:r>
        <w:rPr>
          <w:rFonts w:cs="Miriam"/>
          <w:lang w:val="he-IL"/>
        </w:rPr>
        <w:pict>
          <v:rect id="_x0000_s2992" style="position:absolute;left:0;text-align:left;margin-left:464.35pt;margin-top:7.1pt;width:75.05pt;height:14pt;z-index:251381760" o:allowincell="f" filled="f" stroked="f" strokecolor="lime" strokeweight=".25pt">
            <v:textbox style="mso-next-textbox:#_x0000_s2992" inset="0,0,0,0">
              <w:txbxContent>
                <w:p w:rsidR="006D2DAC" w:rsidRDefault="006D2DAC" w:rsidP="0092151B">
                  <w:pPr>
                    <w:pStyle w:val="a7"/>
                    <w:rPr>
                      <w:noProof/>
                      <w:rtl/>
                    </w:rPr>
                  </w:pPr>
                  <w:r>
                    <w:rPr>
                      <w:rFonts w:hint="cs"/>
                      <w:noProof/>
                      <w:rtl/>
                    </w:rPr>
                    <w:t>רשיון נהיגה דרגה א</w:t>
                  </w:r>
                </w:p>
              </w:txbxContent>
            </v:textbox>
            <w10:anchorlock/>
          </v:rect>
        </w:pict>
      </w:r>
      <w:r>
        <w:rPr>
          <w:rStyle w:val="big-number"/>
          <w:rFonts w:cs="Miriam" w:hint="cs"/>
          <w:rtl/>
        </w:rPr>
        <w:t>17</w:t>
      </w:r>
      <w:r w:rsidR="00AC2447">
        <w:rPr>
          <w:rStyle w:val="big-number"/>
          <w:rFonts w:cs="Miriam" w:hint="cs"/>
          <w:rtl/>
        </w:rPr>
        <w:t>6</w:t>
      </w:r>
      <w:r>
        <w:rPr>
          <w:rStyle w:val="default"/>
          <w:rFonts w:cs="FrankRuehl"/>
          <w:rtl/>
        </w:rPr>
        <w:t>.</w:t>
      </w:r>
      <w:r>
        <w:rPr>
          <w:rStyle w:val="default"/>
          <w:rFonts w:cs="FrankRuehl"/>
          <w:rtl/>
        </w:rPr>
        <w:tab/>
      </w:r>
      <w:r w:rsidR="00AC2447">
        <w:rPr>
          <w:rStyle w:val="default"/>
          <w:rFonts w:cs="FrankRuehl" w:hint="cs"/>
          <w:rtl/>
        </w:rPr>
        <w:t>רשיון נהיגה דרגה א' הוא רשיו לנהוג באופניים עם מנוע עזר.</w:t>
      </w:r>
    </w:p>
    <w:p w:rsidR="0092151B" w:rsidRDefault="0092151B" w:rsidP="0092151B">
      <w:pPr>
        <w:pStyle w:val="P00"/>
        <w:spacing w:before="72"/>
        <w:ind w:left="0" w:right="1134"/>
        <w:rPr>
          <w:rStyle w:val="default"/>
          <w:rFonts w:cs="FrankRuehl"/>
          <w:rtl/>
        </w:rPr>
      </w:pPr>
      <w:bookmarkStart w:id="371" w:name="Seif186"/>
      <w:bookmarkEnd w:id="371"/>
      <w:r>
        <w:rPr>
          <w:rFonts w:cs="Miriam"/>
          <w:lang w:val="he-IL"/>
        </w:rPr>
        <w:pict>
          <v:rect id="_x0000_s2993" style="position:absolute;left:0;text-align:left;margin-left:464.35pt;margin-top:7.1pt;width:75.05pt;height:14pt;z-index:251382784" o:allowincell="f" filled="f" stroked="f" strokecolor="lime" strokeweight=".25pt">
            <v:textbox style="mso-next-textbox:#_x0000_s2993" inset="0,0,0,0">
              <w:txbxContent>
                <w:p w:rsidR="006D2DAC" w:rsidRDefault="006D2DAC" w:rsidP="0092151B">
                  <w:pPr>
                    <w:pStyle w:val="a7"/>
                    <w:rPr>
                      <w:noProof/>
                      <w:rtl/>
                    </w:rPr>
                  </w:pPr>
                  <w:r>
                    <w:rPr>
                      <w:rFonts w:hint="cs"/>
                      <w:noProof/>
                      <w:rtl/>
                    </w:rPr>
                    <w:t>רשיון נהיגה דרגה ב</w:t>
                  </w:r>
                </w:p>
              </w:txbxContent>
            </v:textbox>
            <w10:anchorlock/>
          </v:rect>
        </w:pict>
      </w:r>
      <w:r>
        <w:rPr>
          <w:rStyle w:val="big-number"/>
          <w:rFonts w:cs="Miriam" w:hint="cs"/>
          <w:rtl/>
        </w:rPr>
        <w:t>17</w:t>
      </w:r>
      <w:r w:rsidR="00AC2447">
        <w:rPr>
          <w:rStyle w:val="big-number"/>
          <w:rFonts w:cs="Miriam" w:hint="cs"/>
          <w:rtl/>
        </w:rPr>
        <w:t>6</w:t>
      </w:r>
      <w:r w:rsidR="00AC2447">
        <w:rPr>
          <w:rStyle w:val="default"/>
          <w:rFonts w:cs="FrankRuehl" w:hint="cs"/>
          <w:rtl/>
        </w:rPr>
        <w:t>א</w:t>
      </w:r>
      <w:r>
        <w:rPr>
          <w:rStyle w:val="default"/>
          <w:rFonts w:cs="FrankRuehl"/>
          <w:rtl/>
        </w:rPr>
        <w:t>.</w:t>
      </w:r>
      <w:r w:rsidR="00AC2447">
        <w:rPr>
          <w:rStyle w:val="default"/>
          <w:rFonts w:cs="FrankRuehl" w:hint="cs"/>
          <w:rtl/>
        </w:rPr>
        <w:t xml:space="preserve"> רשיון נהיגה דרגה ב' הוא רשיון לנהוג בתלת-אופנוע, לרבות תלת-קטנוע ולרבות אופנוע עם רכב צדי וקטנוע עם רכב צדי.</w:t>
      </w:r>
    </w:p>
    <w:p w:rsidR="00711788" w:rsidRDefault="00711788" w:rsidP="00711788">
      <w:pPr>
        <w:pStyle w:val="P00"/>
        <w:spacing w:before="72"/>
        <w:ind w:left="0" w:right="1134"/>
        <w:rPr>
          <w:rStyle w:val="default"/>
          <w:rFonts w:cs="FrankRuehl"/>
          <w:rtl/>
        </w:rPr>
      </w:pPr>
      <w:bookmarkStart w:id="372" w:name="Seif236"/>
      <w:bookmarkEnd w:id="372"/>
      <w:r>
        <w:rPr>
          <w:rFonts w:cs="Miriam"/>
          <w:lang w:val="he-IL"/>
        </w:rPr>
        <w:pict>
          <v:rect id="_x0000_s3062" style="position:absolute;left:0;text-align:left;margin-left:464.35pt;margin-top:7.1pt;width:75.05pt;height:14pt;z-index:251433984" o:allowincell="f" filled="f" stroked="f" strokecolor="lime" strokeweight=".25pt">
            <v:textbox style="mso-next-textbox:#_x0000_s3062" inset="0,0,0,0">
              <w:txbxContent>
                <w:p w:rsidR="006D2DAC" w:rsidRDefault="006D2DAC" w:rsidP="00711788">
                  <w:pPr>
                    <w:pStyle w:val="a7"/>
                    <w:rPr>
                      <w:noProof/>
                      <w:rtl/>
                    </w:rPr>
                  </w:pPr>
                  <w:r>
                    <w:rPr>
                      <w:rFonts w:hint="cs"/>
                      <w:noProof/>
                      <w:rtl/>
                    </w:rPr>
                    <w:t>רשיון נהיגה דרגה ג</w:t>
                  </w:r>
                </w:p>
              </w:txbxContent>
            </v:textbox>
            <w10:anchorlock/>
          </v:rect>
        </w:pict>
      </w:r>
      <w:r>
        <w:rPr>
          <w:rStyle w:val="big-number"/>
          <w:rFonts w:cs="Miriam" w:hint="cs"/>
          <w:rtl/>
        </w:rPr>
        <w:t>17</w:t>
      </w:r>
      <w:r w:rsidR="00AC2447">
        <w:rPr>
          <w:rStyle w:val="big-number"/>
          <w:rFonts w:cs="Miriam" w:hint="cs"/>
          <w:rtl/>
        </w:rPr>
        <w:t>6</w:t>
      </w:r>
      <w:r w:rsidR="00AC2447">
        <w:rPr>
          <w:rStyle w:val="default"/>
          <w:rFonts w:cs="FrankRuehl" w:hint="cs"/>
          <w:rtl/>
        </w:rPr>
        <w:t>ב</w:t>
      </w:r>
      <w:r>
        <w:rPr>
          <w:rStyle w:val="default"/>
          <w:rFonts w:cs="FrankRuehl"/>
          <w:rtl/>
        </w:rPr>
        <w:t>.</w:t>
      </w:r>
      <w:r w:rsidR="00AC2447">
        <w:rPr>
          <w:rStyle w:val="default"/>
          <w:rFonts w:cs="FrankRuehl" w:hint="cs"/>
          <w:rtl/>
        </w:rPr>
        <w:t xml:space="preserve"> רשיון נהיגה דרגה ג' הוא רשיון לנהוג באופנוע או בקטנוע שנפח המנוע שלהם עד 250 סמ"ק, לרבות אופניים עם מנוע עזר ולרבות אופנוע עם רכב צדי וקטנוע עם רכב צדי.</w:t>
      </w:r>
    </w:p>
    <w:p w:rsidR="00711788" w:rsidRDefault="00711788" w:rsidP="00711788">
      <w:pPr>
        <w:pStyle w:val="P00"/>
        <w:spacing w:before="72"/>
        <w:ind w:left="0" w:right="1134"/>
        <w:rPr>
          <w:rStyle w:val="default"/>
          <w:rFonts w:cs="FrankRuehl"/>
          <w:rtl/>
        </w:rPr>
      </w:pPr>
      <w:bookmarkStart w:id="373" w:name="Seif237"/>
      <w:bookmarkEnd w:id="373"/>
      <w:r>
        <w:rPr>
          <w:rFonts w:cs="Miriam"/>
          <w:lang w:val="he-IL"/>
        </w:rPr>
        <w:pict>
          <v:rect id="_x0000_s3063" style="position:absolute;left:0;text-align:left;margin-left:464.35pt;margin-top:7.1pt;width:75.05pt;height:14pt;z-index:251435008" o:allowincell="f" filled="f" stroked="f" strokecolor="lime" strokeweight=".25pt">
            <v:textbox style="mso-next-textbox:#_x0000_s3063" inset="0,0,0,0">
              <w:txbxContent>
                <w:p w:rsidR="006D2DAC" w:rsidRDefault="006D2DAC" w:rsidP="00711788">
                  <w:pPr>
                    <w:pStyle w:val="a7"/>
                    <w:rPr>
                      <w:noProof/>
                      <w:rtl/>
                    </w:rPr>
                  </w:pPr>
                  <w:r>
                    <w:rPr>
                      <w:rFonts w:hint="cs"/>
                      <w:noProof/>
                      <w:rtl/>
                    </w:rPr>
                    <w:t>רשיון נהיגה דרגה ד</w:t>
                  </w:r>
                </w:p>
              </w:txbxContent>
            </v:textbox>
            <w10:anchorlock/>
          </v:rect>
        </w:pict>
      </w:r>
      <w:r>
        <w:rPr>
          <w:rStyle w:val="big-number"/>
          <w:rFonts w:cs="Miriam" w:hint="cs"/>
          <w:rtl/>
        </w:rPr>
        <w:t>17</w:t>
      </w:r>
      <w:r w:rsidR="00AC2447">
        <w:rPr>
          <w:rStyle w:val="big-number"/>
          <w:rFonts w:cs="Miriam" w:hint="cs"/>
          <w:rtl/>
        </w:rPr>
        <w:t>6</w:t>
      </w:r>
      <w:r w:rsidR="00AC2447">
        <w:rPr>
          <w:rStyle w:val="default"/>
          <w:rFonts w:cs="FrankRuehl" w:hint="cs"/>
          <w:rtl/>
        </w:rPr>
        <w:t>ג</w:t>
      </w:r>
      <w:r>
        <w:rPr>
          <w:rStyle w:val="default"/>
          <w:rFonts w:cs="FrankRuehl"/>
          <w:rtl/>
        </w:rPr>
        <w:t>.</w:t>
      </w:r>
      <w:r w:rsidR="00AC2447">
        <w:rPr>
          <w:rStyle w:val="default"/>
          <w:rFonts w:cs="FrankRuehl" w:hint="cs"/>
          <w:rtl/>
        </w:rPr>
        <w:t xml:space="preserve"> רשיון נהיגה דרגה ד' הוא רשיון לנהוג </w:t>
      </w:r>
      <w:r w:rsidR="00AC2447">
        <w:rPr>
          <w:rStyle w:val="default"/>
          <w:rFonts w:cs="FrankRuehl"/>
          <w:rtl/>
        </w:rPr>
        <w:t>–</w:t>
      </w:r>
    </w:p>
    <w:p w:rsidR="00AC2447" w:rsidRDefault="00AC2447" w:rsidP="00AC24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באופנוע שנפח המנוע שלו הוא מעל 250 סמ"ק;</w:t>
      </w:r>
    </w:p>
    <w:p w:rsidR="00AC2447" w:rsidRDefault="00AC2447" w:rsidP="00AC244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לפי תקנות 176, 176א ו-176ב.</w:t>
      </w:r>
    </w:p>
    <w:p w:rsidR="00711788" w:rsidRDefault="00711788" w:rsidP="00711788">
      <w:pPr>
        <w:pStyle w:val="P00"/>
        <w:spacing w:before="72"/>
        <w:ind w:left="0" w:right="1134"/>
        <w:rPr>
          <w:rStyle w:val="default"/>
          <w:rFonts w:cs="FrankRuehl"/>
          <w:rtl/>
        </w:rPr>
      </w:pPr>
      <w:bookmarkStart w:id="374" w:name="Seif238"/>
      <w:bookmarkEnd w:id="374"/>
      <w:r>
        <w:rPr>
          <w:rFonts w:cs="Miriam"/>
          <w:lang w:val="he-IL"/>
        </w:rPr>
        <w:pict>
          <v:rect id="_x0000_s3064" style="position:absolute;left:0;text-align:left;margin-left:464.35pt;margin-top:7.1pt;width:75.05pt;height:14pt;z-index:251436032" o:allowincell="f" filled="f" stroked="f" strokecolor="lime" strokeweight=".25pt">
            <v:textbox style="mso-next-textbox:#_x0000_s3064" inset="0,0,0,0">
              <w:txbxContent>
                <w:p w:rsidR="006D2DAC" w:rsidRDefault="006D2DAC" w:rsidP="00711788">
                  <w:pPr>
                    <w:pStyle w:val="a7"/>
                    <w:rPr>
                      <w:noProof/>
                      <w:rtl/>
                    </w:rPr>
                  </w:pPr>
                  <w:r>
                    <w:rPr>
                      <w:rFonts w:hint="cs"/>
                      <w:noProof/>
                      <w:rtl/>
                    </w:rPr>
                    <w:t>רשיון נהיגה דרגה ה</w:t>
                  </w:r>
                </w:p>
              </w:txbxContent>
            </v:textbox>
            <w10:anchorlock/>
          </v:rect>
        </w:pict>
      </w:r>
      <w:r>
        <w:rPr>
          <w:rStyle w:val="big-number"/>
          <w:rFonts w:cs="Miriam" w:hint="cs"/>
          <w:rtl/>
        </w:rPr>
        <w:t>17</w:t>
      </w:r>
      <w:r w:rsidR="00AC2447">
        <w:rPr>
          <w:rStyle w:val="big-number"/>
          <w:rFonts w:cs="Miriam" w:hint="cs"/>
          <w:rtl/>
        </w:rPr>
        <w:t>6</w:t>
      </w:r>
      <w:r w:rsidR="00AC2447">
        <w:rPr>
          <w:rStyle w:val="default"/>
          <w:rFonts w:cs="FrankRuehl" w:hint="cs"/>
          <w:rtl/>
        </w:rPr>
        <w:t>ד</w:t>
      </w:r>
      <w:r>
        <w:rPr>
          <w:rStyle w:val="default"/>
          <w:rFonts w:cs="FrankRuehl"/>
          <w:rtl/>
        </w:rPr>
        <w:t>.</w:t>
      </w:r>
      <w:r w:rsidR="00AC2447">
        <w:rPr>
          <w:rStyle w:val="default"/>
          <w:rFonts w:cs="FrankRuehl" w:hint="cs"/>
          <w:rtl/>
        </w:rPr>
        <w:t xml:space="preserve"> רשיון נהיגה דרגה ה' הוא רשיון לנהוג לפי תקנות 176 ו-176א.</w:t>
      </w:r>
    </w:p>
    <w:p w:rsidR="00711788" w:rsidRDefault="00711788" w:rsidP="00711788">
      <w:pPr>
        <w:pStyle w:val="P00"/>
        <w:spacing w:before="72"/>
        <w:ind w:left="0" w:right="1134"/>
        <w:rPr>
          <w:rStyle w:val="default"/>
          <w:rFonts w:cs="FrankRuehl"/>
          <w:rtl/>
        </w:rPr>
      </w:pPr>
      <w:bookmarkStart w:id="375" w:name="Seif239"/>
      <w:bookmarkEnd w:id="375"/>
      <w:r>
        <w:rPr>
          <w:rFonts w:cs="Miriam"/>
          <w:lang w:val="he-IL"/>
        </w:rPr>
        <w:pict>
          <v:rect id="_x0000_s3065" style="position:absolute;left:0;text-align:left;margin-left:464.35pt;margin-top:7.1pt;width:75.05pt;height:14pt;z-index:251437056" o:allowincell="f" filled="f" stroked="f" strokecolor="lime" strokeweight=".25pt">
            <v:textbox style="mso-next-textbox:#_x0000_s3065" inset="0,0,0,0">
              <w:txbxContent>
                <w:p w:rsidR="006D2DAC" w:rsidRDefault="006D2DAC" w:rsidP="00711788">
                  <w:pPr>
                    <w:pStyle w:val="a7"/>
                    <w:rPr>
                      <w:noProof/>
                      <w:rtl/>
                    </w:rPr>
                  </w:pPr>
                  <w:r>
                    <w:rPr>
                      <w:rFonts w:hint="cs"/>
                      <w:noProof/>
                      <w:rtl/>
                    </w:rPr>
                    <w:t>רשיון נהיגה דרגה 1</w:t>
                  </w:r>
                </w:p>
              </w:txbxContent>
            </v:textbox>
            <w10:anchorlock/>
          </v:rect>
        </w:pict>
      </w:r>
      <w:r>
        <w:rPr>
          <w:rStyle w:val="big-number"/>
          <w:rFonts w:cs="Miriam" w:hint="cs"/>
          <w:rtl/>
        </w:rPr>
        <w:t>17</w:t>
      </w:r>
      <w:r w:rsidR="00AC2447">
        <w:rPr>
          <w:rStyle w:val="big-number"/>
          <w:rFonts w:cs="Miriam" w:hint="cs"/>
          <w:rtl/>
        </w:rPr>
        <w:t>7</w:t>
      </w:r>
      <w:r>
        <w:rPr>
          <w:rStyle w:val="default"/>
          <w:rFonts w:cs="FrankRuehl"/>
          <w:rtl/>
        </w:rPr>
        <w:t>.</w:t>
      </w:r>
      <w:r>
        <w:rPr>
          <w:rStyle w:val="default"/>
          <w:rFonts w:cs="FrankRuehl"/>
          <w:rtl/>
        </w:rPr>
        <w:tab/>
      </w:r>
      <w:r w:rsidR="00AC2447">
        <w:rPr>
          <w:rStyle w:val="default"/>
          <w:rFonts w:cs="FrankRuehl" w:hint="cs"/>
          <w:rtl/>
        </w:rPr>
        <w:t xml:space="preserve">רשיון נהיגה דרגה 1 הוא רשיון לנהוג </w:t>
      </w:r>
      <w:r w:rsidR="00AC2447">
        <w:rPr>
          <w:rStyle w:val="default"/>
          <w:rFonts w:cs="FrankRuehl"/>
          <w:rtl/>
        </w:rPr>
        <w:t>–</w:t>
      </w:r>
    </w:p>
    <w:p w:rsidR="00AC2447" w:rsidRDefault="00AC2447" w:rsidP="00AC24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בטרקטור גם אם צמוד אליו גרור;</w:t>
      </w:r>
    </w:p>
    <w:p w:rsidR="00AC2447" w:rsidRDefault="00AC2447" w:rsidP="00AC244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במכונה ניידת;</w:t>
      </w:r>
    </w:p>
    <w:p w:rsidR="00AC2447" w:rsidRDefault="00AC2447" w:rsidP="00AC244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ברכב הרשום ברשיונו כמשא נוע.</w:t>
      </w:r>
    </w:p>
    <w:p w:rsidR="0092151B" w:rsidRDefault="0092151B" w:rsidP="0092151B">
      <w:pPr>
        <w:pStyle w:val="P00"/>
        <w:spacing w:before="72"/>
        <w:ind w:left="0" w:right="1134"/>
        <w:rPr>
          <w:rStyle w:val="default"/>
          <w:rFonts w:cs="FrankRuehl"/>
          <w:rtl/>
        </w:rPr>
      </w:pPr>
      <w:bookmarkStart w:id="376" w:name="Seif187"/>
      <w:bookmarkEnd w:id="376"/>
      <w:r>
        <w:rPr>
          <w:rFonts w:cs="Miriam"/>
          <w:lang w:val="he-IL"/>
        </w:rPr>
        <w:pict>
          <v:rect id="_x0000_s2994" style="position:absolute;left:0;text-align:left;margin-left:464.35pt;margin-top:7.1pt;width:75.05pt;height:14pt;z-index:251383808" o:allowincell="f" filled="f" stroked="f" strokecolor="lime" strokeweight=".25pt">
            <v:textbox style="mso-next-textbox:#_x0000_s2994" inset="0,0,0,0">
              <w:txbxContent>
                <w:p w:rsidR="006D2DAC" w:rsidRDefault="006D2DAC" w:rsidP="0092151B">
                  <w:pPr>
                    <w:pStyle w:val="a7"/>
                    <w:rPr>
                      <w:noProof/>
                      <w:rtl/>
                    </w:rPr>
                  </w:pPr>
                  <w:r>
                    <w:rPr>
                      <w:rFonts w:hint="cs"/>
                      <w:noProof/>
                      <w:rtl/>
                    </w:rPr>
                    <w:t>רשיון נהיגה דרגה 2</w:t>
                  </w:r>
                </w:p>
              </w:txbxContent>
            </v:textbox>
            <w10:anchorlock/>
          </v:rect>
        </w:pict>
      </w:r>
      <w:r>
        <w:rPr>
          <w:rStyle w:val="big-number"/>
          <w:rFonts w:cs="Miriam" w:hint="cs"/>
          <w:rtl/>
        </w:rPr>
        <w:t>17</w:t>
      </w:r>
      <w:r w:rsidR="00AC2447">
        <w:rPr>
          <w:rStyle w:val="big-number"/>
          <w:rFonts w:cs="Miriam" w:hint="cs"/>
          <w:rtl/>
        </w:rPr>
        <w:t>8</w:t>
      </w:r>
      <w:r>
        <w:rPr>
          <w:rStyle w:val="default"/>
          <w:rFonts w:cs="FrankRuehl"/>
          <w:rtl/>
        </w:rPr>
        <w:t>.</w:t>
      </w:r>
      <w:r>
        <w:rPr>
          <w:rStyle w:val="default"/>
          <w:rFonts w:cs="FrankRuehl"/>
          <w:rtl/>
        </w:rPr>
        <w:tab/>
      </w:r>
      <w:r w:rsidR="00AC2447">
        <w:rPr>
          <w:rStyle w:val="default"/>
          <w:rFonts w:cs="FrankRuehl" w:hint="cs"/>
          <w:rtl/>
        </w:rPr>
        <w:t>(א)</w:t>
      </w:r>
      <w:r w:rsidR="00AC2447">
        <w:rPr>
          <w:rStyle w:val="default"/>
          <w:rFonts w:cs="FrankRuehl"/>
          <w:rtl/>
        </w:rPr>
        <w:tab/>
      </w:r>
      <w:r w:rsidR="00AC2447">
        <w:rPr>
          <w:rStyle w:val="default"/>
          <w:rFonts w:cs="FrankRuehl" w:hint="cs"/>
          <w:rtl/>
        </w:rPr>
        <w:t xml:space="preserve">רשיון נהיגה דרגה 2 הוא רשיון לנהוג </w:t>
      </w:r>
      <w:r w:rsidR="00AC2447">
        <w:rPr>
          <w:rStyle w:val="default"/>
          <w:rFonts w:cs="FrankRuehl"/>
          <w:rtl/>
        </w:rPr>
        <w:t>–</w:t>
      </w:r>
    </w:p>
    <w:p w:rsidR="00AC2447" w:rsidRDefault="00AC2447" w:rsidP="00AC244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ברכב מנועי שצויין ברשיונו כרכב נוסעים פרטי, כרכב פרטי דו-שימושי או כרכב חשמלי; ובלבד שמספר מקומות הישיבה לפי רשיונו אינו עולה על שבעה מלבד הנהג;</w:t>
      </w:r>
    </w:p>
    <w:p w:rsidR="00AC2447" w:rsidRDefault="00AC2447" w:rsidP="00AC244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מנועי מסחרי שמשקלו הכולל המותר לפי רשיונו אינו עולה על 4,000 ק"ג ואם רכב כאמור מסיע נוסעים לא יעלה מספר הנוסעים, למעט הנוהג, על שבעה;</w:t>
      </w:r>
    </w:p>
    <w:p w:rsidR="00AC2447" w:rsidRDefault="00AC2447" w:rsidP="00AC244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ברכב כאמור בתקנה 177, למעט טרקטור;</w:t>
      </w:r>
    </w:p>
    <w:p w:rsidR="00AC2447" w:rsidRDefault="00AC2447" w:rsidP="00AC244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באמבולנס, ברכב לכיבוי שריפות וברכב אחר שאישרה רשות הרישוי כרכב בטחון, שמשקלו הכולל המותר אינו עולה על 4,000 ק"ג, אם ניתן מאת רשות הרישוי היתר מיוחד בכפוף לאמור בתקנה 190 (להלן </w:t>
      </w:r>
      <w:r>
        <w:rPr>
          <w:rStyle w:val="default"/>
          <w:rFonts w:cs="FrankRuehl"/>
          <w:rtl/>
        </w:rPr>
        <w:t>–</w:t>
      </w:r>
      <w:r>
        <w:rPr>
          <w:rStyle w:val="default"/>
          <w:rFonts w:cs="FrankRuehl" w:hint="cs"/>
          <w:rtl/>
        </w:rPr>
        <w:t xml:space="preserve"> ההיתר) ובהתאם לתנאי ההיתר.</w:t>
      </w:r>
    </w:p>
    <w:p w:rsidR="00AC2447" w:rsidRDefault="00AC2447" w:rsidP="0092151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רשיון נהיגה לפי תקנה זו רשאי לנהוג ברכב, לפי תקנת משנה (א)(1) ו-(2) גם אם צמוד אליו גרור שמשקלו הכולל המותר אינו עולה על 750 ק"ג.</w:t>
      </w:r>
    </w:p>
    <w:p w:rsidR="0092151B" w:rsidRDefault="0092151B" w:rsidP="0092151B">
      <w:pPr>
        <w:pStyle w:val="P00"/>
        <w:spacing w:before="72"/>
        <w:ind w:left="0" w:right="1134"/>
        <w:rPr>
          <w:rStyle w:val="default"/>
          <w:rFonts w:cs="FrankRuehl"/>
          <w:rtl/>
        </w:rPr>
      </w:pPr>
      <w:bookmarkStart w:id="377" w:name="Seif188"/>
      <w:bookmarkEnd w:id="377"/>
      <w:r>
        <w:rPr>
          <w:rFonts w:cs="Miriam"/>
          <w:lang w:val="he-IL"/>
        </w:rPr>
        <w:pict>
          <v:rect id="_x0000_s2995" style="position:absolute;left:0;text-align:left;margin-left:464.35pt;margin-top:7.1pt;width:75.05pt;height:14pt;z-index:251384832" o:allowincell="f" filled="f" stroked="f" strokecolor="lime" strokeweight=".25pt">
            <v:textbox style="mso-next-textbox:#_x0000_s2995" inset="0,0,0,0">
              <w:txbxContent>
                <w:p w:rsidR="006D2DAC" w:rsidRDefault="006D2DAC" w:rsidP="0092151B">
                  <w:pPr>
                    <w:pStyle w:val="a7"/>
                    <w:rPr>
                      <w:noProof/>
                      <w:rtl/>
                    </w:rPr>
                  </w:pPr>
                  <w:r>
                    <w:rPr>
                      <w:rFonts w:hint="cs"/>
                      <w:noProof/>
                      <w:rtl/>
                    </w:rPr>
                    <w:t>רשיון נהיגה דרגה 3</w:t>
                  </w:r>
                </w:p>
              </w:txbxContent>
            </v:textbox>
            <w10:anchorlock/>
          </v:rect>
        </w:pict>
      </w:r>
      <w:r>
        <w:rPr>
          <w:rStyle w:val="big-number"/>
          <w:rFonts w:cs="Miriam" w:hint="cs"/>
          <w:rtl/>
        </w:rPr>
        <w:t>17</w:t>
      </w:r>
      <w:r w:rsidR="00AC2447">
        <w:rPr>
          <w:rStyle w:val="big-number"/>
          <w:rFonts w:cs="Miriam" w:hint="cs"/>
          <w:rtl/>
        </w:rPr>
        <w:t>9</w:t>
      </w:r>
      <w:r>
        <w:rPr>
          <w:rStyle w:val="default"/>
          <w:rFonts w:cs="FrankRuehl"/>
          <w:rtl/>
        </w:rPr>
        <w:t>.</w:t>
      </w:r>
      <w:r>
        <w:rPr>
          <w:rStyle w:val="default"/>
          <w:rFonts w:cs="FrankRuehl"/>
          <w:rtl/>
        </w:rPr>
        <w:tab/>
      </w:r>
      <w:r w:rsidR="00AC2447">
        <w:rPr>
          <w:rStyle w:val="default"/>
          <w:rFonts w:cs="FrankRuehl" w:hint="cs"/>
          <w:rtl/>
        </w:rPr>
        <w:t>(א)</w:t>
      </w:r>
      <w:r w:rsidR="00AC2447">
        <w:rPr>
          <w:rStyle w:val="default"/>
          <w:rFonts w:cs="FrankRuehl"/>
          <w:rtl/>
        </w:rPr>
        <w:tab/>
      </w:r>
      <w:r w:rsidR="0050157A">
        <w:rPr>
          <w:rStyle w:val="default"/>
          <w:rFonts w:cs="FrankRuehl" w:hint="cs"/>
          <w:rtl/>
        </w:rPr>
        <w:t xml:space="preserve">רשיון נהיגה דרגה 3 הוא רשיון לנהוג </w:t>
      </w:r>
      <w:r w:rsidR="0050157A">
        <w:rPr>
          <w:rStyle w:val="default"/>
          <w:rFonts w:cs="FrankRuehl"/>
          <w:rtl/>
        </w:rPr>
        <w:t>–</w:t>
      </w:r>
    </w:p>
    <w:p w:rsidR="0050157A" w:rsidRDefault="0050157A" w:rsidP="005015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ברכב מנועי מסחרי שמשקלו הכולל המותר לפי רשיונו עולה על 4,000 ק"ג אך אינו עולה על 14,999 ק"ג גם אם צמוד אליו גרור שמשקלו הכולל המותר אינו עולה על 750 ק"ג;</w:t>
      </w:r>
    </w:p>
    <w:p w:rsidR="0050157A" w:rsidRDefault="0050157A" w:rsidP="005015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מסחרי שמשקלו הכולל המותר עולה על 14,999 ק"ג אם ניתן היתר מיוחד מרשות הרישוי ובהתאם לתנאי ההיתר;</w:t>
      </w:r>
    </w:p>
    <w:p w:rsidR="0050157A" w:rsidRDefault="0050157A" w:rsidP="005015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ברכב חילוץ או גרירה נשלטת אם ניתן היתר מיוחד מאת רשות הרישוי ובהתאם לתנאי ההיתר;</w:t>
      </w:r>
    </w:p>
    <w:p w:rsidR="0050157A" w:rsidRDefault="0050157A" w:rsidP="0050157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ברכב כאמור בתקנה 178, ואם הוא מסיע נוסעים ברכב מסחרי או ברכב חשמלי לא יעלה מספר הנוסעים, למעט הנוהג, על אחד-עשר וכאשר הוא נוהג ברכב כאמור בתקנה 178(א)(4) גם כשמשקלו הכולל המותר עולה על 4,000 ק"ג.</w:t>
      </w:r>
    </w:p>
    <w:p w:rsidR="0050157A" w:rsidRDefault="0050157A"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לא יחולו על מי שהיה בידו רשיון נהיגה לפי תקנה זו כנוסחה ערב תחילתן של תקנות אלו.</w:t>
      </w:r>
    </w:p>
    <w:p w:rsidR="0050157A" w:rsidRDefault="0050157A"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הוראות תקנת משנה (א) לא יחולו על מי שביקש רשיון נהיגה דרגה 3 לפני יום האמור בה, ובלבד שאם לא עמד בבדיקות ובבחינות ולא קיבל רשיון נהיגה לפי תקנה זו כנוסחה לפני אותו יום עד 180 יום אחרי אותו יום </w:t>
      </w:r>
      <w:r>
        <w:rPr>
          <w:rStyle w:val="default"/>
          <w:rFonts w:cs="FrankRuehl"/>
          <w:rtl/>
        </w:rPr>
        <w:t>–</w:t>
      </w:r>
      <w:r>
        <w:rPr>
          <w:rStyle w:val="default"/>
          <w:rFonts w:cs="FrankRuehl" w:hint="cs"/>
          <w:rtl/>
        </w:rPr>
        <w:t xml:space="preserve"> יחולו </w:t>
      </w:r>
      <w:r w:rsidRPr="00F70139">
        <w:rPr>
          <w:rStyle w:val="default"/>
          <w:rFonts w:cs="FrankRuehl" w:hint="cs"/>
          <w:rtl/>
        </w:rPr>
        <w:t>עליו הוראות תקנה זו</w:t>
      </w:r>
      <w:r w:rsidR="00F70139">
        <w:rPr>
          <w:rStyle w:val="default"/>
          <w:rFonts w:cs="FrankRuehl" w:hint="cs"/>
          <w:rtl/>
        </w:rPr>
        <w:t xml:space="preserve"> בנוסחה זו.</w:t>
      </w:r>
    </w:p>
    <w:p w:rsidR="0092151B" w:rsidRDefault="0092151B" w:rsidP="0092151B">
      <w:pPr>
        <w:pStyle w:val="P00"/>
        <w:spacing w:before="72"/>
        <w:ind w:left="0" w:right="1134"/>
        <w:rPr>
          <w:rStyle w:val="default"/>
          <w:rFonts w:cs="FrankRuehl"/>
          <w:rtl/>
        </w:rPr>
      </w:pPr>
      <w:bookmarkStart w:id="378" w:name="Seif189"/>
      <w:bookmarkEnd w:id="378"/>
      <w:r>
        <w:rPr>
          <w:rFonts w:cs="Miriam"/>
          <w:lang w:val="he-IL"/>
        </w:rPr>
        <w:pict>
          <v:rect id="_x0000_s2996" style="position:absolute;left:0;text-align:left;margin-left:464.35pt;margin-top:7.1pt;width:75.05pt;height:14pt;z-index:251385856" o:allowincell="f" filled="f" stroked="f" strokecolor="lime" strokeweight=".25pt">
            <v:textbox style="mso-next-textbox:#_x0000_s2996" inset="0,0,0,0">
              <w:txbxContent>
                <w:p w:rsidR="006D2DAC" w:rsidRDefault="006D2DAC" w:rsidP="0092151B">
                  <w:pPr>
                    <w:pStyle w:val="a7"/>
                    <w:rPr>
                      <w:noProof/>
                      <w:rtl/>
                    </w:rPr>
                  </w:pPr>
                  <w:r>
                    <w:rPr>
                      <w:rFonts w:hint="cs"/>
                      <w:noProof/>
                      <w:rtl/>
                    </w:rPr>
                    <w:t>רשיון נהיגה דרגה 4</w:t>
                  </w:r>
                </w:p>
              </w:txbxContent>
            </v:textbox>
            <w10:anchorlock/>
          </v:rect>
        </w:pict>
      </w:r>
      <w:r>
        <w:rPr>
          <w:rStyle w:val="big-number"/>
          <w:rFonts w:cs="Miriam" w:hint="cs"/>
          <w:rtl/>
        </w:rPr>
        <w:t>180</w:t>
      </w:r>
      <w:r>
        <w:rPr>
          <w:rStyle w:val="default"/>
          <w:rFonts w:cs="FrankRuehl"/>
          <w:rtl/>
        </w:rPr>
        <w:t>.</w:t>
      </w:r>
      <w:r>
        <w:rPr>
          <w:rStyle w:val="default"/>
          <w:rFonts w:cs="FrankRuehl"/>
          <w:rtl/>
        </w:rPr>
        <w:tab/>
      </w:r>
      <w:r w:rsidR="0050157A">
        <w:rPr>
          <w:rStyle w:val="default"/>
          <w:rFonts w:cs="FrankRuehl" w:hint="cs"/>
          <w:rtl/>
        </w:rPr>
        <w:t xml:space="preserve">רשיון נהיגה דרגה 4 הוא רשיון לנהוג </w:t>
      </w:r>
      <w:r w:rsidR="0050157A">
        <w:rPr>
          <w:rStyle w:val="default"/>
          <w:rFonts w:cs="FrankRuehl"/>
          <w:rtl/>
        </w:rPr>
        <w:t>–</w:t>
      </w:r>
    </w:p>
    <w:p w:rsidR="0050157A" w:rsidRDefault="0050157A" w:rsidP="005015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ברכב מנועי מסחרי שמשקלו הכולל המותר לפי רשיונו עולה על 4,000 ק"ג אם צמוד אליו גרור או נתמך;</w:t>
      </w:r>
    </w:p>
    <w:p w:rsidR="0050157A" w:rsidRDefault="0050157A" w:rsidP="005015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כאמור בתקנה 179.</w:t>
      </w:r>
    </w:p>
    <w:p w:rsidR="0092151B" w:rsidRDefault="0092151B" w:rsidP="0092151B">
      <w:pPr>
        <w:pStyle w:val="P00"/>
        <w:spacing w:before="72"/>
        <w:ind w:left="0" w:right="1134"/>
        <w:rPr>
          <w:rStyle w:val="default"/>
          <w:rFonts w:cs="FrankRuehl"/>
          <w:rtl/>
        </w:rPr>
      </w:pPr>
      <w:bookmarkStart w:id="379" w:name="Seif190"/>
      <w:bookmarkEnd w:id="379"/>
      <w:r>
        <w:rPr>
          <w:rFonts w:cs="Miriam"/>
          <w:lang w:val="he-IL"/>
        </w:rPr>
        <w:pict>
          <v:rect id="_x0000_s2997" style="position:absolute;left:0;text-align:left;margin-left:464.35pt;margin-top:7.1pt;width:75.05pt;height:14pt;z-index:251386880" o:allowincell="f" filled="f" stroked="f" strokecolor="lime" strokeweight=".25pt">
            <v:textbox style="mso-next-textbox:#_x0000_s2997" inset="0,0,0,0">
              <w:txbxContent>
                <w:p w:rsidR="006D2DAC" w:rsidRDefault="006D2DAC" w:rsidP="0092151B">
                  <w:pPr>
                    <w:pStyle w:val="a7"/>
                    <w:rPr>
                      <w:noProof/>
                      <w:rtl/>
                    </w:rPr>
                  </w:pPr>
                  <w:r>
                    <w:rPr>
                      <w:rFonts w:hint="cs"/>
                      <w:noProof/>
                      <w:rtl/>
                    </w:rPr>
                    <w:t>רשיון נהיגה דרגה 5</w:t>
                  </w:r>
                </w:p>
              </w:txbxContent>
            </v:textbox>
            <w10:anchorlock/>
          </v:rect>
        </w:pict>
      </w:r>
      <w:r>
        <w:rPr>
          <w:rStyle w:val="big-number"/>
          <w:rFonts w:cs="Miriam" w:hint="cs"/>
          <w:rtl/>
        </w:rPr>
        <w:t>18</w:t>
      </w:r>
      <w:r w:rsidR="0050157A">
        <w:rPr>
          <w:rStyle w:val="big-number"/>
          <w:rFonts w:cs="Miriam" w:hint="cs"/>
          <w:rtl/>
        </w:rPr>
        <w:t>1</w:t>
      </w:r>
      <w:r>
        <w:rPr>
          <w:rStyle w:val="default"/>
          <w:rFonts w:cs="FrankRuehl"/>
          <w:rtl/>
        </w:rPr>
        <w:t>.</w:t>
      </w:r>
      <w:r>
        <w:rPr>
          <w:rStyle w:val="default"/>
          <w:rFonts w:cs="FrankRuehl"/>
          <w:rtl/>
        </w:rPr>
        <w:tab/>
      </w:r>
      <w:r w:rsidR="0050157A">
        <w:rPr>
          <w:rStyle w:val="default"/>
          <w:rFonts w:cs="FrankRuehl" w:hint="cs"/>
          <w:rtl/>
        </w:rPr>
        <w:t xml:space="preserve">רשיון נהיגה דרגה 5 הוא רשיון לנהוג </w:t>
      </w:r>
      <w:r w:rsidR="0050157A">
        <w:rPr>
          <w:rStyle w:val="default"/>
          <w:rFonts w:cs="FrankRuehl"/>
          <w:rtl/>
        </w:rPr>
        <w:t>–</w:t>
      </w:r>
    </w:p>
    <w:p w:rsidR="0050157A" w:rsidRDefault="0050157A" w:rsidP="005015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ברכב מנועי ציבורי שצויין ברשיונו כמונית;</w:t>
      </w:r>
    </w:p>
    <w:p w:rsidR="0050157A" w:rsidRDefault="0050157A" w:rsidP="005015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כמאור בתקנה 178;</w:t>
      </w:r>
    </w:p>
    <w:p w:rsidR="0050157A" w:rsidRDefault="0050157A" w:rsidP="0050157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ברכב שצויין ברשיונו כרכב פרטי לסיור ולתיור.</w:t>
      </w:r>
    </w:p>
    <w:p w:rsidR="0092151B" w:rsidRDefault="0092151B" w:rsidP="0092151B">
      <w:pPr>
        <w:pStyle w:val="P00"/>
        <w:spacing w:before="72"/>
        <w:ind w:left="0" w:right="1134"/>
        <w:rPr>
          <w:rStyle w:val="default"/>
          <w:rFonts w:cs="FrankRuehl"/>
          <w:rtl/>
        </w:rPr>
      </w:pPr>
      <w:bookmarkStart w:id="380" w:name="Seif191"/>
      <w:bookmarkEnd w:id="380"/>
      <w:r>
        <w:rPr>
          <w:rFonts w:cs="Miriam"/>
          <w:lang w:val="he-IL"/>
        </w:rPr>
        <w:pict>
          <v:rect id="_x0000_s2998" style="position:absolute;left:0;text-align:left;margin-left:464.35pt;margin-top:7.1pt;width:75.05pt;height:14pt;z-index:251387904" o:allowincell="f" filled="f" stroked="f" strokecolor="lime" strokeweight=".25pt">
            <v:textbox style="mso-next-textbox:#_x0000_s2998" inset="0,0,0,0">
              <w:txbxContent>
                <w:p w:rsidR="006D2DAC" w:rsidRDefault="006D2DAC" w:rsidP="0092151B">
                  <w:pPr>
                    <w:pStyle w:val="a7"/>
                    <w:rPr>
                      <w:noProof/>
                      <w:rtl/>
                    </w:rPr>
                  </w:pPr>
                  <w:r>
                    <w:rPr>
                      <w:rFonts w:hint="cs"/>
                      <w:noProof/>
                      <w:rtl/>
                    </w:rPr>
                    <w:t>רשיון נהיגה דרגה 6</w:t>
                  </w:r>
                </w:p>
              </w:txbxContent>
            </v:textbox>
            <w10:anchorlock/>
          </v:rect>
        </w:pict>
      </w:r>
      <w:r>
        <w:rPr>
          <w:rStyle w:val="big-number"/>
          <w:rFonts w:cs="Miriam" w:hint="cs"/>
          <w:rtl/>
        </w:rPr>
        <w:t>18</w:t>
      </w:r>
      <w:r w:rsidR="0050157A">
        <w:rPr>
          <w:rStyle w:val="big-number"/>
          <w:rFonts w:cs="Miriam" w:hint="cs"/>
          <w:rtl/>
        </w:rPr>
        <w:t>2</w:t>
      </w:r>
      <w:r>
        <w:rPr>
          <w:rStyle w:val="default"/>
          <w:rFonts w:cs="FrankRuehl"/>
          <w:rtl/>
        </w:rPr>
        <w:t>.</w:t>
      </w:r>
      <w:r>
        <w:rPr>
          <w:rStyle w:val="default"/>
          <w:rFonts w:cs="FrankRuehl"/>
          <w:rtl/>
        </w:rPr>
        <w:tab/>
      </w:r>
      <w:r w:rsidR="0050157A">
        <w:rPr>
          <w:rStyle w:val="default"/>
          <w:rFonts w:cs="FrankRuehl" w:hint="cs"/>
          <w:rtl/>
        </w:rPr>
        <w:t xml:space="preserve">רשיון נהיגה דרגה 6 הוא רשיון לנהוג </w:t>
      </w:r>
      <w:r w:rsidR="0050157A">
        <w:rPr>
          <w:rStyle w:val="default"/>
          <w:rFonts w:cs="FrankRuehl"/>
          <w:rtl/>
        </w:rPr>
        <w:t>–</w:t>
      </w:r>
    </w:p>
    <w:p w:rsidR="0050157A" w:rsidRDefault="0050157A" w:rsidP="005015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באוטובוס;</w:t>
      </w:r>
    </w:p>
    <w:p w:rsidR="0050157A" w:rsidRDefault="0050157A" w:rsidP="005015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כאמור בתקנות 178, 179, 181, ו-183.</w:t>
      </w:r>
    </w:p>
    <w:p w:rsidR="0092151B" w:rsidRDefault="0092151B" w:rsidP="0092151B">
      <w:pPr>
        <w:pStyle w:val="P00"/>
        <w:spacing w:before="72"/>
        <w:ind w:left="0" w:right="1134"/>
        <w:rPr>
          <w:rStyle w:val="default"/>
          <w:rFonts w:cs="FrankRuehl"/>
          <w:rtl/>
        </w:rPr>
      </w:pPr>
      <w:bookmarkStart w:id="381" w:name="Seif192"/>
      <w:bookmarkEnd w:id="381"/>
      <w:r>
        <w:rPr>
          <w:rFonts w:cs="Miriam"/>
          <w:lang w:val="he-IL"/>
        </w:rPr>
        <w:pict>
          <v:rect id="_x0000_s2999" style="position:absolute;left:0;text-align:left;margin-left:464.35pt;margin-top:7.1pt;width:75.05pt;height:14pt;z-index:251388928" o:allowincell="f" filled="f" stroked="f" strokecolor="lime" strokeweight=".25pt">
            <v:textbox style="mso-next-textbox:#_x0000_s2999" inset="0,0,0,0">
              <w:txbxContent>
                <w:p w:rsidR="006D2DAC" w:rsidRDefault="006D2DAC" w:rsidP="0092151B">
                  <w:pPr>
                    <w:pStyle w:val="a7"/>
                    <w:rPr>
                      <w:noProof/>
                      <w:rtl/>
                    </w:rPr>
                  </w:pPr>
                  <w:r>
                    <w:rPr>
                      <w:rFonts w:hint="cs"/>
                      <w:noProof/>
                      <w:rtl/>
                    </w:rPr>
                    <w:t>רשיון נהיגה דרגה 7</w:t>
                  </w:r>
                </w:p>
              </w:txbxContent>
            </v:textbox>
            <w10:anchorlock/>
          </v:rect>
        </w:pict>
      </w:r>
      <w:r>
        <w:rPr>
          <w:rStyle w:val="big-number"/>
          <w:rFonts w:cs="Miriam" w:hint="cs"/>
          <w:rtl/>
        </w:rPr>
        <w:t>18</w:t>
      </w:r>
      <w:r w:rsidR="0050157A">
        <w:rPr>
          <w:rStyle w:val="big-number"/>
          <w:rFonts w:cs="Miriam" w:hint="cs"/>
          <w:rtl/>
        </w:rPr>
        <w:t>3</w:t>
      </w:r>
      <w:r>
        <w:rPr>
          <w:rStyle w:val="default"/>
          <w:rFonts w:cs="FrankRuehl"/>
          <w:rtl/>
        </w:rPr>
        <w:t>.</w:t>
      </w:r>
      <w:r>
        <w:rPr>
          <w:rStyle w:val="default"/>
          <w:rFonts w:cs="FrankRuehl"/>
          <w:rtl/>
        </w:rPr>
        <w:tab/>
      </w:r>
      <w:r w:rsidR="0050157A">
        <w:rPr>
          <w:rStyle w:val="default"/>
          <w:rFonts w:cs="FrankRuehl" w:hint="cs"/>
          <w:rtl/>
        </w:rPr>
        <w:t>רשיון נהיגה דרגה 7 הוא רשיון לנהוג ברכב מסחרי שמשקלו הכולל המותר עולה על 4,000 ק"ג ושיש עליו היתר להסיע שנים-עשר נוסעים או יותר למעט הנוהג.</w:t>
      </w:r>
    </w:p>
    <w:p w:rsidR="0092151B" w:rsidRDefault="0092151B" w:rsidP="0092151B">
      <w:pPr>
        <w:pStyle w:val="P00"/>
        <w:spacing w:before="72"/>
        <w:ind w:left="0" w:right="1134"/>
        <w:rPr>
          <w:rStyle w:val="default"/>
          <w:rFonts w:cs="FrankRuehl"/>
          <w:rtl/>
        </w:rPr>
      </w:pPr>
      <w:bookmarkStart w:id="382" w:name="Seif193"/>
      <w:bookmarkEnd w:id="382"/>
      <w:r>
        <w:rPr>
          <w:rFonts w:cs="Miriam"/>
          <w:lang w:val="he-IL"/>
        </w:rPr>
        <w:pict>
          <v:rect id="_x0000_s3000" style="position:absolute;left:0;text-align:left;margin-left:464.35pt;margin-top:7.1pt;width:75.05pt;height:14pt;z-index:251389952" o:allowincell="f" filled="f" stroked="f" strokecolor="lime" strokeweight=".25pt">
            <v:textbox style="mso-next-textbox:#_x0000_s3000" inset="0,0,0,0">
              <w:txbxContent>
                <w:p w:rsidR="006D2DAC" w:rsidRDefault="006D2DAC" w:rsidP="0092151B">
                  <w:pPr>
                    <w:pStyle w:val="a7"/>
                    <w:rPr>
                      <w:noProof/>
                      <w:rtl/>
                    </w:rPr>
                  </w:pPr>
                  <w:r>
                    <w:rPr>
                      <w:rFonts w:hint="cs"/>
                      <w:noProof/>
                      <w:rtl/>
                    </w:rPr>
                    <w:t>רשיון נהיגה דרגה 8</w:t>
                  </w:r>
                </w:p>
              </w:txbxContent>
            </v:textbox>
            <w10:anchorlock/>
          </v:rect>
        </w:pict>
      </w:r>
      <w:r>
        <w:rPr>
          <w:rStyle w:val="big-number"/>
          <w:rFonts w:cs="Miriam" w:hint="cs"/>
          <w:rtl/>
        </w:rPr>
        <w:t>18</w:t>
      </w:r>
      <w:r w:rsidR="0050157A">
        <w:rPr>
          <w:rStyle w:val="big-number"/>
          <w:rFonts w:cs="Miriam" w:hint="cs"/>
          <w:rtl/>
        </w:rPr>
        <w:t>4</w:t>
      </w:r>
      <w:r>
        <w:rPr>
          <w:rStyle w:val="default"/>
          <w:rFonts w:cs="FrankRuehl"/>
          <w:rtl/>
        </w:rPr>
        <w:t>.</w:t>
      </w:r>
      <w:r>
        <w:rPr>
          <w:rStyle w:val="default"/>
          <w:rFonts w:cs="FrankRuehl"/>
          <w:rtl/>
        </w:rPr>
        <w:tab/>
      </w:r>
      <w:r w:rsidR="0050157A">
        <w:rPr>
          <w:rStyle w:val="default"/>
          <w:rFonts w:cs="FrankRuehl" w:hint="cs"/>
          <w:rtl/>
        </w:rPr>
        <w:t>רשיון נהיגה דרגה 8 הוא רשיון לנהוג ברכב כאמור בתקנות 179 ו-181.</w:t>
      </w:r>
    </w:p>
    <w:p w:rsidR="0092151B" w:rsidRDefault="0092151B" w:rsidP="0092151B">
      <w:pPr>
        <w:pStyle w:val="P00"/>
        <w:spacing w:before="72"/>
        <w:ind w:left="0" w:right="1134"/>
        <w:rPr>
          <w:rStyle w:val="default"/>
          <w:rFonts w:cs="FrankRuehl"/>
          <w:rtl/>
        </w:rPr>
      </w:pPr>
      <w:bookmarkStart w:id="383" w:name="Seif194"/>
      <w:bookmarkEnd w:id="383"/>
      <w:r>
        <w:rPr>
          <w:rFonts w:cs="Miriam"/>
          <w:lang w:val="he-IL"/>
        </w:rPr>
        <w:pict>
          <v:rect id="_x0000_s3001" style="position:absolute;left:0;text-align:left;margin-left:464.35pt;margin-top:7.1pt;width:75.05pt;height:14pt;z-index:251390976" o:allowincell="f" filled="f" stroked="f" strokecolor="lime" strokeweight=".25pt">
            <v:textbox style="mso-next-textbox:#_x0000_s3001" inset="0,0,0,0">
              <w:txbxContent>
                <w:p w:rsidR="006D2DAC" w:rsidRDefault="006D2DAC" w:rsidP="0092151B">
                  <w:pPr>
                    <w:pStyle w:val="a7"/>
                    <w:rPr>
                      <w:noProof/>
                      <w:rtl/>
                    </w:rPr>
                  </w:pPr>
                  <w:r>
                    <w:rPr>
                      <w:rFonts w:hint="cs"/>
                      <w:noProof/>
                      <w:rtl/>
                    </w:rPr>
                    <w:t>רשיון נהיגה דרגה 9</w:t>
                  </w:r>
                </w:p>
              </w:txbxContent>
            </v:textbox>
            <w10:anchorlock/>
          </v:rect>
        </w:pict>
      </w:r>
      <w:r>
        <w:rPr>
          <w:rStyle w:val="big-number"/>
          <w:rFonts w:cs="Miriam" w:hint="cs"/>
          <w:rtl/>
        </w:rPr>
        <w:t>18</w:t>
      </w:r>
      <w:r w:rsidR="0050157A">
        <w:rPr>
          <w:rStyle w:val="big-number"/>
          <w:rFonts w:cs="Miriam" w:hint="cs"/>
          <w:rtl/>
        </w:rPr>
        <w:t>5</w:t>
      </w:r>
      <w:r>
        <w:rPr>
          <w:rStyle w:val="default"/>
          <w:rFonts w:cs="FrankRuehl"/>
          <w:rtl/>
        </w:rPr>
        <w:t>.</w:t>
      </w:r>
      <w:r>
        <w:rPr>
          <w:rStyle w:val="default"/>
          <w:rFonts w:cs="FrankRuehl"/>
          <w:rtl/>
        </w:rPr>
        <w:tab/>
      </w:r>
      <w:r w:rsidR="0050157A">
        <w:rPr>
          <w:rStyle w:val="default"/>
          <w:rFonts w:cs="FrankRuehl" w:hint="cs"/>
          <w:rtl/>
        </w:rPr>
        <w:t>רשיון נהיגה דרגה 9 הוא רשיון לנהוג ברכב כאמור בתקנות 180 ו-181.</w:t>
      </w:r>
    </w:p>
    <w:p w:rsidR="0092151B" w:rsidRDefault="0092151B" w:rsidP="0092151B">
      <w:pPr>
        <w:pStyle w:val="P00"/>
        <w:spacing w:before="72"/>
        <w:ind w:left="0" w:right="1134"/>
        <w:rPr>
          <w:rStyle w:val="default"/>
          <w:rFonts w:cs="FrankRuehl"/>
          <w:rtl/>
        </w:rPr>
      </w:pPr>
      <w:bookmarkStart w:id="384" w:name="Seif195"/>
      <w:bookmarkEnd w:id="384"/>
      <w:r>
        <w:rPr>
          <w:rFonts w:cs="Miriam"/>
          <w:lang w:val="he-IL"/>
        </w:rPr>
        <w:pict>
          <v:rect id="_x0000_s3002" style="position:absolute;left:0;text-align:left;margin-left:464.35pt;margin-top:7.1pt;width:75.05pt;height:14pt;z-index:251392000" o:allowincell="f" filled="f" stroked="f" strokecolor="lime" strokeweight=".25pt">
            <v:textbox style="mso-next-textbox:#_x0000_s3002" inset="0,0,0,0">
              <w:txbxContent>
                <w:p w:rsidR="006D2DAC" w:rsidRDefault="006D2DAC" w:rsidP="0092151B">
                  <w:pPr>
                    <w:pStyle w:val="a7"/>
                    <w:rPr>
                      <w:noProof/>
                      <w:rtl/>
                    </w:rPr>
                  </w:pPr>
                  <w:r>
                    <w:rPr>
                      <w:rFonts w:hint="cs"/>
                      <w:noProof/>
                      <w:rtl/>
                    </w:rPr>
                    <w:t>רשיון נהיגה דרגה 10</w:t>
                  </w:r>
                </w:p>
              </w:txbxContent>
            </v:textbox>
            <w10:anchorlock/>
          </v:rect>
        </w:pict>
      </w:r>
      <w:r>
        <w:rPr>
          <w:rStyle w:val="big-number"/>
          <w:rFonts w:cs="Miriam" w:hint="cs"/>
          <w:rtl/>
        </w:rPr>
        <w:t>18</w:t>
      </w:r>
      <w:r w:rsidR="0050157A">
        <w:rPr>
          <w:rStyle w:val="big-number"/>
          <w:rFonts w:cs="Miriam" w:hint="cs"/>
          <w:rtl/>
        </w:rPr>
        <w:t>6</w:t>
      </w:r>
      <w:r>
        <w:rPr>
          <w:rStyle w:val="default"/>
          <w:rFonts w:cs="FrankRuehl"/>
          <w:rtl/>
        </w:rPr>
        <w:t>.</w:t>
      </w:r>
      <w:r>
        <w:rPr>
          <w:rStyle w:val="default"/>
          <w:rFonts w:cs="FrankRuehl"/>
          <w:rtl/>
        </w:rPr>
        <w:tab/>
      </w:r>
      <w:r w:rsidR="0050157A">
        <w:rPr>
          <w:rStyle w:val="default"/>
          <w:rFonts w:cs="FrankRuehl" w:hint="cs"/>
          <w:rtl/>
        </w:rPr>
        <w:t>רשיון נהיגה דרגה 10 הוא רשיון לנהוג ברכב כאמור בתקנות 180 עד 182.</w:t>
      </w:r>
    </w:p>
    <w:p w:rsidR="0092151B" w:rsidRDefault="0092151B" w:rsidP="0092151B">
      <w:pPr>
        <w:pStyle w:val="P00"/>
        <w:spacing w:before="72"/>
        <w:ind w:left="0" w:right="1134"/>
        <w:rPr>
          <w:rStyle w:val="default"/>
          <w:rFonts w:cs="FrankRuehl"/>
          <w:rtl/>
        </w:rPr>
      </w:pPr>
      <w:bookmarkStart w:id="385" w:name="Seif196"/>
      <w:bookmarkEnd w:id="385"/>
      <w:r>
        <w:rPr>
          <w:rFonts w:cs="Miriam"/>
          <w:lang w:val="he-IL"/>
        </w:rPr>
        <w:pict>
          <v:rect id="_x0000_s3003" style="position:absolute;left:0;text-align:left;margin-left:464.35pt;margin-top:7.1pt;width:75.05pt;height:14pt;z-index:251393024" o:allowincell="f" filled="f" stroked="f" strokecolor="lime" strokeweight=".25pt">
            <v:textbox style="mso-next-textbox:#_x0000_s3003" inset="0,0,0,0">
              <w:txbxContent>
                <w:p w:rsidR="006D2DAC" w:rsidRDefault="006D2DAC" w:rsidP="0092151B">
                  <w:pPr>
                    <w:pStyle w:val="a7"/>
                    <w:rPr>
                      <w:noProof/>
                      <w:rtl/>
                    </w:rPr>
                  </w:pPr>
                  <w:r>
                    <w:rPr>
                      <w:rFonts w:hint="cs"/>
                      <w:noProof/>
                      <w:rtl/>
                    </w:rPr>
                    <w:t>רשיון נהיגה דרגה 11</w:t>
                  </w:r>
                </w:p>
              </w:txbxContent>
            </v:textbox>
            <w10:anchorlock/>
          </v:rect>
        </w:pict>
      </w:r>
      <w:r>
        <w:rPr>
          <w:rStyle w:val="big-number"/>
          <w:rFonts w:cs="Miriam" w:hint="cs"/>
          <w:rtl/>
        </w:rPr>
        <w:t>18</w:t>
      </w:r>
      <w:r w:rsidR="0050157A">
        <w:rPr>
          <w:rStyle w:val="big-number"/>
          <w:rFonts w:cs="Miriam" w:hint="cs"/>
          <w:rtl/>
        </w:rPr>
        <w:t>7</w:t>
      </w:r>
      <w:r>
        <w:rPr>
          <w:rStyle w:val="default"/>
          <w:rFonts w:cs="FrankRuehl"/>
          <w:rtl/>
        </w:rPr>
        <w:t>.</w:t>
      </w:r>
      <w:r>
        <w:rPr>
          <w:rStyle w:val="default"/>
          <w:rFonts w:cs="FrankRuehl"/>
          <w:rtl/>
        </w:rPr>
        <w:tab/>
      </w:r>
      <w:r w:rsidR="0050157A">
        <w:rPr>
          <w:rStyle w:val="default"/>
          <w:rFonts w:cs="FrankRuehl" w:hint="cs"/>
          <w:rtl/>
        </w:rPr>
        <w:t xml:space="preserve">רשיון נהיגה דרגה 11 הוא רשיון לנהוג </w:t>
      </w:r>
      <w:r w:rsidR="0050157A">
        <w:rPr>
          <w:rStyle w:val="default"/>
          <w:rFonts w:cs="FrankRuehl"/>
          <w:rtl/>
        </w:rPr>
        <w:t>–</w:t>
      </w:r>
    </w:p>
    <w:p w:rsidR="0050157A" w:rsidRDefault="0050157A" w:rsidP="005015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באוטובוס;</w:t>
      </w:r>
    </w:p>
    <w:p w:rsidR="0050157A" w:rsidRDefault="0050157A" w:rsidP="005015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ברכב כאמור בתקנות 178(1), (3) ו-(4) ו-181;</w:t>
      </w:r>
    </w:p>
    <w:p w:rsidR="0050157A" w:rsidRDefault="0050157A" w:rsidP="0050157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ברכב חשמלי וכן ברכב מנועי מסחרי שמשקלו הכולל המותר לפי רשיונו אינו עולה על 4,000 ק"ג ואם רכב כאמור מסיע נוסעים לא יעלה מספרם על אחד-עשר, לרבות הנהג.</w:t>
      </w:r>
    </w:p>
    <w:p w:rsidR="0092151B" w:rsidRDefault="0092151B" w:rsidP="0092151B">
      <w:pPr>
        <w:pStyle w:val="P00"/>
        <w:spacing w:before="72"/>
        <w:ind w:left="0" w:right="1134"/>
        <w:rPr>
          <w:rStyle w:val="default"/>
          <w:rFonts w:cs="FrankRuehl"/>
          <w:rtl/>
        </w:rPr>
      </w:pPr>
      <w:bookmarkStart w:id="386" w:name="Seif197"/>
      <w:bookmarkEnd w:id="386"/>
      <w:r>
        <w:rPr>
          <w:rFonts w:cs="Miriam"/>
          <w:lang w:val="he-IL"/>
        </w:rPr>
        <w:pict>
          <v:rect id="_x0000_s3004" style="position:absolute;left:0;text-align:left;margin-left:464.35pt;margin-top:7.1pt;width:75.05pt;height:20.9pt;z-index:251394048" o:allowincell="f" filled="f" stroked="f" strokecolor="lime" strokeweight=".25pt">
            <v:textbox style="mso-next-textbox:#_x0000_s3004" inset="0,0,0,0">
              <w:txbxContent>
                <w:p w:rsidR="006D2DAC" w:rsidRDefault="006D2DAC" w:rsidP="0092151B">
                  <w:pPr>
                    <w:pStyle w:val="a7"/>
                    <w:rPr>
                      <w:noProof/>
                      <w:rtl/>
                    </w:rPr>
                  </w:pPr>
                  <w:r>
                    <w:rPr>
                      <w:rFonts w:hint="cs"/>
                      <w:noProof/>
                      <w:rtl/>
                    </w:rPr>
                    <w:t>רשיון נהיגה למי שלא מלאו לו 18 שנים</w:t>
                  </w:r>
                </w:p>
              </w:txbxContent>
            </v:textbox>
            <w10:anchorlock/>
          </v:rect>
        </w:pict>
      </w:r>
      <w:r>
        <w:rPr>
          <w:rStyle w:val="big-number"/>
          <w:rFonts w:cs="Miriam" w:hint="cs"/>
          <w:rtl/>
        </w:rPr>
        <w:t>18</w:t>
      </w:r>
      <w:r w:rsidR="0050157A">
        <w:rPr>
          <w:rStyle w:val="big-number"/>
          <w:rFonts w:cs="Miriam" w:hint="cs"/>
          <w:rtl/>
        </w:rPr>
        <w:t>8</w:t>
      </w:r>
      <w:r>
        <w:rPr>
          <w:rStyle w:val="default"/>
          <w:rFonts w:cs="FrankRuehl"/>
          <w:rtl/>
        </w:rPr>
        <w:t>.</w:t>
      </w:r>
      <w:r>
        <w:rPr>
          <w:rStyle w:val="default"/>
          <w:rFonts w:cs="FrankRuehl"/>
          <w:rtl/>
        </w:rPr>
        <w:tab/>
      </w:r>
      <w:r w:rsidR="00F10AD3">
        <w:rPr>
          <w:rStyle w:val="default"/>
          <w:rFonts w:cs="FrankRuehl" w:hint="cs"/>
          <w:rtl/>
        </w:rPr>
        <w:t>(א)</w:t>
      </w:r>
      <w:r w:rsidR="00F10AD3">
        <w:rPr>
          <w:rStyle w:val="default"/>
          <w:rFonts w:cs="FrankRuehl"/>
          <w:rtl/>
        </w:rPr>
        <w:tab/>
      </w:r>
      <w:r w:rsidR="00F10AD3">
        <w:rPr>
          <w:rStyle w:val="default"/>
          <w:rFonts w:cs="FrankRuehl" w:hint="cs"/>
          <w:rtl/>
        </w:rPr>
        <w:t>מותר לתת רשיון נהיגה דרגה א' לאדם שמלאו לו שש-עשרה שנה, ובלבד שמי שלא מלאו לו שמונה-עשרה שנים לא יסיע אדם נוסף כשהוא נוהג באופניים עם מנוע עזר.</w:t>
      </w:r>
    </w:p>
    <w:p w:rsidR="00F10AD3" w:rsidRDefault="00F10AD3"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מותר לתת רשיון נהיגה דרגה 1 לאדם שמלאו לו שש-עשרה שנה.</w:t>
      </w:r>
    </w:p>
    <w:p w:rsidR="00F10AD3" w:rsidRDefault="00F10AD3"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מותר לתת רשיון נהיגה דרגה 2 לאדם שמלאו לו שמונה-עשרה שנים.</w:t>
      </w:r>
    </w:p>
    <w:p w:rsidR="0092151B" w:rsidRDefault="0092151B" w:rsidP="0092151B">
      <w:pPr>
        <w:pStyle w:val="P00"/>
        <w:spacing w:before="72"/>
        <w:ind w:left="0" w:right="1134"/>
        <w:rPr>
          <w:rStyle w:val="default"/>
          <w:rFonts w:cs="FrankRuehl"/>
          <w:rtl/>
        </w:rPr>
      </w:pPr>
      <w:bookmarkStart w:id="387" w:name="Seif198"/>
      <w:bookmarkEnd w:id="387"/>
      <w:r>
        <w:rPr>
          <w:rFonts w:cs="Miriam"/>
          <w:lang w:val="he-IL"/>
        </w:rPr>
        <w:pict>
          <v:rect id="_x0000_s3005" style="position:absolute;left:0;text-align:left;margin-left:464.35pt;margin-top:7.1pt;width:75.05pt;height:19.85pt;z-index:251395072" o:allowincell="f" filled="f" stroked="f" strokecolor="lime" strokeweight=".25pt">
            <v:textbox style="mso-next-textbox:#_x0000_s3005" inset="0,0,0,0">
              <w:txbxContent>
                <w:p w:rsidR="006D2DAC" w:rsidRDefault="006D2DAC" w:rsidP="0092151B">
                  <w:pPr>
                    <w:pStyle w:val="a7"/>
                    <w:rPr>
                      <w:noProof/>
                      <w:rtl/>
                    </w:rPr>
                  </w:pPr>
                  <w:r>
                    <w:rPr>
                      <w:rFonts w:hint="cs"/>
                      <w:noProof/>
                      <w:rtl/>
                    </w:rPr>
                    <w:t>סייגים למתן רשיונות נהיגה מסויימים</w:t>
                  </w:r>
                </w:p>
              </w:txbxContent>
            </v:textbox>
            <w10:anchorlock/>
          </v:rect>
        </w:pict>
      </w:r>
      <w:r>
        <w:rPr>
          <w:rStyle w:val="big-number"/>
          <w:rFonts w:cs="Miriam" w:hint="cs"/>
          <w:rtl/>
        </w:rPr>
        <w:t>18</w:t>
      </w:r>
      <w:r w:rsidR="00F10AD3">
        <w:rPr>
          <w:rStyle w:val="big-number"/>
          <w:rFonts w:cs="Miriam" w:hint="cs"/>
          <w:rtl/>
        </w:rPr>
        <w:t>9</w:t>
      </w:r>
      <w:r>
        <w:rPr>
          <w:rStyle w:val="default"/>
          <w:rFonts w:cs="FrankRuehl"/>
          <w:rtl/>
        </w:rPr>
        <w:t>.</w:t>
      </w:r>
      <w:r>
        <w:rPr>
          <w:rStyle w:val="default"/>
          <w:rFonts w:cs="FrankRuehl"/>
          <w:rtl/>
        </w:rPr>
        <w:tab/>
      </w:r>
      <w:r w:rsidR="00F10AD3">
        <w:rPr>
          <w:rStyle w:val="default"/>
          <w:rFonts w:cs="FrankRuehl" w:hint="cs"/>
          <w:rtl/>
        </w:rPr>
        <w:t>(א)</w:t>
      </w:r>
      <w:r w:rsidR="00F10AD3">
        <w:rPr>
          <w:rStyle w:val="default"/>
          <w:rFonts w:cs="FrankRuehl"/>
          <w:rtl/>
        </w:rPr>
        <w:tab/>
      </w:r>
      <w:r w:rsidR="00F10AD3">
        <w:rPr>
          <w:rStyle w:val="default"/>
          <w:rFonts w:cs="FrankRuehl" w:hint="cs"/>
          <w:rtl/>
        </w:rPr>
        <w:t>לא יינתן רשיון נהיגה לפי תקנה 177(1) אלא למבקש שעבר קורס לנהיגה בטרקטור שאישרה רשות הרישוי ועל פי תכנית שאישרה, ועמד בהצלחה במבחנים בסיום הקורס וקיבל תעודה או אישור על כך.</w:t>
      </w:r>
    </w:p>
    <w:p w:rsidR="00F10AD3" w:rsidRDefault="00F10AD3"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יינתן היתר לפי תקנה 179(א)(2) אלא אם כן נתקיימו במבקש כל אלה:</w:t>
      </w:r>
    </w:p>
    <w:p w:rsidR="00F10AD3" w:rsidRDefault="00F10AD3" w:rsidP="00A22BA8">
      <w:pPr>
        <w:pStyle w:val="P00"/>
        <w:spacing w:before="72"/>
        <w:ind w:left="1021" w:right="1134"/>
        <w:rPr>
          <w:rStyle w:val="default"/>
          <w:rFonts w:cs="FrankRuehl"/>
          <w:rtl/>
        </w:rPr>
      </w:pPr>
      <w:r w:rsidRPr="00F70139">
        <w:rPr>
          <w:rStyle w:val="default"/>
          <w:rFonts w:cs="FrankRuehl" w:hint="cs"/>
          <w:rtl/>
        </w:rPr>
        <w:t>(1)</w:t>
      </w:r>
      <w:r w:rsidRPr="00F70139">
        <w:rPr>
          <w:rStyle w:val="default"/>
          <w:rFonts w:cs="FrankRuehl"/>
          <w:rtl/>
        </w:rPr>
        <w:tab/>
      </w:r>
      <w:r w:rsidR="00F70139">
        <w:rPr>
          <w:rStyle w:val="default"/>
          <w:rFonts w:cs="FrankRuehl" w:hint="cs"/>
          <w:rtl/>
        </w:rPr>
        <w:t>הוא תושב האזור ומלאו לו 19 שנים;</w:t>
      </w:r>
    </w:p>
    <w:p w:rsidR="00F10AD3" w:rsidRDefault="00F10AD3" w:rsidP="00A22B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היה בעל רשיון</w:t>
      </w:r>
      <w:r w:rsidR="00A22BA8">
        <w:rPr>
          <w:rStyle w:val="default"/>
          <w:rFonts w:cs="FrankRuehl" w:hint="cs"/>
          <w:rtl/>
        </w:rPr>
        <w:t xml:space="preserve"> נהיגה לפי תקנה 178 או לפי תקנה 179(א)(1) במשך תקופה של שנה לפחות שקדמה להגשת הבקשה;</w:t>
      </w:r>
    </w:p>
    <w:p w:rsidR="00A22BA8" w:rsidRDefault="00A22BA8" w:rsidP="00A22B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השלים לימודיו בקורס עיוני לנהגי רכב כבד, ועמד בהצלחה בבחינות שנערכו על פי תכנית שאישרה רשות הרישוי.</w:t>
      </w:r>
    </w:p>
    <w:p w:rsidR="00A22BA8" w:rsidRDefault="00A22BA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77C7C">
        <w:rPr>
          <w:rStyle w:val="default"/>
          <w:rFonts w:cs="FrankRuehl" w:hint="cs"/>
          <w:rtl/>
        </w:rPr>
        <w:t>לא יינתן רשיון נהיגה לפי תקנה 180 אלא אם כן נתקיימו במבקש כל אלה:</w:t>
      </w:r>
    </w:p>
    <w:p w:rsidR="00D77C7C" w:rsidRDefault="00D77C7C" w:rsidP="00D77C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תושב האזור ומלאו לו 19 שנים;</w:t>
      </w:r>
    </w:p>
    <w:p w:rsidR="00D77C7C" w:rsidRDefault="00D77C7C" w:rsidP="00D77C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היה בעל רשיון נהיגה לפי תקנה 179 תקופה של שנה אחת לפחות שקדמה להגשת הבקשה;</w:t>
      </w:r>
    </w:p>
    <w:p w:rsidR="00D77C7C" w:rsidRDefault="00D77C7C" w:rsidP="00D77C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השלים לימודיו בקורס לנהגי רכב עבד ועמד בהצלחה בבחינות שנערכו על פי תכנית שאישרה רשות הרישוי.</w:t>
      </w:r>
    </w:p>
    <w:p w:rsidR="00D77C7C" w:rsidRDefault="00D77C7C"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יינתן רשיון נהיגה לפי תקנה 181 אלא אם כן נתקיימו במבקש כל אלה:</w:t>
      </w:r>
    </w:p>
    <w:p w:rsidR="00D77C7C" w:rsidRDefault="00D77C7C" w:rsidP="00D77C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תושב האזור ומלאו לו 21 שנים;</w:t>
      </w:r>
    </w:p>
    <w:p w:rsidR="00D77C7C" w:rsidRDefault="00D77C7C" w:rsidP="00D77C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סיים שמונה כיתות לימוד לפחות;</w:t>
      </w:r>
    </w:p>
    <w:p w:rsidR="00D77C7C" w:rsidRDefault="00D77C7C" w:rsidP="00D77C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הוכיח לרשות הרישוי על פי מבחנים שקבעה, את ידיעת השפה הערבית, כדי קרוא וכתוב, ידיעת השפה העברית במידה הדרושה וכן ידיעה בסיסית באנגלית או בצרפתית במידה הדרושה;</w:t>
      </w:r>
    </w:p>
    <w:p w:rsidR="00D77C7C" w:rsidRDefault="00D77C7C" w:rsidP="00D77C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נתקיים בו האמור בתקנה 15ב;</w:t>
      </w:r>
    </w:p>
    <w:p w:rsidR="00D77C7C" w:rsidRDefault="00D77C7C" w:rsidP="00D77C7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המציא אישור רפואי כאמור בסימן ג' לפרק השני בחלק ג', על התאמתו מבחינה רפואית לנהוג ברכב ציבורי;</w:t>
      </w:r>
    </w:p>
    <w:p w:rsidR="00D77C7C" w:rsidRDefault="00D77C7C" w:rsidP="00D77C7C">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עבר קורסים שאישרה רשות הרישוי, על פי תכנית שאישרה, להכשרת נהגי רכב ציבורי, ובין היתר במתן עזרה ראשונה רפואית, נהיגה נכונה כמשמעותה בתקנה 549 וכיבוי שריפות, עמד בהצלחה במבחנים בסיום הקורסים האמורים וקיבל תעודה או אישור על כך;</w:t>
      </w:r>
    </w:p>
    <w:p w:rsidR="00D77C7C" w:rsidRDefault="00D77C7C" w:rsidP="00D77C7C">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היה בעל רשיון נהיגה לפי תקנה 178 או 179 בתקופה של שנתיים שקדמה להגשת הבקשה.</w:t>
      </w:r>
    </w:p>
    <w:p w:rsidR="00D77C7C" w:rsidRDefault="00D77C7C"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3F27E2">
        <w:rPr>
          <w:rStyle w:val="default"/>
          <w:rFonts w:cs="FrankRuehl" w:hint="cs"/>
          <w:rtl/>
        </w:rPr>
        <w:t>לא יינתן רשיון נהיגה לפי תקנות 182 או 187 אלא אם כן נתקיימו במבקש התנאים הנדרשים בתקנת משנה (ד), בשינויים המחוייבים לפי הענין, והיה בעל רשיון נהיגה לפי תקנות 178, 179 או 180, בתקופה של שנתיים שקדמה להגשת הבקשה.</w:t>
      </w:r>
    </w:p>
    <w:p w:rsidR="003F27E2" w:rsidRDefault="003F27E2" w:rsidP="003F27E2">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לא יינתן רשיון נהיגה לפי תקנה 183;</w:t>
      </w:r>
    </w:p>
    <w:p w:rsidR="003F27E2" w:rsidRDefault="003F27E2" w:rsidP="003F27E2">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הוראות פסקה (1) לא יחולו על מי שהגיש בקשה למתן רשיון נהיגה לפי תקנה 183 ערב תחילתן של תקנות אלו.</w:t>
      </w:r>
    </w:p>
    <w:p w:rsidR="0092151B" w:rsidRDefault="0092151B" w:rsidP="0092151B">
      <w:pPr>
        <w:pStyle w:val="P00"/>
        <w:spacing w:before="72"/>
        <w:ind w:left="0" w:right="1134"/>
        <w:rPr>
          <w:rStyle w:val="default"/>
          <w:rFonts w:cs="FrankRuehl"/>
          <w:rtl/>
        </w:rPr>
      </w:pPr>
      <w:bookmarkStart w:id="388" w:name="Seif199"/>
      <w:bookmarkEnd w:id="388"/>
      <w:r>
        <w:rPr>
          <w:rFonts w:cs="Miriam"/>
          <w:lang w:val="he-IL"/>
        </w:rPr>
        <w:pict>
          <v:rect id="_x0000_s3006" style="position:absolute;left:0;text-align:left;margin-left:464.35pt;margin-top:7.1pt;width:75.05pt;height:20.45pt;z-index:251396096" o:allowincell="f" filled="f" stroked="f" strokecolor="lime" strokeweight=".25pt">
            <v:textbox style="mso-next-textbox:#_x0000_s3006" inset="0,0,0,0">
              <w:txbxContent>
                <w:p w:rsidR="006D2DAC" w:rsidRDefault="006D2DAC" w:rsidP="0092151B">
                  <w:pPr>
                    <w:pStyle w:val="a7"/>
                    <w:rPr>
                      <w:noProof/>
                      <w:rtl/>
                    </w:rPr>
                  </w:pPr>
                  <w:r w:rsidRPr="00F70139">
                    <w:rPr>
                      <w:rFonts w:hint="cs"/>
                      <w:noProof/>
                      <w:rtl/>
                    </w:rPr>
                    <w:t>היתר לנהיגת רכב בטחון ורכב חילוץ</w:t>
                  </w:r>
                </w:p>
              </w:txbxContent>
            </v:textbox>
            <w10:anchorlock/>
          </v:rect>
        </w:pict>
      </w:r>
      <w:r>
        <w:rPr>
          <w:rStyle w:val="big-number"/>
          <w:rFonts w:cs="Miriam" w:hint="cs"/>
          <w:rtl/>
        </w:rPr>
        <w:t>190</w:t>
      </w:r>
      <w:r>
        <w:rPr>
          <w:rStyle w:val="default"/>
          <w:rFonts w:cs="FrankRuehl"/>
          <w:rtl/>
        </w:rPr>
        <w:t>.</w:t>
      </w:r>
      <w:r>
        <w:rPr>
          <w:rStyle w:val="default"/>
          <w:rFonts w:cs="FrankRuehl"/>
          <w:rtl/>
        </w:rPr>
        <w:tab/>
      </w:r>
      <w:r w:rsidR="003F27E2">
        <w:rPr>
          <w:rStyle w:val="default"/>
          <w:rFonts w:cs="FrankRuehl" w:hint="cs"/>
          <w:rtl/>
        </w:rPr>
        <w:t xml:space="preserve">רשות הרישוי רשאית לתת היתר מיוחד </w:t>
      </w:r>
      <w:r w:rsidR="003F27E2">
        <w:rPr>
          <w:rStyle w:val="default"/>
          <w:rFonts w:cs="FrankRuehl"/>
          <w:rtl/>
        </w:rPr>
        <w:t>–</w:t>
      </w:r>
    </w:p>
    <w:p w:rsidR="003F27E2" w:rsidRDefault="003F27E2" w:rsidP="003F27E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כאמור בתקנה 178 אם המבקש </w:t>
      </w:r>
      <w:r>
        <w:rPr>
          <w:rStyle w:val="default"/>
          <w:rFonts w:cs="FrankRuehl"/>
          <w:rtl/>
        </w:rPr>
        <w:t>–</w:t>
      </w:r>
    </w:p>
    <w:p w:rsidR="003F27E2" w:rsidRDefault="003F27E2" w:rsidP="003F27E2">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היה בעל רשיון נהיגה לפי תקנה 178 במשך שנתיים לפחות;</w:t>
      </w:r>
    </w:p>
    <w:p w:rsidR="003F27E2" w:rsidRDefault="003F27E2" w:rsidP="003F27E2">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עמד בבדיקות ובבחינות שקבעה רשות הרישוי;</w:t>
      </w:r>
    </w:p>
    <w:p w:rsidR="003F27E2" w:rsidRDefault="003F27E2" w:rsidP="003F27E2">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 נתקיים בו האמור בתקנה 15ב;</w:t>
      </w:r>
    </w:p>
    <w:p w:rsidR="003F27E2" w:rsidRDefault="003F27E2" w:rsidP="003F27E2">
      <w:pPr>
        <w:pStyle w:val="P00"/>
        <w:spacing w:before="72"/>
        <w:ind w:left="1021" w:right="1134"/>
        <w:rPr>
          <w:rStyle w:val="default"/>
          <w:rFonts w:cs="FrankRuehl"/>
          <w:rtl/>
        </w:rPr>
      </w:pPr>
      <w:r w:rsidRPr="00F70139">
        <w:rPr>
          <w:rStyle w:val="default"/>
          <w:rFonts w:cs="FrankRuehl" w:hint="cs"/>
          <w:rtl/>
        </w:rPr>
        <w:t>(ד)</w:t>
      </w:r>
      <w:r w:rsidRPr="00F70139">
        <w:rPr>
          <w:rStyle w:val="default"/>
          <w:rFonts w:cs="FrankRuehl"/>
          <w:rtl/>
        </w:rPr>
        <w:tab/>
      </w:r>
      <w:r w:rsidR="00F70139">
        <w:rPr>
          <w:rStyle w:val="default"/>
          <w:rFonts w:cs="FrankRuehl" w:hint="cs"/>
          <w:rtl/>
        </w:rPr>
        <w:t>מלאו לו 21 שנים</w:t>
      </w:r>
      <w:r w:rsidRPr="00F70139">
        <w:rPr>
          <w:rStyle w:val="default"/>
          <w:rFonts w:cs="FrankRuehl" w:hint="cs"/>
          <w:rtl/>
        </w:rPr>
        <w:t>;</w:t>
      </w:r>
    </w:p>
    <w:p w:rsidR="003F27E2" w:rsidRDefault="003F27E2" w:rsidP="003F27E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כאמור בתקנה 179 אם המבקש </w:t>
      </w:r>
      <w:r>
        <w:rPr>
          <w:rStyle w:val="default"/>
          <w:rFonts w:cs="FrankRuehl"/>
          <w:rtl/>
        </w:rPr>
        <w:t>–</w:t>
      </w:r>
    </w:p>
    <w:p w:rsidR="003F27E2" w:rsidRDefault="003F27E2" w:rsidP="00CF497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CF4979">
        <w:rPr>
          <w:rStyle w:val="default"/>
          <w:rFonts w:cs="FrankRuehl" w:hint="cs"/>
          <w:rtl/>
        </w:rPr>
        <w:t>הוא תושב האזור ומלאו לו 21 שנים;</w:t>
      </w:r>
    </w:p>
    <w:p w:rsidR="00CF4979" w:rsidRDefault="00CF4979" w:rsidP="00CF497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היה בעל רשיון נהיגה לפי תקנות 179 או 180 במשך שנתיים לפחות;</w:t>
      </w:r>
    </w:p>
    <w:p w:rsidR="00CF4979" w:rsidRDefault="00CF4979" w:rsidP="00CF497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סיים בהצלחה קורס למפעילי רכב חילוץ וגרירה ובידו תעודה או אישור על כך;</w:t>
      </w:r>
    </w:p>
    <w:p w:rsidR="00CF4979" w:rsidRDefault="00CF4979" w:rsidP="00CF4979">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לא נתקיים בו האמור בתקנה 15ב.</w:t>
      </w:r>
    </w:p>
    <w:p w:rsidR="00CF4979" w:rsidRPr="00CF4979" w:rsidRDefault="00CF4979" w:rsidP="00CF4979">
      <w:pPr>
        <w:pStyle w:val="header-2"/>
        <w:ind w:left="0" w:right="1134"/>
        <w:rPr>
          <w:rFonts w:cs="Miriam"/>
          <w:rtl/>
        </w:rPr>
      </w:pPr>
      <w:bookmarkStart w:id="389" w:name="hed228"/>
      <w:bookmarkEnd w:id="389"/>
      <w:r w:rsidRPr="00CF4979">
        <w:rPr>
          <w:rFonts w:cs="Miriam" w:hint="cs"/>
          <w:rtl/>
        </w:rPr>
        <w:t>סימן ג': בדיקות רפואיות</w:t>
      </w:r>
    </w:p>
    <w:p w:rsidR="0092151B" w:rsidRDefault="0092151B" w:rsidP="0092151B">
      <w:pPr>
        <w:pStyle w:val="P00"/>
        <w:spacing w:before="72"/>
        <w:ind w:left="0" w:right="1134"/>
        <w:rPr>
          <w:rStyle w:val="default"/>
          <w:rFonts w:cs="FrankRuehl"/>
          <w:rtl/>
        </w:rPr>
      </w:pPr>
      <w:bookmarkStart w:id="390" w:name="Seif200"/>
      <w:bookmarkEnd w:id="390"/>
      <w:r>
        <w:rPr>
          <w:rFonts w:cs="Miriam"/>
          <w:lang w:val="he-IL"/>
        </w:rPr>
        <w:pict>
          <v:rect id="_x0000_s3007" style="position:absolute;left:0;text-align:left;margin-left:464.35pt;margin-top:7.1pt;width:75.05pt;height:14pt;z-index:251397120" o:allowincell="f" filled="f" stroked="f" strokecolor="lime" strokeweight=".25pt">
            <v:textbox style="mso-next-textbox:#_x0000_s3007" inset="0,0,0,0">
              <w:txbxContent>
                <w:p w:rsidR="006D2DAC" w:rsidRDefault="006D2DAC" w:rsidP="0092151B">
                  <w:pPr>
                    <w:pStyle w:val="a7"/>
                    <w:rPr>
                      <w:noProof/>
                      <w:rtl/>
                    </w:rPr>
                  </w:pPr>
                  <w:r>
                    <w:rPr>
                      <w:rFonts w:hint="cs"/>
                      <w:noProof/>
                      <w:rtl/>
                    </w:rPr>
                    <w:t>בדיקות רפואיות</w:t>
                  </w:r>
                </w:p>
              </w:txbxContent>
            </v:textbox>
            <w10:anchorlock/>
          </v:rect>
        </w:pict>
      </w:r>
      <w:r>
        <w:rPr>
          <w:rStyle w:val="big-number"/>
          <w:rFonts w:cs="Miriam" w:hint="cs"/>
          <w:rtl/>
        </w:rPr>
        <w:t>19</w:t>
      </w:r>
      <w:r w:rsidR="00CF4979">
        <w:rPr>
          <w:rStyle w:val="big-number"/>
          <w:rFonts w:cs="Miriam" w:hint="cs"/>
          <w:rtl/>
        </w:rPr>
        <w:t>1</w:t>
      </w:r>
      <w:r>
        <w:rPr>
          <w:rStyle w:val="default"/>
          <w:rFonts w:cs="FrankRuehl"/>
          <w:rtl/>
        </w:rPr>
        <w:t>.</w:t>
      </w:r>
      <w:r>
        <w:rPr>
          <w:rStyle w:val="default"/>
          <w:rFonts w:cs="FrankRuehl"/>
          <w:rtl/>
        </w:rPr>
        <w:tab/>
      </w:r>
      <w:r w:rsidR="00990312">
        <w:rPr>
          <w:rStyle w:val="default"/>
          <w:rFonts w:cs="FrankRuehl" w:hint="cs"/>
          <w:rtl/>
        </w:rPr>
        <w:t>מבקש רשיון נהיגה ייבדק בהתאם לחלק זה; הבדיקה הרפואית תכלול בדיקת מצבו הגופני והנפשי וכן בדיקות כושר אחרות שתורה רשות הרישוי.</w:t>
      </w:r>
    </w:p>
    <w:p w:rsidR="0092151B" w:rsidRDefault="0092151B" w:rsidP="0092151B">
      <w:pPr>
        <w:pStyle w:val="P00"/>
        <w:spacing w:before="72"/>
        <w:ind w:left="0" w:right="1134"/>
        <w:rPr>
          <w:rStyle w:val="default"/>
          <w:rFonts w:cs="FrankRuehl"/>
          <w:rtl/>
        </w:rPr>
      </w:pPr>
      <w:bookmarkStart w:id="391" w:name="Seif201"/>
      <w:bookmarkEnd w:id="391"/>
      <w:r>
        <w:rPr>
          <w:rFonts w:cs="Miriam"/>
          <w:lang w:val="he-IL"/>
        </w:rPr>
        <w:pict>
          <v:rect id="_x0000_s3008" style="position:absolute;left:0;text-align:left;margin-left:464.35pt;margin-top:7.1pt;width:75.05pt;height:14pt;z-index:251398144" o:allowincell="f" filled="f" stroked="f" strokecolor="lime" strokeweight=".25pt">
            <v:textbox style="mso-next-textbox:#_x0000_s3008" inset="0,0,0,0">
              <w:txbxContent>
                <w:p w:rsidR="006D2DAC" w:rsidRDefault="006D2DAC" w:rsidP="0092151B">
                  <w:pPr>
                    <w:pStyle w:val="a7"/>
                    <w:rPr>
                      <w:noProof/>
                      <w:rtl/>
                    </w:rPr>
                  </w:pPr>
                  <w:r>
                    <w:rPr>
                      <w:rFonts w:hint="cs"/>
                      <w:noProof/>
                      <w:rtl/>
                    </w:rPr>
                    <w:t>עריכת הבדיקות</w:t>
                  </w:r>
                </w:p>
              </w:txbxContent>
            </v:textbox>
            <w10:anchorlock/>
          </v:rect>
        </w:pict>
      </w:r>
      <w:r>
        <w:rPr>
          <w:rStyle w:val="big-number"/>
          <w:rFonts w:cs="Miriam" w:hint="cs"/>
          <w:rtl/>
        </w:rPr>
        <w:t>19</w:t>
      </w:r>
      <w:r w:rsidR="00990312">
        <w:rPr>
          <w:rStyle w:val="big-number"/>
          <w:rFonts w:cs="Miriam" w:hint="cs"/>
          <w:rtl/>
        </w:rPr>
        <w:t>2</w:t>
      </w:r>
      <w:r>
        <w:rPr>
          <w:rStyle w:val="default"/>
          <w:rFonts w:cs="FrankRuehl"/>
          <w:rtl/>
        </w:rPr>
        <w:t>.</w:t>
      </w:r>
      <w:r>
        <w:rPr>
          <w:rStyle w:val="default"/>
          <w:rFonts w:cs="FrankRuehl"/>
          <w:rtl/>
        </w:rPr>
        <w:tab/>
      </w:r>
      <w:r w:rsidR="00990312">
        <w:rPr>
          <w:rStyle w:val="default"/>
          <w:rFonts w:cs="FrankRuehl" w:hint="cs"/>
          <w:rtl/>
        </w:rPr>
        <w:t>(א)</w:t>
      </w:r>
      <w:r w:rsidR="00990312">
        <w:rPr>
          <w:rStyle w:val="default"/>
          <w:rFonts w:cs="FrankRuehl"/>
          <w:rtl/>
        </w:rPr>
        <w:tab/>
      </w:r>
      <w:r w:rsidR="00990312">
        <w:rPr>
          <w:rStyle w:val="default"/>
          <w:rFonts w:cs="FrankRuehl" w:hint="cs"/>
          <w:rtl/>
        </w:rPr>
        <w:t>הבדיקה תיערך ע"י רופא, אשר יפרט את ממצאיו בטופס שקבעה רשות הרישוי ולפי הפרטים שבטופס.</w:t>
      </w:r>
    </w:p>
    <w:p w:rsidR="00990312" w:rsidRDefault="009903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בדיקת כושר הראיה והשמיעה תוכל להיערך על-ידי אדם שנתמנה לשם כך על-ידי רשות הרישוי.</w:t>
      </w:r>
    </w:p>
    <w:p w:rsidR="0092151B" w:rsidRDefault="0092151B" w:rsidP="0092151B">
      <w:pPr>
        <w:pStyle w:val="P00"/>
        <w:spacing w:before="72"/>
        <w:ind w:left="0" w:right="1134"/>
        <w:rPr>
          <w:rStyle w:val="default"/>
          <w:rFonts w:cs="FrankRuehl"/>
          <w:rtl/>
        </w:rPr>
      </w:pPr>
      <w:bookmarkStart w:id="392" w:name="Seif202"/>
      <w:bookmarkEnd w:id="392"/>
      <w:r>
        <w:rPr>
          <w:rFonts w:cs="Miriam"/>
          <w:lang w:val="he-IL"/>
        </w:rPr>
        <w:pict>
          <v:rect id="_x0000_s3009" style="position:absolute;left:0;text-align:left;margin-left:464.35pt;margin-top:7.1pt;width:75.05pt;height:14pt;z-index:251399168" o:allowincell="f" filled="f" stroked="f" strokecolor="lime" strokeweight=".25pt">
            <v:textbox style="mso-next-textbox:#_x0000_s3009" inset="0,0,0,0">
              <w:txbxContent>
                <w:p w:rsidR="006D2DAC" w:rsidRDefault="006D2DAC" w:rsidP="0092151B">
                  <w:pPr>
                    <w:pStyle w:val="a7"/>
                    <w:rPr>
                      <w:noProof/>
                      <w:rtl/>
                    </w:rPr>
                  </w:pPr>
                  <w:r>
                    <w:rPr>
                      <w:rFonts w:hint="cs"/>
                      <w:noProof/>
                      <w:rtl/>
                    </w:rPr>
                    <w:t>אישור רפואי לנהיגה</w:t>
                  </w:r>
                </w:p>
              </w:txbxContent>
            </v:textbox>
            <w10:anchorlock/>
          </v:rect>
        </w:pict>
      </w:r>
      <w:r>
        <w:rPr>
          <w:rStyle w:val="big-number"/>
          <w:rFonts w:cs="Miriam" w:hint="cs"/>
          <w:rtl/>
        </w:rPr>
        <w:t>19</w:t>
      </w:r>
      <w:r w:rsidR="00990312">
        <w:rPr>
          <w:rStyle w:val="big-number"/>
          <w:rFonts w:cs="Miriam" w:hint="cs"/>
          <w:rtl/>
        </w:rPr>
        <w:t>3</w:t>
      </w:r>
      <w:r>
        <w:rPr>
          <w:rStyle w:val="default"/>
          <w:rFonts w:cs="FrankRuehl"/>
          <w:rtl/>
        </w:rPr>
        <w:t>.</w:t>
      </w:r>
      <w:r>
        <w:rPr>
          <w:rStyle w:val="default"/>
          <w:rFonts w:cs="FrankRuehl"/>
          <w:rtl/>
        </w:rPr>
        <w:tab/>
      </w:r>
      <w:r w:rsidR="00990312">
        <w:rPr>
          <w:rStyle w:val="default"/>
          <w:rFonts w:cs="FrankRuehl" w:hint="cs"/>
          <w:rtl/>
        </w:rPr>
        <w:t>(א)</w:t>
      </w:r>
      <w:r w:rsidR="00990312">
        <w:rPr>
          <w:rStyle w:val="default"/>
          <w:rFonts w:cs="FrankRuehl"/>
          <w:rtl/>
        </w:rPr>
        <w:tab/>
      </w:r>
      <w:r w:rsidR="00990312">
        <w:rPr>
          <w:rStyle w:val="default"/>
          <w:rFonts w:cs="FrankRuehl" w:hint="cs"/>
          <w:rtl/>
        </w:rPr>
        <w:t>תוצאות הבדיקות כאמור בתקנה 192 יובאו לפני רשות הרישוי, ואם הניחו את דעתה, תתן למבקש אישור רפואי לנהיגה ובלבד שתוצאות בדיקות שנערכו על פי תקנה 196 יובאו בפני רופא שמינתה לכך רשות הרישוי.</w:t>
      </w:r>
    </w:p>
    <w:p w:rsidR="00990312" w:rsidRDefault="009903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הניחו תוצאות הבדיקות כאמור בתקנה 192 את דעתה של רשות הרישוי, רשאית היא להורות כי המבקש יעבור בדיקות נוספות או יציג מסמכים רפואיים נוספים, והיא רשאית להעביר את תוצאות הבדיקות לעיונו של רופא או מוסד רפואי בהתייעצות עם קמ"ט בריאות (בסימן זה </w:t>
      </w:r>
      <w:r>
        <w:rPr>
          <w:rStyle w:val="default"/>
          <w:rFonts w:cs="FrankRuehl"/>
          <w:rtl/>
        </w:rPr>
        <w:t>–</w:t>
      </w:r>
      <w:r>
        <w:rPr>
          <w:rStyle w:val="default"/>
          <w:rFonts w:cs="FrankRuehl" w:hint="cs"/>
          <w:rtl/>
        </w:rPr>
        <w:t xml:space="preserve"> הרופא המוסמך).</w:t>
      </w:r>
    </w:p>
    <w:p w:rsidR="00711788" w:rsidRDefault="00711788" w:rsidP="00711788">
      <w:pPr>
        <w:pStyle w:val="P00"/>
        <w:spacing w:before="72"/>
        <w:ind w:left="0" w:right="1134"/>
        <w:rPr>
          <w:rStyle w:val="default"/>
          <w:rFonts w:cs="FrankRuehl"/>
          <w:rtl/>
        </w:rPr>
      </w:pPr>
      <w:bookmarkStart w:id="393" w:name="Seif240"/>
      <w:bookmarkEnd w:id="393"/>
      <w:r>
        <w:rPr>
          <w:rFonts w:cs="Miriam"/>
          <w:lang w:val="he-IL"/>
        </w:rPr>
        <w:pict>
          <v:rect id="_x0000_s3066" style="position:absolute;left:0;text-align:left;margin-left:464.35pt;margin-top:7.1pt;width:75.05pt;height:19.55pt;z-index:251438080" o:allowincell="f" filled="f" stroked="f" strokecolor="lime" strokeweight=".25pt">
            <v:textbox style="mso-next-textbox:#_x0000_s3066" inset="0,0,0,0">
              <w:txbxContent>
                <w:p w:rsidR="006D2DAC" w:rsidRDefault="006D2DAC" w:rsidP="00711788">
                  <w:pPr>
                    <w:pStyle w:val="a7"/>
                    <w:rPr>
                      <w:noProof/>
                      <w:rtl/>
                    </w:rPr>
                  </w:pPr>
                  <w:r>
                    <w:rPr>
                      <w:rFonts w:hint="cs"/>
                      <w:noProof/>
                      <w:rtl/>
                    </w:rPr>
                    <w:t>קבלת מידע מהמרשם הפלילי</w:t>
                  </w:r>
                </w:p>
              </w:txbxContent>
            </v:textbox>
            <w10:anchorlock/>
          </v:rect>
        </w:pict>
      </w:r>
      <w:r>
        <w:rPr>
          <w:rStyle w:val="big-number"/>
          <w:rFonts w:cs="Miriam" w:hint="cs"/>
          <w:rtl/>
        </w:rPr>
        <w:t>19</w:t>
      </w:r>
      <w:r w:rsidR="00990312">
        <w:rPr>
          <w:rStyle w:val="big-number"/>
          <w:rFonts w:cs="Miriam" w:hint="cs"/>
          <w:rtl/>
        </w:rPr>
        <w:t>3</w:t>
      </w:r>
      <w:r w:rsidR="00990312">
        <w:rPr>
          <w:rStyle w:val="default"/>
          <w:rFonts w:cs="FrankRuehl" w:hint="cs"/>
          <w:rtl/>
        </w:rPr>
        <w:t>א</w:t>
      </w:r>
      <w:r>
        <w:rPr>
          <w:rStyle w:val="default"/>
          <w:rFonts w:cs="FrankRuehl"/>
          <w:rtl/>
        </w:rPr>
        <w:t>.</w:t>
      </w:r>
      <w:r w:rsidR="00990312">
        <w:rPr>
          <w:rStyle w:val="default"/>
          <w:rFonts w:cs="FrankRuehl" w:hint="cs"/>
          <w:rtl/>
        </w:rPr>
        <w:t xml:space="preserve"> רופא במכון לבטיחות בדרכים במינהל האזרחי המוסמך לערוך בדיקות רפואיות עבור רשות הרישוי, רשאי להביא בחשבון מידע מן המרשם הפלילי כאמור בתקנה 15ב(1) ו-(3) לגבי מבקש רשיון או בעל רשיון, לצורך עריכת בדיקות רפואיות לפי סימן זה.</w:t>
      </w:r>
    </w:p>
    <w:p w:rsidR="0092151B" w:rsidRDefault="0092151B" w:rsidP="0092151B">
      <w:pPr>
        <w:pStyle w:val="P00"/>
        <w:spacing w:before="72"/>
        <w:ind w:left="0" w:right="1134"/>
        <w:rPr>
          <w:rStyle w:val="default"/>
          <w:rFonts w:cs="FrankRuehl"/>
          <w:rtl/>
        </w:rPr>
      </w:pPr>
      <w:bookmarkStart w:id="394" w:name="Seif203"/>
      <w:bookmarkEnd w:id="394"/>
      <w:r>
        <w:rPr>
          <w:rFonts w:cs="Miriam"/>
          <w:lang w:val="he-IL"/>
        </w:rPr>
        <w:pict>
          <v:rect id="_x0000_s3010" style="position:absolute;left:0;text-align:left;margin-left:464.35pt;margin-top:7.1pt;width:75.05pt;height:20.9pt;z-index:251400192" o:allowincell="f" filled="f" stroked="f" strokecolor="lime" strokeweight=".25pt">
            <v:textbox style="mso-next-textbox:#_x0000_s3010" inset="0,0,0,0">
              <w:txbxContent>
                <w:p w:rsidR="006D2DAC" w:rsidRDefault="006D2DAC" w:rsidP="0092151B">
                  <w:pPr>
                    <w:pStyle w:val="a7"/>
                    <w:rPr>
                      <w:noProof/>
                      <w:rtl/>
                    </w:rPr>
                  </w:pPr>
                  <w:r>
                    <w:rPr>
                      <w:rFonts w:hint="cs"/>
                      <w:noProof/>
                      <w:rtl/>
                    </w:rPr>
                    <w:t>אישור הרופא המוסמך</w:t>
                  </w:r>
                </w:p>
              </w:txbxContent>
            </v:textbox>
            <w10:anchorlock/>
          </v:rect>
        </w:pict>
      </w:r>
      <w:r>
        <w:rPr>
          <w:rStyle w:val="big-number"/>
          <w:rFonts w:cs="Miriam" w:hint="cs"/>
          <w:rtl/>
        </w:rPr>
        <w:t>19</w:t>
      </w:r>
      <w:r w:rsidR="00990312">
        <w:rPr>
          <w:rStyle w:val="big-number"/>
          <w:rFonts w:cs="Miriam" w:hint="cs"/>
          <w:rtl/>
        </w:rPr>
        <w:t>4</w:t>
      </w:r>
      <w:r>
        <w:rPr>
          <w:rStyle w:val="default"/>
          <w:rFonts w:cs="FrankRuehl"/>
          <w:rtl/>
        </w:rPr>
        <w:t>.</w:t>
      </w:r>
      <w:r>
        <w:rPr>
          <w:rStyle w:val="default"/>
          <w:rFonts w:cs="FrankRuehl"/>
          <w:rtl/>
        </w:rPr>
        <w:tab/>
      </w:r>
      <w:r w:rsidR="00990312">
        <w:rPr>
          <w:rStyle w:val="default"/>
          <w:rFonts w:cs="FrankRuehl" w:hint="cs"/>
          <w:rtl/>
        </w:rPr>
        <w:t>היה הרופא המוסמך סבור כי המבקש כשיר מבחינת בריאותו, בתנאים או ללא תנאים לנהוג ברכב מן הסוג שלגביו הוגגשה בקשה לרשיון נהיגה, יתן לו אישור רפואי לנהיגה; הרופא המוסמך רשאי לקבוע באישור תנאים והגבלות כפי שיראה לנכון.</w:t>
      </w:r>
    </w:p>
    <w:p w:rsidR="0092151B" w:rsidRDefault="0092151B" w:rsidP="0092151B">
      <w:pPr>
        <w:pStyle w:val="P00"/>
        <w:spacing w:before="72"/>
        <w:ind w:left="0" w:right="1134"/>
        <w:rPr>
          <w:rStyle w:val="default"/>
          <w:rFonts w:cs="FrankRuehl"/>
          <w:rtl/>
        </w:rPr>
      </w:pPr>
      <w:bookmarkStart w:id="395" w:name="Seif204"/>
      <w:bookmarkEnd w:id="395"/>
      <w:r>
        <w:rPr>
          <w:rFonts w:cs="Miriam"/>
          <w:lang w:val="he-IL"/>
        </w:rPr>
        <w:pict>
          <v:rect id="_x0000_s3011" style="position:absolute;left:0;text-align:left;margin-left:464.35pt;margin-top:7.1pt;width:75.05pt;height:14pt;z-index:251401216" o:allowincell="f" filled="f" stroked="f" strokecolor="lime" strokeweight=".25pt">
            <v:textbox style="mso-next-textbox:#_x0000_s3011" inset="0,0,0,0">
              <w:txbxContent>
                <w:p w:rsidR="006D2DAC" w:rsidRDefault="006D2DAC" w:rsidP="0092151B">
                  <w:pPr>
                    <w:pStyle w:val="a7"/>
                    <w:rPr>
                      <w:noProof/>
                      <w:rtl/>
                    </w:rPr>
                  </w:pPr>
                  <w:r>
                    <w:rPr>
                      <w:rFonts w:hint="cs"/>
                      <w:noProof/>
                      <w:rtl/>
                    </w:rPr>
                    <w:t>ועדת ערר</w:t>
                  </w:r>
                </w:p>
              </w:txbxContent>
            </v:textbox>
            <w10:anchorlock/>
          </v:rect>
        </w:pict>
      </w:r>
      <w:r>
        <w:rPr>
          <w:rStyle w:val="big-number"/>
          <w:rFonts w:cs="Miriam" w:hint="cs"/>
          <w:rtl/>
        </w:rPr>
        <w:t>19</w:t>
      </w:r>
      <w:r w:rsidR="00990312">
        <w:rPr>
          <w:rStyle w:val="big-number"/>
          <w:rFonts w:cs="Miriam" w:hint="cs"/>
          <w:rtl/>
        </w:rPr>
        <w:t>5</w:t>
      </w:r>
      <w:r>
        <w:rPr>
          <w:rStyle w:val="default"/>
          <w:rFonts w:cs="FrankRuehl"/>
          <w:rtl/>
        </w:rPr>
        <w:t>.</w:t>
      </w:r>
      <w:r>
        <w:rPr>
          <w:rStyle w:val="default"/>
          <w:rFonts w:cs="FrankRuehl"/>
          <w:rtl/>
        </w:rPr>
        <w:tab/>
      </w:r>
      <w:r w:rsidR="00990312">
        <w:rPr>
          <w:rStyle w:val="default"/>
          <w:rFonts w:cs="FrankRuehl" w:hint="cs"/>
          <w:rtl/>
        </w:rPr>
        <w:t>(א)</w:t>
      </w:r>
      <w:r w:rsidR="00990312">
        <w:rPr>
          <w:rStyle w:val="default"/>
          <w:rFonts w:cs="FrankRuehl"/>
          <w:rtl/>
        </w:rPr>
        <w:tab/>
      </w:r>
      <w:r w:rsidR="00990312">
        <w:rPr>
          <w:rStyle w:val="default"/>
          <w:rFonts w:cs="FrankRuehl" w:hint="cs"/>
          <w:rtl/>
        </w:rPr>
        <w:t>מבקש רשיון נהיגה או בעל רשיון נהיגה הרואה עצמו נפגע מהחלטת הרופא המוסמך, רשאי לערור בפני ועדת ערר תוך 30 ימים מיום שהודעה לו ההחלטה האמורה.</w:t>
      </w:r>
    </w:p>
    <w:p w:rsidR="00990312" w:rsidRDefault="009903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הערר תפעל במותבים של שלושה רופאים; חברי המותב והיושב ראש שלו ייקבעו בידי יושב ראש הועדה מתוך הרשימה שאישר קמ"ט תחבורה בהתייעצות עם קמ"ט בריאות.</w:t>
      </w:r>
    </w:p>
    <w:p w:rsidR="00711788" w:rsidRDefault="00711788" w:rsidP="00711788">
      <w:pPr>
        <w:pStyle w:val="P00"/>
        <w:spacing w:before="72"/>
        <w:ind w:left="0" w:right="1134"/>
        <w:rPr>
          <w:rStyle w:val="default"/>
          <w:rFonts w:cs="FrankRuehl"/>
          <w:rtl/>
        </w:rPr>
      </w:pPr>
      <w:bookmarkStart w:id="396" w:name="Seif241"/>
      <w:bookmarkEnd w:id="396"/>
      <w:r>
        <w:rPr>
          <w:rFonts w:cs="Miriam"/>
          <w:lang w:val="he-IL"/>
        </w:rPr>
        <w:pict>
          <v:rect id="_x0000_s3067" style="position:absolute;left:0;text-align:left;margin-left:464.35pt;margin-top:7.1pt;width:75.05pt;height:14pt;z-index:251439104" o:allowincell="f" filled="f" stroked="f" strokecolor="lime" strokeweight=".25pt">
            <v:textbox style="mso-next-textbox:#_x0000_s3067" inset="0,0,0,0">
              <w:txbxContent>
                <w:p w:rsidR="006D2DAC" w:rsidRDefault="006D2DAC" w:rsidP="00711788">
                  <w:pPr>
                    <w:pStyle w:val="a7"/>
                    <w:rPr>
                      <w:noProof/>
                      <w:rtl/>
                    </w:rPr>
                  </w:pPr>
                  <w:r>
                    <w:rPr>
                      <w:rFonts w:hint="cs"/>
                      <w:noProof/>
                      <w:rtl/>
                    </w:rPr>
                    <w:t>החלטות ועדת הערר</w:t>
                  </w:r>
                </w:p>
              </w:txbxContent>
            </v:textbox>
            <w10:anchorlock/>
          </v:rect>
        </w:pict>
      </w:r>
      <w:r>
        <w:rPr>
          <w:rStyle w:val="big-number"/>
          <w:rFonts w:cs="Miriam" w:hint="cs"/>
          <w:rtl/>
        </w:rPr>
        <w:t>19</w:t>
      </w:r>
      <w:r w:rsidR="00990312">
        <w:rPr>
          <w:rStyle w:val="big-number"/>
          <w:rFonts w:cs="Miriam" w:hint="cs"/>
          <w:rtl/>
        </w:rPr>
        <w:t>5</w:t>
      </w:r>
      <w:r w:rsidR="00990312">
        <w:rPr>
          <w:rStyle w:val="default"/>
          <w:rFonts w:cs="FrankRuehl" w:hint="cs"/>
          <w:rtl/>
        </w:rPr>
        <w:t>א</w:t>
      </w:r>
      <w:r>
        <w:rPr>
          <w:rStyle w:val="default"/>
          <w:rFonts w:cs="FrankRuehl"/>
          <w:rtl/>
        </w:rPr>
        <w:t>.</w:t>
      </w:r>
      <w:r w:rsidR="00990312">
        <w:rPr>
          <w:rStyle w:val="default"/>
          <w:rFonts w:cs="FrankRuehl" w:hint="cs"/>
          <w:rtl/>
        </w:rPr>
        <w:t xml:space="preserve"> </w:t>
      </w:r>
      <w:r w:rsidR="00D41240">
        <w:rPr>
          <w:rStyle w:val="default"/>
          <w:rFonts w:cs="FrankRuehl" w:hint="cs"/>
          <w:rtl/>
        </w:rPr>
        <w:t>(א)</w:t>
      </w:r>
      <w:r w:rsidR="00D41240">
        <w:rPr>
          <w:rStyle w:val="default"/>
          <w:rFonts w:cs="FrankRuehl"/>
          <w:rtl/>
        </w:rPr>
        <w:tab/>
      </w:r>
      <w:r w:rsidR="00D41240">
        <w:rPr>
          <w:rStyle w:val="default"/>
          <w:rFonts w:cs="FrankRuehl" w:hint="cs"/>
          <w:rtl/>
        </w:rPr>
        <w:t xml:space="preserve">ועדת הערר רשאית לאשר את החלטת הרופא המסמך, לשנותה או לבטלה או להורות על בדיקה מחודשת בידי הרופא המוסמך (להלן </w:t>
      </w:r>
      <w:r w:rsidR="00D41240">
        <w:rPr>
          <w:rStyle w:val="default"/>
          <w:rFonts w:cs="FrankRuehl"/>
          <w:rtl/>
        </w:rPr>
        <w:t>–</w:t>
      </w:r>
      <w:r w:rsidR="00D41240">
        <w:rPr>
          <w:rStyle w:val="default"/>
          <w:rFonts w:cs="FrankRuehl" w:hint="cs"/>
          <w:rtl/>
        </w:rPr>
        <w:t xml:space="preserve"> בדיקת מחודשת), של מבקש רשיון הנהיגה או של בעל רשיון הנהיגה (להלן </w:t>
      </w:r>
      <w:r w:rsidR="00D41240">
        <w:rPr>
          <w:rStyle w:val="default"/>
          <w:rFonts w:cs="FrankRuehl"/>
          <w:rtl/>
        </w:rPr>
        <w:t>–</w:t>
      </w:r>
      <w:r w:rsidR="00D41240">
        <w:rPr>
          <w:rStyle w:val="default"/>
          <w:rFonts w:cs="FrankRuehl" w:hint="cs"/>
          <w:rtl/>
        </w:rPr>
        <w:t xml:space="preserve"> בתקנה זו </w:t>
      </w:r>
      <w:r w:rsidR="00D41240">
        <w:rPr>
          <w:rStyle w:val="default"/>
          <w:rFonts w:cs="FrankRuehl"/>
          <w:rtl/>
        </w:rPr>
        <w:t>–</w:t>
      </w:r>
      <w:r w:rsidR="00D41240">
        <w:rPr>
          <w:rStyle w:val="default"/>
          <w:rFonts w:cs="FrankRuehl" w:hint="cs"/>
          <w:rtl/>
        </w:rPr>
        <w:t xml:space="preserve"> המבקש) או ליתן החלטה אחרת </w:t>
      </w:r>
      <w:r w:rsidR="00D41240" w:rsidRPr="00F70139">
        <w:rPr>
          <w:rStyle w:val="default"/>
          <w:rFonts w:cs="FrankRuehl" w:hint="cs"/>
          <w:rtl/>
        </w:rPr>
        <w:t>ככל שיחייב הענין.</w:t>
      </w:r>
    </w:p>
    <w:p w:rsidR="00D41240" w:rsidRDefault="00D41240"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קבעה ועדת הערר מועד לבדיקה מחודשת של מבקש לא תיערך למבקש כל בדיקה מחודשת לפני המועד שקבעה הועדה.</w:t>
      </w:r>
    </w:p>
    <w:p w:rsidR="00D41240" w:rsidRDefault="00D41240"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60933">
        <w:rPr>
          <w:rStyle w:val="default"/>
          <w:rFonts w:cs="FrankRuehl" w:hint="cs"/>
          <w:rtl/>
        </w:rPr>
        <w:t>דחתה ועדת הערר את הערר בלי שקבעה מועד לבדיקה מחודשת כאמור בתקנת משנה (ב) לא תיערך למבקש בדיקה מחודשת אלא אם חלפה שנה מיום שניתנה ההחלטה של ועדת הערר.</w:t>
      </w:r>
    </w:p>
    <w:p w:rsidR="00760933" w:rsidRDefault="00760933"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נבדק המבקש בדיקה מחודשת כאמור בתקנת משנה (ב) או (ג) ונמצא בלתי כשיר לנהיגת רכב לא תיערך למבקש כל בדיקה מחודשת נוספת אלא אם חלפו שנתיים מיום שנתנה ועדת הערר את החלטתה.</w:t>
      </w:r>
    </w:p>
    <w:p w:rsidR="00760933" w:rsidRDefault="00760933" w:rsidP="0071178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המבקש בדיקה מחודשת כאמור בתקנות המשנה (ג) או (ד) יצרף לבקשתו חוות דעת מפורטת החתומה בידי רופא מומחה.</w:t>
      </w:r>
    </w:p>
    <w:p w:rsidR="00711788" w:rsidRDefault="00711788" w:rsidP="00711788">
      <w:pPr>
        <w:pStyle w:val="P00"/>
        <w:spacing w:before="72"/>
        <w:ind w:left="0" w:right="1134"/>
        <w:rPr>
          <w:rStyle w:val="default"/>
          <w:rFonts w:cs="FrankRuehl"/>
          <w:rtl/>
        </w:rPr>
      </w:pPr>
      <w:bookmarkStart w:id="397" w:name="Seif242"/>
      <w:bookmarkEnd w:id="397"/>
      <w:r>
        <w:rPr>
          <w:rFonts w:cs="Miriam"/>
          <w:lang w:val="he-IL"/>
        </w:rPr>
        <w:pict>
          <v:rect id="_x0000_s3068" style="position:absolute;left:0;text-align:left;margin-left:464.35pt;margin-top:7.1pt;width:75.05pt;height:14pt;z-index:251440128" o:allowincell="f" filled="f" stroked="f" strokecolor="lime" strokeweight=".25pt">
            <v:textbox style="mso-next-textbox:#_x0000_s3068" inset="0,0,0,0">
              <w:txbxContent>
                <w:p w:rsidR="006D2DAC" w:rsidRDefault="006D2DAC" w:rsidP="00711788">
                  <w:pPr>
                    <w:pStyle w:val="a7"/>
                    <w:rPr>
                      <w:noProof/>
                      <w:rtl/>
                    </w:rPr>
                  </w:pPr>
                  <w:r>
                    <w:rPr>
                      <w:rFonts w:hint="cs"/>
                      <w:noProof/>
                      <w:rtl/>
                    </w:rPr>
                    <w:t>אגרות</w:t>
                  </w:r>
                </w:p>
              </w:txbxContent>
            </v:textbox>
            <w10:anchorlock/>
          </v:rect>
        </w:pict>
      </w:r>
      <w:r>
        <w:rPr>
          <w:rStyle w:val="big-number"/>
          <w:rFonts w:cs="Miriam" w:hint="cs"/>
          <w:rtl/>
        </w:rPr>
        <w:t>19</w:t>
      </w:r>
      <w:r w:rsidR="00760933">
        <w:rPr>
          <w:rStyle w:val="big-number"/>
          <w:rFonts w:cs="Miriam" w:hint="cs"/>
          <w:rtl/>
        </w:rPr>
        <w:t>5</w:t>
      </w:r>
      <w:r w:rsidR="00760933">
        <w:rPr>
          <w:rStyle w:val="default"/>
          <w:rFonts w:cs="FrankRuehl" w:hint="cs"/>
          <w:rtl/>
        </w:rPr>
        <w:t>ב</w:t>
      </w:r>
      <w:r>
        <w:rPr>
          <w:rStyle w:val="default"/>
          <w:rFonts w:cs="FrankRuehl"/>
          <w:rtl/>
        </w:rPr>
        <w:t>.</w:t>
      </w:r>
      <w:r w:rsidR="00760933">
        <w:rPr>
          <w:rStyle w:val="default"/>
          <w:rFonts w:cs="FrankRuehl" w:hint="cs"/>
          <w:rtl/>
        </w:rPr>
        <w:t xml:space="preserve"> אגרה בעד בדיקת רפואית או בעד ערר בפני ועדת ערר כאמור בסימן זה, תהיה כמפורט בתוספת הראשונה וכאמור בתקנה 15א.</w:t>
      </w:r>
    </w:p>
    <w:p w:rsidR="00711788" w:rsidRDefault="00711788" w:rsidP="00711788">
      <w:pPr>
        <w:pStyle w:val="P00"/>
        <w:spacing w:before="72"/>
        <w:ind w:left="0" w:right="1134"/>
        <w:rPr>
          <w:rStyle w:val="default"/>
          <w:rFonts w:cs="FrankRuehl"/>
          <w:rtl/>
        </w:rPr>
      </w:pPr>
      <w:bookmarkStart w:id="398" w:name="Seif243"/>
      <w:bookmarkEnd w:id="398"/>
      <w:r>
        <w:rPr>
          <w:rFonts w:cs="Miriam"/>
          <w:lang w:val="he-IL"/>
        </w:rPr>
        <w:pict>
          <v:rect id="_x0000_s3069" style="position:absolute;left:0;text-align:left;margin-left:464.35pt;margin-top:7.1pt;width:75.05pt;height:14pt;z-index:251441152" o:allowincell="f" filled="f" stroked="f" strokecolor="lime" strokeweight=".25pt">
            <v:textbox style="mso-next-textbox:#_x0000_s3069" inset="0,0,0,0">
              <w:txbxContent>
                <w:p w:rsidR="006D2DAC" w:rsidRDefault="006D2DAC" w:rsidP="00711788">
                  <w:pPr>
                    <w:pStyle w:val="a7"/>
                    <w:rPr>
                      <w:noProof/>
                      <w:rtl/>
                    </w:rPr>
                  </w:pPr>
                  <w:r>
                    <w:rPr>
                      <w:rFonts w:hint="cs"/>
                      <w:noProof/>
                      <w:rtl/>
                    </w:rPr>
                    <w:t>מסירת מידע רפואי</w:t>
                  </w:r>
                </w:p>
              </w:txbxContent>
            </v:textbox>
            <w10:anchorlock/>
          </v:rect>
        </w:pict>
      </w:r>
      <w:r>
        <w:rPr>
          <w:rStyle w:val="big-number"/>
          <w:rFonts w:cs="Miriam" w:hint="cs"/>
          <w:rtl/>
        </w:rPr>
        <w:t>19</w:t>
      </w:r>
      <w:r w:rsidR="00760933">
        <w:rPr>
          <w:rStyle w:val="big-number"/>
          <w:rFonts w:cs="Miriam" w:hint="cs"/>
          <w:rtl/>
        </w:rPr>
        <w:t>5</w:t>
      </w:r>
      <w:r w:rsidR="00760933">
        <w:rPr>
          <w:rStyle w:val="default"/>
          <w:rFonts w:cs="FrankRuehl" w:hint="cs"/>
          <w:rtl/>
        </w:rPr>
        <w:t>ג</w:t>
      </w:r>
      <w:r>
        <w:rPr>
          <w:rStyle w:val="default"/>
          <w:rFonts w:cs="FrankRuehl"/>
          <w:rtl/>
        </w:rPr>
        <w:t>.</w:t>
      </w:r>
      <w:r w:rsidR="00760933">
        <w:rPr>
          <w:rStyle w:val="default"/>
          <w:rFonts w:cs="FrankRuehl" w:hint="cs"/>
          <w:rtl/>
        </w:rPr>
        <w:t xml:space="preserve"> (א)</w:t>
      </w:r>
      <w:r w:rsidR="00760933">
        <w:rPr>
          <w:rStyle w:val="default"/>
          <w:rFonts w:cs="FrankRuehl"/>
          <w:rtl/>
        </w:rPr>
        <w:tab/>
      </w:r>
      <w:r w:rsidR="00760933">
        <w:rPr>
          <w:rStyle w:val="default"/>
          <w:rFonts w:cs="FrankRuehl" w:hint="cs"/>
          <w:rtl/>
        </w:rPr>
        <w:t xml:space="preserve">רופא מוסמך או ועדת ערר, לפי הענין, ימסרו למבקש נהיגה או לבעל רשיון נהיגה שבדקוהו לפי בקשתו, את תוצאות הבדיקה הרפואית שנערכה לו, ממצאיה ונימוקיה (להלן </w:t>
      </w:r>
      <w:r w:rsidR="00760933">
        <w:rPr>
          <w:rStyle w:val="default"/>
          <w:rFonts w:cs="FrankRuehl"/>
          <w:rtl/>
        </w:rPr>
        <w:t>–</w:t>
      </w:r>
      <w:r w:rsidR="00760933">
        <w:rPr>
          <w:rStyle w:val="default"/>
          <w:rFonts w:cs="FrankRuehl" w:hint="cs"/>
          <w:rtl/>
        </w:rPr>
        <w:t xml:space="preserve"> הממצאים).</w:t>
      </w:r>
    </w:p>
    <w:p w:rsidR="00760933" w:rsidRDefault="00760933"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סבור רופא מוסמך או ועדת ערר, לפי הענין, כי מסירת הממצאים, כולם או חלקם, לידי מבקש רשיון הנהיגה או בעל רשיון נהיגה עלולה לפגוע בו מטעמים רפואיים, ימסרו את הממצאים שביקש לידי רופא מטעמו.</w:t>
      </w:r>
    </w:p>
    <w:p w:rsidR="0092151B" w:rsidRDefault="0092151B" w:rsidP="0092151B">
      <w:pPr>
        <w:pStyle w:val="P00"/>
        <w:spacing w:before="72"/>
        <w:ind w:left="0" w:right="1134"/>
        <w:rPr>
          <w:rStyle w:val="default"/>
          <w:rFonts w:cs="FrankRuehl"/>
          <w:rtl/>
        </w:rPr>
      </w:pPr>
      <w:bookmarkStart w:id="399" w:name="Seif205"/>
      <w:bookmarkEnd w:id="399"/>
      <w:r>
        <w:rPr>
          <w:rFonts w:cs="Miriam"/>
          <w:lang w:val="he-IL"/>
        </w:rPr>
        <w:pict>
          <v:rect id="_x0000_s3012" style="position:absolute;left:0;text-align:left;margin-left:464.35pt;margin-top:7.1pt;width:75.05pt;height:20.9pt;z-index:251402240" o:allowincell="f" filled="f" stroked="f" strokecolor="lime" strokeweight=".25pt">
            <v:textbox style="mso-next-textbox:#_x0000_s3012" inset="0,0,0,0">
              <w:txbxContent>
                <w:p w:rsidR="006D2DAC" w:rsidRDefault="006D2DAC" w:rsidP="0092151B">
                  <w:pPr>
                    <w:pStyle w:val="a7"/>
                    <w:rPr>
                      <w:noProof/>
                      <w:rtl/>
                    </w:rPr>
                  </w:pPr>
                  <w:r>
                    <w:rPr>
                      <w:rFonts w:hint="cs"/>
                      <w:noProof/>
                      <w:rtl/>
                    </w:rPr>
                    <w:t>בדיקות רפואיות חוזרות</w:t>
                  </w:r>
                </w:p>
              </w:txbxContent>
            </v:textbox>
            <w10:anchorlock/>
          </v:rect>
        </w:pict>
      </w:r>
      <w:r>
        <w:rPr>
          <w:rStyle w:val="big-number"/>
          <w:rFonts w:cs="Miriam" w:hint="cs"/>
          <w:rtl/>
        </w:rPr>
        <w:t>19</w:t>
      </w:r>
      <w:r w:rsidR="00760933">
        <w:rPr>
          <w:rStyle w:val="big-number"/>
          <w:rFonts w:cs="Miriam" w:hint="cs"/>
          <w:rtl/>
        </w:rPr>
        <w:t>6</w:t>
      </w:r>
      <w:r>
        <w:rPr>
          <w:rStyle w:val="default"/>
          <w:rFonts w:cs="FrankRuehl"/>
          <w:rtl/>
        </w:rPr>
        <w:t>.</w:t>
      </w:r>
      <w:r>
        <w:rPr>
          <w:rStyle w:val="default"/>
          <w:rFonts w:cs="FrankRuehl"/>
          <w:rtl/>
        </w:rPr>
        <w:tab/>
      </w:r>
      <w:r w:rsidR="00663C12">
        <w:rPr>
          <w:rStyle w:val="default"/>
          <w:rFonts w:cs="FrankRuehl" w:hint="cs"/>
          <w:rtl/>
        </w:rPr>
        <w:t>(א)</w:t>
      </w:r>
      <w:r w:rsidR="00663C12">
        <w:rPr>
          <w:rStyle w:val="default"/>
          <w:rFonts w:cs="FrankRuehl"/>
          <w:rtl/>
        </w:rPr>
        <w:tab/>
      </w:r>
      <w:r w:rsidR="00663C12">
        <w:rPr>
          <w:rStyle w:val="default"/>
          <w:rFonts w:cs="FrankRuehl" w:hint="cs"/>
          <w:rtl/>
        </w:rPr>
        <w:t xml:space="preserve">בעל רשיון נהיגה לאוטובוס, למונית או לרכב מסחרי שניתן לו היתר להסעת נוסעים לפי תקנה 84 חייב לעבור בדיקות רפואיות בהתאם לסימן זה בהגיעו לגיל 50 שנה </w:t>
      </w:r>
      <w:r w:rsidR="00663C12">
        <w:rPr>
          <w:rStyle w:val="default"/>
          <w:rFonts w:cs="FrankRuehl"/>
          <w:rtl/>
        </w:rPr>
        <w:t>–</w:t>
      </w:r>
      <w:r w:rsidR="00663C12">
        <w:rPr>
          <w:rStyle w:val="default"/>
          <w:rFonts w:cs="FrankRuehl" w:hint="cs"/>
          <w:rtl/>
        </w:rPr>
        <w:t xml:space="preserve"> בכל פעם שיחדש את רשיון הנהיגה שלו לפחות.</w:t>
      </w:r>
    </w:p>
    <w:p w:rsidR="00663C12" w:rsidRDefault="00663C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רשיון נהיגה לרכב מסוג שלא צויין בתקנת משנה (א) חייב לעבור בדיקות רפואיות כאמור בהגיעו לגיל 65 שנה ובכל פעם שיחדש את רשיון הנהיגה שלו לפחות.</w:t>
      </w:r>
    </w:p>
    <w:p w:rsidR="00663C12" w:rsidRDefault="00663C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בדיקות רפואיות כאמור בתקנות משנה (א) ו-(ב) יחולו הוראות תקנות 191 עד 195ג.</w:t>
      </w:r>
    </w:p>
    <w:p w:rsidR="00663C12" w:rsidRDefault="00663C12"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התייצב בעל רשיון כאמור לבדיקות רופאיות או שנבדק ונמצא בלתי כשיר לנהיגת רכב, לא יחודש רשיון הנהיגה שלו.</w:t>
      </w:r>
    </w:p>
    <w:p w:rsidR="0092151B" w:rsidRDefault="0092151B" w:rsidP="0092151B">
      <w:pPr>
        <w:pStyle w:val="P00"/>
        <w:spacing w:before="72"/>
        <w:ind w:left="0" w:right="1134"/>
        <w:rPr>
          <w:rStyle w:val="default"/>
          <w:rFonts w:cs="FrankRuehl"/>
          <w:rtl/>
        </w:rPr>
      </w:pPr>
      <w:bookmarkStart w:id="400" w:name="Seif206"/>
      <w:bookmarkEnd w:id="400"/>
      <w:r>
        <w:rPr>
          <w:rFonts w:cs="Miriam"/>
          <w:lang w:val="he-IL"/>
        </w:rPr>
        <w:pict>
          <v:rect id="_x0000_s3013" style="position:absolute;left:0;text-align:left;margin-left:464.35pt;margin-top:7.1pt;width:75.05pt;height:14pt;z-index:251403264" o:allowincell="f" filled="f" stroked="f" strokecolor="lime" strokeweight=".25pt">
            <v:textbox style="mso-next-textbox:#_x0000_s3013" inset="0,0,0,0">
              <w:txbxContent>
                <w:p w:rsidR="006D2DAC" w:rsidRDefault="006D2DAC" w:rsidP="0092151B">
                  <w:pPr>
                    <w:pStyle w:val="a7"/>
                    <w:rPr>
                      <w:noProof/>
                      <w:rtl/>
                    </w:rPr>
                  </w:pPr>
                  <w:r>
                    <w:rPr>
                      <w:rFonts w:hint="cs"/>
                      <w:noProof/>
                      <w:rtl/>
                    </w:rPr>
                    <w:t>כושר שמיעה</w:t>
                  </w:r>
                </w:p>
              </w:txbxContent>
            </v:textbox>
            <w10:anchorlock/>
          </v:rect>
        </w:pict>
      </w:r>
      <w:r>
        <w:rPr>
          <w:rStyle w:val="big-number"/>
          <w:rFonts w:cs="Miriam" w:hint="cs"/>
          <w:rtl/>
        </w:rPr>
        <w:t>19</w:t>
      </w:r>
      <w:r w:rsidR="00663C12">
        <w:rPr>
          <w:rStyle w:val="big-number"/>
          <w:rFonts w:cs="Miriam" w:hint="cs"/>
          <w:rtl/>
        </w:rPr>
        <w:t>7</w:t>
      </w:r>
      <w:r>
        <w:rPr>
          <w:rStyle w:val="default"/>
          <w:rFonts w:cs="FrankRuehl"/>
          <w:rtl/>
        </w:rPr>
        <w:t>.</w:t>
      </w:r>
      <w:r>
        <w:rPr>
          <w:rStyle w:val="default"/>
          <w:rFonts w:cs="FrankRuehl"/>
          <w:rtl/>
        </w:rPr>
        <w:tab/>
      </w:r>
      <w:r w:rsidR="004C3A78">
        <w:rPr>
          <w:rStyle w:val="default"/>
          <w:rFonts w:cs="FrankRuehl" w:hint="cs"/>
          <w:rtl/>
        </w:rPr>
        <w:t>(א)</w:t>
      </w:r>
      <w:r w:rsidR="004C3A78">
        <w:rPr>
          <w:rStyle w:val="default"/>
          <w:rFonts w:cs="FrankRuehl"/>
          <w:rtl/>
        </w:rPr>
        <w:tab/>
      </w:r>
      <w:r w:rsidR="004C3A78">
        <w:rPr>
          <w:rStyle w:val="default"/>
          <w:rFonts w:cs="FrankRuehl" w:hint="cs"/>
          <w:rtl/>
        </w:rPr>
        <w:t xml:space="preserve">כושר שמיעה לא יפחת </w:t>
      </w:r>
      <w:r w:rsidR="004C3A78">
        <w:rPr>
          <w:rStyle w:val="default"/>
          <w:rFonts w:cs="FrankRuehl"/>
          <w:rtl/>
        </w:rPr>
        <w:t>–</w:t>
      </w:r>
    </w:p>
    <w:p w:rsidR="004C3A78" w:rsidRDefault="004C3A78" w:rsidP="004C3A7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בלחש מינימלי, מ-30 דציבלים ממרחק 4 מטרים באוזן אחת לפחות, או מ-35 דציבלים ממרחק 3 מטרים באוזן אחת ו-40 דציבלים ממרחק 2 מטרים באוזן שניה, לגבי מבקש רשיון נהיגה לפי תקנות 181, 182, 183 ו-187;</w:t>
      </w:r>
    </w:p>
    <w:p w:rsidR="004C3A78" w:rsidRDefault="004C3A78" w:rsidP="004C3A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בלחש מינימלי, מ-40 דציבלים ממרחק 2 מטרים באוזן אחת לפחות, או מ-45 דציבלים ממרחק 1.5 מטרים בשתי האזניים, לגבי מבקש רשיון נהיגה לפי תקנות 179 ו-180;</w:t>
      </w:r>
    </w:p>
    <w:p w:rsidR="004C3A78" w:rsidRDefault="004C3A78" w:rsidP="004C3A7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בלחש מינימלי, מ-35 דציבלים ממרחק 3 מטרים באוזן אחת או מ-50 דציבלים ממרחק מטר אחד באוזן אחת ו-45 דציבלים ממרחק 1.5 מטר באוזן שניה, לגבי מבקש רשיון נהיגה לפי תקנות 176 עד 178.</w:t>
      </w:r>
    </w:p>
    <w:p w:rsidR="004C3A78" w:rsidRDefault="004C3A78" w:rsidP="0092151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רשות הרישוי רשאית לתת אישור כאמור בתקנה 193 ובתנאים שתקבע גם כשכושר השמיעה פחות מהאמור בתקנת משנה (א).</w:t>
      </w:r>
    </w:p>
    <w:p w:rsidR="0092151B" w:rsidRDefault="0092151B" w:rsidP="0092151B">
      <w:pPr>
        <w:pStyle w:val="P00"/>
        <w:spacing w:before="72"/>
        <w:ind w:left="0" w:right="1134"/>
        <w:rPr>
          <w:rStyle w:val="default"/>
          <w:rFonts w:cs="FrankRuehl"/>
          <w:sz w:val="20"/>
          <w:rtl/>
        </w:rPr>
      </w:pPr>
      <w:bookmarkStart w:id="401" w:name="Seif207"/>
      <w:bookmarkEnd w:id="401"/>
      <w:r>
        <w:rPr>
          <w:rFonts w:cs="Miriam"/>
          <w:lang w:val="he-IL"/>
        </w:rPr>
        <w:pict>
          <v:rect id="_x0000_s3014" style="position:absolute;left:0;text-align:left;margin-left:464.35pt;margin-top:7.1pt;width:75.05pt;height:14pt;z-index:251404288" o:allowincell="f" filled="f" stroked="f" strokecolor="lime" strokeweight=".25pt">
            <v:textbox style="mso-next-textbox:#_x0000_s3014" inset="0,0,0,0">
              <w:txbxContent>
                <w:p w:rsidR="006D2DAC" w:rsidRDefault="006D2DAC" w:rsidP="0092151B">
                  <w:pPr>
                    <w:pStyle w:val="a7"/>
                    <w:rPr>
                      <w:noProof/>
                      <w:rtl/>
                    </w:rPr>
                  </w:pPr>
                  <w:r>
                    <w:rPr>
                      <w:rFonts w:hint="cs"/>
                      <w:noProof/>
                      <w:rtl/>
                    </w:rPr>
                    <w:t>כושר הראיה</w:t>
                  </w:r>
                </w:p>
              </w:txbxContent>
            </v:textbox>
            <w10:anchorlock/>
          </v:rect>
        </w:pict>
      </w:r>
      <w:r>
        <w:rPr>
          <w:rStyle w:val="big-number"/>
          <w:rFonts w:cs="Miriam" w:hint="cs"/>
          <w:rtl/>
        </w:rPr>
        <w:t>19</w:t>
      </w:r>
      <w:r w:rsidR="004C3A78">
        <w:rPr>
          <w:rStyle w:val="big-number"/>
          <w:rFonts w:cs="Miriam" w:hint="cs"/>
          <w:rtl/>
        </w:rPr>
        <w:t>8</w:t>
      </w:r>
      <w:r>
        <w:rPr>
          <w:rStyle w:val="default"/>
          <w:rFonts w:cs="FrankRuehl"/>
          <w:rtl/>
        </w:rPr>
        <w:t>.</w:t>
      </w:r>
      <w:r>
        <w:rPr>
          <w:rStyle w:val="default"/>
          <w:rFonts w:cs="FrankRuehl"/>
          <w:rtl/>
        </w:rPr>
        <w:tab/>
      </w:r>
      <w:r w:rsidR="004C3A78">
        <w:rPr>
          <w:rStyle w:val="default"/>
          <w:rFonts w:cs="FrankRuehl" w:hint="cs"/>
          <w:rtl/>
        </w:rPr>
        <w:t>כושר הראייה ימדד לפי שיטת סנלן (</w:t>
      </w:r>
      <w:r w:rsidR="004C3A78">
        <w:rPr>
          <w:rStyle w:val="default"/>
          <w:rFonts w:cs="FrankRuehl"/>
          <w:sz w:val="20"/>
        </w:rPr>
        <w:t>Snellen</w:t>
      </w:r>
      <w:r w:rsidR="004C3A78">
        <w:rPr>
          <w:rStyle w:val="default"/>
          <w:rFonts w:cs="FrankRuehl" w:hint="cs"/>
          <w:sz w:val="20"/>
          <w:rtl/>
        </w:rPr>
        <w:t xml:space="preserve">) ולא יהיה גרוע </w:t>
      </w:r>
      <w:r w:rsidR="004C3A78">
        <w:rPr>
          <w:rStyle w:val="default"/>
          <w:rFonts w:cs="FrankRuehl"/>
          <w:sz w:val="20"/>
          <w:rtl/>
        </w:rPr>
        <w:t>–</w:t>
      </w:r>
    </w:p>
    <w:p w:rsidR="004C3A78" w:rsidRDefault="004C3A78" w:rsidP="004C3A78">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w:t>
      </w:r>
      <w:r w:rsidR="0022233F">
        <w:rPr>
          <w:rStyle w:val="default"/>
          <w:rFonts w:cs="FrankRuehl" w:hint="cs"/>
          <w:sz w:val="20"/>
          <w:rtl/>
        </w:rPr>
        <w:t>6/12</w:t>
      </w:r>
      <w:r w:rsidR="00C559A7">
        <w:rPr>
          <w:rStyle w:val="default"/>
          <w:rFonts w:cs="FrankRuehl" w:hint="cs"/>
          <w:sz w:val="20"/>
          <w:rtl/>
        </w:rPr>
        <w:t xml:space="preserve"> בעין אחת לפחות, לגבי מבקש רשיון נהיגה לפי תקנות 176 עד 178;</w:t>
      </w:r>
    </w:p>
    <w:p w:rsidR="00C559A7" w:rsidRPr="004C3A78" w:rsidRDefault="00C559A7" w:rsidP="004C3A78">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מ-</w:t>
      </w:r>
      <w:r w:rsidR="0022233F">
        <w:rPr>
          <w:rStyle w:val="default"/>
          <w:rFonts w:cs="FrankRuehl" w:hint="cs"/>
          <w:sz w:val="20"/>
          <w:rtl/>
        </w:rPr>
        <w:t>6/12</w:t>
      </w:r>
      <w:r>
        <w:rPr>
          <w:rStyle w:val="default"/>
          <w:rFonts w:cs="FrankRuehl" w:hint="cs"/>
          <w:sz w:val="20"/>
          <w:rtl/>
        </w:rPr>
        <w:t xml:space="preserve"> בכל אחת משתי העינים, לגבי מבקש רשיון נהיגה לפי תקנות 179 עד 187.</w:t>
      </w:r>
    </w:p>
    <w:p w:rsidR="0092151B" w:rsidRDefault="0092151B" w:rsidP="0092151B">
      <w:pPr>
        <w:pStyle w:val="P00"/>
        <w:spacing w:before="72"/>
        <w:ind w:left="0" w:right="1134"/>
        <w:rPr>
          <w:rStyle w:val="default"/>
          <w:rFonts w:cs="FrankRuehl"/>
          <w:rtl/>
        </w:rPr>
      </w:pPr>
      <w:bookmarkStart w:id="402" w:name="Seif208"/>
      <w:bookmarkEnd w:id="402"/>
      <w:r>
        <w:rPr>
          <w:rFonts w:cs="Miriam"/>
          <w:lang w:val="he-IL"/>
        </w:rPr>
        <w:pict>
          <v:rect id="_x0000_s3015" style="position:absolute;left:0;text-align:left;margin-left:464.35pt;margin-top:7.1pt;width:75.05pt;height:14pt;z-index:251405312" o:allowincell="f" filled="f" stroked="f" strokecolor="lime" strokeweight=".25pt">
            <v:textbox style="mso-next-textbox:#_x0000_s3015" inset="0,0,0,0">
              <w:txbxContent>
                <w:p w:rsidR="006D2DAC" w:rsidRDefault="006D2DAC" w:rsidP="0092151B">
                  <w:pPr>
                    <w:pStyle w:val="a7"/>
                    <w:rPr>
                      <w:noProof/>
                      <w:rtl/>
                    </w:rPr>
                  </w:pPr>
                  <w:r>
                    <w:rPr>
                      <w:rFonts w:hint="cs"/>
                      <w:noProof/>
                      <w:rtl/>
                    </w:rPr>
                    <w:t>שדה ראיה</w:t>
                  </w:r>
                </w:p>
              </w:txbxContent>
            </v:textbox>
            <w10:anchorlock/>
          </v:rect>
        </w:pict>
      </w:r>
      <w:r>
        <w:rPr>
          <w:rStyle w:val="big-number"/>
          <w:rFonts w:cs="Miriam" w:hint="cs"/>
          <w:rtl/>
        </w:rPr>
        <w:t>19</w:t>
      </w:r>
      <w:r w:rsidR="00C559A7">
        <w:rPr>
          <w:rStyle w:val="big-number"/>
          <w:rFonts w:cs="Miriam" w:hint="cs"/>
          <w:rtl/>
        </w:rPr>
        <w:t>9</w:t>
      </w:r>
      <w:r>
        <w:rPr>
          <w:rStyle w:val="default"/>
          <w:rFonts w:cs="FrankRuehl"/>
          <w:rtl/>
        </w:rPr>
        <w:t>.</w:t>
      </w:r>
      <w:r>
        <w:rPr>
          <w:rStyle w:val="default"/>
          <w:rFonts w:cs="FrankRuehl"/>
          <w:rtl/>
        </w:rPr>
        <w:tab/>
      </w:r>
      <w:r w:rsidR="00C559A7">
        <w:rPr>
          <w:rStyle w:val="default"/>
          <w:rFonts w:cs="FrankRuehl" w:hint="cs"/>
          <w:rtl/>
        </w:rPr>
        <w:t>(א)</w:t>
      </w:r>
      <w:r w:rsidR="00C559A7">
        <w:rPr>
          <w:rStyle w:val="default"/>
          <w:rFonts w:cs="FrankRuehl"/>
          <w:rtl/>
        </w:rPr>
        <w:tab/>
      </w:r>
      <w:r w:rsidR="00C559A7">
        <w:rPr>
          <w:rStyle w:val="default"/>
          <w:rFonts w:cs="FrankRuehl" w:hint="cs"/>
          <w:rtl/>
        </w:rPr>
        <w:t xml:space="preserve">שדה הראיה לא יפחת </w:t>
      </w:r>
      <w:r w:rsidR="00C559A7">
        <w:rPr>
          <w:rStyle w:val="default"/>
          <w:rFonts w:cs="FrankRuehl"/>
          <w:rtl/>
        </w:rPr>
        <w:t>–</w:t>
      </w:r>
    </w:p>
    <w:p w:rsidR="00C559A7" w:rsidRDefault="00C559A7" w:rsidP="00C559A7">
      <w:pPr>
        <w:pStyle w:val="P00"/>
        <w:spacing w:before="72"/>
        <w:ind w:left="1021" w:right="1134"/>
        <w:rPr>
          <w:rStyle w:val="default"/>
          <w:rFonts w:cs="FrankRuehl"/>
          <w:sz w:val="20"/>
          <w:rtl/>
        </w:rPr>
      </w:pPr>
      <w:r w:rsidRPr="00C559A7">
        <w:rPr>
          <w:rStyle w:val="default"/>
          <w:rFonts w:cs="FrankRuehl" w:hint="cs"/>
          <w:sz w:val="20"/>
          <w:rtl/>
        </w:rPr>
        <w:t>(1)</w:t>
      </w:r>
      <w:r w:rsidRPr="00C559A7">
        <w:rPr>
          <w:rStyle w:val="default"/>
          <w:rFonts w:cs="FrankRuehl"/>
          <w:sz w:val="20"/>
          <w:rtl/>
        </w:rPr>
        <w:tab/>
      </w:r>
      <w:r w:rsidRPr="00C559A7">
        <w:rPr>
          <w:rStyle w:val="default"/>
          <w:rFonts w:cs="FrankRuehl" w:hint="cs"/>
          <w:sz w:val="20"/>
          <w:rtl/>
        </w:rPr>
        <w:t>מ-130 מעלות בכיוון אופקי בשתי העינים יחד, לגבי מבקש רשיון נהיגה לפי תקנות 176 עד 178, גם אם מבקש הרשיון כאמור סובל מאבדן הרבע העליון של שדה ראיה (</w:t>
      </w:r>
      <w:r>
        <w:rPr>
          <w:rStyle w:val="default"/>
          <w:rFonts w:cs="FrankRuehl"/>
          <w:sz w:val="20"/>
        </w:rPr>
        <w:t>Quadrinopsia</w:t>
      </w:r>
      <w:r>
        <w:rPr>
          <w:rStyle w:val="default"/>
          <w:rFonts w:cs="FrankRuehl" w:hint="cs"/>
          <w:sz w:val="20"/>
          <w:rtl/>
        </w:rPr>
        <w:t>). ולגבי מבקש רשיון כאמור שיש לו כושר ראיה בעין אחת בלבד יהיה אותו שדה ראיה בעין אחת;</w:t>
      </w:r>
    </w:p>
    <w:p w:rsidR="00C559A7" w:rsidRDefault="00C559A7" w:rsidP="00C559A7">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מ-140 מעלות בכיוון אפקי בשתי העינים יחד, לגבי מבקש רשיון לפי תקנות 179 עד 187.</w:t>
      </w:r>
    </w:p>
    <w:p w:rsidR="00C559A7" w:rsidRDefault="00C559A7" w:rsidP="0092151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יינתן רשיון נהיגה למבקש הסובל </w:t>
      </w:r>
      <w:r>
        <w:rPr>
          <w:rStyle w:val="default"/>
          <w:rFonts w:cs="FrankRuehl"/>
          <w:sz w:val="20"/>
          <w:rtl/>
        </w:rPr>
        <w:t>–</w:t>
      </w:r>
    </w:p>
    <w:p w:rsidR="00C559A7" w:rsidRDefault="00C559A7" w:rsidP="00C559A7">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מאבדן הרבע התחתון של שדה ראיה או מאבדן שדה הראיה (</w:t>
      </w:r>
      <w:r>
        <w:rPr>
          <w:rStyle w:val="default"/>
          <w:rFonts w:cs="FrankRuehl"/>
          <w:sz w:val="20"/>
        </w:rPr>
        <w:t>Hemianopsia</w:t>
      </w:r>
      <w:r>
        <w:rPr>
          <w:rStyle w:val="default"/>
          <w:rFonts w:cs="FrankRuehl" w:hint="cs"/>
          <w:sz w:val="20"/>
          <w:rtl/>
        </w:rPr>
        <w:t>);</w:t>
      </w:r>
    </w:p>
    <w:p w:rsidR="00C559A7" w:rsidRPr="00C559A7" w:rsidRDefault="00C559A7" w:rsidP="00C559A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מאבדן הרבע העליון של שדה הראיה, אם מבקש רשיון נהיגה לפי תקנות 179 עד 187.</w:t>
      </w:r>
    </w:p>
    <w:p w:rsidR="0092151B" w:rsidRDefault="0092151B" w:rsidP="0092151B">
      <w:pPr>
        <w:pStyle w:val="P00"/>
        <w:spacing w:before="72"/>
        <w:ind w:left="0" w:right="1134"/>
        <w:rPr>
          <w:rStyle w:val="default"/>
          <w:rFonts w:cs="FrankRuehl"/>
          <w:sz w:val="20"/>
          <w:rtl/>
        </w:rPr>
      </w:pPr>
      <w:bookmarkStart w:id="403" w:name="Seif209"/>
      <w:bookmarkEnd w:id="403"/>
      <w:r>
        <w:rPr>
          <w:rFonts w:cs="Miriam"/>
          <w:lang w:val="he-IL"/>
        </w:rPr>
        <w:pict>
          <v:rect id="_x0000_s3016" style="position:absolute;left:0;text-align:left;margin-left:464.35pt;margin-top:7.1pt;width:75.05pt;height:14pt;z-index:251406336" o:allowincell="f" filled="f" stroked="f" strokecolor="lime" strokeweight=".25pt">
            <v:textbox style="mso-next-textbox:#_x0000_s3016" inset="0,0,0,0">
              <w:txbxContent>
                <w:p w:rsidR="006D2DAC" w:rsidRDefault="006D2DAC" w:rsidP="0092151B">
                  <w:pPr>
                    <w:pStyle w:val="a7"/>
                    <w:rPr>
                      <w:noProof/>
                      <w:rtl/>
                    </w:rPr>
                  </w:pPr>
                  <w:r>
                    <w:rPr>
                      <w:rFonts w:hint="cs"/>
                      <w:noProof/>
                      <w:rtl/>
                    </w:rPr>
                    <w:t>מכשירים אופטיים</w:t>
                  </w:r>
                </w:p>
              </w:txbxContent>
            </v:textbox>
            <w10:anchorlock/>
          </v:rect>
        </w:pict>
      </w:r>
      <w:r>
        <w:rPr>
          <w:rStyle w:val="big-number"/>
          <w:rFonts w:cs="Miriam" w:hint="cs"/>
          <w:rtl/>
        </w:rPr>
        <w:t>200</w:t>
      </w:r>
      <w:r>
        <w:rPr>
          <w:rStyle w:val="default"/>
          <w:rFonts w:cs="FrankRuehl"/>
          <w:rtl/>
        </w:rPr>
        <w:t>.</w:t>
      </w:r>
      <w:r>
        <w:rPr>
          <w:rStyle w:val="default"/>
          <w:rFonts w:cs="FrankRuehl"/>
          <w:rtl/>
        </w:rPr>
        <w:tab/>
      </w:r>
      <w:r w:rsidR="00C559A7">
        <w:rPr>
          <w:rStyle w:val="default"/>
          <w:rFonts w:cs="FrankRuehl" w:hint="cs"/>
          <w:sz w:val="20"/>
          <w:rtl/>
        </w:rPr>
        <w:t>(א)</w:t>
      </w:r>
      <w:r w:rsidR="00C559A7">
        <w:rPr>
          <w:rStyle w:val="default"/>
          <w:rFonts w:cs="FrankRuehl"/>
          <w:sz w:val="20"/>
          <w:rtl/>
        </w:rPr>
        <w:tab/>
      </w:r>
      <w:r w:rsidR="00C559A7">
        <w:rPr>
          <w:rStyle w:val="default"/>
          <w:rFonts w:cs="FrankRuehl" w:hint="cs"/>
          <w:sz w:val="20"/>
          <w:rtl/>
        </w:rPr>
        <w:t>מבקש רשיון נהיגה רשאי להסתייע במשקפיים או בזכוכיות-מגע על מנת להתאים את ראייתו לכושר האמור בתקנה 198.</w:t>
      </w:r>
    </w:p>
    <w:p w:rsidR="00C559A7" w:rsidRDefault="00C559A7" w:rsidP="0092151B">
      <w:pPr>
        <w:pStyle w:val="P00"/>
        <w:spacing w:before="72"/>
        <w:ind w:left="0" w:right="1134"/>
        <w:rPr>
          <w:rStyle w:val="default"/>
          <w:rFonts w:cs="FrankRuehl" w:hint="cs"/>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ההפרש בין עצמת הזכוכית במכשירים אופטיים לעין אחת ובין עצמת הזכוכית לעין השניה (</w:t>
      </w:r>
      <w:r>
        <w:rPr>
          <w:rStyle w:val="default"/>
          <w:rFonts w:cs="FrankRuehl"/>
          <w:sz w:val="20"/>
        </w:rPr>
        <w:t>Anisometropia</w:t>
      </w:r>
      <w:r>
        <w:rPr>
          <w:rStyle w:val="default"/>
          <w:rFonts w:cs="FrankRuehl" w:hint="cs"/>
          <w:sz w:val="20"/>
          <w:rtl/>
        </w:rPr>
        <w:t>), למבקש רשיון נהיגה לפי תקנות 179 עד 187 לא יעלה על 4.5 דיאופטריות.</w:t>
      </w:r>
    </w:p>
    <w:p w:rsidR="0092151B" w:rsidRDefault="0092151B" w:rsidP="0092151B">
      <w:pPr>
        <w:pStyle w:val="P00"/>
        <w:spacing w:before="72"/>
        <w:ind w:left="0" w:right="1134"/>
        <w:rPr>
          <w:rStyle w:val="default"/>
          <w:rFonts w:cs="FrankRuehl"/>
          <w:sz w:val="20"/>
          <w:rtl/>
        </w:rPr>
      </w:pPr>
      <w:bookmarkStart w:id="404" w:name="Seif210"/>
      <w:bookmarkEnd w:id="404"/>
      <w:r>
        <w:rPr>
          <w:rFonts w:cs="Miriam"/>
          <w:lang w:val="he-IL"/>
        </w:rPr>
        <w:pict>
          <v:rect id="_x0000_s3017" style="position:absolute;left:0;text-align:left;margin-left:464.35pt;margin-top:7.1pt;width:75.05pt;height:14pt;z-index:251407360" o:allowincell="f" filled="f" stroked="f" strokecolor="lime" strokeweight=".25pt">
            <v:textbox style="mso-next-textbox:#_x0000_s3017" inset="0,0,0,0">
              <w:txbxContent>
                <w:p w:rsidR="006D2DAC" w:rsidRDefault="006D2DAC" w:rsidP="0092151B">
                  <w:pPr>
                    <w:pStyle w:val="a7"/>
                    <w:rPr>
                      <w:noProof/>
                      <w:rtl/>
                    </w:rPr>
                  </w:pPr>
                  <w:r>
                    <w:rPr>
                      <w:rFonts w:hint="cs"/>
                      <w:noProof/>
                      <w:rtl/>
                    </w:rPr>
                    <w:t>חוסר עדשה</w:t>
                  </w:r>
                </w:p>
              </w:txbxContent>
            </v:textbox>
            <w10:anchorlock/>
          </v:rect>
        </w:pict>
      </w:r>
      <w:r>
        <w:rPr>
          <w:rStyle w:val="big-number"/>
          <w:rFonts w:cs="Miriam" w:hint="cs"/>
          <w:rtl/>
        </w:rPr>
        <w:t>20</w:t>
      </w:r>
      <w:r w:rsidR="00C559A7">
        <w:rPr>
          <w:rStyle w:val="big-number"/>
          <w:rFonts w:cs="Miriam" w:hint="cs"/>
          <w:rtl/>
        </w:rPr>
        <w:t>1</w:t>
      </w:r>
      <w:r>
        <w:rPr>
          <w:rStyle w:val="default"/>
          <w:rFonts w:cs="FrankRuehl"/>
          <w:rtl/>
        </w:rPr>
        <w:t>.</w:t>
      </w:r>
      <w:r>
        <w:rPr>
          <w:rStyle w:val="default"/>
          <w:rFonts w:cs="FrankRuehl"/>
          <w:rtl/>
        </w:rPr>
        <w:tab/>
      </w:r>
      <w:r w:rsidR="00C559A7">
        <w:rPr>
          <w:rStyle w:val="default"/>
          <w:rFonts w:cs="FrankRuehl" w:hint="cs"/>
          <w:sz w:val="20"/>
          <w:rtl/>
        </w:rPr>
        <w:t>(1)</w:t>
      </w:r>
      <w:r w:rsidR="00C559A7">
        <w:rPr>
          <w:rStyle w:val="default"/>
          <w:rFonts w:cs="FrankRuehl"/>
          <w:sz w:val="20"/>
          <w:rtl/>
        </w:rPr>
        <w:tab/>
      </w:r>
      <w:r w:rsidR="00C559A7">
        <w:rPr>
          <w:rStyle w:val="default"/>
          <w:rFonts w:cs="FrankRuehl" w:hint="cs"/>
          <w:sz w:val="20"/>
          <w:rtl/>
        </w:rPr>
        <w:t>מבקש רשיון נהיגה לפי תקנות 176 עד 178 הסובל מחוסר עדשה (</w:t>
      </w:r>
      <w:r w:rsidR="00C559A7">
        <w:rPr>
          <w:rStyle w:val="default"/>
          <w:rFonts w:cs="FrankRuehl"/>
          <w:sz w:val="20"/>
        </w:rPr>
        <w:t>Aphakia</w:t>
      </w:r>
      <w:r w:rsidR="00C559A7">
        <w:rPr>
          <w:rStyle w:val="default"/>
          <w:rFonts w:cs="FrankRuehl" w:hint="cs"/>
          <w:sz w:val="20"/>
          <w:rtl/>
        </w:rPr>
        <w:t>), לא ינהג רכב מנועי אלא אם כן הוא מרכיב מכשיר אופטי כדי להתאים את ראייתו לכושר האמור בתקנות 198(1) ו-199(א)(1).</w:t>
      </w:r>
    </w:p>
    <w:p w:rsidR="00C559A7" w:rsidRDefault="00C559A7" w:rsidP="0092151B">
      <w:pPr>
        <w:pStyle w:val="P00"/>
        <w:spacing w:before="72"/>
        <w:ind w:left="0" w:right="1134"/>
        <w:rPr>
          <w:rStyle w:val="default"/>
          <w:rFonts w:cs="FrankRuehl" w:hint="cs"/>
          <w:rtl/>
        </w:rPr>
      </w:pPr>
      <w:r>
        <w:rPr>
          <w:rStyle w:val="default"/>
          <w:rFonts w:cs="FrankRuehl"/>
          <w:sz w:val="20"/>
          <w:rtl/>
        </w:rPr>
        <w:tab/>
      </w:r>
      <w:r>
        <w:rPr>
          <w:rStyle w:val="default"/>
          <w:rFonts w:cs="FrankRuehl" w:hint="cs"/>
          <w:sz w:val="20"/>
          <w:rtl/>
        </w:rPr>
        <w:t>(2)</w:t>
      </w:r>
      <w:r>
        <w:rPr>
          <w:rStyle w:val="default"/>
          <w:rFonts w:cs="FrankRuehl"/>
          <w:sz w:val="20"/>
          <w:rtl/>
        </w:rPr>
        <w:tab/>
      </w:r>
      <w:r>
        <w:rPr>
          <w:rStyle w:val="default"/>
          <w:rFonts w:cs="FrankRuehl" w:hint="cs"/>
          <w:sz w:val="20"/>
          <w:rtl/>
        </w:rPr>
        <w:t>מבקש רשיון נהיגה לפי תקנות 179 עד 187 הסובל מחוסר עדשה לא ינהג רכב מנועי אלא אם כן הוא מרכיב עדשת מגע כדי להתאים את ראייתו לכושר האמור בתקנות 198(2) ו-199(א)(2).</w:t>
      </w:r>
    </w:p>
    <w:p w:rsidR="00711788" w:rsidRPr="00C559A7" w:rsidRDefault="00711788" w:rsidP="00711788">
      <w:pPr>
        <w:pStyle w:val="P00"/>
        <w:spacing w:before="72"/>
        <w:ind w:left="0" w:right="1134"/>
        <w:rPr>
          <w:rStyle w:val="default"/>
          <w:rFonts w:cs="FrankRuehl" w:hint="cs"/>
          <w:sz w:val="20"/>
          <w:rtl/>
        </w:rPr>
      </w:pPr>
      <w:bookmarkStart w:id="405" w:name="Seif244"/>
      <w:bookmarkEnd w:id="405"/>
      <w:r>
        <w:rPr>
          <w:rFonts w:cs="Miriam"/>
          <w:lang w:val="he-IL"/>
        </w:rPr>
        <w:pict>
          <v:rect id="_x0000_s3070" style="position:absolute;left:0;text-align:left;margin-left:464.35pt;margin-top:7.1pt;width:75.05pt;height:14pt;z-index:251442176" o:allowincell="f" filled="f" stroked="f" strokecolor="lime" strokeweight=".25pt">
            <v:textbox style="mso-next-textbox:#_x0000_s3070" inset="0,0,0,0">
              <w:txbxContent>
                <w:p w:rsidR="006D2DAC" w:rsidRDefault="006D2DAC" w:rsidP="00711788">
                  <w:pPr>
                    <w:pStyle w:val="a7"/>
                    <w:rPr>
                      <w:noProof/>
                      <w:rtl/>
                    </w:rPr>
                  </w:pPr>
                  <w:r>
                    <w:rPr>
                      <w:rFonts w:hint="cs"/>
                      <w:noProof/>
                      <w:rtl/>
                    </w:rPr>
                    <w:t>עדשה מושתלת</w:t>
                  </w:r>
                </w:p>
              </w:txbxContent>
            </v:textbox>
            <w10:anchorlock/>
          </v:rect>
        </w:pict>
      </w:r>
      <w:r>
        <w:rPr>
          <w:rStyle w:val="big-number"/>
          <w:rFonts w:cs="Miriam" w:hint="cs"/>
          <w:rtl/>
        </w:rPr>
        <w:t>20</w:t>
      </w:r>
      <w:r w:rsidR="00C559A7">
        <w:rPr>
          <w:rStyle w:val="big-number"/>
          <w:rFonts w:cs="Miriam" w:hint="cs"/>
          <w:rtl/>
        </w:rPr>
        <w:t>1</w:t>
      </w:r>
      <w:r w:rsidR="00C559A7">
        <w:rPr>
          <w:rStyle w:val="default"/>
          <w:rFonts w:cs="FrankRuehl" w:hint="cs"/>
          <w:rtl/>
        </w:rPr>
        <w:t>א</w:t>
      </w:r>
      <w:r>
        <w:rPr>
          <w:rStyle w:val="default"/>
          <w:rFonts w:cs="FrankRuehl"/>
          <w:rtl/>
        </w:rPr>
        <w:t>.</w:t>
      </w:r>
      <w:r w:rsidR="00C559A7">
        <w:rPr>
          <w:rStyle w:val="default"/>
          <w:rFonts w:cs="FrankRuehl" w:hint="cs"/>
          <w:rtl/>
        </w:rPr>
        <w:t xml:space="preserve"> כושר הראיה של מבקש רשיון נהיגה שלו עדשה מושתלת (</w:t>
      </w:r>
      <w:r w:rsidR="00C559A7">
        <w:rPr>
          <w:rStyle w:val="default"/>
          <w:rFonts w:cs="FrankRuehl"/>
          <w:sz w:val="20"/>
        </w:rPr>
        <w:t>Pseudophakia</w:t>
      </w:r>
      <w:r w:rsidR="00C559A7">
        <w:rPr>
          <w:rStyle w:val="default"/>
          <w:rFonts w:cs="FrankRuehl" w:hint="cs"/>
          <w:sz w:val="20"/>
          <w:rtl/>
        </w:rPr>
        <w:t>) ייבדק על פי האמור בתקנות 198 ו-199 ויעמוד בתנאים האמורים בסימן זה.</w:t>
      </w:r>
    </w:p>
    <w:p w:rsidR="00711788" w:rsidRDefault="00711788" w:rsidP="00711788">
      <w:pPr>
        <w:pStyle w:val="P00"/>
        <w:spacing w:before="72"/>
        <w:ind w:left="0" w:right="1134"/>
        <w:rPr>
          <w:rStyle w:val="default"/>
          <w:rFonts w:cs="FrankRuehl"/>
          <w:rtl/>
        </w:rPr>
      </w:pPr>
      <w:bookmarkStart w:id="406" w:name="Seif245"/>
      <w:bookmarkEnd w:id="406"/>
      <w:r>
        <w:rPr>
          <w:rFonts w:cs="Miriam"/>
          <w:lang w:val="he-IL"/>
        </w:rPr>
        <w:pict>
          <v:rect id="_x0000_s3071" style="position:absolute;left:0;text-align:left;margin-left:464.35pt;margin-top:7.1pt;width:75.05pt;height:14pt;z-index:251443200" o:allowincell="f" filled="f" stroked="f" strokecolor="lime" strokeweight=".25pt">
            <v:textbox style="mso-next-textbox:#_x0000_s3071" inset="0,0,0,0">
              <w:txbxContent>
                <w:p w:rsidR="006D2DAC" w:rsidRDefault="006D2DAC" w:rsidP="00711788">
                  <w:pPr>
                    <w:pStyle w:val="a7"/>
                    <w:rPr>
                      <w:noProof/>
                      <w:rtl/>
                    </w:rPr>
                  </w:pPr>
                  <w:r>
                    <w:rPr>
                      <w:rFonts w:hint="cs"/>
                      <w:noProof/>
                      <w:rtl/>
                    </w:rPr>
                    <w:t>עוורון לילה</w:t>
                  </w:r>
                </w:p>
              </w:txbxContent>
            </v:textbox>
            <w10:anchorlock/>
          </v:rect>
        </w:pict>
      </w:r>
      <w:r>
        <w:rPr>
          <w:rStyle w:val="big-number"/>
          <w:rFonts w:cs="Miriam" w:hint="cs"/>
          <w:rtl/>
        </w:rPr>
        <w:t>20</w:t>
      </w:r>
      <w:r w:rsidR="00C559A7">
        <w:rPr>
          <w:rStyle w:val="big-number"/>
          <w:rFonts w:cs="Miriam" w:hint="cs"/>
          <w:rtl/>
        </w:rPr>
        <w:t>1</w:t>
      </w:r>
      <w:r w:rsidR="00C559A7">
        <w:rPr>
          <w:rStyle w:val="default"/>
          <w:rFonts w:cs="FrankRuehl" w:hint="cs"/>
          <w:rtl/>
        </w:rPr>
        <w:t>ב</w:t>
      </w:r>
      <w:r>
        <w:rPr>
          <w:rStyle w:val="default"/>
          <w:rFonts w:cs="FrankRuehl"/>
          <w:rtl/>
        </w:rPr>
        <w:t>.</w:t>
      </w:r>
      <w:r w:rsidR="00C559A7">
        <w:rPr>
          <w:rStyle w:val="default"/>
          <w:rFonts w:cs="FrankRuehl" w:hint="cs"/>
          <w:rtl/>
        </w:rPr>
        <w:t xml:space="preserve"> מבקש רשיון נהיגה הסובל מעוורון לילה, לא ינהג רכב מנועי בזמן תאורה.</w:t>
      </w:r>
    </w:p>
    <w:p w:rsidR="00711788" w:rsidRDefault="00711788" w:rsidP="00711788">
      <w:pPr>
        <w:pStyle w:val="P00"/>
        <w:spacing w:before="72"/>
        <w:ind w:left="0" w:right="1134"/>
        <w:rPr>
          <w:rStyle w:val="default"/>
          <w:rFonts w:cs="FrankRuehl"/>
          <w:rtl/>
        </w:rPr>
      </w:pPr>
      <w:bookmarkStart w:id="407" w:name="Seif246"/>
      <w:bookmarkEnd w:id="407"/>
      <w:r>
        <w:rPr>
          <w:rFonts w:cs="Miriam"/>
          <w:lang w:val="he-IL"/>
        </w:rPr>
        <w:pict>
          <v:rect id="_x0000_s3072" style="position:absolute;left:0;text-align:left;margin-left:464.35pt;margin-top:7.1pt;width:75.05pt;height:14pt;z-index:251444224" o:allowincell="f" filled="f" stroked="f" strokecolor="lime" strokeweight=".25pt">
            <v:textbox style="mso-next-textbox:#_x0000_s3072" inset="0,0,0,0">
              <w:txbxContent>
                <w:p w:rsidR="006D2DAC" w:rsidRDefault="006D2DAC" w:rsidP="00711788">
                  <w:pPr>
                    <w:pStyle w:val="a7"/>
                    <w:rPr>
                      <w:noProof/>
                      <w:rtl/>
                    </w:rPr>
                  </w:pPr>
                  <w:r>
                    <w:rPr>
                      <w:rFonts w:hint="cs"/>
                      <w:noProof/>
                      <w:rtl/>
                    </w:rPr>
                    <w:t>ראיה כפולה</w:t>
                  </w:r>
                </w:p>
              </w:txbxContent>
            </v:textbox>
            <w10:anchorlock/>
          </v:rect>
        </w:pict>
      </w:r>
      <w:r>
        <w:rPr>
          <w:rStyle w:val="big-number"/>
          <w:rFonts w:cs="Miriam" w:hint="cs"/>
          <w:rtl/>
        </w:rPr>
        <w:t>20</w:t>
      </w:r>
      <w:r w:rsidR="00C559A7">
        <w:rPr>
          <w:rStyle w:val="big-number"/>
          <w:rFonts w:cs="Miriam" w:hint="cs"/>
          <w:rtl/>
        </w:rPr>
        <w:t>1</w:t>
      </w:r>
      <w:r w:rsidR="00C559A7">
        <w:rPr>
          <w:rStyle w:val="default"/>
          <w:rFonts w:cs="FrankRuehl" w:hint="cs"/>
          <w:rtl/>
        </w:rPr>
        <w:t>ג</w:t>
      </w:r>
      <w:r>
        <w:rPr>
          <w:rStyle w:val="default"/>
          <w:rFonts w:cs="FrankRuehl"/>
          <w:rtl/>
        </w:rPr>
        <w:t>.</w:t>
      </w:r>
      <w:r w:rsidR="00C559A7">
        <w:rPr>
          <w:rStyle w:val="default"/>
          <w:rFonts w:cs="FrankRuehl" w:hint="cs"/>
          <w:rtl/>
        </w:rPr>
        <w:t xml:space="preserve"> (1)</w:t>
      </w:r>
      <w:r w:rsidR="00C559A7">
        <w:rPr>
          <w:rStyle w:val="default"/>
          <w:rFonts w:cs="FrankRuehl"/>
          <w:rtl/>
        </w:rPr>
        <w:tab/>
      </w:r>
      <w:r w:rsidR="00C559A7">
        <w:rPr>
          <w:rStyle w:val="default"/>
          <w:rFonts w:cs="FrankRuehl" w:hint="cs"/>
          <w:rtl/>
        </w:rPr>
        <w:t>מבקש רשיון נהיגה לפי תקנות 176 עד 178 הסובל מראיה כפולה לא ינהג רכב מנועי אלא כשעינו האחת מכוסה.</w:t>
      </w:r>
    </w:p>
    <w:p w:rsidR="00C559A7" w:rsidRDefault="00C559A7" w:rsidP="00711788">
      <w:pPr>
        <w:pStyle w:val="P00"/>
        <w:spacing w:before="72"/>
        <w:ind w:left="0" w:right="1134"/>
        <w:rPr>
          <w:rStyle w:val="default"/>
          <w:rFonts w:cs="FrankRuehl"/>
          <w:rtl/>
        </w:rPr>
      </w:pP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לא ינתן רשיון נהיגה לפי תקנות 179 עד 187 למבקש רשיון הסובל מראיה כפולה.</w:t>
      </w:r>
    </w:p>
    <w:p w:rsidR="00C559A7" w:rsidRPr="00C559A7" w:rsidRDefault="00C559A7" w:rsidP="00C559A7">
      <w:pPr>
        <w:pStyle w:val="header-2"/>
        <w:ind w:left="0" w:right="1134"/>
        <w:rPr>
          <w:rFonts w:cs="Miriam"/>
          <w:rtl/>
        </w:rPr>
      </w:pPr>
      <w:bookmarkStart w:id="408" w:name="hed229"/>
      <w:bookmarkEnd w:id="408"/>
      <w:r w:rsidRPr="00C559A7">
        <w:rPr>
          <w:rFonts w:cs="Miriam" w:hint="cs"/>
          <w:rtl/>
        </w:rPr>
        <w:t>סימן ד': בחינות</w:t>
      </w:r>
    </w:p>
    <w:p w:rsidR="0092151B" w:rsidRDefault="0092151B" w:rsidP="0092151B">
      <w:pPr>
        <w:pStyle w:val="P00"/>
        <w:spacing w:before="72"/>
        <w:ind w:left="0" w:right="1134"/>
        <w:rPr>
          <w:rStyle w:val="default"/>
          <w:rFonts w:cs="FrankRuehl"/>
          <w:rtl/>
        </w:rPr>
      </w:pPr>
      <w:bookmarkStart w:id="409" w:name="Seif211"/>
      <w:bookmarkEnd w:id="409"/>
      <w:r>
        <w:rPr>
          <w:rFonts w:cs="Miriam"/>
          <w:lang w:val="he-IL"/>
        </w:rPr>
        <w:pict>
          <v:rect id="_x0000_s3018" style="position:absolute;left:0;text-align:left;margin-left:464.35pt;margin-top:7.1pt;width:75.05pt;height:14pt;z-index:251408384" o:allowincell="f" filled="f" stroked="f" strokecolor="lime" strokeweight=".25pt">
            <v:textbox style="mso-next-textbox:#_x0000_s3018" inset="0,0,0,0">
              <w:txbxContent>
                <w:p w:rsidR="006D2DAC" w:rsidRDefault="006D2DAC" w:rsidP="0092151B">
                  <w:pPr>
                    <w:pStyle w:val="a7"/>
                    <w:rPr>
                      <w:noProof/>
                      <w:rtl/>
                    </w:rPr>
                  </w:pPr>
                  <w:r w:rsidRPr="00F70139">
                    <w:rPr>
                      <w:rFonts w:hint="cs"/>
                      <w:noProof/>
                      <w:rtl/>
                    </w:rPr>
                    <w:t>בדיקות לפני בחינה</w:t>
                  </w:r>
                </w:p>
              </w:txbxContent>
            </v:textbox>
            <w10:anchorlock/>
          </v:rect>
        </w:pict>
      </w:r>
      <w:r>
        <w:rPr>
          <w:rStyle w:val="big-number"/>
          <w:rFonts w:cs="Miriam" w:hint="cs"/>
          <w:rtl/>
        </w:rPr>
        <w:t>20</w:t>
      </w:r>
      <w:r w:rsidR="00C559A7">
        <w:rPr>
          <w:rStyle w:val="big-number"/>
          <w:rFonts w:cs="Miriam" w:hint="cs"/>
          <w:rtl/>
        </w:rPr>
        <w:t>2</w:t>
      </w:r>
      <w:r>
        <w:rPr>
          <w:rStyle w:val="default"/>
          <w:rFonts w:cs="FrankRuehl"/>
          <w:rtl/>
        </w:rPr>
        <w:t>.</w:t>
      </w:r>
      <w:r>
        <w:rPr>
          <w:rStyle w:val="default"/>
          <w:rFonts w:cs="FrankRuehl"/>
          <w:rtl/>
        </w:rPr>
        <w:tab/>
      </w:r>
      <w:r w:rsidR="00C559A7">
        <w:rPr>
          <w:rStyle w:val="default"/>
          <w:rFonts w:cs="FrankRuehl" w:hint="cs"/>
          <w:rtl/>
        </w:rPr>
        <w:t>מבקש רשיון נהיגה שקיבל אישור רפואי לנהיגה כאמור בסימן ג', יצהיר לפני כל בחינה בטופס שנקבע לכך על ידי רשות הרישוי אם חל או לא חל כל שינוי במצב בריאותו כמפורט בטופס שמילא רופא כאמור בתקנה 192, וכן כי לא נפסל מלקבל או מלהחזיק רשיון נהיגה, ובלבד שרשות הרישוי רשאית לחייבו בבדיקות נוספות אם נראה לה כי יש צורך בכך בהתחשב באורך התקופה שעברה מן הבדיקה הראשונה.</w:t>
      </w:r>
    </w:p>
    <w:p w:rsidR="0092151B" w:rsidRDefault="0092151B" w:rsidP="0092151B">
      <w:pPr>
        <w:pStyle w:val="P00"/>
        <w:spacing w:before="72"/>
        <w:ind w:left="0" w:right="1134"/>
        <w:rPr>
          <w:rStyle w:val="default"/>
          <w:rFonts w:cs="FrankRuehl"/>
          <w:rtl/>
        </w:rPr>
      </w:pPr>
      <w:bookmarkStart w:id="410" w:name="Seif212"/>
      <w:bookmarkEnd w:id="410"/>
      <w:r>
        <w:rPr>
          <w:rFonts w:cs="Miriam"/>
          <w:lang w:val="he-IL"/>
        </w:rPr>
        <w:pict>
          <v:rect id="_x0000_s3019" style="position:absolute;left:0;text-align:left;margin-left:464.35pt;margin-top:7.1pt;width:75.05pt;height:14pt;z-index:251409408" o:allowincell="f" filled="f" stroked="f" strokecolor="lime" strokeweight=".25pt">
            <v:textbox style="mso-next-textbox:#_x0000_s3019" inset="0,0,0,0">
              <w:txbxContent>
                <w:p w:rsidR="006D2DAC" w:rsidRDefault="006D2DAC" w:rsidP="0092151B">
                  <w:pPr>
                    <w:pStyle w:val="a7"/>
                    <w:rPr>
                      <w:noProof/>
                      <w:rtl/>
                    </w:rPr>
                  </w:pPr>
                  <w:r>
                    <w:rPr>
                      <w:rFonts w:hint="cs"/>
                      <w:noProof/>
                      <w:rtl/>
                    </w:rPr>
                    <w:t>בחינות</w:t>
                  </w:r>
                </w:p>
              </w:txbxContent>
            </v:textbox>
            <w10:anchorlock/>
          </v:rect>
        </w:pict>
      </w:r>
      <w:r>
        <w:rPr>
          <w:rStyle w:val="big-number"/>
          <w:rFonts w:cs="Miriam" w:hint="cs"/>
          <w:rtl/>
        </w:rPr>
        <w:t>20</w:t>
      </w:r>
      <w:r w:rsidR="00C559A7">
        <w:rPr>
          <w:rStyle w:val="big-number"/>
          <w:rFonts w:cs="Miriam" w:hint="cs"/>
          <w:rtl/>
        </w:rPr>
        <w:t>3</w:t>
      </w:r>
      <w:r>
        <w:rPr>
          <w:rStyle w:val="default"/>
          <w:rFonts w:cs="FrankRuehl"/>
          <w:rtl/>
        </w:rPr>
        <w:t>.</w:t>
      </w:r>
      <w:r>
        <w:rPr>
          <w:rStyle w:val="default"/>
          <w:rFonts w:cs="FrankRuehl"/>
          <w:rtl/>
        </w:rPr>
        <w:tab/>
      </w:r>
      <w:r w:rsidR="00C559A7">
        <w:rPr>
          <w:rStyle w:val="default"/>
          <w:rFonts w:cs="FrankRuehl" w:hint="cs"/>
          <w:rtl/>
        </w:rPr>
        <w:t>מבקש רשיון נהיגה ייבחן בהתאם לתקנות אלה בבחינה ובה שלב עיוני ושלב מעשי.</w:t>
      </w:r>
    </w:p>
    <w:p w:rsidR="0092151B" w:rsidRDefault="0092151B" w:rsidP="0092151B">
      <w:pPr>
        <w:pStyle w:val="P00"/>
        <w:spacing w:before="72"/>
        <w:ind w:left="0" w:right="1134"/>
        <w:rPr>
          <w:rStyle w:val="default"/>
          <w:rFonts w:cs="FrankRuehl"/>
          <w:rtl/>
        </w:rPr>
      </w:pPr>
      <w:bookmarkStart w:id="411" w:name="Seif213"/>
      <w:bookmarkEnd w:id="411"/>
      <w:r>
        <w:rPr>
          <w:rFonts w:cs="Miriam"/>
          <w:lang w:val="he-IL"/>
        </w:rPr>
        <w:pict>
          <v:rect id="_x0000_s3020" style="position:absolute;left:0;text-align:left;margin-left:464.35pt;margin-top:7.1pt;width:75.05pt;height:14pt;z-index:251410432" o:allowincell="f" filled="f" stroked="f" strokecolor="lime" strokeweight=".25pt">
            <v:textbox style="mso-next-textbox:#_x0000_s3020" inset="0,0,0,0">
              <w:txbxContent>
                <w:p w:rsidR="006D2DAC" w:rsidRDefault="006D2DAC" w:rsidP="0092151B">
                  <w:pPr>
                    <w:pStyle w:val="a7"/>
                    <w:rPr>
                      <w:noProof/>
                      <w:rtl/>
                    </w:rPr>
                  </w:pPr>
                  <w:r w:rsidRPr="00F70139">
                    <w:rPr>
                      <w:rFonts w:hint="cs"/>
                      <w:noProof/>
                      <w:rtl/>
                    </w:rPr>
                    <w:t>אופן</w:t>
                  </w:r>
                  <w:r>
                    <w:rPr>
                      <w:rFonts w:hint="cs"/>
                      <w:noProof/>
                      <w:rtl/>
                    </w:rPr>
                    <w:t xml:space="preserve"> הבחינות</w:t>
                  </w:r>
                </w:p>
              </w:txbxContent>
            </v:textbox>
            <w10:anchorlock/>
          </v:rect>
        </w:pict>
      </w:r>
      <w:r>
        <w:rPr>
          <w:rStyle w:val="big-number"/>
          <w:rFonts w:cs="Miriam" w:hint="cs"/>
          <w:rtl/>
        </w:rPr>
        <w:t>20</w:t>
      </w:r>
      <w:r w:rsidR="00C559A7">
        <w:rPr>
          <w:rStyle w:val="big-number"/>
          <w:rFonts w:cs="Miriam" w:hint="cs"/>
          <w:rtl/>
        </w:rPr>
        <w:t>4</w:t>
      </w:r>
      <w:r w:rsidR="008E1E58">
        <w:rPr>
          <w:rStyle w:val="default"/>
          <w:rFonts w:cs="FrankRuehl" w:hint="cs"/>
          <w:rtl/>
        </w:rPr>
        <w:t>.</w:t>
      </w:r>
      <w:r>
        <w:rPr>
          <w:rStyle w:val="default"/>
          <w:rFonts w:cs="FrankRuehl"/>
          <w:rtl/>
        </w:rPr>
        <w:tab/>
      </w:r>
      <w:r w:rsidR="00CE4C06">
        <w:rPr>
          <w:rStyle w:val="default"/>
          <w:rFonts w:cs="FrankRuehl" w:hint="cs"/>
          <w:rtl/>
        </w:rPr>
        <w:t>(א)</w:t>
      </w:r>
      <w:r w:rsidR="00CE4C06">
        <w:rPr>
          <w:rStyle w:val="default"/>
          <w:rFonts w:cs="FrankRuehl"/>
          <w:rtl/>
        </w:rPr>
        <w:tab/>
      </w:r>
      <w:r w:rsidR="00CE4C06">
        <w:rPr>
          <w:rStyle w:val="default"/>
          <w:rFonts w:cs="FrankRuehl" w:hint="cs"/>
          <w:rtl/>
        </w:rPr>
        <w:t>הב</w:t>
      </w:r>
      <w:r w:rsidR="008E1E58">
        <w:rPr>
          <w:rStyle w:val="default"/>
          <w:rFonts w:cs="FrankRuehl" w:hint="cs"/>
          <w:rtl/>
        </w:rPr>
        <w:t>ח</w:t>
      </w:r>
      <w:r w:rsidR="00CE4C06">
        <w:rPr>
          <w:rStyle w:val="default"/>
          <w:rFonts w:cs="FrankRuehl" w:hint="cs"/>
          <w:rtl/>
        </w:rPr>
        <w:t>ינה תיערך במקום, בזמן וברכב שתורה רשות הרישוי.</w:t>
      </w:r>
    </w:p>
    <w:p w:rsidR="00CE4C06" w:rsidRDefault="00CE4C06"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תיערך בחינה אלא ברכב שקיים לגבי נהיגתו של הנבחן בו בעת הבחינה ביטוח להנחת דעתה של רשות הרישוי.</w:t>
      </w:r>
    </w:p>
    <w:p w:rsidR="00CE4C06" w:rsidRDefault="00CE4C06"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נבחן הנוהג ברכב, כשהוא מלווה על-ידי בוחן, פטור מחובת רשיון נהיגה.</w:t>
      </w:r>
    </w:p>
    <w:p w:rsidR="00CE4C06" w:rsidRDefault="00CE4C06"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הבחינה באופנוע או באופניים עם מנוע עזר יכול שתיערך </w:t>
      </w:r>
      <w:r w:rsidR="00EB14CB">
        <w:rPr>
          <w:rStyle w:val="default"/>
          <w:rFonts w:cs="FrankRuehl" w:hint="cs"/>
          <w:rtl/>
        </w:rPr>
        <w:t>כשהבוחן מלווה עד שלושה נבחנים כאשר הבוחן והנבחנים נוהגים כל אחד, באופנוע או באופניים עם מנוע עזר, הכל לפי הענין; לא תיערך בחינה כאמור בתקנת משנה זו אלא אם כל אחד מהנבחנים עמד במבחנים של כושר שליטה ברכב שנערכו במקום שאושר לכך על ידי רשות הרישוי.</w:t>
      </w:r>
    </w:p>
    <w:p w:rsidR="00EB14CB" w:rsidRDefault="00EB14CB" w:rsidP="0092151B">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תיערך בחינה ברכב נוסעים פרטי, ברכב פרטי דו-שימושי או ברכב מסחרי אחוד שמשקלו הכולל המותר אינו עולה על 4,000 ק"ג, אלא אם מותקנות ברכב חגורות בטיחות כאמור בתקנה 364א והנבחן והבוחן חגורים בחגורות בטיחות בצורה המבטיחה שהחגורה לא תינתק בכל עת בזמן הבחינה. החובה לחגור את חגורת הבטיחות לא תחול בעת הנסיעה לאחור או בעת עמידה.</w:t>
      </w:r>
    </w:p>
    <w:p w:rsidR="0092151B" w:rsidRDefault="0092151B" w:rsidP="0092151B">
      <w:pPr>
        <w:pStyle w:val="P00"/>
        <w:spacing w:before="72"/>
        <w:ind w:left="0" w:right="1134"/>
        <w:rPr>
          <w:rStyle w:val="default"/>
          <w:rFonts w:cs="FrankRuehl"/>
          <w:rtl/>
        </w:rPr>
      </w:pPr>
      <w:bookmarkStart w:id="412" w:name="Seif214"/>
      <w:bookmarkEnd w:id="412"/>
      <w:r>
        <w:rPr>
          <w:rFonts w:cs="Miriam"/>
          <w:lang w:val="he-IL"/>
        </w:rPr>
        <w:pict>
          <v:rect id="_x0000_s3021" style="position:absolute;left:0;text-align:left;margin-left:464.35pt;margin-top:7.1pt;width:75.05pt;height:14pt;z-index:251411456" o:allowincell="f" filled="f" stroked="f" strokecolor="lime" strokeweight=".25pt">
            <v:textbox style="mso-next-textbox:#_x0000_s3021" inset="0,0,0,0">
              <w:txbxContent>
                <w:p w:rsidR="006D2DAC" w:rsidRDefault="006D2DAC" w:rsidP="0092151B">
                  <w:pPr>
                    <w:pStyle w:val="a7"/>
                    <w:rPr>
                      <w:noProof/>
                      <w:rtl/>
                    </w:rPr>
                  </w:pPr>
                  <w:r w:rsidRPr="00F70139">
                    <w:rPr>
                      <w:rFonts w:hint="cs"/>
                      <w:noProof/>
                      <w:rtl/>
                    </w:rPr>
                    <w:t>השלב</w:t>
                  </w:r>
                  <w:r>
                    <w:rPr>
                      <w:rFonts w:hint="cs"/>
                      <w:noProof/>
                      <w:rtl/>
                    </w:rPr>
                    <w:t xml:space="preserve"> העיוני</w:t>
                  </w:r>
                </w:p>
              </w:txbxContent>
            </v:textbox>
            <w10:anchorlock/>
          </v:rect>
        </w:pict>
      </w:r>
      <w:r>
        <w:rPr>
          <w:rStyle w:val="big-number"/>
          <w:rFonts w:cs="Miriam" w:hint="cs"/>
          <w:rtl/>
        </w:rPr>
        <w:t>20</w:t>
      </w:r>
      <w:r w:rsidR="00EB14CB">
        <w:rPr>
          <w:rStyle w:val="big-number"/>
          <w:rFonts w:cs="Miriam" w:hint="cs"/>
          <w:rtl/>
        </w:rPr>
        <w:t>5</w:t>
      </w:r>
      <w:r w:rsidR="008E1E58">
        <w:rPr>
          <w:rStyle w:val="default"/>
          <w:rFonts w:cs="FrankRuehl" w:hint="cs"/>
          <w:rtl/>
        </w:rPr>
        <w:t>.</w:t>
      </w:r>
      <w:r>
        <w:rPr>
          <w:rStyle w:val="default"/>
          <w:rFonts w:cs="FrankRuehl"/>
          <w:rtl/>
        </w:rPr>
        <w:tab/>
      </w:r>
      <w:r w:rsidR="00EB14CB">
        <w:rPr>
          <w:rStyle w:val="default"/>
          <w:rFonts w:cs="FrankRuehl" w:hint="cs"/>
          <w:rtl/>
        </w:rPr>
        <w:t>בשלב העיוני של הבחינה ייבחן מבקש רשיון נהיגה בנושאים אלה, כולם או מקצתם:</w:t>
      </w:r>
    </w:p>
    <w:p w:rsidR="00EB14CB" w:rsidRDefault="00EB14CB" w:rsidP="00EB14C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דיני תעבורה;</w:t>
      </w:r>
    </w:p>
    <w:p w:rsidR="00EB14CB" w:rsidRDefault="00EB14CB" w:rsidP="00EB14C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צורת התמרורים, משמעותם והמודעות המצויות בהם או בקשר להם;</w:t>
      </w:r>
    </w:p>
    <w:p w:rsidR="00EB14CB" w:rsidRDefault="00EB14CB" w:rsidP="00EB14C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התנהגות בדרך;</w:t>
      </w:r>
    </w:p>
    <w:p w:rsidR="00EB14CB" w:rsidRDefault="00EB14CB" w:rsidP="00EB14C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אופן פעולת רכב מנועי, חלקיו ומנועיו, השימוש והטיפול בהם.</w:t>
      </w:r>
    </w:p>
    <w:p w:rsidR="0092151B" w:rsidRDefault="0092151B" w:rsidP="0092151B">
      <w:pPr>
        <w:pStyle w:val="P00"/>
        <w:spacing w:before="72"/>
        <w:ind w:left="0" w:right="1134"/>
        <w:rPr>
          <w:rStyle w:val="default"/>
          <w:rFonts w:cs="FrankRuehl"/>
          <w:rtl/>
        </w:rPr>
      </w:pPr>
      <w:bookmarkStart w:id="413" w:name="Seif215"/>
      <w:bookmarkEnd w:id="413"/>
      <w:r>
        <w:rPr>
          <w:rFonts w:cs="Miriam"/>
          <w:lang w:val="he-IL"/>
        </w:rPr>
        <w:pict>
          <v:rect id="_x0000_s3022" style="position:absolute;left:0;text-align:left;margin-left:464.35pt;margin-top:7.1pt;width:75.05pt;height:14pt;z-index:251412480" o:allowincell="f" filled="f" stroked="f" strokecolor="lime" strokeweight=".25pt">
            <v:textbox style="mso-next-textbox:#_x0000_s3022" inset="0,0,0,0">
              <w:txbxContent>
                <w:p w:rsidR="006D2DAC" w:rsidRDefault="006D2DAC" w:rsidP="0092151B">
                  <w:pPr>
                    <w:pStyle w:val="a7"/>
                    <w:rPr>
                      <w:noProof/>
                      <w:rtl/>
                    </w:rPr>
                  </w:pPr>
                  <w:r w:rsidRPr="00F70139">
                    <w:rPr>
                      <w:rFonts w:hint="cs"/>
                      <w:noProof/>
                      <w:rtl/>
                    </w:rPr>
                    <w:t>השלב</w:t>
                  </w:r>
                  <w:r>
                    <w:rPr>
                      <w:rFonts w:hint="cs"/>
                      <w:noProof/>
                      <w:rtl/>
                    </w:rPr>
                    <w:t xml:space="preserve"> המעשי</w:t>
                  </w:r>
                </w:p>
              </w:txbxContent>
            </v:textbox>
            <w10:anchorlock/>
          </v:rect>
        </w:pict>
      </w:r>
      <w:r>
        <w:rPr>
          <w:rStyle w:val="big-number"/>
          <w:rFonts w:cs="Miriam" w:hint="cs"/>
          <w:rtl/>
        </w:rPr>
        <w:t>20</w:t>
      </w:r>
      <w:r w:rsidR="008E1E58">
        <w:rPr>
          <w:rStyle w:val="big-number"/>
          <w:rFonts w:cs="Miriam" w:hint="cs"/>
          <w:rtl/>
        </w:rPr>
        <w:t>6</w:t>
      </w:r>
      <w:r w:rsidR="008E1E58">
        <w:rPr>
          <w:rStyle w:val="default"/>
          <w:rFonts w:cs="FrankRuehl" w:hint="cs"/>
          <w:rtl/>
        </w:rPr>
        <w:t>.</w:t>
      </w:r>
      <w:r>
        <w:rPr>
          <w:rStyle w:val="default"/>
          <w:rFonts w:cs="FrankRuehl"/>
          <w:rtl/>
        </w:rPr>
        <w:tab/>
      </w:r>
      <w:r w:rsidR="008E1E58">
        <w:rPr>
          <w:rStyle w:val="default"/>
          <w:rFonts w:cs="FrankRuehl" w:hint="cs"/>
          <w:rtl/>
        </w:rPr>
        <w:t>בשלב המעשי של הבחינה ייבחן מבקש רשיון נהיגה בפעולות אלה, כולן או מקצתן:</w:t>
      </w:r>
    </w:p>
    <w:p w:rsidR="008E1E58" w:rsidRDefault="008E1E58" w:rsidP="008E1E5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התנעה;</w:t>
      </w:r>
    </w:p>
    <w:p w:rsidR="008E1E58" w:rsidRDefault="008E1E58" w:rsidP="008E1E5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נהיגה ותימרון במצבים שונים;</w:t>
      </w:r>
    </w:p>
    <w:p w:rsidR="008E1E58" w:rsidRDefault="008E1E58" w:rsidP="008E1E5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עצירה, לרבות בלימה;</w:t>
      </w:r>
    </w:p>
    <w:p w:rsidR="008E1E58" w:rsidRDefault="008E1E58" w:rsidP="008E1E5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נתינת אותו וסימנים וציות לתמרורים;</w:t>
      </w:r>
    </w:p>
    <w:p w:rsidR="008E1E58" w:rsidRDefault="008E1E58" w:rsidP="008E1E5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התנהגות בדרך;</w:t>
      </w:r>
    </w:p>
    <w:p w:rsidR="008E1E58" w:rsidRDefault="008E1E58" w:rsidP="008E1E5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טיפול ברכב מנועי.</w:t>
      </w:r>
    </w:p>
    <w:p w:rsidR="0092151B" w:rsidRDefault="0092151B" w:rsidP="0092151B">
      <w:pPr>
        <w:pStyle w:val="P00"/>
        <w:spacing w:before="72"/>
        <w:ind w:left="0" w:right="1134"/>
        <w:rPr>
          <w:rStyle w:val="default"/>
          <w:rFonts w:cs="FrankRuehl"/>
          <w:rtl/>
        </w:rPr>
      </w:pPr>
      <w:bookmarkStart w:id="414" w:name="Seif216"/>
      <w:bookmarkEnd w:id="414"/>
      <w:r>
        <w:rPr>
          <w:rFonts w:cs="Miriam"/>
          <w:lang w:val="he-IL"/>
        </w:rPr>
        <w:pict>
          <v:rect id="_x0000_s3023" style="position:absolute;left:0;text-align:left;margin-left:464.35pt;margin-top:7.1pt;width:75.05pt;height:14pt;z-index:251413504" o:allowincell="f" filled="f" stroked="f" strokecolor="lime" strokeweight=".25pt">
            <v:textbox style="mso-next-textbox:#_x0000_s3023" inset="0,0,0,0">
              <w:txbxContent>
                <w:p w:rsidR="006D2DAC" w:rsidRDefault="006D2DAC" w:rsidP="0092151B">
                  <w:pPr>
                    <w:pStyle w:val="a7"/>
                    <w:rPr>
                      <w:noProof/>
                      <w:rtl/>
                    </w:rPr>
                  </w:pPr>
                  <w:r w:rsidRPr="00F70139">
                    <w:rPr>
                      <w:rFonts w:hint="cs"/>
                      <w:noProof/>
                      <w:rtl/>
                    </w:rPr>
                    <w:t>בחינות</w:t>
                  </w:r>
                  <w:r>
                    <w:rPr>
                      <w:rFonts w:hint="cs"/>
                      <w:noProof/>
                      <w:rtl/>
                    </w:rPr>
                    <w:t xml:space="preserve"> נוספות</w:t>
                  </w:r>
                </w:p>
              </w:txbxContent>
            </v:textbox>
            <w10:anchorlock/>
          </v:rect>
        </w:pict>
      </w:r>
      <w:r>
        <w:rPr>
          <w:rStyle w:val="big-number"/>
          <w:rFonts w:cs="Miriam" w:hint="cs"/>
          <w:rtl/>
        </w:rPr>
        <w:t>20</w:t>
      </w:r>
      <w:r w:rsidR="008E1E58">
        <w:rPr>
          <w:rStyle w:val="big-number"/>
          <w:rFonts w:cs="Miriam" w:hint="cs"/>
          <w:rtl/>
        </w:rPr>
        <w:t>7</w:t>
      </w:r>
      <w:r>
        <w:rPr>
          <w:rStyle w:val="default"/>
          <w:rFonts w:cs="FrankRuehl"/>
          <w:rtl/>
        </w:rPr>
        <w:t>.</w:t>
      </w:r>
      <w:r>
        <w:rPr>
          <w:rStyle w:val="default"/>
          <w:rFonts w:cs="FrankRuehl"/>
          <w:rtl/>
        </w:rPr>
        <w:tab/>
      </w:r>
      <w:r w:rsidR="008E1E58">
        <w:rPr>
          <w:rStyle w:val="default"/>
          <w:rFonts w:cs="FrankRuehl" w:hint="cs"/>
          <w:rtl/>
        </w:rPr>
        <w:t>(א)</w:t>
      </w:r>
      <w:r w:rsidR="008E1E58">
        <w:rPr>
          <w:rStyle w:val="default"/>
          <w:rFonts w:cs="FrankRuehl"/>
          <w:rtl/>
        </w:rPr>
        <w:tab/>
      </w:r>
      <w:r w:rsidR="008E1E58">
        <w:rPr>
          <w:rStyle w:val="default"/>
          <w:rFonts w:cs="FrankRuehl" w:hint="cs"/>
          <w:rtl/>
        </w:rPr>
        <w:t>מבקש רשיון נהיגה לפי תקנות 179 ו-180 ייבחן גם בידיעות על אופן הטענת מטען, הובלתו ופריקתו.</w:t>
      </w:r>
    </w:p>
    <w:p w:rsidR="008E1E58" w:rsidRDefault="008E1E58" w:rsidP="0092151B">
      <w:pPr>
        <w:pStyle w:val="P00"/>
        <w:spacing w:before="72"/>
        <w:ind w:left="0" w:right="1134"/>
        <w:rPr>
          <w:rStyle w:val="default"/>
          <w:rFonts w:cs="FrankRuehl"/>
          <w:rtl/>
        </w:rPr>
      </w:pPr>
      <w:r>
        <w:rPr>
          <w:rStyle w:val="default"/>
          <w:rFonts w:cs="FrankRuehl"/>
          <w:rtl/>
        </w:rPr>
        <w:tab/>
      </w:r>
      <w:r w:rsidRPr="00F70139">
        <w:rPr>
          <w:rStyle w:val="default"/>
          <w:rFonts w:cs="FrankRuehl" w:hint="cs"/>
          <w:rtl/>
        </w:rPr>
        <w:t>(ב)</w:t>
      </w:r>
      <w:r w:rsidRPr="00F70139">
        <w:rPr>
          <w:rStyle w:val="default"/>
          <w:rFonts w:cs="FrankRuehl"/>
          <w:rtl/>
        </w:rPr>
        <w:tab/>
      </w:r>
      <w:r w:rsidRPr="00F70139">
        <w:rPr>
          <w:rStyle w:val="default"/>
          <w:rFonts w:cs="FrankRuehl" w:hint="cs"/>
          <w:rtl/>
        </w:rPr>
        <w:t>מבקש רשיון נהיגה כאמור בתקנות משנה (א) וכן מבקש רשיון נהיגה לפי תקנות</w:t>
      </w:r>
      <w:r w:rsidR="00A95D10">
        <w:rPr>
          <w:rStyle w:val="default"/>
          <w:rFonts w:cs="FrankRuehl" w:hint="cs"/>
          <w:rtl/>
        </w:rPr>
        <w:t xml:space="preserve"> 181, 182 ו-187 ייבחן גם בכיבוי שריפות ברכב מנועי.</w:t>
      </w:r>
    </w:p>
    <w:p w:rsidR="008E1E58" w:rsidRDefault="008E1E58"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DA62C2">
        <w:rPr>
          <w:rStyle w:val="default"/>
          <w:rFonts w:cs="FrankRuehl" w:hint="cs"/>
          <w:rtl/>
        </w:rPr>
        <w:t>מבקש רשיון נהיגה לפי תקנות 181, 182 ו-187 ייבחן גם בענינים אלה, כולם או מקצתם:</w:t>
      </w:r>
    </w:p>
    <w:p w:rsidR="00DA62C2" w:rsidRDefault="00DA62C2" w:rsidP="00DA62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ידיעת השפה הערבית המדוברת;</w:t>
      </w:r>
    </w:p>
    <w:p w:rsidR="00DA62C2" w:rsidRDefault="00DA62C2" w:rsidP="00DA62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ידיעות בשפה העברית במידה הדרושה למילוי תפקידו כנהג ציבורי;</w:t>
      </w:r>
    </w:p>
    <w:p w:rsidR="00DA62C2" w:rsidRDefault="00DA62C2" w:rsidP="00DA62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הוקצה;</w:t>
      </w:r>
    </w:p>
    <w:p w:rsidR="00DA62C2" w:rsidRDefault="00DA62C2" w:rsidP="00DA62C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עקרונות התנהגות של נהג ציבורי;</w:t>
      </w:r>
    </w:p>
    <w:p w:rsidR="00DA62C2" w:rsidRDefault="00DA62C2" w:rsidP="00DA62C2">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הגשת עזרה ראשונה לנפגעים.</w:t>
      </w:r>
    </w:p>
    <w:p w:rsidR="0092151B" w:rsidRDefault="0092151B" w:rsidP="0092151B">
      <w:pPr>
        <w:pStyle w:val="P00"/>
        <w:spacing w:before="72"/>
        <w:ind w:left="0" w:right="1134"/>
        <w:rPr>
          <w:rStyle w:val="default"/>
          <w:rFonts w:cs="FrankRuehl"/>
          <w:rtl/>
        </w:rPr>
      </w:pPr>
      <w:bookmarkStart w:id="415" w:name="Seif217"/>
      <w:bookmarkEnd w:id="415"/>
      <w:r>
        <w:rPr>
          <w:rFonts w:cs="Miriam"/>
          <w:lang w:val="he-IL"/>
        </w:rPr>
        <w:pict>
          <v:rect id="_x0000_s3024" style="position:absolute;left:0;text-align:left;margin-left:464.35pt;margin-top:7.1pt;width:75.05pt;height:14pt;z-index:251414528" o:allowincell="f" filled="f" stroked="f" strokecolor="lime" strokeweight=".25pt">
            <v:textbox style="mso-next-textbox:#_x0000_s3024" inset="0,0,0,0">
              <w:txbxContent>
                <w:p w:rsidR="006D2DAC" w:rsidRDefault="006D2DAC" w:rsidP="0092151B">
                  <w:pPr>
                    <w:pStyle w:val="a7"/>
                    <w:rPr>
                      <w:noProof/>
                      <w:rtl/>
                    </w:rPr>
                  </w:pPr>
                  <w:r>
                    <w:rPr>
                      <w:rFonts w:hint="cs"/>
                      <w:noProof/>
                      <w:rtl/>
                    </w:rPr>
                    <w:t>מסירת פרטים</w:t>
                  </w:r>
                </w:p>
              </w:txbxContent>
            </v:textbox>
            <w10:anchorlock/>
          </v:rect>
        </w:pict>
      </w:r>
      <w:r>
        <w:rPr>
          <w:rStyle w:val="big-number"/>
          <w:rFonts w:cs="Miriam" w:hint="cs"/>
          <w:rtl/>
        </w:rPr>
        <w:t>20</w:t>
      </w:r>
      <w:r w:rsidR="00DA62C2">
        <w:rPr>
          <w:rStyle w:val="big-number"/>
          <w:rFonts w:cs="Miriam" w:hint="cs"/>
          <w:rtl/>
        </w:rPr>
        <w:t>8</w:t>
      </w:r>
      <w:r>
        <w:rPr>
          <w:rStyle w:val="default"/>
          <w:rFonts w:cs="FrankRuehl"/>
          <w:rtl/>
        </w:rPr>
        <w:t>.</w:t>
      </w:r>
      <w:r>
        <w:rPr>
          <w:rStyle w:val="default"/>
          <w:rFonts w:cs="FrankRuehl"/>
          <w:rtl/>
        </w:rPr>
        <w:tab/>
      </w:r>
      <w:r w:rsidR="00DA62C2">
        <w:rPr>
          <w:rStyle w:val="default"/>
          <w:rFonts w:cs="FrankRuehl" w:hint="cs"/>
          <w:rtl/>
        </w:rPr>
        <w:t>מי שחייב להיבחן כאמור בסימן זה חייב להמציא לבוחן פרטים מלאים ונכונים או תעודות שיידרש.</w:t>
      </w:r>
    </w:p>
    <w:p w:rsidR="0092151B" w:rsidRDefault="0092151B" w:rsidP="0092151B">
      <w:pPr>
        <w:pStyle w:val="P00"/>
        <w:spacing w:before="72"/>
        <w:ind w:left="0" w:right="1134"/>
        <w:rPr>
          <w:rStyle w:val="default"/>
          <w:rFonts w:cs="FrankRuehl"/>
          <w:rtl/>
        </w:rPr>
      </w:pPr>
      <w:bookmarkStart w:id="416" w:name="Seif218"/>
      <w:bookmarkEnd w:id="416"/>
      <w:r>
        <w:rPr>
          <w:rFonts w:cs="Miriam"/>
          <w:lang w:val="he-IL"/>
        </w:rPr>
        <w:pict>
          <v:rect id="_x0000_s3025" style="position:absolute;left:0;text-align:left;margin-left:464.35pt;margin-top:7.1pt;width:75.05pt;height:14pt;z-index:251415552" o:allowincell="f" filled="f" stroked="f" strokecolor="lime" strokeweight=".25pt">
            <v:textbox style="mso-next-textbox:#_x0000_s3025" inset="0,0,0,0">
              <w:txbxContent>
                <w:p w:rsidR="006D2DAC" w:rsidRDefault="006D2DAC" w:rsidP="0092151B">
                  <w:pPr>
                    <w:pStyle w:val="a7"/>
                    <w:rPr>
                      <w:noProof/>
                      <w:rtl/>
                    </w:rPr>
                  </w:pPr>
                  <w:r>
                    <w:rPr>
                      <w:rFonts w:hint="cs"/>
                      <w:noProof/>
                      <w:rtl/>
                    </w:rPr>
                    <w:t>כשלון בבחינה</w:t>
                  </w:r>
                </w:p>
              </w:txbxContent>
            </v:textbox>
            <w10:anchorlock/>
          </v:rect>
        </w:pict>
      </w:r>
      <w:r>
        <w:rPr>
          <w:rStyle w:val="big-number"/>
          <w:rFonts w:cs="Miriam" w:hint="cs"/>
          <w:rtl/>
        </w:rPr>
        <w:t>20</w:t>
      </w:r>
      <w:r w:rsidR="00DA62C2">
        <w:rPr>
          <w:rStyle w:val="big-number"/>
          <w:rFonts w:cs="Miriam" w:hint="cs"/>
          <w:rtl/>
        </w:rPr>
        <w:t>9</w:t>
      </w:r>
      <w:r>
        <w:rPr>
          <w:rStyle w:val="default"/>
          <w:rFonts w:cs="FrankRuehl"/>
          <w:rtl/>
        </w:rPr>
        <w:t>.</w:t>
      </w:r>
      <w:r>
        <w:rPr>
          <w:rStyle w:val="default"/>
          <w:rFonts w:cs="FrankRuehl"/>
          <w:rtl/>
        </w:rPr>
        <w:tab/>
      </w:r>
      <w:r w:rsidR="001E6587">
        <w:rPr>
          <w:rStyle w:val="default"/>
          <w:rFonts w:cs="FrankRuehl" w:hint="cs"/>
          <w:rtl/>
        </w:rPr>
        <w:t>נכשל מבקש רשיון נהיגה בבחינה או בשלב של הבחינה, רשאית רשות הרישוי לקבוע את המועד שבו ייבחן שנית לתקופה שלא תעלה על ששה חדשים מיום הבחינה הקודמת.</w:t>
      </w:r>
    </w:p>
    <w:p w:rsidR="0092151B" w:rsidRDefault="0092151B" w:rsidP="0092151B">
      <w:pPr>
        <w:pStyle w:val="P00"/>
        <w:spacing w:before="72"/>
        <w:ind w:left="0" w:right="1134"/>
        <w:rPr>
          <w:rStyle w:val="default"/>
          <w:rFonts w:cs="FrankRuehl"/>
          <w:rtl/>
        </w:rPr>
      </w:pPr>
      <w:bookmarkStart w:id="417" w:name="Seif219"/>
      <w:bookmarkEnd w:id="417"/>
      <w:r>
        <w:rPr>
          <w:rFonts w:cs="Miriam"/>
          <w:lang w:val="he-IL"/>
        </w:rPr>
        <w:pict>
          <v:rect id="_x0000_s3026" style="position:absolute;left:0;text-align:left;margin-left:464.35pt;margin-top:7.1pt;width:75.05pt;height:14pt;z-index:251416576" o:allowincell="f" filled="f" stroked="f" strokecolor="lime" strokeweight=".25pt">
            <v:textbox style="mso-next-textbox:#_x0000_s3026" inset="0,0,0,0">
              <w:txbxContent>
                <w:p w:rsidR="006D2DAC" w:rsidRDefault="006D2DAC" w:rsidP="0092151B">
                  <w:pPr>
                    <w:pStyle w:val="a7"/>
                    <w:rPr>
                      <w:noProof/>
                      <w:rtl/>
                    </w:rPr>
                  </w:pPr>
                  <w:r>
                    <w:rPr>
                      <w:rFonts w:hint="cs"/>
                      <w:noProof/>
                      <w:rtl/>
                    </w:rPr>
                    <w:t>אגרת בחינה נוספת</w:t>
                  </w:r>
                </w:p>
              </w:txbxContent>
            </v:textbox>
            <w10:anchorlock/>
          </v:rect>
        </w:pict>
      </w:r>
      <w:r>
        <w:rPr>
          <w:rStyle w:val="big-number"/>
          <w:rFonts w:cs="Miriam" w:hint="cs"/>
          <w:rtl/>
        </w:rPr>
        <w:t>210</w:t>
      </w:r>
      <w:r>
        <w:rPr>
          <w:rStyle w:val="default"/>
          <w:rFonts w:cs="FrankRuehl"/>
          <w:rtl/>
        </w:rPr>
        <w:t>.</w:t>
      </w:r>
      <w:r>
        <w:rPr>
          <w:rStyle w:val="default"/>
          <w:rFonts w:cs="FrankRuehl"/>
          <w:rtl/>
        </w:rPr>
        <w:tab/>
      </w:r>
      <w:r w:rsidR="001E6587">
        <w:rPr>
          <w:rStyle w:val="default"/>
          <w:rFonts w:cs="FrankRuehl" w:hint="cs"/>
          <w:rtl/>
        </w:rPr>
        <w:t>(א)</w:t>
      </w:r>
      <w:r w:rsidR="001E6587">
        <w:rPr>
          <w:rStyle w:val="default"/>
          <w:rFonts w:cs="FrankRuehl"/>
          <w:rtl/>
        </w:rPr>
        <w:tab/>
      </w:r>
      <w:r w:rsidR="001E6587">
        <w:rPr>
          <w:rStyle w:val="default"/>
          <w:rFonts w:cs="FrankRuehl" w:hint="cs"/>
          <w:rtl/>
        </w:rPr>
        <w:t>בשעת הגשת בקשה להיבחן ישלם המבקש את אגרת הבחינה כמפורט בתוספת הראשונה חלק א'.</w:t>
      </w:r>
    </w:p>
    <w:p w:rsidR="001E6587" w:rsidRDefault="001E6587"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התייצב המבקש לבחינה, או התייצב ונכשל בה או בשלב של הבחינה, ונקבע לו מועד נוסף לבחינה, ישלם המבקש אגרת בחינה כאמור בתקנת משנה (א).</w:t>
      </w:r>
    </w:p>
    <w:p w:rsidR="001E6587" w:rsidRDefault="001E6587" w:rsidP="0092151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חובת תשלום אגרת בחינה נוספת לפי תקנת משנה (ב) לא תחול בכל אחד מאלה:</w:t>
      </w:r>
    </w:p>
    <w:p w:rsidR="001E6587" w:rsidRDefault="001E6587" w:rsidP="001E65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לא התייצב לבחינה והודיע לרשות הרישוי לפני מועד הבחינה על אי-התייצבותו למועד שנקבע ונתן סיבה סבירה, להנחת דעתה של רשות הרישוי, על אי-יכולתו להתייצב;</w:t>
      </w:r>
    </w:p>
    <w:p w:rsidR="001E6587" w:rsidRDefault="001E6587" w:rsidP="001E65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התייצב לבחינה, אך הבחינה לא קויימה בשל תקלות שנתגלו ברכב, בעת הבחינה;</w:t>
      </w:r>
    </w:p>
    <w:p w:rsidR="001E6587" w:rsidRDefault="001E6587" w:rsidP="001E658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התייצב לבחינה והבחינה נדחתה או לא קויימה על פי הוראות רשות הרישוי.</w:t>
      </w:r>
    </w:p>
    <w:p w:rsidR="001E6587" w:rsidRPr="001E6587" w:rsidRDefault="001E6587" w:rsidP="001E6587">
      <w:pPr>
        <w:pStyle w:val="header-2"/>
        <w:ind w:left="0" w:right="1134"/>
        <w:rPr>
          <w:rFonts w:cs="Miriam"/>
          <w:rtl/>
        </w:rPr>
      </w:pPr>
      <w:bookmarkStart w:id="418" w:name="hed230"/>
      <w:bookmarkEnd w:id="418"/>
      <w:r w:rsidRPr="001E6587">
        <w:rPr>
          <w:rFonts w:cs="Miriam" w:hint="cs"/>
          <w:rtl/>
        </w:rPr>
        <w:t>סימן ה': הזמנת בעלי רשיונות לבירור, לקבלת הדרכה, לבחינות ולבדיקה</w:t>
      </w:r>
    </w:p>
    <w:p w:rsidR="00711788" w:rsidRDefault="00711788" w:rsidP="00711788">
      <w:pPr>
        <w:pStyle w:val="P00"/>
        <w:spacing w:before="72"/>
        <w:ind w:left="0" w:right="1134"/>
        <w:rPr>
          <w:rStyle w:val="default"/>
          <w:rFonts w:cs="FrankRuehl"/>
          <w:rtl/>
        </w:rPr>
      </w:pPr>
      <w:bookmarkStart w:id="419" w:name="Seif247"/>
      <w:bookmarkEnd w:id="419"/>
      <w:r>
        <w:rPr>
          <w:rFonts w:cs="Miriam"/>
          <w:lang w:val="he-IL"/>
        </w:rPr>
        <w:pict>
          <v:rect id="_x0000_s3073" style="position:absolute;left:0;text-align:left;margin-left:464.35pt;margin-top:7.1pt;width:75.05pt;height:21.95pt;z-index:251445248" o:allowincell="f" filled="f" stroked="f" strokecolor="lime" strokeweight=".25pt">
            <v:textbox style="mso-next-textbox:#_x0000_s3073" inset="0,0,0,0">
              <w:txbxContent>
                <w:p w:rsidR="006D2DAC" w:rsidRDefault="006D2DAC" w:rsidP="00711788">
                  <w:pPr>
                    <w:pStyle w:val="a7"/>
                    <w:rPr>
                      <w:noProof/>
                      <w:rtl/>
                    </w:rPr>
                  </w:pPr>
                  <w:r>
                    <w:rPr>
                      <w:rFonts w:hint="cs"/>
                      <w:noProof/>
                      <w:rtl/>
                    </w:rPr>
                    <w:t>הזמנת בעל רשיון נהיגה לבירור</w:t>
                  </w:r>
                </w:p>
              </w:txbxContent>
            </v:textbox>
            <w10:anchorlock/>
          </v:rect>
        </w:pict>
      </w:r>
      <w:r>
        <w:rPr>
          <w:rStyle w:val="big-number"/>
          <w:rFonts w:cs="Miriam" w:hint="cs"/>
          <w:rtl/>
        </w:rPr>
        <w:t>21</w:t>
      </w:r>
      <w:r w:rsidR="001E6587">
        <w:rPr>
          <w:rStyle w:val="big-number"/>
          <w:rFonts w:cs="Miriam" w:hint="cs"/>
          <w:rtl/>
        </w:rPr>
        <w:t>1</w:t>
      </w:r>
      <w:r>
        <w:rPr>
          <w:rStyle w:val="default"/>
          <w:rFonts w:cs="FrankRuehl"/>
          <w:rtl/>
        </w:rPr>
        <w:t>.</w:t>
      </w:r>
      <w:r>
        <w:rPr>
          <w:rStyle w:val="default"/>
          <w:rFonts w:cs="FrankRuehl"/>
          <w:rtl/>
        </w:rPr>
        <w:tab/>
      </w:r>
      <w:r w:rsidR="001E6587">
        <w:rPr>
          <w:rStyle w:val="default"/>
          <w:rFonts w:cs="FrankRuehl" w:hint="cs"/>
          <w:rtl/>
        </w:rPr>
        <w:t xml:space="preserve">רשות הרישוי רשאית להזמין בעל רשיון נהיגה להתייצב בפניה במקום ובמועד הנקובים בהזמנה, לשם </w:t>
      </w:r>
      <w:r w:rsidR="001E6587">
        <w:rPr>
          <w:rStyle w:val="default"/>
          <w:rFonts w:cs="FrankRuehl"/>
          <w:rtl/>
        </w:rPr>
        <w:t>–</w:t>
      </w:r>
    </w:p>
    <w:p w:rsidR="001E6587" w:rsidRDefault="001E6587" w:rsidP="001E658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בירור כושר הנהיגה שלו, לרבות פסילתו מלהחזיק ברשיון או התנאת תנאים ברשיון;</w:t>
      </w:r>
    </w:p>
    <w:p w:rsidR="001E6587" w:rsidRDefault="001E6587" w:rsidP="001E658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בירור נסיבות כל עבירה הנוגעת לכושר הנהיגה שלו, ושעליה הורשע;</w:t>
      </w:r>
    </w:p>
    <w:p w:rsidR="001E6587" w:rsidRDefault="001E6587" w:rsidP="001E658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ענין אחר הקשור בכושר הנהיגה שלו וברשיון הנהיגה שבידו, לרבות עניני הסברה והדרכה.</w:t>
      </w:r>
    </w:p>
    <w:p w:rsidR="00711788" w:rsidRDefault="00711788" w:rsidP="00711788">
      <w:pPr>
        <w:pStyle w:val="P00"/>
        <w:spacing w:before="72"/>
        <w:ind w:left="0" w:right="1134"/>
        <w:rPr>
          <w:rStyle w:val="default"/>
          <w:rFonts w:cs="FrankRuehl"/>
          <w:rtl/>
        </w:rPr>
      </w:pPr>
      <w:bookmarkStart w:id="420" w:name="Seif248"/>
      <w:bookmarkEnd w:id="420"/>
      <w:r>
        <w:rPr>
          <w:rFonts w:cs="Miriam"/>
          <w:lang w:val="he-IL"/>
        </w:rPr>
        <w:pict>
          <v:rect id="_x0000_s3074" style="position:absolute;left:0;text-align:left;margin-left:464.35pt;margin-top:7.1pt;width:75.05pt;height:28.25pt;z-index:251446272" o:allowincell="f" filled="f" stroked="f" strokecolor="lime" strokeweight=".25pt">
            <v:textbox style="mso-next-textbox:#_x0000_s3074" inset="0,0,0,0">
              <w:txbxContent>
                <w:p w:rsidR="006D2DAC" w:rsidRDefault="006D2DAC" w:rsidP="00711788">
                  <w:pPr>
                    <w:pStyle w:val="a7"/>
                    <w:rPr>
                      <w:noProof/>
                      <w:rtl/>
                    </w:rPr>
                  </w:pPr>
                  <w:r>
                    <w:rPr>
                      <w:rFonts w:hint="cs"/>
                      <w:noProof/>
                      <w:rtl/>
                    </w:rPr>
                    <w:t>הזמנת בעל רשיון נהיגה לבדיקה ולבחינה</w:t>
                  </w:r>
                </w:p>
              </w:txbxContent>
            </v:textbox>
            <w10:anchorlock/>
          </v:rect>
        </w:pict>
      </w:r>
      <w:r>
        <w:rPr>
          <w:rStyle w:val="big-number"/>
          <w:rFonts w:cs="Miriam" w:hint="cs"/>
          <w:rtl/>
        </w:rPr>
        <w:t>21</w:t>
      </w:r>
      <w:r w:rsidR="001E6587">
        <w:rPr>
          <w:rStyle w:val="big-number"/>
          <w:rFonts w:cs="Miriam" w:hint="cs"/>
          <w:rtl/>
        </w:rPr>
        <w:t>2</w:t>
      </w:r>
      <w:r>
        <w:rPr>
          <w:rStyle w:val="default"/>
          <w:rFonts w:cs="FrankRuehl"/>
          <w:rtl/>
        </w:rPr>
        <w:t>.</w:t>
      </w:r>
      <w:r>
        <w:rPr>
          <w:rStyle w:val="default"/>
          <w:rFonts w:cs="FrankRuehl"/>
          <w:rtl/>
        </w:rPr>
        <w:tab/>
      </w:r>
      <w:r w:rsidR="001E6587">
        <w:rPr>
          <w:rStyle w:val="default"/>
          <w:rFonts w:cs="FrankRuehl" w:hint="cs"/>
          <w:rtl/>
        </w:rPr>
        <w:t>(א)</w:t>
      </w:r>
      <w:r w:rsidR="001E6587">
        <w:rPr>
          <w:rStyle w:val="default"/>
          <w:rFonts w:cs="FrankRuehl"/>
          <w:rtl/>
        </w:rPr>
        <w:tab/>
      </w:r>
      <w:r w:rsidR="001E6587">
        <w:rPr>
          <w:rStyle w:val="default"/>
          <w:rFonts w:cs="FrankRuehl" w:hint="cs"/>
          <w:rtl/>
        </w:rPr>
        <w:t xml:space="preserve">רשות הרישוי רשאית בכל עת להזמין בעל רשיון נהיגה לבדיקה רפואית, לרבות בדיקת כושר ולבחינה עיונית ומעשית, והוראות חלק זה </w:t>
      </w:r>
      <w:r w:rsidR="001E6587">
        <w:rPr>
          <w:rStyle w:val="default"/>
          <w:rFonts w:cs="FrankRuehl"/>
          <w:rtl/>
        </w:rPr>
        <w:t>–</w:t>
      </w:r>
      <w:r w:rsidR="001E6587">
        <w:rPr>
          <w:rStyle w:val="default"/>
          <w:rFonts w:cs="FrankRuehl" w:hint="cs"/>
          <w:rtl/>
        </w:rPr>
        <w:t xml:space="preserve"> למעט תקנה 209 </w:t>
      </w:r>
      <w:r w:rsidR="001E6587">
        <w:rPr>
          <w:rStyle w:val="default"/>
          <w:rFonts w:cs="FrankRuehl"/>
          <w:rtl/>
        </w:rPr>
        <w:t>–</w:t>
      </w:r>
      <w:r w:rsidR="001E6587">
        <w:rPr>
          <w:rStyle w:val="default"/>
          <w:rFonts w:cs="FrankRuehl" w:hint="cs"/>
          <w:rtl/>
        </w:rPr>
        <w:t xml:space="preserve"> יחולו על המוזמן כאילו הוא מבקש רשיון נהיגה.</w:t>
      </w:r>
    </w:p>
    <w:p w:rsidR="001E6587" w:rsidRDefault="001E6587" w:rsidP="00711788">
      <w:pPr>
        <w:pStyle w:val="P00"/>
        <w:spacing w:before="72"/>
        <w:ind w:left="0" w:right="1134"/>
        <w:rPr>
          <w:rStyle w:val="default"/>
          <w:rFonts w:cs="FrankRuehl"/>
          <w:rtl/>
        </w:rPr>
      </w:pPr>
      <w:r>
        <w:rPr>
          <w:rStyle w:val="default"/>
          <w:rFonts w:cs="FrankRuehl"/>
          <w:rtl/>
        </w:rPr>
        <w:tab/>
      </w:r>
      <w:r w:rsidRPr="005C5D42">
        <w:rPr>
          <w:rStyle w:val="default"/>
          <w:rFonts w:cs="FrankRuehl" w:hint="cs"/>
          <w:rtl/>
        </w:rPr>
        <w:t>(ב)</w:t>
      </w:r>
      <w:r w:rsidRPr="005C5D42">
        <w:rPr>
          <w:rStyle w:val="default"/>
          <w:rFonts w:cs="FrankRuehl"/>
          <w:rtl/>
        </w:rPr>
        <w:tab/>
      </w:r>
      <w:r w:rsidR="005C5D42">
        <w:rPr>
          <w:rStyle w:val="default"/>
          <w:rFonts w:cs="FrankRuehl" w:hint="cs"/>
          <w:rtl/>
        </w:rPr>
        <w:t xml:space="preserve">נכשל בעל רשיון נהיגה </w:t>
      </w:r>
      <w:r w:rsidRPr="005C5D42">
        <w:rPr>
          <w:rStyle w:val="default"/>
          <w:rFonts w:cs="FrankRuehl" w:hint="cs"/>
          <w:rtl/>
        </w:rPr>
        <w:t>בבדיקה או בבחינה, רשאית רשות הרישוי לפסלו מלהחזיק</w:t>
      </w:r>
      <w:r w:rsidR="005C5D42">
        <w:rPr>
          <w:rStyle w:val="default"/>
          <w:rFonts w:cs="FrankRuehl" w:hint="cs"/>
          <w:rtl/>
        </w:rPr>
        <w:t xml:space="preserve"> רשיון נהיגה או לכלול ברשיון תנאים כאמור בסעיף 53 לצו.</w:t>
      </w:r>
    </w:p>
    <w:p w:rsidR="001E6587" w:rsidRDefault="001E6587" w:rsidP="0071178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האגרה בעד בדיקה רפואית לפי סימן ג' לפרק השני והאגרה בעד הדרכה בנהיגה לפי סעיף 54 לצו יהיו בשיעורים הנקובים בתוספת הראשונה.</w:t>
      </w:r>
    </w:p>
    <w:p w:rsidR="00C05E3C" w:rsidRDefault="00C05E3C" w:rsidP="00C05E3C">
      <w:pPr>
        <w:pStyle w:val="P00"/>
        <w:spacing w:before="72"/>
        <w:ind w:left="0" w:right="1134"/>
        <w:rPr>
          <w:rStyle w:val="default"/>
          <w:rFonts w:cs="FrankRuehl"/>
          <w:rtl/>
        </w:rPr>
      </w:pPr>
      <w:bookmarkStart w:id="421" w:name="Seif267"/>
      <w:bookmarkEnd w:id="421"/>
      <w:r>
        <w:rPr>
          <w:rFonts w:cs="Miriam"/>
          <w:lang w:val="he-IL"/>
        </w:rPr>
        <w:pict>
          <v:rect id="_x0000_s3093" style="position:absolute;left:0;text-align:left;margin-left:464.35pt;margin-top:7.1pt;width:75.05pt;height:20.65pt;z-index:251465728" o:allowincell="f" filled="f" stroked="f" strokecolor="lime" strokeweight=".25pt">
            <v:textbox style="mso-next-textbox:#_x0000_s3093" inset="0,0,0,0">
              <w:txbxContent>
                <w:p w:rsidR="006D2DAC" w:rsidRDefault="006D2DAC" w:rsidP="00C05E3C">
                  <w:pPr>
                    <w:pStyle w:val="a7"/>
                    <w:rPr>
                      <w:noProof/>
                      <w:rtl/>
                    </w:rPr>
                  </w:pPr>
                  <w:r>
                    <w:rPr>
                      <w:rFonts w:hint="cs"/>
                      <w:noProof/>
                      <w:rtl/>
                    </w:rPr>
                    <w:t>הפקדת רשיון נהיגה של מוזמן</w:t>
                  </w:r>
                </w:p>
              </w:txbxContent>
            </v:textbox>
            <w10:anchorlock/>
          </v:rect>
        </w:pict>
      </w:r>
      <w:r>
        <w:rPr>
          <w:rStyle w:val="big-number"/>
          <w:rFonts w:cs="Miriam" w:hint="cs"/>
          <w:rtl/>
        </w:rPr>
        <w:t>21</w:t>
      </w:r>
      <w:r w:rsidR="001E6587">
        <w:rPr>
          <w:rStyle w:val="big-number"/>
          <w:rFonts w:cs="Miriam" w:hint="cs"/>
          <w:rtl/>
        </w:rPr>
        <w:t>2</w:t>
      </w:r>
      <w:r w:rsidR="001E6587">
        <w:rPr>
          <w:rStyle w:val="default"/>
          <w:rFonts w:cs="FrankRuehl" w:hint="cs"/>
          <w:rtl/>
        </w:rPr>
        <w:t>א</w:t>
      </w:r>
      <w:r>
        <w:rPr>
          <w:rStyle w:val="default"/>
          <w:rFonts w:cs="FrankRuehl"/>
          <w:rtl/>
        </w:rPr>
        <w:t>.</w:t>
      </w:r>
      <w:r w:rsidR="001E6587">
        <w:rPr>
          <w:rStyle w:val="default"/>
          <w:rFonts w:cs="FrankRuehl" w:hint="cs"/>
          <w:rtl/>
        </w:rPr>
        <w:t xml:space="preserve"> הוזמן בעל רשיון נהיגה לבירור, לבדיקה, לבחינה, לקבלת הסבר או הדרכה בנהיגה, רשאית רשות הרישוי להורות על הפקדת רשיונו עד לסיום הבירור, הבדיקה, הבחינה או ההדרכה, ולתת לו רשיון לנהוג ברכב מנועי מן הסוג שקבעה ברשיון זמני לתקופה שלא תעלה על ששה חדשים.</w:t>
      </w:r>
    </w:p>
    <w:p w:rsidR="00711788" w:rsidRDefault="00711788" w:rsidP="00711788">
      <w:pPr>
        <w:pStyle w:val="P00"/>
        <w:spacing w:before="72"/>
        <w:ind w:left="0" w:right="1134"/>
        <w:rPr>
          <w:rStyle w:val="default"/>
          <w:rFonts w:cs="FrankRuehl"/>
          <w:rtl/>
        </w:rPr>
      </w:pPr>
      <w:bookmarkStart w:id="422" w:name="Seif249"/>
      <w:bookmarkEnd w:id="422"/>
      <w:r>
        <w:rPr>
          <w:rFonts w:cs="Miriam"/>
          <w:lang w:val="he-IL"/>
        </w:rPr>
        <w:pict>
          <v:rect id="_x0000_s3075" style="position:absolute;left:0;text-align:left;margin-left:464.35pt;margin-top:7.1pt;width:75.05pt;height:14pt;z-index:251447296" o:allowincell="f" filled="f" stroked="f" strokecolor="lime" strokeweight=".25pt">
            <v:textbox style="mso-next-textbox:#_x0000_s3075" inset="0,0,0,0">
              <w:txbxContent>
                <w:p w:rsidR="006D2DAC" w:rsidRDefault="006D2DAC" w:rsidP="00711788">
                  <w:pPr>
                    <w:pStyle w:val="a7"/>
                    <w:rPr>
                      <w:noProof/>
                      <w:rtl/>
                    </w:rPr>
                  </w:pPr>
                  <w:r>
                    <w:rPr>
                      <w:rFonts w:hint="cs"/>
                      <w:noProof/>
                      <w:rtl/>
                    </w:rPr>
                    <w:t>השתלמות בנהיגה</w:t>
                  </w:r>
                </w:p>
              </w:txbxContent>
            </v:textbox>
            <w10:anchorlock/>
          </v:rect>
        </w:pict>
      </w:r>
      <w:r>
        <w:rPr>
          <w:rStyle w:val="big-number"/>
          <w:rFonts w:cs="Miriam" w:hint="cs"/>
          <w:rtl/>
        </w:rPr>
        <w:t>21</w:t>
      </w:r>
      <w:r w:rsidR="00167B5E">
        <w:rPr>
          <w:rStyle w:val="big-number"/>
          <w:rFonts w:cs="Miriam" w:hint="cs"/>
          <w:rtl/>
        </w:rPr>
        <w:t>3</w:t>
      </w:r>
      <w:r>
        <w:rPr>
          <w:rStyle w:val="default"/>
          <w:rFonts w:cs="FrankRuehl"/>
          <w:rtl/>
        </w:rPr>
        <w:t>.</w:t>
      </w:r>
      <w:r>
        <w:rPr>
          <w:rStyle w:val="default"/>
          <w:rFonts w:cs="FrankRuehl"/>
          <w:rtl/>
        </w:rPr>
        <w:tab/>
      </w:r>
      <w:r w:rsidR="00167B5E">
        <w:rPr>
          <w:rStyle w:val="default"/>
          <w:rFonts w:cs="FrankRuehl" w:hint="cs"/>
          <w:rtl/>
        </w:rPr>
        <w:t>(א)</w:t>
      </w:r>
      <w:r w:rsidR="00167B5E">
        <w:rPr>
          <w:rStyle w:val="default"/>
          <w:rFonts w:cs="FrankRuehl"/>
          <w:rtl/>
        </w:rPr>
        <w:tab/>
      </w:r>
      <w:r w:rsidR="00167B5E">
        <w:rPr>
          <w:rStyle w:val="default"/>
          <w:rFonts w:cs="FrankRuehl" w:hint="cs"/>
          <w:rtl/>
        </w:rPr>
        <w:t xml:space="preserve">רשות הרישוי רשאית להזמין בכל שנה קלנדרית, בעל רשיון נהיגה אשר באותה שנה ימלאו לגביו לראשונה שלוש שנים מיום שקיבל את רשיון הנהיגה, לעבור השתלמות בנהיגה שתתן רשות הרישוי או מי מטעמה (להלן </w:t>
      </w:r>
      <w:r w:rsidR="00167B5E">
        <w:rPr>
          <w:rStyle w:val="default"/>
          <w:rFonts w:cs="FrankRuehl"/>
          <w:rtl/>
        </w:rPr>
        <w:t>–</w:t>
      </w:r>
      <w:r w:rsidR="00167B5E">
        <w:rPr>
          <w:rStyle w:val="default"/>
          <w:rFonts w:cs="FrankRuehl" w:hint="cs"/>
          <w:rtl/>
        </w:rPr>
        <w:t xml:space="preserve"> השתלמות בנהיגה).</w:t>
      </w:r>
    </w:p>
    <w:p w:rsidR="00167B5E" w:rsidRDefault="00167B5E"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רשיון נהיגה כמשמעותו בתקנת משנה (א) יעבור את ההשתלמות בנהיגה במועד ובמקום שקבעה רשות הרישוי או מי מטעמה.</w:t>
      </w:r>
    </w:p>
    <w:p w:rsidR="00167B5E" w:rsidRDefault="00167B5E"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הרישוי לא תחדש רשיונו של בעל רשיון נהיגה כמשמעותו בתקנת משנה (א) במועד חידוש הרשיון שיחול לאחר שהוזמן כאמור, אלא אם הציג אישור כי עבר השתלמות בנהיגה.</w:t>
      </w:r>
    </w:p>
    <w:p w:rsidR="00167B5E" w:rsidRDefault="00167B5E"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רשות הרישוי רשאית לפטור בעל רשיון נהיגה כמשמעותו בתקנת משנה (א) מלקבל השתלמות בנהיגה אם קיבל הדרכה אחרת בנהיגה על פי התקנות.</w:t>
      </w:r>
    </w:p>
    <w:p w:rsidR="00167B5E" w:rsidRDefault="00167B5E" w:rsidP="0071178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בתקנת משנה (א) רשות הרישוי לא תזמין להשתלמות בנהיגה מי שלא מלאו לו עשרים ואחת שנים.</w:t>
      </w:r>
    </w:p>
    <w:p w:rsidR="00711788" w:rsidRDefault="00711788" w:rsidP="00711788">
      <w:pPr>
        <w:pStyle w:val="P00"/>
        <w:spacing w:before="72"/>
        <w:ind w:left="0" w:right="1134"/>
        <w:rPr>
          <w:rStyle w:val="default"/>
          <w:rFonts w:cs="FrankRuehl"/>
          <w:rtl/>
        </w:rPr>
      </w:pPr>
      <w:bookmarkStart w:id="423" w:name="Seif250"/>
      <w:bookmarkEnd w:id="423"/>
      <w:r>
        <w:rPr>
          <w:rFonts w:cs="Miriam"/>
          <w:lang w:val="he-IL"/>
        </w:rPr>
        <w:pict>
          <v:rect id="_x0000_s3076" style="position:absolute;left:0;text-align:left;margin-left:464.35pt;margin-top:7.1pt;width:75.05pt;height:14pt;z-index:251448320" o:allowincell="f" filled="f" stroked="f" strokecolor="lime" strokeweight=".25pt">
            <v:textbox style="mso-next-textbox:#_x0000_s3076" inset="0,0,0,0">
              <w:txbxContent>
                <w:p w:rsidR="006D2DAC" w:rsidRDefault="006D2DAC" w:rsidP="00711788">
                  <w:pPr>
                    <w:pStyle w:val="a7"/>
                    <w:rPr>
                      <w:noProof/>
                      <w:rtl/>
                    </w:rPr>
                  </w:pPr>
                  <w:r>
                    <w:rPr>
                      <w:rFonts w:hint="cs"/>
                      <w:noProof/>
                      <w:rtl/>
                    </w:rPr>
                    <w:t>משלוח ההזמנה</w:t>
                  </w:r>
                </w:p>
              </w:txbxContent>
            </v:textbox>
            <w10:anchorlock/>
          </v:rect>
        </w:pict>
      </w:r>
      <w:r>
        <w:rPr>
          <w:rStyle w:val="big-number"/>
          <w:rFonts w:cs="Miriam" w:hint="cs"/>
          <w:rtl/>
        </w:rPr>
        <w:t>21</w:t>
      </w:r>
      <w:r w:rsidR="00167B5E">
        <w:rPr>
          <w:rStyle w:val="big-number"/>
          <w:rFonts w:cs="Miriam" w:hint="cs"/>
          <w:rtl/>
        </w:rPr>
        <w:t>4</w:t>
      </w:r>
      <w:r>
        <w:rPr>
          <w:rStyle w:val="default"/>
          <w:rFonts w:cs="FrankRuehl"/>
          <w:rtl/>
        </w:rPr>
        <w:t>.</w:t>
      </w:r>
      <w:r>
        <w:rPr>
          <w:rStyle w:val="default"/>
          <w:rFonts w:cs="FrankRuehl"/>
          <w:rtl/>
        </w:rPr>
        <w:tab/>
      </w:r>
      <w:r w:rsidR="00167B5E">
        <w:rPr>
          <w:rStyle w:val="default"/>
          <w:rFonts w:cs="FrankRuehl" w:hint="cs"/>
          <w:rtl/>
        </w:rPr>
        <w:t xml:space="preserve">הזמנה תישלח לבעל הרשיון בדואר רשום לפי הכתובת הרשומה בבקשתו למתן הרשיון, או אם חודש הרשיון </w:t>
      </w:r>
      <w:r w:rsidR="00167B5E">
        <w:rPr>
          <w:rStyle w:val="default"/>
          <w:rFonts w:cs="FrankRuehl"/>
          <w:rtl/>
        </w:rPr>
        <w:t>–</w:t>
      </w:r>
      <w:r w:rsidR="00167B5E">
        <w:rPr>
          <w:rStyle w:val="default"/>
          <w:rFonts w:cs="FrankRuehl" w:hint="cs"/>
          <w:rtl/>
        </w:rPr>
        <w:t xml:space="preserve"> לפי הכתובת בבקשתו האחרונה לחידוש הרשיון, וההזמנה שנשלחה כאמור יראו אותה כמסורה לבעל הרשיון בתום שבעה ימים מיום שליחתה.</w:t>
      </w:r>
    </w:p>
    <w:p w:rsidR="00711788" w:rsidRDefault="00711788" w:rsidP="00711788">
      <w:pPr>
        <w:pStyle w:val="P00"/>
        <w:spacing w:before="72"/>
        <w:ind w:left="0" w:right="1134"/>
        <w:rPr>
          <w:rStyle w:val="default"/>
          <w:rFonts w:cs="FrankRuehl"/>
          <w:rtl/>
        </w:rPr>
      </w:pPr>
      <w:bookmarkStart w:id="424" w:name="Seif251"/>
      <w:bookmarkEnd w:id="424"/>
      <w:r>
        <w:rPr>
          <w:rFonts w:cs="Miriam"/>
          <w:lang w:val="he-IL"/>
        </w:rPr>
        <w:pict>
          <v:rect id="_x0000_s3077" style="position:absolute;left:0;text-align:left;margin-left:464.35pt;margin-top:7.1pt;width:75.05pt;height:14pt;z-index:251449344" o:allowincell="f" filled="f" stroked="f" strokecolor="lime" strokeweight=".25pt">
            <v:textbox style="mso-next-textbox:#_x0000_s3077" inset="0,0,0,0">
              <w:txbxContent>
                <w:p w:rsidR="006D2DAC" w:rsidRDefault="006D2DAC" w:rsidP="00711788">
                  <w:pPr>
                    <w:pStyle w:val="a7"/>
                    <w:rPr>
                      <w:noProof/>
                      <w:rtl/>
                    </w:rPr>
                  </w:pPr>
                  <w:r w:rsidRPr="005C5D42">
                    <w:rPr>
                      <w:rFonts w:hint="cs"/>
                      <w:noProof/>
                      <w:rtl/>
                    </w:rPr>
                    <w:t>חובה</w:t>
                  </w:r>
                  <w:r>
                    <w:rPr>
                      <w:rFonts w:hint="cs"/>
                      <w:noProof/>
                      <w:rtl/>
                    </w:rPr>
                    <w:t xml:space="preserve"> להתייצב</w:t>
                  </w:r>
                </w:p>
              </w:txbxContent>
            </v:textbox>
            <w10:anchorlock/>
          </v:rect>
        </w:pict>
      </w:r>
      <w:r>
        <w:rPr>
          <w:rStyle w:val="big-number"/>
          <w:rFonts w:cs="Miriam" w:hint="cs"/>
          <w:rtl/>
        </w:rPr>
        <w:t>21</w:t>
      </w:r>
      <w:r w:rsidR="00167B5E">
        <w:rPr>
          <w:rStyle w:val="big-number"/>
          <w:rFonts w:cs="Miriam" w:hint="cs"/>
          <w:rtl/>
        </w:rPr>
        <w:t>5</w:t>
      </w:r>
      <w:r>
        <w:rPr>
          <w:rStyle w:val="default"/>
          <w:rFonts w:cs="FrankRuehl"/>
          <w:rtl/>
        </w:rPr>
        <w:t>.</w:t>
      </w:r>
      <w:r>
        <w:rPr>
          <w:rStyle w:val="default"/>
          <w:rFonts w:cs="FrankRuehl"/>
          <w:rtl/>
        </w:rPr>
        <w:tab/>
      </w:r>
      <w:r w:rsidR="00167B5E">
        <w:rPr>
          <w:rStyle w:val="default"/>
          <w:rFonts w:cs="FrankRuehl" w:hint="cs"/>
          <w:rtl/>
        </w:rPr>
        <w:t>(א)</w:t>
      </w:r>
      <w:r w:rsidR="00167B5E">
        <w:rPr>
          <w:rStyle w:val="default"/>
          <w:rFonts w:cs="FrankRuehl"/>
          <w:rtl/>
        </w:rPr>
        <w:tab/>
      </w:r>
      <w:r w:rsidR="00167B5E">
        <w:rPr>
          <w:rStyle w:val="default"/>
          <w:rFonts w:cs="FrankRuehl" w:hint="cs"/>
          <w:rtl/>
        </w:rPr>
        <w:t>בעל רשיון שהוזמן כאמור, חייב להתייצב במקום ובמועד הנקובים בהזמנה, אלא אם נתן לרשות הרישוי, לפני המועד הקבוע, סיבה סבירה לאי-יכולתו להתייצב.</w:t>
      </w:r>
    </w:p>
    <w:p w:rsidR="00167B5E" w:rsidRDefault="00167B5E"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התייצב בעל רשיון שהוזמן כאמור בתקנת משנה (א) ולא נתן לרשות הרישוי סיבה סבירה לאי-יכולתו להתייצב, רשאית רשות הרישוי להתלות את תוקף רשיון הנהיגה שלו עד שיתייצב במקום ובמועד שקבעה.</w:t>
      </w:r>
    </w:p>
    <w:p w:rsidR="00167B5E" w:rsidRPr="00167B5E" w:rsidRDefault="00167B5E" w:rsidP="00167B5E">
      <w:pPr>
        <w:pStyle w:val="header-2"/>
        <w:ind w:left="0" w:right="1134"/>
        <w:rPr>
          <w:rFonts w:cs="Miriam"/>
          <w:rtl/>
        </w:rPr>
      </w:pPr>
      <w:bookmarkStart w:id="425" w:name="hed231"/>
      <w:bookmarkEnd w:id="425"/>
      <w:r w:rsidRPr="00167B5E">
        <w:rPr>
          <w:rFonts w:cs="Miriam" w:hint="cs"/>
          <w:rtl/>
        </w:rPr>
        <w:t>סימן ו': פטור</w:t>
      </w:r>
    </w:p>
    <w:p w:rsidR="00711788" w:rsidRDefault="00711788" w:rsidP="00711788">
      <w:pPr>
        <w:pStyle w:val="P00"/>
        <w:spacing w:before="72"/>
        <w:ind w:left="0" w:right="1134"/>
        <w:rPr>
          <w:rStyle w:val="default"/>
          <w:rFonts w:cs="FrankRuehl"/>
          <w:rtl/>
        </w:rPr>
      </w:pPr>
      <w:bookmarkStart w:id="426" w:name="Seif252"/>
      <w:bookmarkEnd w:id="426"/>
      <w:r>
        <w:rPr>
          <w:rFonts w:cs="Miriam"/>
          <w:lang w:val="he-IL"/>
        </w:rPr>
        <w:pict>
          <v:rect id="_x0000_s3078" style="position:absolute;left:0;text-align:left;margin-left:464.35pt;margin-top:7.1pt;width:75.05pt;height:20.25pt;z-index:251450368" o:allowincell="f" filled="f" stroked="f" strokecolor="lime" strokeweight=".25pt">
            <v:textbox style="mso-next-textbox:#_x0000_s3078" inset="0,0,0,0">
              <w:txbxContent>
                <w:p w:rsidR="006D2DAC" w:rsidRDefault="006D2DAC" w:rsidP="00711788">
                  <w:pPr>
                    <w:pStyle w:val="a7"/>
                    <w:rPr>
                      <w:noProof/>
                      <w:rtl/>
                    </w:rPr>
                  </w:pPr>
                  <w:r>
                    <w:rPr>
                      <w:rFonts w:hint="cs"/>
                      <w:noProof/>
                      <w:rtl/>
                    </w:rPr>
                    <w:t>רשיון נהיגה בינלאומי</w:t>
                  </w:r>
                </w:p>
              </w:txbxContent>
            </v:textbox>
            <w10:anchorlock/>
          </v:rect>
        </w:pict>
      </w:r>
      <w:r>
        <w:rPr>
          <w:rStyle w:val="big-number"/>
          <w:rFonts w:cs="Miriam" w:hint="cs"/>
          <w:rtl/>
        </w:rPr>
        <w:t>21</w:t>
      </w:r>
      <w:r w:rsidR="00167B5E">
        <w:rPr>
          <w:rStyle w:val="big-number"/>
          <w:rFonts w:cs="Miriam" w:hint="cs"/>
          <w:rtl/>
        </w:rPr>
        <w:t>6</w:t>
      </w:r>
      <w:r>
        <w:rPr>
          <w:rStyle w:val="default"/>
          <w:rFonts w:cs="FrankRuehl"/>
          <w:rtl/>
        </w:rPr>
        <w:t>.</w:t>
      </w:r>
      <w:r>
        <w:rPr>
          <w:rStyle w:val="default"/>
          <w:rFonts w:cs="FrankRuehl"/>
          <w:rtl/>
        </w:rPr>
        <w:tab/>
      </w:r>
      <w:r w:rsidR="00167B5E">
        <w:rPr>
          <w:rStyle w:val="default"/>
          <w:rFonts w:cs="FrankRuehl" w:hint="cs"/>
          <w:rtl/>
        </w:rPr>
        <w:t>רשות הרישוי רשאית לשחרר בעל רשיון נהיגה בינלאומי, שניתן בהתאם לאמנה בדבר תנועה בדרכים מהוראות פרק זה, כולן או מקצתן.</w:t>
      </w:r>
    </w:p>
    <w:p w:rsidR="00711788" w:rsidRDefault="00711788" w:rsidP="00711788">
      <w:pPr>
        <w:pStyle w:val="P00"/>
        <w:spacing w:before="72"/>
        <w:ind w:left="0" w:right="1134"/>
        <w:rPr>
          <w:rStyle w:val="default"/>
          <w:rFonts w:cs="FrankRuehl"/>
          <w:rtl/>
        </w:rPr>
      </w:pPr>
      <w:bookmarkStart w:id="427" w:name="Seif253"/>
      <w:bookmarkEnd w:id="427"/>
      <w:r>
        <w:rPr>
          <w:rFonts w:cs="Miriam"/>
          <w:lang w:val="he-IL"/>
        </w:rPr>
        <w:pict>
          <v:rect id="_x0000_s3079" style="position:absolute;left:0;text-align:left;margin-left:464.35pt;margin-top:7.1pt;width:75.05pt;height:23.7pt;z-index:251451392" o:allowincell="f" filled="f" stroked="f" strokecolor="lime" strokeweight=".25pt">
            <v:textbox style="mso-next-textbox:#_x0000_s3079" inset="0,0,0,0">
              <w:txbxContent>
                <w:p w:rsidR="006D2DAC" w:rsidRDefault="006D2DAC" w:rsidP="00711788">
                  <w:pPr>
                    <w:pStyle w:val="a7"/>
                    <w:rPr>
                      <w:noProof/>
                      <w:rtl/>
                    </w:rPr>
                  </w:pPr>
                  <w:r w:rsidRPr="005C5D42">
                    <w:rPr>
                      <w:rFonts w:hint="cs"/>
                      <w:noProof/>
                      <w:rtl/>
                    </w:rPr>
                    <w:t>רשיון נהיגה שניתן מחוץ לאזור</w:t>
                  </w:r>
                </w:p>
              </w:txbxContent>
            </v:textbox>
            <w10:anchorlock/>
          </v:rect>
        </w:pict>
      </w:r>
      <w:r>
        <w:rPr>
          <w:rStyle w:val="big-number"/>
          <w:rFonts w:cs="Miriam" w:hint="cs"/>
          <w:rtl/>
        </w:rPr>
        <w:t>21</w:t>
      </w:r>
      <w:r w:rsidR="00167B5E">
        <w:rPr>
          <w:rStyle w:val="big-number"/>
          <w:rFonts w:cs="Miriam" w:hint="cs"/>
          <w:rtl/>
        </w:rPr>
        <w:t>7</w:t>
      </w:r>
      <w:r>
        <w:rPr>
          <w:rStyle w:val="default"/>
          <w:rFonts w:cs="FrankRuehl"/>
          <w:rtl/>
        </w:rPr>
        <w:t>.</w:t>
      </w:r>
      <w:r>
        <w:rPr>
          <w:rStyle w:val="default"/>
          <w:rFonts w:cs="FrankRuehl"/>
          <w:rtl/>
        </w:rPr>
        <w:tab/>
      </w:r>
      <w:r w:rsidR="00167B5E">
        <w:rPr>
          <w:rStyle w:val="default"/>
          <w:rFonts w:cs="FrankRuehl" w:hint="cs"/>
          <w:rtl/>
        </w:rPr>
        <w:t>רשות הרישוי רשאית לשחרר בעל רשיון נהיגה שניתן מחוץ לאזור מהוראות פרק זה, כולן או מקצתן.</w:t>
      </w:r>
    </w:p>
    <w:p w:rsidR="00711788" w:rsidRDefault="00711788" w:rsidP="00711788">
      <w:pPr>
        <w:pStyle w:val="P00"/>
        <w:spacing w:before="72"/>
        <w:ind w:left="0" w:right="1134"/>
        <w:rPr>
          <w:rStyle w:val="default"/>
          <w:rFonts w:cs="FrankRuehl"/>
          <w:rtl/>
        </w:rPr>
      </w:pPr>
      <w:bookmarkStart w:id="428" w:name="Seif254"/>
      <w:bookmarkEnd w:id="428"/>
      <w:r>
        <w:rPr>
          <w:rFonts w:cs="Miriam"/>
          <w:lang w:val="he-IL"/>
        </w:rPr>
        <w:pict>
          <v:rect id="_x0000_s3080" style="position:absolute;left:0;text-align:left;margin-left:464.35pt;margin-top:7.1pt;width:75.05pt;height:20.15pt;z-index:251452416" o:allowincell="f" filled="f" stroked="f" strokecolor="lime" strokeweight=".25pt">
            <v:textbox style="mso-next-textbox:#_x0000_s3080" inset="0,0,0,0">
              <w:txbxContent>
                <w:p w:rsidR="006D2DAC" w:rsidRDefault="006D2DAC" w:rsidP="00711788">
                  <w:pPr>
                    <w:pStyle w:val="a7"/>
                    <w:rPr>
                      <w:noProof/>
                      <w:rtl/>
                    </w:rPr>
                  </w:pPr>
                  <w:r w:rsidRPr="005C5D42">
                    <w:rPr>
                      <w:rFonts w:hint="cs"/>
                      <w:noProof/>
                      <w:rtl/>
                    </w:rPr>
                    <w:t>פטור מתחולת כללי</w:t>
                  </w:r>
                  <w:r>
                    <w:rPr>
                      <w:rFonts w:hint="cs"/>
                      <w:noProof/>
                      <w:rtl/>
                    </w:rPr>
                    <w:t xml:space="preserve"> התקנות</w:t>
                  </w:r>
                </w:p>
              </w:txbxContent>
            </v:textbox>
            <w10:anchorlock/>
          </v:rect>
        </w:pict>
      </w:r>
      <w:r>
        <w:rPr>
          <w:rStyle w:val="big-number"/>
          <w:rFonts w:cs="Miriam" w:hint="cs"/>
          <w:rtl/>
        </w:rPr>
        <w:t>21</w:t>
      </w:r>
      <w:r w:rsidR="00167B5E">
        <w:rPr>
          <w:rStyle w:val="big-number"/>
          <w:rFonts w:cs="Miriam" w:hint="cs"/>
          <w:rtl/>
        </w:rPr>
        <w:t>8</w:t>
      </w:r>
      <w:r>
        <w:rPr>
          <w:rStyle w:val="default"/>
          <w:rFonts w:cs="FrankRuehl"/>
          <w:rtl/>
        </w:rPr>
        <w:t>.</w:t>
      </w:r>
      <w:r>
        <w:rPr>
          <w:rStyle w:val="default"/>
          <w:rFonts w:cs="FrankRuehl"/>
          <w:rtl/>
        </w:rPr>
        <w:tab/>
      </w:r>
      <w:r w:rsidR="00167B5E">
        <w:rPr>
          <w:rStyle w:val="default"/>
          <w:rFonts w:cs="FrankRuehl" w:hint="cs"/>
          <w:rtl/>
        </w:rPr>
        <w:t>רשות הרישוי רשאית לפטור בהיתר בכתב, באופן כללי או למקרה מסויים, מתחולת כל תקנה מתקנות חלק זה, ולקבוע בו תנאים, לבטלו או לשנות תנאיו.</w:t>
      </w:r>
    </w:p>
    <w:p w:rsidR="00167B5E" w:rsidRPr="00167B5E" w:rsidRDefault="00167B5E" w:rsidP="00167B5E">
      <w:pPr>
        <w:pStyle w:val="header-2"/>
        <w:ind w:left="0" w:right="1134"/>
        <w:rPr>
          <w:rFonts w:cs="Miriam"/>
          <w:rtl/>
        </w:rPr>
      </w:pPr>
      <w:bookmarkStart w:id="429" w:name="hed232"/>
      <w:bookmarkEnd w:id="429"/>
      <w:r w:rsidRPr="00167B5E">
        <w:rPr>
          <w:rFonts w:cs="Miriam" w:hint="cs"/>
          <w:rtl/>
        </w:rPr>
        <w:t>סימן ז': אגרות רשיון נהיגה</w:t>
      </w:r>
    </w:p>
    <w:p w:rsidR="00711788" w:rsidRDefault="00711788" w:rsidP="00711788">
      <w:pPr>
        <w:pStyle w:val="P00"/>
        <w:spacing w:before="72"/>
        <w:ind w:left="0" w:right="1134"/>
        <w:rPr>
          <w:rStyle w:val="default"/>
          <w:rFonts w:cs="FrankRuehl"/>
          <w:rtl/>
        </w:rPr>
      </w:pPr>
      <w:bookmarkStart w:id="430" w:name="Seif255"/>
      <w:bookmarkEnd w:id="430"/>
      <w:r>
        <w:rPr>
          <w:rFonts w:cs="Miriam"/>
          <w:lang w:val="he-IL"/>
        </w:rPr>
        <w:pict>
          <v:rect id="_x0000_s3081" style="position:absolute;left:0;text-align:left;margin-left:464.35pt;margin-top:7.1pt;width:75.05pt;height:14pt;z-index:251453440" o:allowincell="f" filled="f" stroked="f" strokecolor="lime" strokeweight=".25pt">
            <v:textbox style="mso-next-textbox:#_x0000_s3081" inset="0,0,0,0">
              <w:txbxContent>
                <w:p w:rsidR="006D2DAC" w:rsidRDefault="006D2DAC" w:rsidP="00711788">
                  <w:pPr>
                    <w:pStyle w:val="a7"/>
                    <w:rPr>
                      <w:noProof/>
                      <w:rtl/>
                    </w:rPr>
                  </w:pPr>
                  <w:r w:rsidRPr="005C5D42">
                    <w:rPr>
                      <w:rFonts w:hint="cs"/>
                      <w:noProof/>
                      <w:rtl/>
                    </w:rPr>
                    <w:t>אגרת רשיון נהיגה</w:t>
                  </w:r>
                </w:p>
              </w:txbxContent>
            </v:textbox>
            <w10:anchorlock/>
          </v:rect>
        </w:pict>
      </w:r>
      <w:r>
        <w:rPr>
          <w:rStyle w:val="big-number"/>
          <w:rFonts w:cs="Miriam" w:hint="cs"/>
          <w:rtl/>
        </w:rPr>
        <w:t>21</w:t>
      </w:r>
      <w:r w:rsidR="00167B5E">
        <w:rPr>
          <w:rStyle w:val="big-number"/>
          <w:rFonts w:cs="Miriam" w:hint="cs"/>
          <w:rtl/>
        </w:rPr>
        <w:t>9</w:t>
      </w:r>
      <w:r>
        <w:rPr>
          <w:rStyle w:val="default"/>
          <w:rFonts w:cs="FrankRuehl"/>
          <w:rtl/>
        </w:rPr>
        <w:t>.</w:t>
      </w:r>
      <w:r>
        <w:rPr>
          <w:rStyle w:val="default"/>
          <w:rFonts w:cs="FrankRuehl"/>
          <w:rtl/>
        </w:rPr>
        <w:tab/>
      </w:r>
      <w:r w:rsidR="009246F9">
        <w:rPr>
          <w:rStyle w:val="default"/>
          <w:rFonts w:cs="FrankRuehl" w:hint="cs"/>
          <w:rtl/>
        </w:rPr>
        <w:t>(א)</w:t>
      </w:r>
      <w:r w:rsidR="009246F9">
        <w:rPr>
          <w:rStyle w:val="default"/>
          <w:rFonts w:cs="FrankRuehl"/>
          <w:rtl/>
        </w:rPr>
        <w:tab/>
      </w:r>
      <w:r w:rsidR="009246F9">
        <w:rPr>
          <w:rStyle w:val="default"/>
          <w:rFonts w:cs="FrankRuehl" w:hint="cs"/>
          <w:rtl/>
        </w:rPr>
        <w:t xml:space="preserve">אגרה בעד רשיון </w:t>
      </w:r>
      <w:r w:rsidR="009246F9" w:rsidRPr="005C5D42">
        <w:rPr>
          <w:rStyle w:val="default"/>
          <w:rFonts w:cs="FrankRuehl" w:hint="cs"/>
          <w:rtl/>
        </w:rPr>
        <w:t>נהיגה או חידוש רשיון נהיגה תהיה</w:t>
      </w:r>
      <w:r w:rsidR="005C5D42" w:rsidRPr="005C5D42">
        <w:rPr>
          <w:rStyle w:val="default"/>
          <w:rFonts w:cs="FrankRuehl" w:hint="cs"/>
          <w:rtl/>
        </w:rPr>
        <w:t xml:space="preserve"> כמפורט</w:t>
      </w:r>
      <w:r w:rsidR="005C5D42">
        <w:rPr>
          <w:rStyle w:val="default"/>
          <w:rFonts w:cs="FrankRuehl" w:hint="cs"/>
          <w:rtl/>
        </w:rPr>
        <w:t xml:space="preserve"> בתוספת הראשונה חלק א'.</w:t>
      </w:r>
    </w:p>
    <w:p w:rsidR="009246F9" w:rsidRDefault="009246F9"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הצהיר מבקש רשיון נהיגה או מבקש חידוש רשיון נהיגה כאמור בתקנה 174(א) ו-(ב), תשולם האגרה בעד רשיון נהיגה או בעד חידוש לבנק הדואר, או לכל בנק אחר שתקבע רשות הרישוי בהודעה בכתב, לחשבון הסילוקים של רשות הרישוי.</w:t>
      </w:r>
    </w:p>
    <w:p w:rsidR="009246F9" w:rsidRDefault="009246F9" w:rsidP="00711788">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הצהיר מבקש רשיון נהיגה או מבקש חידוש רשיון נהיגה כאמור בתקנה 174(א) ו-(ב), לא תשולם האגרה בעד רשיון נהיגה או בעד חידושו, אלא לפי אישור רשות הרישוי.</w:t>
      </w:r>
    </w:p>
    <w:p w:rsidR="00711788" w:rsidRDefault="00711788" w:rsidP="00711788">
      <w:pPr>
        <w:pStyle w:val="P00"/>
        <w:spacing w:before="72"/>
        <w:ind w:left="0" w:right="1134"/>
        <w:rPr>
          <w:rStyle w:val="default"/>
          <w:rFonts w:cs="FrankRuehl"/>
          <w:rtl/>
        </w:rPr>
      </w:pPr>
      <w:bookmarkStart w:id="431" w:name="Seif256"/>
      <w:bookmarkEnd w:id="431"/>
      <w:r>
        <w:rPr>
          <w:rFonts w:cs="Miriam"/>
          <w:lang w:val="he-IL"/>
        </w:rPr>
        <w:pict>
          <v:rect id="_x0000_s3082" style="position:absolute;left:0;text-align:left;margin-left:464.35pt;margin-top:7.1pt;width:75.05pt;height:19.65pt;z-index:251454464" o:allowincell="f" filled="f" stroked="f" strokecolor="lime" strokeweight=".25pt">
            <v:textbox style="mso-next-textbox:#_x0000_s3082" inset="0,0,0,0">
              <w:txbxContent>
                <w:p w:rsidR="006D2DAC" w:rsidRDefault="006D2DAC" w:rsidP="00711788">
                  <w:pPr>
                    <w:pStyle w:val="a7"/>
                    <w:rPr>
                      <w:noProof/>
                      <w:rtl/>
                    </w:rPr>
                  </w:pPr>
                  <w:r>
                    <w:rPr>
                      <w:rFonts w:hint="cs"/>
                      <w:noProof/>
                      <w:rtl/>
                    </w:rPr>
                    <w:t>פטור נציגי האו"ם מאגרת רשיון נהיגה</w:t>
                  </w:r>
                </w:p>
              </w:txbxContent>
            </v:textbox>
            <w10:anchorlock/>
          </v:rect>
        </w:pict>
      </w:r>
      <w:r>
        <w:rPr>
          <w:rStyle w:val="big-number"/>
          <w:rFonts w:cs="Miriam" w:hint="cs"/>
          <w:rtl/>
        </w:rPr>
        <w:t>220</w:t>
      </w:r>
      <w:r>
        <w:rPr>
          <w:rStyle w:val="default"/>
          <w:rFonts w:cs="FrankRuehl"/>
          <w:rtl/>
        </w:rPr>
        <w:t>.</w:t>
      </w:r>
      <w:r>
        <w:rPr>
          <w:rStyle w:val="default"/>
          <w:rFonts w:cs="FrankRuehl"/>
          <w:rtl/>
        </w:rPr>
        <w:tab/>
      </w:r>
      <w:r w:rsidR="009246F9">
        <w:rPr>
          <w:rStyle w:val="default"/>
          <w:rFonts w:cs="FrankRuehl" w:hint="cs"/>
          <w:rtl/>
        </w:rPr>
        <w:t>(א)</w:t>
      </w:r>
      <w:r w:rsidR="009246F9">
        <w:rPr>
          <w:rStyle w:val="default"/>
          <w:rFonts w:cs="FrankRuehl"/>
          <w:rtl/>
        </w:rPr>
        <w:tab/>
      </w:r>
      <w:r w:rsidR="009246F9">
        <w:rPr>
          <w:rStyle w:val="default"/>
          <w:rFonts w:cs="FrankRuehl" w:hint="cs"/>
          <w:rtl/>
        </w:rPr>
        <w:t>לא הוקצה.</w:t>
      </w:r>
    </w:p>
    <w:p w:rsidR="009246F9" w:rsidRDefault="009246F9" w:rsidP="0071178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נציג של ארגון האומות המאוחדות או של ארגון בינלאומי אחר שראש המינהל האזרחי הכיר בו בצו לצורך ענין זה (להלן </w:t>
      </w:r>
      <w:r>
        <w:rPr>
          <w:rStyle w:val="default"/>
          <w:rFonts w:cs="FrankRuehl"/>
          <w:rtl/>
        </w:rPr>
        <w:t>–</w:t>
      </w:r>
      <w:r>
        <w:rPr>
          <w:rStyle w:val="default"/>
          <w:rFonts w:cs="FrankRuehl" w:hint="cs"/>
          <w:rtl/>
        </w:rPr>
        <w:t xml:space="preserve"> ארגון בינלאומי) או אדם המועסק בשליחות מטעם ארגון האומות המאוחדות או ארגון בינלאומי, וכן פקיד המועסק על-ידי ארגון האומות המאוחדות או ארגון בינלאומי, שהם אזרחי חוץ ואינם עוסקים בכל עסק או מקצוע אחר, פטורים מתשלום אגרת רשיון נהיגה.</w:t>
      </w:r>
    </w:p>
    <w:p w:rsidR="00C05E3C" w:rsidRDefault="00C05E3C" w:rsidP="00C05E3C">
      <w:pPr>
        <w:pStyle w:val="P00"/>
        <w:spacing w:before="72"/>
        <w:ind w:left="0" w:right="1134"/>
        <w:rPr>
          <w:rStyle w:val="default"/>
          <w:rFonts w:cs="FrankRuehl"/>
          <w:rtl/>
        </w:rPr>
      </w:pPr>
      <w:bookmarkStart w:id="432" w:name="Seif268"/>
      <w:bookmarkEnd w:id="432"/>
      <w:r>
        <w:rPr>
          <w:rFonts w:cs="Miriam"/>
          <w:lang w:val="he-IL"/>
        </w:rPr>
        <w:pict>
          <v:rect id="_x0000_s3094" style="position:absolute;left:0;text-align:left;margin-left:464.35pt;margin-top:7.1pt;width:75.05pt;height:14pt;z-index:251466752" o:allowincell="f" filled="f" stroked="f" strokecolor="lime" strokeweight=".25pt">
            <v:textbox style="mso-next-textbox:#_x0000_s3094" inset="0,0,0,0">
              <w:txbxContent>
                <w:p w:rsidR="006D2DAC" w:rsidRDefault="006D2DAC" w:rsidP="00C05E3C">
                  <w:pPr>
                    <w:pStyle w:val="a7"/>
                    <w:rPr>
                      <w:noProof/>
                      <w:rtl/>
                    </w:rPr>
                  </w:pPr>
                  <w:r>
                    <w:rPr>
                      <w:rFonts w:hint="cs"/>
                      <w:noProof/>
                      <w:rtl/>
                    </w:rPr>
                    <w:t>החזרת אגרה</w:t>
                  </w:r>
                </w:p>
              </w:txbxContent>
            </v:textbox>
            <w10:anchorlock/>
          </v:rect>
        </w:pict>
      </w:r>
      <w:r>
        <w:rPr>
          <w:rStyle w:val="big-number"/>
          <w:rFonts w:cs="Miriam" w:hint="cs"/>
          <w:rtl/>
        </w:rPr>
        <w:t>220</w:t>
      </w:r>
      <w:r w:rsidR="009246F9">
        <w:rPr>
          <w:rStyle w:val="default"/>
          <w:rFonts w:cs="FrankRuehl" w:hint="cs"/>
          <w:rtl/>
        </w:rPr>
        <w:t>א</w:t>
      </w:r>
      <w:r>
        <w:rPr>
          <w:rStyle w:val="default"/>
          <w:rFonts w:cs="FrankRuehl"/>
          <w:rtl/>
        </w:rPr>
        <w:t>.</w:t>
      </w:r>
      <w:r w:rsidR="009246F9">
        <w:rPr>
          <w:rStyle w:val="default"/>
          <w:rFonts w:cs="FrankRuehl" w:hint="cs"/>
          <w:rtl/>
        </w:rPr>
        <w:t xml:space="preserve"> הוכח להנחת דעתה של רשות הרישוי שבעל רשיון נהיגה אינו מסוגל עוד מחמת נכות לנהוג ברכב או נפטר בתקופת תקפו של הרשיון, רשאית היא לבטל את הרשיון ולהחזיר למי שזכאי לכך את האגרה בשיעור של 1/12 מן האגרה ששולמה בעדו, בעד כל חודש של יתרת תקופת תקפו.</w:t>
      </w:r>
    </w:p>
    <w:p w:rsidR="009246F9" w:rsidRPr="009246F9" w:rsidRDefault="009246F9" w:rsidP="009246F9">
      <w:pPr>
        <w:pStyle w:val="medium2-header"/>
        <w:keepLines w:val="0"/>
        <w:spacing w:before="72"/>
        <w:ind w:left="0" w:right="1134"/>
        <w:rPr>
          <w:rFonts w:cs="FrankRuehl"/>
          <w:noProof/>
          <w:rtl/>
        </w:rPr>
      </w:pPr>
      <w:bookmarkStart w:id="433" w:name="med13"/>
      <w:bookmarkEnd w:id="433"/>
      <w:r w:rsidRPr="009246F9">
        <w:rPr>
          <w:rFonts w:cs="FrankRuehl" w:hint="cs"/>
          <w:noProof/>
          <w:rtl/>
        </w:rPr>
        <w:t>פרק שלישי: הוראה בנהיגה</w:t>
      </w:r>
    </w:p>
    <w:p w:rsidR="009246F9" w:rsidRPr="009246F9" w:rsidRDefault="009246F9" w:rsidP="009246F9">
      <w:pPr>
        <w:pStyle w:val="header-2"/>
        <w:ind w:left="0" w:right="1134"/>
        <w:rPr>
          <w:rFonts w:cs="Miriam"/>
          <w:rtl/>
        </w:rPr>
      </w:pPr>
      <w:bookmarkStart w:id="434" w:name="hed233"/>
      <w:bookmarkEnd w:id="434"/>
      <w:r w:rsidRPr="009246F9">
        <w:rPr>
          <w:rFonts w:cs="Miriam" w:hint="cs"/>
          <w:rtl/>
        </w:rPr>
        <w:t>סימן א': תלמיד נהיגה</w:t>
      </w:r>
    </w:p>
    <w:p w:rsidR="00C05E3C" w:rsidRDefault="00C05E3C" w:rsidP="00C05E3C">
      <w:pPr>
        <w:pStyle w:val="P00"/>
        <w:spacing w:before="72"/>
        <w:ind w:left="0" w:right="1134"/>
        <w:rPr>
          <w:rStyle w:val="default"/>
          <w:rFonts w:cs="FrankRuehl"/>
          <w:sz w:val="20"/>
          <w:rtl/>
        </w:rPr>
      </w:pPr>
      <w:bookmarkStart w:id="435" w:name="Seif257"/>
      <w:bookmarkEnd w:id="435"/>
      <w:r w:rsidRPr="009246F9">
        <w:rPr>
          <w:rFonts w:cs="Miriam"/>
          <w:lang w:val="he-IL"/>
        </w:rPr>
        <w:pict>
          <v:rect id="_x0000_s3083" style="position:absolute;left:0;text-align:left;margin-left:464.35pt;margin-top:7.1pt;width:75.05pt;height:14pt;z-index:251455488" o:allowincell="f" filled="f" stroked="f" strokecolor="lime" strokeweight=".25pt">
            <v:textbox style="mso-next-textbox:#_x0000_s3083" inset="0,0,0,0">
              <w:txbxContent>
                <w:p w:rsidR="006D2DAC" w:rsidRDefault="006D2DAC" w:rsidP="00C05E3C">
                  <w:pPr>
                    <w:pStyle w:val="a7"/>
                    <w:rPr>
                      <w:noProof/>
                      <w:rtl/>
                    </w:rPr>
                  </w:pPr>
                  <w:r>
                    <w:rPr>
                      <w:rFonts w:hint="cs"/>
                      <w:noProof/>
                      <w:rtl/>
                    </w:rPr>
                    <w:t>גיל הלומד נהיגה</w:t>
                  </w:r>
                </w:p>
              </w:txbxContent>
            </v:textbox>
            <w10:anchorlock/>
          </v:rect>
        </w:pict>
      </w:r>
      <w:r w:rsidRPr="009246F9">
        <w:rPr>
          <w:rStyle w:val="big-number"/>
          <w:rFonts w:cs="Miriam" w:hint="cs"/>
          <w:sz w:val="20"/>
          <w:rtl/>
        </w:rPr>
        <w:t>22</w:t>
      </w:r>
      <w:r w:rsidR="00167D6B">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167D6B">
        <w:rPr>
          <w:rStyle w:val="default"/>
          <w:rFonts w:cs="FrankRuehl" w:hint="cs"/>
          <w:sz w:val="20"/>
          <w:rtl/>
        </w:rPr>
        <w:t>(א)</w:t>
      </w:r>
      <w:r w:rsidR="00167D6B">
        <w:rPr>
          <w:rStyle w:val="default"/>
          <w:rFonts w:cs="FrankRuehl"/>
          <w:sz w:val="20"/>
          <w:rtl/>
        </w:rPr>
        <w:tab/>
      </w:r>
      <w:r w:rsidR="00167D6B">
        <w:rPr>
          <w:rStyle w:val="default"/>
          <w:rFonts w:cs="FrankRuehl" w:hint="cs"/>
          <w:sz w:val="20"/>
          <w:rtl/>
        </w:rPr>
        <w:t>לא ילמד אדם נהיגה ברכב מנועי על-ידי נהיגת הרכב בדרך אלא לאחר שמלאו לו:</w:t>
      </w:r>
    </w:p>
    <w:p w:rsidR="00167D6B" w:rsidRDefault="00167D6B" w:rsidP="00167D6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שמונה-עשרה שנה </w:t>
      </w:r>
      <w:r>
        <w:rPr>
          <w:rStyle w:val="default"/>
          <w:rFonts w:cs="FrankRuehl"/>
          <w:sz w:val="20"/>
          <w:rtl/>
        </w:rPr>
        <w:t>–</w:t>
      </w:r>
      <w:r>
        <w:rPr>
          <w:rStyle w:val="default"/>
          <w:rFonts w:cs="FrankRuehl" w:hint="cs"/>
          <w:sz w:val="20"/>
          <w:rtl/>
        </w:rPr>
        <w:t xml:space="preserve"> אם הוא לומד לנהוג באופניים עם מנוע עזר, או במכונה ניידת, או אם הוא תלמיד במגמת מכונאות רכב בבית-ספר מקצועי שאושרה לצורך זה על ידי רשות הרישוי וניתן לו על ידה היתר ללימוד נהיגה;</w:t>
      </w:r>
    </w:p>
    <w:p w:rsidR="00167D6B" w:rsidRDefault="00167D6B" w:rsidP="00167D6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שמונה-עשרה שנה </w:t>
      </w:r>
      <w:r>
        <w:rPr>
          <w:rStyle w:val="default"/>
          <w:rFonts w:cs="FrankRuehl"/>
          <w:sz w:val="20"/>
          <w:rtl/>
        </w:rPr>
        <w:t>–</w:t>
      </w:r>
      <w:r>
        <w:rPr>
          <w:rStyle w:val="default"/>
          <w:rFonts w:cs="FrankRuehl" w:hint="cs"/>
          <w:sz w:val="20"/>
          <w:rtl/>
        </w:rPr>
        <w:t xml:space="preserve"> אם הוא לומד לנהוג ברכב אחר.</w:t>
      </w:r>
    </w:p>
    <w:p w:rsidR="00167D6B" w:rsidRDefault="00167D6B"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על אף האמור בתקנת משנה (א)(2), רשאי אדם ללמוד נהיגה ברכב מנועי </w:t>
      </w:r>
      <w:r>
        <w:rPr>
          <w:rStyle w:val="default"/>
          <w:rFonts w:cs="FrankRuehl"/>
          <w:sz w:val="20"/>
          <w:rtl/>
        </w:rPr>
        <w:t>–</w:t>
      </w:r>
    </w:p>
    <w:p w:rsidR="00167D6B" w:rsidRDefault="00167D6B" w:rsidP="00167D6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כאמור בתקנה 178(א) לאחר שמלאו לו שמונה-עשרה שנים;</w:t>
      </w:r>
    </w:p>
    <w:p w:rsidR="00167D6B" w:rsidRDefault="00167D6B" w:rsidP="00167D6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שמונה-עשרה שנה לגבי תקנה 179(א)(1).</w:t>
      </w:r>
    </w:p>
    <w:p w:rsidR="00167D6B" w:rsidRDefault="00167D6B"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9761DC">
        <w:rPr>
          <w:rStyle w:val="default"/>
          <w:rFonts w:cs="FrankRuehl" w:hint="cs"/>
          <w:sz w:val="20"/>
          <w:rtl/>
        </w:rPr>
        <w:t>מבקש רשיון נהיגה לפי תקנות 178 או 179 לא ייבחן בהתאם לאמור בסימן ד' לפרק זה אלא אם מלאו לו שמונה-עשרה שנים לגבי רשיון נהיגה דרגה 2 ודרגה 3.</w:t>
      </w:r>
    </w:p>
    <w:p w:rsidR="009761DC" w:rsidRDefault="009761DC" w:rsidP="00C05E3C">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מבקש רשיון נהיגה לפי תקנה 177 רשאי ללמוד נהיגה על טרקטור אם מלאו לו שבע-עשרה שנים ובלבד שלא ינתן לו רשיון נהיגה לפי התקנה האמורה אלא אם מלאו למבקש שמונה-עשרה שנים.</w:t>
      </w:r>
    </w:p>
    <w:p w:rsidR="00C05E3C" w:rsidRDefault="00C05E3C" w:rsidP="00C05E3C">
      <w:pPr>
        <w:pStyle w:val="P00"/>
        <w:spacing w:before="72"/>
        <w:ind w:left="0" w:right="1134"/>
        <w:rPr>
          <w:rStyle w:val="default"/>
          <w:rFonts w:cs="FrankRuehl"/>
          <w:sz w:val="20"/>
          <w:rtl/>
        </w:rPr>
      </w:pPr>
      <w:bookmarkStart w:id="436" w:name="Seif258"/>
      <w:bookmarkEnd w:id="436"/>
      <w:r w:rsidRPr="009246F9">
        <w:rPr>
          <w:rFonts w:cs="Miriam"/>
          <w:lang w:val="he-IL"/>
        </w:rPr>
        <w:pict>
          <v:rect id="_x0000_s3084" style="position:absolute;left:0;text-align:left;margin-left:464.35pt;margin-top:7.1pt;width:75.05pt;height:21.75pt;z-index:251456512" o:allowincell="f" filled="f" stroked="f" strokecolor="lime" strokeweight=".25pt">
            <v:textbox style="mso-next-textbox:#_x0000_s3084" inset="0,0,0,0">
              <w:txbxContent>
                <w:p w:rsidR="006D2DAC" w:rsidRDefault="006D2DAC" w:rsidP="00C05E3C">
                  <w:pPr>
                    <w:pStyle w:val="a7"/>
                    <w:rPr>
                      <w:noProof/>
                      <w:rtl/>
                    </w:rPr>
                  </w:pPr>
                  <w:r>
                    <w:rPr>
                      <w:rFonts w:hint="cs"/>
                      <w:noProof/>
                      <w:rtl/>
                    </w:rPr>
                    <w:t>כשירות רפואית של הלומד נהיגה</w:t>
                  </w:r>
                </w:p>
              </w:txbxContent>
            </v:textbox>
            <w10:anchorlock/>
          </v:rect>
        </w:pict>
      </w:r>
      <w:r w:rsidRPr="009246F9">
        <w:rPr>
          <w:rStyle w:val="big-number"/>
          <w:rFonts w:cs="Miriam" w:hint="cs"/>
          <w:sz w:val="20"/>
          <w:rtl/>
        </w:rPr>
        <w:t>22</w:t>
      </w:r>
      <w:r w:rsidR="009761DC">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לא ילמד אדם נהיגה ברכב מנועי על-ידי נהיגת הרכב בדרך אלא אם נבדק לפי סימן ג' לפרק השני וקיבל אישור רפואי לנהיגה.</w:t>
      </w:r>
    </w:p>
    <w:p w:rsidR="00C05E3C" w:rsidRDefault="00C05E3C" w:rsidP="00C05E3C">
      <w:pPr>
        <w:pStyle w:val="P00"/>
        <w:spacing w:before="72"/>
        <w:ind w:left="0" w:right="1134"/>
        <w:rPr>
          <w:rStyle w:val="default"/>
          <w:rFonts w:cs="FrankRuehl"/>
          <w:sz w:val="20"/>
          <w:rtl/>
        </w:rPr>
      </w:pPr>
      <w:bookmarkStart w:id="437" w:name="Seif259"/>
      <w:bookmarkEnd w:id="437"/>
      <w:r w:rsidRPr="009246F9">
        <w:rPr>
          <w:rFonts w:cs="Miriam"/>
          <w:lang w:val="he-IL"/>
        </w:rPr>
        <w:pict>
          <v:rect id="_x0000_s3085" style="position:absolute;left:0;text-align:left;margin-left:464.35pt;margin-top:7.1pt;width:75.05pt;height:14pt;z-index:251457536" o:allowincell="f" filled="f" stroked="f" strokecolor="lime" strokeweight=".25pt">
            <v:textbox style="mso-next-textbox:#_x0000_s3085" inset="0,0,0,0">
              <w:txbxContent>
                <w:p w:rsidR="006D2DAC" w:rsidRDefault="006D2DAC" w:rsidP="00C05E3C">
                  <w:pPr>
                    <w:pStyle w:val="a7"/>
                    <w:rPr>
                      <w:noProof/>
                      <w:rtl/>
                    </w:rPr>
                  </w:pPr>
                  <w:r>
                    <w:rPr>
                      <w:rFonts w:hint="cs"/>
                      <w:noProof/>
                      <w:rtl/>
                    </w:rPr>
                    <w:t>אחריות מלמד נהיגה</w:t>
                  </w:r>
                </w:p>
              </w:txbxContent>
            </v:textbox>
            <w10:anchorlock/>
          </v:rect>
        </w:pict>
      </w:r>
      <w:r w:rsidRPr="009246F9">
        <w:rPr>
          <w:rStyle w:val="big-number"/>
          <w:rFonts w:cs="Miriam" w:hint="cs"/>
          <w:sz w:val="20"/>
          <w:rtl/>
        </w:rPr>
        <w:t>22</w:t>
      </w:r>
      <w:r w:rsidR="009761DC">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(א)</w:t>
      </w:r>
      <w:r w:rsidR="009761DC">
        <w:rPr>
          <w:rStyle w:val="default"/>
          <w:rFonts w:cs="FrankRuehl"/>
          <w:sz w:val="20"/>
          <w:rtl/>
        </w:rPr>
        <w:tab/>
      </w:r>
      <w:r w:rsidR="009761DC">
        <w:rPr>
          <w:rStyle w:val="default"/>
          <w:rFonts w:cs="FrankRuehl" w:hint="cs"/>
          <w:sz w:val="20"/>
          <w:rtl/>
        </w:rPr>
        <w:t>לא ידריך אדם ולא יורה נהיגה בבית-ספר אלא למי שנתמלאו בו הוראות התקנות 221 ו-222.</w:t>
      </w:r>
    </w:p>
    <w:p w:rsidR="009761DC" w:rsidRDefault="009761DC"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ידריך אדם באופנוע ולא יורה נהיגה באופנוע אלא אם המדריך או המורה וכן המתלמד, הכל לפי הענין, חובשים קסדת מגן, מסוג כאמור בתקנה 119.</w:t>
      </w:r>
    </w:p>
    <w:p w:rsidR="009761DC" w:rsidRDefault="009761DC"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"אופנוע" לענין תקנת משנה זו </w:t>
      </w:r>
      <w:r>
        <w:rPr>
          <w:rStyle w:val="default"/>
          <w:rFonts w:cs="FrankRuehl"/>
          <w:sz w:val="20"/>
          <w:rtl/>
        </w:rPr>
        <w:t>–</w:t>
      </w:r>
      <w:r>
        <w:rPr>
          <w:rStyle w:val="default"/>
          <w:rFonts w:cs="FrankRuehl" w:hint="cs"/>
          <w:sz w:val="20"/>
          <w:rtl/>
        </w:rPr>
        <w:t xml:space="preserve"> לרבות קטנוע ואופניים עם מנוע עזר.</w:t>
      </w:r>
    </w:p>
    <w:p w:rsidR="009761DC" w:rsidRDefault="009761DC"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המורה נהיגה ברכב בבית-ספר או המדריך אדם בנהיגה אחראי לקיומן של תקנות אלה בשעת ההוראה או ההדרכה.</w:t>
      </w:r>
    </w:p>
    <w:p w:rsidR="009761DC" w:rsidRPr="009761DC" w:rsidRDefault="009761DC" w:rsidP="009761DC">
      <w:pPr>
        <w:pStyle w:val="header-2"/>
        <w:ind w:left="0" w:right="1134"/>
        <w:rPr>
          <w:rFonts w:cs="Miriam"/>
          <w:rtl/>
        </w:rPr>
      </w:pPr>
      <w:bookmarkStart w:id="438" w:name="hed234"/>
      <w:bookmarkEnd w:id="438"/>
      <w:r w:rsidRPr="009761DC">
        <w:rPr>
          <w:rFonts w:cs="Miriam" w:hint="cs"/>
          <w:rtl/>
        </w:rPr>
        <w:t>סימן ב': בתי ספר לנהיגה</w:t>
      </w:r>
    </w:p>
    <w:p w:rsidR="00C05E3C" w:rsidRDefault="00C05E3C" w:rsidP="00C05E3C">
      <w:pPr>
        <w:pStyle w:val="P00"/>
        <w:spacing w:before="72"/>
        <w:ind w:left="0" w:right="1134"/>
        <w:rPr>
          <w:rStyle w:val="default"/>
          <w:rFonts w:cs="FrankRuehl"/>
          <w:sz w:val="20"/>
          <w:rtl/>
        </w:rPr>
      </w:pPr>
      <w:bookmarkStart w:id="439" w:name="Seif260"/>
      <w:bookmarkEnd w:id="439"/>
      <w:r w:rsidRPr="009246F9">
        <w:rPr>
          <w:rFonts w:cs="Miriam"/>
          <w:lang w:val="he-IL"/>
        </w:rPr>
        <w:pict>
          <v:rect id="_x0000_s3086" style="position:absolute;left:0;text-align:left;margin-left:464.35pt;margin-top:7.1pt;width:75.05pt;height:14pt;z-index:251458560" o:allowincell="f" filled="f" stroked="f" strokecolor="lime" strokeweight=".25pt">
            <v:textbox style="mso-next-textbox:#_x0000_s3086" inset="0,0,0,0">
              <w:txbxContent>
                <w:p w:rsidR="006D2DAC" w:rsidRDefault="006D2DAC" w:rsidP="00C05E3C">
                  <w:pPr>
                    <w:pStyle w:val="a7"/>
                    <w:rPr>
                      <w:noProof/>
                      <w:rtl/>
                    </w:rPr>
                  </w:pPr>
                  <w:r>
                    <w:rPr>
                      <w:rFonts w:hint="cs"/>
                      <w:noProof/>
                      <w:rtl/>
                    </w:rPr>
                    <w:t>בקשה לרשיון</w:t>
                  </w:r>
                </w:p>
              </w:txbxContent>
            </v:textbox>
            <w10:anchorlock/>
          </v:rect>
        </w:pict>
      </w:r>
      <w:r w:rsidRPr="009246F9">
        <w:rPr>
          <w:rStyle w:val="big-number"/>
          <w:rFonts w:cs="Miriam" w:hint="cs"/>
          <w:sz w:val="20"/>
          <w:rtl/>
        </w:rPr>
        <w:t>22</w:t>
      </w:r>
      <w:r w:rsidR="009761DC">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 xml:space="preserve">בקשת רשיון להחזקת בית ספר ולניהולו לפי סעיף 15 לצו (להלן </w:t>
      </w:r>
      <w:r w:rsidR="009761DC">
        <w:rPr>
          <w:rStyle w:val="default"/>
          <w:rFonts w:cs="FrankRuehl"/>
          <w:sz w:val="20"/>
          <w:rtl/>
        </w:rPr>
        <w:t>–</w:t>
      </w:r>
      <w:r w:rsidR="009761DC">
        <w:rPr>
          <w:rStyle w:val="default"/>
          <w:rFonts w:cs="FrankRuehl" w:hint="cs"/>
          <w:sz w:val="20"/>
          <w:rtl/>
        </w:rPr>
        <w:t xml:space="preserve"> רשיון בית ספר) תוגש לרשות הרישוי שבנפתה מבקשים להקים את בית הספר.</w:t>
      </w:r>
    </w:p>
    <w:p w:rsidR="00C05E3C" w:rsidRDefault="00C05E3C" w:rsidP="00C05E3C">
      <w:pPr>
        <w:pStyle w:val="P00"/>
        <w:spacing w:before="72"/>
        <w:ind w:left="0" w:right="1134"/>
        <w:rPr>
          <w:rStyle w:val="default"/>
          <w:rFonts w:cs="FrankRuehl"/>
          <w:sz w:val="20"/>
          <w:rtl/>
        </w:rPr>
      </w:pPr>
      <w:bookmarkStart w:id="440" w:name="Seif261"/>
      <w:bookmarkEnd w:id="440"/>
      <w:r w:rsidRPr="009246F9">
        <w:rPr>
          <w:rFonts w:cs="Miriam"/>
          <w:lang w:val="he-IL"/>
        </w:rPr>
        <w:pict>
          <v:rect id="_x0000_s3087" style="position:absolute;left:0;text-align:left;margin-left:464.35pt;margin-top:7.1pt;width:75.05pt;height:14pt;z-index:251459584" o:allowincell="f" filled="f" stroked="f" strokecolor="lime" strokeweight=".25pt">
            <v:textbox style="mso-next-textbox:#_x0000_s3087" inset="0,0,0,0">
              <w:txbxContent>
                <w:p w:rsidR="006D2DAC" w:rsidRDefault="006D2DAC" w:rsidP="00C05E3C">
                  <w:pPr>
                    <w:pStyle w:val="a7"/>
                    <w:rPr>
                      <w:noProof/>
                      <w:rtl/>
                    </w:rPr>
                  </w:pPr>
                  <w:r>
                    <w:rPr>
                      <w:rFonts w:hint="cs"/>
                      <w:noProof/>
                      <w:rtl/>
                    </w:rPr>
                    <w:t>מתן רשיון</w:t>
                  </w:r>
                </w:p>
              </w:txbxContent>
            </v:textbox>
            <w10:anchorlock/>
          </v:rect>
        </w:pict>
      </w:r>
      <w:r w:rsidRPr="009246F9">
        <w:rPr>
          <w:rStyle w:val="big-number"/>
          <w:rFonts w:cs="Miriam" w:hint="cs"/>
          <w:sz w:val="20"/>
          <w:rtl/>
        </w:rPr>
        <w:t>22</w:t>
      </w:r>
      <w:r w:rsidR="009761DC">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(א)</w:t>
      </w:r>
      <w:r w:rsidR="009761DC">
        <w:rPr>
          <w:rStyle w:val="default"/>
          <w:rFonts w:cs="FrankRuehl"/>
          <w:sz w:val="20"/>
          <w:rtl/>
        </w:rPr>
        <w:tab/>
      </w:r>
      <w:r w:rsidR="009761DC">
        <w:rPr>
          <w:rStyle w:val="default"/>
          <w:rFonts w:cs="FrankRuehl" w:hint="cs"/>
          <w:sz w:val="20"/>
          <w:rtl/>
        </w:rPr>
        <w:t>לא יינתן רשיון בית ספר אלא לאחר שהמבקש הוכיח, להנחת דעתה של רשות הרישוי, כי עומדים לרשותו;</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מקום מתאים למשרד, למתן שירותים של בית ספר לנהיגה, להוראה עיונית ולהחניית הרכב של בית הספר, ובלבד שלא יהא בו מטרד או הפרעה לסדרי התנועה או לבטיחותה ולא יתנהל בו עסק אחר מלבד הוראת נהיגה;</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כלי רכב רשומים על שמו, מן הסוג המתאים להוראת נהיגה בבית ספר לנהיגה לפי מפרטים שקבעה רשות הרישוי ומותקנים בהם מיתקנים בציוד אחר שדרשה רשות הרישוי כדי להבטיח למי שמורה נהיגה בשעת ההוראה או לבוחן נהיגה </w:t>
      </w:r>
      <w:r w:rsidRPr="00B07F80">
        <w:rPr>
          <w:rStyle w:val="default"/>
          <w:rFonts w:cs="FrankRuehl" w:hint="cs"/>
          <w:sz w:val="20"/>
          <w:rtl/>
        </w:rPr>
        <w:t>בשעת</w:t>
      </w:r>
      <w:r w:rsidR="00B07F80">
        <w:rPr>
          <w:rStyle w:val="default"/>
          <w:rFonts w:cs="FrankRuehl" w:hint="cs"/>
          <w:sz w:val="20"/>
          <w:rtl/>
        </w:rPr>
        <w:t xml:space="preserve"> הבחינה את השליטה המלאה ברכב;</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המיתקנים והציוד הדרושים לצרכי הוראה;</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מנהל מקצועי שרשות הרישוי נתנה לו היתר לניהול בית ספר שיעמוד לרשות בית ספר אחד בלבד.</w:t>
      </w:r>
    </w:p>
    <w:p w:rsidR="009761DC" w:rsidRDefault="009761DC" w:rsidP="00C05E3C">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יינתן רשיון בית ספר אלא אם לא נתקיים במבקש האמור בתקנה 15ב(1) עד (3), ואם היה המבקש תאגיד, בבעלי התאגיד לא נתקיים האמור בתקנה 15ב(1) עד (3).</w:t>
      </w:r>
    </w:p>
    <w:p w:rsidR="00167D6B" w:rsidRDefault="00167D6B" w:rsidP="00167D6B">
      <w:pPr>
        <w:pStyle w:val="P00"/>
        <w:spacing w:before="72"/>
        <w:ind w:left="0" w:right="1134"/>
        <w:rPr>
          <w:rStyle w:val="default"/>
          <w:rFonts w:cs="FrankRuehl"/>
          <w:sz w:val="20"/>
          <w:rtl/>
        </w:rPr>
      </w:pPr>
      <w:bookmarkStart w:id="441" w:name="Seif331"/>
      <w:bookmarkEnd w:id="441"/>
      <w:r w:rsidRPr="009246F9">
        <w:rPr>
          <w:rFonts w:cs="Miriam"/>
          <w:lang w:val="he-IL"/>
        </w:rPr>
        <w:pict>
          <v:rect id="_x0000_s3165" style="position:absolute;left:0;text-align:left;margin-left:464.35pt;margin-top:7.1pt;width:75.05pt;height:21.75pt;z-index:251532288" o:allowincell="f" filled="f" stroked="f" strokecolor="lime" strokeweight=".25pt">
            <v:textbox style="mso-next-textbox:#_x0000_s3165" inset="0,0,0,0">
              <w:txbxContent>
                <w:p w:rsidR="006D2DAC" w:rsidRDefault="006D2DAC" w:rsidP="00167D6B">
                  <w:pPr>
                    <w:pStyle w:val="a7"/>
                    <w:rPr>
                      <w:noProof/>
                      <w:rtl/>
                    </w:rPr>
                  </w:pPr>
                  <w:r>
                    <w:rPr>
                      <w:rFonts w:hint="cs"/>
                      <w:noProof/>
                      <w:rtl/>
                    </w:rPr>
                    <w:t>בית ספר לנהיגת טרקטורים</w:t>
                  </w:r>
                </w:p>
              </w:txbxContent>
            </v:textbox>
            <w10:anchorlock/>
          </v:rect>
        </w:pict>
      </w:r>
      <w:r w:rsidRPr="009246F9">
        <w:rPr>
          <w:rStyle w:val="big-number"/>
          <w:rFonts w:cs="Miriam" w:hint="cs"/>
          <w:sz w:val="20"/>
          <w:rtl/>
        </w:rPr>
        <w:t>22</w:t>
      </w:r>
      <w:r w:rsidR="009761DC">
        <w:rPr>
          <w:rStyle w:val="big-number"/>
          <w:rFonts w:cs="Miriam" w:hint="cs"/>
          <w:sz w:val="20"/>
          <w:rtl/>
        </w:rPr>
        <w:t>5</w:t>
      </w:r>
      <w:r w:rsidR="009761DC">
        <w:rPr>
          <w:rStyle w:val="default"/>
          <w:rFonts w:cs="FrankRuehl" w:hint="cs"/>
          <w:sz w:val="20"/>
          <w:rtl/>
        </w:rPr>
        <w:t>א</w:t>
      </w:r>
      <w:r w:rsidRPr="009246F9">
        <w:rPr>
          <w:rStyle w:val="default"/>
          <w:rFonts w:cs="FrankRuehl"/>
          <w:sz w:val="20"/>
          <w:rtl/>
        </w:rPr>
        <w:t>.</w:t>
      </w:r>
      <w:r w:rsidR="009761DC">
        <w:rPr>
          <w:rStyle w:val="default"/>
          <w:rFonts w:cs="FrankRuehl" w:hint="cs"/>
          <w:sz w:val="20"/>
          <w:rtl/>
        </w:rPr>
        <w:t xml:space="preserve"> (א)</w:t>
      </w:r>
      <w:r w:rsidR="009761DC">
        <w:rPr>
          <w:rStyle w:val="default"/>
          <w:rFonts w:cs="FrankRuehl"/>
          <w:sz w:val="20"/>
          <w:rtl/>
        </w:rPr>
        <w:tab/>
      </w:r>
      <w:r w:rsidR="009761DC">
        <w:rPr>
          <w:rStyle w:val="default"/>
          <w:rFonts w:cs="FrankRuehl" w:hint="cs"/>
          <w:sz w:val="20"/>
          <w:rtl/>
        </w:rPr>
        <w:t>לא יינתן רשיון לבית ספר ללימודים עיוניים בנהיגת טרקטור, אלא לאחר שהמבקש הוכיח להנחת דעתה של רשות הרישוי כי עומדים לרשותו כל אלה:</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מקום ומשרד מתאימים ללימודים עיוניים לנהיגת טרקטורים;</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מיתקנים וציוד הדרושים להוראה העיונית;</w:t>
      </w:r>
    </w:p>
    <w:p w:rsidR="009761DC" w:rsidRDefault="009761DC" w:rsidP="009761D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מנהל מקצועי שמינתה לכך רשות הרישוי.</w:t>
      </w:r>
    </w:p>
    <w:p w:rsidR="009761DC" w:rsidRDefault="009761DC" w:rsidP="00167D6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יינתן רשיון לבית ספר ללימודים מעשיים בנהיגת טרקטור אלא אם המבקש הוכיח לרשות הרישוי כי עומדים לרשותו כל אלה:</w:t>
      </w:r>
    </w:p>
    <w:p w:rsidR="009761DC" w:rsidRDefault="009761DC" w:rsidP="00167D6B">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מגרש אימונים במקום מתאים שאישרה לכך רשות הרישוי;</w:t>
      </w:r>
    </w:p>
    <w:p w:rsidR="009761DC" w:rsidRDefault="009761DC" w:rsidP="00167D6B">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טרקטורים וגרורים מסוג ובמספר שתקבע רשות הרישוי;</w:t>
      </w:r>
    </w:p>
    <w:p w:rsidR="009761DC" w:rsidRDefault="009761DC" w:rsidP="00167D6B">
      <w:pPr>
        <w:pStyle w:val="P00"/>
        <w:spacing w:before="72"/>
        <w:ind w:left="0"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מנהל מקצועי שניתן לו היתר מאת רשות הרישוי;</w:t>
      </w:r>
    </w:p>
    <w:p w:rsidR="009761DC" w:rsidRDefault="009761DC" w:rsidP="00167D6B">
      <w:pPr>
        <w:pStyle w:val="P00"/>
        <w:spacing w:before="72"/>
        <w:ind w:left="0"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מקום מתאים למשרד בית הספר;</w:t>
      </w:r>
    </w:p>
    <w:p w:rsidR="009761DC" w:rsidRDefault="009761DC" w:rsidP="00167D6B">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מיתקנים וציוד הדרושים להוראת נהיגה בטרקטורים.</w:t>
      </w:r>
    </w:p>
    <w:p w:rsidR="00167D6B" w:rsidRDefault="00167D6B" w:rsidP="00167D6B">
      <w:pPr>
        <w:pStyle w:val="P00"/>
        <w:spacing w:before="72"/>
        <w:ind w:left="0" w:right="1134"/>
        <w:rPr>
          <w:rStyle w:val="default"/>
          <w:rFonts w:cs="FrankRuehl"/>
          <w:sz w:val="20"/>
          <w:rtl/>
        </w:rPr>
      </w:pPr>
      <w:bookmarkStart w:id="442" w:name="Seif332"/>
      <w:bookmarkEnd w:id="442"/>
      <w:r w:rsidRPr="009246F9">
        <w:rPr>
          <w:rFonts w:cs="Miriam"/>
          <w:lang w:val="he-IL"/>
        </w:rPr>
        <w:pict>
          <v:rect id="_x0000_s3166" style="position:absolute;left:0;text-align:left;margin-left:464.35pt;margin-top:7.1pt;width:75.05pt;height:20.85pt;z-index:251533312" o:allowincell="f" filled="f" stroked="f" strokecolor="lime" strokeweight=".25pt">
            <v:textbox style="mso-next-textbox:#_x0000_s3166" inset="0,0,0,0">
              <w:txbxContent>
                <w:p w:rsidR="006D2DAC" w:rsidRDefault="006D2DAC" w:rsidP="00167D6B">
                  <w:pPr>
                    <w:pStyle w:val="a7"/>
                    <w:rPr>
                      <w:noProof/>
                      <w:rtl/>
                    </w:rPr>
                  </w:pPr>
                  <w:r>
                    <w:rPr>
                      <w:rFonts w:hint="cs"/>
                      <w:noProof/>
                      <w:rtl/>
                    </w:rPr>
                    <w:t>אגרת רשיון לבית ספר</w:t>
                  </w:r>
                </w:p>
              </w:txbxContent>
            </v:textbox>
            <w10:anchorlock/>
          </v:rect>
        </w:pict>
      </w:r>
      <w:r w:rsidRPr="009246F9">
        <w:rPr>
          <w:rStyle w:val="big-number"/>
          <w:rFonts w:cs="Miriam" w:hint="cs"/>
          <w:sz w:val="20"/>
          <w:rtl/>
        </w:rPr>
        <w:t>22</w:t>
      </w:r>
      <w:r w:rsidR="009761DC">
        <w:rPr>
          <w:rStyle w:val="big-number"/>
          <w:rFonts w:cs="Miriam" w:hint="cs"/>
          <w:sz w:val="20"/>
          <w:rtl/>
        </w:rPr>
        <w:t>5</w:t>
      </w:r>
      <w:r w:rsidR="009761DC">
        <w:rPr>
          <w:rStyle w:val="default"/>
          <w:rFonts w:cs="FrankRuehl" w:hint="cs"/>
          <w:sz w:val="20"/>
          <w:rtl/>
        </w:rPr>
        <w:t>ב</w:t>
      </w:r>
      <w:r w:rsidRPr="009246F9">
        <w:rPr>
          <w:rStyle w:val="default"/>
          <w:rFonts w:cs="FrankRuehl"/>
          <w:sz w:val="20"/>
          <w:rtl/>
        </w:rPr>
        <w:t>.</w:t>
      </w:r>
      <w:r w:rsidR="009761DC">
        <w:rPr>
          <w:rStyle w:val="default"/>
          <w:rFonts w:cs="FrankRuehl" w:hint="cs"/>
          <w:sz w:val="20"/>
          <w:rtl/>
        </w:rPr>
        <w:t xml:space="preserve"> אגרה בעד רשיון בית ספר לנהיגה תהיה כמפורט בתוספת הראשונה חלק ב' וכאמור בתקנה 15א.</w:t>
      </w:r>
    </w:p>
    <w:p w:rsidR="00C05E3C" w:rsidRDefault="00C05E3C" w:rsidP="00C05E3C">
      <w:pPr>
        <w:pStyle w:val="P00"/>
        <w:spacing w:before="72"/>
        <w:ind w:left="0" w:right="1134"/>
        <w:rPr>
          <w:rStyle w:val="default"/>
          <w:rFonts w:cs="FrankRuehl"/>
          <w:sz w:val="20"/>
          <w:rtl/>
        </w:rPr>
      </w:pPr>
      <w:bookmarkStart w:id="443" w:name="Seif262"/>
      <w:bookmarkEnd w:id="443"/>
      <w:r w:rsidRPr="009246F9">
        <w:rPr>
          <w:rFonts w:cs="Miriam"/>
          <w:lang w:val="he-IL"/>
        </w:rPr>
        <w:pict>
          <v:rect id="_x0000_s3088" style="position:absolute;left:0;text-align:left;margin-left:464.35pt;margin-top:7.1pt;width:75.05pt;height:14pt;z-index:251460608" o:allowincell="f" filled="f" stroked="f" strokecolor="lime" strokeweight=".25pt">
            <v:textbox style="mso-next-textbox:#_x0000_s3088" inset="0,0,0,0">
              <w:txbxContent>
                <w:p w:rsidR="006D2DAC" w:rsidRDefault="006D2DAC" w:rsidP="00C05E3C">
                  <w:pPr>
                    <w:pStyle w:val="a7"/>
                    <w:rPr>
                      <w:noProof/>
                      <w:rtl/>
                    </w:rPr>
                  </w:pPr>
                  <w:r>
                    <w:rPr>
                      <w:rFonts w:hint="cs"/>
                      <w:noProof/>
                      <w:rtl/>
                    </w:rPr>
                    <w:t>סמכויות הרשות</w:t>
                  </w:r>
                </w:p>
              </w:txbxContent>
            </v:textbox>
            <w10:anchorlock/>
          </v:rect>
        </w:pict>
      </w:r>
      <w:r w:rsidRPr="009246F9">
        <w:rPr>
          <w:rStyle w:val="big-number"/>
          <w:rFonts w:cs="Miriam" w:hint="cs"/>
          <w:sz w:val="20"/>
          <w:rtl/>
        </w:rPr>
        <w:t>22</w:t>
      </w:r>
      <w:r w:rsidR="009761DC">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רשות הרישוי רשאית לאשר את המנהל המקצועי או לסרב לאשרו, או להגביל ברשיון את המספר והסוג של כלי הרכב שיורשו לבית הספר ולקבוע בו את אזור פעולתו.</w:t>
      </w:r>
    </w:p>
    <w:p w:rsidR="00C05E3C" w:rsidRDefault="00C05E3C" w:rsidP="00C05E3C">
      <w:pPr>
        <w:pStyle w:val="P00"/>
        <w:spacing w:before="72"/>
        <w:ind w:left="0" w:right="1134"/>
        <w:rPr>
          <w:rStyle w:val="default"/>
          <w:rFonts w:cs="FrankRuehl"/>
          <w:sz w:val="20"/>
          <w:rtl/>
        </w:rPr>
      </w:pPr>
      <w:bookmarkStart w:id="444" w:name="Seif263"/>
      <w:bookmarkEnd w:id="444"/>
      <w:r w:rsidRPr="009246F9">
        <w:rPr>
          <w:rFonts w:cs="Miriam"/>
          <w:lang w:val="he-IL"/>
        </w:rPr>
        <w:pict>
          <v:rect id="_x0000_s3089" style="position:absolute;left:0;text-align:left;margin-left:464.35pt;margin-top:7.1pt;width:75.05pt;height:14pt;z-index:251461632" o:allowincell="f" filled="f" stroked="f" strokecolor="lime" strokeweight=".25pt">
            <v:textbox style="mso-next-textbox:#_x0000_s3089" inset="0,0,0,0">
              <w:txbxContent>
                <w:p w:rsidR="006D2DAC" w:rsidRDefault="006D2DAC" w:rsidP="00C05E3C">
                  <w:pPr>
                    <w:pStyle w:val="a7"/>
                    <w:rPr>
                      <w:noProof/>
                      <w:rtl/>
                    </w:rPr>
                  </w:pPr>
                  <w:r>
                    <w:rPr>
                      <w:rFonts w:hint="cs"/>
                      <w:noProof/>
                      <w:rtl/>
                    </w:rPr>
                    <w:t>רשיון לתאגיד</w:t>
                  </w:r>
                </w:p>
              </w:txbxContent>
            </v:textbox>
            <w10:anchorlock/>
          </v:rect>
        </w:pict>
      </w:r>
      <w:r w:rsidRPr="009246F9">
        <w:rPr>
          <w:rStyle w:val="big-number"/>
          <w:rFonts w:cs="Miriam" w:hint="cs"/>
          <w:sz w:val="20"/>
          <w:rtl/>
        </w:rPr>
        <w:t>22</w:t>
      </w:r>
      <w:r w:rsidR="009761DC">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(א)</w:t>
      </w:r>
      <w:r w:rsidR="009761DC">
        <w:rPr>
          <w:rStyle w:val="default"/>
          <w:rFonts w:cs="FrankRuehl"/>
          <w:sz w:val="20"/>
          <w:rtl/>
        </w:rPr>
        <w:tab/>
      </w:r>
      <w:r w:rsidR="009761DC">
        <w:rPr>
          <w:rStyle w:val="default"/>
          <w:rFonts w:cs="FrankRuehl" w:hint="cs"/>
          <w:sz w:val="20"/>
          <w:rtl/>
        </w:rPr>
        <w:t xml:space="preserve">ניתן רשיון בית ספר לתאגיד </w:t>
      </w:r>
      <w:r w:rsidR="009761DC">
        <w:rPr>
          <w:rStyle w:val="default"/>
          <w:rFonts w:cs="FrankRuehl"/>
          <w:sz w:val="20"/>
          <w:rtl/>
        </w:rPr>
        <w:t>–</w:t>
      </w:r>
      <w:r w:rsidR="009761DC">
        <w:rPr>
          <w:rStyle w:val="default"/>
          <w:rFonts w:cs="FrankRuehl" w:hint="cs"/>
          <w:sz w:val="20"/>
          <w:rtl/>
        </w:rPr>
        <w:t xml:space="preserve"> לא ייעשה כל שינוי בתאגיד על-ידי הוספה או החלפה של חבר או שותף, או על-ידי העברת השליטה בתאגיד או על-ידי העברה, הוספה, חלוקה חדשה של זכויות, או על-ידי ביטול, העברה או הקצאה חדשה של מניות, בין חברי התאגיד לבין עצמם או ביניהם לבין מי שאינו חבר התאגיד </w:t>
      </w:r>
      <w:r w:rsidR="009761DC">
        <w:rPr>
          <w:rStyle w:val="default"/>
          <w:rFonts w:cs="FrankRuehl"/>
          <w:sz w:val="20"/>
          <w:rtl/>
        </w:rPr>
        <w:t>–</w:t>
      </w:r>
      <w:r w:rsidR="009761DC">
        <w:rPr>
          <w:rStyle w:val="default"/>
          <w:rFonts w:cs="FrankRuehl" w:hint="cs"/>
          <w:sz w:val="20"/>
          <w:rtl/>
        </w:rPr>
        <w:t xml:space="preserve"> אלא בהסכמה בכתב ומראש מאת רשות הרישוי.</w:t>
      </w:r>
    </w:p>
    <w:p w:rsidR="009761DC" w:rsidRDefault="009761DC"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ניתן רשיון בית ספר לתאגיד שהשליטה בו היתה בידי תאגיד אחר או שהיו מניות ממניותיו בידי תאגיד אחר, יחולו הוראות תקנת משנה (א) גם על התאגיד האחר.</w:t>
      </w:r>
    </w:p>
    <w:p w:rsidR="00C05E3C" w:rsidRDefault="00C05E3C" w:rsidP="00C05E3C">
      <w:pPr>
        <w:pStyle w:val="P00"/>
        <w:spacing w:before="72"/>
        <w:ind w:left="0" w:right="1134"/>
        <w:rPr>
          <w:rStyle w:val="default"/>
          <w:rFonts w:cs="FrankRuehl"/>
          <w:sz w:val="20"/>
          <w:rtl/>
        </w:rPr>
      </w:pPr>
      <w:bookmarkStart w:id="445" w:name="Seif264"/>
      <w:bookmarkEnd w:id="445"/>
      <w:r w:rsidRPr="009246F9">
        <w:rPr>
          <w:rFonts w:cs="Miriam"/>
          <w:lang w:val="he-IL"/>
        </w:rPr>
        <w:pict>
          <v:rect id="_x0000_s3090" style="position:absolute;left:0;text-align:left;margin-left:464.35pt;margin-top:7.1pt;width:75.05pt;height:22.1pt;z-index:251462656" o:allowincell="f" filled="f" stroked="f" strokecolor="lime" strokeweight=".25pt">
            <v:textbox style="mso-next-textbox:#_x0000_s3090" inset="0,0,0,0">
              <w:txbxContent>
                <w:p w:rsidR="006D2DAC" w:rsidRDefault="006D2DAC" w:rsidP="00C05E3C">
                  <w:pPr>
                    <w:pStyle w:val="a7"/>
                    <w:rPr>
                      <w:noProof/>
                      <w:rtl/>
                    </w:rPr>
                  </w:pPr>
                  <w:r>
                    <w:rPr>
                      <w:rFonts w:hint="cs"/>
                      <w:noProof/>
                      <w:rtl/>
                    </w:rPr>
                    <w:t>העברת רשיון בית ספר</w:t>
                  </w:r>
                </w:p>
              </w:txbxContent>
            </v:textbox>
            <w10:anchorlock/>
          </v:rect>
        </w:pict>
      </w:r>
      <w:r w:rsidRPr="009246F9">
        <w:rPr>
          <w:rStyle w:val="big-number"/>
          <w:rFonts w:cs="Miriam" w:hint="cs"/>
          <w:sz w:val="20"/>
          <w:rtl/>
        </w:rPr>
        <w:t>22</w:t>
      </w:r>
      <w:r w:rsidR="009761DC">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לא יעביר אדם רשיון בית ספר בכל דרך שהיא, ולא ירשה לאחר להחזיק או לנהל בית ספר על פי רשיון זה, אלא לפי היתר בכתב מאת רשות הרישוי.</w:t>
      </w:r>
    </w:p>
    <w:p w:rsidR="00C05E3C" w:rsidRDefault="00C05E3C" w:rsidP="00C05E3C">
      <w:pPr>
        <w:pStyle w:val="P00"/>
        <w:spacing w:before="72"/>
        <w:ind w:left="0" w:right="1134"/>
        <w:rPr>
          <w:rStyle w:val="default"/>
          <w:rFonts w:cs="FrankRuehl"/>
          <w:sz w:val="20"/>
          <w:rtl/>
        </w:rPr>
      </w:pPr>
      <w:bookmarkStart w:id="446" w:name="Seif265"/>
      <w:bookmarkEnd w:id="446"/>
      <w:r w:rsidRPr="009246F9">
        <w:rPr>
          <w:rFonts w:cs="Miriam"/>
          <w:lang w:val="he-IL"/>
        </w:rPr>
        <w:pict>
          <v:rect id="_x0000_s3091" style="position:absolute;left:0;text-align:left;margin-left:464.35pt;margin-top:7.1pt;width:75.05pt;height:14pt;z-index:251463680" o:allowincell="f" filled="f" stroked="f" strokecolor="lime" strokeweight=".25pt">
            <v:textbox style="mso-next-textbox:#_x0000_s3091" inset="0,0,0,0">
              <w:txbxContent>
                <w:p w:rsidR="006D2DAC" w:rsidRDefault="006D2DAC" w:rsidP="00C05E3C">
                  <w:pPr>
                    <w:pStyle w:val="a7"/>
                    <w:rPr>
                      <w:noProof/>
                      <w:rtl/>
                    </w:rPr>
                  </w:pPr>
                  <w:r>
                    <w:rPr>
                      <w:rFonts w:hint="cs"/>
                      <w:noProof/>
                      <w:rtl/>
                    </w:rPr>
                    <w:t>הצגת רשיון</w:t>
                  </w:r>
                </w:p>
              </w:txbxContent>
            </v:textbox>
            <w10:anchorlock/>
          </v:rect>
        </w:pict>
      </w:r>
      <w:r w:rsidRPr="009246F9">
        <w:rPr>
          <w:rStyle w:val="big-number"/>
          <w:rFonts w:cs="Miriam" w:hint="cs"/>
          <w:sz w:val="20"/>
          <w:rtl/>
        </w:rPr>
        <w:t>22</w:t>
      </w:r>
      <w:r w:rsidR="009761DC">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9761DC">
        <w:rPr>
          <w:rStyle w:val="default"/>
          <w:rFonts w:cs="FrankRuehl" w:hint="cs"/>
          <w:sz w:val="20"/>
          <w:rtl/>
        </w:rPr>
        <w:t>בעל רשיון בית הספר יחזיקו במקום בולט בבית-ספרו.</w:t>
      </w:r>
    </w:p>
    <w:p w:rsidR="00C05E3C" w:rsidRDefault="00C05E3C" w:rsidP="00C05E3C">
      <w:pPr>
        <w:pStyle w:val="P00"/>
        <w:spacing w:before="72"/>
        <w:ind w:left="0" w:right="1134"/>
        <w:rPr>
          <w:rStyle w:val="default"/>
          <w:rFonts w:cs="FrankRuehl"/>
          <w:sz w:val="20"/>
          <w:rtl/>
        </w:rPr>
      </w:pPr>
      <w:bookmarkStart w:id="447" w:name="Seif266"/>
      <w:bookmarkEnd w:id="447"/>
      <w:r w:rsidRPr="009246F9">
        <w:rPr>
          <w:rFonts w:cs="Miriam"/>
          <w:lang w:val="he-IL"/>
        </w:rPr>
        <w:pict>
          <v:rect id="_x0000_s3092" style="position:absolute;left:0;text-align:left;margin-left:464.35pt;margin-top:7.1pt;width:75.05pt;height:14pt;z-index:251464704" o:allowincell="f" filled="f" stroked="f" strokecolor="lime" strokeweight=".25pt">
            <v:textbox style="mso-next-textbox:#_x0000_s3092" inset="0,0,0,0">
              <w:txbxContent>
                <w:p w:rsidR="006D2DAC" w:rsidRDefault="006D2DAC" w:rsidP="00C05E3C">
                  <w:pPr>
                    <w:pStyle w:val="a7"/>
                    <w:rPr>
                      <w:noProof/>
                      <w:rtl/>
                    </w:rPr>
                  </w:pPr>
                  <w:r>
                    <w:rPr>
                      <w:rFonts w:hint="cs"/>
                      <w:noProof/>
                      <w:rtl/>
                    </w:rPr>
                    <w:t>סימני היכר</w:t>
                  </w:r>
                </w:p>
              </w:txbxContent>
            </v:textbox>
            <w10:anchorlock/>
          </v:rect>
        </w:pict>
      </w:r>
      <w:r w:rsidRPr="009246F9">
        <w:rPr>
          <w:rStyle w:val="big-number"/>
          <w:rFonts w:cs="Miriam" w:hint="cs"/>
          <w:sz w:val="20"/>
          <w:rtl/>
        </w:rPr>
        <w:t>230</w:t>
      </w:r>
      <w:r w:rsidRPr="009246F9">
        <w:rPr>
          <w:rStyle w:val="default"/>
          <w:rFonts w:cs="FrankRuehl"/>
          <w:sz w:val="20"/>
          <w:rtl/>
        </w:rPr>
        <w:t>.</w:t>
      </w:r>
      <w:r w:rsidRPr="009246F9">
        <w:rPr>
          <w:rStyle w:val="default"/>
          <w:rFonts w:cs="FrankRuehl"/>
          <w:sz w:val="20"/>
          <w:rtl/>
        </w:rPr>
        <w:tab/>
      </w:r>
      <w:r w:rsidR="00D92205">
        <w:rPr>
          <w:rStyle w:val="default"/>
          <w:rFonts w:cs="FrankRuehl" w:hint="cs"/>
          <w:sz w:val="20"/>
          <w:rtl/>
        </w:rPr>
        <w:t>(א)</w:t>
      </w:r>
      <w:r w:rsidR="00D92205">
        <w:rPr>
          <w:rStyle w:val="default"/>
          <w:rFonts w:cs="FrankRuehl"/>
          <w:sz w:val="20"/>
          <w:rtl/>
        </w:rPr>
        <w:tab/>
      </w:r>
      <w:r w:rsidR="00D92205">
        <w:rPr>
          <w:rStyle w:val="default"/>
          <w:rFonts w:cs="FrankRuehl" w:hint="cs"/>
          <w:sz w:val="20"/>
          <w:rtl/>
        </w:rPr>
        <w:t>רשות הרישוי רשאית, בהודעה בכתב, לקבוע סימני היכר מיוחדים לרכב המשמש לצרכי הוראת נהיגה וכן את מידת הסימנים, צבעם, צורתם, מקום ואופן ציונם על הרכב.</w:t>
      </w:r>
    </w:p>
    <w:p w:rsidR="00D92205" w:rsidRDefault="00D92205" w:rsidP="00C05E3C">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קבעה רשות הרישוי סימני היכר כאמור, חייב בעל בית ספר וכל מורה מוסמך המשתמש ברכב לסמן את הרכב כאמור בשעת הוראת הנהיגה.</w:t>
      </w:r>
    </w:p>
    <w:p w:rsidR="00D92205" w:rsidRDefault="00D92205" w:rsidP="00C05E3C">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יסמן אדם רכב סימן היכר כאמור, ולא ינהג ברכב הנושא סימן היכר כאמור בזמן שאין מורים בו נהיגה.</w:t>
      </w:r>
    </w:p>
    <w:p w:rsidR="002D47BB" w:rsidRDefault="002D47BB" w:rsidP="002D47BB">
      <w:pPr>
        <w:pStyle w:val="P00"/>
        <w:spacing w:before="72"/>
        <w:ind w:left="0" w:right="1134"/>
        <w:rPr>
          <w:rStyle w:val="default"/>
          <w:rFonts w:cs="FrankRuehl"/>
          <w:sz w:val="20"/>
          <w:rtl/>
        </w:rPr>
      </w:pPr>
      <w:bookmarkStart w:id="448" w:name="Seif269"/>
      <w:bookmarkEnd w:id="448"/>
      <w:r w:rsidRPr="009246F9">
        <w:rPr>
          <w:rFonts w:cs="Miriam"/>
          <w:lang w:val="he-IL"/>
        </w:rPr>
        <w:pict>
          <v:rect id="_x0000_s3095" style="position:absolute;left:0;text-align:left;margin-left:464.35pt;margin-top:7.1pt;width:75.05pt;height:14pt;z-index:251467776" o:allowincell="f" filled="f" stroked="f" strokecolor="lime" strokeweight=".25pt">
            <v:textbox style="mso-next-textbox:#_x0000_s3095" inset="0,0,0,0">
              <w:txbxContent>
                <w:p w:rsidR="006D2DAC" w:rsidRDefault="006D2DAC" w:rsidP="002D47BB">
                  <w:pPr>
                    <w:pStyle w:val="a7"/>
                    <w:rPr>
                      <w:noProof/>
                      <w:rtl/>
                    </w:rPr>
                  </w:pPr>
                  <w:r>
                    <w:rPr>
                      <w:rFonts w:hint="cs"/>
                      <w:noProof/>
                      <w:rtl/>
                    </w:rPr>
                    <w:t>בקורת הרכב והציוד</w:t>
                  </w:r>
                </w:p>
              </w:txbxContent>
            </v:textbox>
            <w10:anchorlock/>
          </v:rect>
        </w:pict>
      </w:r>
      <w:r w:rsidRPr="009246F9">
        <w:rPr>
          <w:rStyle w:val="big-number"/>
          <w:rFonts w:cs="Miriam" w:hint="cs"/>
          <w:sz w:val="20"/>
          <w:rtl/>
        </w:rPr>
        <w:t>23</w:t>
      </w:r>
      <w:r w:rsidR="00D92205">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D92205">
        <w:rPr>
          <w:rStyle w:val="default"/>
          <w:rFonts w:cs="FrankRuehl" w:hint="cs"/>
          <w:sz w:val="20"/>
          <w:rtl/>
        </w:rPr>
        <w:t>בעל בית ספר ימציא לרשות הרישוי לשם בדיקה ובקורת, בכל עת שתדרוש ובכל מקום שתקבע, את הרכב והציוד המשמשים לצרכי הוראת נהיגה בבית-ספרו.</w:t>
      </w:r>
    </w:p>
    <w:p w:rsidR="002D47BB" w:rsidRDefault="002D47BB" w:rsidP="002D47BB">
      <w:pPr>
        <w:pStyle w:val="P00"/>
        <w:spacing w:before="72"/>
        <w:ind w:left="0" w:right="1134"/>
        <w:rPr>
          <w:rStyle w:val="default"/>
          <w:rFonts w:cs="FrankRuehl"/>
          <w:sz w:val="20"/>
          <w:rtl/>
        </w:rPr>
      </w:pPr>
      <w:bookmarkStart w:id="449" w:name="Seif270"/>
      <w:bookmarkEnd w:id="449"/>
      <w:r w:rsidRPr="009246F9">
        <w:rPr>
          <w:rFonts w:cs="Miriam"/>
          <w:lang w:val="he-IL"/>
        </w:rPr>
        <w:pict>
          <v:rect id="_x0000_s3096" style="position:absolute;left:0;text-align:left;margin-left:464.35pt;margin-top:7.1pt;width:75.05pt;height:21.25pt;z-index:251468800" o:allowincell="f" filled="f" stroked="f" strokecolor="lime" strokeweight=".25pt">
            <v:textbox style="mso-next-textbox:#_x0000_s3096" inset="0,0,0,0">
              <w:txbxContent>
                <w:p w:rsidR="006D2DAC" w:rsidRDefault="006D2DAC" w:rsidP="002D47BB">
                  <w:pPr>
                    <w:pStyle w:val="a7"/>
                    <w:rPr>
                      <w:noProof/>
                      <w:rtl/>
                    </w:rPr>
                  </w:pPr>
                  <w:r>
                    <w:rPr>
                      <w:rFonts w:hint="cs"/>
                      <w:noProof/>
                      <w:rtl/>
                    </w:rPr>
                    <w:t>סמכות להיכנס לשם בקורת</w:t>
                  </w:r>
                </w:p>
              </w:txbxContent>
            </v:textbox>
            <w10:anchorlock/>
          </v:rect>
        </w:pict>
      </w:r>
      <w:r w:rsidRPr="009246F9">
        <w:rPr>
          <w:rStyle w:val="big-number"/>
          <w:rFonts w:cs="Miriam" w:hint="cs"/>
          <w:sz w:val="20"/>
          <w:rtl/>
        </w:rPr>
        <w:t>23</w:t>
      </w:r>
      <w:r w:rsidR="00D92205">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D92205">
        <w:rPr>
          <w:rStyle w:val="default"/>
          <w:rFonts w:cs="FrankRuehl" w:hint="cs"/>
          <w:sz w:val="20"/>
          <w:rtl/>
        </w:rPr>
        <w:t xml:space="preserve">רשות הרישוי, או מי שהוסמך על ידיה לצורך זה (להלן </w:t>
      </w:r>
      <w:r w:rsidR="00D92205">
        <w:rPr>
          <w:rStyle w:val="default"/>
          <w:rFonts w:cs="FrankRuehl"/>
          <w:sz w:val="20"/>
          <w:rtl/>
        </w:rPr>
        <w:t>–</w:t>
      </w:r>
      <w:r w:rsidR="00D92205">
        <w:rPr>
          <w:rStyle w:val="default"/>
          <w:rFonts w:cs="FrankRuehl" w:hint="cs"/>
          <w:sz w:val="20"/>
          <w:rtl/>
        </w:rPr>
        <w:t xml:space="preserve"> המבקר), רשאית בכל עת סבירה להיכנס לכל בית ספר לשם </w:t>
      </w:r>
      <w:r w:rsidR="00D92205">
        <w:rPr>
          <w:rStyle w:val="default"/>
          <w:rFonts w:cs="FrankRuehl"/>
          <w:sz w:val="20"/>
          <w:rtl/>
        </w:rPr>
        <w:t>–</w:t>
      </w:r>
    </w:p>
    <w:p w:rsidR="00D92205" w:rsidRDefault="00D92205" w:rsidP="00D9220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בדיקת הרכב, הציוד והמיתקנים ובקורת עליהם;</w:t>
      </w:r>
    </w:p>
    <w:p w:rsidR="00D92205" w:rsidRDefault="00D92205" w:rsidP="00D9220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בקורת שיטות הוראה;</w:t>
      </w:r>
    </w:p>
    <w:p w:rsidR="00D92205" w:rsidRDefault="00D92205" w:rsidP="00D92205">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בקורת הרשיונות הנדרשים לפי תקנות אלה וכל דבר הנוגע לפיקוח על בתי הספר לנהיגה ולהוראת נהיגה.</w:t>
      </w:r>
    </w:p>
    <w:p w:rsidR="002D47BB" w:rsidRDefault="002D47BB" w:rsidP="002D47BB">
      <w:pPr>
        <w:pStyle w:val="P00"/>
        <w:spacing w:before="72"/>
        <w:ind w:left="0" w:right="1134"/>
        <w:rPr>
          <w:rStyle w:val="default"/>
          <w:rFonts w:cs="FrankRuehl"/>
          <w:sz w:val="20"/>
          <w:rtl/>
        </w:rPr>
      </w:pPr>
      <w:bookmarkStart w:id="450" w:name="Seif271"/>
      <w:bookmarkEnd w:id="450"/>
      <w:r w:rsidRPr="009246F9">
        <w:rPr>
          <w:rFonts w:cs="Miriam"/>
          <w:lang w:val="he-IL"/>
        </w:rPr>
        <w:pict>
          <v:rect id="_x0000_s3097" style="position:absolute;left:0;text-align:left;margin-left:464.35pt;margin-top:7.1pt;width:75.05pt;height:21.35pt;z-index:251469824" o:allowincell="f" filled="f" stroked="f" strokecolor="lime" strokeweight=".25pt">
            <v:textbox style="mso-next-textbox:#_x0000_s3097" inset="0,0,0,0">
              <w:txbxContent>
                <w:p w:rsidR="006D2DAC" w:rsidRDefault="006D2DAC" w:rsidP="002D47BB">
                  <w:pPr>
                    <w:pStyle w:val="a7"/>
                    <w:rPr>
                      <w:noProof/>
                      <w:rtl/>
                    </w:rPr>
                  </w:pPr>
                  <w:r>
                    <w:rPr>
                      <w:rFonts w:hint="cs"/>
                      <w:noProof/>
                      <w:rtl/>
                    </w:rPr>
                    <w:t>הזמנת בעל בית הספר</w:t>
                  </w:r>
                </w:p>
              </w:txbxContent>
            </v:textbox>
            <w10:anchorlock/>
          </v:rect>
        </w:pict>
      </w:r>
      <w:r w:rsidRPr="009246F9">
        <w:rPr>
          <w:rStyle w:val="big-number"/>
          <w:rFonts w:cs="Miriam" w:hint="cs"/>
          <w:sz w:val="20"/>
          <w:rtl/>
        </w:rPr>
        <w:t>23</w:t>
      </w:r>
      <w:r w:rsidR="00D92205">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E164BE">
        <w:rPr>
          <w:rStyle w:val="default"/>
          <w:rFonts w:cs="FrankRuehl" w:hint="cs"/>
          <w:sz w:val="20"/>
          <w:rtl/>
        </w:rPr>
        <w:t>(א)</w:t>
      </w:r>
      <w:r w:rsidR="00E164BE">
        <w:rPr>
          <w:rStyle w:val="default"/>
          <w:rFonts w:cs="FrankRuehl"/>
          <w:sz w:val="20"/>
          <w:rtl/>
        </w:rPr>
        <w:tab/>
      </w:r>
      <w:r w:rsidR="00E164BE">
        <w:rPr>
          <w:rStyle w:val="default"/>
          <w:rFonts w:cs="FrankRuehl" w:hint="cs"/>
          <w:sz w:val="20"/>
          <w:rtl/>
        </w:rPr>
        <w:t>לא מצאה רשות הרישוי או המבקר את בעל בית הספר או את מנהלו המקצועי במשרד בית הספר, יתייצב בעל בית הספר או מנהלו המקצועי במקום או במועד שקבעו.</w:t>
      </w:r>
    </w:p>
    <w:p w:rsidR="00E164BE" w:rsidRDefault="00E164B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הודעה הקובעת מועד ומקום כאמור, יראו אותה כאילו נמסרה בתום שבעה ימים מיום שליחתה, אם נשלחה בדואר רשום לפי המען שברשיון בית הספר.</w:t>
      </w:r>
    </w:p>
    <w:p w:rsidR="002D47BB" w:rsidRDefault="002D47BB" w:rsidP="002D47BB">
      <w:pPr>
        <w:pStyle w:val="P00"/>
        <w:spacing w:before="72"/>
        <w:ind w:left="0" w:right="1134"/>
        <w:rPr>
          <w:rStyle w:val="default"/>
          <w:rFonts w:cs="FrankRuehl"/>
          <w:sz w:val="20"/>
          <w:rtl/>
        </w:rPr>
      </w:pPr>
      <w:bookmarkStart w:id="451" w:name="Seif272"/>
      <w:bookmarkEnd w:id="451"/>
      <w:r w:rsidRPr="009246F9">
        <w:rPr>
          <w:rFonts w:cs="Miriam"/>
          <w:lang w:val="he-IL"/>
        </w:rPr>
        <w:pict>
          <v:rect id="_x0000_s3098" style="position:absolute;left:0;text-align:left;margin-left:464.35pt;margin-top:7.1pt;width:75.05pt;height:21.4pt;z-index:251470848" o:allowincell="f" filled="f" stroked="f" strokecolor="lime" strokeweight=".25pt">
            <v:textbox style="mso-next-textbox:#_x0000_s3098" inset="0,0,0,0">
              <w:txbxContent>
                <w:p w:rsidR="006D2DAC" w:rsidRDefault="006D2DAC" w:rsidP="002D47BB">
                  <w:pPr>
                    <w:pStyle w:val="a7"/>
                    <w:rPr>
                      <w:noProof/>
                      <w:rtl/>
                    </w:rPr>
                  </w:pPr>
                  <w:r>
                    <w:rPr>
                      <w:rFonts w:hint="cs"/>
                      <w:noProof/>
                      <w:rtl/>
                    </w:rPr>
                    <w:t>העסקת מורה מוסמך בלבד</w:t>
                  </w:r>
                </w:p>
              </w:txbxContent>
            </v:textbox>
            <w10:anchorlock/>
          </v:rect>
        </w:pict>
      </w:r>
      <w:r w:rsidRPr="009246F9">
        <w:rPr>
          <w:rStyle w:val="big-number"/>
          <w:rFonts w:cs="Miriam" w:hint="cs"/>
          <w:sz w:val="20"/>
          <w:rtl/>
        </w:rPr>
        <w:t>23</w:t>
      </w:r>
      <w:r w:rsidR="00E164BE">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E164BE">
        <w:rPr>
          <w:rStyle w:val="default"/>
          <w:rFonts w:cs="FrankRuehl" w:hint="cs"/>
          <w:sz w:val="20"/>
          <w:rtl/>
        </w:rPr>
        <w:t>(א)</w:t>
      </w:r>
      <w:r w:rsidR="00E164BE">
        <w:rPr>
          <w:rStyle w:val="default"/>
          <w:rFonts w:cs="FrankRuehl"/>
          <w:sz w:val="20"/>
          <w:rtl/>
        </w:rPr>
        <w:tab/>
      </w:r>
      <w:r w:rsidR="00E164BE">
        <w:rPr>
          <w:rStyle w:val="default"/>
          <w:rFonts w:cs="FrankRuehl" w:hint="cs"/>
          <w:sz w:val="20"/>
          <w:rtl/>
        </w:rPr>
        <w:t>לא יעסיק בעל בית ספר בהוראת נהיגה אלא מורה מוסמך ולא ירשה למי שאינו מורה מוסמך להורות נהיגה בבית ספרו.</w:t>
      </w:r>
    </w:p>
    <w:p w:rsidR="00E164BE" w:rsidRDefault="00E164B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יעסיק בעל בית ספר מורה מוסמך בהוראת נהיגה אלא באותו סוג רכב שהמורה הורשה להורות בו לפי הרשיון להוראת נהיגה שניתן לו על פי סעיף 15 לצו.</w:t>
      </w:r>
    </w:p>
    <w:p w:rsidR="00E164BE" w:rsidRDefault="00E164B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יעסיק בעל בית ספר בהוראה עיונית אלא מורה מוסמך שקיבל מאת רשות הרישוי היתר להוראה עיונית.</w:t>
      </w:r>
    </w:p>
    <w:p w:rsidR="002D47BB" w:rsidRDefault="002D47BB" w:rsidP="002D47BB">
      <w:pPr>
        <w:pStyle w:val="P00"/>
        <w:spacing w:before="72"/>
        <w:ind w:left="0" w:right="1134"/>
        <w:rPr>
          <w:rStyle w:val="default"/>
          <w:rFonts w:cs="FrankRuehl"/>
          <w:sz w:val="20"/>
          <w:rtl/>
        </w:rPr>
      </w:pPr>
      <w:bookmarkStart w:id="452" w:name="Seif273"/>
      <w:bookmarkEnd w:id="452"/>
      <w:r w:rsidRPr="009246F9">
        <w:rPr>
          <w:rFonts w:cs="Miriam"/>
          <w:lang w:val="he-IL"/>
        </w:rPr>
        <w:pict>
          <v:rect id="_x0000_s3099" style="position:absolute;left:0;text-align:left;margin-left:464.35pt;margin-top:7.1pt;width:75.05pt;height:20.05pt;z-index:251471872" o:allowincell="f" filled="f" stroked="f" strokecolor="lime" strokeweight=".25pt">
            <v:textbox style="mso-next-textbox:#_x0000_s3099" inset="0,0,0,0">
              <w:txbxContent>
                <w:p w:rsidR="006D2DAC" w:rsidRDefault="006D2DAC" w:rsidP="002D47BB">
                  <w:pPr>
                    <w:pStyle w:val="a7"/>
                    <w:rPr>
                      <w:noProof/>
                      <w:rtl/>
                    </w:rPr>
                  </w:pPr>
                  <w:r>
                    <w:rPr>
                      <w:rFonts w:hint="cs"/>
                      <w:noProof/>
                      <w:rtl/>
                    </w:rPr>
                    <w:t>אופן הוראת תכנית לימודים</w:t>
                  </w:r>
                </w:p>
              </w:txbxContent>
            </v:textbox>
            <w10:anchorlock/>
          </v:rect>
        </w:pict>
      </w:r>
      <w:r w:rsidRPr="009246F9">
        <w:rPr>
          <w:rStyle w:val="big-number"/>
          <w:rFonts w:cs="Miriam" w:hint="cs"/>
          <w:sz w:val="20"/>
          <w:rtl/>
        </w:rPr>
        <w:t>23</w:t>
      </w:r>
      <w:r w:rsidR="00E164B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942B91">
        <w:rPr>
          <w:rStyle w:val="default"/>
          <w:rFonts w:cs="FrankRuehl" w:hint="cs"/>
          <w:sz w:val="20"/>
          <w:rtl/>
        </w:rPr>
        <w:t>(א)</w:t>
      </w:r>
      <w:r w:rsidR="00942B91">
        <w:rPr>
          <w:rStyle w:val="default"/>
          <w:rFonts w:cs="FrankRuehl"/>
          <w:sz w:val="20"/>
          <w:rtl/>
        </w:rPr>
        <w:tab/>
      </w:r>
      <w:r w:rsidR="00942B91">
        <w:rPr>
          <w:rStyle w:val="default"/>
          <w:rFonts w:cs="FrankRuehl" w:hint="cs"/>
          <w:sz w:val="20"/>
          <w:rtl/>
        </w:rPr>
        <w:t>רשות הרישוי רשאית לקבוע לבית ספר תכנית לימודים.</w:t>
      </w:r>
    </w:p>
    <w:p w:rsidR="00942B91" w:rsidRDefault="00942B9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קבעה רשות הרישוי תכנית לימודים כאמור, חייב בעל בית ספר וכל מורה מוסמך להורות נהיגה לפי התכנית אך מותר להם להוסיף על התכנית.</w:t>
      </w:r>
    </w:p>
    <w:p w:rsidR="00167D6B" w:rsidRDefault="00167D6B" w:rsidP="00167D6B">
      <w:pPr>
        <w:pStyle w:val="P00"/>
        <w:spacing w:before="72"/>
        <w:ind w:left="0" w:right="1134"/>
        <w:rPr>
          <w:rStyle w:val="default"/>
          <w:rFonts w:cs="FrankRuehl"/>
          <w:sz w:val="20"/>
          <w:rtl/>
        </w:rPr>
      </w:pPr>
      <w:bookmarkStart w:id="453" w:name="Seif333"/>
      <w:bookmarkEnd w:id="453"/>
      <w:r w:rsidRPr="009246F9">
        <w:rPr>
          <w:rFonts w:cs="Miriam"/>
          <w:lang w:val="he-IL"/>
        </w:rPr>
        <w:pict>
          <v:rect id="_x0000_s3167" style="position:absolute;left:0;text-align:left;margin-left:464.35pt;margin-top:7.1pt;width:75.05pt;height:21.5pt;z-index:251534336" o:allowincell="f" filled="f" stroked="f" strokecolor="lime" strokeweight=".25pt">
            <v:textbox style="mso-next-textbox:#_x0000_s3167" inset="0,0,0,0">
              <w:txbxContent>
                <w:p w:rsidR="006D2DAC" w:rsidRDefault="006D2DAC" w:rsidP="00167D6B">
                  <w:pPr>
                    <w:pStyle w:val="a7"/>
                    <w:rPr>
                      <w:noProof/>
                      <w:rtl/>
                    </w:rPr>
                  </w:pPr>
                  <w:r>
                    <w:rPr>
                      <w:rFonts w:hint="cs"/>
                      <w:noProof/>
                      <w:rtl/>
                    </w:rPr>
                    <w:t>אופן הוראת נהיגה באופנוע</w:t>
                  </w:r>
                </w:p>
              </w:txbxContent>
            </v:textbox>
            <w10:anchorlock/>
          </v:rect>
        </w:pict>
      </w:r>
      <w:r w:rsidRPr="009246F9">
        <w:rPr>
          <w:rStyle w:val="big-number"/>
          <w:rFonts w:cs="Miriam" w:hint="cs"/>
          <w:sz w:val="20"/>
          <w:rtl/>
        </w:rPr>
        <w:t>23</w:t>
      </w:r>
      <w:r w:rsidR="00942B91">
        <w:rPr>
          <w:rStyle w:val="big-number"/>
          <w:rFonts w:cs="Miriam" w:hint="cs"/>
          <w:sz w:val="20"/>
          <w:rtl/>
        </w:rPr>
        <w:t>5</w:t>
      </w:r>
      <w:r w:rsidR="00942B91">
        <w:rPr>
          <w:rStyle w:val="default"/>
          <w:rFonts w:cs="FrankRuehl" w:hint="cs"/>
          <w:sz w:val="20"/>
          <w:rtl/>
        </w:rPr>
        <w:t>א</w:t>
      </w:r>
      <w:r w:rsidRPr="009246F9">
        <w:rPr>
          <w:rStyle w:val="default"/>
          <w:rFonts w:cs="FrankRuehl"/>
          <w:sz w:val="20"/>
          <w:rtl/>
        </w:rPr>
        <w:t>.</w:t>
      </w:r>
      <w:r w:rsidR="00942B91">
        <w:rPr>
          <w:rStyle w:val="default"/>
          <w:rFonts w:cs="FrankRuehl" w:hint="cs"/>
          <w:sz w:val="20"/>
          <w:rtl/>
        </w:rPr>
        <w:t xml:space="preserve"> (א)</w:t>
      </w:r>
      <w:r w:rsidR="00942B91">
        <w:rPr>
          <w:rStyle w:val="default"/>
          <w:rFonts w:cs="FrankRuehl"/>
          <w:sz w:val="20"/>
          <w:rtl/>
        </w:rPr>
        <w:tab/>
      </w:r>
      <w:r w:rsidR="00942B91">
        <w:rPr>
          <w:rStyle w:val="default"/>
          <w:rFonts w:cs="FrankRuehl" w:hint="cs"/>
          <w:sz w:val="20"/>
          <w:rtl/>
        </w:rPr>
        <w:t>הוראת נהיגה מעשית באופנוע תיעשה בשני שלבים.</w:t>
      </w:r>
    </w:p>
    <w:p w:rsidR="00942B91" w:rsidRDefault="00942B91" w:rsidP="00167D6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בשלב הראשון ילמד התלמיד שליטה באופנוע כשהלימוד נעשה במגרש שהוכשר לצורך זה או במקום אחר כשאין בלימוד כאמור כדי להפריע או לסכן עוברי דרך ואושר על-ידי רשות הרישוי; בסיום שלב זה ייבחן התלמיד בדרך שתורה רשות הרישוי על-ידי מורה מוסמך או על-ידי המנהל המקצועי של בית הספר שבו הוא לומד.</w:t>
      </w:r>
    </w:p>
    <w:p w:rsidR="00942B91" w:rsidRDefault="00942B91" w:rsidP="00167D6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E3112B">
        <w:rPr>
          <w:rStyle w:val="default"/>
          <w:rFonts w:cs="FrankRuehl" w:hint="cs"/>
          <w:sz w:val="20"/>
          <w:rtl/>
        </w:rPr>
        <w:t>בשלב השני ילמד התלמיד התמצאות בתנועה בדרך, ובלבד שלא ילמד מורה מוסמך תלמיד בשלב השני אלא אם התלמיד עמד בהצלחה בבחינות כאמור בתקנת משנה (ב).</w:t>
      </w:r>
    </w:p>
    <w:p w:rsidR="00E3112B" w:rsidRDefault="00E3112B" w:rsidP="00167D6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הוראת הנהיגה בשלב השני כאמור בתקנת משנה (ג) יכול שתיעשה כשהמורה מלווה עד שלושה תלמידים כאשר המורה והתלמידים נוהגים, כל אחד, באופנוע.</w:t>
      </w:r>
    </w:p>
    <w:p w:rsidR="00E3112B" w:rsidRDefault="00E3112B" w:rsidP="00167D6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בתקנה זו "אופנוע" </w:t>
      </w:r>
      <w:r>
        <w:rPr>
          <w:rStyle w:val="default"/>
          <w:rFonts w:cs="FrankRuehl"/>
          <w:sz w:val="20"/>
          <w:rtl/>
        </w:rPr>
        <w:t>–</w:t>
      </w:r>
      <w:r>
        <w:rPr>
          <w:rStyle w:val="default"/>
          <w:rFonts w:cs="FrankRuehl" w:hint="cs"/>
          <w:sz w:val="20"/>
          <w:rtl/>
        </w:rPr>
        <w:t xml:space="preserve"> לרבות אופניים עם מנוע עזר.</w:t>
      </w:r>
    </w:p>
    <w:p w:rsidR="002D47BB" w:rsidRDefault="002D47BB" w:rsidP="002D47BB">
      <w:pPr>
        <w:pStyle w:val="P00"/>
        <w:spacing w:before="72"/>
        <w:ind w:left="0" w:right="1134"/>
        <w:rPr>
          <w:rStyle w:val="default"/>
          <w:rFonts w:cs="FrankRuehl"/>
          <w:sz w:val="20"/>
          <w:rtl/>
        </w:rPr>
      </w:pPr>
      <w:bookmarkStart w:id="454" w:name="Seif274"/>
      <w:bookmarkEnd w:id="454"/>
      <w:r w:rsidRPr="009246F9">
        <w:rPr>
          <w:rFonts w:cs="Miriam"/>
          <w:lang w:val="he-IL"/>
        </w:rPr>
        <w:pict>
          <v:rect id="_x0000_s3100" style="position:absolute;left:0;text-align:left;margin-left:464.35pt;margin-top:7.1pt;width:75.05pt;height:14pt;z-index:251472896" o:allowincell="f" filled="f" stroked="f" strokecolor="lime" strokeweight=".25pt">
            <v:textbox style="mso-next-textbox:#_x0000_s3100" inset="0,0,0,0">
              <w:txbxContent>
                <w:p w:rsidR="006D2DAC" w:rsidRDefault="006D2DAC" w:rsidP="002D47BB">
                  <w:pPr>
                    <w:pStyle w:val="a7"/>
                    <w:rPr>
                      <w:noProof/>
                      <w:rtl/>
                    </w:rPr>
                  </w:pPr>
                  <w:r>
                    <w:rPr>
                      <w:rFonts w:hint="cs"/>
                      <w:noProof/>
                      <w:rtl/>
                    </w:rPr>
                    <w:t>הוראה ברכב שאושר</w:t>
                  </w:r>
                </w:p>
              </w:txbxContent>
            </v:textbox>
            <w10:anchorlock/>
          </v:rect>
        </w:pict>
      </w:r>
      <w:r w:rsidRPr="009246F9">
        <w:rPr>
          <w:rStyle w:val="big-number"/>
          <w:rFonts w:cs="Miriam" w:hint="cs"/>
          <w:sz w:val="20"/>
          <w:rtl/>
        </w:rPr>
        <w:t>23</w:t>
      </w:r>
      <w:r w:rsidR="00E3112B">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E3112B">
        <w:rPr>
          <w:rStyle w:val="default"/>
          <w:rFonts w:cs="FrankRuehl" w:hint="cs"/>
          <w:sz w:val="20"/>
          <w:rtl/>
        </w:rPr>
        <w:t>(א)</w:t>
      </w:r>
      <w:r w:rsidR="00E3112B">
        <w:rPr>
          <w:rStyle w:val="default"/>
          <w:rFonts w:cs="FrankRuehl"/>
          <w:sz w:val="20"/>
          <w:rtl/>
        </w:rPr>
        <w:tab/>
      </w:r>
      <w:r w:rsidR="00E3112B">
        <w:rPr>
          <w:rStyle w:val="default"/>
          <w:rFonts w:cs="FrankRuehl" w:hint="cs"/>
          <w:sz w:val="20"/>
          <w:rtl/>
        </w:rPr>
        <w:t>לא יורה אדם נהיגה ולא ירשה בעל בית ספר להורות נהיגה בבית ספרו אלא ברכב שאושר בכתב לצורך זה על ידי רשות הרישוי.</w:t>
      </w:r>
    </w:p>
    <w:p w:rsidR="00E3112B" w:rsidRDefault="00E3112B"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יינתן אישור אלא לרכב שקיים לגביו ביטוח סיכוני צד שלישי, להנחת דעת רשות הרישוי, שתקפו כתקופת תוקף האישור.</w:t>
      </w:r>
    </w:p>
    <w:p w:rsidR="00167D6B" w:rsidRDefault="00167D6B" w:rsidP="00167D6B">
      <w:pPr>
        <w:pStyle w:val="P00"/>
        <w:spacing w:before="72"/>
        <w:ind w:left="0" w:right="1134"/>
        <w:rPr>
          <w:rStyle w:val="default"/>
          <w:rFonts w:cs="FrankRuehl"/>
          <w:sz w:val="20"/>
          <w:rtl/>
        </w:rPr>
      </w:pPr>
      <w:bookmarkStart w:id="455" w:name="Seif334"/>
      <w:bookmarkEnd w:id="455"/>
      <w:r w:rsidRPr="009246F9">
        <w:rPr>
          <w:rFonts w:cs="Miriam"/>
          <w:lang w:val="he-IL"/>
        </w:rPr>
        <w:pict>
          <v:rect id="_x0000_s3168" style="position:absolute;left:0;text-align:left;margin-left:464.35pt;margin-top:7.1pt;width:75.05pt;height:22.75pt;z-index:251535360" o:allowincell="f" filled="f" stroked="f" strokecolor="lime" strokeweight=".25pt">
            <v:textbox style="mso-next-textbox:#_x0000_s3168" inset="0,0,0,0">
              <w:txbxContent>
                <w:p w:rsidR="006D2DAC" w:rsidRDefault="006D2DAC" w:rsidP="00167D6B">
                  <w:pPr>
                    <w:pStyle w:val="a7"/>
                    <w:rPr>
                      <w:noProof/>
                      <w:rtl/>
                    </w:rPr>
                  </w:pPr>
                  <w:r>
                    <w:rPr>
                      <w:rFonts w:hint="cs"/>
                      <w:noProof/>
                      <w:rtl/>
                    </w:rPr>
                    <w:t>תנאי להוראת נהיגה וללמידתה</w:t>
                  </w:r>
                </w:p>
              </w:txbxContent>
            </v:textbox>
            <w10:anchorlock/>
          </v:rect>
        </w:pict>
      </w:r>
      <w:r w:rsidRPr="009246F9">
        <w:rPr>
          <w:rStyle w:val="big-number"/>
          <w:rFonts w:cs="Miriam" w:hint="cs"/>
          <w:sz w:val="20"/>
          <w:rtl/>
        </w:rPr>
        <w:t>23</w:t>
      </w:r>
      <w:r w:rsidR="00E3112B">
        <w:rPr>
          <w:rStyle w:val="big-number"/>
          <w:rFonts w:cs="Miriam" w:hint="cs"/>
          <w:sz w:val="20"/>
          <w:rtl/>
        </w:rPr>
        <w:t>6</w:t>
      </w:r>
      <w:r w:rsidR="00E3112B">
        <w:rPr>
          <w:rStyle w:val="default"/>
          <w:rFonts w:cs="FrankRuehl" w:hint="cs"/>
          <w:sz w:val="20"/>
          <w:rtl/>
        </w:rPr>
        <w:t>א</w:t>
      </w:r>
      <w:r w:rsidRPr="009246F9">
        <w:rPr>
          <w:rStyle w:val="default"/>
          <w:rFonts w:cs="FrankRuehl"/>
          <w:sz w:val="20"/>
          <w:rtl/>
        </w:rPr>
        <w:t>.</w:t>
      </w:r>
      <w:r w:rsidR="00E3112B">
        <w:rPr>
          <w:rStyle w:val="default"/>
          <w:rFonts w:cs="FrankRuehl" w:hint="cs"/>
          <w:sz w:val="20"/>
          <w:rtl/>
        </w:rPr>
        <w:t xml:space="preserve"> לא יורה אדם נהיגה ולא ילמד אדם נהיגה ברכב נוסעים פרטי, ברכב פרטי דו-שימושי או ברכב מסחרי אחוד שמשקלו הכולל המותר אינו עולה על 4,000 ק"ג, אלא אם מותקנות ברכב חגורות בטיחות כאמור בתקנה 364א והמורה והתלמיד חגורים בחגורות בטיחות בצורה המבטיחה שהחגורה לא תינתק בכל עת הלימוד. החובה לחגור את חגורת הבטיחות לא תחול בעת נסיעה לאחןר או בעת עמידה.</w:t>
      </w:r>
    </w:p>
    <w:p w:rsidR="002D47BB" w:rsidRDefault="002D47BB" w:rsidP="002D47BB">
      <w:pPr>
        <w:pStyle w:val="P00"/>
        <w:spacing w:before="72"/>
        <w:ind w:left="0" w:right="1134"/>
        <w:rPr>
          <w:rStyle w:val="default"/>
          <w:rFonts w:cs="FrankRuehl" w:hint="cs"/>
          <w:sz w:val="20"/>
          <w:rtl/>
        </w:rPr>
      </w:pPr>
      <w:bookmarkStart w:id="456" w:name="Seif275"/>
      <w:bookmarkEnd w:id="456"/>
      <w:r w:rsidRPr="009246F9">
        <w:rPr>
          <w:rFonts w:cs="Miriam"/>
          <w:lang w:val="he-IL"/>
        </w:rPr>
        <w:pict>
          <v:rect id="_x0000_s3101" style="position:absolute;left:0;text-align:left;margin-left:464.35pt;margin-top:7.1pt;width:75.05pt;height:21.25pt;z-index:251473920" o:allowincell="f" filled="f" stroked="f" strokecolor="lime" strokeweight=".25pt">
            <v:textbox style="mso-next-textbox:#_x0000_s3101" inset="0,0,0,0">
              <w:txbxContent>
                <w:p w:rsidR="006D2DAC" w:rsidRDefault="006D2DAC" w:rsidP="002D47BB">
                  <w:pPr>
                    <w:pStyle w:val="a7"/>
                    <w:rPr>
                      <w:noProof/>
                      <w:rtl/>
                    </w:rPr>
                  </w:pPr>
                  <w:r>
                    <w:rPr>
                      <w:rFonts w:hint="cs"/>
                      <w:noProof/>
                      <w:rtl/>
                    </w:rPr>
                    <w:t>הפסקת תקפו של אישור</w:t>
                  </w:r>
                </w:p>
              </w:txbxContent>
            </v:textbox>
            <w10:anchorlock/>
          </v:rect>
        </w:pict>
      </w:r>
      <w:r w:rsidRPr="009246F9">
        <w:rPr>
          <w:rStyle w:val="big-number"/>
          <w:rFonts w:cs="Miriam" w:hint="cs"/>
          <w:sz w:val="20"/>
          <w:rtl/>
        </w:rPr>
        <w:t>23</w:t>
      </w:r>
      <w:r w:rsidR="00E3112B">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E3112B">
        <w:rPr>
          <w:rStyle w:val="default"/>
          <w:rFonts w:cs="FrankRuehl" w:hint="cs"/>
          <w:sz w:val="20"/>
          <w:rtl/>
        </w:rPr>
        <w:t xml:space="preserve">הוכח לרשות הרישוי שמשתמשים בבית ספר ברכב שאינו מתאים, </w:t>
      </w:r>
      <w:r w:rsidR="00937B2E">
        <w:rPr>
          <w:rStyle w:val="default"/>
          <w:rFonts w:cs="FrankRuehl" w:hint="cs"/>
          <w:sz w:val="20"/>
          <w:rtl/>
        </w:rPr>
        <w:t>או שחדל להתאים, לתנאים המפורשים בתקנה 225(א)(2), רשאית היא בהודעה שתישלח לבעל בית הספר בדואר רשום, להפסיק את תקפו של האישור שניתן לגבי אותו רכב; ניתנה הודעה כאמור, יחזיר בעל בית הספר לרשות הרישוי את האישור תוך 5 ימים מיום שנשלחה אליו.</w:t>
      </w:r>
    </w:p>
    <w:p w:rsidR="002D47BB" w:rsidRDefault="002D47BB" w:rsidP="002D47BB">
      <w:pPr>
        <w:pStyle w:val="P00"/>
        <w:spacing w:before="72"/>
        <w:ind w:left="0" w:right="1134"/>
        <w:rPr>
          <w:rStyle w:val="default"/>
          <w:rFonts w:cs="FrankRuehl"/>
          <w:sz w:val="20"/>
          <w:rtl/>
        </w:rPr>
      </w:pPr>
      <w:bookmarkStart w:id="457" w:name="Seif276"/>
      <w:bookmarkEnd w:id="457"/>
      <w:r w:rsidRPr="009246F9">
        <w:rPr>
          <w:rFonts w:cs="Miriam"/>
          <w:lang w:val="he-IL"/>
        </w:rPr>
        <w:pict>
          <v:rect id="_x0000_s3102" style="position:absolute;left:0;text-align:left;margin-left:464.35pt;margin-top:7.1pt;width:75.05pt;height:21.55pt;z-index:251474944" o:allowincell="f" filled="f" stroked="f" strokecolor="lime" strokeweight=".25pt">
            <v:textbox style="mso-next-textbox:#_x0000_s3102" inset="0,0,0,0">
              <w:txbxContent>
                <w:p w:rsidR="006D2DAC" w:rsidRDefault="006D2DAC" w:rsidP="002D47BB">
                  <w:pPr>
                    <w:pStyle w:val="a7"/>
                    <w:rPr>
                      <w:noProof/>
                      <w:rtl/>
                    </w:rPr>
                  </w:pPr>
                  <w:r>
                    <w:rPr>
                      <w:rFonts w:hint="cs"/>
                      <w:noProof/>
                      <w:rtl/>
                    </w:rPr>
                    <w:t>פירוק מיתקנים שברכב</w:t>
                  </w:r>
                </w:p>
              </w:txbxContent>
            </v:textbox>
            <w10:anchorlock/>
          </v:rect>
        </w:pict>
      </w:r>
      <w:r w:rsidRPr="009246F9">
        <w:rPr>
          <w:rStyle w:val="big-number"/>
          <w:rFonts w:cs="Miriam" w:hint="cs"/>
          <w:sz w:val="20"/>
          <w:rtl/>
        </w:rPr>
        <w:t>23</w:t>
      </w:r>
      <w:r w:rsidR="00937B2E">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בעל בית ספר שקיבל הודעה כאמור, יפרק מיד את המיתקנים המיוחדים שברכב המשמשים להוראת נהיגה וימסור על כך הודעה בכתב לרשות הרישוי עם החזרת האישור כאמור בתקנה 237.</w:t>
      </w:r>
    </w:p>
    <w:p w:rsidR="002D47BB" w:rsidRDefault="002D47BB" w:rsidP="002D47BB">
      <w:pPr>
        <w:pStyle w:val="P00"/>
        <w:spacing w:before="72"/>
        <w:ind w:left="0" w:right="1134"/>
        <w:rPr>
          <w:rStyle w:val="default"/>
          <w:rFonts w:cs="FrankRuehl"/>
          <w:sz w:val="20"/>
          <w:rtl/>
        </w:rPr>
      </w:pPr>
      <w:bookmarkStart w:id="458" w:name="Seif277"/>
      <w:bookmarkEnd w:id="458"/>
      <w:r w:rsidRPr="009246F9">
        <w:rPr>
          <w:rFonts w:cs="Miriam"/>
          <w:lang w:val="he-IL"/>
        </w:rPr>
        <w:pict>
          <v:rect id="_x0000_s3103" style="position:absolute;left:0;text-align:left;margin-left:464.35pt;margin-top:7.1pt;width:75.05pt;height:14pt;z-index:251475968" o:allowincell="f" filled="f" stroked="f" strokecolor="lime" strokeweight=".25pt">
            <v:textbox style="mso-next-textbox:#_x0000_s3103" inset="0,0,0,0">
              <w:txbxContent>
                <w:p w:rsidR="006D2DAC" w:rsidRDefault="006D2DAC" w:rsidP="002D47BB">
                  <w:pPr>
                    <w:pStyle w:val="a7"/>
                    <w:rPr>
                      <w:noProof/>
                      <w:rtl/>
                    </w:rPr>
                  </w:pPr>
                  <w:r>
                    <w:rPr>
                      <w:rFonts w:hint="cs"/>
                      <w:noProof/>
                      <w:rtl/>
                    </w:rPr>
                    <w:t>אי-שימוש ברכב</w:t>
                  </w:r>
                </w:p>
              </w:txbxContent>
            </v:textbox>
            <w10:anchorlock/>
          </v:rect>
        </w:pict>
      </w:r>
      <w:r w:rsidRPr="009246F9">
        <w:rPr>
          <w:rStyle w:val="big-number"/>
          <w:rFonts w:cs="Miriam" w:hint="cs"/>
          <w:sz w:val="20"/>
          <w:rtl/>
        </w:rPr>
        <w:t>23</w:t>
      </w:r>
      <w:r w:rsidR="00937B2E">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כל עוד ההודעה האמורה בתוקף לא ישתמש בעל בית הספר ברכב שלגביו ניתנה ההודעה לצורך הוראת נהיגה ולא ירשה לאחר להשתמש בו כאמור.</w:t>
      </w:r>
    </w:p>
    <w:p w:rsidR="002D47BB" w:rsidRDefault="002D47BB" w:rsidP="002D47BB">
      <w:pPr>
        <w:pStyle w:val="P00"/>
        <w:spacing w:before="72"/>
        <w:ind w:left="0" w:right="1134"/>
        <w:rPr>
          <w:rStyle w:val="default"/>
          <w:rFonts w:cs="FrankRuehl"/>
          <w:sz w:val="20"/>
          <w:rtl/>
        </w:rPr>
      </w:pPr>
      <w:bookmarkStart w:id="459" w:name="Seif278"/>
      <w:bookmarkEnd w:id="459"/>
      <w:r w:rsidRPr="009246F9">
        <w:rPr>
          <w:rFonts w:cs="Miriam"/>
          <w:lang w:val="he-IL"/>
        </w:rPr>
        <w:pict>
          <v:rect id="_x0000_s3104" style="position:absolute;left:0;text-align:left;margin-left:464.35pt;margin-top:7.1pt;width:75.05pt;height:14pt;z-index:251476992" o:allowincell="f" filled="f" stroked="f" strokecolor="lime" strokeweight=".25pt">
            <v:textbox style="mso-next-textbox:#_x0000_s3104" inset="0,0,0,0">
              <w:txbxContent>
                <w:p w:rsidR="006D2DAC" w:rsidRDefault="006D2DAC" w:rsidP="002D47BB">
                  <w:pPr>
                    <w:pStyle w:val="a7"/>
                    <w:rPr>
                      <w:noProof/>
                      <w:rtl/>
                    </w:rPr>
                  </w:pPr>
                  <w:r>
                    <w:rPr>
                      <w:rFonts w:hint="cs"/>
                      <w:noProof/>
                      <w:rtl/>
                    </w:rPr>
                    <w:t>החזרת אישור</w:t>
                  </w:r>
                </w:p>
              </w:txbxContent>
            </v:textbox>
            <w10:anchorlock/>
          </v:rect>
        </w:pict>
      </w:r>
      <w:r w:rsidRPr="009246F9">
        <w:rPr>
          <w:rStyle w:val="big-number"/>
          <w:rFonts w:cs="Miriam" w:hint="cs"/>
          <w:sz w:val="20"/>
          <w:rtl/>
        </w:rPr>
        <w:t>2</w:t>
      </w:r>
      <w:r>
        <w:rPr>
          <w:rStyle w:val="big-number"/>
          <w:rFonts w:cs="Miriam" w:hint="cs"/>
          <w:sz w:val="20"/>
          <w:rtl/>
        </w:rPr>
        <w:t>4</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תוקנו פגמים שבגללם ניתנה ההודעה רשאית רשות הרישוי לבטל את ההודעה ולהחזיר את האישור לבעל בית הספר.</w:t>
      </w:r>
    </w:p>
    <w:p w:rsidR="002D47BB" w:rsidRDefault="002D47BB" w:rsidP="002D47BB">
      <w:pPr>
        <w:pStyle w:val="P00"/>
        <w:spacing w:before="72"/>
        <w:ind w:left="0" w:right="1134"/>
        <w:rPr>
          <w:rStyle w:val="default"/>
          <w:rFonts w:cs="FrankRuehl"/>
          <w:sz w:val="20"/>
          <w:rtl/>
        </w:rPr>
      </w:pPr>
      <w:bookmarkStart w:id="460" w:name="Seif279"/>
      <w:bookmarkEnd w:id="460"/>
      <w:r w:rsidRPr="009246F9">
        <w:rPr>
          <w:rFonts w:cs="Miriam"/>
          <w:lang w:val="he-IL"/>
        </w:rPr>
        <w:pict>
          <v:rect id="_x0000_s3105" style="position:absolute;left:0;text-align:left;margin-left:464.35pt;margin-top:7.1pt;width:75.05pt;height:14pt;z-index:251478016" o:allowincell="f" filled="f" stroked="f" strokecolor="lime" strokeweight=".25pt">
            <v:textbox style="mso-next-textbox:#_x0000_s3105" inset="0,0,0,0">
              <w:txbxContent>
                <w:p w:rsidR="006D2DAC" w:rsidRDefault="006D2DAC" w:rsidP="002D47BB">
                  <w:pPr>
                    <w:pStyle w:val="a7"/>
                    <w:rPr>
                      <w:noProof/>
                      <w:rtl/>
                    </w:rPr>
                  </w:pPr>
                  <w:r>
                    <w:rPr>
                      <w:rFonts w:hint="cs"/>
                      <w:noProof/>
                      <w:rtl/>
                    </w:rPr>
                    <w:t>ספר רישום</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 xml:space="preserve">בעל בית ספר ינהל ספר רישום ערוך יום-יום, בצורה שקבעה רשות הרישוי ובו יצויין לגבי כל תלמיד לחוד </w:t>
      </w:r>
      <w:r w:rsidR="00937B2E">
        <w:rPr>
          <w:rStyle w:val="default"/>
          <w:rFonts w:cs="FrankRuehl"/>
          <w:sz w:val="20"/>
          <w:rtl/>
        </w:rPr>
        <w:t>–</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שמו, מענו וגילו;</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תוצאות הבדיקה הרפואית בה עמד;</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מועד התחלת הלימודים;</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מספר השיעורים, סדרם ותמציתם;</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מועד סיום הלימודים;</w:t>
      </w:r>
    </w:p>
    <w:p w:rsidR="00937B2E" w:rsidRDefault="00937B2E" w:rsidP="00937B2E">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פרטי הבחינות שנבחן ותוצאותיהן.</w:t>
      </w:r>
    </w:p>
    <w:p w:rsidR="002D47BB" w:rsidRDefault="002D47BB" w:rsidP="002D47BB">
      <w:pPr>
        <w:pStyle w:val="P00"/>
        <w:spacing w:before="72"/>
        <w:ind w:left="0" w:right="1134"/>
        <w:rPr>
          <w:rStyle w:val="default"/>
          <w:rFonts w:cs="FrankRuehl"/>
          <w:sz w:val="20"/>
          <w:rtl/>
        </w:rPr>
      </w:pPr>
      <w:bookmarkStart w:id="461" w:name="Seif280"/>
      <w:bookmarkEnd w:id="461"/>
      <w:r w:rsidRPr="009246F9">
        <w:rPr>
          <w:rFonts w:cs="Miriam"/>
          <w:lang w:val="he-IL"/>
        </w:rPr>
        <w:pict>
          <v:rect id="_x0000_s3106" style="position:absolute;left:0;text-align:left;margin-left:464.35pt;margin-top:7.1pt;width:75.05pt;height:14pt;z-index:251479040" o:allowincell="f" filled="f" stroked="f" strokecolor="lime" strokeweight=".25pt">
            <v:textbox style="mso-next-textbox:#_x0000_s3106" inset="0,0,0,0">
              <w:txbxContent>
                <w:p w:rsidR="006D2DAC" w:rsidRDefault="006D2DAC" w:rsidP="002D47BB">
                  <w:pPr>
                    <w:pStyle w:val="a7"/>
                    <w:rPr>
                      <w:noProof/>
                      <w:rtl/>
                    </w:rPr>
                  </w:pPr>
                  <w:r>
                    <w:rPr>
                      <w:rFonts w:hint="cs"/>
                      <w:noProof/>
                      <w:rtl/>
                    </w:rPr>
                    <w:t>המצאת ספר רישום</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בעל בית ספר חייב להמציא לרשות הרישוי או למבקר את ספר הרישום בכל עת שיידרש.</w:t>
      </w:r>
    </w:p>
    <w:p w:rsidR="002D47BB" w:rsidRDefault="002D47BB" w:rsidP="002D47BB">
      <w:pPr>
        <w:pStyle w:val="P00"/>
        <w:spacing w:before="72"/>
        <w:ind w:left="0" w:right="1134"/>
        <w:rPr>
          <w:rStyle w:val="default"/>
          <w:rFonts w:cs="FrankRuehl"/>
          <w:sz w:val="20"/>
          <w:rtl/>
        </w:rPr>
      </w:pPr>
      <w:bookmarkStart w:id="462" w:name="Seif281"/>
      <w:bookmarkEnd w:id="462"/>
      <w:r w:rsidRPr="009246F9">
        <w:rPr>
          <w:rFonts w:cs="Miriam"/>
          <w:lang w:val="he-IL"/>
        </w:rPr>
        <w:pict>
          <v:rect id="_x0000_s3107" style="position:absolute;left:0;text-align:left;margin-left:464.35pt;margin-top:7.1pt;width:75.05pt;height:21.8pt;z-index:251480064" o:allowincell="f" filled="f" stroked="f" strokecolor="lime" strokeweight=".25pt">
            <v:textbox style="mso-next-textbox:#_x0000_s3107" inset="0,0,0,0">
              <w:txbxContent>
                <w:p w:rsidR="006D2DAC" w:rsidRDefault="006D2DAC" w:rsidP="002D47BB">
                  <w:pPr>
                    <w:pStyle w:val="a7"/>
                    <w:rPr>
                      <w:noProof/>
                      <w:rtl/>
                    </w:rPr>
                  </w:pPr>
                  <w:r>
                    <w:rPr>
                      <w:rFonts w:hint="cs"/>
                      <w:noProof/>
                      <w:rtl/>
                    </w:rPr>
                    <w:t>המצאת מסמכים אחרים</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בעל בית ספר ימציא לרשות הרישוי דו"חות, הודעות, פרטים או מסמכים אחרים הנוגעים לפעולות בית הספר ככל אשר רשות הרישוי תדרוש ממנו וימסור פרטים נכונים ומלאים ותשובות נכונות ומלאות ככל שיידרש.</w:t>
      </w:r>
    </w:p>
    <w:p w:rsidR="002D47BB" w:rsidRDefault="002D47BB" w:rsidP="002D47BB">
      <w:pPr>
        <w:pStyle w:val="P00"/>
        <w:spacing w:before="72"/>
        <w:ind w:left="0" w:right="1134"/>
        <w:rPr>
          <w:rStyle w:val="default"/>
          <w:rFonts w:cs="FrankRuehl"/>
          <w:sz w:val="20"/>
          <w:rtl/>
        </w:rPr>
      </w:pPr>
      <w:bookmarkStart w:id="463" w:name="Seif282"/>
      <w:bookmarkEnd w:id="463"/>
      <w:r w:rsidRPr="009246F9">
        <w:rPr>
          <w:rFonts w:cs="Miriam"/>
          <w:lang w:val="he-IL"/>
        </w:rPr>
        <w:pict>
          <v:rect id="_x0000_s3108" style="position:absolute;left:0;text-align:left;margin-left:464.35pt;margin-top:7.1pt;width:75.05pt;height:14pt;z-index:251481088" o:allowincell="f" filled="f" stroked="f" strokecolor="lime" strokeweight=".25pt">
            <v:textbox style="mso-next-textbox:#_x0000_s3108" inset="0,0,0,0">
              <w:txbxContent>
                <w:p w:rsidR="006D2DAC" w:rsidRDefault="006D2DAC" w:rsidP="002D47BB">
                  <w:pPr>
                    <w:pStyle w:val="a7"/>
                    <w:rPr>
                      <w:noProof/>
                      <w:rtl/>
                    </w:rPr>
                  </w:pPr>
                  <w:r>
                    <w:rPr>
                      <w:rFonts w:hint="cs"/>
                      <w:noProof/>
                      <w:rtl/>
                    </w:rPr>
                    <w:t>מתן תעודה</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(א)</w:t>
      </w:r>
      <w:r w:rsidR="00937B2E">
        <w:rPr>
          <w:rStyle w:val="default"/>
          <w:rFonts w:cs="FrankRuehl"/>
          <w:sz w:val="20"/>
          <w:rtl/>
        </w:rPr>
        <w:tab/>
      </w:r>
      <w:r w:rsidR="00937B2E">
        <w:rPr>
          <w:rStyle w:val="default"/>
          <w:rFonts w:cs="FrankRuehl" w:hint="cs"/>
          <w:sz w:val="20"/>
          <w:rtl/>
        </w:rPr>
        <w:t>בעל בית ספר יתן לרשות הרישוי לגבי כל אדם שלמד בבית ספרו, עם גמר הלימוד או הפסקתו, תעודה בצורה שקבעה רשות הרישוי ובה יצויין:</w:t>
      </w:r>
    </w:p>
    <w:p w:rsidR="00937B2E" w:rsidRDefault="00937B2E" w:rsidP="00937B2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שם בית הספר ושמות מוריו שאצלם למד;</w:t>
      </w:r>
    </w:p>
    <w:p w:rsidR="00937B2E" w:rsidRDefault="00937B2E" w:rsidP="00937B2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סוג הרכב עליו למד ומספר רשיון ההחזקה של הרכב;</w:t>
      </w:r>
    </w:p>
    <w:p w:rsidR="00937B2E" w:rsidRDefault="00937B2E" w:rsidP="00937B2E">
      <w:pPr>
        <w:pStyle w:val="P00"/>
        <w:spacing w:before="72"/>
        <w:ind w:left="1021" w:right="1134"/>
        <w:rPr>
          <w:rStyle w:val="default"/>
          <w:rFonts w:cs="FrankRuehl"/>
          <w:sz w:val="20"/>
          <w:rtl/>
        </w:rPr>
      </w:pPr>
      <w:r w:rsidRPr="00B07F80">
        <w:rPr>
          <w:rStyle w:val="default"/>
          <w:rFonts w:cs="FrankRuehl" w:hint="cs"/>
          <w:sz w:val="20"/>
          <w:rtl/>
        </w:rPr>
        <w:t>(3)</w:t>
      </w:r>
      <w:r w:rsidRPr="00B07F80">
        <w:rPr>
          <w:rStyle w:val="default"/>
          <w:rFonts w:cs="FrankRuehl"/>
          <w:sz w:val="20"/>
          <w:rtl/>
        </w:rPr>
        <w:tab/>
      </w:r>
      <w:r w:rsidR="00B07F80">
        <w:rPr>
          <w:rStyle w:val="default"/>
          <w:rFonts w:cs="FrankRuehl" w:hint="cs"/>
          <w:sz w:val="20"/>
          <w:rtl/>
        </w:rPr>
        <w:t>מספר השיעורים שקיבל וסדרם;</w:t>
      </w:r>
    </w:p>
    <w:p w:rsidR="00937B2E" w:rsidRDefault="00937B2E" w:rsidP="00937B2E">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מועדי תחילת הלימודים וסיומם;</w:t>
      </w:r>
    </w:p>
    <w:p w:rsidR="00937B2E" w:rsidRDefault="00937B2E" w:rsidP="00937B2E">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תוצאות הבחינות שנערכו בבית הספר בהן נבחן.</w:t>
      </w:r>
    </w:p>
    <w:p w:rsidR="00937B2E" w:rsidRDefault="00937B2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התעודה תהיה חתומה על-ידי בעל בית הספר ומנהלו המקצועי.</w:t>
      </w:r>
    </w:p>
    <w:p w:rsidR="00937B2E" w:rsidRDefault="00937B2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יידרש כל תשלום או תמורה בעד מתן תעודה כאמור.</w:t>
      </w:r>
    </w:p>
    <w:p w:rsidR="00937B2E" w:rsidRPr="00937B2E" w:rsidRDefault="00937B2E" w:rsidP="00937B2E">
      <w:pPr>
        <w:pStyle w:val="header-2"/>
        <w:ind w:left="0" w:right="1134"/>
        <w:rPr>
          <w:rFonts w:cs="Miriam"/>
          <w:rtl/>
        </w:rPr>
      </w:pPr>
      <w:bookmarkStart w:id="464" w:name="hed235"/>
      <w:bookmarkEnd w:id="464"/>
      <w:r w:rsidRPr="00937B2E">
        <w:rPr>
          <w:rFonts w:cs="Miriam" w:hint="cs"/>
          <w:rtl/>
        </w:rPr>
        <w:t>סימן ג': מורים מוסמכים</w:t>
      </w:r>
    </w:p>
    <w:p w:rsidR="002D47BB" w:rsidRDefault="002D47BB" w:rsidP="002D47BB">
      <w:pPr>
        <w:pStyle w:val="P00"/>
        <w:spacing w:before="72"/>
        <w:ind w:left="0" w:right="1134"/>
        <w:rPr>
          <w:rStyle w:val="default"/>
          <w:rFonts w:cs="FrankRuehl"/>
          <w:sz w:val="20"/>
          <w:rtl/>
        </w:rPr>
      </w:pPr>
      <w:bookmarkStart w:id="465" w:name="Seif283"/>
      <w:bookmarkEnd w:id="465"/>
      <w:r w:rsidRPr="009246F9">
        <w:rPr>
          <w:rFonts w:cs="Miriam"/>
          <w:lang w:val="he-IL"/>
        </w:rPr>
        <w:pict>
          <v:rect id="_x0000_s3109" style="position:absolute;left:0;text-align:left;margin-left:464.35pt;margin-top:7.1pt;width:75.05pt;height:14pt;z-index:251482112" o:allowincell="f" filled="f" stroked="f" strokecolor="lime" strokeweight=".25pt">
            <v:textbox style="mso-next-textbox:#_x0000_s3109" inset="0,0,0,0">
              <w:txbxContent>
                <w:p w:rsidR="006D2DAC" w:rsidRDefault="006D2DAC" w:rsidP="002D47BB">
                  <w:pPr>
                    <w:pStyle w:val="a7"/>
                    <w:rPr>
                      <w:noProof/>
                      <w:rtl/>
                    </w:rPr>
                  </w:pPr>
                  <w:r>
                    <w:rPr>
                      <w:rFonts w:hint="cs"/>
                      <w:noProof/>
                      <w:rtl/>
                    </w:rPr>
                    <w:t>בקשה לרשיון</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(א)</w:t>
      </w:r>
      <w:r w:rsidR="00937B2E">
        <w:rPr>
          <w:rStyle w:val="default"/>
          <w:rFonts w:cs="FrankRuehl"/>
          <w:sz w:val="20"/>
          <w:rtl/>
        </w:rPr>
        <w:tab/>
      </w:r>
      <w:r w:rsidR="00937B2E">
        <w:rPr>
          <w:rStyle w:val="default"/>
          <w:rFonts w:cs="FrankRuehl" w:hint="cs"/>
          <w:sz w:val="20"/>
          <w:rtl/>
        </w:rPr>
        <w:t>בקשה למתן רשיון להוראת נהיגה לפי סעיף 16 לצו או היתר להוראה עיונית כאמור בתקנות 234(ג) ו-245(ב) או היתר לניהול מקצועי כאמור בתקנה 225(א)(4) תוגש לרשות הרישוי.</w:t>
      </w:r>
    </w:p>
    <w:p w:rsidR="00937B2E" w:rsidRDefault="00937B2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יעסוק אדם בהוראה עיונית אלא אם קיבל היתר לכך מאת רשות הרישוי.</w:t>
      </w:r>
    </w:p>
    <w:p w:rsidR="002D47BB" w:rsidRDefault="002D47BB" w:rsidP="002D47BB">
      <w:pPr>
        <w:pStyle w:val="P00"/>
        <w:spacing w:before="72"/>
        <w:ind w:left="0" w:right="1134"/>
        <w:rPr>
          <w:rStyle w:val="default"/>
          <w:rFonts w:cs="FrankRuehl"/>
          <w:sz w:val="20"/>
          <w:rtl/>
        </w:rPr>
      </w:pPr>
      <w:bookmarkStart w:id="466" w:name="Seif284"/>
      <w:bookmarkEnd w:id="466"/>
      <w:r w:rsidRPr="009246F9">
        <w:rPr>
          <w:rFonts w:cs="Miriam"/>
          <w:lang w:val="he-IL"/>
        </w:rPr>
        <w:pict>
          <v:rect id="_x0000_s3110" style="position:absolute;left:0;text-align:left;margin-left:464.35pt;margin-top:7.1pt;width:75.05pt;height:14pt;z-index:251483136" o:allowincell="f" filled="f" stroked="f" strokecolor="lime" strokeweight=".25pt">
            <v:textbox style="mso-next-textbox:#_x0000_s3110" inset="0,0,0,0">
              <w:txbxContent>
                <w:p w:rsidR="006D2DAC" w:rsidRDefault="006D2DAC" w:rsidP="002D47BB">
                  <w:pPr>
                    <w:pStyle w:val="a7"/>
                    <w:rPr>
                      <w:noProof/>
                      <w:rtl/>
                    </w:rPr>
                  </w:pPr>
                  <w:r>
                    <w:rPr>
                      <w:rFonts w:hint="cs"/>
                      <w:noProof/>
                      <w:rtl/>
                    </w:rPr>
                    <w:t>סמכויות לבחון</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(א)</w:t>
      </w:r>
      <w:r w:rsidR="00937B2E">
        <w:rPr>
          <w:rStyle w:val="default"/>
          <w:rFonts w:cs="FrankRuehl"/>
          <w:sz w:val="20"/>
          <w:rtl/>
        </w:rPr>
        <w:tab/>
      </w:r>
      <w:r w:rsidR="00937B2E">
        <w:rPr>
          <w:rStyle w:val="default"/>
          <w:rFonts w:cs="FrankRuehl" w:hint="cs"/>
          <w:sz w:val="20"/>
          <w:rtl/>
        </w:rPr>
        <w:t>הבחינות למורים מוסמכים ייערכו על-ידי רשות הרישוי או מי שהסמיכה לכך והן יתקיימו במועד ובמקום שקבעה רשות הרישוי.</w:t>
      </w:r>
    </w:p>
    <w:p w:rsidR="00937B2E" w:rsidRDefault="00937B2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כל בחינה יכול שתיערך שלבים שלבים שכל אחד מהם יהיה במועד אחר.</w:t>
      </w:r>
    </w:p>
    <w:p w:rsidR="00937B2E" w:rsidRDefault="00937B2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בעד הבחינות לפי סימן זה ישולמומ האגרות כמפורט בחלק ב' של התוספת הראשונה.</w:t>
      </w:r>
    </w:p>
    <w:p w:rsidR="002D47BB" w:rsidRDefault="002D47BB" w:rsidP="002D47BB">
      <w:pPr>
        <w:pStyle w:val="P00"/>
        <w:spacing w:before="72"/>
        <w:ind w:left="0" w:right="1134"/>
        <w:rPr>
          <w:rStyle w:val="default"/>
          <w:rFonts w:cs="FrankRuehl"/>
          <w:sz w:val="20"/>
          <w:rtl/>
        </w:rPr>
      </w:pPr>
      <w:bookmarkStart w:id="467" w:name="Seif285"/>
      <w:bookmarkEnd w:id="467"/>
      <w:r w:rsidRPr="009246F9">
        <w:rPr>
          <w:rFonts w:cs="Miriam"/>
          <w:lang w:val="he-IL"/>
        </w:rPr>
        <w:pict>
          <v:rect id="_x0000_s3111" style="position:absolute;left:0;text-align:left;margin-left:464.35pt;margin-top:7.1pt;width:75.05pt;height:14pt;z-index:251484160" o:allowincell="f" filled="f" stroked="f" strokecolor="lime" strokeweight=".25pt">
            <v:textbox style="mso-next-textbox:#_x0000_s3111" inset="0,0,0,0">
              <w:txbxContent>
                <w:p w:rsidR="006D2DAC" w:rsidRDefault="006D2DAC" w:rsidP="002D47BB">
                  <w:pPr>
                    <w:pStyle w:val="a7"/>
                    <w:rPr>
                      <w:noProof/>
                      <w:rtl/>
                    </w:rPr>
                  </w:pPr>
                  <w:r>
                    <w:rPr>
                      <w:rFonts w:hint="cs"/>
                      <w:noProof/>
                      <w:rtl/>
                    </w:rPr>
                    <w:t>תנאים למבקש רשיון</w:t>
                  </w:r>
                </w:p>
              </w:txbxContent>
            </v:textbox>
            <w10:anchorlock/>
          </v:rect>
        </w:pict>
      </w:r>
      <w:r w:rsidRPr="009246F9">
        <w:rPr>
          <w:rStyle w:val="big-number"/>
          <w:rFonts w:cs="Miriam" w:hint="cs"/>
          <w:sz w:val="20"/>
          <w:rtl/>
        </w:rPr>
        <w:t>2</w:t>
      </w:r>
      <w:r>
        <w:rPr>
          <w:rStyle w:val="big-number"/>
          <w:rFonts w:cs="Miriam" w:hint="cs"/>
          <w:sz w:val="20"/>
          <w:rtl/>
        </w:rPr>
        <w:t>4</w:t>
      </w:r>
      <w:r w:rsidR="00937B2E">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937B2E">
        <w:rPr>
          <w:rStyle w:val="default"/>
          <w:rFonts w:cs="FrankRuehl" w:hint="cs"/>
          <w:sz w:val="20"/>
          <w:rtl/>
        </w:rPr>
        <w:t>(א)</w:t>
      </w:r>
      <w:r w:rsidR="00937B2E">
        <w:rPr>
          <w:rStyle w:val="default"/>
          <w:rFonts w:cs="FrankRuehl"/>
          <w:sz w:val="20"/>
          <w:rtl/>
        </w:rPr>
        <w:tab/>
      </w:r>
      <w:r w:rsidR="00937B2E">
        <w:rPr>
          <w:rStyle w:val="default"/>
          <w:rFonts w:cs="FrankRuehl" w:hint="cs"/>
          <w:sz w:val="20"/>
          <w:rtl/>
        </w:rPr>
        <w:t>על מבקש רשיון להוראת נהיגה ברכב מנועי, לעמוד בתנאים אלה:</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מלאו לו 21 שנה;</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תושב האזור;</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נתקיים בו האמור בתקנה 15ב;</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המציא אישור ממכון רפואי לבטיחות בדרכים על התאמתו מבחינה רפואית לשמש מורה נהיגה, ובלבד שכושר הראיה של המבקש לא יהיה גרוע מ-6/12 לפי שיטת סנלן בכל אחת משתי העינים;</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סיים שמונה שנות לימוד בבית ספר יסודי;</w:t>
      </w:r>
    </w:p>
    <w:p w:rsidR="00937B2E" w:rsidRDefault="00937B2E" w:rsidP="0022233F">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sidR="0022233F">
        <w:rPr>
          <w:rStyle w:val="default"/>
          <w:rFonts w:cs="FrankRuehl" w:hint="cs"/>
          <w:sz w:val="20"/>
          <w:rtl/>
        </w:rPr>
        <w:t>עמד בהצלחה בבחינות שנקבעו או אושרו על-ידי רשות הרישוי בנושאים שלהלן:</w:t>
      </w:r>
    </w:p>
    <w:p w:rsidR="0022233F" w:rsidRDefault="0022233F" w:rsidP="0022233F">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מבחני אישיות;</w:t>
      </w:r>
    </w:p>
    <w:p w:rsidR="0022233F" w:rsidRDefault="0022233F" w:rsidP="0022233F">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מבחני ידע בנושאים: גיאומטריה, מתמטיקה, פיסיקה וערבית ברמה של עשר שנות לימוד בהתאם לתכנית מאושרת על-ידי קצין מטה לעניני חינוך במינהל האזרחי;</w:t>
      </w:r>
    </w:p>
    <w:p w:rsidR="0022233F" w:rsidRDefault="0022233F" w:rsidP="0022233F">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הוא בעל רשיון נהיגה תקף לגבי אותו סוג רכב שבו הוא מבקש רשיון הוראה, והוכיח, בדרך שהורתה רשות הרישוי, את כושר נהיגתו ברכב האמור להנחת דעתה;</w:t>
      </w:r>
    </w:p>
    <w:p w:rsidR="0022233F" w:rsidRDefault="0022233F" w:rsidP="0022233F">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היה לו רשיון נהיגה במשך שלוש שנים לפחות לרכב מהסוג שלגביו מבוקש רשיון ההוראה.</w:t>
      </w:r>
    </w:p>
    <w:p w:rsidR="0022233F" w:rsidRDefault="0022233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22233F" w:rsidRDefault="0022233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על החלטת המכון הרפואי לבטיחות בדרכים שלא ליתן למבקש אישור כאמור בתקנת </w:t>
      </w:r>
      <w:r w:rsidR="00B07F80">
        <w:rPr>
          <w:rStyle w:val="default"/>
          <w:rFonts w:cs="FrankRuehl" w:hint="cs"/>
          <w:sz w:val="20"/>
          <w:rtl/>
        </w:rPr>
        <w:t>משנה (א)(4) רשאי המבקש לערור בפני ועדת ערר ועל ערר זה יחולו הוראות תקנות 195 ו-195א.</w:t>
      </w:r>
    </w:p>
    <w:p w:rsidR="002D47BB" w:rsidRDefault="002D47BB" w:rsidP="002D47BB">
      <w:pPr>
        <w:pStyle w:val="P00"/>
        <w:spacing w:before="72"/>
        <w:ind w:left="0" w:right="1134"/>
        <w:rPr>
          <w:rStyle w:val="default"/>
          <w:rFonts w:cs="FrankRuehl"/>
          <w:sz w:val="20"/>
          <w:rtl/>
        </w:rPr>
      </w:pPr>
      <w:bookmarkStart w:id="468" w:name="Seif286"/>
      <w:bookmarkEnd w:id="468"/>
      <w:r w:rsidRPr="009246F9">
        <w:rPr>
          <w:rFonts w:cs="Miriam"/>
          <w:lang w:val="he-IL"/>
        </w:rPr>
        <w:pict>
          <v:rect id="_x0000_s3112" style="position:absolute;left:0;text-align:left;margin-left:464.35pt;margin-top:7.1pt;width:75.05pt;height:14pt;z-index:251485184" o:allowincell="f" filled="f" stroked="f" strokecolor="lime" strokeweight=".25pt">
            <v:textbox style="mso-next-textbox:#_x0000_s3112" inset="0,0,0,0">
              <w:txbxContent>
                <w:p w:rsidR="006D2DAC" w:rsidRDefault="006D2DAC" w:rsidP="002D47BB">
                  <w:pPr>
                    <w:pStyle w:val="a7"/>
                    <w:rPr>
                      <w:noProof/>
                      <w:rtl/>
                    </w:rPr>
                  </w:pPr>
                  <w:r>
                    <w:rPr>
                      <w:rFonts w:hint="cs"/>
                      <w:noProof/>
                      <w:rtl/>
                    </w:rPr>
                    <w:t>תנאים למתן רשיון</w:t>
                  </w:r>
                </w:p>
              </w:txbxContent>
            </v:textbox>
            <w10:anchorlock/>
          </v:rect>
        </w:pict>
      </w:r>
      <w:r w:rsidRPr="009246F9">
        <w:rPr>
          <w:rStyle w:val="big-number"/>
          <w:rFonts w:cs="Miriam" w:hint="cs"/>
          <w:sz w:val="20"/>
          <w:rtl/>
        </w:rPr>
        <w:t>2</w:t>
      </w:r>
      <w:r>
        <w:rPr>
          <w:rStyle w:val="big-number"/>
          <w:rFonts w:cs="Miriam" w:hint="cs"/>
          <w:sz w:val="20"/>
          <w:rtl/>
        </w:rPr>
        <w:t>4</w:t>
      </w:r>
      <w:r w:rsidR="0022233F">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22233F">
        <w:rPr>
          <w:rStyle w:val="default"/>
          <w:rFonts w:cs="FrankRuehl" w:hint="cs"/>
          <w:sz w:val="20"/>
          <w:rtl/>
        </w:rPr>
        <w:t>(א)</w:t>
      </w:r>
      <w:r w:rsidR="0022233F">
        <w:rPr>
          <w:rStyle w:val="default"/>
          <w:rFonts w:cs="FrankRuehl"/>
          <w:sz w:val="20"/>
          <w:rtl/>
        </w:rPr>
        <w:tab/>
      </w:r>
      <w:r w:rsidR="0022233F">
        <w:rPr>
          <w:rStyle w:val="default"/>
          <w:rFonts w:cs="FrankRuehl" w:hint="cs"/>
          <w:sz w:val="20"/>
          <w:rtl/>
        </w:rPr>
        <w:t xml:space="preserve">לא יינתן רשיון להוראה אלא אם המבקש </w:t>
      </w:r>
      <w:r w:rsidR="0022233F">
        <w:rPr>
          <w:rStyle w:val="default"/>
          <w:rFonts w:cs="FrankRuehl"/>
          <w:sz w:val="20"/>
          <w:rtl/>
        </w:rPr>
        <w:t>–</w:t>
      </w:r>
    </w:p>
    <w:p w:rsidR="0022233F" w:rsidRDefault="0022233F" w:rsidP="00086BE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בוגר בית ספר להכשרה מקצועית למורים מוסמכים לנהיגה אשר אושר על-ידי רשות הרישוי ובהתאם לתכנית לימודים שאושרה על ידיה;</w:t>
      </w:r>
    </w:p>
    <w:p w:rsidR="0022233F" w:rsidRDefault="0022233F" w:rsidP="00086BE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086BE3">
        <w:rPr>
          <w:rStyle w:val="default"/>
          <w:rFonts w:cs="FrankRuehl" w:hint="cs"/>
          <w:sz w:val="20"/>
          <w:rtl/>
        </w:rPr>
        <w:t>עמד בהצלחה בבחינות למורים מוסמכים בגמר הלימודים בבית הספר, בהתאם לתכנית בחינות שנקבעה או אושרה על-ידי רשות הרישוי;</w:t>
      </w:r>
    </w:p>
    <w:p w:rsidR="00086BE3" w:rsidRDefault="00086BE3" w:rsidP="00086BE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הועסק במשרד הרישוי שביחידת הממונה בתקופה של שנה אחת שקדמה למתן הרשיון.</w:t>
      </w:r>
    </w:p>
    <w:p w:rsidR="00086BE3" w:rsidRDefault="00086BE3"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C843FF">
        <w:rPr>
          <w:rStyle w:val="default"/>
          <w:rFonts w:cs="FrankRuehl" w:hint="cs"/>
          <w:sz w:val="20"/>
          <w:rtl/>
        </w:rPr>
        <w:t>רשיון הוראה לטרקטור לגבי מבקש אשר אינו ממלא אחר האמור בתקנות משנה (א), יינתן לאחר שעמד בהצלחה בבחינות בהתאם לתכנית בחינות שנקבעה או שאושרה על-ידי רשות הרישוי.</w:t>
      </w:r>
    </w:p>
    <w:p w:rsidR="00C843FF" w:rsidRDefault="00C843FF" w:rsidP="00C843FF">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מבקש היתר להוראה עיונית, אשר נתמלאו לגביו התנאים האמורים בתקנת משנה (א), רשאי לקבל היתר להוראה עיונית;</w:t>
      </w:r>
    </w:p>
    <w:p w:rsidR="00C843FF" w:rsidRDefault="00C843FF" w:rsidP="00C843F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מבקש היתר להוראה עיונית, אשר לא נתמלאו לגביו התנאים האמורים האמורים בתקנת משנה (א), רשאי לקבל רשיון להוראה עיונית לאחר שעמד בהצלחה בבחינות בהתאם לתכנית בחינות שנקבעה או אושרה על-ידי רשות הרישוי.</w:t>
      </w:r>
    </w:p>
    <w:p w:rsidR="002D47BB" w:rsidRDefault="002D47BB" w:rsidP="002D47BB">
      <w:pPr>
        <w:pStyle w:val="P00"/>
        <w:spacing w:before="72"/>
        <w:ind w:left="0" w:right="1134"/>
        <w:rPr>
          <w:rStyle w:val="default"/>
          <w:rFonts w:cs="FrankRuehl"/>
          <w:sz w:val="20"/>
          <w:rtl/>
        </w:rPr>
      </w:pPr>
      <w:bookmarkStart w:id="469" w:name="Seif287"/>
      <w:bookmarkEnd w:id="469"/>
      <w:r w:rsidRPr="009246F9">
        <w:rPr>
          <w:rFonts w:cs="Miriam"/>
          <w:lang w:val="he-IL"/>
        </w:rPr>
        <w:pict>
          <v:rect id="_x0000_s3113" style="position:absolute;left:0;text-align:left;margin-left:464.35pt;margin-top:7.1pt;width:75.05pt;height:14pt;z-index:251486208" o:allowincell="f" filled="f" stroked="f" strokecolor="lime" strokeweight=".25pt">
            <v:textbox style="mso-next-textbox:#_x0000_s3113" inset="0,0,0,0">
              <w:txbxContent>
                <w:p w:rsidR="006D2DAC" w:rsidRDefault="006D2DAC" w:rsidP="002D47BB">
                  <w:pPr>
                    <w:pStyle w:val="a7"/>
                    <w:rPr>
                      <w:noProof/>
                      <w:rtl/>
                    </w:rPr>
                  </w:pPr>
                  <w:r>
                    <w:rPr>
                      <w:rFonts w:hint="cs"/>
                      <w:noProof/>
                      <w:rtl/>
                    </w:rPr>
                    <w:t>סוגי רשיונות ההוראה</w:t>
                  </w:r>
                </w:p>
              </w:txbxContent>
            </v:textbox>
            <w10:anchorlock/>
          </v:rect>
        </w:pict>
      </w:r>
      <w:r w:rsidRPr="009246F9">
        <w:rPr>
          <w:rStyle w:val="big-number"/>
          <w:rFonts w:cs="Miriam" w:hint="cs"/>
          <w:sz w:val="20"/>
          <w:rtl/>
        </w:rPr>
        <w:t>2</w:t>
      </w:r>
      <w:r>
        <w:rPr>
          <w:rStyle w:val="big-number"/>
          <w:rFonts w:cs="Miriam" w:hint="cs"/>
          <w:sz w:val="20"/>
          <w:rtl/>
        </w:rPr>
        <w:t>4</w:t>
      </w:r>
      <w:r w:rsidR="00C843FF">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C843FF">
        <w:rPr>
          <w:rStyle w:val="default"/>
          <w:rFonts w:cs="FrankRuehl" w:hint="cs"/>
          <w:sz w:val="20"/>
          <w:rtl/>
        </w:rPr>
        <w:t>סוגי רשיונות ההוראה יהיו כמפורט להלן:</w:t>
      </w:r>
    </w:p>
    <w:p w:rsidR="00C843FF"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1 </w:t>
      </w:r>
      <w:r>
        <w:rPr>
          <w:rStyle w:val="default"/>
          <w:rFonts w:cs="FrankRuehl"/>
          <w:sz w:val="20"/>
          <w:rtl/>
        </w:rPr>
        <w:t>–</w:t>
      </w:r>
      <w:r>
        <w:rPr>
          <w:rStyle w:val="default"/>
          <w:rFonts w:cs="FrankRuehl" w:hint="cs"/>
          <w:sz w:val="20"/>
          <w:rtl/>
        </w:rPr>
        <w:t xml:space="preserve"> רשיון להוראת נהיגה במכונה ניידת ובטרקטור;</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2 </w:t>
      </w:r>
      <w:r>
        <w:rPr>
          <w:rStyle w:val="default"/>
          <w:rFonts w:cs="FrankRuehl"/>
          <w:sz w:val="20"/>
          <w:rtl/>
        </w:rPr>
        <w:t>–</w:t>
      </w:r>
      <w:r>
        <w:rPr>
          <w:rStyle w:val="default"/>
          <w:rFonts w:cs="FrankRuehl" w:hint="cs"/>
          <w:sz w:val="20"/>
          <w:rtl/>
        </w:rPr>
        <w:t xml:space="preserve"> רשיון להוראת נהיגה ברכב נוסעים פרטי וברכב פרטי דו-שימושי;</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3 </w:t>
      </w:r>
      <w:r>
        <w:rPr>
          <w:rStyle w:val="default"/>
          <w:rFonts w:cs="FrankRuehl"/>
          <w:sz w:val="20"/>
          <w:rtl/>
        </w:rPr>
        <w:t>–</w:t>
      </w:r>
      <w:r>
        <w:rPr>
          <w:rStyle w:val="default"/>
          <w:rFonts w:cs="FrankRuehl" w:hint="cs"/>
          <w:sz w:val="20"/>
          <w:rtl/>
        </w:rPr>
        <w:t xml:space="preserve"> רשיון להוראת נהיגה ברכב מסחרי שמשקלו הכולל המותר עולה על 4,000 ק"ג ועד 14,999 ק"ג וכן ברכב כאמור בסוג 2;</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4 </w:t>
      </w:r>
      <w:r>
        <w:rPr>
          <w:rStyle w:val="default"/>
          <w:rFonts w:cs="FrankRuehl"/>
          <w:sz w:val="20"/>
          <w:rtl/>
        </w:rPr>
        <w:t>–</w:t>
      </w:r>
      <w:r>
        <w:rPr>
          <w:rStyle w:val="default"/>
          <w:rFonts w:cs="FrankRuehl" w:hint="cs"/>
          <w:sz w:val="20"/>
          <w:rtl/>
        </w:rPr>
        <w:t xml:space="preserve"> רשיון להוראת נהיגה ברכב מסחרי כאמור בסוג 3 וכן ברכב מסחרי שמשקלו הכולל המותר עולה על 14,999 ק"ג;</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5 </w:t>
      </w:r>
      <w:r>
        <w:rPr>
          <w:rStyle w:val="default"/>
          <w:rFonts w:cs="FrankRuehl"/>
          <w:sz w:val="20"/>
          <w:rtl/>
        </w:rPr>
        <w:t>–</w:t>
      </w:r>
      <w:r>
        <w:rPr>
          <w:rStyle w:val="default"/>
          <w:rFonts w:cs="FrankRuehl" w:hint="cs"/>
          <w:sz w:val="20"/>
          <w:rtl/>
        </w:rPr>
        <w:t xml:space="preserve"> רשיון להוראת נהיגה ברכב מורכב או ברכב מחובר וכן ברכב כאמור בסוג 2;</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6 </w:t>
      </w:r>
      <w:r>
        <w:rPr>
          <w:rStyle w:val="default"/>
          <w:rFonts w:cs="FrankRuehl"/>
          <w:sz w:val="20"/>
          <w:rtl/>
        </w:rPr>
        <w:t>–</w:t>
      </w:r>
      <w:r>
        <w:rPr>
          <w:rStyle w:val="default"/>
          <w:rFonts w:cs="FrankRuehl" w:hint="cs"/>
          <w:sz w:val="20"/>
          <w:rtl/>
        </w:rPr>
        <w:t xml:space="preserve"> רשיון להוראת נהיגה באוטובוס, ברכב מסחרי למעט רכב מורכב ורכב מחובר וכן ברכב כאמור בסוג 2;</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11 </w:t>
      </w:r>
      <w:r>
        <w:rPr>
          <w:rStyle w:val="default"/>
          <w:rFonts w:cs="FrankRuehl"/>
          <w:sz w:val="20"/>
          <w:rtl/>
        </w:rPr>
        <w:t>–</w:t>
      </w:r>
      <w:r>
        <w:rPr>
          <w:rStyle w:val="default"/>
          <w:rFonts w:cs="FrankRuehl" w:hint="cs"/>
          <w:sz w:val="20"/>
          <w:rtl/>
        </w:rPr>
        <w:t xml:space="preserve"> רשיון להוראת נהיגה באוטובוס וכן ברכב כאמור בסוג 2;</w:t>
      </w:r>
    </w:p>
    <w:p w:rsidR="00410912" w:rsidRDefault="00410912" w:rsidP="00410912">
      <w:pPr>
        <w:pStyle w:val="P00"/>
        <w:spacing w:before="72"/>
        <w:ind w:left="624" w:right="1134"/>
        <w:rPr>
          <w:rStyle w:val="default"/>
          <w:rFonts w:cs="FrankRuehl"/>
          <w:sz w:val="20"/>
          <w:rtl/>
        </w:rPr>
      </w:pPr>
      <w:r>
        <w:rPr>
          <w:rStyle w:val="default"/>
          <w:rFonts w:cs="FrankRuehl" w:hint="cs"/>
          <w:sz w:val="20"/>
          <w:rtl/>
        </w:rPr>
        <w:t xml:space="preserve">סוג ד </w:t>
      </w:r>
      <w:r>
        <w:rPr>
          <w:rStyle w:val="default"/>
          <w:rFonts w:cs="FrankRuehl"/>
          <w:sz w:val="20"/>
          <w:rtl/>
        </w:rPr>
        <w:t>–</w:t>
      </w:r>
      <w:r>
        <w:rPr>
          <w:rStyle w:val="default"/>
          <w:rFonts w:cs="FrankRuehl" w:hint="cs"/>
          <w:sz w:val="20"/>
          <w:rtl/>
        </w:rPr>
        <w:t xml:space="preserve"> רשיון להוראת נהיגה באופנוע, בתלת-אופנוע ובאופניים עם מנוע עזר.</w:t>
      </w:r>
    </w:p>
    <w:p w:rsidR="002D47BB" w:rsidRDefault="002D47BB" w:rsidP="002D47BB">
      <w:pPr>
        <w:pStyle w:val="P00"/>
        <w:spacing w:before="72"/>
        <w:ind w:left="0" w:right="1134"/>
        <w:rPr>
          <w:rStyle w:val="default"/>
          <w:rFonts w:cs="FrankRuehl"/>
          <w:sz w:val="20"/>
          <w:rtl/>
        </w:rPr>
      </w:pPr>
      <w:bookmarkStart w:id="470" w:name="Seif288"/>
      <w:bookmarkEnd w:id="470"/>
      <w:r w:rsidRPr="009246F9">
        <w:rPr>
          <w:rFonts w:cs="Miriam"/>
          <w:lang w:val="he-IL"/>
        </w:rPr>
        <w:pict>
          <v:rect id="_x0000_s3114" style="position:absolute;left:0;text-align:left;margin-left:464.35pt;margin-top:7.1pt;width:75.05pt;height:14pt;z-index:251487232" o:allowincell="f" filled="f" stroked="f" strokecolor="lime" strokeweight=".25pt">
            <v:textbox style="mso-next-textbox:#_x0000_s3114" inset="0,0,0,0">
              <w:txbxContent>
                <w:p w:rsidR="006D2DAC" w:rsidRDefault="006D2DAC" w:rsidP="002D47BB">
                  <w:pPr>
                    <w:pStyle w:val="a7"/>
                    <w:rPr>
                      <w:noProof/>
                      <w:rtl/>
                    </w:rPr>
                  </w:pPr>
                  <w:r>
                    <w:rPr>
                      <w:rFonts w:hint="cs"/>
                      <w:noProof/>
                      <w:rtl/>
                    </w:rPr>
                    <w:t>פטור</w:t>
                  </w:r>
                </w:p>
              </w:txbxContent>
            </v:textbox>
            <w10:anchorlock/>
          </v:rect>
        </w:pict>
      </w:r>
      <w:r w:rsidRPr="009246F9">
        <w:rPr>
          <w:rStyle w:val="big-number"/>
          <w:rFonts w:cs="Miriam" w:hint="cs"/>
          <w:sz w:val="20"/>
          <w:rtl/>
        </w:rPr>
        <w:t>2</w:t>
      </w:r>
      <w:r>
        <w:rPr>
          <w:rStyle w:val="big-number"/>
          <w:rFonts w:cs="Miriam" w:hint="cs"/>
          <w:sz w:val="20"/>
          <w:rtl/>
        </w:rPr>
        <w:t>5</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EE7CC5">
        <w:rPr>
          <w:rStyle w:val="default"/>
          <w:rFonts w:cs="FrankRuehl" w:hint="cs"/>
          <w:sz w:val="20"/>
          <w:rtl/>
        </w:rPr>
        <w:t>(א)</w:t>
      </w:r>
      <w:r w:rsidR="00EE7CC5">
        <w:rPr>
          <w:rStyle w:val="default"/>
          <w:rFonts w:cs="FrankRuehl"/>
          <w:sz w:val="20"/>
          <w:rtl/>
        </w:rPr>
        <w:tab/>
      </w:r>
      <w:r w:rsidR="00EE7CC5">
        <w:rPr>
          <w:rStyle w:val="default"/>
          <w:rFonts w:cs="FrankRuehl" w:hint="cs"/>
          <w:sz w:val="20"/>
          <w:rtl/>
        </w:rPr>
        <w:t>לא הוקצה.</w:t>
      </w:r>
    </w:p>
    <w:p w:rsidR="00EE7CC5" w:rsidRDefault="00EE7CC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רשות הרישוי רשאית, לפי שיקול דעתה, לפטור מבקש רשיון אשר שימש במשרד הרישוי בתפקיד בוחן נהגים או מורי נהיגה, ואשר עסק בפועל עקב מילוי תפקידו בהסמכת נהגים או מורי נהיגה, בתקופה של לפחות 5 שנים לפני מועד הגשת הבקשה ובהמלצת מנהל המשרד מן התנאים המפורטים בתקנות 247 ו-248, כולן או מקצתן, למעט התנאי האמור בתקנה 248(א)(3).</w:t>
      </w:r>
    </w:p>
    <w:p w:rsidR="00167D6B" w:rsidRDefault="00167D6B" w:rsidP="00167D6B">
      <w:pPr>
        <w:pStyle w:val="P00"/>
        <w:spacing w:before="72"/>
        <w:ind w:left="0" w:right="1134"/>
        <w:rPr>
          <w:rStyle w:val="default"/>
          <w:rFonts w:cs="FrankRuehl"/>
          <w:sz w:val="20"/>
          <w:rtl/>
        </w:rPr>
      </w:pPr>
      <w:bookmarkStart w:id="471" w:name="Seif335"/>
      <w:bookmarkEnd w:id="471"/>
      <w:r w:rsidRPr="009246F9">
        <w:rPr>
          <w:rFonts w:cs="Miriam"/>
          <w:lang w:val="he-IL"/>
        </w:rPr>
        <w:pict>
          <v:rect id="_x0000_s3169" style="position:absolute;left:0;text-align:left;margin-left:464.35pt;margin-top:7.1pt;width:75.05pt;height:14pt;z-index:251536384" o:allowincell="f" filled="f" stroked="f" strokecolor="lime" strokeweight=".25pt">
            <v:textbox style="mso-next-textbox:#_x0000_s3169" inset="0,0,0,0">
              <w:txbxContent>
                <w:p w:rsidR="006D2DAC" w:rsidRDefault="006D2DAC" w:rsidP="00167D6B">
                  <w:pPr>
                    <w:pStyle w:val="a7"/>
                    <w:rPr>
                      <w:noProof/>
                      <w:rtl/>
                    </w:rPr>
                  </w:pPr>
                  <w:r>
                    <w:rPr>
                      <w:rFonts w:hint="cs"/>
                      <w:noProof/>
                      <w:rtl/>
                    </w:rPr>
                    <w:t>תנאי להוראת נהיגה</w:t>
                  </w:r>
                </w:p>
              </w:txbxContent>
            </v:textbox>
            <w10:anchorlock/>
          </v:rect>
        </w:pict>
      </w:r>
      <w:r w:rsidRPr="009246F9">
        <w:rPr>
          <w:rStyle w:val="big-number"/>
          <w:rFonts w:cs="Miriam" w:hint="cs"/>
          <w:sz w:val="20"/>
          <w:rtl/>
        </w:rPr>
        <w:t>2</w:t>
      </w:r>
      <w:r>
        <w:rPr>
          <w:rStyle w:val="big-number"/>
          <w:rFonts w:cs="Miriam" w:hint="cs"/>
          <w:sz w:val="20"/>
          <w:rtl/>
        </w:rPr>
        <w:t>5</w:t>
      </w:r>
      <w:r w:rsidRPr="009246F9">
        <w:rPr>
          <w:rStyle w:val="big-number"/>
          <w:rFonts w:cs="Miriam" w:hint="cs"/>
          <w:sz w:val="20"/>
          <w:rtl/>
        </w:rPr>
        <w:t>0</w:t>
      </w:r>
      <w:r w:rsidR="00EE7CC5">
        <w:rPr>
          <w:rStyle w:val="default"/>
          <w:rFonts w:cs="FrankRuehl" w:hint="cs"/>
          <w:sz w:val="20"/>
          <w:rtl/>
        </w:rPr>
        <w:t>א</w:t>
      </w:r>
      <w:r w:rsidRPr="009246F9">
        <w:rPr>
          <w:rStyle w:val="default"/>
          <w:rFonts w:cs="FrankRuehl"/>
          <w:sz w:val="20"/>
          <w:rtl/>
        </w:rPr>
        <w:t>.</w:t>
      </w:r>
      <w:r w:rsidR="00EE7CC5">
        <w:rPr>
          <w:rStyle w:val="default"/>
          <w:rFonts w:cs="FrankRuehl" w:hint="cs"/>
          <w:sz w:val="20"/>
          <w:rtl/>
        </w:rPr>
        <w:t xml:space="preserve"> לא יורה בעל רשיון להוראת נהיגה אלא במסגרת בית ספר לנהיגה בעל רשיון בר תוקף על פי סימן ב' לפרק זה.</w:t>
      </w:r>
    </w:p>
    <w:p w:rsidR="00EE7CC5" w:rsidRPr="00EE7CC5" w:rsidRDefault="00EE7CC5" w:rsidP="00EE7CC5">
      <w:pPr>
        <w:pStyle w:val="header-2"/>
        <w:ind w:left="0" w:right="1134"/>
        <w:rPr>
          <w:rFonts w:cs="Miriam"/>
          <w:rtl/>
        </w:rPr>
      </w:pPr>
      <w:bookmarkStart w:id="472" w:name="hed236"/>
      <w:bookmarkEnd w:id="472"/>
      <w:r w:rsidRPr="00EE7CC5">
        <w:rPr>
          <w:rFonts w:cs="Miriam" w:hint="cs"/>
          <w:rtl/>
        </w:rPr>
        <w:t>סימן ד': מנהלים מקצועיים של בתי ספר לנהיגה</w:t>
      </w:r>
    </w:p>
    <w:p w:rsidR="002D47BB" w:rsidRDefault="002D47BB" w:rsidP="002D47BB">
      <w:pPr>
        <w:pStyle w:val="P00"/>
        <w:spacing w:before="72"/>
        <w:ind w:left="0" w:right="1134"/>
        <w:rPr>
          <w:rStyle w:val="default"/>
          <w:rFonts w:cs="FrankRuehl"/>
          <w:sz w:val="20"/>
          <w:rtl/>
        </w:rPr>
      </w:pPr>
      <w:bookmarkStart w:id="473" w:name="Seif289"/>
      <w:bookmarkEnd w:id="473"/>
      <w:r w:rsidRPr="009246F9">
        <w:rPr>
          <w:rFonts w:cs="Miriam"/>
          <w:lang w:val="he-IL"/>
        </w:rPr>
        <w:pict>
          <v:rect id="_x0000_s3115" style="position:absolute;left:0;text-align:left;margin-left:464.35pt;margin-top:7.1pt;width:75.05pt;height:23.7pt;z-index:251488256" o:allowincell="f" filled="f" stroked="f" strokecolor="lime" strokeweight=".25pt">
            <v:textbox style="mso-next-textbox:#_x0000_s3115" inset="0,0,0,0">
              <w:txbxContent>
                <w:p w:rsidR="006D2DAC" w:rsidRDefault="006D2DAC" w:rsidP="002D47BB">
                  <w:pPr>
                    <w:pStyle w:val="a7"/>
                    <w:rPr>
                      <w:noProof/>
                      <w:rtl/>
                    </w:rPr>
                  </w:pPr>
                  <w:r>
                    <w:rPr>
                      <w:rFonts w:hint="cs"/>
                      <w:noProof/>
                      <w:rtl/>
                    </w:rPr>
                    <w:t>מתן היתר לניהול מקצועי</w:t>
                  </w:r>
                </w:p>
              </w:txbxContent>
            </v:textbox>
            <w10:anchorlock/>
          </v:rect>
        </w:pict>
      </w:r>
      <w:r w:rsidRPr="009246F9">
        <w:rPr>
          <w:rStyle w:val="big-number"/>
          <w:rFonts w:cs="Miriam" w:hint="cs"/>
          <w:sz w:val="20"/>
          <w:rtl/>
        </w:rPr>
        <w:t>2</w:t>
      </w:r>
      <w:r>
        <w:rPr>
          <w:rStyle w:val="big-number"/>
          <w:rFonts w:cs="Miriam" w:hint="cs"/>
          <w:sz w:val="20"/>
          <w:rtl/>
        </w:rPr>
        <w:t>5</w:t>
      </w:r>
      <w:r w:rsidR="00EE7CC5">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EE7CC5">
        <w:rPr>
          <w:rStyle w:val="default"/>
          <w:rFonts w:cs="FrankRuehl" w:hint="cs"/>
          <w:sz w:val="20"/>
          <w:rtl/>
        </w:rPr>
        <w:t>(א)</w:t>
      </w:r>
      <w:r w:rsidR="00EE7CC5">
        <w:rPr>
          <w:rStyle w:val="default"/>
          <w:rFonts w:cs="FrankRuehl"/>
          <w:sz w:val="20"/>
          <w:rtl/>
        </w:rPr>
        <w:tab/>
      </w:r>
      <w:r w:rsidR="00EE7CC5">
        <w:rPr>
          <w:rStyle w:val="default"/>
          <w:rFonts w:cs="FrankRuehl" w:hint="cs"/>
          <w:sz w:val="20"/>
          <w:rtl/>
        </w:rPr>
        <w:t>על המבקש היתר לניהול מקצועי של בית ספר להוראת נהיגה ברכב מנועי לעמוד בתנאים אלה ולא יינתן לו היתר לניהול מקצועי אלא אם קיימים בו תנאים אלה:</w:t>
      </w:r>
    </w:p>
    <w:p w:rsidR="00EE7CC5" w:rsidRDefault="00EE7CC5" w:rsidP="00EE7CC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מחזיק ברשיון להוראת נהיגה ועסק למעשה בהוראת נהיגה באותו סוג רכב שלגביו מבוקש ההיתר לניהול מקצועי במשך שלוש שנים לפחות שקדמו להגשת הבקשה;</w:t>
      </w:r>
    </w:p>
    <w:p w:rsidR="00EE7CC5" w:rsidRDefault="00EE7CC5" w:rsidP="00EE7CC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נתקיים בו האמור בתקנה 15ב;</w:t>
      </w:r>
    </w:p>
    <w:p w:rsidR="00EE7CC5" w:rsidRDefault="00EE7CC5" w:rsidP="00EE7CC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אושר בידי ועדת בוחנים כאמור בתקנה 252;</w:t>
      </w:r>
    </w:p>
    <w:p w:rsidR="00EE7CC5" w:rsidRDefault="00EE7CC5" w:rsidP="00EE7CC5">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סיים בהצלחה קורס למנהלים מקצועיים של בית ספר לנהיגה שאישרה רשות הרישוי בהתאם לתכנית לימודים שאושרה;</w:t>
      </w:r>
    </w:p>
    <w:p w:rsidR="00EE7CC5" w:rsidRDefault="00EE7CC5" w:rsidP="00EE7CC5">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עמד בהצלחה בבחינות שאישרה רשות הרישוי למנהלים מקצועיים של בתי ספר לנהיגה בגמר הלימודים בבית הספר.</w:t>
      </w:r>
    </w:p>
    <w:p w:rsidR="00EE7CC5" w:rsidRDefault="00EE7CC5"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687CC9">
        <w:rPr>
          <w:rStyle w:val="default"/>
          <w:rFonts w:cs="FrankRuehl" w:hint="cs"/>
          <w:sz w:val="20"/>
          <w:rtl/>
        </w:rPr>
        <w:t>רשות הרישוי רשאית, לפי שיקול דעתה, לפטור מבקש היתר לניהול מקצועי, אשר שימש במשרד הרישוי בתפקיד של רב בוחן ראשי או רב בוחן או מפקח על בתי ספר לנהיגה ואשר עסק בפועל עקב מילוי תפקידו בהסמכת מורי נהיגה או נהגים, מן התנאים המפורטים בתקנה זו, כולן או מקצתן.</w:t>
      </w:r>
    </w:p>
    <w:p w:rsidR="002D47BB" w:rsidRDefault="002D47BB" w:rsidP="002D47BB">
      <w:pPr>
        <w:pStyle w:val="P00"/>
        <w:spacing w:before="72"/>
        <w:ind w:left="0" w:right="1134"/>
        <w:rPr>
          <w:rStyle w:val="default"/>
          <w:rFonts w:cs="FrankRuehl"/>
          <w:sz w:val="20"/>
          <w:rtl/>
        </w:rPr>
      </w:pPr>
      <w:bookmarkStart w:id="474" w:name="Seif290"/>
      <w:bookmarkEnd w:id="474"/>
      <w:r w:rsidRPr="009246F9">
        <w:rPr>
          <w:rFonts w:cs="Miriam"/>
          <w:lang w:val="he-IL"/>
        </w:rPr>
        <w:pict>
          <v:rect id="_x0000_s3116" style="position:absolute;left:0;text-align:left;margin-left:464.35pt;margin-top:7.1pt;width:75.05pt;height:14pt;z-index:251489280" o:allowincell="f" filled="f" stroked="f" strokecolor="lime" strokeweight=".25pt">
            <v:textbox style="mso-next-textbox:#_x0000_s3116" inset="0,0,0,0">
              <w:txbxContent>
                <w:p w:rsidR="006D2DAC" w:rsidRDefault="006D2DAC" w:rsidP="002D47BB">
                  <w:pPr>
                    <w:pStyle w:val="a7"/>
                    <w:rPr>
                      <w:noProof/>
                      <w:rtl/>
                    </w:rPr>
                  </w:pPr>
                  <w:r w:rsidRPr="00B07F80">
                    <w:rPr>
                      <w:rFonts w:hint="cs"/>
                      <w:noProof/>
                      <w:rtl/>
                    </w:rPr>
                    <w:t>הרכב ועדת בוחנים</w:t>
                  </w:r>
                </w:p>
              </w:txbxContent>
            </v:textbox>
            <w10:anchorlock/>
          </v:rect>
        </w:pict>
      </w:r>
      <w:r w:rsidRPr="009246F9">
        <w:rPr>
          <w:rStyle w:val="big-number"/>
          <w:rFonts w:cs="Miriam" w:hint="cs"/>
          <w:sz w:val="20"/>
          <w:rtl/>
        </w:rPr>
        <w:t>2</w:t>
      </w:r>
      <w:r>
        <w:rPr>
          <w:rStyle w:val="big-number"/>
          <w:rFonts w:cs="Miriam" w:hint="cs"/>
          <w:sz w:val="20"/>
          <w:rtl/>
        </w:rPr>
        <w:t>5</w:t>
      </w:r>
      <w:r w:rsidR="00687CC9">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687CC9">
        <w:rPr>
          <w:rStyle w:val="default"/>
          <w:rFonts w:cs="FrankRuehl" w:hint="cs"/>
          <w:sz w:val="20"/>
          <w:rtl/>
        </w:rPr>
        <w:t>(א)</w:t>
      </w:r>
      <w:r w:rsidR="00687CC9">
        <w:rPr>
          <w:rStyle w:val="default"/>
          <w:rFonts w:cs="FrankRuehl"/>
          <w:sz w:val="20"/>
          <w:rtl/>
        </w:rPr>
        <w:tab/>
      </w:r>
      <w:r w:rsidR="00687CC9">
        <w:rPr>
          <w:rStyle w:val="default"/>
          <w:rFonts w:cs="FrankRuehl" w:hint="cs"/>
          <w:sz w:val="20"/>
          <w:rtl/>
        </w:rPr>
        <w:t>ועדת בוחנים כאמור בתקנה 251(א)(3) תהיה של חמשה חברים. ראש המינהל האזרחי יקבע את הרכבה והיושב ראש שלה.</w:t>
      </w:r>
    </w:p>
    <w:p w:rsidR="00687CC9" w:rsidRDefault="00687CC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C9559C">
        <w:rPr>
          <w:rStyle w:val="default"/>
          <w:rFonts w:cs="FrankRuehl" w:hint="cs"/>
          <w:sz w:val="20"/>
          <w:rtl/>
        </w:rPr>
        <w:t>ועדת הבוחנים תשב בהרכב של שלושה חברים לפחות וביניהם נציג אחד מטעם הממונה והוא ישמש יושב ראש הועדה.</w:t>
      </w:r>
    </w:p>
    <w:p w:rsidR="00C9559C" w:rsidRDefault="00C9559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ועדת הבוחנים תודיע לרשות הרישוי בכתב את המלצותיה לענין התאמת המבקשים להשתתף בקורס למנהלים מקצועיים של בתי ספר לנהיגה.</w:t>
      </w:r>
    </w:p>
    <w:p w:rsidR="00167D6B" w:rsidRDefault="00167D6B" w:rsidP="00167D6B">
      <w:pPr>
        <w:pStyle w:val="P00"/>
        <w:spacing w:before="72"/>
        <w:ind w:left="0" w:right="1134"/>
        <w:rPr>
          <w:rStyle w:val="default"/>
          <w:rFonts w:cs="FrankRuehl"/>
          <w:sz w:val="20"/>
          <w:rtl/>
        </w:rPr>
      </w:pPr>
      <w:bookmarkStart w:id="475" w:name="Seif336"/>
      <w:bookmarkEnd w:id="475"/>
      <w:r w:rsidRPr="009246F9">
        <w:rPr>
          <w:rFonts w:cs="Miriam"/>
          <w:lang w:val="he-IL"/>
        </w:rPr>
        <w:pict>
          <v:rect id="_x0000_s3170" style="position:absolute;left:0;text-align:left;margin-left:464.35pt;margin-top:7.1pt;width:75.05pt;height:19pt;z-index:251537408" o:allowincell="f" filled="f" stroked="f" strokecolor="lime" strokeweight=".25pt">
            <v:textbox style="mso-next-textbox:#_x0000_s3170" inset="0,0,0,0">
              <w:txbxContent>
                <w:p w:rsidR="006D2DAC" w:rsidRDefault="006D2DAC" w:rsidP="00167D6B">
                  <w:pPr>
                    <w:pStyle w:val="a7"/>
                    <w:rPr>
                      <w:noProof/>
                      <w:rtl/>
                    </w:rPr>
                  </w:pPr>
                  <w:r w:rsidRPr="00B07F80">
                    <w:rPr>
                      <w:rFonts w:hint="cs"/>
                      <w:noProof/>
                      <w:rtl/>
                    </w:rPr>
                    <w:t>תפקידי המנהל המקצועי</w:t>
                  </w:r>
                </w:p>
              </w:txbxContent>
            </v:textbox>
            <w10:anchorlock/>
          </v:rect>
        </w:pict>
      </w:r>
      <w:r w:rsidRPr="009246F9">
        <w:rPr>
          <w:rStyle w:val="big-number"/>
          <w:rFonts w:cs="Miriam" w:hint="cs"/>
          <w:sz w:val="20"/>
          <w:rtl/>
        </w:rPr>
        <w:t>2</w:t>
      </w:r>
      <w:r>
        <w:rPr>
          <w:rStyle w:val="big-number"/>
          <w:rFonts w:cs="Miriam" w:hint="cs"/>
          <w:sz w:val="20"/>
          <w:rtl/>
        </w:rPr>
        <w:t>5</w:t>
      </w:r>
      <w:r w:rsidR="00C9559C">
        <w:rPr>
          <w:rStyle w:val="big-number"/>
          <w:rFonts w:cs="Miriam" w:hint="cs"/>
          <w:sz w:val="20"/>
          <w:rtl/>
        </w:rPr>
        <w:t>2</w:t>
      </w:r>
      <w:r w:rsidR="00C9559C">
        <w:rPr>
          <w:rStyle w:val="default"/>
          <w:rFonts w:cs="FrankRuehl" w:hint="cs"/>
          <w:sz w:val="20"/>
          <w:rtl/>
        </w:rPr>
        <w:t>א</w:t>
      </w:r>
      <w:r w:rsidRPr="009246F9">
        <w:rPr>
          <w:rStyle w:val="default"/>
          <w:rFonts w:cs="FrankRuehl"/>
          <w:sz w:val="20"/>
          <w:rtl/>
        </w:rPr>
        <w:t>.</w:t>
      </w:r>
      <w:r w:rsidR="00C9559C">
        <w:rPr>
          <w:rStyle w:val="default"/>
          <w:rFonts w:cs="FrankRuehl" w:hint="cs"/>
          <w:sz w:val="20"/>
          <w:rtl/>
        </w:rPr>
        <w:t xml:space="preserve"> אלה תפקידי המנהל המקצועי:</w:t>
      </w:r>
    </w:p>
    <w:p w:rsidR="00C9559C" w:rsidRDefault="00C9559C" w:rsidP="00C9559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לפקח על כך שהמורים המלמדים בבית הספר ימלאו אחר הוראות הצו והתקנות לפיו (להלן </w:t>
      </w:r>
      <w:r>
        <w:rPr>
          <w:rStyle w:val="default"/>
          <w:rFonts w:cs="FrankRuehl"/>
          <w:sz w:val="20"/>
          <w:rtl/>
        </w:rPr>
        <w:t>–</w:t>
      </w:r>
      <w:r>
        <w:rPr>
          <w:rStyle w:val="default"/>
          <w:rFonts w:cs="FrankRuehl" w:hint="cs"/>
          <w:sz w:val="20"/>
          <w:rtl/>
        </w:rPr>
        <w:t xml:space="preserve"> דיני התעבורה) והוראות רשות הרישוי שהיא העבירה אליו;</w:t>
      </w:r>
    </w:p>
    <w:p w:rsidR="00C9559C" w:rsidRDefault="00C9559C" w:rsidP="00C9559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לפקח על כך שהרכב של בית הספר או המופעל בידיו יהיה בכל עת במצב תקין ושיתמלאו בו הוראות דיני התעבורה;</w:t>
      </w:r>
    </w:p>
    <w:p w:rsidR="00C9559C" w:rsidRDefault="00C9559C" w:rsidP="00C9559C">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לפקח על ביצוע שיטת ההוראה ותכנית הלימודים שקבעה רשות הרישוי;</w:t>
      </w:r>
    </w:p>
    <w:p w:rsidR="00C9559C" w:rsidRDefault="00C9559C" w:rsidP="00C9559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בירור תלונות של תלמידים בבית ספר בענין לימוד נהיגה והוראתה בידי מורים בבית ספר.</w:t>
      </w:r>
    </w:p>
    <w:p w:rsidR="00C9559C" w:rsidRPr="00C9559C" w:rsidRDefault="00C9559C" w:rsidP="00C9559C">
      <w:pPr>
        <w:pStyle w:val="header-2"/>
        <w:ind w:left="0" w:right="1134"/>
        <w:rPr>
          <w:rFonts w:cs="Miriam"/>
          <w:rtl/>
        </w:rPr>
      </w:pPr>
      <w:bookmarkStart w:id="476" w:name="hed237"/>
      <w:bookmarkEnd w:id="476"/>
      <w:r w:rsidRPr="00C9559C">
        <w:rPr>
          <w:rFonts w:cs="Miriam" w:hint="cs"/>
          <w:rtl/>
        </w:rPr>
        <w:t>סימן ה': הוראות כלליות</w:t>
      </w:r>
    </w:p>
    <w:p w:rsidR="002D47BB" w:rsidRDefault="002D47BB" w:rsidP="002D47BB">
      <w:pPr>
        <w:pStyle w:val="P00"/>
        <w:spacing w:before="72"/>
        <w:ind w:left="0" w:right="1134"/>
        <w:rPr>
          <w:rStyle w:val="default"/>
          <w:rFonts w:cs="FrankRuehl"/>
          <w:sz w:val="20"/>
          <w:rtl/>
        </w:rPr>
      </w:pPr>
      <w:bookmarkStart w:id="477" w:name="Seif291"/>
      <w:bookmarkEnd w:id="477"/>
      <w:r w:rsidRPr="009246F9">
        <w:rPr>
          <w:rFonts w:cs="Miriam"/>
          <w:lang w:val="he-IL"/>
        </w:rPr>
        <w:pict>
          <v:rect id="_x0000_s3117" style="position:absolute;left:0;text-align:left;margin-left:464.35pt;margin-top:7.1pt;width:75.05pt;height:22.45pt;z-index:251490304" o:allowincell="f" filled="f" stroked="f" strokecolor="lime" strokeweight=".25pt">
            <v:textbox style="mso-next-textbox:#_x0000_s3117" inset="0,0,0,0">
              <w:txbxContent>
                <w:p w:rsidR="006D2DAC" w:rsidRDefault="006D2DAC" w:rsidP="002D47BB">
                  <w:pPr>
                    <w:pStyle w:val="a7"/>
                    <w:rPr>
                      <w:noProof/>
                      <w:rtl/>
                    </w:rPr>
                  </w:pPr>
                  <w:r w:rsidRPr="00B07F80">
                    <w:rPr>
                      <w:rFonts w:hint="cs"/>
                      <w:noProof/>
                      <w:rtl/>
                    </w:rPr>
                    <w:t>בחינות נוספות והשתלמויות</w:t>
                  </w:r>
                </w:p>
              </w:txbxContent>
            </v:textbox>
            <w10:anchorlock/>
          </v:rect>
        </w:pict>
      </w:r>
      <w:r w:rsidRPr="009246F9">
        <w:rPr>
          <w:rStyle w:val="big-number"/>
          <w:rFonts w:cs="Miriam" w:hint="cs"/>
          <w:sz w:val="20"/>
          <w:rtl/>
        </w:rPr>
        <w:t>2</w:t>
      </w:r>
      <w:r>
        <w:rPr>
          <w:rStyle w:val="big-number"/>
          <w:rFonts w:cs="Miriam" w:hint="cs"/>
          <w:sz w:val="20"/>
          <w:rtl/>
        </w:rPr>
        <w:t>5</w:t>
      </w:r>
      <w:r w:rsidR="00C9559C">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C9559C">
        <w:rPr>
          <w:rStyle w:val="default"/>
          <w:rFonts w:cs="FrankRuehl" w:hint="cs"/>
          <w:sz w:val="20"/>
          <w:rtl/>
        </w:rPr>
        <w:t>(א)</w:t>
      </w:r>
      <w:r w:rsidR="00C9559C">
        <w:rPr>
          <w:rStyle w:val="default"/>
          <w:rFonts w:cs="FrankRuehl"/>
          <w:sz w:val="20"/>
          <w:rtl/>
        </w:rPr>
        <w:tab/>
      </w:r>
      <w:r w:rsidR="00C9559C">
        <w:rPr>
          <w:rStyle w:val="default"/>
          <w:rFonts w:cs="FrankRuehl" w:hint="cs"/>
          <w:sz w:val="20"/>
          <w:rtl/>
        </w:rPr>
        <w:t>מורה מוסמך או מנהל מוקצועי ייבחנו בחינה נוספת כל אימת שתדרוש רשות הרישוי, אם היא משוכנעת שהדבר דרוש מטעמי בטיחות הציבור או יעילות ההוראה; לא התייצב לבחינה או נכשל בה רשאית רשות הרישוי לבטל את רשיונו או להתלותו עד שיתמלאו התנאים שתקבע.</w:t>
      </w:r>
    </w:p>
    <w:p w:rsidR="00C9559C" w:rsidRDefault="00C9559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רשות הרישוי רשאית להזמין מורה מוסמך או מנהל מקצועי להתייצב במקום ובמועד </w:t>
      </w:r>
      <w:r w:rsidRPr="00B07F80">
        <w:rPr>
          <w:rStyle w:val="default"/>
          <w:rFonts w:cs="FrankRuehl" w:hint="cs"/>
          <w:sz w:val="20"/>
          <w:rtl/>
        </w:rPr>
        <w:t>שתקבע לשם קבלת הדרכה אם</w:t>
      </w:r>
      <w:r w:rsidR="00B07F80" w:rsidRPr="00B07F80">
        <w:rPr>
          <w:rStyle w:val="default"/>
          <w:rFonts w:cs="FrankRuehl" w:hint="cs"/>
          <w:sz w:val="20"/>
          <w:rtl/>
        </w:rPr>
        <w:t>,</w:t>
      </w:r>
      <w:r w:rsidRPr="00B07F80">
        <w:rPr>
          <w:rStyle w:val="default"/>
          <w:rFonts w:cs="FrankRuehl" w:hint="cs"/>
          <w:sz w:val="20"/>
          <w:rtl/>
        </w:rPr>
        <w:t xml:space="preserve"> לדעתה</w:t>
      </w:r>
      <w:r w:rsidR="00B07F80" w:rsidRPr="00B07F80">
        <w:rPr>
          <w:rStyle w:val="default"/>
          <w:rFonts w:cs="FrankRuehl" w:hint="cs"/>
          <w:sz w:val="20"/>
          <w:rtl/>
        </w:rPr>
        <w:t>,</w:t>
      </w:r>
      <w:r w:rsidRPr="00B07F80">
        <w:rPr>
          <w:rStyle w:val="default"/>
          <w:rFonts w:cs="FrankRuehl" w:hint="cs"/>
          <w:sz w:val="20"/>
          <w:rtl/>
        </w:rPr>
        <w:t xml:space="preserve"> הדבר דרוש להשלמת ידיעותיו של המורה.</w:t>
      </w:r>
    </w:p>
    <w:p w:rsidR="002D47BB" w:rsidRDefault="002D47BB" w:rsidP="002D47BB">
      <w:pPr>
        <w:pStyle w:val="P00"/>
        <w:spacing w:before="72"/>
        <w:ind w:left="0" w:right="1134"/>
        <w:rPr>
          <w:rStyle w:val="default"/>
          <w:rFonts w:cs="FrankRuehl"/>
          <w:sz w:val="20"/>
          <w:rtl/>
        </w:rPr>
      </w:pPr>
      <w:bookmarkStart w:id="478" w:name="Seif292"/>
      <w:bookmarkEnd w:id="478"/>
      <w:r w:rsidRPr="009246F9">
        <w:rPr>
          <w:rFonts w:cs="Miriam"/>
          <w:lang w:val="he-IL"/>
        </w:rPr>
        <w:pict>
          <v:rect id="_x0000_s3118" style="position:absolute;left:0;text-align:left;margin-left:464.35pt;margin-top:7.1pt;width:75.05pt;height:20.2pt;z-index:251491328" o:allowincell="f" filled="f" stroked="f" strokecolor="lime" strokeweight=".25pt">
            <v:textbox style="mso-next-textbox:#_x0000_s3118" inset="0,0,0,0">
              <w:txbxContent>
                <w:p w:rsidR="006D2DAC" w:rsidRDefault="006D2DAC" w:rsidP="002D47BB">
                  <w:pPr>
                    <w:pStyle w:val="a7"/>
                    <w:rPr>
                      <w:noProof/>
                      <w:rtl/>
                    </w:rPr>
                  </w:pPr>
                  <w:r>
                    <w:rPr>
                      <w:rFonts w:hint="cs"/>
                      <w:noProof/>
                      <w:rtl/>
                    </w:rPr>
                    <w:t>תקופת תוקף רשיון וביטולו</w:t>
                  </w:r>
                </w:p>
              </w:txbxContent>
            </v:textbox>
            <w10:anchorlock/>
          </v:rect>
        </w:pict>
      </w:r>
      <w:r w:rsidRPr="009246F9">
        <w:rPr>
          <w:rStyle w:val="big-number"/>
          <w:rFonts w:cs="Miriam" w:hint="cs"/>
          <w:sz w:val="20"/>
          <w:rtl/>
        </w:rPr>
        <w:t>2</w:t>
      </w:r>
      <w:r>
        <w:rPr>
          <w:rStyle w:val="big-number"/>
          <w:rFonts w:cs="Miriam" w:hint="cs"/>
          <w:sz w:val="20"/>
          <w:rtl/>
        </w:rPr>
        <w:t>5</w:t>
      </w:r>
      <w:r w:rsidR="0053029A">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53029A">
        <w:rPr>
          <w:rStyle w:val="default"/>
          <w:rFonts w:cs="FrankRuehl" w:hint="cs"/>
          <w:sz w:val="20"/>
          <w:rtl/>
        </w:rPr>
        <w:t>(א)</w:t>
      </w:r>
      <w:r w:rsidR="0053029A">
        <w:rPr>
          <w:rStyle w:val="default"/>
          <w:rFonts w:cs="FrankRuehl"/>
          <w:sz w:val="20"/>
          <w:rtl/>
        </w:rPr>
        <w:tab/>
      </w:r>
      <w:r w:rsidR="0053029A">
        <w:rPr>
          <w:rStyle w:val="default"/>
          <w:rFonts w:cs="FrankRuehl" w:hint="cs"/>
          <w:sz w:val="20"/>
          <w:rtl/>
        </w:rPr>
        <w:t xml:space="preserve">רשיון או היתר שניתן או חודש בהתאם לפרק זה יהיה לתקופת תקפו של רשיון הנהיגה של המבקש רשיון הוראה או היתר (להלן בתקנה זו </w:t>
      </w:r>
      <w:r w:rsidR="0053029A">
        <w:rPr>
          <w:rStyle w:val="default"/>
          <w:rFonts w:cs="FrankRuehl"/>
          <w:sz w:val="20"/>
          <w:rtl/>
        </w:rPr>
        <w:t>–</w:t>
      </w:r>
      <w:r w:rsidR="0053029A">
        <w:rPr>
          <w:rStyle w:val="default"/>
          <w:rFonts w:cs="FrankRuehl" w:hint="cs"/>
          <w:sz w:val="20"/>
          <w:rtl/>
        </w:rPr>
        <w:t xml:space="preserve"> מבקש).</w:t>
      </w:r>
    </w:p>
    <w:p w:rsidR="0053029A" w:rsidRDefault="0053029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רשות הרישוי רשאית לקבוע ברשיון הנהיגה של המבקש את הרשיון או ההיתר שניתן לפי פרק זה, ובלבד שהאגרה שתשולם בעד רשיון הנהיגה תכלול גם את האגרה בעד הרשיון או ההיתר שניתנו לפי פרק זה.</w:t>
      </w:r>
    </w:p>
    <w:p w:rsidR="0053029A" w:rsidRDefault="0053029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מורה מוסמך יחזיק ברשותו בשעת הוראת נהיגה את רשיון ההוראה ואת רשיון הנהיגה שלו.</w:t>
      </w:r>
    </w:p>
    <w:p w:rsidR="0053029A" w:rsidRDefault="0053029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מורה מוסמך שנפסל מלהחזיק ברשיון נהיגה </w:t>
      </w:r>
      <w:r>
        <w:rPr>
          <w:rStyle w:val="default"/>
          <w:rFonts w:cs="FrankRuehl"/>
          <w:sz w:val="20"/>
          <w:rtl/>
        </w:rPr>
        <w:t>–</w:t>
      </w:r>
      <w:r>
        <w:rPr>
          <w:rStyle w:val="default"/>
          <w:rFonts w:cs="FrankRuehl" w:hint="cs"/>
          <w:sz w:val="20"/>
          <w:rtl/>
        </w:rPr>
        <w:t xml:space="preserve"> בטל רשיון הוראת הנהיגה שלו לגבי אותה תקופה בה הוא פסול מלהחזיק ברשיון נהיגה, בכפוף לתנאים שקבעה רשות הרישוי.</w:t>
      </w:r>
    </w:p>
    <w:p w:rsidR="0053029A" w:rsidRPr="0053029A" w:rsidRDefault="0053029A" w:rsidP="0053029A">
      <w:pPr>
        <w:pStyle w:val="header-2"/>
        <w:ind w:left="0" w:right="1134"/>
        <w:rPr>
          <w:rFonts w:cs="Miriam"/>
          <w:rtl/>
        </w:rPr>
      </w:pPr>
      <w:bookmarkStart w:id="479" w:name="hed238"/>
      <w:bookmarkEnd w:id="479"/>
      <w:r w:rsidRPr="0053029A">
        <w:rPr>
          <w:rFonts w:cs="Miriam" w:hint="cs"/>
          <w:rtl/>
        </w:rPr>
        <w:t>סימן ו': הדרכה</w:t>
      </w:r>
    </w:p>
    <w:p w:rsidR="002D47BB" w:rsidRDefault="002D47BB" w:rsidP="002D47BB">
      <w:pPr>
        <w:pStyle w:val="P00"/>
        <w:spacing w:before="72"/>
        <w:ind w:left="0" w:right="1134"/>
        <w:rPr>
          <w:rStyle w:val="default"/>
          <w:rFonts w:cs="FrankRuehl"/>
          <w:sz w:val="20"/>
          <w:rtl/>
        </w:rPr>
      </w:pPr>
      <w:bookmarkStart w:id="480" w:name="Seif293"/>
      <w:bookmarkEnd w:id="480"/>
      <w:r w:rsidRPr="009246F9">
        <w:rPr>
          <w:rFonts w:cs="Miriam"/>
          <w:lang w:val="he-IL"/>
        </w:rPr>
        <w:pict>
          <v:rect id="_x0000_s3119" style="position:absolute;left:0;text-align:left;margin-left:464.35pt;margin-top:7.1pt;width:75.05pt;height:14pt;z-index:251492352" o:allowincell="f" filled="f" stroked="f" strokecolor="lime" strokeweight=".25pt">
            <v:textbox style="mso-next-textbox:#_x0000_s3119" inset="0,0,0,0">
              <w:txbxContent>
                <w:p w:rsidR="006D2DAC" w:rsidRDefault="006D2DAC" w:rsidP="002D47BB">
                  <w:pPr>
                    <w:pStyle w:val="a7"/>
                    <w:rPr>
                      <w:noProof/>
                      <w:rtl/>
                    </w:rPr>
                  </w:pPr>
                  <w:r>
                    <w:rPr>
                      <w:rFonts w:hint="cs"/>
                      <w:noProof/>
                      <w:rtl/>
                    </w:rPr>
                    <w:t>.</w:t>
                  </w:r>
                </w:p>
              </w:txbxContent>
            </v:textbox>
            <w10:anchorlock/>
          </v:rect>
        </w:pict>
      </w:r>
      <w:r w:rsidRPr="009246F9">
        <w:rPr>
          <w:rStyle w:val="big-number"/>
          <w:rFonts w:cs="Miriam" w:hint="cs"/>
          <w:sz w:val="20"/>
          <w:rtl/>
        </w:rPr>
        <w:t>2</w:t>
      </w:r>
      <w:r>
        <w:rPr>
          <w:rStyle w:val="big-number"/>
          <w:rFonts w:cs="Miriam" w:hint="cs"/>
          <w:sz w:val="20"/>
          <w:rtl/>
        </w:rPr>
        <w:t>5</w:t>
      </w:r>
      <w:r w:rsidR="0053029A">
        <w:rPr>
          <w:rStyle w:val="big-number"/>
          <w:rFonts w:cs="Miriam" w:hint="cs"/>
          <w:sz w:val="20"/>
          <w:rtl/>
        </w:rPr>
        <w:t>5</w:t>
      </w:r>
      <w:r w:rsidRPr="009246F9">
        <w:rPr>
          <w:rStyle w:val="default"/>
          <w:rFonts w:cs="FrankRuehl"/>
          <w:sz w:val="20"/>
          <w:rtl/>
        </w:rPr>
        <w:t>.</w:t>
      </w:r>
      <w:r w:rsidR="0053029A">
        <w:rPr>
          <w:rStyle w:val="default"/>
          <w:rFonts w:cs="FrankRuehl" w:hint="cs"/>
          <w:sz w:val="20"/>
          <w:rtl/>
        </w:rPr>
        <w:t xml:space="preserve"> עד </w:t>
      </w:r>
      <w:r w:rsidR="0053029A" w:rsidRPr="009246F9">
        <w:rPr>
          <w:rStyle w:val="big-number"/>
          <w:rFonts w:cs="Miriam" w:hint="cs"/>
          <w:sz w:val="20"/>
          <w:rtl/>
        </w:rPr>
        <w:t>2</w:t>
      </w:r>
      <w:r w:rsidR="0053029A">
        <w:rPr>
          <w:rStyle w:val="big-number"/>
          <w:rFonts w:cs="Miriam" w:hint="cs"/>
          <w:sz w:val="20"/>
          <w:rtl/>
        </w:rPr>
        <w:t>62</w:t>
      </w:r>
      <w:r w:rsidR="0053029A" w:rsidRPr="009246F9">
        <w:rPr>
          <w:rStyle w:val="default"/>
          <w:rFonts w:cs="FrankRuehl"/>
          <w:sz w:val="20"/>
          <w:rtl/>
        </w:rPr>
        <w:t>.</w:t>
      </w:r>
      <w:r w:rsidR="0053029A">
        <w:rPr>
          <w:rStyle w:val="default"/>
          <w:rFonts w:cs="FrankRuehl"/>
          <w:sz w:val="20"/>
          <w:rtl/>
        </w:rPr>
        <w:tab/>
      </w:r>
      <w:r w:rsidR="0053029A">
        <w:rPr>
          <w:rStyle w:val="default"/>
          <w:rFonts w:cs="FrankRuehl" w:hint="cs"/>
          <w:sz w:val="20"/>
          <w:rtl/>
        </w:rPr>
        <w:t>לא הוקצה.</w:t>
      </w:r>
    </w:p>
    <w:p w:rsidR="0053029A" w:rsidRPr="0053029A" w:rsidRDefault="0053029A" w:rsidP="0053029A">
      <w:pPr>
        <w:pStyle w:val="header-2"/>
        <w:ind w:left="0" w:right="1134"/>
        <w:rPr>
          <w:rFonts w:cs="Miriam"/>
          <w:rtl/>
        </w:rPr>
      </w:pPr>
      <w:bookmarkStart w:id="481" w:name="hed239"/>
      <w:bookmarkEnd w:id="481"/>
      <w:r w:rsidRPr="0053029A">
        <w:rPr>
          <w:rFonts w:cs="Miriam" w:hint="cs"/>
          <w:rtl/>
        </w:rPr>
        <w:t>סימן ז': ערר</w:t>
      </w:r>
    </w:p>
    <w:p w:rsidR="002D47BB" w:rsidRDefault="002D47BB" w:rsidP="002D47BB">
      <w:pPr>
        <w:pStyle w:val="P00"/>
        <w:spacing w:before="72"/>
        <w:ind w:left="0" w:right="1134"/>
        <w:rPr>
          <w:rStyle w:val="default"/>
          <w:rFonts w:cs="FrankRuehl"/>
          <w:sz w:val="20"/>
          <w:rtl/>
        </w:rPr>
      </w:pPr>
      <w:bookmarkStart w:id="482" w:name="Seif294"/>
      <w:bookmarkEnd w:id="482"/>
      <w:r w:rsidRPr="009246F9">
        <w:rPr>
          <w:rFonts w:cs="Miriam"/>
          <w:lang w:val="he-IL"/>
        </w:rPr>
        <w:pict>
          <v:rect id="_x0000_s3127" style="position:absolute;left:0;text-align:left;margin-left:464.35pt;margin-top:7.1pt;width:75.05pt;height:14pt;z-index:251493376" o:allowincell="f" filled="f" stroked="f" strokecolor="lime" strokeweight=".25pt">
            <v:textbox style="mso-next-textbox:#_x0000_s3127" inset="0,0,0,0">
              <w:txbxContent>
                <w:p w:rsidR="006D2DAC" w:rsidRDefault="006D2DAC" w:rsidP="002D47BB">
                  <w:pPr>
                    <w:pStyle w:val="a7"/>
                    <w:rPr>
                      <w:noProof/>
                      <w:rtl/>
                    </w:rPr>
                  </w:pPr>
                  <w:r>
                    <w:rPr>
                      <w:rFonts w:hint="cs"/>
                      <w:noProof/>
                      <w:rtl/>
                    </w:rPr>
                    <w:t>.</w:t>
                  </w:r>
                </w:p>
              </w:txbxContent>
            </v:textbox>
            <w10:anchorlock/>
          </v:rect>
        </w:pict>
      </w:r>
      <w:r w:rsidRPr="009246F9">
        <w:rPr>
          <w:rStyle w:val="big-number"/>
          <w:rFonts w:cs="Miriam" w:hint="cs"/>
          <w:sz w:val="20"/>
          <w:rtl/>
        </w:rPr>
        <w:t>2</w:t>
      </w:r>
      <w:r>
        <w:rPr>
          <w:rStyle w:val="big-number"/>
          <w:rFonts w:cs="Miriam" w:hint="cs"/>
          <w:sz w:val="20"/>
          <w:rtl/>
        </w:rPr>
        <w:t>6</w:t>
      </w:r>
      <w:r w:rsidR="0053029A">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53029A">
        <w:rPr>
          <w:rStyle w:val="default"/>
          <w:rFonts w:cs="FrankRuehl" w:hint="cs"/>
          <w:sz w:val="20"/>
          <w:rtl/>
        </w:rPr>
        <w:t>לא הוקצה.</w:t>
      </w:r>
    </w:p>
    <w:p w:rsidR="002D47BB" w:rsidRPr="009246F9" w:rsidRDefault="002D47BB" w:rsidP="002D47BB">
      <w:pPr>
        <w:pStyle w:val="P00"/>
        <w:spacing w:before="72"/>
        <w:ind w:left="0" w:right="1134"/>
        <w:rPr>
          <w:rStyle w:val="default"/>
          <w:rFonts w:cs="FrankRuehl"/>
          <w:sz w:val="20"/>
          <w:rtl/>
        </w:rPr>
      </w:pPr>
      <w:bookmarkStart w:id="483" w:name="Seif295"/>
      <w:bookmarkEnd w:id="483"/>
      <w:r w:rsidRPr="009246F9">
        <w:rPr>
          <w:rFonts w:cs="Miriam"/>
          <w:lang w:val="he-IL"/>
        </w:rPr>
        <w:pict>
          <v:rect id="_x0000_s3128" style="position:absolute;left:0;text-align:left;margin-left:464.35pt;margin-top:7.1pt;width:75.05pt;height:14pt;z-index:251494400" o:allowincell="f" filled="f" stroked="f" strokecolor="lime" strokeweight=".25pt">
            <v:textbox style="mso-next-textbox:#_x0000_s3128" inset="0,0,0,0">
              <w:txbxContent>
                <w:p w:rsidR="006D2DAC" w:rsidRDefault="006D2DAC" w:rsidP="002D47BB">
                  <w:pPr>
                    <w:pStyle w:val="a7"/>
                    <w:rPr>
                      <w:noProof/>
                      <w:rtl/>
                    </w:rPr>
                  </w:pPr>
                  <w:r>
                    <w:rPr>
                      <w:rFonts w:hint="cs"/>
                      <w:noProof/>
                      <w:rtl/>
                    </w:rPr>
                    <w:t>.</w:t>
                  </w:r>
                </w:p>
              </w:txbxContent>
            </v:textbox>
            <w10:anchorlock/>
          </v:rect>
        </w:pict>
      </w:r>
      <w:r w:rsidRPr="009246F9">
        <w:rPr>
          <w:rStyle w:val="big-number"/>
          <w:rFonts w:cs="Miriam" w:hint="cs"/>
          <w:sz w:val="20"/>
          <w:rtl/>
        </w:rPr>
        <w:t>2</w:t>
      </w:r>
      <w:r>
        <w:rPr>
          <w:rStyle w:val="big-number"/>
          <w:rFonts w:cs="Miriam" w:hint="cs"/>
          <w:sz w:val="20"/>
          <w:rtl/>
        </w:rPr>
        <w:t>6</w:t>
      </w:r>
      <w:r w:rsidR="0053029A">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53029A">
        <w:rPr>
          <w:rStyle w:val="default"/>
          <w:rFonts w:cs="FrankRuehl" w:hint="cs"/>
          <w:sz w:val="20"/>
          <w:rtl/>
        </w:rPr>
        <w:t>לא הוקצה.</w:t>
      </w:r>
    </w:p>
    <w:p w:rsidR="002D47BB" w:rsidRDefault="002D47BB" w:rsidP="002D47BB">
      <w:pPr>
        <w:pStyle w:val="P00"/>
        <w:spacing w:before="72"/>
        <w:ind w:left="0" w:right="1134"/>
        <w:rPr>
          <w:rStyle w:val="default"/>
          <w:rFonts w:cs="FrankRuehl"/>
          <w:sz w:val="20"/>
          <w:rtl/>
        </w:rPr>
      </w:pPr>
      <w:bookmarkStart w:id="484" w:name="Seif296"/>
      <w:bookmarkEnd w:id="484"/>
      <w:r w:rsidRPr="009246F9">
        <w:rPr>
          <w:rFonts w:cs="Miriam"/>
          <w:lang w:val="he-IL"/>
        </w:rPr>
        <w:pict>
          <v:rect id="_x0000_s3129" style="position:absolute;left:0;text-align:left;margin-left:464.35pt;margin-top:7.1pt;width:75.05pt;height:14pt;z-index:251495424" o:allowincell="f" filled="f" stroked="f" strokecolor="lime" strokeweight=".25pt">
            <v:textbox style="mso-next-textbox:#_x0000_s3129" inset="0,0,0,0">
              <w:txbxContent>
                <w:p w:rsidR="006D2DAC" w:rsidRDefault="006D2DAC" w:rsidP="002D47BB">
                  <w:pPr>
                    <w:pStyle w:val="a7"/>
                    <w:rPr>
                      <w:noProof/>
                      <w:rtl/>
                    </w:rPr>
                  </w:pPr>
                  <w:r>
                    <w:rPr>
                      <w:rFonts w:hint="cs"/>
                      <w:noProof/>
                      <w:rtl/>
                    </w:rPr>
                    <w:t>זכות ערר</w:t>
                  </w:r>
                </w:p>
              </w:txbxContent>
            </v:textbox>
            <w10:anchorlock/>
          </v:rect>
        </w:pict>
      </w:r>
      <w:r w:rsidRPr="009246F9">
        <w:rPr>
          <w:rStyle w:val="big-number"/>
          <w:rFonts w:cs="Miriam" w:hint="cs"/>
          <w:sz w:val="20"/>
          <w:rtl/>
        </w:rPr>
        <w:t>2</w:t>
      </w:r>
      <w:r>
        <w:rPr>
          <w:rStyle w:val="big-number"/>
          <w:rFonts w:cs="Miriam" w:hint="cs"/>
          <w:sz w:val="20"/>
          <w:rtl/>
        </w:rPr>
        <w:t>6</w:t>
      </w:r>
      <w:r w:rsidR="0053029A">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53029A">
        <w:rPr>
          <w:rStyle w:val="default"/>
          <w:rFonts w:cs="FrankRuehl" w:hint="cs"/>
          <w:sz w:val="20"/>
          <w:rtl/>
        </w:rPr>
        <w:t>(א)</w:t>
      </w:r>
      <w:r w:rsidR="0053029A">
        <w:rPr>
          <w:rStyle w:val="default"/>
          <w:rFonts w:cs="FrankRuehl"/>
          <w:sz w:val="20"/>
          <w:rtl/>
        </w:rPr>
        <w:tab/>
      </w:r>
      <w:r w:rsidR="0053029A">
        <w:rPr>
          <w:rStyle w:val="default"/>
          <w:rFonts w:cs="FrankRuehl" w:hint="cs"/>
          <w:sz w:val="20"/>
          <w:rtl/>
        </w:rPr>
        <w:t>בעליו של רשיון, היתר או אישור שבוטל, הופסק תקפו או שסירבו לחדשו, רשאי תוך שבעה ימים מיום שהביטול, הפסקת התוקף או הסירוב הגיעו לידיעתו, לערור על כך לפני ועדת הערר שהרכבה כדלקמן:</w:t>
      </w:r>
    </w:p>
    <w:p w:rsidR="0053029A" w:rsidRDefault="0053029A" w:rsidP="00DF17D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ראש ענף כלכלה במפקדת האזור </w:t>
      </w:r>
      <w:r>
        <w:rPr>
          <w:rStyle w:val="default"/>
          <w:rFonts w:cs="FrankRuehl"/>
          <w:sz w:val="20"/>
          <w:rtl/>
        </w:rPr>
        <w:t>–</w:t>
      </w:r>
      <w:r>
        <w:rPr>
          <w:rStyle w:val="default"/>
          <w:rFonts w:cs="FrankRuehl" w:hint="cs"/>
          <w:sz w:val="20"/>
          <w:rtl/>
        </w:rPr>
        <w:t xml:space="preserve"> יו"ר;</w:t>
      </w:r>
    </w:p>
    <w:p w:rsidR="0053029A" w:rsidRDefault="00D7274E" w:rsidP="00D7274E">
      <w:pPr>
        <w:pStyle w:val="P00"/>
        <w:spacing w:before="72"/>
        <w:ind w:left="1021" w:right="1134"/>
        <w:rPr>
          <w:rStyle w:val="default"/>
          <w:rFonts w:cs="FrankRuehl"/>
          <w:sz w:val="20"/>
          <w:rtl/>
        </w:rPr>
      </w:pPr>
      <w:r>
        <w:rPr>
          <w:lang w:val="he-IL"/>
        </w:rPr>
        <w:pict>
          <v:rect id="_x0000_s3482" style="position:absolute;left:0;text-align:left;margin-left:464.5pt;margin-top:8.05pt;width:75.05pt;height:19.75pt;z-index:251854848" o:allowincell="f" filled="f" stroked="f" strokecolor="lime" strokeweight=".25pt">
            <v:textbox style="mso-next-textbox:#_x0000_s3482" inset="0,0,0,0">
              <w:txbxContent>
                <w:p w:rsidR="006D2DAC" w:rsidRDefault="006D2DAC" w:rsidP="00D7274E">
                  <w:pPr>
                    <w:spacing w:line="160" w:lineRule="exac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תשנ"ב-1992</w:t>
                  </w:r>
                </w:p>
              </w:txbxContent>
            </v:textbox>
            <w10:anchorlock/>
          </v:rect>
        </w:pict>
      </w:r>
      <w:r>
        <w:rPr>
          <w:rStyle w:val="default"/>
          <w:rFonts w:cs="FrankRuehl"/>
          <w:rtl/>
        </w:rPr>
        <w:t>(</w:t>
      </w:r>
      <w:r w:rsidR="0053029A">
        <w:rPr>
          <w:rStyle w:val="default"/>
          <w:rFonts w:cs="FrankRuehl" w:hint="cs"/>
          <w:sz w:val="20"/>
          <w:rtl/>
        </w:rPr>
        <w:t>2)</w:t>
      </w:r>
      <w:r w:rsidR="0053029A">
        <w:rPr>
          <w:rStyle w:val="default"/>
          <w:rFonts w:cs="FrankRuehl"/>
          <w:sz w:val="20"/>
          <w:rtl/>
        </w:rPr>
        <w:tab/>
      </w:r>
      <w:r w:rsidR="0053029A">
        <w:rPr>
          <w:rStyle w:val="default"/>
          <w:rFonts w:cs="FrankRuehl" w:hint="cs"/>
          <w:sz w:val="20"/>
          <w:rtl/>
        </w:rPr>
        <w:t xml:space="preserve">קמ"ט </w:t>
      </w:r>
      <w:r>
        <w:rPr>
          <w:rStyle w:val="default"/>
          <w:rFonts w:cs="FrankRuehl" w:hint="cs"/>
          <w:sz w:val="20"/>
          <w:rtl/>
        </w:rPr>
        <w:t>משפטים</w:t>
      </w:r>
      <w:r w:rsidR="0053029A">
        <w:rPr>
          <w:rStyle w:val="default"/>
          <w:rFonts w:cs="FrankRuehl" w:hint="cs"/>
          <w:sz w:val="20"/>
          <w:rtl/>
        </w:rPr>
        <w:t xml:space="preserve"> </w:t>
      </w:r>
      <w:r w:rsidR="0053029A">
        <w:rPr>
          <w:rStyle w:val="default"/>
          <w:rFonts w:cs="FrankRuehl"/>
          <w:sz w:val="20"/>
          <w:rtl/>
        </w:rPr>
        <w:t>–</w:t>
      </w:r>
      <w:r w:rsidR="0053029A">
        <w:rPr>
          <w:rStyle w:val="default"/>
          <w:rFonts w:cs="FrankRuehl" w:hint="cs"/>
          <w:sz w:val="20"/>
          <w:rtl/>
        </w:rPr>
        <w:t xml:space="preserve"> </w:t>
      </w:r>
      <w:r>
        <w:rPr>
          <w:rStyle w:val="default"/>
          <w:rFonts w:cs="FrankRuehl" w:hint="cs"/>
          <w:sz w:val="20"/>
          <w:rtl/>
        </w:rPr>
        <w:t>חבר</w:t>
      </w:r>
      <w:r w:rsidR="0053029A">
        <w:rPr>
          <w:rStyle w:val="default"/>
          <w:rFonts w:cs="FrankRuehl" w:hint="cs"/>
          <w:sz w:val="20"/>
          <w:rtl/>
        </w:rPr>
        <w:t>;</w:t>
      </w:r>
    </w:p>
    <w:p w:rsidR="0053029A" w:rsidRDefault="0053029A" w:rsidP="00DF17D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sidR="00DF17DC">
        <w:rPr>
          <w:rStyle w:val="default"/>
          <w:rFonts w:cs="FrankRuehl" w:hint="cs"/>
          <w:sz w:val="20"/>
          <w:rtl/>
        </w:rPr>
        <w:t xml:space="preserve">המפקח על התעבורה </w:t>
      </w:r>
      <w:r w:rsidR="00DF17DC">
        <w:rPr>
          <w:rStyle w:val="default"/>
          <w:rFonts w:cs="FrankRuehl"/>
          <w:sz w:val="20"/>
          <w:rtl/>
        </w:rPr>
        <w:t>–</w:t>
      </w:r>
      <w:r w:rsidR="00DF17DC">
        <w:rPr>
          <w:rStyle w:val="default"/>
          <w:rFonts w:cs="FrankRuehl" w:hint="cs"/>
          <w:sz w:val="20"/>
          <w:rtl/>
        </w:rPr>
        <w:t xml:space="preserve"> חבר;</w:t>
      </w:r>
    </w:p>
    <w:p w:rsidR="00DF17DC" w:rsidRDefault="00DF17DC" w:rsidP="002D47BB">
      <w:pPr>
        <w:pStyle w:val="P00"/>
        <w:spacing w:before="72"/>
        <w:ind w:left="0" w:right="1134"/>
        <w:rPr>
          <w:rStyle w:val="default"/>
          <w:rFonts w:cs="FrankRuehl"/>
          <w:sz w:val="20"/>
          <w:rtl/>
        </w:rPr>
      </w:pPr>
      <w:r>
        <w:rPr>
          <w:rStyle w:val="default"/>
          <w:rFonts w:cs="FrankRuehl" w:hint="cs"/>
          <w:sz w:val="20"/>
          <w:rtl/>
        </w:rPr>
        <w:t>הועדה תקבע את מקום מושבה ואת סדר עבודתה, ובלבד שתתן לבעל הרשיון הזדמנות להביא בכתב את טענותיו.</w:t>
      </w:r>
    </w:p>
    <w:p w:rsidR="00DF17DC" w:rsidRDefault="00DF17D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החלטת ועדת הערר בערר שהוגש כאמור בתקנת משנה (א) תהיה סופית, ואין אחריה ולא כלום.</w:t>
      </w:r>
    </w:p>
    <w:p w:rsidR="00DF17DC" w:rsidRDefault="00DF17D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הגשת ערר לפי תקנת משנה (א) אינה מעכבת את תקפו של הסירוב, הביטול או הפסקת התוקף, הכל לפי המקרה, אלא אם החליטה על כך רשות הרישוי.</w:t>
      </w:r>
    </w:p>
    <w:p w:rsidR="00DF17DC" w:rsidRDefault="00DF17D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ועדת הערר תשב בהרכב מלא.</w:t>
      </w:r>
    </w:p>
    <w:p w:rsidR="00D7274E" w:rsidRPr="00A554B4" w:rsidRDefault="00D7274E" w:rsidP="00D7274E">
      <w:pPr>
        <w:pStyle w:val="P00"/>
        <w:spacing w:before="0"/>
        <w:ind w:left="1021" w:right="1134"/>
        <w:rPr>
          <w:rStyle w:val="default"/>
          <w:rFonts w:cs="FrankRuehl"/>
          <w:vanish/>
          <w:color w:val="FF0000"/>
          <w:sz w:val="20"/>
          <w:szCs w:val="20"/>
          <w:shd w:val="clear" w:color="auto" w:fill="FFFF99"/>
          <w:rtl/>
        </w:rPr>
      </w:pPr>
      <w:bookmarkStart w:id="485" w:name="Rov169"/>
      <w:r w:rsidRPr="00A554B4">
        <w:rPr>
          <w:rStyle w:val="default"/>
          <w:rFonts w:cs="FrankRuehl" w:hint="cs"/>
          <w:vanish/>
          <w:color w:val="FF0000"/>
          <w:sz w:val="20"/>
          <w:szCs w:val="20"/>
          <w:shd w:val="clear" w:color="auto" w:fill="FFFF99"/>
          <w:rtl/>
        </w:rPr>
        <w:t>מיום 16.9.1992</w:t>
      </w:r>
    </w:p>
    <w:p w:rsidR="00D7274E" w:rsidRPr="00A554B4" w:rsidRDefault="00D7274E" w:rsidP="00D7274E">
      <w:pPr>
        <w:pStyle w:val="P00"/>
        <w:spacing w:before="0"/>
        <w:ind w:left="1021"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1) תשנ"ב-1992</w:t>
      </w:r>
    </w:p>
    <w:p w:rsidR="00D7274E" w:rsidRPr="00A554B4" w:rsidRDefault="00D7274E" w:rsidP="00D7274E">
      <w:pPr>
        <w:pStyle w:val="P00"/>
        <w:spacing w:before="0"/>
        <w:ind w:left="1021"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החלפת תקנת משנה 265(א)(2)</w:t>
      </w:r>
    </w:p>
    <w:p w:rsidR="00D7274E" w:rsidRPr="00A554B4" w:rsidRDefault="00D7274E" w:rsidP="00D7274E">
      <w:pPr>
        <w:pStyle w:val="P00"/>
        <w:ind w:left="1021" w:right="1134"/>
        <w:rPr>
          <w:rStyle w:val="default"/>
          <w:rFonts w:cs="FrankRuehl"/>
          <w:vanish/>
          <w:sz w:val="20"/>
          <w:szCs w:val="20"/>
          <w:shd w:val="clear" w:color="auto" w:fill="FFFF99"/>
          <w:rtl/>
        </w:rPr>
      </w:pPr>
      <w:r w:rsidRPr="00A554B4">
        <w:rPr>
          <w:rStyle w:val="default"/>
          <w:rFonts w:cs="FrankRuehl" w:hint="cs"/>
          <w:vanish/>
          <w:sz w:val="20"/>
          <w:szCs w:val="20"/>
          <w:shd w:val="clear" w:color="auto" w:fill="FFFF99"/>
          <w:rtl/>
        </w:rPr>
        <w:t>הנוסח הקודם:</w:t>
      </w:r>
    </w:p>
    <w:p w:rsidR="00D7274E" w:rsidRPr="0033598A" w:rsidRDefault="00D7274E" w:rsidP="0033598A">
      <w:pPr>
        <w:pStyle w:val="P00"/>
        <w:spacing w:before="0"/>
        <w:ind w:left="1021" w:right="1134"/>
        <w:rPr>
          <w:rStyle w:val="default"/>
          <w:rFonts w:cs="FrankRuehl"/>
          <w:strike/>
          <w:sz w:val="2"/>
          <w:szCs w:val="2"/>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קמ"ט תחבורה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מזכיר;</w:t>
      </w:r>
      <w:bookmarkEnd w:id="485"/>
    </w:p>
    <w:p w:rsidR="00D7274E" w:rsidRPr="00D7274E" w:rsidRDefault="00D7274E" w:rsidP="00D7274E">
      <w:pPr>
        <w:pStyle w:val="P00"/>
        <w:spacing w:before="0"/>
        <w:ind w:left="1021" w:right="1134"/>
        <w:rPr>
          <w:rStyle w:val="default"/>
          <w:rFonts w:cs="FrankRuehl"/>
          <w:sz w:val="20"/>
          <w:szCs w:val="20"/>
          <w:rtl/>
        </w:rPr>
      </w:pPr>
    </w:p>
    <w:p w:rsidR="00DF17DC" w:rsidRPr="00CF5205" w:rsidRDefault="00DF17DC" w:rsidP="00CF5205">
      <w:pPr>
        <w:pStyle w:val="medium2-header"/>
        <w:keepLines w:val="0"/>
        <w:spacing w:before="72"/>
        <w:ind w:left="0" w:right="1134"/>
        <w:rPr>
          <w:rFonts w:cs="FrankRuehl"/>
          <w:noProof/>
          <w:sz w:val="28"/>
          <w:szCs w:val="28"/>
          <w:rtl/>
        </w:rPr>
      </w:pPr>
      <w:bookmarkStart w:id="486" w:name="med14"/>
      <w:bookmarkEnd w:id="486"/>
      <w:r w:rsidRPr="00CF5205">
        <w:rPr>
          <w:rFonts w:cs="FrankRuehl" w:hint="cs"/>
          <w:noProof/>
          <w:sz w:val="28"/>
          <w:szCs w:val="28"/>
          <w:rtl/>
        </w:rPr>
        <w:t>חלק ד': כלי רכב</w:t>
      </w:r>
    </w:p>
    <w:p w:rsidR="00DF17DC" w:rsidRPr="00CF5205" w:rsidRDefault="00DF17DC" w:rsidP="00CF5205">
      <w:pPr>
        <w:pStyle w:val="medium2-header"/>
        <w:keepLines w:val="0"/>
        <w:spacing w:before="72"/>
        <w:ind w:left="0" w:right="1134"/>
        <w:rPr>
          <w:rFonts w:cs="FrankRuehl"/>
          <w:noProof/>
          <w:rtl/>
        </w:rPr>
      </w:pPr>
      <w:bookmarkStart w:id="487" w:name="med15"/>
      <w:bookmarkEnd w:id="487"/>
      <w:r w:rsidRPr="00CF5205">
        <w:rPr>
          <w:rFonts w:cs="FrankRuehl" w:hint="cs"/>
          <w:noProof/>
          <w:rtl/>
        </w:rPr>
        <w:t>פרק ראשון: הוראות כלליות</w:t>
      </w:r>
    </w:p>
    <w:p w:rsidR="00DF17DC" w:rsidRPr="00CF5205" w:rsidRDefault="00DF17DC" w:rsidP="00CF5205">
      <w:pPr>
        <w:pStyle w:val="header-2"/>
        <w:ind w:left="0" w:right="1134"/>
        <w:rPr>
          <w:rFonts w:cs="Miriam"/>
          <w:rtl/>
        </w:rPr>
      </w:pPr>
      <w:bookmarkStart w:id="488" w:name="hed240"/>
      <w:bookmarkEnd w:id="488"/>
      <w:r w:rsidRPr="00CF5205">
        <w:rPr>
          <w:rFonts w:cs="Miriam" w:hint="cs"/>
          <w:rtl/>
        </w:rPr>
        <w:t>סימן א': פרשנות</w:t>
      </w:r>
    </w:p>
    <w:p w:rsidR="002D47BB" w:rsidRDefault="002D47BB" w:rsidP="002D47BB">
      <w:pPr>
        <w:pStyle w:val="P00"/>
        <w:spacing w:before="72"/>
        <w:ind w:left="0" w:right="1134"/>
        <w:rPr>
          <w:rStyle w:val="default"/>
          <w:rFonts w:cs="FrankRuehl"/>
          <w:sz w:val="20"/>
          <w:rtl/>
        </w:rPr>
      </w:pPr>
      <w:bookmarkStart w:id="489" w:name="Seif297"/>
      <w:bookmarkEnd w:id="489"/>
      <w:r w:rsidRPr="009246F9">
        <w:rPr>
          <w:rFonts w:cs="Miriam"/>
          <w:lang w:val="he-IL"/>
        </w:rPr>
        <w:pict>
          <v:rect id="_x0000_s3130" style="position:absolute;left:0;text-align:left;margin-left:464.35pt;margin-top:7.1pt;width:75.05pt;height:28.1pt;z-index:251496448" o:allowincell="f" filled="f" stroked="f" strokecolor="lime" strokeweight=".25pt">
            <v:textbox style="mso-next-textbox:#_x0000_s3130" inset="0,0,0,0">
              <w:txbxContent>
                <w:p w:rsidR="006D2DAC" w:rsidRDefault="006D2DAC" w:rsidP="002D47BB">
                  <w:pPr>
                    <w:pStyle w:val="a7"/>
                    <w:rPr>
                      <w:noProof/>
                      <w:rtl/>
                    </w:rPr>
                  </w:pPr>
                  <w:r>
                    <w:rPr>
                      <w:rFonts w:hint="cs"/>
                      <w:noProof/>
                      <w:rtl/>
                    </w:rPr>
                    <w:t>הגדרות</w:t>
                  </w:r>
                </w:p>
                <w:p w:rsidR="006D2DAC" w:rsidRDefault="006D2DAC" w:rsidP="004E4E61">
                  <w:pPr>
                    <w:pStyle w:val="a7"/>
                    <w:rPr>
                      <w:noProof/>
                      <w:rtl/>
                    </w:rPr>
                  </w:pPr>
                  <w:r>
                    <w:rPr>
                      <w:rFonts w:hint="cs"/>
                      <w:noProof/>
                      <w:rtl/>
                    </w:rPr>
                    <w:t>(תיקון מס' 18) תשס"ז-2007</w:t>
                  </w:r>
                </w:p>
              </w:txbxContent>
            </v:textbox>
            <w10:anchorlock/>
          </v:rect>
        </w:pict>
      </w:r>
      <w:r w:rsidRPr="009246F9">
        <w:rPr>
          <w:rStyle w:val="big-number"/>
          <w:rFonts w:cs="Miriam" w:hint="cs"/>
          <w:sz w:val="20"/>
          <w:rtl/>
        </w:rPr>
        <w:t>2</w:t>
      </w:r>
      <w:r>
        <w:rPr>
          <w:rStyle w:val="big-number"/>
          <w:rFonts w:cs="Miriam" w:hint="cs"/>
          <w:sz w:val="20"/>
          <w:rtl/>
        </w:rPr>
        <w:t>6</w:t>
      </w:r>
      <w:r w:rsidR="006A67AF">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156F7B">
        <w:rPr>
          <w:rStyle w:val="default"/>
          <w:rFonts w:cs="FrankRuehl" w:hint="cs"/>
          <w:sz w:val="20"/>
          <w:rtl/>
        </w:rPr>
        <w:t xml:space="preserve">בחלק זה </w:t>
      </w:r>
      <w:r w:rsidR="00156F7B">
        <w:rPr>
          <w:rStyle w:val="default"/>
          <w:rFonts w:cs="FrankRuehl"/>
          <w:sz w:val="20"/>
          <w:rtl/>
        </w:rPr>
        <w:t>–</w:t>
      </w:r>
    </w:p>
    <w:p w:rsidR="00242832" w:rsidRDefault="00242832"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"אוטובוס מפרקי" </w:t>
      </w:r>
      <w:r w:rsidR="00CA2BE1">
        <w:rPr>
          <w:rStyle w:val="default"/>
          <w:rFonts w:cs="FrankRuehl"/>
          <w:sz w:val="20"/>
          <w:rtl/>
        </w:rPr>
        <w:t>–</w:t>
      </w:r>
      <w:r>
        <w:rPr>
          <w:rStyle w:val="default"/>
          <w:rFonts w:cs="FrankRuehl" w:hint="cs"/>
          <w:sz w:val="20"/>
          <w:rtl/>
        </w:rPr>
        <w:t xml:space="preserve"> </w:t>
      </w:r>
      <w:r w:rsidR="00CA2BE1">
        <w:rPr>
          <w:rStyle w:val="default"/>
          <w:rFonts w:cs="FrankRuehl" w:hint="cs"/>
          <w:sz w:val="20"/>
          <w:rtl/>
        </w:rPr>
        <w:t>אוטובוס המורכב משני מרכבים קשיחים המאפשרים מעבר חופשי של הנוסעים בין המרכבים;</w:t>
      </w:r>
    </w:p>
    <w:p w:rsidR="00CA2BE1" w:rsidRDefault="00CA2BE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"אורך שלוחה אחורית" </w:t>
      </w:r>
      <w:r w:rsidR="0065628C">
        <w:rPr>
          <w:rStyle w:val="default"/>
          <w:rFonts w:cs="FrankRuehl"/>
          <w:sz w:val="20"/>
          <w:rtl/>
        </w:rPr>
        <w:t>–</w:t>
      </w:r>
      <w:r>
        <w:rPr>
          <w:rStyle w:val="default"/>
          <w:rFonts w:cs="FrankRuehl" w:hint="cs"/>
          <w:sz w:val="20"/>
          <w:rtl/>
        </w:rPr>
        <w:t xml:space="preserve"> </w:t>
      </w:r>
      <w:r w:rsidR="0065628C">
        <w:rPr>
          <w:rStyle w:val="default"/>
          <w:rFonts w:cs="FrankRuehl" w:hint="cs"/>
          <w:sz w:val="20"/>
          <w:rtl/>
        </w:rPr>
        <w:t>המרחק ממרכז הסרן או מרכז צמד הסרנים האחוריים עד הנקודה הקיצונית האחורית ביותר של הרכב, למעט כלי רכב בעל שלישיית סרנים אחוריים שלגביו ייקבע המרחק על ידי רשות הרישוי;</w:t>
      </w:r>
    </w:p>
    <w:p w:rsidR="0065628C" w:rsidRDefault="0065628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"בדיקת אב-טיפוס" </w:t>
      </w:r>
      <w:r>
        <w:rPr>
          <w:rStyle w:val="default"/>
          <w:rFonts w:cs="FrankRuehl"/>
          <w:sz w:val="20"/>
          <w:rtl/>
        </w:rPr>
        <w:t>–</w:t>
      </w:r>
      <w:r>
        <w:rPr>
          <w:rStyle w:val="default"/>
          <w:rFonts w:cs="FrankRuehl" w:hint="cs"/>
          <w:sz w:val="20"/>
          <w:rtl/>
        </w:rPr>
        <w:t xml:space="preserve"> אחד מאלה:</w:t>
      </w:r>
    </w:p>
    <w:p w:rsidR="0065628C" w:rsidRDefault="0065628C" w:rsidP="0065628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בדיקת דגם של רכב מסוג מסוים מתוך סדרת ייצור ראשונה שהובאה לאזור או לישראל או יוצרה או הורכבה בו, לרבות שינוי באותה סדרת ייצור או הרכבה כאמור;</w:t>
      </w:r>
    </w:p>
    <w:p w:rsidR="0065628C" w:rsidRDefault="0065628C" w:rsidP="0065628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בדיקת דגם חריג של רכב מן הדגם המוכר באזור ונרשם לפי הצו;</w:t>
      </w:r>
    </w:p>
    <w:p w:rsidR="0065628C" w:rsidRDefault="0065628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"גלגל חמישי" </w:t>
      </w:r>
      <w:r>
        <w:rPr>
          <w:rStyle w:val="default"/>
          <w:rFonts w:cs="FrankRuehl"/>
          <w:sz w:val="20"/>
          <w:rtl/>
        </w:rPr>
        <w:t>–</w:t>
      </w:r>
      <w:r>
        <w:rPr>
          <w:rStyle w:val="default"/>
          <w:rFonts w:cs="FrankRuehl" w:hint="cs"/>
          <w:sz w:val="20"/>
          <w:rtl/>
        </w:rPr>
        <w:t xml:space="preserve"> מיתקן המותקן בתומך המאפשר חיבור באמצעים מכניים למיתקן המותקן בנתמך והשגת תאימות מרבית בין התומך לנתמך ברכב מורכב;</w:t>
      </w:r>
    </w:p>
    <w:p w:rsidR="00156F7B" w:rsidRDefault="00156F7B"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"יצול החיבור" </w:t>
      </w:r>
      <w:r>
        <w:rPr>
          <w:rStyle w:val="default"/>
          <w:rFonts w:cs="FrankRuehl"/>
          <w:sz w:val="20"/>
          <w:rtl/>
        </w:rPr>
        <w:t>–</w:t>
      </w:r>
      <w:r>
        <w:rPr>
          <w:rStyle w:val="default"/>
          <w:rFonts w:cs="FrankRuehl" w:hint="cs"/>
          <w:sz w:val="20"/>
          <w:rtl/>
        </w:rPr>
        <w:t xml:space="preserve"> מוט או מיתקן המותקן בחלקו הקדמי של הגרור </w:t>
      </w:r>
      <w:r w:rsidR="0065628C">
        <w:rPr>
          <w:rStyle w:val="default"/>
          <w:rFonts w:cs="FrankRuehl" w:hint="cs"/>
          <w:sz w:val="20"/>
          <w:rtl/>
        </w:rPr>
        <w:t>והמיוצר</w:t>
      </w:r>
      <w:r>
        <w:rPr>
          <w:rStyle w:val="default"/>
          <w:rFonts w:cs="FrankRuehl" w:hint="cs"/>
          <w:sz w:val="20"/>
          <w:rtl/>
        </w:rPr>
        <w:t xml:space="preserve"> לחיבורו אל מיתקן החיבור של הגורר;</w:t>
      </w:r>
    </w:p>
    <w:p w:rsidR="0065628C" w:rsidRDefault="0065628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"למבדה" </w:t>
      </w:r>
      <w:r>
        <w:rPr>
          <w:rStyle w:val="default"/>
          <w:rFonts w:cs="FrankRuehl"/>
          <w:sz w:val="20"/>
          <w:rtl/>
        </w:rPr>
        <w:t>–</w:t>
      </w:r>
      <w:r>
        <w:rPr>
          <w:rStyle w:val="default"/>
          <w:rFonts w:cs="FrankRuehl" w:hint="cs"/>
          <w:sz w:val="20"/>
          <w:rtl/>
        </w:rPr>
        <w:t xml:space="preserve"> הערך המתקבל מהיחס שבין יחס כמות האוויר והדלק הנכנסים בפועל למנוע לבין יחס כמות האוויר והדלק הנדרשים תאורטית לשריפה מושלמת במנוע;</w:t>
      </w:r>
    </w:p>
    <w:p w:rsidR="0065628C" w:rsidRDefault="0065628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"מדינות </w:t>
      </w:r>
      <w:r>
        <w:rPr>
          <w:rStyle w:val="default"/>
          <w:rFonts w:cs="FrankRuehl"/>
          <w:sz w:val="20"/>
        </w:rPr>
        <w:t>NAFTA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ארצות הברית של אמריקה, קנדה ומקסיקו;</w:t>
      </w:r>
    </w:p>
    <w:p w:rsidR="0065628C" w:rsidRDefault="0065628C"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"מתלה אוויר" </w:t>
      </w:r>
      <w:r>
        <w:rPr>
          <w:rStyle w:val="default"/>
          <w:rFonts w:cs="FrankRuehl"/>
          <w:sz w:val="20"/>
          <w:rtl/>
        </w:rPr>
        <w:t>–</w:t>
      </w:r>
      <w:r>
        <w:rPr>
          <w:rStyle w:val="default"/>
          <w:rFonts w:cs="FrankRuehl" w:hint="cs"/>
          <w:sz w:val="20"/>
          <w:rtl/>
        </w:rPr>
        <w:t xml:space="preserve"> מערכת המיועדת לבלום או לשכך זעזועים ברכב, לפי הנחיה </w:t>
      </w:r>
      <w:r>
        <w:rPr>
          <w:rStyle w:val="default"/>
          <w:rFonts w:cs="FrankRuehl"/>
          <w:sz w:val="20"/>
        </w:rPr>
        <w:t>EC/96/53</w:t>
      </w:r>
      <w:r>
        <w:rPr>
          <w:rStyle w:val="default"/>
          <w:rFonts w:cs="FrankRuehl" w:hint="cs"/>
          <w:sz w:val="20"/>
          <w:rtl/>
        </w:rPr>
        <w:t xml:space="preserve"> לרבות כל העדכונים שנתפרסמו על פיה, דרישות תקן </w:t>
      </w:r>
      <w:r>
        <w:rPr>
          <w:rStyle w:val="default"/>
          <w:rFonts w:cs="FrankRuehl"/>
          <w:sz w:val="20"/>
        </w:rPr>
        <w:t>FMVSS</w:t>
      </w:r>
      <w:r>
        <w:rPr>
          <w:rStyle w:val="default"/>
          <w:rFonts w:cs="FrankRuehl" w:hint="cs"/>
          <w:sz w:val="20"/>
          <w:rtl/>
        </w:rPr>
        <w:t xml:space="preserve"> כהגדרתו בתוספת השניה לרכב המיוצר במדינות </w:t>
      </w:r>
      <w:r>
        <w:rPr>
          <w:rStyle w:val="default"/>
          <w:rFonts w:cs="FrankRuehl"/>
          <w:sz w:val="20"/>
        </w:rPr>
        <w:t>NAFTA</w:t>
      </w:r>
      <w:r>
        <w:rPr>
          <w:rStyle w:val="default"/>
          <w:rFonts w:cs="FrankRuehl" w:hint="cs"/>
          <w:sz w:val="20"/>
          <w:rtl/>
        </w:rPr>
        <w:t xml:space="preserve"> או מערכות שוות ערך;</w:t>
      </w:r>
    </w:p>
    <w:p w:rsidR="00156F7B" w:rsidRDefault="00156F7B"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5C3AFF">
        <w:rPr>
          <w:rStyle w:val="default"/>
          <w:rFonts w:cs="FrankRuehl" w:hint="cs"/>
          <w:sz w:val="20"/>
          <w:rtl/>
        </w:rPr>
        <w:t xml:space="preserve">מרכז צמד סרנים" </w:t>
      </w:r>
      <w:r w:rsidR="005C3AFF">
        <w:rPr>
          <w:rStyle w:val="default"/>
          <w:rFonts w:cs="FrankRuehl"/>
          <w:sz w:val="20"/>
          <w:rtl/>
        </w:rPr>
        <w:t>–</w:t>
      </w:r>
      <w:r w:rsidR="005C3AFF">
        <w:rPr>
          <w:rStyle w:val="default"/>
          <w:rFonts w:cs="FrankRuehl" w:hint="cs"/>
          <w:sz w:val="20"/>
          <w:rtl/>
        </w:rPr>
        <w:t xml:space="preserve"> הנקודה המרכזית של המרחק בין שני מרכזי ציריו של צמד סרנים;</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"משקל כולל לסרן" </w:t>
      </w:r>
      <w:r>
        <w:rPr>
          <w:rStyle w:val="default"/>
          <w:rFonts w:cs="FrankRuehl"/>
          <w:sz w:val="20"/>
          <w:rtl/>
        </w:rPr>
        <w:t>–</w:t>
      </w:r>
      <w:r>
        <w:rPr>
          <w:rStyle w:val="default"/>
          <w:rFonts w:cs="FrankRuehl" w:hint="cs"/>
          <w:sz w:val="20"/>
          <w:rtl/>
        </w:rPr>
        <w:t xml:space="preserve"> המשקל המועבר על הדרך על-ידי כל הגלגלים המורכבים על סרן אחד;</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"נזק גלמי" </w:t>
      </w:r>
      <w:r>
        <w:rPr>
          <w:rStyle w:val="default"/>
          <w:rFonts w:cs="FrankRuehl"/>
          <w:sz w:val="20"/>
          <w:rtl/>
        </w:rPr>
        <w:t>–</w:t>
      </w:r>
      <w:r>
        <w:rPr>
          <w:rStyle w:val="default"/>
          <w:rFonts w:cs="FrankRuehl" w:hint="cs"/>
          <w:sz w:val="20"/>
          <w:rtl/>
        </w:rPr>
        <w:t xml:space="preserve"> נזק ישיר שנגרם לרכב ללא קשר לאמור בכל פוליסת ביטוח שהוצאה לגבי הרכב</w:t>
      </w:r>
      <w:r w:rsidR="0065628C">
        <w:rPr>
          <w:rStyle w:val="default"/>
          <w:rFonts w:cs="FrankRuehl" w:hint="cs"/>
          <w:sz w:val="20"/>
          <w:rtl/>
        </w:rPr>
        <w:t xml:space="preserve"> למעט ירידת ערך הרכב</w:t>
      </w:r>
      <w:r>
        <w:rPr>
          <w:rStyle w:val="default"/>
          <w:rFonts w:cs="FrankRuehl" w:hint="cs"/>
          <w:sz w:val="20"/>
          <w:rtl/>
        </w:rPr>
        <w:t>;</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"סרן" </w:t>
      </w:r>
      <w:r>
        <w:rPr>
          <w:rStyle w:val="default"/>
          <w:rFonts w:cs="FrankRuehl"/>
          <w:sz w:val="20"/>
          <w:rtl/>
        </w:rPr>
        <w:t>–</w:t>
      </w:r>
      <w:r>
        <w:rPr>
          <w:rStyle w:val="default"/>
          <w:rFonts w:cs="FrankRuehl" w:hint="cs"/>
          <w:sz w:val="20"/>
          <w:rtl/>
        </w:rPr>
        <w:t xml:space="preserve"> ציר או מערכת צירים המורכבים לרחבו של הרכב, הנושאים גלגל או גלגלים המעבירים את משקל הרכב על פני הדרך;</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"ציר מרכזי" </w:t>
      </w:r>
      <w:r>
        <w:rPr>
          <w:rStyle w:val="default"/>
          <w:rFonts w:cs="FrankRuehl"/>
          <w:sz w:val="20"/>
          <w:rtl/>
        </w:rPr>
        <w:t>–</w:t>
      </w:r>
      <w:r>
        <w:rPr>
          <w:rStyle w:val="default"/>
          <w:rFonts w:cs="FrankRuehl" w:hint="cs"/>
          <w:sz w:val="20"/>
          <w:rtl/>
        </w:rPr>
        <w:t xml:space="preserve"> משטח מאונך העובר דרך מרכז הסרן הקדמי ומרכז הסרן האחורי;</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"צמד סרנים" </w:t>
      </w:r>
      <w:r>
        <w:rPr>
          <w:rStyle w:val="default"/>
          <w:rFonts w:cs="FrankRuehl"/>
          <w:sz w:val="20"/>
          <w:rtl/>
        </w:rPr>
        <w:t>–</w:t>
      </w:r>
      <w:r>
        <w:rPr>
          <w:rStyle w:val="default"/>
          <w:rFonts w:cs="FrankRuehl" w:hint="cs"/>
          <w:sz w:val="20"/>
          <w:rtl/>
        </w:rPr>
        <w:t xml:space="preserve"> סרנים שהמרחק בין מרכזיהם אינו עולה על 150 ס"מ ואינו פחות מ-130 ס"מ;</w:t>
      </w:r>
    </w:p>
    <w:p w:rsidR="005C3AFF" w:rsidRDefault="005C3AFF"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676A7C">
        <w:rPr>
          <w:rStyle w:val="default"/>
          <w:rFonts w:cs="FrankRuehl" w:hint="cs"/>
          <w:sz w:val="20"/>
          <w:rtl/>
        </w:rPr>
        <w:t>שלישיית סרנים</w:t>
      </w:r>
      <w:r w:rsidR="0065628C">
        <w:rPr>
          <w:rStyle w:val="default"/>
          <w:rFonts w:cs="FrankRuehl" w:hint="cs"/>
          <w:sz w:val="20"/>
          <w:rtl/>
        </w:rPr>
        <w:t xml:space="preserve"> בנתמך</w:t>
      </w:r>
      <w:r w:rsidR="00676A7C">
        <w:rPr>
          <w:rStyle w:val="default"/>
          <w:rFonts w:cs="FrankRuehl" w:hint="cs"/>
          <w:sz w:val="20"/>
          <w:rtl/>
        </w:rPr>
        <w:t xml:space="preserve">" </w:t>
      </w:r>
      <w:r w:rsidR="00676A7C">
        <w:rPr>
          <w:rStyle w:val="default"/>
          <w:rFonts w:cs="FrankRuehl"/>
          <w:sz w:val="20"/>
          <w:rtl/>
        </w:rPr>
        <w:t>–</w:t>
      </w:r>
      <w:r w:rsidR="00676A7C">
        <w:rPr>
          <w:rStyle w:val="default"/>
          <w:rFonts w:cs="FrankRuehl" w:hint="cs"/>
          <w:sz w:val="20"/>
          <w:rtl/>
        </w:rPr>
        <w:t xml:space="preserve"> סרנים שהמרחק בין מרכזיהם אינו עולה על 140 ס"מ ואינו פחות מ-130 ס"מ;</w:t>
      </w:r>
    </w:p>
    <w:p w:rsidR="0065628C" w:rsidRDefault="0065628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"שלישיית סרנים ברכב מנועי" </w:t>
      </w:r>
      <w:r>
        <w:rPr>
          <w:rStyle w:val="default"/>
          <w:rFonts w:cs="FrankRuehl"/>
          <w:sz w:val="20"/>
          <w:rtl/>
        </w:rPr>
        <w:t>–</w:t>
      </w:r>
      <w:r>
        <w:rPr>
          <w:rStyle w:val="default"/>
          <w:rFonts w:cs="FrankRuehl" w:hint="cs"/>
          <w:sz w:val="20"/>
          <w:rtl/>
        </w:rPr>
        <w:t xml:space="preserve"> שלישייה המורכבת מצמד סרנים מונע וסרן קדמי בודד המצויד במערכת היגוי שהמרחק בין מרכז הסרן הקדמי לבין מרכז הסרן הקדמי שבצמד הסרנים אינו עולה על 180 ס"מ ואינו פחות מ-130 ס"מ;</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"רוחק הסרנים" </w:t>
      </w:r>
      <w:r>
        <w:rPr>
          <w:rStyle w:val="default"/>
          <w:rFonts w:cs="FrankRuehl"/>
          <w:sz w:val="20"/>
          <w:rtl/>
        </w:rPr>
        <w:t>–</w:t>
      </w:r>
      <w:r>
        <w:rPr>
          <w:rStyle w:val="default"/>
          <w:rFonts w:cs="FrankRuehl" w:hint="cs"/>
          <w:sz w:val="20"/>
          <w:rtl/>
        </w:rPr>
        <w:t xml:space="preserve"> המרחק ממרכז הסרן הקדמי עד למרכז הסרן האחורי; בנתמך ובגרור בעלי סרן אחד </w:t>
      </w:r>
      <w:r>
        <w:rPr>
          <w:rStyle w:val="default"/>
          <w:rFonts w:cs="FrankRuehl"/>
          <w:sz w:val="20"/>
          <w:rtl/>
        </w:rPr>
        <w:t>–</w:t>
      </w:r>
      <w:r>
        <w:rPr>
          <w:rStyle w:val="default"/>
          <w:rFonts w:cs="FrankRuehl" w:hint="cs"/>
          <w:sz w:val="20"/>
          <w:rtl/>
        </w:rPr>
        <w:t xml:space="preserve"> המרחק ממרכז הסרן ועד לפין הראשי אשר בגלגל החמישי</w:t>
      </w:r>
      <w:r w:rsidR="00925D85">
        <w:rPr>
          <w:rStyle w:val="default"/>
          <w:rFonts w:cs="FrankRuehl" w:hint="cs"/>
          <w:sz w:val="20"/>
          <w:rtl/>
        </w:rPr>
        <w:t xml:space="preserve"> </w:t>
      </w:r>
      <w:r>
        <w:rPr>
          <w:rStyle w:val="default"/>
          <w:rFonts w:cs="FrankRuehl" w:hint="cs"/>
          <w:sz w:val="20"/>
          <w:rtl/>
        </w:rPr>
        <w:t>או עד למרכז מיתקן החיבור, הכל לפי הענין;</w:t>
      </w:r>
    </w:p>
    <w:p w:rsidR="00925D85" w:rsidRDefault="00925D8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w:t>
      </w:r>
      <w:r>
        <w:rPr>
          <w:rStyle w:val="default"/>
          <w:rFonts w:cs="FrankRuehl"/>
          <w:sz w:val="20"/>
          <w:rtl/>
        </w:rPr>
        <w:t>–</w:t>
      </w:r>
      <w:r>
        <w:rPr>
          <w:rStyle w:val="default"/>
          <w:rFonts w:cs="FrankRuehl" w:hint="cs"/>
          <w:sz w:val="20"/>
          <w:rtl/>
        </w:rPr>
        <w:t xml:space="preserve"> רכב מנועי וכן גרור ונתמך אלא אם כן יש בחלק זה הוראה מפורשת אחרת;</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משא" </w:t>
      </w:r>
      <w:r>
        <w:rPr>
          <w:rStyle w:val="default"/>
          <w:rFonts w:cs="FrankRuehl"/>
          <w:sz w:val="20"/>
          <w:rtl/>
        </w:rPr>
        <w:t>–</w:t>
      </w:r>
      <w:r>
        <w:rPr>
          <w:rStyle w:val="default"/>
          <w:rFonts w:cs="FrankRuehl" w:hint="cs"/>
          <w:sz w:val="20"/>
          <w:rtl/>
        </w:rPr>
        <w:t xml:space="preserve"> רכב מנועי המשמש או שנועד לפי מבנהו לשמש להובלת טובין;</w:t>
      </w:r>
    </w:p>
    <w:p w:rsidR="00676A7C" w:rsidRDefault="00676A7C" w:rsidP="00925D8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"רכב באבדן גמור" (</w:t>
      </w:r>
      <w:r>
        <w:rPr>
          <w:rStyle w:val="default"/>
          <w:rFonts w:cs="FrankRuehl"/>
          <w:sz w:val="20"/>
        </w:rPr>
        <w:t>Total Loss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רכב ששמאי רכב קבע לגביו </w:t>
      </w:r>
      <w:r w:rsidR="00925D85">
        <w:rPr>
          <w:rStyle w:val="default"/>
          <w:rFonts w:cs="FrankRuehl" w:hint="cs"/>
          <w:sz w:val="20"/>
          <w:rtl/>
        </w:rPr>
        <w:t>ש</w:t>
      </w:r>
      <w:r>
        <w:rPr>
          <w:rStyle w:val="default"/>
          <w:rFonts w:cs="FrankRuehl" w:hint="cs"/>
          <w:sz w:val="20"/>
          <w:rtl/>
        </w:rPr>
        <w:t xml:space="preserve">הוא יצא מכלל שימוש </w:t>
      </w:r>
      <w:r w:rsidR="00925D85">
        <w:rPr>
          <w:rStyle w:val="default"/>
          <w:rFonts w:cs="FrankRuehl" w:hint="cs"/>
          <w:sz w:val="20"/>
          <w:rtl/>
        </w:rPr>
        <w:t>א</w:t>
      </w:r>
      <w:r>
        <w:rPr>
          <w:rStyle w:val="default"/>
          <w:rFonts w:cs="FrankRuehl" w:hint="cs"/>
          <w:sz w:val="20"/>
          <w:rtl/>
        </w:rPr>
        <w:t>ו</w:t>
      </w:r>
      <w:r w:rsidR="00925D85">
        <w:rPr>
          <w:rStyle w:val="default"/>
          <w:rFonts w:cs="FrankRuehl" w:hint="cs"/>
          <w:sz w:val="20"/>
          <w:rtl/>
        </w:rPr>
        <w:t xml:space="preserve"> ש</w:t>
      </w:r>
      <w:r>
        <w:rPr>
          <w:rStyle w:val="default"/>
          <w:rFonts w:cs="FrankRuehl" w:hint="cs"/>
          <w:sz w:val="20"/>
          <w:rtl/>
        </w:rPr>
        <w:t>הנזק הג</w:t>
      </w:r>
      <w:r w:rsidR="00925D85">
        <w:rPr>
          <w:rStyle w:val="default"/>
          <w:rFonts w:cs="FrankRuehl" w:hint="cs"/>
          <w:sz w:val="20"/>
          <w:rtl/>
        </w:rPr>
        <w:t>ו</w:t>
      </w:r>
      <w:r>
        <w:rPr>
          <w:rStyle w:val="default"/>
          <w:rFonts w:cs="FrankRuehl" w:hint="cs"/>
          <w:sz w:val="20"/>
          <w:rtl/>
        </w:rPr>
        <w:t xml:space="preserve">למי בו הוא </w:t>
      </w:r>
      <w:r w:rsidR="00925D85">
        <w:rPr>
          <w:rStyle w:val="default"/>
          <w:rFonts w:cs="FrankRuehl" w:hint="cs"/>
          <w:sz w:val="20"/>
          <w:rtl/>
        </w:rPr>
        <w:t>60</w:t>
      </w:r>
      <w:r>
        <w:rPr>
          <w:rStyle w:val="default"/>
          <w:rFonts w:cs="FrankRuehl" w:hint="cs"/>
          <w:sz w:val="20"/>
          <w:rtl/>
        </w:rPr>
        <w:t xml:space="preserve"> אחוזים ומעלה משווי הרכב;</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"פנקס הרכב" </w:t>
      </w:r>
      <w:r>
        <w:rPr>
          <w:rStyle w:val="default"/>
          <w:rFonts w:cs="FrankRuehl"/>
          <w:sz w:val="20"/>
          <w:rtl/>
        </w:rPr>
        <w:t>–</w:t>
      </w:r>
      <w:r>
        <w:rPr>
          <w:rStyle w:val="default"/>
          <w:rFonts w:cs="FrankRuehl" w:hint="cs"/>
          <w:sz w:val="20"/>
          <w:rtl/>
        </w:rPr>
        <w:t xml:space="preserve"> פנקס בו רשומים פרטי הרכב ומיפרטי התוצרת שלו כפי שתקבע רשות הרישוי לגבי סוג הרכב;</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רכב" </w:t>
      </w:r>
      <w:r>
        <w:rPr>
          <w:rStyle w:val="default"/>
          <w:rFonts w:cs="FrankRuehl"/>
          <w:sz w:val="20"/>
          <w:rtl/>
        </w:rPr>
        <w:t>–</w:t>
      </w:r>
      <w:r>
        <w:rPr>
          <w:rStyle w:val="default"/>
          <w:rFonts w:cs="FrankRuehl" w:hint="cs"/>
          <w:sz w:val="20"/>
          <w:rtl/>
        </w:rPr>
        <w:t xml:space="preserve"> פנקס הרכב, בצירוף אישור על תשלום אגרת רשיון הרכב וכשירותו לתנועה, ובצירוף אישור על שינוי רישום בעלות על הרכב </w:t>
      </w:r>
      <w:r>
        <w:rPr>
          <w:rStyle w:val="default"/>
          <w:rFonts w:cs="FrankRuehl"/>
          <w:sz w:val="20"/>
          <w:rtl/>
        </w:rPr>
        <w:t>–</w:t>
      </w:r>
      <w:r>
        <w:rPr>
          <w:rStyle w:val="default"/>
          <w:rFonts w:cs="FrankRuehl" w:hint="cs"/>
          <w:sz w:val="20"/>
          <w:rtl/>
        </w:rPr>
        <w:t xml:space="preserve"> בטפסים שקבעה רשות הרישוי;</w:t>
      </w:r>
    </w:p>
    <w:p w:rsidR="00925D85" w:rsidRDefault="00925D8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"שווי הרכב" </w:t>
      </w:r>
      <w:r>
        <w:rPr>
          <w:rStyle w:val="default"/>
          <w:rFonts w:cs="FrankRuehl"/>
          <w:sz w:val="20"/>
          <w:rtl/>
        </w:rPr>
        <w:t>–</w:t>
      </w:r>
      <w:r>
        <w:rPr>
          <w:rStyle w:val="default"/>
          <w:rFonts w:cs="FrankRuehl" w:hint="cs"/>
          <w:sz w:val="20"/>
          <w:rtl/>
        </w:rPr>
        <w:t xml:space="preserve"> שווי הרכב בשוק המכוניות המשומשות כפי שהוא מתפרסם מעת לעת בפרסום המקובל על חברות הביטוח בישראל;</w:t>
      </w:r>
    </w:p>
    <w:p w:rsidR="00051DD9"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"שמאי רכב" </w:t>
      </w:r>
      <w:r>
        <w:rPr>
          <w:rStyle w:val="default"/>
          <w:rFonts w:cs="FrankRuehl"/>
          <w:sz w:val="20"/>
          <w:rtl/>
        </w:rPr>
        <w:t>–</w:t>
      </w:r>
      <w:r>
        <w:rPr>
          <w:rStyle w:val="default"/>
          <w:rFonts w:cs="FrankRuehl" w:hint="cs"/>
          <w:sz w:val="20"/>
          <w:rtl/>
        </w:rPr>
        <w:t xml:space="preserve"> </w:t>
      </w:r>
      <w:r w:rsidR="00117494">
        <w:rPr>
          <w:rStyle w:val="default"/>
          <w:rFonts w:cs="FrankRuehl" w:hint="cs"/>
          <w:sz w:val="20"/>
          <w:rtl/>
        </w:rPr>
        <w:t>מי שבידו תעודה בת-תוקף כמשמעותה בצו הפיקוח על מצרכים ושירותים (שמאי רכב), התש"ם-1980,</w:t>
      </w:r>
      <w:r>
        <w:rPr>
          <w:rStyle w:val="default"/>
          <w:rFonts w:cs="FrankRuehl" w:hint="cs"/>
          <w:sz w:val="20"/>
          <w:rtl/>
        </w:rPr>
        <w:t xml:space="preserve"> </w:t>
      </w:r>
      <w:r w:rsidR="00051DD9">
        <w:rPr>
          <w:rStyle w:val="default"/>
          <w:rFonts w:cs="FrankRuehl" w:hint="cs"/>
          <w:sz w:val="20"/>
          <w:rtl/>
        </w:rPr>
        <w:t>כפי תוקפו בישראל מעת לעת, או תעודה אחרת שקבע ראש המינהל האזרחי בהודעה;</w:t>
      </w:r>
    </w:p>
    <w:p w:rsidR="00676A7C" w:rsidRDefault="00051DD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"שנת ייצור" </w:t>
      </w:r>
      <w:r>
        <w:rPr>
          <w:rStyle w:val="default"/>
          <w:rFonts w:cs="FrankRuehl"/>
          <w:sz w:val="20"/>
          <w:rtl/>
        </w:rPr>
        <w:t>–</w:t>
      </w:r>
      <w:r>
        <w:rPr>
          <w:rStyle w:val="default"/>
          <w:rFonts w:cs="FrankRuehl" w:hint="cs"/>
          <w:sz w:val="20"/>
          <w:rtl/>
        </w:rPr>
        <w:t xml:space="preserve"> השנה שנרשמה ברשיון הרכב כשנת ייצורו</w:t>
      </w:r>
      <w:r w:rsidR="00676A7C">
        <w:rPr>
          <w:rStyle w:val="default"/>
          <w:rFonts w:cs="FrankRuehl" w:hint="cs"/>
          <w:sz w:val="20"/>
          <w:rtl/>
        </w:rPr>
        <w:t>.</w:t>
      </w:r>
    </w:p>
    <w:p w:rsidR="004E4E61" w:rsidRPr="00A554B4" w:rsidRDefault="004E4E61" w:rsidP="004E4E61">
      <w:pPr>
        <w:pStyle w:val="P00"/>
        <w:spacing w:before="0"/>
        <w:ind w:left="0" w:right="1134"/>
        <w:rPr>
          <w:rStyle w:val="default"/>
          <w:rFonts w:ascii="FrankRuehl" w:hAnsi="FrankRuehl" w:cs="FrankRuehl"/>
          <w:vanish/>
          <w:color w:val="FF0000"/>
          <w:sz w:val="20"/>
          <w:szCs w:val="20"/>
          <w:shd w:val="clear" w:color="auto" w:fill="FFFF99"/>
          <w:rtl/>
        </w:rPr>
      </w:pPr>
      <w:bookmarkStart w:id="490" w:name="Rov427"/>
      <w:r w:rsidRPr="00A554B4">
        <w:rPr>
          <w:rStyle w:val="default"/>
          <w:rFonts w:ascii="FrankRuehl" w:hAnsi="FrankRuehl" w:cs="FrankRuehl"/>
          <w:vanish/>
          <w:color w:val="FF0000"/>
          <w:sz w:val="20"/>
          <w:szCs w:val="20"/>
          <w:shd w:val="clear" w:color="auto" w:fill="FFFF99"/>
          <w:rtl/>
        </w:rPr>
        <w:t>מיום 24.5.2007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hyperlink r:id="rId13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86</w:t>
      </w:r>
    </w:p>
    <w:p w:rsidR="004E4E61" w:rsidRPr="00A554B4" w:rsidRDefault="004E4E61" w:rsidP="004E4E6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266</w:t>
      </w:r>
    </w:p>
    <w:p w:rsidR="004E4E61" w:rsidRPr="00A554B4" w:rsidRDefault="004E4E61" w:rsidP="004E4E61">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4E4E61" w:rsidRPr="00A554B4" w:rsidRDefault="004E4E61" w:rsidP="004E4E61">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הגדרות</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266</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בחלק זה </w:t>
      </w:r>
      <w:r w:rsidRPr="00A554B4">
        <w:rPr>
          <w:rStyle w:val="default"/>
          <w:rFonts w:cs="FrankRuehl"/>
          <w:strike/>
          <w:vanish/>
          <w:sz w:val="18"/>
          <w:szCs w:val="22"/>
          <w:shd w:val="clear" w:color="auto" w:fill="FFFF99"/>
          <w:rtl/>
        </w:rPr>
        <w:t>–</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"יצול החיבור"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מוט או מיתקן המותקן בחלקו הקדמי של הגרור והמיועד לחיבורו אל מיתקן החיבור של הגורר;</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"מרכז צמד סרנים"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הנקודה המרכזית של המרחק בין שני מרכזי ציריו של צמד סרנים;</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"משקל כולל לסרן"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המשקל המועבר על הדרך על-ידי כל הגלגלים המורכבים על סרן אחד;</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"נזק גלמי"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נזק ישיר שנגרם לרכב ללא קשר לאמור בכל פוליסת ביטוח שהוצאה לגבי הרכב;</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"סרן"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ציר או מערכת צירים המורכבים לרחבו של הרכב, הנושאים גלגל או גלגלים המעבירים את משקל הרכב על פני הדרך;</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"פנסי חזית מסוג מאושר"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פנסי חזית מסוג אירופי אסימטרי המיועדים לרכב הנע בצד ימין של הדרך בהתאם למפרטים כפי שפורסמו בפרסומי או"ם במספר </w:t>
      </w:r>
      <w:r w:rsidRPr="00A554B4">
        <w:rPr>
          <w:rStyle w:val="default"/>
          <w:rFonts w:cs="FrankRuehl"/>
          <w:strike/>
          <w:vanish/>
          <w:sz w:val="18"/>
          <w:szCs w:val="22"/>
          <w:shd w:val="clear" w:color="auto" w:fill="FFFF99"/>
        </w:rPr>
        <w:t>E/ECE/324</w:t>
      </w:r>
      <w:r w:rsidRPr="00A554B4">
        <w:rPr>
          <w:rStyle w:val="default"/>
          <w:rFonts w:cs="FrankRuehl" w:hint="cs"/>
          <w:strike/>
          <w:vanish/>
          <w:sz w:val="18"/>
          <w:szCs w:val="22"/>
          <w:shd w:val="clear" w:color="auto" w:fill="FFFF99"/>
          <w:rtl/>
        </w:rPr>
        <w:t xml:space="preserve"> ואשר ניתן לעיין בהם במשרדי הרישוי האזוריים;</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"ציר מרכזי"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משטח מאונך העובר דרך מרכז הסרן הקדמי ומרכז הסרן האחורי;</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"צמד סרנים"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סרנים שהמרחק בין מרכזיהם אינו עולה על 150 ס"מ ואינו פחות מ-130 ס"מ;</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"שלישיית סרנים"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סרנים שהמרחק בין מרכזיהם אינו עולה על 140 ס"מ ואינו פחות מ-130 ס"מ;</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"רוחק הסרנים"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המרחק ממרכז הסרן הקדמי עד למרכז הסרן האחורי; בנתמך ובגרור בעלי סרן אחד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המרחק ממרכז הסרן ועד לפין הראשי אשר בגלגל החמישי, (</w:t>
      </w:r>
      <w:r w:rsidRPr="00A554B4">
        <w:rPr>
          <w:rStyle w:val="default"/>
          <w:rFonts w:cs="FrankRuehl" w:hint="cs"/>
          <w:strike/>
          <w:vanish/>
          <w:sz w:val="18"/>
          <w:szCs w:val="22"/>
          <w:shd w:val="clear" w:color="auto" w:fill="FFFF99"/>
        </w:rPr>
        <w:t>F</w:t>
      </w:r>
      <w:r w:rsidRPr="00A554B4">
        <w:rPr>
          <w:rStyle w:val="default"/>
          <w:rFonts w:cs="FrankRuehl"/>
          <w:strike/>
          <w:vanish/>
          <w:sz w:val="18"/>
          <w:szCs w:val="22"/>
          <w:shd w:val="clear" w:color="auto" w:fill="FFFF99"/>
        </w:rPr>
        <w:t>ifth wheel</w:t>
      </w:r>
      <w:r w:rsidRPr="00A554B4">
        <w:rPr>
          <w:rStyle w:val="default"/>
          <w:rFonts w:cs="FrankRuehl" w:hint="cs"/>
          <w:strike/>
          <w:vanish/>
          <w:sz w:val="18"/>
          <w:szCs w:val="22"/>
          <w:shd w:val="clear" w:color="auto" w:fill="FFFF99"/>
          <w:rtl/>
        </w:rPr>
        <w:t>), או עד למרכז מיתקן החיבור, הכל לפי הענין;</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משא"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המשמש או שנועד לפי מבנהו לשמש להובלת טובין;</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"רכב באבדן גמור" (</w:t>
      </w:r>
      <w:r w:rsidRPr="00A554B4">
        <w:rPr>
          <w:rStyle w:val="default"/>
          <w:rFonts w:cs="FrankRuehl"/>
          <w:strike/>
          <w:vanish/>
          <w:sz w:val="18"/>
          <w:szCs w:val="22"/>
          <w:shd w:val="clear" w:color="auto" w:fill="FFFF99"/>
        </w:rPr>
        <w:t>Total Loss</w:t>
      </w:r>
      <w:r w:rsidRPr="00A554B4">
        <w:rPr>
          <w:rStyle w:val="default"/>
          <w:rFonts w:cs="FrankRuehl" w:hint="cs"/>
          <w:strike/>
          <w:vanish/>
          <w:sz w:val="18"/>
          <w:szCs w:val="22"/>
          <w:shd w:val="clear" w:color="auto" w:fill="FFFF99"/>
          <w:rtl/>
        </w:rPr>
        <w:t xml:space="preserve">)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ששמאי רכב קבע לגביו אחד מאלה:</w:t>
      </w:r>
    </w:p>
    <w:p w:rsidR="004E4E61" w:rsidRPr="00A554B4" w:rsidRDefault="004E4E61" w:rsidP="004E4E61">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הוא יצא מכלל שימוש והנזק הגלמי בו הוא 75 אחוזים ומעלה משווי הרכב;</w:t>
      </w:r>
    </w:p>
    <w:p w:rsidR="004E4E61" w:rsidRPr="00A554B4" w:rsidRDefault="004E4E61" w:rsidP="004E4E61">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הנזק הגלמי בו הוא 55 אחוזים ומעלה משווי הרכב, אינו ניתן לשיקום עוד והוא נועד לפירוק בלבד;</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משוקם"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שנגרם לו נזק גלמי בשיעור שבין 55 אחוזים לבין 75 אחוזים משווי הרכב ואשר שמאי רכב קבע כי ניתן לשקמו;</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"רכב ציבורי"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המשמש או שנועד לפי מבנהו לשמש להסעת בני-אדם בשכר ומורשה לכך ואינו רכב משא שהותאם להסעת בני-אדם;</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"פנקס הרכב"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פנקס בו רשומים פרטי הרכב ומיפרטי התוצרת שלו כפי שתקבע רשות הרישוי לגבי סוג הרכב;</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"רשות רישוי אזורית"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מי שמונתה בכתב ע"י רשות הרישוי להיות רשות רישוי אזורית עבור אזור מסויים בתוך האזור;</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"רשיון 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פנקס הרכב, בצירוף אישור על תשלום אגרת רשיון הרכב וכשירותו לתנועה, ובצירוף אישור על שינוי רישום בעלות על הרכב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בטפסים שקבעה רשות הרישוי;</w:t>
      </w:r>
    </w:p>
    <w:p w:rsidR="004E4E61" w:rsidRPr="00A554B4" w:rsidRDefault="004E4E61" w:rsidP="004E4E6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w:t>
      </w:r>
      <w:r w:rsidR="005B6913" w:rsidRPr="00A554B4">
        <w:rPr>
          <w:rStyle w:val="default"/>
          <w:rFonts w:cs="FrankRuehl" w:hint="cs"/>
          <w:strike/>
          <w:vanish/>
          <w:sz w:val="18"/>
          <w:szCs w:val="22"/>
          <w:shd w:val="clear" w:color="auto" w:fill="FFFF99"/>
          <w:rtl/>
        </w:rPr>
        <w:t xml:space="preserve">שווי הרכב" </w:t>
      </w:r>
      <w:r w:rsidR="005B6913" w:rsidRPr="00A554B4">
        <w:rPr>
          <w:rStyle w:val="default"/>
          <w:rFonts w:cs="FrankRuehl"/>
          <w:strike/>
          <w:vanish/>
          <w:sz w:val="18"/>
          <w:szCs w:val="22"/>
          <w:shd w:val="clear" w:color="auto" w:fill="FFFF99"/>
          <w:rtl/>
        </w:rPr>
        <w:t>–</w:t>
      </w:r>
      <w:r w:rsidR="005B6913" w:rsidRPr="00A554B4">
        <w:rPr>
          <w:rStyle w:val="default"/>
          <w:rFonts w:cs="FrankRuehl" w:hint="cs"/>
          <w:strike/>
          <w:vanish/>
          <w:sz w:val="18"/>
          <w:szCs w:val="22"/>
          <w:shd w:val="clear" w:color="auto" w:fill="FFFF99"/>
          <w:rtl/>
        </w:rPr>
        <w:t xml:space="preserve"> שווי הרכב בשוק המכוניות המשומשות בעסקה ממוכר מרצון לקונה מרצון;</w:t>
      </w:r>
    </w:p>
    <w:p w:rsidR="004E4E61" w:rsidRPr="005B6913" w:rsidRDefault="004E4E61" w:rsidP="005B6913">
      <w:pPr>
        <w:pStyle w:val="P00"/>
        <w:spacing w:before="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 xml:space="preserve">"שמאי הרכב"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שמאי ביטוח מוסמך כמשמעותו בחוק הפיקוח על עסקי ביטוח (מס' 5) לשנת 1965 שהוכר לצורך תקנות אלו על ידי קמ"ט תחבורה כשמאי רכב או מי שבידו תעודה בת-תוקף שהוכרה על-ידי קמ"ט תחבורה.</w:t>
      </w:r>
      <w:bookmarkEnd w:id="490"/>
    </w:p>
    <w:p w:rsidR="00676A7C" w:rsidRPr="00676A7C" w:rsidRDefault="00676A7C" w:rsidP="00676A7C">
      <w:pPr>
        <w:pStyle w:val="header-2"/>
        <w:ind w:left="0" w:right="1134"/>
        <w:rPr>
          <w:rFonts w:cs="Miriam"/>
          <w:rtl/>
        </w:rPr>
      </w:pPr>
      <w:bookmarkStart w:id="491" w:name="hed241"/>
      <w:bookmarkEnd w:id="491"/>
      <w:r w:rsidRPr="00676A7C">
        <w:rPr>
          <w:rFonts w:cs="Miriam" w:hint="cs"/>
          <w:rtl/>
        </w:rPr>
        <w:t>סימן ב': כללי</w:t>
      </w:r>
    </w:p>
    <w:p w:rsidR="002D47BB" w:rsidRDefault="002D47BB" w:rsidP="002D47BB">
      <w:pPr>
        <w:pStyle w:val="P00"/>
        <w:spacing w:before="72"/>
        <w:ind w:left="0" w:right="1134"/>
        <w:rPr>
          <w:rStyle w:val="default"/>
          <w:rFonts w:cs="FrankRuehl"/>
          <w:sz w:val="20"/>
          <w:rtl/>
        </w:rPr>
      </w:pPr>
      <w:r w:rsidRPr="009246F9">
        <w:rPr>
          <w:rFonts w:cs="Miriam"/>
          <w:lang w:val="he-IL"/>
        </w:rPr>
        <w:pict>
          <v:rect id="_x0000_s3131" style="position:absolute;left:0;text-align:left;margin-left:464.35pt;margin-top:7.1pt;width:75.05pt;height:19.15pt;z-index:251497472" o:allowincell="f" filled="f" stroked="f" strokecolor="lime" strokeweight=".25pt">
            <v:textbox style="mso-next-textbox:#_x0000_s3131" inset="0,0,0,0">
              <w:txbxContent>
                <w:p w:rsidR="006D2DAC" w:rsidRDefault="006D2DAC" w:rsidP="000F7D24">
                  <w:pPr>
                    <w:pStyle w:val="a7"/>
                    <w:rPr>
                      <w:noProof/>
                      <w:rtl/>
                    </w:rPr>
                  </w:pPr>
                  <w:r>
                    <w:rPr>
                      <w:rFonts w:hint="cs"/>
                      <w:noProof/>
                      <w:rtl/>
                    </w:rPr>
                    <w:t>(תיקון מס' 18) תשס"ז-2007</w:t>
                  </w:r>
                </w:p>
              </w:txbxContent>
            </v:textbox>
            <w10:anchorlock/>
          </v:rect>
        </w:pict>
      </w:r>
      <w:r w:rsidRPr="009246F9">
        <w:rPr>
          <w:rStyle w:val="big-number"/>
          <w:rFonts w:cs="Miriam" w:hint="cs"/>
          <w:sz w:val="20"/>
          <w:rtl/>
        </w:rPr>
        <w:t>2</w:t>
      </w:r>
      <w:r>
        <w:rPr>
          <w:rStyle w:val="big-number"/>
          <w:rFonts w:cs="Miriam" w:hint="cs"/>
          <w:sz w:val="20"/>
          <w:rtl/>
        </w:rPr>
        <w:t>6</w:t>
      </w:r>
      <w:r w:rsidR="00676A7C">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0F7D24">
        <w:rPr>
          <w:rStyle w:val="default"/>
          <w:rFonts w:cs="FrankRuehl" w:hint="cs"/>
          <w:sz w:val="20"/>
          <w:rtl/>
        </w:rPr>
        <w:t>(בוטלה)</w:t>
      </w:r>
      <w:r w:rsidR="00676A7C">
        <w:rPr>
          <w:rStyle w:val="default"/>
          <w:rFonts w:cs="FrankRuehl" w:hint="cs"/>
          <w:sz w:val="20"/>
          <w:rtl/>
        </w:rPr>
        <w:t>.</w:t>
      </w:r>
    </w:p>
    <w:p w:rsidR="002C138F" w:rsidRPr="00A554B4" w:rsidRDefault="002C138F" w:rsidP="002C138F">
      <w:pPr>
        <w:pStyle w:val="P00"/>
        <w:spacing w:before="0"/>
        <w:ind w:left="0" w:right="1134"/>
        <w:rPr>
          <w:rStyle w:val="default"/>
          <w:rFonts w:ascii="FrankRuehl" w:hAnsi="FrankRuehl" w:cs="FrankRuehl"/>
          <w:vanish/>
          <w:color w:val="FF0000"/>
          <w:sz w:val="20"/>
          <w:szCs w:val="20"/>
          <w:shd w:val="clear" w:color="auto" w:fill="FFFF99"/>
          <w:rtl/>
        </w:rPr>
      </w:pPr>
      <w:bookmarkStart w:id="492" w:name="Rov305"/>
      <w:r w:rsidRPr="00A554B4">
        <w:rPr>
          <w:rStyle w:val="default"/>
          <w:rFonts w:ascii="FrankRuehl" w:hAnsi="FrankRuehl" w:cs="FrankRuehl"/>
          <w:vanish/>
          <w:color w:val="FF0000"/>
          <w:sz w:val="20"/>
          <w:szCs w:val="20"/>
          <w:shd w:val="clear" w:color="auto" w:fill="FFFF99"/>
          <w:rtl/>
        </w:rPr>
        <w:t>מיום 24.5.2007</w:t>
      </w:r>
    </w:p>
    <w:p w:rsidR="002C138F" w:rsidRPr="00A554B4" w:rsidRDefault="002C138F" w:rsidP="002C138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C138F" w:rsidRPr="00A554B4" w:rsidRDefault="002C138F" w:rsidP="002C138F">
      <w:pPr>
        <w:pStyle w:val="P00"/>
        <w:spacing w:before="0"/>
        <w:ind w:left="0" w:right="1134"/>
        <w:rPr>
          <w:rStyle w:val="default"/>
          <w:rFonts w:ascii="FrankRuehl" w:hAnsi="FrankRuehl" w:cs="FrankRuehl"/>
          <w:vanish/>
          <w:sz w:val="20"/>
          <w:szCs w:val="20"/>
          <w:shd w:val="clear" w:color="auto" w:fill="FFFF99"/>
          <w:rtl/>
        </w:rPr>
      </w:pPr>
      <w:hyperlink r:id="rId13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2C138F" w:rsidRPr="00A554B4" w:rsidRDefault="002C138F" w:rsidP="002C138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תקנה 267</w:t>
      </w:r>
    </w:p>
    <w:p w:rsidR="002C138F" w:rsidRPr="00A554B4" w:rsidRDefault="002C138F" w:rsidP="002C138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C138F" w:rsidRPr="00A554B4" w:rsidRDefault="002C138F" w:rsidP="002C138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רכב</w:t>
      </w:r>
    </w:p>
    <w:p w:rsidR="002C138F" w:rsidRPr="006E6027" w:rsidRDefault="002C138F" w:rsidP="006E6027">
      <w:pPr>
        <w:pStyle w:val="P00"/>
        <w:spacing w:before="0"/>
        <w:ind w:left="0" w:right="1134"/>
        <w:rPr>
          <w:rStyle w:val="default"/>
          <w:rFonts w:cs="FrankRuehl"/>
          <w:strike/>
          <w:sz w:val="2"/>
          <w:szCs w:val="2"/>
          <w:rtl/>
        </w:rPr>
      </w:pPr>
      <w:r w:rsidRPr="00A554B4">
        <w:rPr>
          <w:rStyle w:val="default"/>
          <w:rFonts w:cs="FrankRuehl" w:hint="cs"/>
          <w:strike/>
          <w:vanish/>
          <w:sz w:val="18"/>
          <w:szCs w:val="22"/>
          <w:shd w:val="clear" w:color="auto" w:fill="FFFF99"/>
          <w:rtl/>
        </w:rPr>
        <w:t>267</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בחלק זה, בכל מקום בו מדובר על "רכב"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רכב מנועי וכן גרור ונתמך במשמע; והוא כשאין הוראה מפורשת אחרת.</w:t>
      </w:r>
      <w:bookmarkEnd w:id="492"/>
    </w:p>
    <w:p w:rsidR="002D47BB" w:rsidRDefault="002D47BB" w:rsidP="002D47BB">
      <w:pPr>
        <w:pStyle w:val="P00"/>
        <w:spacing w:before="72"/>
        <w:ind w:left="0" w:right="1134"/>
        <w:rPr>
          <w:rStyle w:val="default"/>
          <w:rFonts w:cs="FrankRuehl"/>
          <w:sz w:val="20"/>
          <w:rtl/>
        </w:rPr>
      </w:pPr>
      <w:bookmarkStart w:id="493" w:name="Seif298"/>
      <w:bookmarkEnd w:id="493"/>
      <w:r w:rsidRPr="009246F9">
        <w:rPr>
          <w:rFonts w:cs="Miriam"/>
          <w:lang w:val="he-IL"/>
        </w:rPr>
        <w:pict>
          <v:rect id="_x0000_s3132" style="position:absolute;left:0;text-align:left;margin-left:464.35pt;margin-top:7.1pt;width:75.05pt;height:14pt;z-index:251498496" o:allowincell="f" filled="f" stroked="f" strokecolor="lime" strokeweight=".25pt">
            <v:textbox style="mso-next-textbox:#_x0000_s3132" inset="0,0,0,0">
              <w:txbxContent>
                <w:p w:rsidR="006D2DAC" w:rsidRDefault="006D2DAC" w:rsidP="002D47BB">
                  <w:pPr>
                    <w:pStyle w:val="a7"/>
                    <w:rPr>
                      <w:noProof/>
                      <w:rtl/>
                    </w:rPr>
                  </w:pPr>
                  <w:r>
                    <w:rPr>
                      <w:rFonts w:hint="cs"/>
                      <w:noProof/>
                      <w:rtl/>
                    </w:rPr>
                    <w:t>שמירת הוראות</w:t>
                  </w:r>
                </w:p>
              </w:txbxContent>
            </v:textbox>
            <w10:anchorlock/>
          </v:rect>
        </w:pict>
      </w:r>
      <w:r w:rsidRPr="009246F9">
        <w:rPr>
          <w:rStyle w:val="big-number"/>
          <w:rFonts w:cs="Miriam" w:hint="cs"/>
          <w:sz w:val="20"/>
          <w:rtl/>
        </w:rPr>
        <w:t>2</w:t>
      </w:r>
      <w:r>
        <w:rPr>
          <w:rStyle w:val="big-number"/>
          <w:rFonts w:cs="Miriam" w:hint="cs"/>
          <w:sz w:val="20"/>
          <w:rtl/>
        </w:rPr>
        <w:t>6</w:t>
      </w:r>
      <w:r w:rsidR="00676A7C">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676A7C">
        <w:rPr>
          <w:rStyle w:val="default"/>
          <w:rFonts w:cs="FrankRuehl" w:hint="cs"/>
          <w:sz w:val="20"/>
          <w:rtl/>
        </w:rPr>
        <w:t>הוראות חלק זה אינן באות לגרוע אלא להוסיף לכל תקנה אחרת מתקנות אלה.</w:t>
      </w:r>
    </w:p>
    <w:p w:rsidR="002D47BB" w:rsidRDefault="002D47BB" w:rsidP="002D47BB">
      <w:pPr>
        <w:pStyle w:val="P00"/>
        <w:spacing w:before="72"/>
        <w:ind w:left="0" w:right="1134"/>
        <w:rPr>
          <w:rStyle w:val="default"/>
          <w:rFonts w:cs="FrankRuehl"/>
          <w:sz w:val="20"/>
          <w:rtl/>
        </w:rPr>
      </w:pPr>
      <w:bookmarkStart w:id="494" w:name="Seif299"/>
      <w:bookmarkEnd w:id="494"/>
      <w:r w:rsidRPr="009246F9">
        <w:rPr>
          <w:rFonts w:cs="Miriam"/>
          <w:lang w:val="he-IL"/>
        </w:rPr>
        <w:pict>
          <v:rect id="_x0000_s3133" style="position:absolute;left:0;text-align:left;margin-left:464.35pt;margin-top:7.1pt;width:75.05pt;height:14pt;z-index:251499520" o:allowincell="f" filled="f" stroked="f" strokecolor="lime" strokeweight=".25pt">
            <v:textbox style="mso-next-textbox:#_x0000_s3133" inset="0,0,0,0">
              <w:txbxContent>
                <w:p w:rsidR="006D2DAC" w:rsidRDefault="006D2DAC" w:rsidP="002D47BB">
                  <w:pPr>
                    <w:pStyle w:val="a7"/>
                    <w:rPr>
                      <w:noProof/>
                      <w:rtl/>
                    </w:rPr>
                  </w:pPr>
                  <w:r>
                    <w:rPr>
                      <w:rFonts w:hint="cs"/>
                      <w:noProof/>
                      <w:rtl/>
                    </w:rPr>
                    <w:t>פטור כללי</w:t>
                  </w:r>
                </w:p>
              </w:txbxContent>
            </v:textbox>
            <w10:anchorlock/>
          </v:rect>
        </w:pict>
      </w:r>
      <w:r w:rsidRPr="009246F9">
        <w:rPr>
          <w:rStyle w:val="big-number"/>
          <w:rFonts w:cs="Miriam" w:hint="cs"/>
          <w:sz w:val="20"/>
          <w:rtl/>
        </w:rPr>
        <w:t>2</w:t>
      </w:r>
      <w:r>
        <w:rPr>
          <w:rStyle w:val="big-number"/>
          <w:rFonts w:cs="Miriam" w:hint="cs"/>
          <w:sz w:val="20"/>
          <w:rtl/>
        </w:rPr>
        <w:t>6</w:t>
      </w:r>
      <w:r w:rsidR="00676A7C">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676A7C">
        <w:rPr>
          <w:rStyle w:val="default"/>
          <w:rFonts w:cs="FrankRuehl" w:hint="cs"/>
          <w:sz w:val="20"/>
          <w:rtl/>
        </w:rPr>
        <w:t>(א)</w:t>
      </w:r>
      <w:r w:rsidR="00676A7C">
        <w:rPr>
          <w:rStyle w:val="default"/>
          <w:rFonts w:cs="FrankRuehl"/>
          <w:sz w:val="20"/>
          <w:rtl/>
        </w:rPr>
        <w:tab/>
      </w:r>
      <w:r w:rsidR="00676A7C">
        <w:rPr>
          <w:rStyle w:val="default"/>
          <w:rFonts w:cs="FrankRuehl" w:hint="cs"/>
          <w:sz w:val="20"/>
          <w:rtl/>
        </w:rPr>
        <w:t>רשות הרישוי רשאית לפטור כל רכב מהוראות תקנה מתקנות חלק זה, והיא רשאית, לגבי חלק מסויים, להוסיף על הוראות חלק זה, אם לפי שיקול דעתה, נחוץ הדבר לבטיחות התנועה ולמניעת תאונות או לזרימת התנועה או להבטחת השימוש ברכב לייעודו לפי רשיון הרכב.</w:t>
      </w:r>
    </w:p>
    <w:p w:rsidR="00676A7C" w:rsidRDefault="000F7D24" w:rsidP="000F7D24">
      <w:pPr>
        <w:pStyle w:val="P00"/>
        <w:spacing w:before="72"/>
        <w:ind w:left="0" w:right="1134"/>
        <w:rPr>
          <w:rStyle w:val="default"/>
          <w:rFonts w:cs="FrankRuehl"/>
          <w:sz w:val="20"/>
          <w:rtl/>
        </w:rPr>
      </w:pPr>
      <w:r w:rsidRPr="00F7572F">
        <w:rPr>
          <w:rStyle w:val="default"/>
          <w:rFonts w:cs="FrankRuehl"/>
          <w:rtl/>
        </w:rPr>
        <w:pict>
          <v:shape id="_x0000_s3625" type="#_x0000_t202" style="position:absolute;left:0;text-align:left;margin-left:470.25pt;margin-top:7.1pt;width:1in;height:19.5pt;z-index:251958272"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676A7C">
        <w:rPr>
          <w:rStyle w:val="default"/>
          <w:rFonts w:cs="FrankRuehl" w:hint="cs"/>
          <w:sz w:val="20"/>
          <w:rtl/>
        </w:rPr>
        <w:t>ב)</w:t>
      </w:r>
      <w:r w:rsidR="00676A7C">
        <w:rPr>
          <w:rStyle w:val="default"/>
          <w:rFonts w:cs="FrankRuehl"/>
          <w:sz w:val="20"/>
          <w:rtl/>
        </w:rPr>
        <w:tab/>
      </w:r>
      <w:r w:rsidR="00676A7C">
        <w:rPr>
          <w:rStyle w:val="default"/>
          <w:rFonts w:cs="FrankRuehl" w:hint="cs"/>
          <w:sz w:val="20"/>
          <w:rtl/>
        </w:rPr>
        <w:t xml:space="preserve">רכב שאינו נע על גלגלים בעלי צמיגי גומי או גלגלים המצופים גומי </w:t>
      </w:r>
      <w:r>
        <w:rPr>
          <w:rStyle w:val="default"/>
          <w:rFonts w:cs="FrankRuehl" w:hint="cs"/>
          <w:sz w:val="20"/>
          <w:rtl/>
        </w:rPr>
        <w:t>פטור</w:t>
      </w:r>
      <w:r w:rsidR="00676A7C">
        <w:rPr>
          <w:rStyle w:val="default"/>
          <w:rFonts w:cs="FrankRuehl" w:hint="cs"/>
          <w:sz w:val="20"/>
          <w:rtl/>
        </w:rPr>
        <w:t xml:space="preserve"> מהוראות סע</w:t>
      </w:r>
      <w:r>
        <w:rPr>
          <w:rStyle w:val="default"/>
          <w:rFonts w:cs="FrankRuehl" w:hint="cs"/>
          <w:sz w:val="20"/>
          <w:rtl/>
        </w:rPr>
        <w:t>י</w:t>
      </w:r>
      <w:r w:rsidR="00676A7C">
        <w:rPr>
          <w:rStyle w:val="default"/>
          <w:rFonts w:cs="FrankRuehl" w:hint="cs"/>
          <w:sz w:val="20"/>
          <w:rtl/>
        </w:rPr>
        <w:t>פים 2 ו-5 לצו.</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עגלה הרתומה לבהמה פטורה מחובת רישום ומחובת רשיון לפי סעיף 2 לצו ויחולו עליה הוראות חוק-עזר שהותקן על ידי מועצת עיריה או מועצה מקומית על פי סעיף 77(א)(6) לצו.</w:t>
      </w:r>
    </w:p>
    <w:p w:rsidR="000F7D24" w:rsidRPr="00A554B4" w:rsidRDefault="000F7D24" w:rsidP="000F7D24">
      <w:pPr>
        <w:pStyle w:val="P00"/>
        <w:spacing w:before="0"/>
        <w:ind w:left="0" w:right="1134"/>
        <w:rPr>
          <w:rStyle w:val="default"/>
          <w:rFonts w:ascii="FrankRuehl" w:hAnsi="FrankRuehl" w:cs="FrankRuehl"/>
          <w:vanish/>
          <w:color w:val="FF0000"/>
          <w:sz w:val="20"/>
          <w:szCs w:val="20"/>
          <w:shd w:val="clear" w:color="auto" w:fill="FFFF99"/>
          <w:rtl/>
        </w:rPr>
      </w:pPr>
      <w:bookmarkStart w:id="495" w:name="Rov306"/>
      <w:r w:rsidRPr="00A554B4">
        <w:rPr>
          <w:rStyle w:val="default"/>
          <w:rFonts w:ascii="FrankRuehl" w:hAnsi="FrankRuehl" w:cs="FrankRuehl"/>
          <w:vanish/>
          <w:color w:val="FF0000"/>
          <w:sz w:val="20"/>
          <w:szCs w:val="20"/>
          <w:shd w:val="clear" w:color="auto" w:fill="FFFF99"/>
          <w:rtl/>
        </w:rPr>
        <w:t>מיום 24.5.2007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hyperlink r:id="rId13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0F7D24" w:rsidRPr="006E6027" w:rsidRDefault="000F7D24" w:rsidP="006E6027">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רכב שאינו נע על גלגלים בעלי צמיגי גומי או גלגלים המצופים גומי </w:t>
      </w:r>
      <w:r w:rsidRPr="00A554B4">
        <w:rPr>
          <w:rStyle w:val="default"/>
          <w:rFonts w:cs="FrankRuehl" w:hint="cs"/>
          <w:strike/>
          <w:vanish/>
          <w:sz w:val="16"/>
          <w:szCs w:val="22"/>
          <w:shd w:val="clear" w:color="auto" w:fill="FFFF99"/>
          <w:rtl/>
        </w:rPr>
        <w:t>וכסא גלגלים לנכה פטורים</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פטור</w:t>
      </w:r>
      <w:r w:rsidRPr="00A554B4">
        <w:rPr>
          <w:rStyle w:val="default"/>
          <w:rFonts w:cs="FrankRuehl" w:hint="cs"/>
          <w:vanish/>
          <w:sz w:val="16"/>
          <w:szCs w:val="22"/>
          <w:shd w:val="clear" w:color="auto" w:fill="FFFF99"/>
          <w:rtl/>
        </w:rPr>
        <w:t xml:space="preserve"> מהוראות סעיפים 2 ו-5 לצו.</w:t>
      </w:r>
      <w:bookmarkEnd w:id="495"/>
    </w:p>
    <w:p w:rsidR="002D47BB" w:rsidRDefault="002D47BB" w:rsidP="002D47BB">
      <w:pPr>
        <w:pStyle w:val="P00"/>
        <w:spacing w:before="72"/>
        <w:ind w:left="0" w:right="1134"/>
        <w:rPr>
          <w:rStyle w:val="default"/>
          <w:rFonts w:cs="FrankRuehl"/>
          <w:sz w:val="20"/>
          <w:rtl/>
        </w:rPr>
      </w:pPr>
      <w:bookmarkStart w:id="496" w:name="Seif300"/>
      <w:bookmarkEnd w:id="496"/>
      <w:r w:rsidRPr="009246F9">
        <w:rPr>
          <w:rFonts w:cs="Miriam"/>
          <w:lang w:val="he-IL"/>
        </w:rPr>
        <w:pict>
          <v:rect id="_x0000_s3134" style="position:absolute;left:0;text-align:left;margin-left:464.35pt;margin-top:7.1pt;width:75.05pt;height:14pt;z-index:251500544" o:allowincell="f" filled="f" stroked="f" strokecolor="lime" strokeweight=".25pt">
            <v:textbox style="mso-next-textbox:#_x0000_s3134" inset="0,0,0,0">
              <w:txbxContent>
                <w:p w:rsidR="006D2DAC" w:rsidRDefault="006D2DAC" w:rsidP="002D47BB">
                  <w:pPr>
                    <w:pStyle w:val="a7"/>
                    <w:rPr>
                      <w:noProof/>
                      <w:rtl/>
                    </w:rPr>
                  </w:pPr>
                  <w:r>
                    <w:rPr>
                      <w:rFonts w:hint="cs"/>
                      <w:noProof/>
                      <w:rtl/>
                    </w:rPr>
                    <w:t>.</w:t>
                  </w:r>
                </w:p>
              </w:txbxContent>
            </v:textbox>
            <w10:anchorlock/>
          </v:rect>
        </w:pict>
      </w:r>
      <w:r w:rsidRPr="009246F9">
        <w:rPr>
          <w:rStyle w:val="big-number"/>
          <w:rFonts w:cs="Miriam" w:hint="cs"/>
          <w:sz w:val="20"/>
          <w:rtl/>
        </w:rPr>
        <w:t>2</w:t>
      </w:r>
      <w:r>
        <w:rPr>
          <w:rStyle w:val="big-number"/>
          <w:rFonts w:cs="Miriam" w:hint="cs"/>
          <w:sz w:val="20"/>
          <w:rtl/>
        </w:rPr>
        <w:t>7</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676A7C">
        <w:rPr>
          <w:rStyle w:val="default"/>
          <w:rFonts w:cs="FrankRuehl" w:hint="cs"/>
          <w:sz w:val="20"/>
          <w:rtl/>
        </w:rPr>
        <w:t>לא הוקצה.</w:t>
      </w:r>
    </w:p>
    <w:p w:rsidR="006E6027" w:rsidRDefault="006E6027" w:rsidP="006E6027">
      <w:pPr>
        <w:pStyle w:val="P00"/>
        <w:spacing w:before="72"/>
        <w:ind w:left="0" w:right="1134"/>
        <w:rPr>
          <w:rStyle w:val="default"/>
          <w:rFonts w:cs="FrankRuehl"/>
          <w:sz w:val="20"/>
          <w:rtl/>
        </w:rPr>
      </w:pPr>
      <w:bookmarkStart w:id="497" w:name="Seif701"/>
      <w:bookmarkEnd w:id="497"/>
      <w:r w:rsidRPr="009246F9">
        <w:rPr>
          <w:rFonts w:cs="Miriam"/>
          <w:lang w:val="he-IL"/>
        </w:rPr>
        <w:pict>
          <v:rect id="_x0000_s3810" style="position:absolute;left:0;text-align:left;margin-left:464.35pt;margin-top:7.1pt;width:75.05pt;height:29.5pt;z-index:252087296" o:allowincell="f" filled="f" stroked="f" strokecolor="lime" strokeweight=".25pt">
            <v:textbox style="mso-next-textbox:#_x0000_s3810" inset="0,0,0,0">
              <w:txbxContent>
                <w:p w:rsidR="006D2DAC" w:rsidRDefault="006D2DAC" w:rsidP="006E6027">
                  <w:pPr>
                    <w:pStyle w:val="a7"/>
                    <w:rPr>
                      <w:noProof/>
                      <w:rtl/>
                    </w:rPr>
                  </w:pPr>
                  <w:r>
                    <w:rPr>
                      <w:rFonts w:hint="cs"/>
                      <w:noProof/>
                      <w:rtl/>
                    </w:rPr>
                    <w:t>החלת חובה או איסור</w:t>
                  </w:r>
                </w:p>
                <w:p w:rsidR="006D2DAC" w:rsidRDefault="006D2DAC" w:rsidP="006E6027">
                  <w:pPr>
                    <w:pStyle w:val="a7"/>
                    <w:rPr>
                      <w:noProof/>
                      <w:rtl/>
                    </w:rPr>
                  </w:pPr>
                  <w:r>
                    <w:rPr>
                      <w:rFonts w:hint="cs"/>
                      <w:noProof/>
                      <w:rtl/>
                    </w:rPr>
                    <w:t>(תיקון מס' 19) תשע"ב-2011</w:t>
                  </w:r>
                </w:p>
              </w:txbxContent>
            </v:textbox>
            <w10:anchorlock/>
          </v:rect>
        </w:pict>
      </w:r>
      <w:r w:rsidRPr="009246F9">
        <w:rPr>
          <w:rStyle w:val="big-number"/>
          <w:rFonts w:cs="Miriam" w:hint="cs"/>
          <w:sz w:val="20"/>
          <w:rtl/>
        </w:rPr>
        <w:t>2</w:t>
      </w:r>
      <w:r>
        <w:rPr>
          <w:rStyle w:val="big-number"/>
          <w:rFonts w:cs="Miriam" w:hint="cs"/>
          <w:sz w:val="20"/>
          <w:rtl/>
        </w:rPr>
        <w:t>7</w:t>
      </w:r>
      <w:r w:rsidRPr="009246F9">
        <w:rPr>
          <w:rStyle w:val="big-number"/>
          <w:rFonts w:cs="Miriam" w:hint="cs"/>
          <w:sz w:val="20"/>
          <w:rtl/>
        </w:rPr>
        <w:t>0</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רכב שצוין ברישיונו מועד עלייתו לכביש לפי תקנה 282(א)(4), יראו חובה או איסור הקבועים בתקנות אלה והמתייחסים לשנת הייצור של הרכב, כמתייחסים למועד עלייתו לכביש.</w:t>
      </w:r>
    </w:p>
    <w:p w:rsidR="006E6027" w:rsidRPr="00A554B4" w:rsidRDefault="006E6027" w:rsidP="006E6027">
      <w:pPr>
        <w:pStyle w:val="P00"/>
        <w:spacing w:before="0"/>
        <w:ind w:left="0" w:right="1134"/>
        <w:rPr>
          <w:rStyle w:val="default"/>
          <w:rFonts w:ascii="FrankRuehl" w:hAnsi="FrankRuehl" w:cs="FrankRuehl"/>
          <w:vanish/>
          <w:color w:val="FF0000"/>
          <w:sz w:val="20"/>
          <w:szCs w:val="20"/>
          <w:shd w:val="clear" w:color="auto" w:fill="FFFF99"/>
          <w:rtl/>
        </w:rPr>
      </w:pPr>
      <w:bookmarkStart w:id="498" w:name="Rov428"/>
      <w:r w:rsidRPr="00A554B4">
        <w:rPr>
          <w:rStyle w:val="default"/>
          <w:rFonts w:ascii="FrankRuehl" w:hAnsi="FrankRuehl" w:cs="FrankRuehl"/>
          <w:vanish/>
          <w:color w:val="FF0000"/>
          <w:sz w:val="20"/>
          <w:szCs w:val="20"/>
          <w:shd w:val="clear" w:color="auto" w:fill="FFFF99"/>
          <w:rtl/>
        </w:rPr>
        <w:t>מיום 11.10.2011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hyperlink r:id="rId13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6E6027" w:rsidRPr="005B6913" w:rsidRDefault="006E6027" w:rsidP="005B6913">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270א</w:t>
      </w:r>
      <w:bookmarkEnd w:id="498"/>
    </w:p>
    <w:p w:rsidR="00676A7C" w:rsidRPr="00676A7C" w:rsidRDefault="00676A7C" w:rsidP="00676A7C">
      <w:pPr>
        <w:pStyle w:val="medium2-header"/>
        <w:keepLines w:val="0"/>
        <w:spacing w:before="72"/>
        <w:ind w:left="0" w:right="1134"/>
        <w:rPr>
          <w:rFonts w:cs="FrankRuehl"/>
          <w:noProof/>
          <w:rtl/>
        </w:rPr>
      </w:pPr>
      <w:bookmarkStart w:id="499" w:name="med16"/>
      <w:bookmarkEnd w:id="499"/>
      <w:r w:rsidRPr="00676A7C">
        <w:rPr>
          <w:rFonts w:cs="FrankRuehl" w:hint="cs"/>
          <w:noProof/>
          <w:rtl/>
        </w:rPr>
        <w:t>פרק שני: רישום רכב מנועי</w:t>
      </w:r>
    </w:p>
    <w:p w:rsidR="00676A7C" w:rsidRPr="00676A7C" w:rsidRDefault="00676A7C" w:rsidP="00676A7C">
      <w:pPr>
        <w:pStyle w:val="header-2"/>
        <w:ind w:left="0" w:right="1134"/>
        <w:rPr>
          <w:rFonts w:cs="Miriam"/>
          <w:rtl/>
        </w:rPr>
      </w:pPr>
      <w:bookmarkStart w:id="500" w:name="hed242"/>
      <w:bookmarkEnd w:id="500"/>
      <w:r w:rsidRPr="00676A7C">
        <w:rPr>
          <w:rFonts w:cs="Miriam" w:hint="cs"/>
          <w:rtl/>
        </w:rPr>
        <w:t>סימן א': רשיון רכב</w:t>
      </w:r>
    </w:p>
    <w:p w:rsidR="002D47BB" w:rsidRDefault="002D47BB" w:rsidP="002D47BB">
      <w:pPr>
        <w:pStyle w:val="P00"/>
        <w:spacing w:before="72"/>
        <w:ind w:left="0" w:right="1134"/>
        <w:rPr>
          <w:rStyle w:val="default"/>
          <w:rFonts w:cs="FrankRuehl"/>
          <w:sz w:val="20"/>
          <w:rtl/>
        </w:rPr>
      </w:pPr>
      <w:bookmarkStart w:id="501" w:name="Seif301"/>
      <w:bookmarkEnd w:id="501"/>
      <w:r w:rsidRPr="009246F9">
        <w:rPr>
          <w:rFonts w:cs="Miriam"/>
          <w:lang w:val="he-IL"/>
        </w:rPr>
        <w:pict>
          <v:rect id="_x0000_s3135" style="position:absolute;left:0;text-align:left;margin-left:464.35pt;margin-top:7.1pt;width:75.05pt;height:20.85pt;z-index:251501568" o:allowincell="f" filled="f" stroked="f" strokecolor="lime" strokeweight=".25pt">
            <v:textbox style="mso-next-textbox:#_x0000_s3135" inset="0,0,0,0">
              <w:txbxContent>
                <w:p w:rsidR="006D2DAC" w:rsidRDefault="006D2DAC" w:rsidP="002D47BB">
                  <w:pPr>
                    <w:pStyle w:val="a7"/>
                    <w:rPr>
                      <w:noProof/>
                      <w:rtl/>
                    </w:rPr>
                  </w:pPr>
                  <w:r>
                    <w:rPr>
                      <w:rFonts w:hint="cs"/>
                      <w:noProof/>
                      <w:rtl/>
                    </w:rPr>
                    <w:t>בקשה לרישום ולרשיון רכב</w:t>
                  </w:r>
                </w:p>
              </w:txbxContent>
            </v:textbox>
            <w10:anchorlock/>
          </v:rect>
        </w:pict>
      </w:r>
      <w:r w:rsidRPr="009246F9">
        <w:rPr>
          <w:rStyle w:val="big-number"/>
          <w:rFonts w:cs="Miriam" w:hint="cs"/>
          <w:sz w:val="20"/>
          <w:rtl/>
        </w:rPr>
        <w:t>2</w:t>
      </w:r>
      <w:r>
        <w:rPr>
          <w:rStyle w:val="big-number"/>
          <w:rFonts w:cs="Miriam" w:hint="cs"/>
          <w:sz w:val="20"/>
          <w:rtl/>
        </w:rPr>
        <w:t>7</w:t>
      </w:r>
      <w:r w:rsidR="00676A7C">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676A7C">
        <w:rPr>
          <w:rStyle w:val="default"/>
          <w:rFonts w:cs="FrankRuehl" w:hint="cs"/>
          <w:sz w:val="20"/>
          <w:rtl/>
        </w:rPr>
        <w:t>(א)</w:t>
      </w:r>
      <w:r w:rsidR="00676A7C">
        <w:rPr>
          <w:rStyle w:val="default"/>
          <w:rFonts w:cs="FrankRuehl"/>
          <w:sz w:val="20"/>
          <w:rtl/>
        </w:rPr>
        <w:tab/>
      </w:r>
      <w:r w:rsidR="00676A7C">
        <w:rPr>
          <w:rStyle w:val="default"/>
          <w:rFonts w:cs="FrankRuehl" w:hint="cs"/>
          <w:sz w:val="20"/>
          <w:rtl/>
        </w:rPr>
        <w:t>בעליו של רכב מנועי, גרור או נתמך המבקש את רישומם, וכן המבקש רשיון רכב, חידושו או רישום העברת בעלות הרכב, יגיש בקשה לרשות הרישוי בטופס שנקבע.</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המבקש ישיב תשובה נכונה ומלאה על כל שאלה שבטופס האמור ועל כל שאלה אחרת של רשות הרישוי, וכן יוכיח לפי דרישתה, את זהות הרכב, את הבעלות עליו ואת תשלום המכס, המסים וההיטלים או האגרות החלים על הרכב האמור, וכן יוכיח, לפי דרישת רשות הרישוי, כי כל קנס שמבקש הרשיון או חידושו נתחייב בו בדין בשל עבירת תעבורה או בשל עבירה אחרת הנובעת מנהיגת רכב, שולם במועדו.</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בתקנה זו, "קנס" </w:t>
      </w:r>
      <w:r>
        <w:rPr>
          <w:rStyle w:val="default"/>
          <w:rFonts w:cs="FrankRuehl"/>
          <w:sz w:val="20"/>
          <w:rtl/>
        </w:rPr>
        <w:t>–</w:t>
      </w:r>
      <w:r>
        <w:rPr>
          <w:rStyle w:val="default"/>
          <w:rFonts w:cs="FrankRuehl" w:hint="cs"/>
          <w:sz w:val="20"/>
          <w:rtl/>
        </w:rPr>
        <w:t xml:space="preserve"> לרבות קנס מכוח הדין ותחיקת בטחון באזור או באזור אחר המוחזק על-ידי צבא-הגנה לישראל או מכוח הדין במדינת ישראל.</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הבקשה כאמור בתקנת משנה (א) תוגש לרשות הרישוי האזורית שבתחום פעילותה נמצא מקום מגוריו או מקום עסקיו של בעל הרכב.</w:t>
      </w:r>
    </w:p>
    <w:p w:rsidR="00676A7C" w:rsidRDefault="00676A7C"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הרשם רכב כאמור בתקנה 274 וניתן עליו רשיון רכב, לא תתקבל לגביו בקשה לרשיון חדש, אלא לחידוש רשיון.</w:t>
      </w:r>
    </w:p>
    <w:p w:rsidR="00841892" w:rsidRDefault="00841892"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בתקנה זו, "הבעל" </w:t>
      </w:r>
      <w:r>
        <w:rPr>
          <w:rStyle w:val="default"/>
          <w:rFonts w:cs="FrankRuehl"/>
          <w:sz w:val="20"/>
          <w:rtl/>
        </w:rPr>
        <w:t>–</w:t>
      </w:r>
      <w:r>
        <w:rPr>
          <w:rStyle w:val="default"/>
          <w:rFonts w:cs="FrankRuehl" w:hint="cs"/>
          <w:sz w:val="20"/>
          <w:rtl/>
        </w:rPr>
        <w:t xml:space="preserve"> לרבות אחד מאלה:</w:t>
      </w:r>
    </w:p>
    <w:p w:rsidR="00841892" w:rsidRDefault="00841892" w:rsidP="0084189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הבעל הרשום ברשיון הרכב;</w:t>
      </w:r>
    </w:p>
    <w:p w:rsidR="00841892" w:rsidRDefault="00841892" w:rsidP="0084189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אחד ממנהליו או עובדיו של תאגיד שאושר לכך בכתב על-ידי התאגיד </w:t>
      </w:r>
      <w:r>
        <w:rPr>
          <w:rStyle w:val="default"/>
          <w:rFonts w:cs="FrankRuehl"/>
          <w:sz w:val="20"/>
          <w:rtl/>
        </w:rPr>
        <w:t>–</w:t>
      </w:r>
      <w:r>
        <w:rPr>
          <w:rStyle w:val="default"/>
          <w:rFonts w:cs="FrankRuehl" w:hint="cs"/>
          <w:sz w:val="20"/>
          <w:rtl/>
        </w:rPr>
        <w:t xml:space="preserve"> אם הרכב רשום על שם תאגיד;</w:t>
      </w:r>
    </w:p>
    <w:p w:rsidR="00841892" w:rsidRDefault="00841892" w:rsidP="0084189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מי שהבעל הרשום ברשיון הרכב נתן לו יפוי כוח בכתב;</w:t>
      </w:r>
    </w:p>
    <w:p w:rsidR="00841892" w:rsidRDefault="00841892" w:rsidP="00841892">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מי שהוכיח להנחת דעתה של רשות הרישוי שהוא סוחר בכלי רכב מנועיים או אחד מעובדיו שהוא הסמיכו ורשות הרישוי אישרה אותו </w:t>
      </w:r>
      <w:r>
        <w:rPr>
          <w:rStyle w:val="default"/>
          <w:rFonts w:cs="FrankRuehl"/>
          <w:sz w:val="20"/>
          <w:rtl/>
        </w:rPr>
        <w:t>–</w:t>
      </w:r>
      <w:r>
        <w:rPr>
          <w:rStyle w:val="default"/>
          <w:rFonts w:cs="FrankRuehl" w:hint="cs"/>
          <w:sz w:val="20"/>
          <w:rtl/>
        </w:rPr>
        <w:t xml:space="preserve"> אם הרכב נקנה אצל אותו סוחר סמוך להגשת הבקשה.</w:t>
      </w:r>
    </w:p>
    <w:p w:rsidR="002D47BB" w:rsidRDefault="002D47BB" w:rsidP="002D47BB">
      <w:pPr>
        <w:pStyle w:val="P00"/>
        <w:spacing w:before="72"/>
        <w:ind w:left="0" w:right="1134"/>
        <w:rPr>
          <w:rStyle w:val="default"/>
          <w:rFonts w:cs="FrankRuehl"/>
          <w:sz w:val="20"/>
          <w:rtl/>
        </w:rPr>
      </w:pPr>
      <w:bookmarkStart w:id="502" w:name="Seif302"/>
      <w:bookmarkEnd w:id="502"/>
      <w:r w:rsidRPr="009246F9">
        <w:rPr>
          <w:rFonts w:cs="Miriam"/>
          <w:lang w:val="he-IL"/>
        </w:rPr>
        <w:pict>
          <v:rect id="_x0000_s3136" style="position:absolute;left:0;text-align:left;margin-left:464.35pt;margin-top:7.1pt;width:75.05pt;height:14pt;z-index:251502592" o:allowincell="f" filled="f" stroked="f" strokecolor="lime" strokeweight=".25pt">
            <v:textbox style="mso-next-textbox:#_x0000_s3136" inset="0,0,0,0">
              <w:txbxContent>
                <w:p w:rsidR="006D2DAC" w:rsidRDefault="006D2DAC" w:rsidP="002D47BB">
                  <w:pPr>
                    <w:pStyle w:val="a7"/>
                    <w:rPr>
                      <w:noProof/>
                      <w:rtl/>
                    </w:rPr>
                  </w:pPr>
                  <w:r>
                    <w:rPr>
                      <w:rFonts w:hint="cs"/>
                      <w:noProof/>
                      <w:rtl/>
                    </w:rPr>
                    <w:t>תשלום אגרות</w:t>
                  </w:r>
                </w:p>
              </w:txbxContent>
            </v:textbox>
            <w10:anchorlock/>
          </v:rect>
        </w:pict>
      </w:r>
      <w:r w:rsidRPr="009246F9">
        <w:rPr>
          <w:rStyle w:val="big-number"/>
          <w:rFonts w:cs="Miriam" w:hint="cs"/>
          <w:sz w:val="20"/>
          <w:rtl/>
        </w:rPr>
        <w:t>2</w:t>
      </w:r>
      <w:r>
        <w:rPr>
          <w:rStyle w:val="big-number"/>
          <w:rFonts w:cs="Miriam" w:hint="cs"/>
          <w:sz w:val="20"/>
          <w:rtl/>
        </w:rPr>
        <w:t>7</w:t>
      </w:r>
      <w:r w:rsidR="00841892">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841892">
        <w:rPr>
          <w:rStyle w:val="default"/>
          <w:rFonts w:cs="FrankRuehl" w:hint="cs"/>
          <w:sz w:val="20"/>
          <w:rtl/>
        </w:rPr>
        <w:t>(א)</w:t>
      </w:r>
      <w:r w:rsidR="00841892">
        <w:rPr>
          <w:rStyle w:val="default"/>
          <w:rFonts w:cs="FrankRuehl"/>
          <w:sz w:val="20"/>
          <w:rtl/>
        </w:rPr>
        <w:tab/>
      </w:r>
      <w:r w:rsidR="009368B0">
        <w:rPr>
          <w:rStyle w:val="default"/>
          <w:rFonts w:cs="FrankRuehl" w:hint="cs"/>
          <w:sz w:val="20"/>
          <w:rtl/>
        </w:rPr>
        <w:t>אגרה בעד רשיון רכב או חידושו תהיה כמפורט בתוספת הראשונה ובשיעור שהוא בתוקף בתאריך חידוש הרשיון כנקוב ברשיון הרכב.</w:t>
      </w:r>
    </w:p>
    <w:p w:rsidR="009368B0" w:rsidRDefault="009368B0"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54132A">
        <w:rPr>
          <w:rStyle w:val="default"/>
          <w:rFonts w:cs="FrankRuehl" w:hint="cs"/>
          <w:sz w:val="20"/>
          <w:rtl/>
        </w:rPr>
        <w:t>שולמה האגרה אחרי מועד פקיעת תקפו של הרשיון יהיה שיעורה כשיעור האגרה שהוא בתוקף ביום התשלום.</w:t>
      </w:r>
    </w:p>
    <w:p w:rsidR="0054132A" w:rsidRDefault="0054132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מבקש רשיון רכב או חידושו רשאי לשללם לחשבון הסילוקים של רשות הרישוי את האגרות וההיטלים החלים על הרכב בבנק הדואר או בכל בנק אחר שקבעה רשות הרישוי בהודעה בכתב.</w:t>
      </w:r>
    </w:p>
    <w:p w:rsidR="00781A81" w:rsidRDefault="00781A81" w:rsidP="00781A81">
      <w:pPr>
        <w:pStyle w:val="P00"/>
        <w:spacing w:before="72"/>
        <w:ind w:left="0" w:right="1134"/>
        <w:rPr>
          <w:rStyle w:val="default"/>
          <w:rFonts w:cs="FrankRuehl"/>
          <w:sz w:val="20"/>
          <w:rtl/>
        </w:rPr>
      </w:pPr>
      <w:bookmarkStart w:id="503" w:name="Seif337"/>
      <w:bookmarkEnd w:id="503"/>
      <w:r w:rsidRPr="009246F9">
        <w:rPr>
          <w:rFonts w:cs="Miriam"/>
          <w:lang w:val="he-IL"/>
        </w:rPr>
        <w:pict>
          <v:rect id="_x0000_s3171" style="position:absolute;left:0;text-align:left;margin-left:464.35pt;margin-top:7.1pt;width:75.05pt;height:21.2pt;z-index:251538432" o:allowincell="f" filled="f" stroked="f" strokecolor="lime" strokeweight=".25pt">
            <v:textbox style="mso-next-textbox:#_x0000_s3171" inset="0,0,0,0">
              <w:txbxContent>
                <w:p w:rsidR="006D2DAC" w:rsidRDefault="006D2DAC" w:rsidP="00781A81">
                  <w:pPr>
                    <w:pStyle w:val="a7"/>
                    <w:rPr>
                      <w:noProof/>
                      <w:rtl/>
                    </w:rPr>
                  </w:pPr>
                  <w:r w:rsidRPr="005B6913">
                    <w:rPr>
                      <w:rFonts w:hint="cs"/>
                      <w:noProof/>
                      <w:rtl/>
                    </w:rPr>
                    <w:t>אגרת רשיון רכב של נכה</w:t>
                  </w:r>
                </w:p>
              </w:txbxContent>
            </v:textbox>
            <w10:anchorlock/>
          </v:rect>
        </w:pict>
      </w:r>
      <w:r w:rsidRPr="009246F9">
        <w:rPr>
          <w:rStyle w:val="big-number"/>
          <w:rFonts w:cs="Miriam" w:hint="cs"/>
          <w:sz w:val="20"/>
          <w:rtl/>
        </w:rPr>
        <w:t>2</w:t>
      </w:r>
      <w:r>
        <w:rPr>
          <w:rStyle w:val="big-number"/>
          <w:rFonts w:cs="Miriam" w:hint="cs"/>
          <w:sz w:val="20"/>
          <w:rtl/>
        </w:rPr>
        <w:t>7</w:t>
      </w:r>
      <w:r w:rsidR="0054132A">
        <w:rPr>
          <w:rStyle w:val="big-number"/>
          <w:rFonts w:cs="Miriam" w:hint="cs"/>
          <w:sz w:val="20"/>
          <w:rtl/>
        </w:rPr>
        <w:t>2</w:t>
      </w:r>
      <w:r w:rsidR="0054132A">
        <w:rPr>
          <w:rStyle w:val="default"/>
          <w:rFonts w:cs="FrankRuehl" w:hint="cs"/>
          <w:sz w:val="20"/>
          <w:rtl/>
        </w:rPr>
        <w:t>א</w:t>
      </w:r>
      <w:r w:rsidRPr="009246F9">
        <w:rPr>
          <w:rStyle w:val="default"/>
          <w:rFonts w:cs="FrankRuehl"/>
          <w:sz w:val="20"/>
          <w:rtl/>
        </w:rPr>
        <w:t>.</w:t>
      </w:r>
      <w:r w:rsidR="0054132A">
        <w:rPr>
          <w:rStyle w:val="default"/>
          <w:rFonts w:cs="FrankRuehl" w:hint="cs"/>
          <w:sz w:val="20"/>
          <w:rtl/>
        </w:rPr>
        <w:t xml:space="preserve"> נכה שהוכיח לרשות הרישוי שהרכב משמש לצרכיו האישיים ואינו משמש לצרכי עסק או מסחר ישלם אגרת רשיון כמפורט בתוספת הראשונה לגבי רכב של נכה.</w:t>
      </w:r>
    </w:p>
    <w:p w:rsidR="002D47BB" w:rsidRDefault="002D47BB" w:rsidP="002D47BB">
      <w:pPr>
        <w:pStyle w:val="P00"/>
        <w:spacing w:before="72"/>
        <w:ind w:left="0" w:right="1134"/>
        <w:rPr>
          <w:rStyle w:val="default"/>
          <w:rFonts w:cs="FrankRuehl"/>
          <w:sz w:val="20"/>
          <w:rtl/>
        </w:rPr>
      </w:pPr>
      <w:bookmarkStart w:id="504" w:name="Seif303"/>
      <w:bookmarkEnd w:id="504"/>
      <w:r w:rsidRPr="009246F9">
        <w:rPr>
          <w:rFonts w:cs="Miriam"/>
          <w:lang w:val="he-IL"/>
        </w:rPr>
        <w:pict>
          <v:rect id="_x0000_s3137" style="position:absolute;left:0;text-align:left;margin-left:464.35pt;margin-top:7.1pt;width:75.05pt;height:14pt;z-index:251503616" o:allowincell="f" filled="f" stroked="f" strokecolor="lime" strokeweight=".25pt">
            <v:textbox style="mso-next-textbox:#_x0000_s3137" inset="0,0,0,0">
              <w:txbxContent>
                <w:p w:rsidR="006D2DAC" w:rsidRDefault="006D2DAC" w:rsidP="002D47BB">
                  <w:pPr>
                    <w:pStyle w:val="a7"/>
                    <w:rPr>
                      <w:noProof/>
                      <w:rtl/>
                    </w:rPr>
                  </w:pPr>
                  <w:r w:rsidRPr="005B6913">
                    <w:rPr>
                      <w:rFonts w:hint="cs"/>
                      <w:noProof/>
                      <w:rtl/>
                    </w:rPr>
                    <w:t>הבאת רכב לבדיקה</w:t>
                  </w:r>
                </w:p>
              </w:txbxContent>
            </v:textbox>
            <w10:anchorlock/>
          </v:rect>
        </w:pict>
      </w:r>
      <w:r w:rsidRPr="009246F9">
        <w:rPr>
          <w:rStyle w:val="big-number"/>
          <w:rFonts w:cs="Miriam" w:hint="cs"/>
          <w:sz w:val="20"/>
          <w:rtl/>
        </w:rPr>
        <w:t>2</w:t>
      </w:r>
      <w:r>
        <w:rPr>
          <w:rStyle w:val="big-number"/>
          <w:rFonts w:cs="Miriam" w:hint="cs"/>
          <w:sz w:val="20"/>
          <w:rtl/>
        </w:rPr>
        <w:t>7</w:t>
      </w:r>
      <w:r w:rsidR="000830A1">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0830A1">
        <w:rPr>
          <w:rStyle w:val="default"/>
          <w:rFonts w:cs="FrankRuehl" w:hint="cs"/>
          <w:sz w:val="20"/>
          <w:rtl/>
        </w:rPr>
        <w:t>(א)</w:t>
      </w:r>
      <w:r w:rsidR="000830A1">
        <w:rPr>
          <w:rStyle w:val="default"/>
          <w:rFonts w:cs="FrankRuehl"/>
          <w:sz w:val="20"/>
          <w:rtl/>
        </w:rPr>
        <w:tab/>
      </w:r>
      <w:r w:rsidR="000830A1">
        <w:rPr>
          <w:rStyle w:val="default"/>
          <w:rFonts w:cs="FrankRuehl" w:hint="cs"/>
          <w:sz w:val="20"/>
          <w:rtl/>
        </w:rPr>
        <w:t>המבקש רשיון רכב או חידושו יביא את הרכב למשרד רשות הרישוי שאליו הגיש את הבקשה או לתחנת בדיקה שאישרה רשות הרישוי או למקום אחר שתורה רשות הרישוי ובמועד שתורה.</w:t>
      </w:r>
    </w:p>
    <w:p w:rsidR="000830A1" w:rsidRDefault="000830A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586BB6">
        <w:rPr>
          <w:rStyle w:val="default"/>
          <w:rFonts w:cs="FrankRuehl" w:hint="cs"/>
          <w:sz w:val="20"/>
          <w:rtl/>
        </w:rPr>
        <w:t xml:space="preserve">הרכב ייבדק וייבחן על-ידי בוחן או על-ידי מעבדה מוסמכת כפי שתורה רשות </w:t>
      </w:r>
      <w:r w:rsidR="00586BB6" w:rsidRPr="005B6913">
        <w:rPr>
          <w:rStyle w:val="default"/>
          <w:rFonts w:cs="FrankRuehl" w:hint="cs"/>
          <w:sz w:val="20"/>
          <w:rtl/>
        </w:rPr>
        <w:t>הרישוי כדי לברר אם נתקיימו בו כל התנאים</w:t>
      </w:r>
      <w:r w:rsidR="005B6913">
        <w:rPr>
          <w:rStyle w:val="default"/>
          <w:rFonts w:cs="FrankRuehl" w:hint="cs"/>
          <w:sz w:val="20"/>
          <w:rtl/>
        </w:rPr>
        <w:t xml:space="preserve"> שנקבעו ואם הינו ראוי לשימוש.</w:t>
      </w:r>
    </w:p>
    <w:p w:rsidR="00586BB6" w:rsidRDefault="00586BB6"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רכב המובא לבדיקה ובחינה יהיה נקי וצבוע כראוי.</w:t>
      </w:r>
    </w:p>
    <w:p w:rsidR="00586BB6" w:rsidRDefault="00586BB6"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בעליו של רכב כאמור בתקנה 271 יהיה נוכח בשעת הבדיקה כאמור.</w:t>
      </w:r>
    </w:p>
    <w:p w:rsidR="00586BB6" w:rsidRDefault="00586BB6"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המבקש חידוש רשיון לרכב מנועי כתום 15 שנה לאחר שנת ייצורו לפי הרשום ברשיון הרכב, יציג לפני הבדיקה תעודה מאת מוסך שניתן לו רשיון כדין (להלן </w:t>
      </w:r>
      <w:r>
        <w:rPr>
          <w:rStyle w:val="default"/>
          <w:rFonts w:cs="FrankRuehl"/>
          <w:sz w:val="20"/>
          <w:rtl/>
        </w:rPr>
        <w:t>–</w:t>
      </w:r>
      <w:r>
        <w:rPr>
          <w:rStyle w:val="default"/>
          <w:rFonts w:cs="FrankRuehl" w:hint="cs"/>
          <w:sz w:val="20"/>
          <w:rtl/>
        </w:rPr>
        <w:t xml:space="preserve"> מוסך מורשה), בנוסח שקבעה הרשות, המאשרת כי מערכת הבלמים המותקנת ברכב נבדקה או תוקנה ונמצאה במצב תקין תוך שלושה חדשים לפני מועד הבדיקה.</w:t>
      </w:r>
    </w:p>
    <w:p w:rsidR="00586BB6" w:rsidRDefault="00586BB6"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המבקש חידוש רשיון לרכב מיושן יציג לפני הבדיקה תעודה מאת מוסך מורשה, בנוסח שקבעה הרשות, המאשרת כי הרכב נבדק תוך שלושה חודשים לפני מועד הבדיקה ונמצא במצב מכני תקין.</w:t>
      </w:r>
    </w:p>
    <w:p w:rsidR="00781A81" w:rsidRDefault="00781A81" w:rsidP="00781A81">
      <w:pPr>
        <w:pStyle w:val="P00"/>
        <w:spacing w:before="72"/>
        <w:ind w:left="0" w:right="1134"/>
        <w:rPr>
          <w:rStyle w:val="default"/>
          <w:rFonts w:cs="FrankRuehl"/>
          <w:sz w:val="20"/>
          <w:rtl/>
        </w:rPr>
      </w:pPr>
      <w:bookmarkStart w:id="505" w:name="Seif338"/>
      <w:bookmarkEnd w:id="505"/>
      <w:r w:rsidRPr="009246F9">
        <w:rPr>
          <w:rFonts w:cs="Miriam"/>
          <w:lang w:val="he-IL"/>
        </w:rPr>
        <w:pict>
          <v:rect id="_x0000_s3172" style="position:absolute;left:0;text-align:left;margin-left:464.35pt;margin-top:7.1pt;width:75.05pt;height:21.1pt;z-index:251539456" o:allowincell="f" filled="f" stroked="f" strokecolor="lime" strokeweight=".25pt">
            <v:textbox style="mso-next-textbox:#_x0000_s3172" inset="0,0,0,0">
              <w:txbxContent>
                <w:p w:rsidR="006D2DAC" w:rsidRDefault="006D2DAC" w:rsidP="00781A81">
                  <w:pPr>
                    <w:pStyle w:val="a7"/>
                    <w:rPr>
                      <w:noProof/>
                      <w:rtl/>
                    </w:rPr>
                  </w:pPr>
                  <w:r>
                    <w:rPr>
                      <w:rFonts w:hint="cs"/>
                      <w:noProof/>
                      <w:rtl/>
                    </w:rPr>
                    <w:t>בדיקת פליטת עשן מרכב</w:t>
                  </w:r>
                </w:p>
              </w:txbxContent>
            </v:textbox>
            <w10:anchorlock/>
          </v:rect>
        </w:pict>
      </w:r>
      <w:r w:rsidRPr="009246F9">
        <w:rPr>
          <w:rStyle w:val="big-number"/>
          <w:rFonts w:cs="Miriam" w:hint="cs"/>
          <w:sz w:val="20"/>
          <w:rtl/>
        </w:rPr>
        <w:t>2</w:t>
      </w:r>
      <w:r>
        <w:rPr>
          <w:rStyle w:val="big-number"/>
          <w:rFonts w:cs="Miriam" w:hint="cs"/>
          <w:sz w:val="20"/>
          <w:rtl/>
        </w:rPr>
        <w:t>7</w:t>
      </w:r>
      <w:r w:rsidR="00586BB6">
        <w:rPr>
          <w:rStyle w:val="big-number"/>
          <w:rFonts w:cs="Miriam" w:hint="cs"/>
          <w:sz w:val="20"/>
          <w:rtl/>
        </w:rPr>
        <w:t>3</w:t>
      </w:r>
      <w:r w:rsidR="00586BB6">
        <w:rPr>
          <w:rStyle w:val="default"/>
          <w:rFonts w:cs="FrankRuehl" w:hint="cs"/>
          <w:sz w:val="20"/>
          <w:rtl/>
        </w:rPr>
        <w:t>א</w:t>
      </w:r>
      <w:r w:rsidRPr="009246F9">
        <w:rPr>
          <w:rStyle w:val="default"/>
          <w:rFonts w:cs="FrankRuehl"/>
          <w:sz w:val="20"/>
          <w:rtl/>
        </w:rPr>
        <w:t>.</w:t>
      </w:r>
      <w:r w:rsidR="00586BB6">
        <w:rPr>
          <w:rStyle w:val="default"/>
          <w:rFonts w:cs="FrankRuehl" w:hint="cs"/>
          <w:sz w:val="20"/>
          <w:rtl/>
        </w:rPr>
        <w:t xml:space="preserve"> (א)</w:t>
      </w:r>
      <w:r w:rsidR="00586BB6">
        <w:rPr>
          <w:rStyle w:val="default"/>
          <w:rFonts w:cs="FrankRuehl"/>
          <w:sz w:val="20"/>
          <w:rtl/>
        </w:rPr>
        <w:tab/>
      </w:r>
      <w:r w:rsidR="00586BB6">
        <w:rPr>
          <w:rStyle w:val="default"/>
          <w:rFonts w:cs="FrankRuehl" w:hint="cs"/>
          <w:sz w:val="20"/>
          <w:rtl/>
        </w:rPr>
        <w:t>רכב מנועי שבו מותקן מנוע דיזל ייבדק בדיקת פליטת עשן מרכב על-ידי בוחן מורשה שיוסמך לכך על ידי רשות הרישוי.</w:t>
      </w:r>
    </w:p>
    <w:p w:rsidR="00586BB6" w:rsidRDefault="00586BB6"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המבקש רשיון רכב או חידושו לגבי רכב כאמור בתקנת משנה (א) יציג, לפני הבדיקה כאמור </w:t>
      </w:r>
      <w:r w:rsidR="00982AF9">
        <w:rPr>
          <w:rStyle w:val="default"/>
          <w:rFonts w:cs="FrankRuehl" w:hint="cs"/>
          <w:sz w:val="20"/>
          <w:rtl/>
        </w:rPr>
        <w:t>בתקנה 273, תעודה להנחת דעתה של רשות הרישוי שניתנה לגבי הרכב לפני הבדיקה אך לא מוקדם מחודש לפני הבדיקה כאמור בתקנה 273.</w:t>
      </w:r>
    </w:p>
    <w:p w:rsidR="00781A81" w:rsidRDefault="00781A81" w:rsidP="00781A81">
      <w:pPr>
        <w:pStyle w:val="P00"/>
        <w:spacing w:before="72"/>
        <w:ind w:left="0" w:right="1134"/>
        <w:rPr>
          <w:rStyle w:val="default"/>
          <w:rFonts w:cs="FrankRuehl"/>
          <w:sz w:val="20"/>
          <w:rtl/>
        </w:rPr>
      </w:pPr>
      <w:bookmarkStart w:id="506" w:name="Seif339"/>
      <w:bookmarkEnd w:id="506"/>
      <w:r w:rsidRPr="009246F9">
        <w:rPr>
          <w:rFonts w:cs="Miriam"/>
          <w:lang w:val="he-IL"/>
        </w:rPr>
        <w:pict>
          <v:rect id="_x0000_s3173" style="position:absolute;left:0;text-align:left;margin-left:464.35pt;margin-top:7.1pt;width:75.05pt;height:23.25pt;z-index:251540480" o:allowincell="f" filled="f" stroked="f" strokecolor="lime" strokeweight=".25pt">
            <v:textbox style="mso-next-textbox:#_x0000_s3173" inset="0,0,0,0">
              <w:txbxContent>
                <w:p w:rsidR="006D2DAC" w:rsidRDefault="006D2DAC" w:rsidP="00781A81">
                  <w:pPr>
                    <w:pStyle w:val="a7"/>
                    <w:rPr>
                      <w:noProof/>
                      <w:rtl/>
                    </w:rPr>
                  </w:pPr>
                  <w:r>
                    <w:rPr>
                      <w:rFonts w:hint="cs"/>
                      <w:noProof/>
                      <w:rtl/>
                    </w:rPr>
                    <w:t>בדיקת בלמים ברכב ציבורי וברכב מסחרי</w:t>
                  </w:r>
                </w:p>
              </w:txbxContent>
            </v:textbox>
            <w10:anchorlock/>
          </v:rect>
        </w:pict>
      </w:r>
      <w:r w:rsidRPr="009246F9">
        <w:rPr>
          <w:rStyle w:val="big-number"/>
          <w:rFonts w:cs="Miriam" w:hint="cs"/>
          <w:sz w:val="20"/>
          <w:rtl/>
        </w:rPr>
        <w:t>2</w:t>
      </w:r>
      <w:r>
        <w:rPr>
          <w:rStyle w:val="big-number"/>
          <w:rFonts w:cs="Miriam" w:hint="cs"/>
          <w:sz w:val="20"/>
          <w:rtl/>
        </w:rPr>
        <w:t>7</w:t>
      </w:r>
      <w:r w:rsidR="00982AF9">
        <w:rPr>
          <w:rStyle w:val="big-number"/>
          <w:rFonts w:cs="Miriam" w:hint="cs"/>
          <w:sz w:val="20"/>
          <w:rtl/>
        </w:rPr>
        <w:t>3</w:t>
      </w:r>
      <w:r w:rsidR="00982AF9">
        <w:rPr>
          <w:rStyle w:val="default"/>
          <w:rFonts w:cs="FrankRuehl" w:hint="cs"/>
          <w:sz w:val="20"/>
          <w:rtl/>
        </w:rPr>
        <w:t>ב</w:t>
      </w:r>
      <w:r w:rsidRPr="009246F9">
        <w:rPr>
          <w:rStyle w:val="default"/>
          <w:rFonts w:cs="FrankRuehl"/>
          <w:sz w:val="20"/>
          <w:rtl/>
        </w:rPr>
        <w:t>.</w:t>
      </w:r>
      <w:r w:rsidR="00982AF9">
        <w:rPr>
          <w:rStyle w:val="default"/>
          <w:rFonts w:cs="FrankRuehl" w:hint="cs"/>
          <w:sz w:val="20"/>
          <w:rtl/>
        </w:rPr>
        <w:t xml:space="preserve"> (א)</w:t>
      </w:r>
      <w:r w:rsidR="00982AF9">
        <w:rPr>
          <w:rStyle w:val="default"/>
          <w:rFonts w:cs="FrankRuehl"/>
          <w:sz w:val="20"/>
          <w:rtl/>
        </w:rPr>
        <w:tab/>
      </w:r>
      <w:r w:rsidR="00982AF9">
        <w:rPr>
          <w:rStyle w:val="default"/>
          <w:rFonts w:cs="FrankRuehl" w:hint="cs"/>
          <w:sz w:val="20"/>
          <w:rtl/>
        </w:rPr>
        <w:t>מערכת הבלמים של רכב מסוג אוטובוס, מונית, רכב נוסעים פרטי לסיור ותיור ורכב מסחרי שמשקלו הכולל המותר 16,000 ק"ג או יותר וכן רכב מסחרי שמשקלו הכולל המותר עולה על 4,000 ק"ג וניתן לו היתר להסעת נוסעים ייבדקו לפחות פעם אחת בכל ששה חדשים במוסך מורשה ובלבד שהבדיקה האחרונה נעשתה תוך שלושה חדשים לפני מועד הבדיקה כאמור בתקנה 273.</w:t>
      </w:r>
    </w:p>
    <w:p w:rsidR="00982AF9" w:rsidRDefault="00982AF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חובת קיומה של תקנה זו תחול על בעל הרכב או מחזיקו.</w:t>
      </w:r>
    </w:p>
    <w:p w:rsidR="00982AF9" w:rsidRDefault="00982AF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המבקש חידוש רשיון רכב כאמור בתקנת משנה (א) יציג לפני הבדיקה כאמור בתקנה 273 שתי תעודות מאת מוסך מורשה, בנוסח שקבעה הרשות, המאשרות כי מערכת הבלמים המותקנים ברכב נבדקה או תוקנה ונמצאה במצב תקין במועדים האמורים בתקנת משנה (א).</w:t>
      </w:r>
    </w:p>
    <w:p w:rsidR="00781A81" w:rsidRDefault="00781A81" w:rsidP="00781A81">
      <w:pPr>
        <w:pStyle w:val="P00"/>
        <w:spacing w:before="72"/>
        <w:ind w:left="0" w:right="1134"/>
        <w:rPr>
          <w:rStyle w:val="default"/>
          <w:rFonts w:cs="FrankRuehl"/>
          <w:sz w:val="20"/>
          <w:rtl/>
        </w:rPr>
      </w:pPr>
      <w:bookmarkStart w:id="507" w:name="Seif340"/>
      <w:bookmarkEnd w:id="507"/>
      <w:r w:rsidRPr="009246F9">
        <w:rPr>
          <w:rFonts w:cs="Miriam"/>
          <w:lang w:val="he-IL"/>
        </w:rPr>
        <w:pict>
          <v:rect id="_x0000_s3174" style="position:absolute;left:0;text-align:left;margin-left:464.35pt;margin-top:7.1pt;width:75.05pt;height:27.95pt;z-index:251541504" o:allowincell="f" filled="f" stroked="f" strokecolor="lime" strokeweight=".25pt">
            <v:textbox style="mso-next-textbox:#_x0000_s3174" inset="0,0,0,0">
              <w:txbxContent>
                <w:p w:rsidR="006D2DAC" w:rsidRDefault="006D2DAC" w:rsidP="00781A81">
                  <w:pPr>
                    <w:pStyle w:val="a7"/>
                    <w:rPr>
                      <w:noProof/>
                      <w:rtl/>
                    </w:rPr>
                  </w:pPr>
                  <w:r>
                    <w:rPr>
                      <w:rFonts w:hint="cs"/>
                      <w:noProof/>
                      <w:rtl/>
                    </w:rPr>
                    <w:t>בדיקת בלמים ברכב שבו מותקנים בלמי אויר</w:t>
                  </w:r>
                </w:p>
              </w:txbxContent>
            </v:textbox>
            <w10:anchorlock/>
          </v:rect>
        </w:pict>
      </w:r>
      <w:r w:rsidRPr="009246F9">
        <w:rPr>
          <w:rStyle w:val="big-number"/>
          <w:rFonts w:cs="Miriam" w:hint="cs"/>
          <w:sz w:val="20"/>
          <w:rtl/>
        </w:rPr>
        <w:t>2</w:t>
      </w:r>
      <w:r>
        <w:rPr>
          <w:rStyle w:val="big-number"/>
          <w:rFonts w:cs="Miriam" w:hint="cs"/>
          <w:sz w:val="20"/>
          <w:rtl/>
        </w:rPr>
        <w:t>7</w:t>
      </w:r>
      <w:r w:rsidR="00982AF9">
        <w:rPr>
          <w:rStyle w:val="big-number"/>
          <w:rFonts w:cs="Miriam" w:hint="cs"/>
          <w:sz w:val="20"/>
          <w:rtl/>
        </w:rPr>
        <w:t>3</w:t>
      </w:r>
      <w:r w:rsidR="00982AF9">
        <w:rPr>
          <w:rStyle w:val="default"/>
          <w:rFonts w:cs="FrankRuehl" w:hint="cs"/>
          <w:sz w:val="20"/>
          <w:rtl/>
        </w:rPr>
        <w:t>ג</w:t>
      </w:r>
      <w:r w:rsidRPr="009246F9">
        <w:rPr>
          <w:rStyle w:val="default"/>
          <w:rFonts w:cs="FrankRuehl"/>
          <w:sz w:val="20"/>
          <w:rtl/>
        </w:rPr>
        <w:t>.</w:t>
      </w:r>
      <w:r w:rsidR="00982AF9">
        <w:rPr>
          <w:rStyle w:val="default"/>
          <w:rFonts w:cs="FrankRuehl" w:hint="cs"/>
          <w:sz w:val="20"/>
          <w:rtl/>
        </w:rPr>
        <w:t xml:space="preserve"> (א)</w:t>
      </w:r>
      <w:r w:rsidR="00982AF9">
        <w:rPr>
          <w:rStyle w:val="default"/>
          <w:rFonts w:cs="FrankRuehl"/>
          <w:sz w:val="20"/>
          <w:rtl/>
        </w:rPr>
        <w:tab/>
      </w:r>
      <w:r w:rsidR="00982AF9">
        <w:rPr>
          <w:rStyle w:val="default"/>
          <w:rFonts w:cs="FrankRuehl" w:hint="cs"/>
          <w:sz w:val="20"/>
          <w:rtl/>
        </w:rPr>
        <w:t xml:space="preserve">ברכב שמותקנת בו מערכת בלמי אויר תיבדק המערכת הפניאומטית (להלן בתקנה זו </w:t>
      </w:r>
      <w:r w:rsidR="00982AF9">
        <w:rPr>
          <w:rStyle w:val="default"/>
          <w:rFonts w:cs="FrankRuehl"/>
          <w:sz w:val="20"/>
          <w:rtl/>
        </w:rPr>
        <w:t>–</w:t>
      </w:r>
      <w:r w:rsidR="00982AF9">
        <w:rPr>
          <w:rStyle w:val="default"/>
          <w:rFonts w:cs="FrankRuehl" w:hint="cs"/>
          <w:sz w:val="20"/>
          <w:rtl/>
        </w:rPr>
        <w:t xml:space="preserve"> המערכת) אחת לשנה ובלבד שהבדיקה נעשתה תוך שלושה חדשים לפני מועד בדיקת הרכב כאמור בתקנה 273.</w:t>
      </w:r>
    </w:p>
    <w:p w:rsidR="00982AF9" w:rsidRDefault="00982AF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המבקש חידוש רשיון רכב יציג לפני הבדיקה כאמור בתקנה 273 תעודה מאת מוסך מורשה בדבר תקינות המערכת.</w:t>
      </w:r>
    </w:p>
    <w:p w:rsidR="00982AF9" w:rsidRDefault="00982AF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ברכב כאמור בתקנה 273ב תיבדק גם המערכת.</w:t>
      </w:r>
    </w:p>
    <w:p w:rsidR="002D47BB" w:rsidRDefault="002D47BB" w:rsidP="002D47BB">
      <w:pPr>
        <w:pStyle w:val="P00"/>
        <w:spacing w:before="72"/>
        <w:ind w:left="0" w:right="1134"/>
        <w:rPr>
          <w:rStyle w:val="default"/>
          <w:rFonts w:cs="FrankRuehl"/>
          <w:sz w:val="20"/>
          <w:rtl/>
        </w:rPr>
      </w:pPr>
      <w:bookmarkStart w:id="508" w:name="Seif304"/>
      <w:bookmarkEnd w:id="508"/>
      <w:r w:rsidRPr="009246F9">
        <w:rPr>
          <w:rFonts w:cs="Miriam"/>
          <w:lang w:val="he-IL"/>
        </w:rPr>
        <w:pict>
          <v:rect id="_x0000_s3138" style="position:absolute;left:0;text-align:left;margin-left:464.35pt;margin-top:7.1pt;width:75.05pt;height:14pt;z-index:251504640" o:allowincell="f" filled="f" stroked="f" strokecolor="lime" strokeweight=".25pt">
            <v:textbox style="mso-next-textbox:#_x0000_s3138" inset="0,0,0,0">
              <w:txbxContent>
                <w:p w:rsidR="006D2DAC" w:rsidRDefault="006D2DAC" w:rsidP="002D47BB">
                  <w:pPr>
                    <w:pStyle w:val="a7"/>
                    <w:rPr>
                      <w:noProof/>
                      <w:rtl/>
                    </w:rPr>
                  </w:pPr>
                  <w:r>
                    <w:rPr>
                      <w:rFonts w:hint="cs"/>
                      <w:noProof/>
                      <w:rtl/>
                    </w:rPr>
                    <w:t>מתן רשיון רכב</w:t>
                  </w:r>
                </w:p>
              </w:txbxContent>
            </v:textbox>
            <w10:anchorlock/>
          </v:rect>
        </w:pict>
      </w:r>
      <w:r w:rsidRPr="009246F9">
        <w:rPr>
          <w:rStyle w:val="big-number"/>
          <w:rFonts w:cs="Miriam" w:hint="cs"/>
          <w:sz w:val="20"/>
          <w:rtl/>
        </w:rPr>
        <w:t>2</w:t>
      </w:r>
      <w:r>
        <w:rPr>
          <w:rStyle w:val="big-number"/>
          <w:rFonts w:cs="Miriam" w:hint="cs"/>
          <w:sz w:val="20"/>
          <w:rtl/>
        </w:rPr>
        <w:t>7</w:t>
      </w:r>
      <w:r w:rsidR="00982AF9">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982AF9">
        <w:rPr>
          <w:rStyle w:val="default"/>
          <w:rFonts w:cs="FrankRuehl" w:hint="cs"/>
          <w:sz w:val="20"/>
          <w:rtl/>
        </w:rPr>
        <w:t>(א)</w:t>
      </w:r>
      <w:r w:rsidR="00982AF9">
        <w:rPr>
          <w:rStyle w:val="default"/>
          <w:rFonts w:cs="FrankRuehl"/>
          <w:sz w:val="20"/>
          <w:rtl/>
        </w:rPr>
        <w:tab/>
      </w:r>
      <w:r w:rsidR="00D7536D">
        <w:rPr>
          <w:rStyle w:val="default"/>
          <w:rFonts w:cs="FrankRuehl" w:hint="cs"/>
          <w:sz w:val="20"/>
          <w:rtl/>
        </w:rPr>
        <w:t>מצאו רשות הרישוי או בוחן רכב כי נתקיימו ברכב הנבדק כל התנאים שבתקנות 271, 272, 273, 273א, 273ב, 273ג ו-275 יתנו למבקש רשיון או יחדשו אותו, לפי הענין, ויחתימו את הרשיון בחותמת כשירות לתנועה.</w:t>
      </w:r>
    </w:p>
    <w:p w:rsidR="00D7536D" w:rsidRDefault="00D7536D"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האמור בתקנת משנה (א) יחול על בוחן בתחנת בדיקה שאישרה רשות הרישוי ובלבד שלא יפעל בוחן כאמור לפי הוראות תקנת משנה (א) ביודעו כי הרכב אינו תקין או אינו ראוי לשימוש.</w:t>
      </w:r>
    </w:p>
    <w:p w:rsidR="002D47BB" w:rsidRDefault="002D47BB" w:rsidP="002D47BB">
      <w:pPr>
        <w:pStyle w:val="P00"/>
        <w:spacing w:before="72"/>
        <w:ind w:left="0" w:right="1134"/>
        <w:rPr>
          <w:rStyle w:val="default"/>
          <w:rFonts w:cs="FrankRuehl"/>
          <w:sz w:val="20"/>
          <w:rtl/>
        </w:rPr>
      </w:pPr>
      <w:bookmarkStart w:id="509" w:name="Seif305"/>
      <w:bookmarkEnd w:id="509"/>
      <w:r w:rsidRPr="009246F9">
        <w:rPr>
          <w:rFonts w:cs="Miriam"/>
          <w:lang w:val="he-IL"/>
        </w:rPr>
        <w:pict>
          <v:rect id="_x0000_s3139" style="position:absolute;left:0;text-align:left;margin-left:464.35pt;margin-top:7.1pt;width:75.05pt;height:14pt;z-index:251505664" o:allowincell="f" filled="f" stroked="f" strokecolor="lime" strokeweight=".25pt">
            <v:textbox style="mso-next-textbox:#_x0000_s3139" inset="0,0,0,0">
              <w:txbxContent>
                <w:p w:rsidR="006D2DAC" w:rsidRDefault="006D2DAC" w:rsidP="002D47BB">
                  <w:pPr>
                    <w:pStyle w:val="a7"/>
                    <w:rPr>
                      <w:noProof/>
                      <w:rtl/>
                    </w:rPr>
                  </w:pPr>
                  <w:r>
                    <w:rPr>
                      <w:rFonts w:hint="cs"/>
                      <w:noProof/>
                      <w:rtl/>
                    </w:rPr>
                    <w:t>תעודת ביטוח</w:t>
                  </w:r>
                </w:p>
              </w:txbxContent>
            </v:textbox>
            <w10:anchorlock/>
          </v:rect>
        </w:pict>
      </w:r>
      <w:r w:rsidRPr="009246F9">
        <w:rPr>
          <w:rStyle w:val="big-number"/>
          <w:rFonts w:cs="Miriam" w:hint="cs"/>
          <w:sz w:val="20"/>
          <w:rtl/>
        </w:rPr>
        <w:t>2</w:t>
      </w:r>
      <w:r>
        <w:rPr>
          <w:rStyle w:val="big-number"/>
          <w:rFonts w:cs="Miriam" w:hint="cs"/>
          <w:sz w:val="20"/>
          <w:rtl/>
        </w:rPr>
        <w:t>7</w:t>
      </w:r>
      <w:r w:rsidR="00D7536D">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D7536D">
        <w:rPr>
          <w:rStyle w:val="default"/>
          <w:rFonts w:cs="FrankRuehl" w:hint="cs"/>
          <w:sz w:val="20"/>
          <w:rtl/>
        </w:rPr>
        <w:t>(א)</w:t>
      </w:r>
      <w:r w:rsidR="00D7536D">
        <w:rPr>
          <w:rStyle w:val="default"/>
          <w:rFonts w:cs="FrankRuehl"/>
          <w:sz w:val="20"/>
          <w:rtl/>
        </w:rPr>
        <w:tab/>
      </w:r>
      <w:r w:rsidR="002937D2">
        <w:rPr>
          <w:rStyle w:val="default"/>
          <w:rFonts w:cs="FrankRuehl" w:hint="cs"/>
          <w:sz w:val="20"/>
          <w:rtl/>
        </w:rPr>
        <w:t xml:space="preserve">המבקש רשיון או חידוש רשיון לרכב מנועי כמשמעותו בצו הביטוח ימציא </w:t>
      </w:r>
      <w:r w:rsidR="002937D2" w:rsidRPr="005B6913">
        <w:rPr>
          <w:rStyle w:val="default"/>
          <w:rFonts w:cs="FrankRuehl" w:hint="cs"/>
          <w:sz w:val="20"/>
          <w:rtl/>
        </w:rPr>
        <w:t>לרשות</w:t>
      </w:r>
      <w:r w:rsidR="005B6913">
        <w:rPr>
          <w:rStyle w:val="default"/>
          <w:rFonts w:cs="FrankRuehl" w:hint="cs"/>
          <w:sz w:val="20"/>
          <w:rtl/>
        </w:rPr>
        <w:t xml:space="preserve"> הרישוי או למי שהסמיכה לצורך בדיקות רכב </w:t>
      </w:r>
      <w:r w:rsidR="005B6913">
        <w:rPr>
          <w:rStyle w:val="default"/>
          <w:rFonts w:cs="FrankRuehl"/>
          <w:sz w:val="20"/>
          <w:rtl/>
        </w:rPr>
        <w:t>–</w:t>
      </w:r>
    </w:p>
    <w:p w:rsidR="002937D2" w:rsidRDefault="002937D2" w:rsidP="002937D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תעודת ביטוח לתקופה שלא תפחת מ-12 חודשים הניתנת לביטול רק במקרה של העברת הבעלות ברכב, שדמי הביטוח בגינה שולמו במלואם מראש; או</w:t>
      </w:r>
    </w:p>
    <w:p w:rsidR="002937D2" w:rsidRDefault="002937D2" w:rsidP="002937D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ראיה, להנחת דעתה של רשות הרישוי, כי הרכב הוא רכב שנתמלאו בו הוראות סעיף 4(3)(ד) לתוספת לצו הביטוח.</w:t>
      </w:r>
    </w:p>
    <w:p w:rsidR="002937D2" w:rsidRDefault="002937D2"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המבקש לרשום שינוי בעלות של רכב לפי תקנה 284 ימציא לרשות הרישוי תעודות כאמור בתקנת משנה (א).</w:t>
      </w:r>
    </w:p>
    <w:p w:rsidR="002937D2" w:rsidRDefault="002937D2" w:rsidP="002937D2">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המבקש לרשום שינוי בעלות של רכב לפי תקנה 284א יציג בפני מקבל ההצהרה, לפי דרישתו, את הבקשה לרישום שינוי בעלות, שטר מכר, והתעודה כאמור בתקנת משנה (א).</w:t>
      </w:r>
    </w:p>
    <w:p w:rsidR="002D47BB" w:rsidRDefault="002D47BB" w:rsidP="002D47BB">
      <w:pPr>
        <w:pStyle w:val="P00"/>
        <w:spacing w:before="72"/>
        <w:ind w:left="0" w:right="1134"/>
        <w:rPr>
          <w:rStyle w:val="default"/>
          <w:rFonts w:cs="FrankRuehl"/>
          <w:sz w:val="20"/>
          <w:rtl/>
        </w:rPr>
      </w:pPr>
      <w:bookmarkStart w:id="510" w:name="Seif306"/>
      <w:bookmarkEnd w:id="510"/>
      <w:r w:rsidRPr="009246F9">
        <w:rPr>
          <w:rFonts w:cs="Miriam"/>
          <w:lang w:val="he-IL"/>
        </w:rPr>
        <w:pict>
          <v:rect id="_x0000_s3140" style="position:absolute;left:0;text-align:left;margin-left:464.35pt;margin-top:7.1pt;width:75.05pt;height:14pt;z-index:251506688" o:allowincell="f" filled="f" stroked="f" strokecolor="lime" strokeweight=".25pt">
            <v:textbox style="mso-next-textbox:#_x0000_s3140" inset="0,0,0,0">
              <w:txbxContent>
                <w:p w:rsidR="006D2DAC" w:rsidRDefault="006D2DAC" w:rsidP="002D47BB">
                  <w:pPr>
                    <w:pStyle w:val="a7"/>
                    <w:rPr>
                      <w:noProof/>
                      <w:rtl/>
                    </w:rPr>
                  </w:pPr>
                  <w:r w:rsidRPr="005B6913">
                    <w:rPr>
                      <w:rFonts w:hint="cs"/>
                      <w:noProof/>
                      <w:rtl/>
                    </w:rPr>
                    <w:t>תקופת תוקף הרשיון</w:t>
                  </w:r>
                </w:p>
              </w:txbxContent>
            </v:textbox>
            <w10:anchorlock/>
          </v:rect>
        </w:pict>
      </w:r>
      <w:r w:rsidRPr="009246F9">
        <w:rPr>
          <w:rStyle w:val="big-number"/>
          <w:rFonts w:cs="Miriam" w:hint="cs"/>
          <w:sz w:val="20"/>
          <w:rtl/>
        </w:rPr>
        <w:t>2</w:t>
      </w:r>
      <w:r>
        <w:rPr>
          <w:rStyle w:val="big-number"/>
          <w:rFonts w:cs="Miriam" w:hint="cs"/>
          <w:sz w:val="20"/>
          <w:rtl/>
        </w:rPr>
        <w:t>7</w:t>
      </w:r>
      <w:r w:rsidR="002937D2">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2937D2">
        <w:rPr>
          <w:rStyle w:val="default"/>
          <w:rFonts w:cs="FrankRuehl" w:hint="cs"/>
          <w:sz w:val="20"/>
          <w:rtl/>
        </w:rPr>
        <w:t>(א)</w:t>
      </w:r>
      <w:r w:rsidR="002937D2">
        <w:rPr>
          <w:rStyle w:val="default"/>
          <w:rFonts w:cs="FrankRuehl"/>
          <w:sz w:val="20"/>
          <w:rtl/>
        </w:rPr>
        <w:tab/>
      </w:r>
      <w:r w:rsidR="002937D2">
        <w:rPr>
          <w:rStyle w:val="default"/>
          <w:rFonts w:cs="FrankRuehl" w:hint="cs"/>
          <w:sz w:val="20"/>
          <w:rtl/>
        </w:rPr>
        <w:t>רשיון רכב או חידושו יהיה לתקופה של שנה אחת או לתקופה קטנה משנה, אם אין הוראה אחרת בתקנה זו.</w:t>
      </w:r>
    </w:p>
    <w:p w:rsidR="002937D2" w:rsidRDefault="002937D2"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317481">
        <w:rPr>
          <w:rStyle w:val="default"/>
          <w:rFonts w:cs="FrankRuehl" w:hint="cs"/>
          <w:sz w:val="20"/>
          <w:rtl/>
        </w:rPr>
        <w:t>רשיון רכב או חידושו למכונה ניידת, לטרקטור, לנגרר חקלאי ולמכונה נגררת יהיה לתקופה של שנתיים.</w:t>
      </w:r>
    </w:p>
    <w:p w:rsidR="00317481" w:rsidRDefault="0031748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לא יהיה תוקף לרשיון רכב אלא לתקופה שבעדה שולמה האגרה ובלבד שצורף לפנקס הרכב </w:t>
      </w:r>
      <w:r>
        <w:rPr>
          <w:rStyle w:val="default"/>
          <w:rFonts w:cs="FrankRuehl"/>
          <w:sz w:val="20"/>
          <w:rtl/>
        </w:rPr>
        <w:t>–</w:t>
      </w:r>
    </w:p>
    <w:p w:rsidR="00317481" w:rsidRDefault="00317481" w:rsidP="0031748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אישור על תשלום אגרות והיטלים החתום בחותמת רשות הרישוי או בחותמת הבנק כאמור בתקנה 272, או אישור המעיד על פטור מן האגרות וההיטלים האמורים;</w:t>
      </w:r>
    </w:p>
    <w:p w:rsidR="00317481" w:rsidRDefault="00317481" w:rsidP="0031748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חותמת כשירות לתנועה כאמור בתקנה 274(א).</w:t>
      </w:r>
    </w:p>
    <w:p w:rsidR="00317481" w:rsidRDefault="00317481" w:rsidP="002D47BB">
      <w:pPr>
        <w:pStyle w:val="P00"/>
        <w:spacing w:before="72"/>
        <w:ind w:left="0" w:right="1134"/>
        <w:rPr>
          <w:rStyle w:val="default"/>
          <w:rFonts w:cs="FrankRuehl"/>
          <w:sz w:val="20"/>
          <w:rtl/>
        </w:rPr>
      </w:pPr>
      <w:r>
        <w:rPr>
          <w:rStyle w:val="default"/>
          <w:rFonts w:cs="FrankRuehl" w:hint="cs"/>
          <w:sz w:val="20"/>
          <w:rtl/>
        </w:rPr>
        <w:t>יראו רשיון בר-תוקף מיום תשלום האגרה ולא יהיה בתשלום האגרה כדי לתת תוקף לרשיון למועד שקדם ליום התשלום, אלא אם נאמר במפורש אחרת בתקנות אלה.</w:t>
      </w:r>
    </w:p>
    <w:p w:rsidR="00317481" w:rsidRDefault="00317481"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2E7BDC">
        <w:rPr>
          <w:rStyle w:val="default"/>
          <w:rFonts w:cs="FrankRuehl" w:hint="cs"/>
          <w:sz w:val="20"/>
          <w:rtl/>
        </w:rPr>
        <w:t xml:space="preserve">נרשם רכב וניתן עליו רשיון לראשונה, מותר לתת את הרשיון לתקופה של פחות משנה; ובלבד שהאגרה שתשולם עליו תהיה בשיעור של 1/12 מאגרת הרשיון השנתית החלה על הרכב </w:t>
      </w:r>
      <w:r w:rsidR="002E7BDC">
        <w:rPr>
          <w:rStyle w:val="default"/>
          <w:rFonts w:cs="FrankRuehl"/>
          <w:sz w:val="20"/>
          <w:rtl/>
        </w:rPr>
        <w:t>–</w:t>
      </w:r>
      <w:r w:rsidR="002E7BDC">
        <w:rPr>
          <w:rStyle w:val="default"/>
          <w:rFonts w:cs="FrankRuehl" w:hint="cs"/>
          <w:sz w:val="20"/>
          <w:rtl/>
        </w:rPr>
        <w:t xml:space="preserve"> לכל חודש מלא של תקופת תוקף הרשיון.</w:t>
      </w:r>
    </w:p>
    <w:p w:rsidR="00781A81" w:rsidRDefault="00781A81" w:rsidP="00781A81">
      <w:pPr>
        <w:pStyle w:val="P00"/>
        <w:spacing w:before="72"/>
        <w:ind w:left="0" w:right="1134"/>
        <w:rPr>
          <w:rStyle w:val="default"/>
          <w:rFonts w:cs="FrankRuehl"/>
          <w:sz w:val="20"/>
          <w:rtl/>
        </w:rPr>
      </w:pPr>
      <w:bookmarkStart w:id="511" w:name="Seif341"/>
      <w:bookmarkEnd w:id="511"/>
      <w:r w:rsidRPr="009246F9">
        <w:rPr>
          <w:rFonts w:cs="Miriam"/>
          <w:lang w:val="he-IL"/>
        </w:rPr>
        <w:pict>
          <v:rect id="_x0000_s3175" style="position:absolute;left:0;text-align:left;margin-left:464.35pt;margin-top:7.1pt;width:75.05pt;height:27.2pt;z-index:251542528" o:allowincell="f" filled="f" stroked="f" strokecolor="lime" strokeweight=".25pt">
            <v:textbox style="mso-next-textbox:#_x0000_s3175" inset="0,0,0,0">
              <w:txbxContent>
                <w:p w:rsidR="006D2DAC" w:rsidRDefault="006D2DAC" w:rsidP="00781A81">
                  <w:pPr>
                    <w:pStyle w:val="a7"/>
                    <w:rPr>
                      <w:noProof/>
                      <w:rtl/>
                    </w:rPr>
                  </w:pPr>
                  <w:r w:rsidRPr="005B6913">
                    <w:rPr>
                      <w:rFonts w:hint="cs"/>
                      <w:noProof/>
                      <w:rtl/>
                    </w:rPr>
                    <w:t>סייגים למתן רשיון רכב על אוטובוס או מונית</w:t>
                  </w:r>
                </w:p>
              </w:txbxContent>
            </v:textbox>
            <w10:anchorlock/>
          </v:rect>
        </w:pict>
      </w:r>
      <w:r w:rsidRPr="009246F9">
        <w:rPr>
          <w:rStyle w:val="big-number"/>
          <w:rFonts w:cs="Miriam" w:hint="cs"/>
          <w:sz w:val="20"/>
          <w:rtl/>
        </w:rPr>
        <w:t>2</w:t>
      </w:r>
      <w:r>
        <w:rPr>
          <w:rStyle w:val="big-number"/>
          <w:rFonts w:cs="Miriam" w:hint="cs"/>
          <w:sz w:val="20"/>
          <w:rtl/>
        </w:rPr>
        <w:t>7</w:t>
      </w:r>
      <w:r w:rsidR="002E7BDC">
        <w:rPr>
          <w:rStyle w:val="big-number"/>
          <w:rFonts w:cs="Miriam" w:hint="cs"/>
          <w:sz w:val="20"/>
          <w:rtl/>
        </w:rPr>
        <w:t>6</w:t>
      </w:r>
      <w:r w:rsidR="002E7BDC">
        <w:rPr>
          <w:rStyle w:val="default"/>
          <w:rFonts w:cs="FrankRuehl" w:hint="cs"/>
          <w:sz w:val="20"/>
          <w:rtl/>
        </w:rPr>
        <w:t>א</w:t>
      </w:r>
      <w:r w:rsidRPr="009246F9">
        <w:rPr>
          <w:rStyle w:val="default"/>
          <w:rFonts w:cs="FrankRuehl"/>
          <w:sz w:val="20"/>
          <w:rtl/>
        </w:rPr>
        <w:t>.</w:t>
      </w:r>
      <w:r w:rsidR="002E7BDC">
        <w:rPr>
          <w:rStyle w:val="default"/>
          <w:rFonts w:cs="FrankRuehl" w:hint="cs"/>
          <w:sz w:val="20"/>
          <w:rtl/>
        </w:rPr>
        <w:t xml:space="preserve"> על אף האמור בתקנות 274 ו-276 לא יינתן רשיון רכב על אוטובוס או מונית אלא אם ניתן עליהם גם רשיון לפי תקנות 385 או 388 לגבי אוטובוס, או רשיון או היתר לפי תקנות 490 ו-497(א) לגבי מונית.</w:t>
      </w:r>
    </w:p>
    <w:p w:rsidR="00781A81" w:rsidRDefault="00781A81" w:rsidP="00781A81">
      <w:pPr>
        <w:pStyle w:val="P00"/>
        <w:spacing w:before="72"/>
        <w:ind w:left="0" w:right="1134"/>
        <w:rPr>
          <w:rStyle w:val="default"/>
          <w:rFonts w:cs="FrankRuehl"/>
          <w:sz w:val="20"/>
          <w:rtl/>
        </w:rPr>
      </w:pPr>
      <w:bookmarkStart w:id="512" w:name="Seif342"/>
      <w:bookmarkEnd w:id="512"/>
      <w:r w:rsidRPr="009246F9">
        <w:rPr>
          <w:rFonts w:cs="Miriam"/>
          <w:lang w:val="he-IL"/>
        </w:rPr>
        <w:pict>
          <v:rect id="_x0000_s3176" style="position:absolute;left:0;text-align:left;margin-left:464.35pt;margin-top:7.1pt;width:75.05pt;height:14pt;z-index:251543552" o:allowincell="f" filled="f" stroked="f" strokecolor="lime" strokeweight=".25pt">
            <v:textbox style="mso-next-textbox:#_x0000_s3176" inset="0,0,0,0">
              <w:txbxContent>
                <w:p w:rsidR="006D2DAC" w:rsidRDefault="006D2DAC" w:rsidP="00781A81">
                  <w:pPr>
                    <w:pStyle w:val="a7"/>
                    <w:rPr>
                      <w:noProof/>
                      <w:rtl/>
                    </w:rPr>
                  </w:pPr>
                  <w:r>
                    <w:rPr>
                      <w:rFonts w:hint="cs"/>
                      <w:noProof/>
                      <w:rtl/>
                    </w:rPr>
                    <w:t>פטור</w:t>
                  </w:r>
                </w:p>
              </w:txbxContent>
            </v:textbox>
            <w10:anchorlock/>
          </v:rect>
        </w:pict>
      </w:r>
      <w:r w:rsidRPr="009246F9">
        <w:rPr>
          <w:rStyle w:val="big-number"/>
          <w:rFonts w:cs="Miriam" w:hint="cs"/>
          <w:sz w:val="20"/>
          <w:rtl/>
        </w:rPr>
        <w:t>2</w:t>
      </w:r>
      <w:r>
        <w:rPr>
          <w:rStyle w:val="big-number"/>
          <w:rFonts w:cs="Miriam" w:hint="cs"/>
          <w:sz w:val="20"/>
          <w:rtl/>
        </w:rPr>
        <w:t>7</w:t>
      </w:r>
      <w:r w:rsidR="002E7BDC">
        <w:rPr>
          <w:rStyle w:val="big-number"/>
          <w:rFonts w:cs="Miriam" w:hint="cs"/>
          <w:sz w:val="20"/>
          <w:rtl/>
        </w:rPr>
        <w:t>6</w:t>
      </w:r>
      <w:r w:rsidR="002E7BDC">
        <w:rPr>
          <w:rStyle w:val="default"/>
          <w:rFonts w:cs="FrankRuehl" w:hint="cs"/>
          <w:sz w:val="20"/>
          <w:rtl/>
        </w:rPr>
        <w:t>ב</w:t>
      </w:r>
      <w:r w:rsidRPr="009246F9">
        <w:rPr>
          <w:rStyle w:val="default"/>
          <w:rFonts w:cs="FrankRuehl"/>
          <w:sz w:val="20"/>
          <w:rtl/>
        </w:rPr>
        <w:t>.</w:t>
      </w:r>
      <w:r w:rsidR="002E7BDC">
        <w:rPr>
          <w:rStyle w:val="default"/>
          <w:rFonts w:cs="FrankRuehl" w:hint="cs"/>
          <w:sz w:val="20"/>
          <w:rtl/>
        </w:rPr>
        <w:t xml:space="preserve"> מאגרת רישום ואגרת רשיון רכב פטור רכב של כל אחד מאלה:</w:t>
      </w:r>
    </w:p>
    <w:p w:rsidR="002E7BDC" w:rsidRDefault="002E7BDC" w:rsidP="002E7BD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עובדי ארגון האומות המאוחדות שהם אזרחי-חוץ, ואינם עוסקים בכל עסק או מקצוע אחר;</w:t>
      </w:r>
    </w:p>
    <w:p w:rsidR="002E7BDC" w:rsidRDefault="002E7BDC" w:rsidP="002E7BDC">
      <w:pPr>
        <w:pStyle w:val="P00"/>
        <w:spacing w:before="72"/>
        <w:ind w:left="624" w:right="1134"/>
        <w:rPr>
          <w:rStyle w:val="default"/>
          <w:rFonts w:cs="FrankRuehl"/>
          <w:sz w:val="20"/>
          <w:rtl/>
        </w:rPr>
      </w:pPr>
      <w:r>
        <w:rPr>
          <w:rStyle w:val="default"/>
          <w:rFonts w:cs="FrankRuehl" w:hint="cs"/>
          <w:sz w:val="20"/>
          <w:rtl/>
        </w:rPr>
        <w:t>(2) עד (18) לא הוקצה.</w:t>
      </w:r>
    </w:p>
    <w:p w:rsidR="00781A81" w:rsidRDefault="00781A81" w:rsidP="00781A81">
      <w:pPr>
        <w:pStyle w:val="P00"/>
        <w:spacing w:before="72"/>
        <w:ind w:left="0" w:right="1134"/>
        <w:rPr>
          <w:rStyle w:val="default"/>
          <w:rFonts w:cs="FrankRuehl"/>
          <w:sz w:val="20"/>
          <w:rtl/>
        </w:rPr>
      </w:pPr>
      <w:bookmarkStart w:id="513" w:name="Seif343"/>
      <w:bookmarkEnd w:id="513"/>
      <w:r w:rsidRPr="009246F9">
        <w:rPr>
          <w:rFonts w:cs="Miriam"/>
          <w:lang w:val="he-IL"/>
        </w:rPr>
        <w:pict>
          <v:rect id="_x0000_s3177" style="position:absolute;left:0;text-align:left;margin-left:464.35pt;margin-top:7.1pt;width:75.05pt;height:29.2pt;z-index:251544576" o:allowincell="f" filled="f" stroked="f" strokecolor="lime" strokeweight=".25pt">
            <v:textbox style="mso-next-textbox:#_x0000_s3177" inset="0,0,0,0">
              <w:txbxContent>
                <w:p w:rsidR="006D2DAC" w:rsidRDefault="006D2DAC" w:rsidP="00781A81">
                  <w:pPr>
                    <w:pStyle w:val="a7"/>
                    <w:rPr>
                      <w:noProof/>
                      <w:rtl/>
                    </w:rPr>
                  </w:pPr>
                  <w:r w:rsidRPr="005B6913">
                    <w:rPr>
                      <w:rFonts w:hint="cs"/>
                      <w:noProof/>
                      <w:rtl/>
                    </w:rPr>
                    <w:t>סייגים למתן רשיון רכב פרטי ורכב מסחרי</w:t>
                  </w:r>
                </w:p>
              </w:txbxContent>
            </v:textbox>
            <w10:anchorlock/>
          </v:rect>
        </w:pict>
      </w:r>
      <w:r w:rsidRPr="009246F9">
        <w:rPr>
          <w:rStyle w:val="big-number"/>
          <w:rFonts w:cs="Miriam" w:hint="cs"/>
          <w:sz w:val="20"/>
          <w:rtl/>
        </w:rPr>
        <w:t>2</w:t>
      </w:r>
      <w:r>
        <w:rPr>
          <w:rStyle w:val="big-number"/>
          <w:rFonts w:cs="Miriam" w:hint="cs"/>
          <w:sz w:val="20"/>
          <w:rtl/>
        </w:rPr>
        <w:t>7</w:t>
      </w:r>
      <w:r w:rsidR="002E7BDC">
        <w:rPr>
          <w:rStyle w:val="big-number"/>
          <w:rFonts w:cs="Miriam" w:hint="cs"/>
          <w:sz w:val="20"/>
          <w:rtl/>
        </w:rPr>
        <w:t>6</w:t>
      </w:r>
      <w:r w:rsidR="002E7BDC">
        <w:rPr>
          <w:rStyle w:val="default"/>
          <w:rFonts w:cs="FrankRuehl" w:hint="cs"/>
          <w:sz w:val="20"/>
          <w:rtl/>
        </w:rPr>
        <w:t>ג</w:t>
      </w:r>
      <w:r w:rsidRPr="009246F9">
        <w:rPr>
          <w:rStyle w:val="default"/>
          <w:rFonts w:cs="FrankRuehl"/>
          <w:sz w:val="20"/>
          <w:rtl/>
        </w:rPr>
        <w:t>.</w:t>
      </w:r>
      <w:r w:rsidR="002E7BDC">
        <w:rPr>
          <w:rStyle w:val="default"/>
          <w:rFonts w:cs="FrankRuehl" w:hint="cs"/>
          <w:sz w:val="20"/>
          <w:rtl/>
        </w:rPr>
        <w:t xml:space="preserve"> על אף האמור בתקנות 274 ו-276 לא יינתן רשיון רכב שתקנה 364א חלה לגביו ולא יחודש רשיונו אלא אם נתקיימו הוראות התקנה האמורה.</w:t>
      </w:r>
    </w:p>
    <w:p w:rsidR="00781A81" w:rsidRDefault="00781A81" w:rsidP="00781A81">
      <w:pPr>
        <w:pStyle w:val="P00"/>
        <w:spacing w:before="72"/>
        <w:ind w:left="0" w:right="1134"/>
        <w:rPr>
          <w:rStyle w:val="default"/>
          <w:rFonts w:cs="FrankRuehl"/>
          <w:sz w:val="20"/>
          <w:rtl/>
        </w:rPr>
      </w:pPr>
      <w:bookmarkStart w:id="514" w:name="Seif344"/>
      <w:bookmarkEnd w:id="514"/>
      <w:r w:rsidRPr="009246F9">
        <w:rPr>
          <w:rFonts w:cs="Miriam"/>
          <w:lang w:val="he-IL"/>
        </w:rPr>
        <w:pict>
          <v:rect id="_x0000_s3178" style="position:absolute;left:0;text-align:left;margin-left:464.35pt;margin-top:7.1pt;width:75.05pt;height:29.05pt;z-index:251545600" o:allowincell="f" filled="f" stroked="f" strokecolor="lime" strokeweight=".25pt">
            <v:textbox style="mso-next-textbox:#_x0000_s3178" inset="0,0,0,0">
              <w:txbxContent>
                <w:p w:rsidR="006D2DAC" w:rsidRDefault="006D2DAC" w:rsidP="00781A81">
                  <w:pPr>
                    <w:pStyle w:val="a7"/>
                    <w:rPr>
                      <w:noProof/>
                      <w:rtl/>
                    </w:rPr>
                  </w:pPr>
                  <w:r w:rsidRPr="005B6913">
                    <w:rPr>
                      <w:rFonts w:hint="cs"/>
                      <w:noProof/>
                      <w:rtl/>
                    </w:rPr>
                    <w:t>תנאים לרישום רכב המשמש להובלת חומרים מסוכנים</w:t>
                  </w:r>
                </w:p>
              </w:txbxContent>
            </v:textbox>
            <w10:anchorlock/>
          </v:rect>
        </w:pict>
      </w:r>
      <w:r w:rsidRPr="009246F9">
        <w:rPr>
          <w:rStyle w:val="big-number"/>
          <w:rFonts w:cs="Miriam" w:hint="cs"/>
          <w:sz w:val="20"/>
          <w:rtl/>
        </w:rPr>
        <w:t>2</w:t>
      </w:r>
      <w:r>
        <w:rPr>
          <w:rStyle w:val="big-number"/>
          <w:rFonts w:cs="Miriam" w:hint="cs"/>
          <w:sz w:val="20"/>
          <w:rtl/>
        </w:rPr>
        <w:t>7</w:t>
      </w:r>
      <w:r w:rsidR="002E7BDC">
        <w:rPr>
          <w:rStyle w:val="big-number"/>
          <w:rFonts w:cs="Miriam" w:hint="cs"/>
          <w:sz w:val="20"/>
          <w:rtl/>
        </w:rPr>
        <w:t>6</w:t>
      </w:r>
      <w:r w:rsidR="002E7BDC">
        <w:rPr>
          <w:rStyle w:val="default"/>
          <w:rFonts w:cs="FrankRuehl" w:hint="cs"/>
          <w:sz w:val="20"/>
          <w:rtl/>
        </w:rPr>
        <w:t>ד</w:t>
      </w:r>
      <w:r w:rsidRPr="009246F9">
        <w:rPr>
          <w:rStyle w:val="default"/>
          <w:rFonts w:cs="FrankRuehl"/>
          <w:sz w:val="20"/>
          <w:rtl/>
        </w:rPr>
        <w:t>.</w:t>
      </w:r>
      <w:r w:rsidR="002E7BDC">
        <w:rPr>
          <w:rStyle w:val="default"/>
          <w:rFonts w:cs="FrankRuehl" w:hint="cs"/>
          <w:sz w:val="20"/>
          <w:rtl/>
        </w:rPr>
        <w:t xml:space="preserve"> (א)</w:t>
      </w:r>
      <w:r w:rsidR="002E7BDC">
        <w:rPr>
          <w:rStyle w:val="default"/>
          <w:rFonts w:cs="FrankRuehl"/>
          <w:sz w:val="20"/>
          <w:rtl/>
        </w:rPr>
        <w:tab/>
      </w:r>
      <w:r w:rsidR="002E7BDC">
        <w:rPr>
          <w:rStyle w:val="default"/>
          <w:rFonts w:cs="FrankRuehl" w:hint="cs"/>
          <w:sz w:val="20"/>
          <w:rtl/>
        </w:rPr>
        <w:t>לא יירשם רכב המשמש או המיועד לשמש להובלת נוזל קורוזיבי או חומר מתלקח ולא יינתן לו רשיון אלא אם נתמלאו בו הוראות תקן שנקבע ע"י המפקח על התעבורה ובעל הרכב המציא לרשות הרישוי תעודת בדיקה להנחת דעתה.</w:t>
      </w:r>
    </w:p>
    <w:p w:rsidR="002E7BDC" w:rsidRDefault="002E7BDC"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יירשם רכב המשמש או המיועד לשמש להובלת חומרים מסוכנים אלא אם </w:t>
      </w:r>
      <w:r w:rsidRPr="005B6913">
        <w:rPr>
          <w:rStyle w:val="default"/>
          <w:rFonts w:cs="FrankRuehl" w:hint="cs"/>
          <w:sz w:val="20"/>
          <w:rtl/>
        </w:rPr>
        <w:t>הרכב</w:t>
      </w:r>
      <w:r w:rsidR="005B6913">
        <w:rPr>
          <w:rStyle w:val="default"/>
          <w:rFonts w:cs="FrankRuehl" w:hint="cs"/>
          <w:sz w:val="20"/>
          <w:rtl/>
        </w:rPr>
        <w:t xml:space="preserve"> עומד בדרישות שקבע המפקח על התעבורה.</w:t>
      </w:r>
    </w:p>
    <w:p w:rsidR="002D47BB" w:rsidRDefault="002D47BB" w:rsidP="002D47BB">
      <w:pPr>
        <w:pStyle w:val="P00"/>
        <w:spacing w:before="72"/>
        <w:ind w:left="0" w:right="1134"/>
        <w:rPr>
          <w:rStyle w:val="default"/>
          <w:rFonts w:cs="FrankRuehl"/>
          <w:sz w:val="20"/>
          <w:rtl/>
        </w:rPr>
      </w:pPr>
      <w:bookmarkStart w:id="515" w:name="Seif307"/>
      <w:bookmarkEnd w:id="515"/>
      <w:r w:rsidRPr="009246F9">
        <w:rPr>
          <w:rFonts w:cs="Miriam"/>
          <w:lang w:val="he-IL"/>
        </w:rPr>
        <w:pict>
          <v:rect id="_x0000_s3141" style="position:absolute;left:0;text-align:left;margin-left:464.35pt;margin-top:7.1pt;width:75.05pt;height:20.1pt;z-index:251507712" o:allowincell="f" filled="f" stroked="f" strokecolor="lime" strokeweight=".25pt">
            <v:textbox style="mso-next-textbox:#_x0000_s3141" inset="0,0,0,0">
              <w:txbxContent>
                <w:p w:rsidR="006D2DAC" w:rsidRDefault="006D2DAC" w:rsidP="002D47BB">
                  <w:pPr>
                    <w:pStyle w:val="a7"/>
                    <w:rPr>
                      <w:noProof/>
                      <w:rtl/>
                    </w:rPr>
                  </w:pPr>
                  <w:r>
                    <w:rPr>
                      <w:rFonts w:hint="cs"/>
                      <w:noProof/>
                      <w:rtl/>
                    </w:rPr>
                    <w:t>תנאים מיוחדים ברשיון רכב</w:t>
                  </w:r>
                </w:p>
              </w:txbxContent>
            </v:textbox>
            <w10:anchorlock/>
          </v:rect>
        </w:pict>
      </w:r>
      <w:r w:rsidRPr="009246F9">
        <w:rPr>
          <w:rStyle w:val="big-number"/>
          <w:rFonts w:cs="Miriam" w:hint="cs"/>
          <w:sz w:val="20"/>
          <w:rtl/>
        </w:rPr>
        <w:t>2</w:t>
      </w:r>
      <w:r>
        <w:rPr>
          <w:rStyle w:val="big-number"/>
          <w:rFonts w:cs="Miriam" w:hint="cs"/>
          <w:sz w:val="20"/>
          <w:rtl/>
        </w:rPr>
        <w:t>7</w:t>
      </w:r>
      <w:r w:rsidR="002E7BDC">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2E7BDC" w:rsidRPr="005B6913">
        <w:rPr>
          <w:rStyle w:val="default"/>
          <w:rFonts w:cs="FrankRuehl" w:hint="cs"/>
          <w:sz w:val="20"/>
          <w:rtl/>
        </w:rPr>
        <w:t>ברשיון</w:t>
      </w:r>
      <w:r w:rsidR="002E7BDC">
        <w:rPr>
          <w:rStyle w:val="default"/>
          <w:rFonts w:cs="FrankRuehl" w:hint="cs"/>
          <w:sz w:val="20"/>
          <w:rtl/>
        </w:rPr>
        <w:t xml:space="preserve"> רכב רשאית רשות הרישוי להתנות בין השאר, תנאים בענינים אלה:</w:t>
      </w:r>
    </w:p>
    <w:p w:rsidR="002E7BDC" w:rsidRDefault="002E7BDC" w:rsidP="002E7BD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קביעת מהירות מקסימלית שונה מזו שנקבעה בתקנות שהותקנו על-פי הצו;</w:t>
      </w:r>
    </w:p>
    <w:p w:rsidR="002E7BDC" w:rsidRDefault="002E7BDC" w:rsidP="002E7BD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קביעת סימון מיוחד לרכב;</w:t>
      </w:r>
    </w:p>
    <w:p w:rsidR="002E7BDC" w:rsidRDefault="002E7BDC" w:rsidP="002E7BDC">
      <w:pPr>
        <w:pStyle w:val="P00"/>
        <w:spacing w:before="72"/>
        <w:ind w:left="624" w:right="1134"/>
        <w:rPr>
          <w:rStyle w:val="default"/>
          <w:rFonts w:cs="FrankRuehl"/>
          <w:sz w:val="20"/>
          <w:rtl/>
        </w:rPr>
      </w:pPr>
      <w:r w:rsidRPr="002E7BDC">
        <w:rPr>
          <w:rStyle w:val="default"/>
          <w:rFonts w:cs="FrankRuehl"/>
          <w:sz w:val="20"/>
        </w:rPr>
        <w:pict>
          <v:rect id="_x0000_s3268" style="position:absolute;left:0;text-align:left;margin-left:464.35pt;margin-top:7.1pt;width:75.05pt;height:22.05pt;z-index:251637760" o:allowincell="f" filled="f" stroked="f" strokecolor="lime" strokeweight=".25pt">
            <v:textbox style="mso-next-textbox:#_x0000_s3268" inset="0,0,0,0">
              <w:txbxContent>
                <w:p w:rsidR="006D2DAC" w:rsidRDefault="006D2DAC" w:rsidP="002E7BDC">
                  <w:pPr>
                    <w:pStyle w:val="a7"/>
                    <w:rPr>
                      <w:noProof/>
                      <w:rtl/>
                    </w:rPr>
                  </w:pPr>
                  <w:r w:rsidRPr="005B6913">
                    <w:rPr>
                      <w:rFonts w:hint="cs"/>
                      <w:noProof/>
                      <w:rtl/>
                    </w:rPr>
                    <w:t>בדיקה של מפרטי רכב</w:t>
                  </w:r>
                </w:p>
              </w:txbxContent>
            </v:textbox>
            <w10:anchorlock/>
          </v:rect>
        </w:pict>
      </w:r>
      <w:r>
        <w:rPr>
          <w:rStyle w:val="default"/>
          <w:rFonts w:cs="FrankRuehl" w:hint="cs"/>
          <w:sz w:val="20"/>
          <w:rtl/>
        </w:rPr>
        <w:t>(3)</w:t>
      </w:r>
      <w:r>
        <w:rPr>
          <w:rStyle w:val="default"/>
          <w:rFonts w:cs="FrankRuehl"/>
          <w:sz w:val="20"/>
          <w:rtl/>
        </w:rPr>
        <w:tab/>
      </w:r>
      <w:r>
        <w:rPr>
          <w:rStyle w:val="default"/>
          <w:rFonts w:cs="FrankRuehl" w:hint="cs"/>
          <w:sz w:val="20"/>
          <w:rtl/>
        </w:rPr>
        <w:t>ציוד, אביזרים ומכשירים, נוסף על הקבוע בתקנות שהותקנו על-פי הצו;</w:t>
      </w:r>
    </w:p>
    <w:p w:rsidR="002E7BDC" w:rsidRDefault="002E7BDC" w:rsidP="002E7BD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הגבלת העברת הבעלות על כלי רכב</w:t>
      </w:r>
      <w:r w:rsidR="000179B3">
        <w:rPr>
          <w:rStyle w:val="default"/>
          <w:rFonts w:cs="FrankRuehl" w:hint="cs"/>
          <w:sz w:val="20"/>
          <w:rtl/>
        </w:rPr>
        <w:t xml:space="preserve"> מחמת אי-תשלום המכס, המסים, ההיטלים או האגרות החלים עליו וכן מחמת תניה כאמור הרשומה בתעודת הרישום של הרכב.</w:t>
      </w:r>
    </w:p>
    <w:p w:rsidR="002D47BB" w:rsidRDefault="002D47BB" w:rsidP="002D47BB">
      <w:pPr>
        <w:pStyle w:val="P00"/>
        <w:spacing w:before="72"/>
        <w:ind w:left="0" w:right="1134"/>
        <w:rPr>
          <w:rStyle w:val="default"/>
          <w:rFonts w:cs="FrankRuehl"/>
          <w:sz w:val="20"/>
          <w:rtl/>
        </w:rPr>
      </w:pPr>
      <w:bookmarkStart w:id="516" w:name="Seif308"/>
      <w:bookmarkEnd w:id="516"/>
      <w:r w:rsidRPr="009246F9">
        <w:rPr>
          <w:rFonts w:cs="Miriam"/>
          <w:lang w:val="he-IL"/>
        </w:rPr>
        <w:pict>
          <v:rect id="_x0000_s3142" style="position:absolute;left:0;text-align:left;margin-left:464.35pt;margin-top:7.1pt;width:75.05pt;height:14pt;z-index:251508736" o:allowincell="f" filled="f" stroked="f" strokecolor="lime" strokeweight=".25pt">
            <v:textbox style="mso-next-textbox:#_x0000_s3142" inset="0,0,0,0">
              <w:txbxContent>
                <w:p w:rsidR="006D2DAC" w:rsidRDefault="006D2DAC" w:rsidP="002D47BB">
                  <w:pPr>
                    <w:pStyle w:val="a7"/>
                    <w:rPr>
                      <w:noProof/>
                      <w:rtl/>
                    </w:rPr>
                  </w:pPr>
                  <w:r>
                    <w:rPr>
                      <w:rFonts w:hint="cs"/>
                      <w:noProof/>
                      <w:rtl/>
                    </w:rPr>
                    <w:t>מתן רשיון רכב מיוחד</w:t>
                  </w:r>
                </w:p>
              </w:txbxContent>
            </v:textbox>
            <w10:anchorlock/>
          </v:rect>
        </w:pict>
      </w:r>
      <w:r w:rsidRPr="009246F9">
        <w:rPr>
          <w:rStyle w:val="big-number"/>
          <w:rFonts w:cs="Miriam" w:hint="cs"/>
          <w:sz w:val="20"/>
          <w:rtl/>
        </w:rPr>
        <w:t>2</w:t>
      </w:r>
      <w:r>
        <w:rPr>
          <w:rStyle w:val="big-number"/>
          <w:rFonts w:cs="Miriam" w:hint="cs"/>
          <w:sz w:val="20"/>
          <w:rtl/>
        </w:rPr>
        <w:t>7</w:t>
      </w:r>
      <w:r w:rsidR="000179B3">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0179B3">
        <w:rPr>
          <w:rStyle w:val="default"/>
          <w:rFonts w:cs="FrankRuehl" w:hint="cs"/>
          <w:sz w:val="20"/>
          <w:rtl/>
        </w:rPr>
        <w:t>(א)</w:t>
      </w:r>
      <w:r w:rsidR="000179B3">
        <w:rPr>
          <w:rStyle w:val="default"/>
          <w:rFonts w:cs="FrankRuehl"/>
          <w:sz w:val="20"/>
          <w:rtl/>
        </w:rPr>
        <w:tab/>
      </w:r>
      <w:r w:rsidR="000179B3">
        <w:rPr>
          <w:rStyle w:val="default"/>
          <w:rFonts w:cs="FrankRuehl" w:hint="cs"/>
          <w:sz w:val="20"/>
          <w:rtl/>
        </w:rPr>
        <w:t xml:space="preserve">רשות הרישוי רשאית, לפי שיקול דעתה, לתת רשיון רכב מיוחד וכן לוחיות זיהוי לצורך נסיעה חד-פעמית של רכב מסויים שאין עליו רשיון רכב בר-תוקף ולקבוע בו תנאים לאחר שמבקש הרשיון </w:t>
      </w:r>
      <w:r w:rsidR="000179B3">
        <w:rPr>
          <w:rStyle w:val="default"/>
          <w:rFonts w:cs="FrankRuehl"/>
          <w:sz w:val="20"/>
          <w:rtl/>
        </w:rPr>
        <w:t>–</w:t>
      </w:r>
    </w:p>
    <w:p w:rsidR="000179B3" w:rsidRDefault="000179B3" w:rsidP="000179B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מסר הצהרה על מצבו התקין של הרכב;</w:t>
      </w:r>
    </w:p>
    <w:p w:rsidR="000179B3" w:rsidRDefault="000179B3" w:rsidP="000179B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מילא אחרי הוראות תקנה 275;</w:t>
      </w:r>
    </w:p>
    <w:p w:rsidR="000179B3" w:rsidRDefault="000179B3" w:rsidP="000179B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שילם את האגרה הקבועה.</w:t>
      </w:r>
    </w:p>
    <w:p w:rsidR="000179B3" w:rsidRDefault="000179B3"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הרשיון האמור יהיה לתקופה שלא תעלה על 48 שעות.</w:t>
      </w:r>
    </w:p>
    <w:p w:rsidR="002D47BB" w:rsidRDefault="002D47BB" w:rsidP="002D47BB">
      <w:pPr>
        <w:pStyle w:val="P00"/>
        <w:spacing w:before="72"/>
        <w:ind w:left="0" w:right="1134"/>
        <w:rPr>
          <w:rStyle w:val="default"/>
          <w:rFonts w:cs="FrankRuehl"/>
          <w:sz w:val="20"/>
          <w:rtl/>
        </w:rPr>
      </w:pPr>
      <w:bookmarkStart w:id="517" w:name="Seif309"/>
      <w:bookmarkEnd w:id="517"/>
      <w:r w:rsidRPr="009246F9">
        <w:rPr>
          <w:rFonts w:cs="Miriam"/>
          <w:lang w:val="he-IL"/>
        </w:rPr>
        <w:pict>
          <v:rect id="_x0000_s3143" style="position:absolute;left:0;text-align:left;margin-left:464.35pt;margin-top:7.1pt;width:75.05pt;height:25.7pt;z-index:251509760" o:allowincell="f" filled="f" stroked="f" strokecolor="lime" strokeweight=".25pt">
            <v:textbox style="mso-next-textbox:#_x0000_s3143" inset="0,0,0,0">
              <w:txbxContent>
                <w:p w:rsidR="006D2DAC" w:rsidRDefault="006D2DAC" w:rsidP="002D47BB">
                  <w:pPr>
                    <w:pStyle w:val="a7"/>
                    <w:rPr>
                      <w:noProof/>
                      <w:rtl/>
                    </w:rPr>
                  </w:pPr>
                  <w:r>
                    <w:rPr>
                      <w:rFonts w:hint="cs"/>
                      <w:noProof/>
                      <w:rtl/>
                    </w:rPr>
                    <w:t>פטור גרור חקלאי ומכונה נגררת מחובת רישום ורשיון</w:t>
                  </w:r>
                </w:p>
              </w:txbxContent>
            </v:textbox>
            <w10:anchorlock/>
          </v:rect>
        </w:pict>
      </w:r>
      <w:r w:rsidRPr="009246F9">
        <w:rPr>
          <w:rStyle w:val="big-number"/>
          <w:rFonts w:cs="Miriam" w:hint="cs"/>
          <w:sz w:val="20"/>
          <w:rtl/>
        </w:rPr>
        <w:t>2</w:t>
      </w:r>
      <w:r>
        <w:rPr>
          <w:rStyle w:val="big-number"/>
          <w:rFonts w:cs="Miriam" w:hint="cs"/>
          <w:sz w:val="20"/>
          <w:rtl/>
        </w:rPr>
        <w:t>7</w:t>
      </w:r>
      <w:r w:rsidR="000179B3">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0179B3">
        <w:rPr>
          <w:rStyle w:val="default"/>
          <w:rFonts w:cs="FrankRuehl" w:hint="cs"/>
          <w:sz w:val="20"/>
          <w:rtl/>
        </w:rPr>
        <w:t>(א)</w:t>
      </w:r>
      <w:r w:rsidR="000179B3">
        <w:rPr>
          <w:rStyle w:val="default"/>
          <w:rFonts w:cs="FrankRuehl"/>
          <w:sz w:val="20"/>
          <w:rtl/>
        </w:rPr>
        <w:tab/>
      </w:r>
      <w:r w:rsidR="000179B3">
        <w:rPr>
          <w:rStyle w:val="default"/>
          <w:rFonts w:cs="FrankRuehl" w:hint="cs"/>
          <w:sz w:val="20"/>
          <w:rtl/>
        </w:rPr>
        <w:t xml:space="preserve">בעליו של גרור חקלאי וכן מחזיקו פטורים מחובת רישום ורשיון רכב לפי סעיף 2 לצו, אם </w:t>
      </w:r>
      <w:r w:rsidR="000179B3">
        <w:rPr>
          <w:rStyle w:val="default"/>
          <w:rFonts w:cs="FrankRuehl"/>
          <w:sz w:val="20"/>
          <w:rtl/>
        </w:rPr>
        <w:t>–</w:t>
      </w:r>
    </w:p>
    <w:p w:rsidR="000179B3" w:rsidRDefault="000179B3" w:rsidP="006C607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6C6070">
        <w:rPr>
          <w:rStyle w:val="default"/>
          <w:rFonts w:cs="FrankRuehl" w:hint="cs"/>
          <w:sz w:val="20"/>
          <w:rtl/>
        </w:rPr>
        <w:t>משקלו הכולל המותר אינו עולה על 1,500 ק"ג, ארכו הכולל, לרבות יצול החיבור, אינו עולה על 500 ס"מ, רחבו הכולל אינו עולה על 220 ס"מ וגבהו הכולל, לרבות המטען, אינו עולה על 380 ס"מ;</w:t>
      </w:r>
    </w:p>
    <w:p w:rsidR="006C6070" w:rsidRDefault="006C6070" w:rsidP="006C607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נתמלאו בו הוראות התקנות 321, 322, 345, 372, 374, ו-375;</w:t>
      </w:r>
    </w:p>
    <w:p w:rsidR="006C6070" w:rsidRDefault="006C6070" w:rsidP="006C6070">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הגרור מצוייד בנעלי בטחון הקשורות אליו בשרשראות;</w:t>
      </w:r>
    </w:p>
    <w:p w:rsidR="006C6070" w:rsidRDefault="006C6070" w:rsidP="006C6070">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שם בעליו של הגרור ומענו וכן משקלו הכולל המותר רשומים על דפנו הימנית או מאחוריו על רקע שחור באותיות וספרות לבנות שגובה כל אחת מהן 30 מ"מ לפחות ורחבה 20 מ"מ לפחות.</w:t>
      </w:r>
    </w:p>
    <w:p w:rsidR="006C6070" w:rsidRDefault="006C6070"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בעליה של מכונה נגררת וכן מחזיקה פטורים מחובת רישום ומחובת רשיון רכב לפי סעיף 2 לצו, אם נתמלא בו האמור בתקנת משנה (א)(2), (3) ו-(4).</w:t>
      </w:r>
    </w:p>
    <w:p w:rsidR="006C6070" w:rsidRDefault="006C6070"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בעליה ומחזיקה של מכונה נגררת חקלאית (להלן בתקנת משנה זו </w:t>
      </w:r>
      <w:r>
        <w:rPr>
          <w:rStyle w:val="default"/>
          <w:rFonts w:cs="FrankRuehl"/>
          <w:sz w:val="20"/>
          <w:rtl/>
        </w:rPr>
        <w:t>–</w:t>
      </w:r>
      <w:r>
        <w:rPr>
          <w:rStyle w:val="default"/>
          <w:rFonts w:cs="FrankRuehl" w:hint="cs"/>
          <w:sz w:val="20"/>
          <w:rtl/>
        </w:rPr>
        <w:t xml:space="preserve"> מכונה חקלאית) שמשקלה הכולל המותר מ-1,001 ק"ג עד 3,000 ק"ג, פטורים מחובת רישום ומחובת רשיון רכב לפי סעיף 2 לצו, אם נתקיימו בה תנאים אלה:</w:t>
      </w:r>
    </w:p>
    <w:p w:rsidR="006C6070" w:rsidRDefault="006C6070" w:rsidP="004518F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במכונה חקלאית נתמלא האמור בתקנת משנה (א)(2), (3) ו-(4);</w:t>
      </w:r>
    </w:p>
    <w:p w:rsidR="006C6070" w:rsidRDefault="006C6070" w:rsidP="004518F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מכונה חקלאית שמשקלה הכולל המותר מ-1,001 ק"ג עד 2,000 ק"ג </w:t>
      </w:r>
      <w:r>
        <w:rPr>
          <w:rStyle w:val="default"/>
          <w:rFonts w:cs="FrankRuehl"/>
          <w:sz w:val="20"/>
          <w:rtl/>
        </w:rPr>
        <w:t>–</w:t>
      </w:r>
      <w:r>
        <w:rPr>
          <w:rStyle w:val="default"/>
          <w:rFonts w:cs="FrankRuehl" w:hint="cs"/>
          <w:sz w:val="20"/>
          <w:rtl/>
        </w:rPr>
        <w:t xml:space="preserve"> תיגרר על-ידי טרקטור שמשקלו העצמי מ-2,301 ק"ג עד 3,200 ק"ג (קבוצה 3 בסיווג שקבעה רשות הרישוי);</w:t>
      </w:r>
    </w:p>
    <w:p w:rsidR="006C6070" w:rsidRDefault="006C6070" w:rsidP="004518F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מכונה חקלאית שמשקלה הכולל</w:t>
      </w:r>
      <w:r w:rsidR="004518F9">
        <w:rPr>
          <w:rStyle w:val="default"/>
          <w:rFonts w:cs="FrankRuehl" w:hint="cs"/>
          <w:sz w:val="20"/>
          <w:rtl/>
        </w:rPr>
        <w:t xml:space="preserve"> המותר מ-2,001 ק"ג עד 3,000 ק"ג </w:t>
      </w:r>
      <w:r w:rsidR="004518F9">
        <w:rPr>
          <w:rStyle w:val="default"/>
          <w:rFonts w:cs="FrankRuehl"/>
          <w:sz w:val="20"/>
          <w:rtl/>
        </w:rPr>
        <w:t>–</w:t>
      </w:r>
      <w:r w:rsidR="004518F9">
        <w:rPr>
          <w:rStyle w:val="default"/>
          <w:rFonts w:cs="FrankRuehl" w:hint="cs"/>
          <w:sz w:val="20"/>
          <w:rtl/>
        </w:rPr>
        <w:t xml:space="preserve"> תיגרר על-ידי טרקטור שמשקלו העצמי מ-3,201 ק"ג ויותר (קבוצה 4 בסיווג שקבעה רשות הרישוי);</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עלה רוחב המכונה החקלאית על 250 ס"מ </w:t>
      </w:r>
      <w:r>
        <w:rPr>
          <w:rStyle w:val="default"/>
          <w:rFonts w:cs="FrankRuehl"/>
          <w:sz w:val="20"/>
          <w:rtl/>
        </w:rPr>
        <w:t>–</w:t>
      </w:r>
      <w:r>
        <w:rPr>
          <w:rStyle w:val="default"/>
          <w:rFonts w:cs="FrankRuehl" w:hint="cs"/>
          <w:sz w:val="20"/>
          <w:rtl/>
        </w:rPr>
        <w:t xml:space="preserve"> תישא בחזיתה שלט בגודל 35</w:t>
      </w:r>
      <w:r>
        <w:rPr>
          <w:rStyle w:val="default"/>
          <w:rFonts w:cs="FrankRuehl"/>
          <w:sz w:val="20"/>
        </w:rPr>
        <w:t>x</w:t>
      </w:r>
      <w:r>
        <w:rPr>
          <w:rStyle w:val="default"/>
          <w:rFonts w:cs="FrankRuehl" w:hint="cs"/>
          <w:sz w:val="20"/>
          <w:rtl/>
        </w:rPr>
        <w:t>125 ס"מ שעליו כתוב "זהירות רכב רחב", ובזמן תאורה יותקנו בה פנסי רוחב ותאורה היקפית כאמור בתקנה 85(ג)(1);</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עלה רוחב המכונה החקלאית על 340 ס"מ יקויים בה האמור בתקנה 85(ג)(2);</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עלה גובה המכונה החקלאית על 400 ס"מ ועד 480 ס"מ, לא תנוע בדרכים אלא אם קויים בה האמור בתקנה 85(ד)(1) ו-(2);</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בנוסף לאמור בפסקאות (5) ו-(6), לא יניע אדם מכונה חקלאית בדרך אלא בכפוף להוראות תקנות אלה, ולא יניע אדם מכונה חקלאית בדרכים שנאסרה בהן התנועה בהודעה שהודיע המפקח על התעבורה בכתב;</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קצין משטרה כהגדרתו בתקנה 85(ז) רשאי להתיר באישור בכתב ובתנאים שיקבע תנועת מכונה חקלאית שמשקלה או מידתה חורג מהאמור בתקנת משנה זו;</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אורך הטרקטור הגורר והמכונה החקלאית ביחד לא יעלה על 15.50 מטר;</w:t>
      </w:r>
    </w:p>
    <w:p w:rsidR="004518F9" w:rsidRDefault="004518F9" w:rsidP="004518F9">
      <w:pPr>
        <w:pStyle w:val="P00"/>
        <w:spacing w:before="72"/>
        <w:ind w:left="1021"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במכונה חקלאית יהיו מחווני כיוון ואורות בלימה שיופעלו מהטרקטור הגורר והם יהיו ניידים וניתנים להסבה על נקלה;</w:t>
      </w:r>
    </w:p>
    <w:p w:rsidR="004518F9" w:rsidRDefault="004518F9" w:rsidP="004518F9">
      <w:pPr>
        <w:pStyle w:val="P00"/>
        <w:spacing w:before="72"/>
        <w:ind w:left="1021" w:right="1134"/>
        <w:rPr>
          <w:rStyle w:val="default"/>
          <w:rFonts w:cs="FrankRuehl" w:hint="cs"/>
          <w:sz w:val="20"/>
          <w:rtl/>
        </w:rPr>
      </w:pPr>
      <w:r>
        <w:rPr>
          <w:rStyle w:val="default"/>
          <w:rFonts w:cs="FrankRuehl" w:hint="cs"/>
          <w:sz w:val="20"/>
          <w:rtl/>
        </w:rPr>
        <w:t>(11)</w:t>
      </w:r>
      <w:r>
        <w:rPr>
          <w:rStyle w:val="default"/>
          <w:rFonts w:cs="FrankRuehl"/>
          <w:sz w:val="20"/>
          <w:rtl/>
        </w:rPr>
        <w:tab/>
      </w:r>
      <w:r>
        <w:rPr>
          <w:rStyle w:val="default"/>
          <w:rFonts w:cs="FrankRuehl" w:hint="cs"/>
          <w:sz w:val="20"/>
          <w:rtl/>
        </w:rPr>
        <w:t>המכונה החקלאית כשירה לתנועה ובידי הנוהג בטרקטור הגורר אישור ממוסך מורשה או ממעבדה מוסמכת כי המכונה החקלאית נבדקה בשנה האחרונה וכי היא כשירה לתנועה.</w:t>
      </w:r>
    </w:p>
    <w:p w:rsidR="002D47BB" w:rsidRDefault="002D47BB" w:rsidP="002D47BB">
      <w:pPr>
        <w:pStyle w:val="P00"/>
        <w:spacing w:before="72"/>
        <w:ind w:left="0" w:right="1134"/>
        <w:rPr>
          <w:rStyle w:val="default"/>
          <w:rFonts w:cs="FrankRuehl"/>
          <w:sz w:val="20"/>
          <w:rtl/>
        </w:rPr>
      </w:pPr>
      <w:bookmarkStart w:id="518" w:name="Seif310"/>
      <w:bookmarkEnd w:id="518"/>
      <w:r w:rsidRPr="009246F9">
        <w:rPr>
          <w:rFonts w:cs="Miriam"/>
          <w:lang w:val="he-IL"/>
        </w:rPr>
        <w:pict>
          <v:rect id="_x0000_s3144" style="position:absolute;left:0;text-align:left;margin-left:464.35pt;margin-top:7.1pt;width:75.05pt;height:20.4pt;z-index:251510784" o:allowincell="f" filled="f" stroked="f" strokecolor="lime" strokeweight=".25pt">
            <v:textbox style="mso-next-textbox:#_x0000_s3144" inset="0,0,0,0">
              <w:txbxContent>
                <w:p w:rsidR="006D2DAC" w:rsidRDefault="006D2DAC" w:rsidP="002D47BB">
                  <w:pPr>
                    <w:pStyle w:val="a7"/>
                    <w:rPr>
                      <w:noProof/>
                      <w:rtl/>
                    </w:rPr>
                  </w:pPr>
                  <w:r>
                    <w:rPr>
                      <w:rFonts w:hint="cs"/>
                      <w:noProof/>
                      <w:rtl/>
                    </w:rPr>
                    <w:t>פטור מכונה ניידת מחובת רישום ורשיון</w:t>
                  </w:r>
                </w:p>
              </w:txbxContent>
            </v:textbox>
            <w10:anchorlock/>
          </v:rect>
        </w:pict>
      </w:r>
      <w:r w:rsidRPr="009246F9">
        <w:rPr>
          <w:rStyle w:val="big-number"/>
          <w:rFonts w:cs="Miriam" w:hint="cs"/>
          <w:sz w:val="20"/>
          <w:rtl/>
        </w:rPr>
        <w:t>2</w:t>
      </w:r>
      <w:r>
        <w:rPr>
          <w:rStyle w:val="big-number"/>
          <w:rFonts w:cs="Miriam" w:hint="cs"/>
          <w:sz w:val="20"/>
          <w:rtl/>
        </w:rPr>
        <w:t>8</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4518F9">
        <w:rPr>
          <w:rStyle w:val="default"/>
          <w:rFonts w:cs="FrankRuehl" w:hint="cs"/>
          <w:sz w:val="20"/>
          <w:rtl/>
        </w:rPr>
        <w:t>(א)</w:t>
      </w:r>
      <w:r w:rsidR="004518F9">
        <w:rPr>
          <w:rStyle w:val="default"/>
          <w:rFonts w:cs="FrankRuehl"/>
          <w:sz w:val="20"/>
          <w:rtl/>
        </w:rPr>
        <w:tab/>
      </w:r>
      <w:r w:rsidR="00927DD7">
        <w:rPr>
          <w:rStyle w:val="default"/>
          <w:rFonts w:cs="FrankRuehl" w:hint="cs"/>
          <w:sz w:val="20"/>
          <w:rtl/>
        </w:rPr>
        <w:t xml:space="preserve">בעליה ומחזיקה של מכונה ניידת אשר לפי מבנה אינה מסוגלת לנוע במישור במהירות העולה על 40 ק"מ לשעה, פטורה מחובת רישום ומחובת רשיון רכב לפי סעיף 2 לצו, אם </w:t>
      </w:r>
      <w:r w:rsidR="00927DD7">
        <w:rPr>
          <w:rStyle w:val="default"/>
          <w:rFonts w:cs="FrankRuehl"/>
          <w:sz w:val="20"/>
          <w:rtl/>
        </w:rPr>
        <w:t>–</w:t>
      </w:r>
    </w:p>
    <w:p w:rsidR="00927DD7" w:rsidRDefault="00927DD7" w:rsidP="00927DD7">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נתמלאו בה הוראות תקנות 317, 318, 319, 320, 321, 322, 334, 335, 336, 337, 338, 339, 340, 341, 342, 344, 345, 350, 351, 352, 357, 361, 367, 370;</w:t>
      </w:r>
    </w:p>
    <w:p w:rsidR="00927DD7" w:rsidRDefault="00927DD7" w:rsidP="00927DD7">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שם בעליה ומענו ומשקלה הכולל המותר רשומים על הדופן הימנית או מאחור על רקע שחור באותיות וספרות לבנות שגובה כל אחת מהן 30 מ"מ לפחות ורחבה 20 מ"מ לפחות.</w:t>
      </w:r>
    </w:p>
    <w:p w:rsidR="00927DD7" w:rsidRDefault="00927DD7"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ינהג אדם ברכב ניידת אלא אם כן הוא מחזיק:</w:t>
      </w:r>
    </w:p>
    <w:p w:rsidR="00927DD7" w:rsidRDefault="00927DD7" w:rsidP="00927DD7">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ברשיון נהיגה בר-תוקף לפי תקנות 177 או 178;</w:t>
      </w:r>
    </w:p>
    <w:p w:rsidR="00927DD7" w:rsidRDefault="00927DD7" w:rsidP="00927DD7">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בתעודה שניתנה לו מאת מוסך מורשה כי המכונה הניידת נבדקת בשנה האחרונה ונמצאה כשירה לתנועה וכי נתמלאו בה ההוראות האמורות בפסקאות (1) ו-(2) בתקנת משנה (א);</w:t>
      </w:r>
    </w:p>
    <w:p w:rsidR="00927DD7" w:rsidRDefault="00927DD7" w:rsidP="00927DD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בתעודת ביטוח כמשמעותה בצו הביטוח.</w:t>
      </w:r>
    </w:p>
    <w:p w:rsidR="002D47BB" w:rsidRDefault="002D47BB" w:rsidP="002D47BB">
      <w:pPr>
        <w:pStyle w:val="P00"/>
        <w:spacing w:before="72"/>
        <w:ind w:left="0" w:right="1134"/>
        <w:rPr>
          <w:rStyle w:val="default"/>
          <w:rFonts w:cs="FrankRuehl"/>
          <w:sz w:val="20"/>
          <w:rtl/>
        </w:rPr>
      </w:pPr>
      <w:bookmarkStart w:id="519" w:name="Seif311"/>
      <w:bookmarkEnd w:id="519"/>
      <w:r w:rsidRPr="009246F9">
        <w:rPr>
          <w:rFonts w:cs="Miriam"/>
          <w:lang w:val="he-IL"/>
        </w:rPr>
        <w:pict>
          <v:rect id="_x0000_s3145" style="position:absolute;left:0;text-align:left;margin-left:464.35pt;margin-top:7.1pt;width:75.05pt;height:27.05pt;z-index:251511808" o:allowincell="f" filled="f" stroked="f" strokecolor="lime" strokeweight=".25pt">
            <v:textbox style="mso-next-textbox:#_x0000_s3145" inset="0,0,0,0">
              <w:txbxContent>
                <w:p w:rsidR="006D2DAC" w:rsidRDefault="006D2DAC" w:rsidP="002D47BB">
                  <w:pPr>
                    <w:pStyle w:val="a7"/>
                    <w:rPr>
                      <w:noProof/>
                      <w:rtl/>
                    </w:rPr>
                  </w:pPr>
                  <w:r w:rsidRPr="005B6913">
                    <w:rPr>
                      <w:rFonts w:hint="cs"/>
                      <w:noProof/>
                      <w:rtl/>
                    </w:rPr>
                    <w:t>רישום או חידוש רשיון לרכב מיושן או לרכב באבדן גמור</w:t>
                  </w:r>
                </w:p>
              </w:txbxContent>
            </v:textbox>
            <w10:anchorlock/>
          </v:rect>
        </w:pict>
      </w:r>
      <w:r w:rsidRPr="009246F9">
        <w:rPr>
          <w:rStyle w:val="big-number"/>
          <w:rFonts w:cs="Miriam" w:hint="cs"/>
          <w:sz w:val="20"/>
          <w:rtl/>
        </w:rPr>
        <w:t>2</w:t>
      </w:r>
      <w:r>
        <w:rPr>
          <w:rStyle w:val="big-number"/>
          <w:rFonts w:cs="Miriam" w:hint="cs"/>
          <w:sz w:val="20"/>
          <w:rtl/>
        </w:rPr>
        <w:t>8</w:t>
      </w:r>
      <w:r w:rsidR="00927DD7">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927DD7">
        <w:rPr>
          <w:rStyle w:val="default"/>
          <w:rFonts w:cs="FrankRuehl" w:hint="cs"/>
          <w:sz w:val="20"/>
          <w:rtl/>
        </w:rPr>
        <w:t>(א)</w:t>
      </w:r>
      <w:r w:rsidR="00927DD7">
        <w:rPr>
          <w:rStyle w:val="default"/>
          <w:rFonts w:cs="FrankRuehl"/>
          <w:sz w:val="20"/>
          <w:rtl/>
        </w:rPr>
        <w:tab/>
      </w:r>
      <w:r w:rsidR="00927DD7">
        <w:rPr>
          <w:rStyle w:val="default"/>
          <w:rFonts w:cs="FrankRuehl" w:hint="cs"/>
          <w:sz w:val="20"/>
          <w:rtl/>
        </w:rPr>
        <w:t xml:space="preserve">לא יינתן ולא יחודש רשיון רכב </w:t>
      </w:r>
      <w:r w:rsidR="00927DD7">
        <w:rPr>
          <w:rStyle w:val="default"/>
          <w:rFonts w:cs="FrankRuehl"/>
          <w:sz w:val="20"/>
          <w:rtl/>
        </w:rPr>
        <w:t>–</w:t>
      </w:r>
    </w:p>
    <w:p w:rsidR="00927DD7" w:rsidRDefault="00927DD7" w:rsidP="00D822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לרכב באבדן גמור;</w:t>
      </w:r>
    </w:p>
    <w:p w:rsidR="00927DD7" w:rsidRDefault="0025586C" w:rsidP="0025586C">
      <w:pPr>
        <w:pStyle w:val="P22"/>
        <w:spacing w:before="72"/>
        <w:ind w:left="1021" w:right="1134"/>
        <w:rPr>
          <w:rStyle w:val="default"/>
          <w:rFonts w:cs="FrankRuehl"/>
          <w:sz w:val="20"/>
          <w:rtl/>
        </w:rPr>
      </w:pPr>
      <w:r>
        <w:rPr>
          <w:lang w:val="he-IL"/>
        </w:rPr>
        <w:pict>
          <v:rect id="_x0000_s3486" style="position:absolute;left:0;text-align:left;margin-left:470.25pt;margin-top:8.05pt;width:69.3pt;height:35.5pt;z-index:251856896" o:allowincell="f" filled="f" stroked="f" strokecolor="lime" strokeweight=".25pt">
            <v:textbox style="mso-next-textbox:#_x0000_s3486" inset="0,0,0,0">
              <w:txbxContent>
                <w:p w:rsidR="006D2DAC" w:rsidRDefault="006D2DAC" w:rsidP="0025586C">
                  <w:pPr>
                    <w:spacing w:line="160" w:lineRule="exac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 תשנ"ג-1993</w:t>
                  </w:r>
                </w:p>
                <w:p w:rsidR="006D2DAC" w:rsidRDefault="006D2DAC" w:rsidP="0025586C">
                  <w:pPr>
                    <w:spacing w:line="160" w:lineRule="exact"/>
                    <w:rPr>
                      <w:rFonts w:cs="Miriam" w:hint="cs"/>
                      <w:noProof/>
                      <w:sz w:val="18"/>
                      <w:szCs w:val="18"/>
                      <w:rtl/>
                    </w:rPr>
                  </w:pPr>
                  <w:r>
                    <w:rPr>
                      <w:rFonts w:cs="Miriam" w:hint="cs"/>
                      <w:noProof/>
                      <w:sz w:val="18"/>
                      <w:szCs w:val="18"/>
                      <w:rtl/>
                    </w:rPr>
                    <w:t>(תיקון מס' 12) תשנ"ד-1993</w:t>
                  </w:r>
                </w:p>
              </w:txbxContent>
            </v:textbox>
            <w10:anchorlock/>
          </v:rect>
        </w:pict>
      </w:r>
      <w:r>
        <w:rPr>
          <w:rStyle w:val="default"/>
          <w:rFonts w:cs="FrankRuehl"/>
          <w:rtl/>
        </w:rPr>
        <w:t>(</w:t>
      </w:r>
      <w:r w:rsidR="00927DD7">
        <w:rPr>
          <w:rStyle w:val="default"/>
          <w:rFonts w:cs="FrankRuehl" w:hint="cs"/>
          <w:sz w:val="20"/>
          <w:rtl/>
        </w:rPr>
        <w:t>2)</w:t>
      </w:r>
      <w:r w:rsidR="00927DD7">
        <w:rPr>
          <w:rStyle w:val="default"/>
          <w:rFonts w:cs="FrankRuehl"/>
          <w:sz w:val="20"/>
          <w:rtl/>
        </w:rPr>
        <w:tab/>
      </w:r>
      <w:r w:rsidR="00927DD7">
        <w:rPr>
          <w:rStyle w:val="default"/>
          <w:rFonts w:cs="FrankRuehl" w:hint="cs"/>
          <w:sz w:val="20"/>
          <w:rtl/>
        </w:rPr>
        <w:t xml:space="preserve">למונית </w:t>
      </w:r>
      <w:r w:rsidR="00927DD7">
        <w:rPr>
          <w:rStyle w:val="default"/>
          <w:rFonts w:cs="FrankRuehl"/>
          <w:sz w:val="20"/>
          <w:rtl/>
        </w:rPr>
        <w:t>–</w:t>
      </w:r>
      <w:r w:rsidR="00927DD7">
        <w:rPr>
          <w:rStyle w:val="default"/>
          <w:rFonts w:cs="FrankRuehl" w:hint="cs"/>
          <w:sz w:val="20"/>
          <w:rtl/>
        </w:rPr>
        <w:t xml:space="preserve"> בתום </w:t>
      </w:r>
      <w:r w:rsidR="002507D4">
        <w:rPr>
          <w:rStyle w:val="default"/>
          <w:rFonts w:cs="FrankRuehl" w:hint="cs"/>
          <w:sz w:val="20"/>
          <w:rtl/>
        </w:rPr>
        <w:t>חמש</w:t>
      </w:r>
      <w:r>
        <w:rPr>
          <w:rStyle w:val="default"/>
          <w:rFonts w:cs="FrankRuehl" w:hint="cs"/>
          <w:sz w:val="20"/>
          <w:rtl/>
        </w:rPr>
        <w:t xml:space="preserve"> עשרה</w:t>
      </w:r>
      <w:r w:rsidR="00927DD7">
        <w:rPr>
          <w:rStyle w:val="default"/>
          <w:rFonts w:cs="FrankRuehl" w:hint="cs"/>
          <w:sz w:val="20"/>
          <w:rtl/>
        </w:rPr>
        <w:t xml:space="preserve"> שנים משנת ייצורה;</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לרכב נוסעים פרטי או רכב פרטי דו-שימושי המשמש להוראת נהיגה </w:t>
      </w:r>
      <w:r>
        <w:rPr>
          <w:rStyle w:val="default"/>
          <w:rFonts w:cs="FrankRuehl"/>
          <w:sz w:val="20"/>
          <w:rtl/>
        </w:rPr>
        <w:t>–</w:t>
      </w:r>
      <w:r>
        <w:rPr>
          <w:rStyle w:val="default"/>
          <w:rFonts w:cs="FrankRuehl" w:hint="cs"/>
          <w:sz w:val="20"/>
          <w:rtl/>
        </w:rPr>
        <w:t xml:space="preserve"> בתום עשר שנים משנת ייצורו;</w:t>
      </w:r>
    </w:p>
    <w:p w:rsidR="00D8220B" w:rsidRDefault="00D8220B" w:rsidP="00D8220B">
      <w:pPr>
        <w:pStyle w:val="P00"/>
        <w:spacing w:before="72"/>
        <w:ind w:left="1021" w:right="1134"/>
        <w:rPr>
          <w:rStyle w:val="default"/>
          <w:rFonts w:cs="FrankRuehl"/>
          <w:sz w:val="20"/>
          <w:rtl/>
        </w:rPr>
      </w:pPr>
      <w:r w:rsidRPr="005B6913">
        <w:rPr>
          <w:rStyle w:val="default"/>
          <w:rFonts w:cs="FrankRuehl" w:hint="cs"/>
          <w:sz w:val="20"/>
          <w:rtl/>
        </w:rPr>
        <w:t>(4)</w:t>
      </w:r>
      <w:r w:rsidRPr="005B6913">
        <w:rPr>
          <w:rStyle w:val="default"/>
          <w:rFonts w:cs="FrankRuehl"/>
          <w:sz w:val="20"/>
          <w:rtl/>
        </w:rPr>
        <w:tab/>
      </w:r>
      <w:r w:rsidR="005B6913">
        <w:rPr>
          <w:rStyle w:val="default"/>
          <w:rFonts w:cs="FrankRuehl" w:hint="cs"/>
          <w:sz w:val="20"/>
          <w:rtl/>
        </w:rPr>
        <w:t xml:space="preserve">לרכב חילוץ </w:t>
      </w:r>
      <w:r w:rsidR="005B6913">
        <w:rPr>
          <w:rStyle w:val="default"/>
          <w:rFonts w:cs="FrankRuehl"/>
          <w:sz w:val="20"/>
          <w:rtl/>
        </w:rPr>
        <w:t>–</w:t>
      </w:r>
      <w:r w:rsidR="005B6913">
        <w:rPr>
          <w:rStyle w:val="default"/>
          <w:rFonts w:cs="FrankRuehl" w:hint="cs"/>
          <w:sz w:val="20"/>
          <w:rtl/>
        </w:rPr>
        <w:t xml:space="preserve"> בתום תשע-עשרה שנים משנת ייצורו.</w:t>
      </w:r>
    </w:p>
    <w:p w:rsidR="00D8220B" w:rsidRDefault="0025586C" w:rsidP="0025586C">
      <w:pPr>
        <w:pStyle w:val="P00"/>
        <w:spacing w:before="72"/>
        <w:ind w:left="0" w:right="1134"/>
        <w:rPr>
          <w:rStyle w:val="default"/>
          <w:rFonts w:cs="FrankRuehl"/>
          <w:sz w:val="20"/>
          <w:rtl/>
        </w:rPr>
      </w:pPr>
      <w:r w:rsidRPr="0025586C">
        <w:rPr>
          <w:rStyle w:val="default"/>
          <w:rFonts w:cs="FrankRuehl"/>
          <w:sz w:val="20"/>
          <w:rtl/>
        </w:rPr>
        <w:pict>
          <v:shape id="_x0000_s3487" type="#_x0000_t202" style="position:absolute;left:0;text-align:left;margin-left:470.25pt;margin-top:7.1pt;width:1in;height:16.8pt;z-index:251857920" filled="f" stroked="f">
            <v:textbox inset="1mm,0,1mm,0">
              <w:txbxContent>
                <w:p w:rsidR="006D2DAC" w:rsidRDefault="006D2DAC" w:rsidP="0025586C">
                  <w:pPr>
                    <w:spacing w:line="160" w:lineRule="exac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8) תשנ"ג-1993</w:t>
                  </w:r>
                </w:p>
              </w:txbxContent>
            </v:textbox>
            <w10:anchorlock/>
          </v:shape>
        </w:pict>
      </w:r>
      <w:r w:rsidRPr="0025586C">
        <w:rPr>
          <w:rStyle w:val="default"/>
          <w:rFonts w:cs="FrankRuehl"/>
          <w:sz w:val="20"/>
          <w:rtl/>
        </w:rPr>
        <w:tab/>
        <w:t>(</w:t>
      </w:r>
      <w:r w:rsidR="00D8220B">
        <w:rPr>
          <w:rStyle w:val="default"/>
          <w:rFonts w:cs="FrankRuehl" w:hint="cs"/>
          <w:sz w:val="20"/>
          <w:rtl/>
        </w:rPr>
        <w:t>ב)</w:t>
      </w:r>
      <w:r w:rsidR="00D8220B">
        <w:rPr>
          <w:rStyle w:val="default"/>
          <w:rFonts w:cs="FrankRuehl"/>
          <w:sz w:val="20"/>
          <w:rtl/>
        </w:rPr>
        <w:tab/>
      </w:r>
      <w:r w:rsidR="00D8220B">
        <w:rPr>
          <w:rStyle w:val="default"/>
          <w:rFonts w:cs="FrankRuehl" w:hint="cs"/>
          <w:sz w:val="20"/>
          <w:rtl/>
        </w:rPr>
        <w:t xml:space="preserve">רשיון </w:t>
      </w:r>
      <w:r w:rsidRPr="0025586C">
        <w:rPr>
          <w:rStyle w:val="default"/>
          <w:rFonts w:cs="FrankRuehl" w:hint="cs"/>
          <w:sz w:val="20"/>
          <w:rtl/>
        </w:rPr>
        <w:t xml:space="preserve">לרכב מיושן או למונית בתום עשר שנים משנת ייצורה </w:t>
      </w:r>
      <w:r w:rsidR="00D8220B">
        <w:rPr>
          <w:rStyle w:val="default"/>
          <w:rFonts w:cs="FrankRuehl" w:hint="cs"/>
          <w:sz w:val="20"/>
          <w:rtl/>
        </w:rPr>
        <w:t>יהיה לששה חודשים ובכפוף לאמור בתקנה 273(ו).</w:t>
      </w:r>
    </w:p>
    <w:p w:rsidR="00D8220B" w:rsidRDefault="00D8220B" w:rsidP="00D8220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יחודש רשיון לרכב מיושן אם חלפה שנה מיום שפג תוקפו.</w:t>
      </w:r>
    </w:p>
    <w:p w:rsidR="0025586C" w:rsidRPr="00A554B4" w:rsidRDefault="0025586C" w:rsidP="0025586C">
      <w:pPr>
        <w:pStyle w:val="P00"/>
        <w:spacing w:before="0"/>
        <w:ind w:left="0" w:right="1134"/>
        <w:rPr>
          <w:rStyle w:val="default"/>
          <w:rFonts w:cs="FrankRuehl"/>
          <w:vanish/>
          <w:color w:val="FF0000"/>
          <w:sz w:val="20"/>
          <w:szCs w:val="20"/>
          <w:shd w:val="clear" w:color="auto" w:fill="FFFF99"/>
          <w:rtl/>
        </w:rPr>
      </w:pPr>
      <w:bookmarkStart w:id="520" w:name="Rov173"/>
      <w:r w:rsidRPr="00A554B4">
        <w:rPr>
          <w:rStyle w:val="default"/>
          <w:rFonts w:cs="FrankRuehl" w:hint="cs"/>
          <w:vanish/>
          <w:color w:val="FF0000"/>
          <w:sz w:val="20"/>
          <w:szCs w:val="20"/>
          <w:shd w:val="clear" w:color="auto" w:fill="FFFF99"/>
          <w:rtl/>
        </w:rPr>
        <w:t>מיום 2.9.1993</w:t>
      </w:r>
    </w:p>
    <w:p w:rsidR="0025586C" w:rsidRPr="00A554B4" w:rsidRDefault="0025586C" w:rsidP="0025586C">
      <w:pPr>
        <w:pStyle w:val="P00"/>
        <w:spacing w:before="0"/>
        <w:ind w:left="0" w:right="1134"/>
        <w:rPr>
          <w:rStyle w:val="default"/>
          <w:rFonts w:cs="FrankRuehl"/>
          <w:vanish/>
          <w:sz w:val="20"/>
          <w:szCs w:val="20"/>
          <w:shd w:val="clear" w:color="auto" w:fill="FFFF99"/>
          <w:rtl/>
        </w:rPr>
      </w:pPr>
      <w:r w:rsidRPr="00A554B4">
        <w:rPr>
          <w:rStyle w:val="default"/>
          <w:rFonts w:cs="FrankRuehl" w:hint="cs"/>
          <w:b/>
          <w:bCs/>
          <w:vanish/>
          <w:sz w:val="20"/>
          <w:szCs w:val="20"/>
          <w:shd w:val="clear" w:color="auto" w:fill="FFFF99"/>
          <w:rtl/>
        </w:rPr>
        <w:t>(תיקון מס' 8) תשנ"ג-1993</w:t>
      </w:r>
    </w:p>
    <w:p w:rsidR="0024318C" w:rsidRPr="00A554B4" w:rsidRDefault="0024318C" w:rsidP="0025586C">
      <w:pPr>
        <w:pStyle w:val="P00"/>
        <w:spacing w:before="0"/>
        <w:ind w:left="0" w:right="1134"/>
        <w:rPr>
          <w:rStyle w:val="default"/>
          <w:rFonts w:ascii="FrankRuehl" w:hAnsi="FrankRuehl" w:cs="FrankRuehl"/>
          <w:vanish/>
          <w:sz w:val="20"/>
          <w:szCs w:val="20"/>
          <w:shd w:val="clear" w:color="auto" w:fill="FFFF99"/>
          <w:rtl/>
        </w:rPr>
      </w:pPr>
      <w:hyperlink r:id="rId136" w:history="1">
        <w:r w:rsidRPr="00A554B4">
          <w:rPr>
            <w:rStyle w:val="Hyperlink"/>
            <w:rFonts w:ascii="FrankRuehl" w:hAnsi="FrankRuehl" w:cs="FrankRuehl"/>
            <w:vanish/>
            <w:szCs w:val="20"/>
            <w:shd w:val="clear" w:color="auto" w:fill="FFFF99"/>
            <w:rtl/>
          </w:rPr>
          <w:t>קובץ המנשרים מס' 150</w:t>
        </w:r>
      </w:hyperlink>
      <w:r w:rsidRPr="00A554B4">
        <w:rPr>
          <w:rFonts w:ascii="FrankRuehl" w:hAnsi="FrankRuehl" w:cs="FrankRuehl"/>
          <w:vanish/>
          <w:szCs w:val="20"/>
          <w:shd w:val="clear" w:color="auto" w:fill="FFFF99"/>
          <w:rtl/>
        </w:rPr>
        <w:t xml:space="preserve"> מחודש ספטמבר 1993 עמ' 1354</w:t>
      </w:r>
    </w:p>
    <w:p w:rsidR="0025586C" w:rsidRPr="00A554B4" w:rsidRDefault="0025586C" w:rsidP="0025586C">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לא יינתן ולא יחודש רשיון רכב </w:t>
      </w:r>
      <w:r w:rsidRPr="00A554B4">
        <w:rPr>
          <w:rStyle w:val="default"/>
          <w:rFonts w:cs="FrankRuehl"/>
          <w:vanish/>
          <w:sz w:val="16"/>
          <w:szCs w:val="22"/>
          <w:shd w:val="clear" w:color="auto" w:fill="FFFF99"/>
          <w:rtl/>
        </w:rPr>
        <w:t>–</w:t>
      </w:r>
    </w:p>
    <w:p w:rsidR="0025586C" w:rsidRPr="00A554B4" w:rsidRDefault="0025586C" w:rsidP="0025586C">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לרכב באבדן גמור;</w:t>
      </w:r>
    </w:p>
    <w:p w:rsidR="0025586C" w:rsidRPr="00A554B4" w:rsidRDefault="0025586C" w:rsidP="0025586C">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למונית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בתום </w:t>
      </w:r>
      <w:r w:rsidRPr="00A554B4">
        <w:rPr>
          <w:rStyle w:val="default"/>
          <w:rFonts w:cs="FrankRuehl" w:hint="cs"/>
          <w:strike/>
          <w:vanish/>
          <w:sz w:val="16"/>
          <w:szCs w:val="22"/>
          <w:shd w:val="clear" w:color="auto" w:fill="FFFF99"/>
          <w:rtl/>
        </w:rPr>
        <w:t>עשר שנים</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שתים עשרה שנים</w:t>
      </w:r>
      <w:r w:rsidRPr="00A554B4">
        <w:rPr>
          <w:rStyle w:val="default"/>
          <w:rFonts w:cs="FrankRuehl" w:hint="cs"/>
          <w:vanish/>
          <w:sz w:val="16"/>
          <w:szCs w:val="22"/>
          <w:shd w:val="clear" w:color="auto" w:fill="FFFF99"/>
          <w:rtl/>
        </w:rPr>
        <w:t xml:space="preserve"> משנת ייצורה;</w:t>
      </w:r>
    </w:p>
    <w:p w:rsidR="0025586C" w:rsidRPr="00A554B4" w:rsidRDefault="0025586C" w:rsidP="0025586C">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לרכב נוסעים פרטי או רכב פרטי דו-שימושי המשמש להוראת נהיגה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בתום עשר שנים משנת ייצורו;</w:t>
      </w:r>
    </w:p>
    <w:p w:rsidR="0025586C" w:rsidRPr="00A554B4" w:rsidRDefault="0025586C" w:rsidP="0025586C">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(4)</w:t>
      </w:r>
      <w:r w:rsidRPr="00A554B4">
        <w:rPr>
          <w:rStyle w:val="default"/>
          <w:rFonts w:cs="FrankRuehl"/>
          <w:vanish/>
          <w:sz w:val="16"/>
          <w:szCs w:val="22"/>
          <w:shd w:val="clear" w:color="auto" w:fill="FFFF99"/>
          <w:rtl/>
        </w:rPr>
        <w:tab/>
      </w:r>
      <w:r w:rsidR="005B6913" w:rsidRPr="00A554B4">
        <w:rPr>
          <w:rStyle w:val="default"/>
          <w:rFonts w:cs="FrankRuehl" w:hint="cs"/>
          <w:vanish/>
          <w:sz w:val="16"/>
          <w:szCs w:val="22"/>
          <w:shd w:val="clear" w:color="auto" w:fill="FFFF99"/>
          <w:rtl/>
        </w:rPr>
        <w:t xml:space="preserve">לרכב חילוץ </w:t>
      </w:r>
      <w:r w:rsidR="005B6913" w:rsidRPr="00A554B4">
        <w:rPr>
          <w:rStyle w:val="default"/>
          <w:rFonts w:cs="FrankRuehl"/>
          <w:vanish/>
          <w:sz w:val="16"/>
          <w:szCs w:val="22"/>
          <w:shd w:val="clear" w:color="auto" w:fill="FFFF99"/>
          <w:rtl/>
        </w:rPr>
        <w:t>–</w:t>
      </w:r>
      <w:r w:rsidR="005B6913" w:rsidRPr="00A554B4">
        <w:rPr>
          <w:rStyle w:val="default"/>
          <w:rFonts w:cs="FrankRuehl" w:hint="cs"/>
          <w:vanish/>
          <w:sz w:val="16"/>
          <w:szCs w:val="22"/>
          <w:shd w:val="clear" w:color="auto" w:fill="FFFF99"/>
          <w:rtl/>
        </w:rPr>
        <w:t xml:space="preserve"> בתום תשע-עשרה שנים משנת ייצורו.</w:t>
      </w:r>
    </w:p>
    <w:p w:rsidR="0025586C" w:rsidRPr="00A554B4" w:rsidRDefault="0025586C" w:rsidP="0025586C">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רשיון </w:t>
      </w:r>
      <w:r w:rsidRPr="00A554B4">
        <w:rPr>
          <w:rStyle w:val="default"/>
          <w:rFonts w:cs="FrankRuehl" w:hint="cs"/>
          <w:strike/>
          <w:vanish/>
          <w:sz w:val="16"/>
          <w:szCs w:val="22"/>
          <w:shd w:val="clear" w:color="auto" w:fill="FFFF99"/>
          <w:rtl/>
        </w:rPr>
        <w:t>לרכב מיושן</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לרכב מיושן או למונית בתום עשר שנים משנת ייצורה</w:t>
      </w:r>
      <w:r w:rsidRPr="00A554B4">
        <w:rPr>
          <w:rStyle w:val="default"/>
          <w:rFonts w:cs="FrankRuehl" w:hint="cs"/>
          <w:vanish/>
          <w:sz w:val="16"/>
          <w:szCs w:val="22"/>
          <w:shd w:val="clear" w:color="auto" w:fill="FFFF99"/>
          <w:rtl/>
        </w:rPr>
        <w:t xml:space="preserve"> יהיה לששה חודשים ובכפוף לאמור בתקנה 273(ו).</w:t>
      </w:r>
    </w:p>
    <w:p w:rsidR="002507D4" w:rsidRPr="00A554B4" w:rsidRDefault="002507D4" w:rsidP="0025586C">
      <w:pPr>
        <w:pStyle w:val="P00"/>
        <w:spacing w:before="0"/>
        <w:ind w:left="0" w:right="1134"/>
        <w:rPr>
          <w:rStyle w:val="default"/>
          <w:rFonts w:cs="FrankRuehl"/>
          <w:vanish/>
          <w:sz w:val="14"/>
          <w:szCs w:val="20"/>
          <w:shd w:val="clear" w:color="auto" w:fill="FFFF99"/>
          <w:rtl/>
        </w:rPr>
      </w:pPr>
    </w:p>
    <w:p w:rsidR="002507D4" w:rsidRPr="00A554B4" w:rsidRDefault="002507D4" w:rsidP="0025586C">
      <w:pPr>
        <w:pStyle w:val="P00"/>
        <w:spacing w:before="0"/>
        <w:ind w:left="0" w:right="1134"/>
        <w:rPr>
          <w:rStyle w:val="default"/>
          <w:rFonts w:cs="FrankRuehl"/>
          <w:vanish/>
          <w:color w:val="FF0000"/>
          <w:sz w:val="14"/>
          <w:szCs w:val="20"/>
          <w:shd w:val="clear" w:color="auto" w:fill="FFFF99"/>
          <w:rtl/>
        </w:rPr>
      </w:pPr>
      <w:r w:rsidRPr="00A554B4">
        <w:rPr>
          <w:rStyle w:val="default"/>
          <w:rFonts w:cs="FrankRuehl" w:hint="cs"/>
          <w:vanish/>
          <w:color w:val="FF0000"/>
          <w:sz w:val="14"/>
          <w:szCs w:val="20"/>
          <w:shd w:val="clear" w:color="auto" w:fill="FFFF99"/>
          <w:rtl/>
        </w:rPr>
        <w:t>מיום 2.9.1993</w:t>
      </w:r>
    </w:p>
    <w:p w:rsidR="002507D4" w:rsidRPr="00A554B4" w:rsidRDefault="002507D4" w:rsidP="0025586C">
      <w:pPr>
        <w:pStyle w:val="P00"/>
        <w:spacing w:before="0"/>
        <w:ind w:left="0" w:right="1134"/>
        <w:rPr>
          <w:rStyle w:val="default"/>
          <w:rFonts w:cs="FrankRuehl"/>
          <w:vanish/>
          <w:sz w:val="14"/>
          <w:szCs w:val="20"/>
          <w:shd w:val="clear" w:color="auto" w:fill="FFFF99"/>
          <w:rtl/>
        </w:rPr>
      </w:pPr>
      <w:r w:rsidRPr="00A554B4">
        <w:rPr>
          <w:rStyle w:val="default"/>
          <w:rFonts w:cs="FrankRuehl" w:hint="cs"/>
          <w:b/>
          <w:bCs/>
          <w:vanish/>
          <w:sz w:val="14"/>
          <w:szCs w:val="20"/>
          <w:shd w:val="clear" w:color="auto" w:fill="FFFF99"/>
          <w:rtl/>
        </w:rPr>
        <w:t>(תיקון מס' 12) תשנ"ד-1993</w:t>
      </w:r>
    </w:p>
    <w:p w:rsidR="0024318C" w:rsidRPr="00A554B4" w:rsidRDefault="0024318C" w:rsidP="0025586C">
      <w:pPr>
        <w:pStyle w:val="P00"/>
        <w:spacing w:before="0"/>
        <w:ind w:left="0" w:right="1134"/>
        <w:rPr>
          <w:rStyle w:val="default"/>
          <w:rFonts w:ascii="FrankRuehl" w:hAnsi="FrankRuehl" w:cs="FrankRuehl"/>
          <w:vanish/>
          <w:sz w:val="20"/>
          <w:szCs w:val="20"/>
          <w:shd w:val="clear" w:color="auto" w:fill="FFFF99"/>
          <w:rtl/>
        </w:rPr>
      </w:pPr>
      <w:hyperlink r:id="rId137" w:history="1">
        <w:r w:rsidRPr="00A554B4">
          <w:rPr>
            <w:rStyle w:val="Hyperlink"/>
            <w:rFonts w:ascii="FrankRuehl" w:hAnsi="FrankRuehl" w:cs="FrankRuehl"/>
            <w:vanish/>
            <w:szCs w:val="20"/>
            <w:shd w:val="clear" w:color="auto" w:fill="FFFF99"/>
            <w:rtl/>
          </w:rPr>
          <w:t>קובץ המנשרים מס' 152</w:t>
        </w:r>
      </w:hyperlink>
      <w:r w:rsidRPr="00A554B4">
        <w:rPr>
          <w:rFonts w:ascii="FrankRuehl" w:hAnsi="FrankRuehl" w:cs="FrankRuehl"/>
          <w:vanish/>
          <w:szCs w:val="20"/>
          <w:shd w:val="clear" w:color="auto" w:fill="FFFF99"/>
          <w:rtl/>
        </w:rPr>
        <w:t xml:space="preserve"> מחודש ינואר 1994 עמ' 1441</w:t>
      </w:r>
    </w:p>
    <w:p w:rsidR="002507D4" w:rsidRPr="00A554B4" w:rsidRDefault="002507D4" w:rsidP="002507D4">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לא יינתן ולא יחודש רשיון רכב </w:t>
      </w:r>
      <w:r w:rsidRPr="00A554B4">
        <w:rPr>
          <w:rStyle w:val="default"/>
          <w:rFonts w:cs="FrankRuehl"/>
          <w:vanish/>
          <w:sz w:val="16"/>
          <w:szCs w:val="22"/>
          <w:shd w:val="clear" w:color="auto" w:fill="FFFF99"/>
          <w:rtl/>
        </w:rPr>
        <w:t>–</w:t>
      </w:r>
    </w:p>
    <w:p w:rsidR="002507D4" w:rsidRPr="00A554B4" w:rsidRDefault="002507D4" w:rsidP="002507D4">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לרכב באבדן גמור;</w:t>
      </w:r>
    </w:p>
    <w:p w:rsidR="002507D4" w:rsidRPr="0024318C" w:rsidRDefault="002507D4" w:rsidP="0024318C">
      <w:pPr>
        <w:pStyle w:val="P00"/>
        <w:spacing w:before="0"/>
        <w:ind w:left="1021" w:right="1134"/>
        <w:rPr>
          <w:rStyle w:val="default"/>
          <w:rFonts w:cs="FrankRuehl"/>
          <w:sz w:val="2"/>
          <w:szCs w:val="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למונית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בתום </w:t>
      </w:r>
      <w:r w:rsidRPr="00A554B4">
        <w:rPr>
          <w:rStyle w:val="default"/>
          <w:rFonts w:cs="FrankRuehl" w:hint="cs"/>
          <w:strike/>
          <w:vanish/>
          <w:sz w:val="16"/>
          <w:szCs w:val="22"/>
          <w:shd w:val="clear" w:color="auto" w:fill="FFFF99"/>
          <w:rtl/>
        </w:rPr>
        <w:t>שתים עשרה שנים</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חמש עשרה שנים</w:t>
      </w:r>
      <w:r w:rsidRPr="00A554B4">
        <w:rPr>
          <w:rStyle w:val="default"/>
          <w:rFonts w:cs="FrankRuehl" w:hint="cs"/>
          <w:vanish/>
          <w:sz w:val="16"/>
          <w:szCs w:val="22"/>
          <w:shd w:val="clear" w:color="auto" w:fill="FFFF99"/>
          <w:rtl/>
        </w:rPr>
        <w:t xml:space="preserve"> משנת ייצורה;</w:t>
      </w:r>
      <w:bookmarkEnd w:id="520"/>
    </w:p>
    <w:p w:rsidR="002D47BB" w:rsidRDefault="002D47BB" w:rsidP="002D47BB">
      <w:pPr>
        <w:pStyle w:val="P00"/>
        <w:spacing w:before="72"/>
        <w:ind w:left="0" w:right="1134"/>
        <w:rPr>
          <w:rStyle w:val="default"/>
          <w:rFonts w:cs="FrankRuehl"/>
          <w:sz w:val="20"/>
          <w:rtl/>
        </w:rPr>
      </w:pPr>
      <w:bookmarkStart w:id="521" w:name="Seif312"/>
      <w:bookmarkEnd w:id="521"/>
      <w:r w:rsidRPr="009246F9">
        <w:rPr>
          <w:rFonts w:cs="Miriam"/>
          <w:lang w:val="he-IL"/>
        </w:rPr>
        <w:pict>
          <v:rect id="_x0000_s3146" style="position:absolute;left:0;text-align:left;margin-left:464.35pt;margin-top:7.1pt;width:75.05pt;height:14pt;z-index:251512832" o:allowincell="f" filled="f" stroked="f" strokecolor="lime" strokeweight=".25pt">
            <v:textbox style="mso-next-textbox:#_x0000_s3146" inset="0,0,0,0">
              <w:txbxContent>
                <w:p w:rsidR="006D2DAC" w:rsidRDefault="006D2DAC" w:rsidP="002D47BB">
                  <w:pPr>
                    <w:pStyle w:val="a7"/>
                    <w:rPr>
                      <w:noProof/>
                      <w:rtl/>
                    </w:rPr>
                  </w:pPr>
                  <w:r>
                    <w:rPr>
                      <w:rFonts w:hint="cs"/>
                      <w:noProof/>
                      <w:rtl/>
                    </w:rPr>
                    <w:t>.</w:t>
                  </w:r>
                </w:p>
              </w:txbxContent>
            </v:textbox>
            <w10:anchorlock/>
          </v:rect>
        </w:pict>
      </w:r>
      <w:r w:rsidRPr="009246F9">
        <w:rPr>
          <w:rStyle w:val="big-number"/>
          <w:rFonts w:cs="Miriam" w:hint="cs"/>
          <w:sz w:val="20"/>
          <w:rtl/>
        </w:rPr>
        <w:t>2</w:t>
      </w:r>
      <w:r>
        <w:rPr>
          <w:rStyle w:val="big-number"/>
          <w:rFonts w:cs="Miriam" w:hint="cs"/>
          <w:sz w:val="20"/>
          <w:rtl/>
        </w:rPr>
        <w:t>8</w:t>
      </w:r>
      <w:r w:rsidR="00D8220B">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D8220B">
        <w:rPr>
          <w:rStyle w:val="default"/>
          <w:rFonts w:cs="FrankRuehl" w:hint="cs"/>
          <w:sz w:val="20"/>
          <w:rtl/>
        </w:rPr>
        <w:t>לא יירשם רכב ולא יינתן עליו רשיון אם אינו בר רשום במדינת ישראל.</w:t>
      </w:r>
    </w:p>
    <w:p w:rsidR="00D8220B" w:rsidRPr="00D8220B" w:rsidRDefault="00D8220B" w:rsidP="00D8220B">
      <w:pPr>
        <w:pStyle w:val="header-2"/>
        <w:ind w:left="0" w:right="1134"/>
        <w:rPr>
          <w:rFonts w:cs="Miriam"/>
          <w:rtl/>
        </w:rPr>
      </w:pPr>
      <w:bookmarkStart w:id="522" w:name="hed243"/>
      <w:bookmarkEnd w:id="522"/>
      <w:r w:rsidRPr="00D8220B">
        <w:rPr>
          <w:rFonts w:cs="Miriam" w:hint="cs"/>
          <w:rtl/>
        </w:rPr>
        <w:t>סימן א'1: דלק, רעש וזיהום מרכב</w:t>
      </w:r>
    </w:p>
    <w:p w:rsidR="00781A81" w:rsidRDefault="00781A81" w:rsidP="00781A81">
      <w:pPr>
        <w:pStyle w:val="P00"/>
        <w:spacing w:before="72"/>
        <w:ind w:left="0" w:right="1134"/>
        <w:rPr>
          <w:rStyle w:val="default"/>
          <w:rFonts w:cs="FrankRuehl"/>
          <w:sz w:val="20"/>
          <w:rtl/>
        </w:rPr>
      </w:pPr>
      <w:bookmarkStart w:id="523" w:name="Seif345"/>
      <w:bookmarkEnd w:id="523"/>
      <w:r w:rsidRPr="009246F9">
        <w:rPr>
          <w:rFonts w:cs="Miriam"/>
          <w:lang w:val="he-IL"/>
        </w:rPr>
        <w:pict>
          <v:rect id="_x0000_s3179" style="position:absolute;left:0;text-align:left;margin-left:464.35pt;margin-top:7.1pt;width:75.05pt;height:14pt;z-index:251546624" o:allowincell="f" filled="f" stroked="f" strokecolor="lime" strokeweight=".25pt">
            <v:textbox style="mso-next-textbox:#_x0000_s3179" inset="0,0,0,0">
              <w:txbxContent>
                <w:p w:rsidR="006D2DAC" w:rsidRDefault="006D2DAC" w:rsidP="00781A81">
                  <w:pPr>
                    <w:pStyle w:val="a7"/>
                    <w:rPr>
                      <w:noProof/>
                      <w:rtl/>
                    </w:rPr>
                  </w:pPr>
                  <w:r>
                    <w:rPr>
                      <w:rFonts w:hint="cs"/>
                      <w:noProof/>
                      <w:rtl/>
                    </w:rPr>
                    <w:t>הגדרות</w:t>
                  </w:r>
                </w:p>
              </w:txbxContent>
            </v:textbox>
            <w10:anchorlock/>
          </v:rect>
        </w:pict>
      </w:r>
      <w:r w:rsidRPr="009246F9">
        <w:rPr>
          <w:rStyle w:val="big-number"/>
          <w:rFonts w:cs="Miriam" w:hint="cs"/>
          <w:sz w:val="20"/>
          <w:rtl/>
        </w:rPr>
        <w:t>2</w:t>
      </w:r>
      <w:r>
        <w:rPr>
          <w:rStyle w:val="big-number"/>
          <w:rFonts w:cs="Miriam" w:hint="cs"/>
          <w:sz w:val="20"/>
          <w:rtl/>
        </w:rPr>
        <w:t>8</w:t>
      </w:r>
      <w:r w:rsidR="00D8220B">
        <w:rPr>
          <w:rStyle w:val="big-number"/>
          <w:rFonts w:cs="Miriam" w:hint="cs"/>
          <w:sz w:val="20"/>
          <w:rtl/>
        </w:rPr>
        <w:t>2</w:t>
      </w:r>
      <w:r w:rsidR="00D8220B">
        <w:rPr>
          <w:rStyle w:val="default"/>
          <w:rFonts w:cs="FrankRuehl" w:hint="cs"/>
          <w:sz w:val="20"/>
          <w:rtl/>
        </w:rPr>
        <w:t>א</w:t>
      </w:r>
      <w:r w:rsidRPr="009246F9">
        <w:rPr>
          <w:rStyle w:val="default"/>
          <w:rFonts w:cs="FrankRuehl"/>
          <w:sz w:val="20"/>
          <w:rtl/>
        </w:rPr>
        <w:t>.</w:t>
      </w:r>
      <w:r w:rsidR="00D8220B">
        <w:rPr>
          <w:rStyle w:val="default"/>
          <w:rFonts w:cs="FrankRuehl" w:hint="cs"/>
          <w:sz w:val="20"/>
          <w:rtl/>
        </w:rPr>
        <w:t xml:space="preserve"> בסימן זה </w:t>
      </w:r>
      <w:r w:rsidR="00D8220B">
        <w:rPr>
          <w:rStyle w:val="default"/>
          <w:rFonts w:cs="FrankRuehl"/>
          <w:sz w:val="20"/>
          <w:rtl/>
        </w:rPr>
        <w:t>–</w:t>
      </w:r>
    </w:p>
    <w:p w:rsidR="00D8220B" w:rsidRDefault="00D8220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או"ם" </w:t>
      </w:r>
      <w:r>
        <w:rPr>
          <w:rStyle w:val="default"/>
          <w:rFonts w:cs="FrankRuehl"/>
          <w:sz w:val="20"/>
          <w:rtl/>
        </w:rPr>
        <w:t>–</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לענין רעש </w:t>
      </w:r>
      <w:r>
        <w:rPr>
          <w:rStyle w:val="default"/>
          <w:rFonts w:cs="FrankRuehl"/>
          <w:sz w:val="20"/>
          <w:rtl/>
        </w:rPr>
        <w:t>–</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לגבי רכב ששנת ייצורו עד 1986 </w:t>
      </w:r>
      <w:r>
        <w:rPr>
          <w:rStyle w:val="default"/>
          <w:rFonts w:cs="FrankRuehl"/>
          <w:sz w:val="20"/>
          <w:rtl/>
        </w:rPr>
        <w:t>–</w:t>
      </w:r>
      <w:r>
        <w:rPr>
          <w:rStyle w:val="default"/>
          <w:rFonts w:cs="FrankRuehl" w:hint="cs"/>
          <w:sz w:val="20"/>
          <w:rtl/>
        </w:rPr>
        <w:t xml:space="preserve"> התקן המפורט בתקנה 9 של המועצה הכלכלית והסוציאלית של אירופה (</w:t>
      </w:r>
      <w:r>
        <w:rPr>
          <w:rStyle w:val="default"/>
          <w:rFonts w:cs="FrankRuehl"/>
          <w:sz w:val="20"/>
        </w:rPr>
        <w:t>E.C.E</w:t>
      </w:r>
      <w:r>
        <w:rPr>
          <w:rStyle w:val="default"/>
          <w:rFonts w:cs="FrankRuehl" w:hint="cs"/>
          <w:sz w:val="20"/>
          <w:rtl/>
        </w:rPr>
        <w:t xml:space="preserve"> ג'נבה) (להלן </w:t>
      </w:r>
      <w:r>
        <w:rPr>
          <w:rStyle w:val="default"/>
          <w:rFonts w:cs="FrankRuehl"/>
          <w:sz w:val="20"/>
          <w:rtl/>
        </w:rPr>
        <w:t>–</w:t>
      </w:r>
      <w:r>
        <w:rPr>
          <w:rStyle w:val="default"/>
          <w:rFonts w:cs="FrankRuehl" w:hint="cs"/>
          <w:sz w:val="20"/>
          <w:rtl/>
        </w:rPr>
        <w:t xml:space="preserve"> המועצה);</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לגבי רכב ששנת ייצורו 1987 ואילך, למעט אופנועים ואופניים עם מנוע עזר </w:t>
      </w:r>
      <w:r>
        <w:rPr>
          <w:rStyle w:val="default"/>
          <w:rFonts w:cs="FrankRuehl"/>
          <w:sz w:val="20"/>
          <w:rtl/>
        </w:rPr>
        <w:t>–</w:t>
      </w:r>
      <w:r>
        <w:rPr>
          <w:rStyle w:val="default"/>
          <w:rFonts w:cs="FrankRuehl" w:hint="cs"/>
          <w:sz w:val="20"/>
          <w:rtl/>
        </w:rPr>
        <w:t xml:space="preserve"> התקן המפורט בתקנות 9.01 או 51 של המועצה;</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לגבי אופנועים ששנת ייצורם 1987 ואילך </w:t>
      </w:r>
      <w:r>
        <w:rPr>
          <w:rStyle w:val="default"/>
          <w:rFonts w:cs="FrankRuehl"/>
          <w:sz w:val="20"/>
          <w:rtl/>
        </w:rPr>
        <w:t>–</w:t>
      </w:r>
      <w:r>
        <w:rPr>
          <w:rStyle w:val="default"/>
          <w:rFonts w:cs="FrankRuehl" w:hint="cs"/>
          <w:sz w:val="20"/>
          <w:rtl/>
        </w:rPr>
        <w:t xml:space="preserve"> התקן המפורט בתקנה 41 של המועצה;</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לגבי אופניים עם מנוע עזר ששנת ייצורם 1987 ואילך </w:t>
      </w:r>
      <w:r>
        <w:rPr>
          <w:rStyle w:val="default"/>
          <w:rFonts w:cs="FrankRuehl"/>
          <w:sz w:val="20"/>
          <w:rtl/>
        </w:rPr>
        <w:t>–</w:t>
      </w:r>
      <w:r>
        <w:rPr>
          <w:rStyle w:val="default"/>
          <w:rFonts w:cs="FrankRuehl" w:hint="cs"/>
          <w:sz w:val="20"/>
          <w:rtl/>
        </w:rPr>
        <w:t xml:space="preserve"> התקן המפורט בתקנה 63 של המועצה;</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לענין זיהום אויר מרכב המונע במנוע בנזין </w:t>
      </w:r>
      <w:r>
        <w:rPr>
          <w:rStyle w:val="default"/>
          <w:rFonts w:cs="FrankRuehl"/>
          <w:sz w:val="20"/>
          <w:rtl/>
        </w:rPr>
        <w:t>–</w:t>
      </w:r>
      <w:r>
        <w:rPr>
          <w:rStyle w:val="default"/>
          <w:rFonts w:cs="FrankRuehl" w:hint="cs"/>
          <w:sz w:val="20"/>
          <w:rtl/>
        </w:rPr>
        <w:t xml:space="preserve"> התקן המפורט בתקנה 15.03 של המועצה האמורה בפיסקה (1);</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לענין זיהום אויר מרכב המונע במנוע דיזל </w:t>
      </w:r>
      <w:r>
        <w:rPr>
          <w:rStyle w:val="default"/>
          <w:rFonts w:cs="FrankRuehl"/>
          <w:sz w:val="20"/>
          <w:rtl/>
        </w:rPr>
        <w:t>–</w:t>
      </w:r>
      <w:r>
        <w:rPr>
          <w:rStyle w:val="default"/>
          <w:rFonts w:cs="FrankRuehl" w:hint="cs"/>
          <w:sz w:val="20"/>
          <w:rtl/>
        </w:rPr>
        <w:t xml:space="preserve"> התקן המפורט בתקנה 24 של המועצה האמורה בפיסקה (1);</w:t>
      </w:r>
    </w:p>
    <w:p w:rsidR="00D8220B" w:rsidRDefault="00D8220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"הנחיות השוק האירופי" </w:t>
      </w:r>
      <w:r>
        <w:rPr>
          <w:rStyle w:val="default"/>
          <w:rFonts w:cs="FrankRuehl"/>
          <w:sz w:val="20"/>
          <w:rtl/>
        </w:rPr>
        <w:t>–</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לענין רעש </w:t>
      </w:r>
      <w:r>
        <w:rPr>
          <w:rStyle w:val="default"/>
          <w:rFonts w:cs="FrankRuehl"/>
          <w:sz w:val="20"/>
          <w:rtl/>
        </w:rPr>
        <w:t>–</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לגבי רכב ששנת ייצורו עד 1986 </w:t>
      </w:r>
      <w:r>
        <w:rPr>
          <w:rStyle w:val="default"/>
          <w:rFonts w:cs="FrankRuehl"/>
          <w:sz w:val="20"/>
          <w:rtl/>
        </w:rPr>
        <w:t>–</w:t>
      </w:r>
      <w:r>
        <w:rPr>
          <w:rStyle w:val="default"/>
          <w:rFonts w:cs="FrankRuehl" w:hint="cs"/>
          <w:sz w:val="20"/>
          <w:rtl/>
        </w:rPr>
        <w:t xml:space="preserve"> הנחיה 70/157 של השוק האירופי המשותף (</w:t>
      </w:r>
      <w:r>
        <w:rPr>
          <w:rStyle w:val="default"/>
          <w:rFonts w:cs="FrankRuehl"/>
          <w:sz w:val="20"/>
        </w:rPr>
        <w:t>E.E.C</w:t>
      </w:r>
      <w:r>
        <w:rPr>
          <w:rStyle w:val="default"/>
          <w:rFonts w:cs="FrankRuehl" w:hint="cs"/>
          <w:sz w:val="20"/>
          <w:rtl/>
        </w:rPr>
        <w:t xml:space="preserve"> בריסל) (להלן </w:t>
      </w:r>
      <w:r>
        <w:rPr>
          <w:rStyle w:val="default"/>
          <w:rFonts w:cs="FrankRuehl"/>
          <w:sz w:val="20"/>
          <w:rtl/>
        </w:rPr>
        <w:t>–</w:t>
      </w:r>
      <w:r>
        <w:rPr>
          <w:rStyle w:val="default"/>
          <w:rFonts w:cs="FrankRuehl" w:hint="cs"/>
          <w:sz w:val="20"/>
          <w:rtl/>
        </w:rPr>
        <w:t xml:space="preserve"> השוק);</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לגבי רכב ששנת ייצורו 1987 ואילך, למעט אופנועים </w:t>
      </w:r>
      <w:r>
        <w:rPr>
          <w:rStyle w:val="default"/>
          <w:rFonts w:cs="FrankRuehl"/>
          <w:sz w:val="20"/>
          <w:rtl/>
        </w:rPr>
        <w:t>–</w:t>
      </w:r>
      <w:r>
        <w:rPr>
          <w:rStyle w:val="default"/>
          <w:rFonts w:cs="FrankRuehl" w:hint="cs"/>
          <w:sz w:val="20"/>
          <w:rtl/>
        </w:rPr>
        <w:t xml:space="preserve"> הנחיות 77/212 או 81/334 של השוק;</w:t>
      </w:r>
    </w:p>
    <w:p w:rsidR="00D8220B" w:rsidRDefault="00D8220B" w:rsidP="00D8220B">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לגבי אופנועים ששנת ייצורם 1987 ואילך </w:t>
      </w:r>
      <w:r>
        <w:rPr>
          <w:rStyle w:val="default"/>
          <w:rFonts w:cs="FrankRuehl"/>
          <w:sz w:val="20"/>
          <w:rtl/>
        </w:rPr>
        <w:t>–</w:t>
      </w:r>
      <w:r>
        <w:rPr>
          <w:rStyle w:val="default"/>
          <w:rFonts w:cs="FrankRuehl" w:hint="cs"/>
          <w:sz w:val="20"/>
          <w:rtl/>
        </w:rPr>
        <w:t xml:space="preserve"> הנחיה 78/1015 של השוק;</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לענין זיהום אויר מרכב המונע במנוע בנזין </w:t>
      </w:r>
      <w:r>
        <w:rPr>
          <w:rStyle w:val="default"/>
          <w:rFonts w:cs="FrankRuehl"/>
          <w:sz w:val="20"/>
          <w:rtl/>
        </w:rPr>
        <w:t>–</w:t>
      </w:r>
      <w:r>
        <w:rPr>
          <w:rStyle w:val="default"/>
          <w:rFonts w:cs="FrankRuehl" w:hint="cs"/>
          <w:sz w:val="20"/>
          <w:rtl/>
        </w:rPr>
        <w:t xml:space="preserve"> הנחיה מס' 78/665 של השוק האמור בפיסקה (1);</w:t>
      </w:r>
    </w:p>
    <w:p w:rsidR="00D8220B" w:rsidRDefault="00D8220B" w:rsidP="00D8220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לענין זיהום אויר מרכב המונע במנוע דיזל </w:t>
      </w:r>
      <w:r>
        <w:rPr>
          <w:rStyle w:val="default"/>
          <w:rFonts w:cs="FrankRuehl"/>
          <w:sz w:val="20"/>
          <w:rtl/>
        </w:rPr>
        <w:t>–</w:t>
      </w:r>
      <w:r>
        <w:rPr>
          <w:rStyle w:val="default"/>
          <w:rFonts w:cs="FrankRuehl" w:hint="cs"/>
          <w:sz w:val="20"/>
          <w:rtl/>
        </w:rPr>
        <w:t xml:space="preserve"> הנחיה מס' 72/306 של השוק האמור בפיסקה (1);</w:t>
      </w:r>
    </w:p>
    <w:p w:rsidR="00D8220B" w:rsidRDefault="00D8220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"אישור" </w:t>
      </w:r>
      <w:r>
        <w:rPr>
          <w:rStyle w:val="default"/>
          <w:rFonts w:cs="FrankRuehl"/>
          <w:sz w:val="20"/>
          <w:rtl/>
        </w:rPr>
        <w:t>–</w:t>
      </w:r>
      <w:r>
        <w:rPr>
          <w:rStyle w:val="default"/>
          <w:rFonts w:cs="FrankRuehl" w:hint="cs"/>
          <w:sz w:val="20"/>
          <w:rtl/>
        </w:rPr>
        <w:t xml:space="preserve"> אישור של בדיקת אב-טיפוס של דגם הרכב, בצירוף כל הנספחים, התכניות, הצילומים והתשריטים.</w:t>
      </w:r>
    </w:p>
    <w:p w:rsidR="00473E34" w:rsidRDefault="00473E34" w:rsidP="00781A8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העתקים של תקנות או"ם והנחיות השוק האירופי מופקדים במשרד הממונה ובמשרדי הרישוי בשכר וברמאללה וכל אדם רשאי לעיין בהם שם בשעות שהמשרדים האמורים פתוחים לקבלת קהל.</w:t>
      </w:r>
    </w:p>
    <w:p w:rsidR="00781A81" w:rsidRDefault="00781A81" w:rsidP="00781A81">
      <w:pPr>
        <w:pStyle w:val="P00"/>
        <w:spacing w:before="72"/>
        <w:ind w:left="0" w:right="1134"/>
        <w:rPr>
          <w:rStyle w:val="default"/>
          <w:rFonts w:cs="FrankRuehl"/>
          <w:sz w:val="20"/>
          <w:rtl/>
        </w:rPr>
      </w:pPr>
      <w:bookmarkStart w:id="524" w:name="Seif346"/>
      <w:bookmarkEnd w:id="524"/>
      <w:r w:rsidRPr="009246F9">
        <w:rPr>
          <w:rFonts w:cs="Miriam"/>
          <w:lang w:val="he-IL"/>
        </w:rPr>
        <w:pict>
          <v:rect id="_x0000_s3180" style="position:absolute;left:0;text-align:left;margin-left:464.35pt;margin-top:7.1pt;width:75.05pt;height:14pt;z-index:251547648" o:allowincell="f" filled="f" stroked="f" strokecolor="lime" strokeweight=".25pt">
            <v:textbox style="mso-next-textbox:#_x0000_s3180" inset="0,0,0,0">
              <w:txbxContent>
                <w:p w:rsidR="006D2DAC" w:rsidRDefault="006D2DAC" w:rsidP="00781A81">
                  <w:pPr>
                    <w:pStyle w:val="a7"/>
                    <w:rPr>
                      <w:noProof/>
                      <w:rtl/>
                    </w:rPr>
                  </w:pPr>
                  <w:r>
                    <w:rPr>
                      <w:rFonts w:hint="cs"/>
                      <w:noProof/>
                      <w:rtl/>
                    </w:rPr>
                    <w:t>רעש מרכב</w:t>
                  </w:r>
                </w:p>
              </w:txbxContent>
            </v:textbox>
            <w10:anchorlock/>
          </v:rect>
        </w:pict>
      </w:r>
      <w:r w:rsidRPr="009246F9">
        <w:rPr>
          <w:rStyle w:val="big-number"/>
          <w:rFonts w:cs="Miriam" w:hint="cs"/>
          <w:sz w:val="20"/>
          <w:rtl/>
        </w:rPr>
        <w:t>2</w:t>
      </w:r>
      <w:r>
        <w:rPr>
          <w:rStyle w:val="big-number"/>
          <w:rFonts w:cs="Miriam" w:hint="cs"/>
          <w:sz w:val="20"/>
          <w:rtl/>
        </w:rPr>
        <w:t>8</w:t>
      </w:r>
      <w:r w:rsidR="00473E34">
        <w:rPr>
          <w:rStyle w:val="big-number"/>
          <w:rFonts w:cs="Miriam" w:hint="cs"/>
          <w:sz w:val="20"/>
          <w:rtl/>
        </w:rPr>
        <w:t>2</w:t>
      </w:r>
      <w:r w:rsidR="00473E34">
        <w:rPr>
          <w:rStyle w:val="default"/>
          <w:rFonts w:cs="FrankRuehl" w:hint="cs"/>
          <w:sz w:val="20"/>
          <w:rtl/>
        </w:rPr>
        <w:t>ב</w:t>
      </w:r>
      <w:r w:rsidRPr="009246F9">
        <w:rPr>
          <w:rStyle w:val="default"/>
          <w:rFonts w:cs="FrankRuehl"/>
          <w:sz w:val="20"/>
          <w:rtl/>
        </w:rPr>
        <w:t>.</w:t>
      </w:r>
      <w:r w:rsidR="00473E34">
        <w:rPr>
          <w:rStyle w:val="default"/>
          <w:rFonts w:cs="FrankRuehl" w:hint="cs"/>
          <w:sz w:val="20"/>
          <w:rtl/>
        </w:rPr>
        <w:t xml:space="preserve"> </w:t>
      </w:r>
      <w:r w:rsidR="004F38E2">
        <w:rPr>
          <w:rStyle w:val="default"/>
          <w:rFonts w:cs="FrankRuehl" w:hint="cs"/>
          <w:sz w:val="20"/>
          <w:rtl/>
        </w:rPr>
        <w:t>לא יירשם רכב מנועי, למעט טרקטור, רכב עבודה, מכונה ניידת, אופניים עם מנוע עזר, ששנת ייצורו הוא 1977 או אחרי כן, ולא יינתן עליו רשיון, אלא אם הוא עומד בדרישות תקנות או"ם או הנחיות השוק האירופי המשותף.</w:t>
      </w:r>
    </w:p>
    <w:p w:rsidR="00781A81" w:rsidRDefault="00781A81" w:rsidP="00781A81">
      <w:pPr>
        <w:pStyle w:val="P00"/>
        <w:spacing w:before="72"/>
        <w:ind w:left="0" w:right="1134"/>
        <w:rPr>
          <w:rStyle w:val="default"/>
          <w:rFonts w:cs="FrankRuehl"/>
          <w:sz w:val="20"/>
          <w:rtl/>
        </w:rPr>
      </w:pPr>
      <w:bookmarkStart w:id="525" w:name="Seif347"/>
      <w:bookmarkEnd w:id="525"/>
      <w:r w:rsidRPr="009246F9">
        <w:rPr>
          <w:rFonts w:cs="Miriam"/>
          <w:lang w:val="he-IL"/>
        </w:rPr>
        <w:pict>
          <v:rect id="_x0000_s3181" style="position:absolute;left:0;text-align:left;margin-left:464.35pt;margin-top:7.1pt;width:75.05pt;height:18.35pt;z-index:251548672" o:allowincell="f" filled="f" stroked="f" strokecolor="lime" strokeweight=".25pt">
            <v:textbox style="mso-next-textbox:#_x0000_s3181" inset="0,0,0,0">
              <w:txbxContent>
                <w:p w:rsidR="006D2DAC" w:rsidRDefault="006D2DAC" w:rsidP="00781A81">
                  <w:pPr>
                    <w:pStyle w:val="a7"/>
                    <w:rPr>
                      <w:noProof/>
                      <w:rtl/>
                    </w:rPr>
                  </w:pPr>
                  <w:r>
                    <w:rPr>
                      <w:rFonts w:hint="cs"/>
                      <w:noProof/>
                      <w:rtl/>
                    </w:rPr>
                    <w:t>זיהום אויר מרכב בנזין</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2</w:t>
      </w:r>
      <w:r w:rsidR="004F38E2">
        <w:rPr>
          <w:rStyle w:val="default"/>
          <w:rFonts w:cs="FrankRuehl" w:hint="cs"/>
          <w:sz w:val="20"/>
          <w:rtl/>
        </w:rPr>
        <w:t>ג</w:t>
      </w:r>
      <w:r w:rsidRPr="009246F9">
        <w:rPr>
          <w:rStyle w:val="default"/>
          <w:rFonts w:cs="FrankRuehl"/>
          <w:sz w:val="20"/>
          <w:rtl/>
        </w:rPr>
        <w:t>.</w:t>
      </w:r>
      <w:r w:rsidR="004F38E2">
        <w:rPr>
          <w:rStyle w:val="default"/>
          <w:rFonts w:cs="FrankRuehl" w:hint="cs"/>
          <w:sz w:val="20"/>
          <w:rtl/>
        </w:rPr>
        <w:t xml:space="preserve"> (א)</w:t>
      </w:r>
      <w:r w:rsidR="004F38E2">
        <w:rPr>
          <w:rStyle w:val="default"/>
          <w:rFonts w:cs="FrankRuehl"/>
          <w:sz w:val="20"/>
          <w:rtl/>
        </w:rPr>
        <w:tab/>
      </w:r>
      <w:r w:rsidR="004F38E2">
        <w:rPr>
          <w:rStyle w:val="default"/>
          <w:rFonts w:cs="FrankRuehl" w:hint="cs"/>
          <w:sz w:val="20"/>
          <w:rtl/>
        </w:rPr>
        <w:t xml:space="preserve">בתקנה זו, "רכב מנועי" </w:t>
      </w:r>
      <w:r w:rsidR="004F38E2">
        <w:rPr>
          <w:rStyle w:val="default"/>
          <w:rFonts w:cs="FrankRuehl"/>
          <w:sz w:val="20"/>
          <w:rtl/>
        </w:rPr>
        <w:t>–</w:t>
      </w:r>
      <w:r w:rsidR="004F38E2">
        <w:rPr>
          <w:rStyle w:val="default"/>
          <w:rFonts w:cs="FrankRuehl" w:hint="cs"/>
          <w:sz w:val="20"/>
          <w:rtl/>
        </w:rPr>
        <w:t xml:space="preserve"> רכב מנועי, למעט טרקטור, רכב עבודה, ומכונה ניידת, בעל ארבעה גלגלים או יותר, שנתקיימו בו כל אלה:</w:t>
      </w:r>
    </w:p>
    <w:p w:rsidR="004F38E2" w:rsidRDefault="004F38E2" w:rsidP="004F38E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מונע במנוע בנזין;</w:t>
      </w:r>
    </w:p>
    <w:p w:rsidR="004F38E2" w:rsidRDefault="004F38E2" w:rsidP="004F38E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שנת ייצורו היא 1985 או אחריה;</w:t>
      </w:r>
    </w:p>
    <w:p w:rsidR="004F38E2" w:rsidRDefault="004F38E2" w:rsidP="004F38E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מהירותו המתוכננת על-ידי יצרנו עולה על 50 ק"מ לשעה.</w:t>
      </w:r>
    </w:p>
    <w:p w:rsidR="004F38E2" w:rsidRDefault="004F38E2"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יירשם רכב מנועי שמשקלו הכולל המותר עולה על 400 ק"ג אך אינו עולה על 3,500 ק"ג, ולא יינתן עליו רשיון, אלא אם הוא עומד בהוראות תקנה 318א ובדרישות מס' 1, 2 ו-3 שבתקנה 15.03 לתקנות או"ם או הנחיה מס' 78/665 של השוק האירופי והיצרן סימן על הרכב כי הוא עומד בדרישות כאמור.</w:t>
      </w:r>
    </w:p>
    <w:p w:rsidR="004F38E2" w:rsidRDefault="004F38E2"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יירשם רכב מנועי שמשקלו הכולל המותר עולה על 3,500 ק"ג, ולא יינתן עליו רשיון, אלא אם הוא עומד בדרישות מספר 2 ו-3 לתקנה 15.03 לתקנות או"ם, או בדרישות הנחיות השוק האירופי.</w:t>
      </w:r>
    </w:p>
    <w:p w:rsidR="00781A81" w:rsidRDefault="00781A81" w:rsidP="00781A81">
      <w:pPr>
        <w:pStyle w:val="P00"/>
        <w:spacing w:before="72"/>
        <w:ind w:left="0" w:right="1134"/>
        <w:rPr>
          <w:rStyle w:val="default"/>
          <w:rFonts w:cs="FrankRuehl"/>
          <w:sz w:val="20"/>
          <w:rtl/>
        </w:rPr>
      </w:pPr>
      <w:bookmarkStart w:id="526" w:name="Seif348"/>
      <w:bookmarkEnd w:id="526"/>
      <w:r w:rsidRPr="009246F9">
        <w:rPr>
          <w:rFonts w:cs="Miriam"/>
          <w:lang w:val="he-IL"/>
        </w:rPr>
        <w:pict>
          <v:rect id="_x0000_s3182" style="position:absolute;left:0;text-align:left;margin-left:464.35pt;margin-top:7.1pt;width:75.05pt;height:19.65pt;z-index:251549696" o:allowincell="f" filled="f" stroked="f" strokecolor="lime" strokeweight=".25pt">
            <v:textbox style="mso-next-textbox:#_x0000_s3182" inset="0,0,0,0">
              <w:txbxContent>
                <w:p w:rsidR="006D2DAC" w:rsidRDefault="006D2DAC" w:rsidP="00781A81">
                  <w:pPr>
                    <w:pStyle w:val="a7"/>
                    <w:rPr>
                      <w:noProof/>
                      <w:rtl/>
                    </w:rPr>
                  </w:pPr>
                  <w:r w:rsidRPr="005B6913">
                    <w:rPr>
                      <w:rFonts w:hint="cs"/>
                      <w:noProof/>
                      <w:rtl/>
                    </w:rPr>
                    <w:t>זיהום אויר מרכב דיזל</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2</w:t>
      </w:r>
      <w:r w:rsidR="004F38E2">
        <w:rPr>
          <w:rStyle w:val="default"/>
          <w:rFonts w:cs="FrankRuehl" w:hint="cs"/>
          <w:sz w:val="20"/>
          <w:rtl/>
        </w:rPr>
        <w:t>ד</w:t>
      </w:r>
      <w:r w:rsidRPr="009246F9">
        <w:rPr>
          <w:rStyle w:val="default"/>
          <w:rFonts w:cs="FrankRuehl"/>
          <w:sz w:val="20"/>
          <w:rtl/>
        </w:rPr>
        <w:t>.</w:t>
      </w:r>
      <w:r w:rsidR="004F38E2">
        <w:rPr>
          <w:rStyle w:val="default"/>
          <w:rFonts w:cs="FrankRuehl" w:hint="cs"/>
          <w:sz w:val="20"/>
          <w:rtl/>
        </w:rPr>
        <w:t xml:space="preserve"> לא יירשם רכב מנועי בעל ארבעה גלגלים שמהירותו המתוכננת על-ידי יצרנו עולה על 25 ק"מ לשעה, המונע במנוע דיזל וששנת ייצורו היא 1977 או אחריה, ולא יינתן עליו רשיון, אלא אם הוא עומד בדרישות תקנות או"ם, או בדרישות הנחיות השוק הארופי.</w:t>
      </w:r>
    </w:p>
    <w:p w:rsidR="00781A81" w:rsidRDefault="00781A81" w:rsidP="00781A81">
      <w:pPr>
        <w:pStyle w:val="P00"/>
        <w:spacing w:before="72"/>
        <w:ind w:left="0" w:right="1134"/>
        <w:rPr>
          <w:rStyle w:val="default"/>
          <w:rFonts w:cs="FrankRuehl"/>
          <w:sz w:val="20"/>
          <w:rtl/>
        </w:rPr>
      </w:pPr>
      <w:bookmarkStart w:id="527" w:name="Seif349"/>
      <w:bookmarkEnd w:id="527"/>
      <w:r w:rsidRPr="009246F9">
        <w:rPr>
          <w:rFonts w:cs="Miriam"/>
          <w:lang w:val="he-IL"/>
        </w:rPr>
        <w:pict>
          <v:rect id="_x0000_s3183" style="position:absolute;left:0;text-align:left;margin-left:464.35pt;margin-top:7.1pt;width:75.05pt;height:14pt;z-index:251550720" o:allowincell="f" filled="f" stroked="f" strokecolor="lime" strokeweight=".25pt">
            <v:textbox style="mso-next-textbox:#_x0000_s3183" inset="0,0,0,0">
              <w:txbxContent>
                <w:p w:rsidR="006D2DAC" w:rsidRDefault="006D2DAC" w:rsidP="00781A81">
                  <w:pPr>
                    <w:pStyle w:val="a7"/>
                    <w:rPr>
                      <w:noProof/>
                      <w:rtl/>
                    </w:rPr>
                  </w:pPr>
                  <w:r w:rsidRPr="005B6913">
                    <w:rPr>
                      <w:rFonts w:hint="cs"/>
                      <w:noProof/>
                      <w:rtl/>
                    </w:rPr>
                    <w:t>אישורים</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2</w:t>
      </w:r>
      <w:r w:rsidR="004F38E2">
        <w:rPr>
          <w:rStyle w:val="default"/>
          <w:rFonts w:cs="FrankRuehl" w:hint="cs"/>
          <w:sz w:val="20"/>
          <w:rtl/>
        </w:rPr>
        <w:t>ה</w:t>
      </w:r>
      <w:r w:rsidRPr="009246F9">
        <w:rPr>
          <w:rStyle w:val="default"/>
          <w:rFonts w:cs="FrankRuehl"/>
          <w:sz w:val="20"/>
          <w:rtl/>
        </w:rPr>
        <w:t>.</w:t>
      </w:r>
      <w:r w:rsidR="004F38E2">
        <w:rPr>
          <w:rStyle w:val="default"/>
          <w:rFonts w:cs="FrankRuehl" w:hint="cs"/>
          <w:sz w:val="20"/>
          <w:rtl/>
        </w:rPr>
        <w:t xml:space="preserve"> רשות הרישוי או מי שהסמיכה לכך רשאי לדרוש אישור ממעבדה מוסמכת כי הרכב עומד בתנאים האמורים בתקנה 282ב, 282ג(ב) או (ג) או בתקנה 282ד.</w:t>
      </w:r>
    </w:p>
    <w:p w:rsidR="00781A81" w:rsidRDefault="00781A81" w:rsidP="00781A81">
      <w:pPr>
        <w:pStyle w:val="P00"/>
        <w:spacing w:before="72"/>
        <w:ind w:left="0" w:right="1134"/>
        <w:rPr>
          <w:rStyle w:val="default"/>
          <w:rFonts w:cs="FrankRuehl"/>
          <w:sz w:val="20"/>
          <w:rtl/>
        </w:rPr>
      </w:pPr>
      <w:bookmarkStart w:id="528" w:name="Seif350"/>
      <w:bookmarkEnd w:id="528"/>
      <w:r w:rsidRPr="009246F9">
        <w:rPr>
          <w:rFonts w:cs="Miriam"/>
          <w:lang w:val="he-IL"/>
        </w:rPr>
        <w:pict>
          <v:rect id="_x0000_s3184" style="position:absolute;left:0;text-align:left;margin-left:464.35pt;margin-top:7.1pt;width:75.05pt;height:14pt;z-index:251551744" o:allowincell="f" filled="f" stroked="f" strokecolor="lime" strokeweight=".25pt">
            <v:textbox style="mso-next-textbox:#_x0000_s3184" inset="0,0,0,0">
              <w:txbxContent>
                <w:p w:rsidR="006D2DAC" w:rsidRDefault="006D2DAC" w:rsidP="00781A81">
                  <w:pPr>
                    <w:pStyle w:val="a7"/>
                    <w:rPr>
                      <w:noProof/>
                      <w:rtl/>
                    </w:rPr>
                  </w:pPr>
                  <w:r w:rsidRPr="005B6913">
                    <w:rPr>
                      <w:rFonts w:hint="cs"/>
                      <w:noProof/>
                      <w:rtl/>
                    </w:rPr>
                    <w:t>תצרוכת דלק ברכב</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2</w:t>
      </w:r>
      <w:r w:rsidR="004F38E2">
        <w:rPr>
          <w:rStyle w:val="default"/>
          <w:rFonts w:cs="FrankRuehl" w:hint="cs"/>
          <w:sz w:val="20"/>
          <w:rtl/>
        </w:rPr>
        <w:t>ו</w:t>
      </w:r>
      <w:r w:rsidRPr="009246F9">
        <w:rPr>
          <w:rStyle w:val="default"/>
          <w:rFonts w:cs="FrankRuehl"/>
          <w:sz w:val="20"/>
          <w:rtl/>
        </w:rPr>
        <w:t>.</w:t>
      </w:r>
      <w:r w:rsidR="004F38E2">
        <w:rPr>
          <w:rStyle w:val="default"/>
          <w:rFonts w:cs="FrankRuehl" w:hint="cs"/>
          <w:sz w:val="20"/>
          <w:rtl/>
        </w:rPr>
        <w:t xml:space="preserve"> לא יירשם רכב נוסעים פרטי ורכב פרטי דו-שימושי ששנת ייצורו 1986 או לאחריה, ואשר משקלו הכולל המותר הוא עד 2,200 ק"ג, ולא יינתן עליו רשיון, אלא אם כן הוצגה תעודה מאת מעבדה מוסמכת שתצרוכת הדלק של הרכב, על-פי מבנהו, עומדת בהנחיה מספר 80/1268 של השוק האירופי המשותף, שהופקדה לעיון הציבור במשרד הממונה ובמשרדי הרישוי בשכם וברמאללה או על פי תקן שווה ערך שאישרה לצורך זה רשות הרישוי.</w:t>
      </w:r>
    </w:p>
    <w:p w:rsidR="004F38E2" w:rsidRPr="004F38E2" w:rsidRDefault="004F38E2" w:rsidP="004F38E2">
      <w:pPr>
        <w:pStyle w:val="header-2"/>
        <w:ind w:left="0" w:right="1134"/>
        <w:rPr>
          <w:rFonts w:cs="Miriam"/>
          <w:rtl/>
        </w:rPr>
      </w:pPr>
      <w:bookmarkStart w:id="529" w:name="hed244"/>
      <w:bookmarkEnd w:id="529"/>
      <w:r w:rsidRPr="004F38E2">
        <w:rPr>
          <w:rFonts w:cs="Miriam" w:hint="cs"/>
          <w:rtl/>
        </w:rPr>
        <w:t>סימן ב': שינויים ברישום רכב</w:t>
      </w:r>
    </w:p>
    <w:p w:rsidR="002D47BB" w:rsidRDefault="002D47BB" w:rsidP="002D47BB">
      <w:pPr>
        <w:pStyle w:val="P00"/>
        <w:spacing w:before="72"/>
        <w:ind w:left="0" w:right="1134"/>
        <w:rPr>
          <w:rStyle w:val="default"/>
          <w:rFonts w:cs="FrankRuehl"/>
          <w:sz w:val="20"/>
          <w:rtl/>
        </w:rPr>
      </w:pPr>
      <w:bookmarkStart w:id="530" w:name="Seif313"/>
      <w:bookmarkEnd w:id="530"/>
      <w:r w:rsidRPr="009246F9">
        <w:rPr>
          <w:rFonts w:cs="Miriam"/>
          <w:lang w:val="he-IL"/>
        </w:rPr>
        <w:pict>
          <v:rect id="_x0000_s3147" style="position:absolute;left:0;text-align:left;margin-left:464.35pt;margin-top:7.1pt;width:75.05pt;height:14pt;z-index:251513856" o:allowincell="f" filled="f" stroked="f" strokecolor="lime" strokeweight=".25pt">
            <v:textbox style="mso-next-textbox:#_x0000_s3147" inset="0,0,0,0">
              <w:txbxContent>
                <w:p w:rsidR="006D2DAC" w:rsidRDefault="006D2DAC" w:rsidP="002D47BB">
                  <w:pPr>
                    <w:pStyle w:val="a7"/>
                    <w:rPr>
                      <w:noProof/>
                      <w:rtl/>
                    </w:rPr>
                  </w:pPr>
                  <w:r w:rsidRPr="005B6913">
                    <w:rPr>
                      <w:rFonts w:hint="cs"/>
                      <w:noProof/>
                      <w:rtl/>
                    </w:rPr>
                    <w:t>מכירת</w:t>
                  </w:r>
                  <w:r>
                    <w:rPr>
                      <w:rFonts w:hint="cs"/>
                      <w:noProof/>
                      <w:rtl/>
                    </w:rPr>
                    <w:t xml:space="preserve"> רכב</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4F38E2">
        <w:rPr>
          <w:rStyle w:val="default"/>
          <w:rFonts w:cs="FrankRuehl" w:hint="cs"/>
          <w:sz w:val="20"/>
          <w:rtl/>
        </w:rPr>
        <w:t>נמכר רכב הרשום בהתאם לצו או חל שינוי בבעלותו יחולו הוראות אלה:</w:t>
      </w:r>
    </w:p>
    <w:p w:rsidR="004F38E2" w:rsidRDefault="004F38E2" w:rsidP="004F38E2">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האדם הרשום ברשיון הרכב כבעל הרכב (להלן בסימן זה </w:t>
      </w:r>
      <w:r>
        <w:rPr>
          <w:rStyle w:val="default"/>
          <w:rFonts w:cs="FrankRuehl"/>
          <w:sz w:val="20"/>
          <w:rtl/>
        </w:rPr>
        <w:t>–</w:t>
      </w:r>
      <w:r>
        <w:rPr>
          <w:rStyle w:val="default"/>
          <w:rFonts w:cs="FrankRuehl" w:hint="cs"/>
          <w:sz w:val="20"/>
          <w:rtl/>
        </w:rPr>
        <w:t xml:space="preserve"> הבעל הרשום) יחתום על שטר מכר ערוך כדין בטופס הבקשה לרישום שינוי בעלות רכב ושטר מכר שקבעה רשות הרישוי (להלן </w:t>
      </w:r>
      <w:r>
        <w:rPr>
          <w:rStyle w:val="default"/>
          <w:rFonts w:cs="FrankRuehl"/>
          <w:sz w:val="20"/>
          <w:rtl/>
        </w:rPr>
        <w:t>–</w:t>
      </w:r>
      <w:r>
        <w:rPr>
          <w:rStyle w:val="default"/>
          <w:rFonts w:cs="FrankRuehl" w:hint="cs"/>
          <w:sz w:val="20"/>
          <w:rtl/>
        </w:rPr>
        <w:t xml:space="preserve"> שטר מכר), יחתים על שטר המכר את רוכש הרכב או מי שמבקש את השינוי בבעלותו;</w:t>
      </w:r>
    </w:p>
    <w:p w:rsidR="004F38E2" w:rsidRDefault="004F38E2" w:rsidP="004F38E2">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הבעל הרשום ימסור את שטר המכר </w:t>
      </w:r>
      <w:r w:rsidRPr="005B6913">
        <w:rPr>
          <w:rStyle w:val="default"/>
          <w:rFonts w:cs="FrankRuehl" w:hint="cs"/>
          <w:sz w:val="20"/>
          <w:rtl/>
        </w:rPr>
        <w:t>למשרד הרישוי או לאחד</w:t>
      </w:r>
      <w:r w:rsidR="005B6913">
        <w:rPr>
          <w:rStyle w:val="default"/>
          <w:rFonts w:cs="FrankRuehl" w:hint="cs"/>
          <w:sz w:val="20"/>
          <w:rtl/>
        </w:rPr>
        <w:t xml:space="preserve"> הבנקים כאמור בתקנה 272(א), לאחר ששולמה האגרה לפי תקנה 286(ב).</w:t>
      </w:r>
    </w:p>
    <w:p w:rsidR="002D47BB" w:rsidRDefault="002D47BB" w:rsidP="002D47BB">
      <w:pPr>
        <w:pStyle w:val="P00"/>
        <w:spacing w:before="72"/>
        <w:ind w:left="0" w:right="1134"/>
        <w:rPr>
          <w:rStyle w:val="default"/>
          <w:rFonts w:cs="FrankRuehl"/>
          <w:sz w:val="20"/>
          <w:rtl/>
        </w:rPr>
      </w:pPr>
      <w:bookmarkStart w:id="531" w:name="Seif314"/>
      <w:bookmarkEnd w:id="531"/>
      <w:r w:rsidRPr="009246F9">
        <w:rPr>
          <w:rFonts w:cs="Miriam"/>
          <w:lang w:val="he-IL"/>
        </w:rPr>
        <w:pict>
          <v:rect id="_x0000_s3148" style="position:absolute;left:0;text-align:left;margin-left:464.35pt;margin-top:7.1pt;width:75.05pt;height:22.65pt;z-index:251514880" o:allowincell="f" filled="f" stroked="f" strokecolor="lime" strokeweight=".25pt">
            <v:textbox style="mso-next-textbox:#_x0000_s3148" inset="0,0,0,0">
              <w:txbxContent>
                <w:p w:rsidR="006D2DAC" w:rsidRDefault="006D2DAC" w:rsidP="002D47BB">
                  <w:pPr>
                    <w:pStyle w:val="a7"/>
                    <w:rPr>
                      <w:noProof/>
                      <w:rtl/>
                    </w:rPr>
                  </w:pPr>
                  <w:r>
                    <w:rPr>
                      <w:rFonts w:hint="cs"/>
                      <w:noProof/>
                      <w:rtl/>
                    </w:rPr>
                    <w:t>רישום פרטי השינוי במשרד רשות הרישוי</w:t>
                  </w:r>
                </w:p>
              </w:txbxContent>
            </v:textbox>
            <w10:anchorlock/>
          </v:rect>
        </w:pict>
      </w:r>
      <w:r w:rsidRPr="009246F9">
        <w:rPr>
          <w:rStyle w:val="big-number"/>
          <w:rFonts w:cs="Miriam" w:hint="cs"/>
          <w:sz w:val="20"/>
          <w:rtl/>
        </w:rPr>
        <w:t>2</w:t>
      </w:r>
      <w:r>
        <w:rPr>
          <w:rStyle w:val="big-number"/>
          <w:rFonts w:cs="Miriam" w:hint="cs"/>
          <w:sz w:val="20"/>
          <w:rtl/>
        </w:rPr>
        <w:t>8</w:t>
      </w:r>
      <w:r w:rsidR="004F38E2">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4F38E2">
        <w:rPr>
          <w:rStyle w:val="default"/>
          <w:rFonts w:cs="FrankRuehl" w:hint="cs"/>
          <w:sz w:val="20"/>
          <w:rtl/>
        </w:rPr>
        <w:t>(א)</w:t>
      </w:r>
      <w:r w:rsidR="004F38E2">
        <w:rPr>
          <w:rStyle w:val="default"/>
          <w:rFonts w:cs="FrankRuehl"/>
          <w:sz w:val="20"/>
          <w:rtl/>
        </w:rPr>
        <w:tab/>
      </w:r>
      <w:r w:rsidR="004F38E2">
        <w:rPr>
          <w:rStyle w:val="default"/>
          <w:rFonts w:cs="FrankRuehl" w:hint="cs"/>
          <w:sz w:val="20"/>
          <w:rtl/>
        </w:rPr>
        <w:t>הוכח להנחת דעתה של רשות הרישוי כי אין קיימת הגבלה על רישום שינוי הבעלות של רכב, תרשום את השינוי ברשומותיה.</w:t>
      </w:r>
    </w:p>
    <w:p w:rsidR="004F38E2" w:rsidRDefault="004F38E2"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רשות הרישוי תמסור לבעל הרשום, ששילם אגרה בעד רישום שינוי בעלות, קבלה על תשלום האגרה ותתן לו אישור על רישום הבעלות החדשה.</w:t>
      </w:r>
    </w:p>
    <w:p w:rsidR="00781A81" w:rsidRDefault="00781A81" w:rsidP="00781A81">
      <w:pPr>
        <w:pStyle w:val="P00"/>
        <w:spacing w:before="72"/>
        <w:ind w:left="0" w:right="1134"/>
        <w:rPr>
          <w:rStyle w:val="default"/>
          <w:rFonts w:cs="FrankRuehl"/>
          <w:sz w:val="20"/>
          <w:rtl/>
        </w:rPr>
      </w:pPr>
      <w:bookmarkStart w:id="532" w:name="Seif351"/>
      <w:bookmarkEnd w:id="532"/>
      <w:r w:rsidRPr="009246F9">
        <w:rPr>
          <w:rFonts w:cs="Miriam"/>
          <w:lang w:val="he-IL"/>
        </w:rPr>
        <w:pict>
          <v:rect id="_x0000_s3185" style="position:absolute;left:0;text-align:left;margin-left:464.35pt;margin-top:7.1pt;width:75.05pt;height:21.5pt;z-index:251552768" o:allowincell="f" filled="f" stroked="f" strokecolor="lime" strokeweight=".25pt">
            <v:textbox style="mso-next-textbox:#_x0000_s3185" inset="0,0,0,0">
              <w:txbxContent>
                <w:p w:rsidR="006D2DAC" w:rsidRDefault="006D2DAC" w:rsidP="00781A81">
                  <w:pPr>
                    <w:pStyle w:val="a7"/>
                    <w:rPr>
                      <w:noProof/>
                      <w:rtl/>
                    </w:rPr>
                  </w:pPr>
                  <w:r>
                    <w:rPr>
                      <w:rFonts w:hint="cs"/>
                      <w:noProof/>
                      <w:rtl/>
                    </w:rPr>
                    <w:t>רישום פרטי השינוי באמצעות בנק מורשה</w:t>
                  </w:r>
                </w:p>
              </w:txbxContent>
            </v:textbox>
            <w10:anchorlock/>
          </v:rect>
        </w:pict>
      </w:r>
      <w:r w:rsidRPr="009246F9">
        <w:rPr>
          <w:rStyle w:val="big-number"/>
          <w:rFonts w:cs="Miriam" w:hint="cs"/>
          <w:sz w:val="20"/>
          <w:rtl/>
        </w:rPr>
        <w:t>2</w:t>
      </w:r>
      <w:r>
        <w:rPr>
          <w:rStyle w:val="big-number"/>
          <w:rFonts w:cs="Miriam" w:hint="cs"/>
          <w:sz w:val="20"/>
          <w:rtl/>
        </w:rPr>
        <w:t>8</w:t>
      </w:r>
      <w:r w:rsidR="00863DE8">
        <w:rPr>
          <w:rStyle w:val="big-number"/>
          <w:rFonts w:cs="Miriam" w:hint="cs"/>
          <w:sz w:val="20"/>
          <w:rtl/>
        </w:rPr>
        <w:t>4</w:t>
      </w:r>
      <w:r w:rsidR="00863DE8">
        <w:rPr>
          <w:rStyle w:val="default"/>
          <w:rFonts w:cs="FrankRuehl" w:hint="cs"/>
          <w:sz w:val="20"/>
          <w:rtl/>
        </w:rPr>
        <w:t>א</w:t>
      </w:r>
      <w:r w:rsidRPr="009246F9">
        <w:rPr>
          <w:rStyle w:val="default"/>
          <w:rFonts w:cs="FrankRuehl"/>
          <w:sz w:val="20"/>
          <w:rtl/>
        </w:rPr>
        <w:t>.</w:t>
      </w:r>
      <w:r w:rsidR="00863DE8">
        <w:rPr>
          <w:rStyle w:val="default"/>
          <w:rFonts w:cs="FrankRuehl" w:hint="cs"/>
          <w:sz w:val="20"/>
          <w:rtl/>
        </w:rPr>
        <w:t xml:space="preserve"> </w:t>
      </w:r>
      <w:r w:rsidR="004F38E2">
        <w:rPr>
          <w:rStyle w:val="default"/>
          <w:rFonts w:cs="FrankRuehl" w:hint="cs"/>
          <w:sz w:val="20"/>
          <w:rtl/>
        </w:rPr>
        <w:t>(א)</w:t>
      </w:r>
      <w:r w:rsidR="004F38E2">
        <w:rPr>
          <w:rStyle w:val="default"/>
          <w:rFonts w:cs="FrankRuehl"/>
          <w:sz w:val="20"/>
          <w:rtl/>
        </w:rPr>
        <w:tab/>
      </w:r>
      <w:r w:rsidR="004F38E2">
        <w:rPr>
          <w:rStyle w:val="default"/>
          <w:rFonts w:cs="FrankRuehl" w:hint="cs"/>
          <w:sz w:val="20"/>
          <w:rtl/>
        </w:rPr>
        <w:t>שולמה אגרת רישום שינוי הבעלות באחד הבנקים האמורים בתקנה 272(א), ימסור לו פקיד הבנק אישור על תשלום האגרה; האישור יצורף לרשיון הרכב, ומשצורף כאמור יראוהו כבקשה לשינוי הבעלות.</w:t>
      </w:r>
    </w:p>
    <w:p w:rsidR="004F38E2" w:rsidRDefault="004F38E2"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הבנק שלו נמסרה הבקשה יעביר את הטופס האמור בתקנה 273 לרשות הרישוי.</w:t>
      </w:r>
    </w:p>
    <w:p w:rsidR="004F38E2" w:rsidRDefault="004F38E2"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הוכח להנחת דעתה של רשות הרישוי כי אין קיימת הגבלה על רישום שינוי הבעלות על הרכב מחמת אי-תשלום המכס, המסים, ההיטלים או האגרות החלים עליו, הרכב חפשי ממשכון ומעיקול וכן סולקו התשלומים והאגרות כאמור בתקנות 271, 272, ו-286, תשנה רשות הרישוי את רישום הבעלות ברשיון הרכב ותשלח לבעל הרשום אישור על פרטי הבעלות החדשה.</w:t>
      </w:r>
    </w:p>
    <w:p w:rsidR="004F38E2" w:rsidRDefault="004F38E2"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הוברר לרשות הרישוי כי קיימת הגבלה על רישום שינוי בעלות הרכב לפי תקנה 277(4) או הוטל על הרכב משכון או עיקול או לא שולמו האגרות והמסים החלים עליו, תודיע לבעל הרשום על ההגבלה ועל אי-רישום הבעלות; לא הוסרה המניעה לרישום שינוי הבעלות תוך 30 ימים מאז ההודעה כאמור, תחזיר רשות הרישוי לבעל הרשום את אגרת רישום שינוי הבעלות ששילם.</w:t>
      </w:r>
    </w:p>
    <w:p w:rsidR="004F38E2" w:rsidRDefault="004F38E2" w:rsidP="00781A8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לענין העברת רישום הבעלות, תאריך התשלום בבנק או במשרד הרישוי ייחשב כתאריך רישום שינוי הבעלות.</w:t>
      </w:r>
    </w:p>
    <w:p w:rsidR="00781A81" w:rsidRDefault="00781A81" w:rsidP="00781A81">
      <w:pPr>
        <w:pStyle w:val="P00"/>
        <w:spacing w:before="72"/>
        <w:ind w:left="0" w:right="1134"/>
        <w:rPr>
          <w:rStyle w:val="default"/>
          <w:rFonts w:cs="FrankRuehl"/>
          <w:sz w:val="20"/>
          <w:rtl/>
        </w:rPr>
      </w:pPr>
      <w:bookmarkStart w:id="533" w:name="Seif352"/>
      <w:bookmarkEnd w:id="533"/>
      <w:r w:rsidRPr="009246F9">
        <w:rPr>
          <w:rFonts w:cs="Miriam"/>
          <w:lang w:val="he-IL"/>
        </w:rPr>
        <w:pict>
          <v:rect id="_x0000_s3186" style="position:absolute;left:0;text-align:left;margin-left:464.35pt;margin-top:7.1pt;width:75.05pt;height:14pt;z-index:251553792" o:allowincell="f" filled="f" stroked="f" strokecolor="lime" strokeweight=".25pt">
            <v:textbox style="mso-next-textbox:#_x0000_s3186" inset="0,0,0,0">
              <w:txbxContent>
                <w:p w:rsidR="006D2DAC" w:rsidRDefault="006D2DAC" w:rsidP="00781A81">
                  <w:pPr>
                    <w:pStyle w:val="a7"/>
                    <w:rPr>
                      <w:noProof/>
                      <w:rtl/>
                    </w:rPr>
                  </w:pPr>
                  <w:r>
                    <w:rPr>
                      <w:rFonts w:hint="cs"/>
                      <w:noProof/>
                      <w:rtl/>
                    </w:rPr>
                    <w:t>שינוי בעלות</w:t>
                  </w:r>
                </w:p>
              </w:txbxContent>
            </v:textbox>
            <w10:anchorlock/>
          </v:rect>
        </w:pict>
      </w:r>
      <w:r w:rsidRPr="009246F9">
        <w:rPr>
          <w:rStyle w:val="big-number"/>
          <w:rFonts w:cs="Miriam" w:hint="cs"/>
          <w:sz w:val="20"/>
          <w:rtl/>
        </w:rPr>
        <w:t>2</w:t>
      </w:r>
      <w:r>
        <w:rPr>
          <w:rStyle w:val="big-number"/>
          <w:rFonts w:cs="Miriam" w:hint="cs"/>
          <w:sz w:val="20"/>
          <w:rtl/>
        </w:rPr>
        <w:t>8</w:t>
      </w:r>
      <w:r w:rsidR="00863DE8">
        <w:rPr>
          <w:rStyle w:val="big-number"/>
          <w:rFonts w:cs="Miriam" w:hint="cs"/>
          <w:sz w:val="20"/>
          <w:rtl/>
        </w:rPr>
        <w:t>4</w:t>
      </w:r>
      <w:r w:rsidR="00863DE8">
        <w:rPr>
          <w:rStyle w:val="default"/>
          <w:rFonts w:cs="FrankRuehl" w:hint="cs"/>
          <w:sz w:val="20"/>
          <w:rtl/>
        </w:rPr>
        <w:t>ב</w:t>
      </w:r>
      <w:r w:rsidRPr="009246F9">
        <w:rPr>
          <w:rStyle w:val="default"/>
          <w:rFonts w:cs="FrankRuehl"/>
          <w:sz w:val="20"/>
          <w:rtl/>
        </w:rPr>
        <w:t>.</w:t>
      </w:r>
      <w:r w:rsidR="00863DE8">
        <w:rPr>
          <w:rStyle w:val="default"/>
          <w:rFonts w:cs="FrankRuehl" w:hint="cs"/>
          <w:sz w:val="20"/>
          <w:rtl/>
        </w:rPr>
        <w:t xml:space="preserve"> נמכר רכב בהתאם לצו או חל שינוי בבעלות, לא תשנה רשות הרישוי את הבעלות הרשומה, אלא אם נתקיימו הוראות סימן זה.</w:t>
      </w:r>
    </w:p>
    <w:p w:rsidR="002D47BB" w:rsidRDefault="002D47BB" w:rsidP="002D47BB">
      <w:pPr>
        <w:pStyle w:val="P00"/>
        <w:spacing w:before="72"/>
        <w:ind w:left="0" w:right="1134"/>
        <w:rPr>
          <w:rStyle w:val="default"/>
          <w:rFonts w:cs="FrankRuehl"/>
          <w:sz w:val="20"/>
          <w:rtl/>
        </w:rPr>
      </w:pPr>
      <w:bookmarkStart w:id="534" w:name="Seif315"/>
      <w:bookmarkEnd w:id="534"/>
      <w:r w:rsidRPr="009246F9">
        <w:rPr>
          <w:rFonts w:cs="Miriam"/>
          <w:lang w:val="he-IL"/>
        </w:rPr>
        <w:pict>
          <v:rect id="_x0000_s3149" style="position:absolute;left:0;text-align:left;margin-left:464.35pt;margin-top:7.1pt;width:75.05pt;height:14pt;z-index:251515904" o:allowincell="f" filled="f" stroked="f" strokecolor="lime" strokeweight=".25pt">
            <v:textbox style="mso-next-textbox:#_x0000_s3149" inset="0,0,0,0">
              <w:txbxContent>
                <w:p w:rsidR="006D2DAC" w:rsidRDefault="006D2DAC" w:rsidP="002D47BB">
                  <w:pPr>
                    <w:pStyle w:val="a7"/>
                    <w:rPr>
                      <w:noProof/>
                      <w:rtl/>
                    </w:rPr>
                  </w:pPr>
                  <w:r>
                    <w:rPr>
                      <w:rFonts w:hint="cs"/>
                      <w:noProof/>
                      <w:rtl/>
                    </w:rPr>
                    <w:t>רכישת רכב בירושה</w:t>
                  </w:r>
                </w:p>
              </w:txbxContent>
            </v:textbox>
            <w10:anchorlock/>
          </v:rect>
        </w:pict>
      </w:r>
      <w:r w:rsidRPr="009246F9">
        <w:rPr>
          <w:rStyle w:val="big-number"/>
          <w:rFonts w:cs="Miriam" w:hint="cs"/>
          <w:sz w:val="20"/>
          <w:rtl/>
        </w:rPr>
        <w:t>2</w:t>
      </w:r>
      <w:r>
        <w:rPr>
          <w:rStyle w:val="big-number"/>
          <w:rFonts w:cs="Miriam" w:hint="cs"/>
          <w:sz w:val="20"/>
          <w:rtl/>
        </w:rPr>
        <w:t>8</w:t>
      </w:r>
      <w:r w:rsidR="00863DE8">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863DE8">
        <w:rPr>
          <w:rStyle w:val="default"/>
          <w:rFonts w:cs="FrankRuehl" w:hint="cs"/>
          <w:sz w:val="20"/>
          <w:rtl/>
        </w:rPr>
        <w:t>(א)</w:t>
      </w:r>
      <w:r w:rsidR="00863DE8">
        <w:rPr>
          <w:rStyle w:val="default"/>
          <w:rFonts w:cs="FrankRuehl"/>
          <w:sz w:val="20"/>
          <w:rtl/>
        </w:rPr>
        <w:tab/>
      </w:r>
      <w:r w:rsidR="00863DE8">
        <w:rPr>
          <w:rStyle w:val="default"/>
          <w:rFonts w:cs="FrankRuehl" w:hint="cs"/>
          <w:sz w:val="20"/>
          <w:rtl/>
        </w:rPr>
        <w:t>רכש אדם בדרך ירושה רכב הרשום על שם המוריש, יודיע על כך לרשות הרישוי שאצלה רשום הרכב וימציא לה את כל המסמכים המפורטים להלן:</w:t>
      </w:r>
    </w:p>
    <w:p w:rsidR="00863DE8" w:rsidRDefault="00863DE8" w:rsidP="00863DE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צו ירושה או צו אישור צוואה;</w:t>
      </w:r>
    </w:p>
    <w:p w:rsidR="00863DE8" w:rsidRDefault="00863DE8" w:rsidP="00863DE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תעודת ביטוח על שמו כאמור בתקנה 275;</w:t>
      </w:r>
    </w:p>
    <w:p w:rsidR="00863DE8" w:rsidRDefault="00863DE8" w:rsidP="00863DE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רשיון הרכב האמור.</w:t>
      </w:r>
    </w:p>
    <w:p w:rsidR="00863DE8" w:rsidRDefault="00863DE8"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2D47BB" w:rsidRDefault="002D47BB" w:rsidP="002D47BB">
      <w:pPr>
        <w:pStyle w:val="P00"/>
        <w:spacing w:before="72"/>
        <w:ind w:left="0" w:right="1134"/>
        <w:rPr>
          <w:rStyle w:val="default"/>
          <w:rFonts w:cs="FrankRuehl"/>
          <w:sz w:val="20"/>
          <w:rtl/>
        </w:rPr>
      </w:pPr>
      <w:bookmarkStart w:id="535" w:name="Seif316"/>
      <w:bookmarkEnd w:id="535"/>
      <w:r w:rsidRPr="009246F9">
        <w:rPr>
          <w:rFonts w:cs="Miriam"/>
          <w:lang w:val="he-IL"/>
        </w:rPr>
        <w:pict>
          <v:rect id="_x0000_s3150" style="position:absolute;left:0;text-align:left;margin-left:464.35pt;margin-top:7.1pt;width:75.05pt;height:14pt;z-index:251516928" o:allowincell="f" filled="f" stroked="f" strokecolor="lime" strokeweight=".25pt">
            <v:textbox style="mso-next-textbox:#_x0000_s3150" inset="0,0,0,0">
              <w:txbxContent>
                <w:p w:rsidR="006D2DAC" w:rsidRDefault="006D2DAC" w:rsidP="002D47BB">
                  <w:pPr>
                    <w:pStyle w:val="a7"/>
                    <w:rPr>
                      <w:noProof/>
                      <w:rtl/>
                    </w:rPr>
                  </w:pPr>
                  <w:r>
                    <w:rPr>
                      <w:rFonts w:hint="cs"/>
                      <w:noProof/>
                      <w:rtl/>
                    </w:rPr>
                    <w:t>אגרת רישום הבעלות</w:t>
                  </w:r>
                </w:p>
              </w:txbxContent>
            </v:textbox>
            <w10:anchorlock/>
          </v:rect>
        </w:pict>
      </w:r>
      <w:r w:rsidRPr="009246F9">
        <w:rPr>
          <w:rStyle w:val="big-number"/>
          <w:rFonts w:cs="Miriam" w:hint="cs"/>
          <w:sz w:val="20"/>
          <w:rtl/>
        </w:rPr>
        <w:t>2</w:t>
      </w:r>
      <w:r>
        <w:rPr>
          <w:rStyle w:val="big-number"/>
          <w:rFonts w:cs="Miriam" w:hint="cs"/>
          <w:sz w:val="20"/>
          <w:rtl/>
        </w:rPr>
        <w:t>8</w:t>
      </w:r>
      <w:r w:rsidR="003879CA">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3879CA">
        <w:rPr>
          <w:rStyle w:val="default"/>
          <w:rFonts w:cs="FrankRuehl" w:hint="cs"/>
          <w:sz w:val="20"/>
          <w:rtl/>
        </w:rPr>
        <w:t>(א)</w:t>
      </w:r>
      <w:r w:rsidR="003879CA">
        <w:rPr>
          <w:rStyle w:val="default"/>
          <w:rFonts w:cs="FrankRuehl"/>
          <w:sz w:val="20"/>
          <w:rtl/>
        </w:rPr>
        <w:tab/>
      </w:r>
      <w:r w:rsidR="003879CA">
        <w:rPr>
          <w:rStyle w:val="default"/>
          <w:rFonts w:cs="FrankRuehl" w:hint="cs"/>
          <w:sz w:val="20"/>
          <w:rtl/>
        </w:rPr>
        <w:t>הוכחו בעלות הרכב להנחת דעתה של רשות הרישוי כאמור בתקנות 272, 284א או 285 לפי הענין וכן סילוק התשלומים כאמור בתקנה 271, תשנה רשות הרישוי את רישום הבעלות ברשיון הרכב ותמסור את רשיון הרכב לבעל הרשום, ובלבד שאם פקע הרשיון יירשם השינוי ברשיון שחודש.</w:t>
      </w:r>
    </w:p>
    <w:p w:rsidR="003879CA" w:rsidRDefault="003879C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בעד רישום שינוי הבעלות על רכב תשולם על-ידי מבקש הרישום אגרה בשיעור הנקוב לצדו של רכב כמפורט בתוספת הראשונה חלק ג' לפי סוג הרכב כפי שהוא אחרי רישומו על שם המבקש.</w:t>
      </w:r>
    </w:p>
    <w:p w:rsidR="003879CA" w:rsidRDefault="003879CA"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הוראות תקנת משנה (ב) לא יחולו אם מבקש כאמור </w:t>
      </w:r>
      <w:r>
        <w:rPr>
          <w:rStyle w:val="default"/>
          <w:rFonts w:cs="FrankRuehl"/>
          <w:sz w:val="20"/>
          <w:rtl/>
        </w:rPr>
        <w:t>–</w:t>
      </w:r>
    </w:p>
    <w:p w:rsidR="003879CA" w:rsidRDefault="003879CA" w:rsidP="003879C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פטור מתשלום אגרת רישום או אגרת רשיון לגבי רכב;</w:t>
      </w:r>
    </w:p>
    <w:p w:rsidR="003879CA" w:rsidRDefault="003879CA" w:rsidP="003879CA">
      <w:pPr>
        <w:pStyle w:val="P00"/>
        <w:spacing w:before="72"/>
        <w:ind w:left="1021" w:right="1134"/>
        <w:rPr>
          <w:rStyle w:val="default"/>
          <w:rFonts w:cs="FrankRuehl"/>
          <w:sz w:val="20"/>
          <w:rtl/>
        </w:rPr>
      </w:pPr>
      <w:r w:rsidRPr="004C5A7B">
        <w:rPr>
          <w:rStyle w:val="default"/>
          <w:rFonts w:cs="FrankRuehl" w:hint="cs"/>
          <w:sz w:val="20"/>
          <w:rtl/>
        </w:rPr>
        <w:t>(2)</w:t>
      </w:r>
      <w:r w:rsidRPr="004C5A7B">
        <w:rPr>
          <w:rStyle w:val="default"/>
          <w:rFonts w:cs="FrankRuehl"/>
          <w:sz w:val="20"/>
          <w:rtl/>
        </w:rPr>
        <w:tab/>
      </w:r>
      <w:r w:rsidRPr="004C5A7B">
        <w:rPr>
          <w:rStyle w:val="default"/>
          <w:rFonts w:cs="FrankRuehl" w:hint="cs"/>
          <w:sz w:val="20"/>
          <w:rtl/>
        </w:rPr>
        <w:t>לא הוקצה;</w:t>
      </w:r>
    </w:p>
    <w:p w:rsidR="003879CA" w:rsidRDefault="003879CA" w:rsidP="003879C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רכש את הרכב בדרך ירושה או שהרישום הוא על שמו כמנהל עזבון;</w:t>
      </w:r>
    </w:p>
    <w:p w:rsidR="003879CA" w:rsidRDefault="003879CA" w:rsidP="003879CA">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הוא נכה;</w:t>
      </w:r>
    </w:p>
    <w:p w:rsidR="003879CA" w:rsidRDefault="003879CA" w:rsidP="003879CA">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מבקש לרשום רכב הרשום על שמו גם על שם בן-זוגו.</w:t>
      </w:r>
    </w:p>
    <w:p w:rsidR="003879CA" w:rsidRDefault="003879CA" w:rsidP="003879CA">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מי שהוכיח להנחת דעתה של רשות הרישוי שהוא סוחר בכלי רכב מנועיים ושהכירה בו כסוחר כאמור, רכש את הרכב לצרכי מסחרו וביצע רישום שינוי בעלות הרכב תוך חמישה-עשר יום מיום הרכישה, ישלם אגרה מוקטנת בשיעור שנקבע בתוספת הראשונה;</w:t>
      </w:r>
    </w:p>
    <w:p w:rsidR="003879CA" w:rsidRDefault="003879CA" w:rsidP="002D47BB">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רשות הרישוי רשאית לדרוש מסוחר כאמור בפסקה 1 לנהל יומן מכירות וקניות של כלי רכב מנועיים לפי הפרטים שתורה.</w:t>
      </w:r>
    </w:p>
    <w:p w:rsidR="002D47BB" w:rsidRDefault="002D47BB" w:rsidP="002D47BB">
      <w:pPr>
        <w:pStyle w:val="P00"/>
        <w:spacing w:before="72"/>
        <w:ind w:left="0" w:right="1134"/>
        <w:rPr>
          <w:rStyle w:val="default"/>
          <w:rFonts w:cs="FrankRuehl"/>
          <w:sz w:val="20"/>
          <w:rtl/>
        </w:rPr>
      </w:pPr>
      <w:bookmarkStart w:id="536" w:name="Seif317"/>
      <w:bookmarkEnd w:id="536"/>
      <w:r w:rsidRPr="009246F9">
        <w:rPr>
          <w:rFonts w:cs="Miriam"/>
          <w:lang w:val="he-IL"/>
        </w:rPr>
        <w:pict>
          <v:rect id="_x0000_s3151" style="position:absolute;left:0;text-align:left;margin-left:464.35pt;margin-top:7.1pt;width:75.05pt;height:14pt;z-index:251517952" o:allowincell="f" filled="f" stroked="f" strokecolor="lime" strokeweight=".25pt">
            <v:textbox style="mso-next-textbox:#_x0000_s3151" inset="0,0,0,0">
              <w:txbxContent>
                <w:p w:rsidR="006D2DAC" w:rsidRDefault="006D2DAC" w:rsidP="002D47BB">
                  <w:pPr>
                    <w:pStyle w:val="a7"/>
                    <w:rPr>
                      <w:noProof/>
                      <w:rtl/>
                    </w:rPr>
                  </w:pPr>
                  <w:r>
                    <w:rPr>
                      <w:rFonts w:hint="cs"/>
                      <w:noProof/>
                      <w:rtl/>
                    </w:rPr>
                    <w:t>העברת רכב ציבורי</w:t>
                  </w:r>
                </w:p>
              </w:txbxContent>
            </v:textbox>
            <w10:anchorlock/>
          </v:rect>
        </w:pict>
      </w:r>
      <w:r w:rsidRPr="009246F9">
        <w:rPr>
          <w:rStyle w:val="big-number"/>
          <w:rFonts w:cs="Miriam" w:hint="cs"/>
          <w:sz w:val="20"/>
          <w:rtl/>
        </w:rPr>
        <w:t>2</w:t>
      </w:r>
      <w:r>
        <w:rPr>
          <w:rStyle w:val="big-number"/>
          <w:rFonts w:cs="Miriam" w:hint="cs"/>
          <w:sz w:val="20"/>
          <w:rtl/>
        </w:rPr>
        <w:t>8</w:t>
      </w:r>
      <w:r w:rsidR="003879CA">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81925">
        <w:rPr>
          <w:rStyle w:val="default"/>
          <w:rFonts w:cs="FrankRuehl" w:hint="cs"/>
          <w:sz w:val="20"/>
          <w:rtl/>
        </w:rPr>
        <w:t>(א)</w:t>
      </w:r>
      <w:r w:rsidR="00181925">
        <w:rPr>
          <w:rStyle w:val="default"/>
          <w:rFonts w:cs="FrankRuehl"/>
          <w:sz w:val="20"/>
          <w:rtl/>
        </w:rPr>
        <w:tab/>
      </w:r>
      <w:r w:rsidR="00181925">
        <w:rPr>
          <w:rStyle w:val="default"/>
          <w:rFonts w:cs="FrankRuehl" w:hint="cs"/>
          <w:sz w:val="20"/>
          <w:rtl/>
        </w:rPr>
        <w:t>לא יעביר אדם לאחר בכל דרך שהיא רשיון רכב ציבורי, אלא בהיתר מאת רשות הרישוי שאצלה רשום הרכב האמור.</w:t>
      </w:r>
    </w:p>
    <w:p w:rsidR="00181925" w:rsidRDefault="0018192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בקשה להעברת רשיון רכב ציבורי תוגש לרשות הרישוי בטופס שאפשר להשיגו במשרדה; המבקש ישיב תשובה נכונה ומלאה על כל שאלה שבטופס ויצרף לבקשה את המסמכים וההצהרות שתדרוש רשות הרישוי.</w:t>
      </w:r>
    </w:p>
    <w:p w:rsidR="00181925" w:rsidRDefault="0018192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רשות הרישוי רשאית, לפי שיקול דעתה, להתיר או לסרב להתיר העברת רשיון רכב ציבורי.</w:t>
      </w:r>
    </w:p>
    <w:p w:rsidR="00181925" w:rsidRDefault="00181925"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880259">
        <w:rPr>
          <w:rStyle w:val="default"/>
          <w:rFonts w:cs="FrankRuehl" w:hint="cs"/>
          <w:sz w:val="20"/>
          <w:rtl/>
        </w:rPr>
        <w:t>הוראות התקנות 283, 284, 285 ו-286 לא יחולו על רכב ציבורי אלא אם ניתן עליו היתר כאמור בתקנה זו ולאחר שניתן.</w:t>
      </w:r>
    </w:p>
    <w:p w:rsidR="00880259" w:rsidRDefault="0088025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לא יינתן היתר כאמור בתקנה זו, אלא אם ניתן האישור בהתאם לתקנה 388 לגבי אוטובוס והיתר העברה בהתאם לתקנה 500 לגבי מונית.</w:t>
      </w:r>
    </w:p>
    <w:p w:rsidR="00880259" w:rsidRDefault="00880259"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 xml:space="preserve">בתקנה זו "רכב ציבורי" </w:t>
      </w:r>
      <w:r>
        <w:rPr>
          <w:rStyle w:val="default"/>
          <w:rFonts w:cs="FrankRuehl"/>
          <w:sz w:val="20"/>
          <w:rtl/>
        </w:rPr>
        <w:t>–</w:t>
      </w:r>
      <w:r>
        <w:rPr>
          <w:rStyle w:val="default"/>
          <w:rFonts w:cs="FrankRuehl" w:hint="cs"/>
          <w:sz w:val="20"/>
          <w:rtl/>
        </w:rPr>
        <w:t xml:space="preserve"> לרבות רכב שצויין כאמבולנס ברשיון הרכב.</w:t>
      </w:r>
    </w:p>
    <w:p w:rsidR="002D47BB" w:rsidRDefault="002D47BB" w:rsidP="002D47BB">
      <w:pPr>
        <w:pStyle w:val="P00"/>
        <w:spacing w:before="72"/>
        <w:ind w:left="0" w:right="1134"/>
        <w:rPr>
          <w:rStyle w:val="default"/>
          <w:rFonts w:cs="FrankRuehl"/>
          <w:sz w:val="20"/>
          <w:rtl/>
        </w:rPr>
      </w:pPr>
      <w:bookmarkStart w:id="537" w:name="Seif318"/>
      <w:bookmarkEnd w:id="537"/>
      <w:r w:rsidRPr="009246F9">
        <w:rPr>
          <w:rFonts w:cs="Miriam"/>
          <w:lang w:val="he-IL"/>
        </w:rPr>
        <w:pict>
          <v:rect id="_x0000_s3152" style="position:absolute;left:0;text-align:left;margin-left:464.35pt;margin-top:7.1pt;width:75.05pt;height:14pt;z-index:251518976" o:allowincell="f" filled="f" stroked="f" strokecolor="lime" strokeweight=".25pt">
            <v:textbox style="mso-next-textbox:#_x0000_s3152" inset="0,0,0,0">
              <w:txbxContent>
                <w:p w:rsidR="006D2DAC" w:rsidRDefault="006D2DAC" w:rsidP="002D47BB">
                  <w:pPr>
                    <w:pStyle w:val="a7"/>
                    <w:rPr>
                      <w:noProof/>
                      <w:rtl/>
                    </w:rPr>
                  </w:pPr>
                  <w:r>
                    <w:rPr>
                      <w:rFonts w:hint="cs"/>
                      <w:noProof/>
                      <w:rtl/>
                    </w:rPr>
                    <w:t>רישום רכב משוקם</w:t>
                  </w:r>
                </w:p>
              </w:txbxContent>
            </v:textbox>
            <w10:anchorlock/>
          </v:rect>
        </w:pict>
      </w:r>
      <w:r w:rsidRPr="009246F9">
        <w:rPr>
          <w:rStyle w:val="big-number"/>
          <w:rFonts w:cs="Miriam" w:hint="cs"/>
          <w:sz w:val="20"/>
          <w:rtl/>
        </w:rPr>
        <w:t>2</w:t>
      </w:r>
      <w:r>
        <w:rPr>
          <w:rStyle w:val="big-number"/>
          <w:rFonts w:cs="Miriam" w:hint="cs"/>
          <w:sz w:val="20"/>
          <w:rtl/>
        </w:rPr>
        <w:t>8</w:t>
      </w:r>
      <w:r w:rsidR="00880259">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880259">
        <w:rPr>
          <w:rStyle w:val="default"/>
          <w:rFonts w:cs="FrankRuehl" w:hint="cs"/>
          <w:sz w:val="20"/>
          <w:rtl/>
        </w:rPr>
        <w:t>(א)</w:t>
      </w:r>
      <w:r w:rsidR="00880259">
        <w:rPr>
          <w:rStyle w:val="default"/>
          <w:rFonts w:cs="FrankRuehl"/>
          <w:sz w:val="20"/>
          <w:rtl/>
        </w:rPr>
        <w:tab/>
      </w:r>
      <w:r w:rsidR="00880259">
        <w:rPr>
          <w:rStyle w:val="default"/>
          <w:rFonts w:cs="FrankRuehl" w:hint="cs"/>
          <w:sz w:val="20"/>
          <w:rtl/>
        </w:rPr>
        <w:t>על אף האמור בתקנה 271(ד), המבקש חידוש רשיונו של רכב משוקם יביא את הרכב למשרד רשות הרישוי שאליו הגיש את הבקשה או לתחנת בדיקה שאישרה רשות הרישוי ויציג תעודת תיקון ממוסך מורשה כאמור בתקנה 310 ואישור של מעבדה מוסמכת או של מוסך מורשה לבדיקת רכב משוקם כי הרכב כשיר לתנועה.</w:t>
      </w:r>
    </w:p>
    <w:p w:rsidR="00880259" w:rsidRDefault="0088025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רכב כאמור בתקנת משנה (א) ייבדק וייבחן בידי בוחן, כדי לברר אם תוקנו בו כל הליקויים שפירט שמאי הרכב בהודעת אי השימוש שהוציא לרכב המשוקם.</w:t>
      </w:r>
    </w:p>
    <w:p w:rsidR="00880259" w:rsidRDefault="0088025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מצא הבוחן כי הרכב כשיר לתנועה תייחד רשות הרישוי לרכב המשוקם לוחית זיהוי מסידרה שקבעה לכלי רכב משוקמים וברשיון הרכב תירשם הערה כי הרכב לאחר שיקום.</w:t>
      </w:r>
    </w:p>
    <w:p w:rsidR="002D47BB" w:rsidRDefault="002D47BB" w:rsidP="002D47BB">
      <w:pPr>
        <w:pStyle w:val="P00"/>
        <w:spacing w:before="72"/>
        <w:ind w:left="0" w:right="1134"/>
        <w:rPr>
          <w:rStyle w:val="default"/>
          <w:rFonts w:cs="FrankRuehl"/>
          <w:sz w:val="20"/>
          <w:rtl/>
        </w:rPr>
      </w:pPr>
      <w:bookmarkStart w:id="538" w:name="Seif319"/>
      <w:bookmarkEnd w:id="538"/>
      <w:r w:rsidRPr="009246F9">
        <w:rPr>
          <w:rFonts w:cs="Miriam"/>
          <w:lang w:val="he-IL"/>
        </w:rPr>
        <w:pict>
          <v:rect id="_x0000_s3153" style="position:absolute;left:0;text-align:left;margin-left:464.35pt;margin-top:7.1pt;width:75.05pt;height:29.9pt;z-index:251520000" o:allowincell="f" filled="f" stroked="f" strokecolor="lime" strokeweight=".25pt">
            <v:textbox style="mso-next-textbox:#_x0000_s3153" inset="0,0,0,0">
              <w:txbxContent>
                <w:p w:rsidR="006D2DAC" w:rsidRDefault="006D2DAC" w:rsidP="002D47BB">
                  <w:pPr>
                    <w:pStyle w:val="a7"/>
                    <w:rPr>
                      <w:noProof/>
                      <w:rtl/>
                    </w:rPr>
                  </w:pPr>
                  <w:r>
                    <w:rPr>
                      <w:rFonts w:hint="cs"/>
                      <w:noProof/>
                      <w:rtl/>
                    </w:rPr>
                    <w:t>רכב שנגנב, יצא מכלל שימוש או הוצא מהאזור</w:t>
                  </w:r>
                </w:p>
              </w:txbxContent>
            </v:textbox>
            <w10:anchorlock/>
          </v:rect>
        </w:pict>
      </w:r>
      <w:r w:rsidRPr="009246F9">
        <w:rPr>
          <w:rStyle w:val="big-number"/>
          <w:rFonts w:cs="Miriam" w:hint="cs"/>
          <w:sz w:val="20"/>
          <w:rtl/>
        </w:rPr>
        <w:t>2</w:t>
      </w:r>
      <w:r>
        <w:rPr>
          <w:rStyle w:val="big-number"/>
          <w:rFonts w:cs="Miriam" w:hint="cs"/>
          <w:sz w:val="20"/>
          <w:rtl/>
        </w:rPr>
        <w:t>8</w:t>
      </w:r>
      <w:r w:rsidR="00880259">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880259">
        <w:rPr>
          <w:rStyle w:val="default"/>
          <w:rFonts w:cs="FrankRuehl" w:hint="cs"/>
          <w:sz w:val="20"/>
          <w:rtl/>
        </w:rPr>
        <w:t>(א)</w:t>
      </w:r>
      <w:r w:rsidR="00880259">
        <w:rPr>
          <w:rStyle w:val="default"/>
          <w:rFonts w:cs="FrankRuehl"/>
          <w:sz w:val="20"/>
          <w:rtl/>
        </w:rPr>
        <w:tab/>
      </w:r>
      <w:r w:rsidR="00880259">
        <w:rPr>
          <w:rStyle w:val="default"/>
          <w:rFonts w:cs="FrankRuehl" w:hint="cs"/>
          <w:sz w:val="20"/>
          <w:rtl/>
        </w:rPr>
        <w:t xml:space="preserve">רכב שיצא מכלל שימוש מחמת שהתיישן, שפורק, שנקבע כרכב באבדן גמור או שעומד להישלח לצמיתות אל מחוץ לאזור (להלן בתקנה זו </w:t>
      </w:r>
      <w:r w:rsidR="00880259">
        <w:rPr>
          <w:rStyle w:val="default"/>
          <w:rFonts w:cs="FrankRuehl"/>
          <w:sz w:val="20"/>
          <w:rtl/>
        </w:rPr>
        <w:t>–</w:t>
      </w:r>
      <w:r w:rsidR="00880259">
        <w:rPr>
          <w:rStyle w:val="default"/>
          <w:rFonts w:cs="FrankRuehl" w:hint="cs"/>
          <w:sz w:val="20"/>
          <w:rtl/>
        </w:rPr>
        <w:t xml:space="preserve"> רכב שיצא מכלל שימוש), חייב בעל הרכב הרשום ברשיון, בעל הרכב לפי כל דין או תחיקת בטחון, שמאי הרכב, או מי שהרכב הועבר לו מכוח הסכם מכירה, צו של בית-משפט או לפי חוק ההוצאה לפועל (מס' 31) לשנת 1952 או מכוח פוליסת ביטוח, להודיע על כך לרשות הרישוי בטופס שנקבע, להחזיר לה את רשיון הרכב ולהסיר מהרכב את לוחיות הזיהוי.</w:t>
      </w:r>
    </w:p>
    <w:p w:rsidR="00880259" w:rsidRDefault="0088025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נמסרה לרשות הרישוי הודעה כאמור בתקנת משנה (א) </w:t>
      </w:r>
      <w:r>
        <w:rPr>
          <w:rStyle w:val="default"/>
          <w:rFonts w:cs="FrankRuehl"/>
          <w:sz w:val="20"/>
          <w:rtl/>
        </w:rPr>
        <w:t>–</w:t>
      </w:r>
      <w:r>
        <w:rPr>
          <w:rStyle w:val="default"/>
          <w:rFonts w:cs="FrankRuehl" w:hint="cs"/>
          <w:sz w:val="20"/>
          <w:rtl/>
        </w:rPr>
        <w:t xml:space="preserve"> תבטל את רישומו ורשיונו של הרכב.</w:t>
      </w:r>
    </w:p>
    <w:p w:rsidR="00880259" w:rsidRDefault="00880259"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הוכח לרשות הרישוי להנחת דעתה, שהרכב יצא מכלל שימוש </w:t>
      </w:r>
      <w:r>
        <w:rPr>
          <w:rStyle w:val="default"/>
          <w:rFonts w:cs="FrankRuehl"/>
          <w:sz w:val="20"/>
          <w:rtl/>
        </w:rPr>
        <w:t>–</w:t>
      </w:r>
      <w:r>
        <w:rPr>
          <w:rStyle w:val="default"/>
          <w:rFonts w:cs="FrankRuehl" w:hint="cs"/>
          <w:sz w:val="20"/>
          <w:rtl/>
        </w:rPr>
        <w:t xml:space="preserve"> תוך תקופת תקפו של רשיון הרכב </w:t>
      </w:r>
      <w:r>
        <w:rPr>
          <w:rStyle w:val="default"/>
          <w:rFonts w:cs="FrankRuehl"/>
          <w:sz w:val="20"/>
          <w:rtl/>
        </w:rPr>
        <w:t>–</w:t>
      </w:r>
      <w:r>
        <w:rPr>
          <w:rStyle w:val="default"/>
          <w:rFonts w:cs="FrankRuehl" w:hint="cs"/>
          <w:sz w:val="20"/>
          <w:rtl/>
        </w:rPr>
        <w:t xml:space="preserve"> פטור בעליו מתשלום אגרת רשיון רכב בתקופה שהרכב יצא מכלל שימוש והאגרה ששולמה בעד התקופה האמורה תוחזר בשיעור של 1/12 מן האגרה השנתית, שהיתה חלה על הרכב בעת התשלום האחרון, בעד כל חודש מלא שנותר עד פקיעתו של הרשיון, ובלבד שבעל הרכב הגיש את הבקשה להחזר כאמור לא יאוחר מתשעים ימים מיום שנמסרה לרשות הרישוי ההודעה כאמור בתקנת משנה (א); הוראה זו לא תחול על רכב הנמכר לתושב מדינת ישראל או לתושב אזור מוחזק אחר.</w:t>
      </w:r>
    </w:p>
    <w:p w:rsidR="00880259" w:rsidRDefault="00880259"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הוכח לרשות הרישוי, להנחת דעתה, שהרכב נגנב וטרם הוחזר לבעליו הרשום תוך שלושה חדשים מיום גניבתו </w:t>
      </w:r>
      <w:r>
        <w:rPr>
          <w:rStyle w:val="default"/>
          <w:rFonts w:cs="FrankRuehl"/>
          <w:sz w:val="20"/>
          <w:rtl/>
        </w:rPr>
        <w:t>–</w:t>
      </w:r>
      <w:r>
        <w:rPr>
          <w:rStyle w:val="default"/>
          <w:rFonts w:cs="FrankRuehl" w:hint="cs"/>
          <w:sz w:val="20"/>
          <w:rtl/>
        </w:rPr>
        <w:t xml:space="preserve"> תוך תקופת תקפו של רשיון הרכב </w:t>
      </w:r>
      <w:r>
        <w:rPr>
          <w:rStyle w:val="default"/>
          <w:rFonts w:cs="FrankRuehl"/>
          <w:sz w:val="20"/>
          <w:rtl/>
        </w:rPr>
        <w:t>–</w:t>
      </w:r>
      <w:r>
        <w:rPr>
          <w:rStyle w:val="default"/>
          <w:rFonts w:cs="FrankRuehl" w:hint="cs"/>
          <w:sz w:val="20"/>
          <w:rtl/>
        </w:rPr>
        <w:t xml:space="preserve"> פטור בעליו מתשלום אגרת רשיון רכב בתקופה שהרכב לא היה ברשותו והאגרה ששולמה בעד התקופה האמורה תוחזר בשיעור של 1/12 מן האגרה השנתית שהיתה חלה על הרכב בעת התשלום האחרון, בעד כל חודש מלא שנותר עד פקיעתו של הרשיון.</w:t>
      </w:r>
    </w:p>
    <w:p w:rsidR="002D47BB" w:rsidRDefault="002D47BB" w:rsidP="002D47BB">
      <w:pPr>
        <w:pStyle w:val="P00"/>
        <w:spacing w:before="72"/>
        <w:ind w:left="0" w:right="1134"/>
        <w:rPr>
          <w:rStyle w:val="default"/>
          <w:rFonts w:cs="FrankRuehl"/>
          <w:sz w:val="20"/>
          <w:rtl/>
        </w:rPr>
      </w:pPr>
      <w:bookmarkStart w:id="539" w:name="Seif320"/>
      <w:bookmarkEnd w:id="539"/>
      <w:r w:rsidRPr="009246F9">
        <w:rPr>
          <w:rFonts w:cs="Miriam"/>
          <w:lang w:val="he-IL"/>
        </w:rPr>
        <w:pict>
          <v:rect id="_x0000_s3154" style="position:absolute;left:0;text-align:left;margin-left:464.35pt;margin-top:7.1pt;width:75.05pt;height:21.4pt;z-index:251521024" o:allowincell="f" filled="f" stroked="f" strokecolor="lime" strokeweight=".25pt">
            <v:textbox style="mso-next-textbox:#_x0000_s3154" inset="0,0,0,0">
              <w:txbxContent>
                <w:p w:rsidR="006D2DAC" w:rsidRDefault="006D2DAC" w:rsidP="002D47BB">
                  <w:pPr>
                    <w:pStyle w:val="a7"/>
                    <w:rPr>
                      <w:noProof/>
                      <w:rtl/>
                    </w:rPr>
                  </w:pPr>
                  <w:r>
                    <w:rPr>
                      <w:rFonts w:hint="cs"/>
                      <w:noProof/>
                      <w:rtl/>
                    </w:rPr>
                    <w:t>הפסקת השימוש ברכב</w:t>
                  </w:r>
                </w:p>
              </w:txbxContent>
            </v:textbox>
            <w10:anchorlock/>
          </v:rect>
        </w:pict>
      </w:r>
      <w:r w:rsidRPr="009246F9">
        <w:rPr>
          <w:rStyle w:val="big-number"/>
          <w:rFonts w:cs="Miriam" w:hint="cs"/>
          <w:sz w:val="20"/>
          <w:rtl/>
        </w:rPr>
        <w:t>2</w:t>
      </w:r>
      <w:r>
        <w:rPr>
          <w:rStyle w:val="big-number"/>
          <w:rFonts w:cs="Miriam" w:hint="cs"/>
          <w:sz w:val="20"/>
          <w:rtl/>
        </w:rPr>
        <w:t>9</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880259">
        <w:rPr>
          <w:rStyle w:val="default"/>
          <w:rFonts w:cs="FrankRuehl" w:hint="cs"/>
          <w:sz w:val="20"/>
          <w:rtl/>
        </w:rPr>
        <w:t>(א)</w:t>
      </w:r>
      <w:r w:rsidR="00880259">
        <w:rPr>
          <w:rStyle w:val="default"/>
          <w:rFonts w:cs="FrankRuehl"/>
          <w:sz w:val="20"/>
          <w:rtl/>
        </w:rPr>
        <w:tab/>
      </w:r>
      <w:r w:rsidR="00880259">
        <w:rPr>
          <w:rStyle w:val="default"/>
          <w:rFonts w:cs="FrankRuehl" w:hint="cs"/>
          <w:sz w:val="20"/>
          <w:rtl/>
        </w:rPr>
        <w:t xml:space="preserve">הפסיק אדם את השימוש ברכב </w:t>
      </w:r>
      <w:r w:rsidR="00E8280E">
        <w:rPr>
          <w:rStyle w:val="default"/>
          <w:rFonts w:cs="FrankRuehl" w:hint="cs"/>
          <w:sz w:val="20"/>
          <w:rtl/>
        </w:rPr>
        <w:t>והודיע על כך לרשות הרישוי שאצלה רשום הרכב עד תום שלושה ימים מיום פקיעת הרשיון, יראו כאילו הופסק השימוש ברכב מיום פקיעת הרשיון.</w:t>
      </w:r>
    </w:p>
    <w:p w:rsidR="00E8280E" w:rsidRDefault="00E8280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ניתנה ההודעה אחרי המועד האמור, יראו כאילו הופסק השימוש ברכב ביום הראשון של החודש הבא אחרי מתן ההודעה.</w:t>
      </w:r>
    </w:p>
    <w:p w:rsidR="00E8280E" w:rsidRDefault="00E8280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ניתנה ההודעה אחרי המועד האמור בתקנת משנה (א) והוכח, להנחת דעתה של רשות הרישוי, על פי כל הוכחה שתדרוש, כי היתה הצדקה לאי-מסירת ההודעה במועד מחמת שאירע אחד המקרים המפורטים להלן, יראו כאילו הופסק השימוש ברכב ביום הראשון של החודש הבא אחרי קרות המקרה; ואלה המקרים:</w:t>
      </w:r>
    </w:p>
    <w:p w:rsidR="00E8280E" w:rsidRDefault="00E8280E" w:rsidP="00E8280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ניתנה על הרכב הודעת אי-שימוש על פי תקנה 308;</w:t>
      </w:r>
    </w:p>
    <w:p w:rsidR="00E8280E" w:rsidRDefault="00E8280E" w:rsidP="00E8280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הרכב יצא מכלל שימוש בגלל תאונה שאירעה לו;</w:t>
      </w:r>
    </w:p>
    <w:p w:rsidR="00E8280E" w:rsidRDefault="00E8280E" w:rsidP="00E8280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בעל הרכב נפטר;</w:t>
      </w:r>
    </w:p>
    <w:p w:rsidR="00E8280E" w:rsidRDefault="00E8280E" w:rsidP="00E8280E">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בעל הרכב אושפז בבית-חולים באורח פתאומי.</w:t>
      </w:r>
    </w:p>
    <w:p w:rsidR="00E8280E" w:rsidRDefault="00E8280E"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561431">
        <w:rPr>
          <w:rStyle w:val="default"/>
          <w:rFonts w:cs="FrankRuehl" w:hint="cs"/>
          <w:sz w:val="20"/>
          <w:rtl/>
        </w:rPr>
        <w:t>בהודעה האמורה בתקנות משנה (א), (ב) ו-(ג) יצויין המקום בו נמצא הרכב וכן הסיבה להפסקת השימוש בו ויצורפו אליה רשיון הרכב, וכן לוחיות הזיהוי של הרכב.</w:t>
      </w:r>
    </w:p>
    <w:p w:rsidR="00561431" w:rsidRDefault="0056143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מי שמסר את ההודעה, הרשיון ולוחיות הזיהוי כאמור בתקנת משנה (ד) והפסיק את השימוש ברכב לתקופה שאינה פחותה מחודש והמתחילה במועד שצויין בתקנות משנה (א), (ב) ו-(ג), פטור מתשלום של 1/12 מאגרת הרשיון השנתית החלה על הרכב </w:t>
      </w:r>
      <w:r>
        <w:rPr>
          <w:rStyle w:val="default"/>
          <w:rFonts w:cs="FrankRuehl"/>
          <w:sz w:val="20"/>
          <w:rtl/>
        </w:rPr>
        <w:t>–</w:t>
      </w:r>
      <w:r>
        <w:rPr>
          <w:rStyle w:val="default"/>
          <w:rFonts w:cs="FrankRuehl" w:hint="cs"/>
          <w:sz w:val="20"/>
          <w:rtl/>
        </w:rPr>
        <w:t xml:space="preserve"> לכל חודש מלא של תקופת ההפסקה.</w:t>
      </w:r>
    </w:p>
    <w:p w:rsidR="00561431" w:rsidRDefault="0056143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sidR="00F10AFD">
        <w:rPr>
          <w:rStyle w:val="default"/>
          <w:rFonts w:cs="FrankRuehl" w:hint="cs"/>
          <w:sz w:val="20"/>
          <w:rtl/>
        </w:rPr>
        <w:t>לא יתקין אדם על הרכב לוחיות זיהוי כל עוד נמצא בידי רשות הרישוי הרשיון שנמסר כאמור.</w:t>
      </w:r>
    </w:p>
    <w:p w:rsidR="00F10AFD" w:rsidRDefault="00F10AFD"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הפסיק אדם את השימוש ברכב לתקופה של חודש לפחות תוך תקופת תקפו של הרשיון והודיע על הפסקת השימוש ומילא אחרי הוראות תקנת משנה (ד), פטור בעלו מתשלום אגרת רשיון רכב בעד תקופת ההפסקה והאגרה ששולמה בעדה תוחזר בשיעור של 1/12 מן האגרה השנתית ששולמה על הרכב בעד כל חודש של תקופת ההפסקה.</w:t>
      </w:r>
    </w:p>
    <w:p w:rsidR="00F10AFD" w:rsidRPr="00F10AFD" w:rsidRDefault="00F10AFD" w:rsidP="00F10AFD">
      <w:pPr>
        <w:pStyle w:val="header-2"/>
        <w:ind w:left="0" w:right="1134"/>
        <w:rPr>
          <w:rFonts w:cs="Miriam"/>
          <w:rtl/>
        </w:rPr>
      </w:pPr>
      <w:bookmarkStart w:id="540" w:name="hed245"/>
      <w:bookmarkEnd w:id="540"/>
      <w:r w:rsidRPr="00F10AFD">
        <w:rPr>
          <w:rFonts w:cs="Miriam" w:hint="cs"/>
          <w:rtl/>
        </w:rPr>
        <w:t>סימן ג': רשיון סחר</w:t>
      </w:r>
    </w:p>
    <w:p w:rsidR="002D47BB" w:rsidRDefault="002D47BB" w:rsidP="002D47BB">
      <w:pPr>
        <w:pStyle w:val="P00"/>
        <w:spacing w:before="72"/>
        <w:ind w:left="0" w:right="1134"/>
        <w:rPr>
          <w:rStyle w:val="default"/>
          <w:rFonts w:cs="FrankRuehl"/>
          <w:sz w:val="20"/>
          <w:rtl/>
        </w:rPr>
      </w:pPr>
      <w:bookmarkStart w:id="541" w:name="Seif321"/>
      <w:bookmarkEnd w:id="541"/>
      <w:r w:rsidRPr="009246F9">
        <w:rPr>
          <w:rFonts w:cs="Miriam"/>
          <w:lang w:val="he-IL"/>
        </w:rPr>
        <w:pict>
          <v:rect id="_x0000_s3155" style="position:absolute;left:0;text-align:left;margin-left:464.35pt;margin-top:7.1pt;width:75.05pt;height:14pt;z-index:251522048" o:allowincell="f" filled="f" stroked="f" strokecolor="lime" strokeweight=".25pt">
            <v:textbox style="mso-next-textbox:#_x0000_s3155" inset="0,0,0,0">
              <w:txbxContent>
                <w:p w:rsidR="006D2DAC" w:rsidRDefault="006D2DAC" w:rsidP="002D47BB">
                  <w:pPr>
                    <w:pStyle w:val="a7"/>
                    <w:rPr>
                      <w:noProof/>
                      <w:rtl/>
                    </w:rPr>
                  </w:pPr>
                  <w:r>
                    <w:rPr>
                      <w:rFonts w:hint="cs"/>
                      <w:noProof/>
                      <w:rtl/>
                    </w:rPr>
                    <w:t>מתן רשיון סחר</w:t>
                  </w:r>
                </w:p>
              </w:txbxContent>
            </v:textbox>
            <w10:anchorlock/>
          </v:rect>
        </w:pict>
      </w:r>
      <w:r w:rsidRPr="009246F9">
        <w:rPr>
          <w:rStyle w:val="big-number"/>
          <w:rFonts w:cs="Miriam" w:hint="cs"/>
          <w:sz w:val="20"/>
          <w:rtl/>
        </w:rPr>
        <w:t>2</w:t>
      </w:r>
      <w:r>
        <w:rPr>
          <w:rStyle w:val="big-number"/>
          <w:rFonts w:cs="Miriam" w:hint="cs"/>
          <w:sz w:val="20"/>
          <w:rtl/>
        </w:rPr>
        <w:t>9</w:t>
      </w:r>
      <w:r w:rsidR="00F10AFD">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F10AFD">
        <w:rPr>
          <w:rStyle w:val="default"/>
          <w:rFonts w:cs="FrankRuehl" w:hint="cs"/>
          <w:sz w:val="20"/>
          <w:rtl/>
        </w:rPr>
        <w:t>(א)</w:t>
      </w:r>
      <w:r w:rsidR="00F10AFD">
        <w:rPr>
          <w:rStyle w:val="default"/>
          <w:rFonts w:cs="FrankRuehl"/>
          <w:sz w:val="20"/>
          <w:rtl/>
        </w:rPr>
        <w:tab/>
      </w:r>
      <w:r w:rsidR="00F10AFD">
        <w:rPr>
          <w:rStyle w:val="default"/>
          <w:rFonts w:cs="FrankRuehl" w:hint="cs"/>
          <w:sz w:val="20"/>
          <w:rtl/>
        </w:rPr>
        <w:t xml:space="preserve">רשות הרישוי </w:t>
      </w:r>
      <w:r w:rsidR="00FC42D1">
        <w:rPr>
          <w:rStyle w:val="default"/>
          <w:rFonts w:cs="FrankRuehl" w:hint="cs"/>
          <w:sz w:val="20"/>
          <w:rtl/>
        </w:rPr>
        <w:t xml:space="preserve">המייחדת לאדם תו מסחרי לפי סעיף 9 לצו, תתן לו </w:t>
      </w:r>
      <w:r w:rsidR="00FC42D1" w:rsidRPr="004C5A7B">
        <w:rPr>
          <w:rStyle w:val="default"/>
          <w:rFonts w:cs="FrankRuehl" w:hint="cs"/>
          <w:sz w:val="20"/>
          <w:rtl/>
        </w:rPr>
        <w:t>רשיון מסחרי</w:t>
      </w:r>
      <w:r w:rsidR="004C5A7B">
        <w:rPr>
          <w:rStyle w:val="default"/>
          <w:rFonts w:cs="FrankRuehl" w:hint="cs"/>
          <w:sz w:val="20"/>
          <w:rtl/>
        </w:rPr>
        <w:t xml:space="preserve"> בהתאם להוראות סימן זה.</w:t>
      </w:r>
    </w:p>
    <w:p w:rsidR="00FC42D1" w:rsidRDefault="00FC42D1" w:rsidP="002D47BB">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התו והרשיון המסחרי כאמור (להלן </w:t>
      </w:r>
      <w:r>
        <w:rPr>
          <w:rStyle w:val="default"/>
          <w:rFonts w:cs="FrankRuehl"/>
          <w:sz w:val="20"/>
          <w:rtl/>
        </w:rPr>
        <w:t>–</w:t>
      </w:r>
      <w:r>
        <w:rPr>
          <w:rStyle w:val="default"/>
          <w:rFonts w:cs="FrankRuehl" w:hint="cs"/>
          <w:sz w:val="20"/>
          <w:rtl/>
        </w:rPr>
        <w:t xml:space="preserve"> רשיון סחר) ישאו שניהם מספר רישום אשר הוקצה על-ידי רשות הרישוי.</w:t>
      </w:r>
    </w:p>
    <w:p w:rsidR="00781A81" w:rsidRDefault="00781A81" w:rsidP="00781A81">
      <w:pPr>
        <w:pStyle w:val="P00"/>
        <w:spacing w:before="72"/>
        <w:ind w:left="0" w:right="1134"/>
        <w:rPr>
          <w:rStyle w:val="default"/>
          <w:rFonts w:cs="FrankRuehl"/>
          <w:sz w:val="20"/>
          <w:rtl/>
        </w:rPr>
      </w:pPr>
      <w:bookmarkStart w:id="542" w:name="Seif353"/>
      <w:bookmarkEnd w:id="542"/>
      <w:r w:rsidRPr="009246F9">
        <w:rPr>
          <w:rFonts w:cs="Miriam"/>
          <w:lang w:val="he-IL"/>
        </w:rPr>
        <w:pict>
          <v:rect id="_x0000_s3187" style="position:absolute;left:0;text-align:left;margin-left:464.35pt;margin-top:7.1pt;width:75.05pt;height:14pt;z-index:251554816" o:allowincell="f" filled="f" stroked="f" strokecolor="lime" strokeweight=".25pt">
            <v:textbox style="mso-next-textbox:#_x0000_s3187" inset="0,0,0,0">
              <w:txbxContent>
                <w:p w:rsidR="006D2DAC" w:rsidRDefault="006D2DAC" w:rsidP="00781A81">
                  <w:pPr>
                    <w:pStyle w:val="a7"/>
                    <w:rPr>
                      <w:noProof/>
                      <w:rtl/>
                    </w:rPr>
                  </w:pPr>
                  <w:r>
                    <w:rPr>
                      <w:rFonts w:hint="cs"/>
                      <w:noProof/>
                      <w:rtl/>
                    </w:rPr>
                    <w:t>בקשה לרשיון סחר</w:t>
                  </w:r>
                </w:p>
              </w:txbxContent>
            </v:textbox>
            <w10:anchorlock/>
          </v:rect>
        </w:pict>
      </w:r>
      <w:r w:rsidRPr="009246F9">
        <w:rPr>
          <w:rStyle w:val="big-number"/>
          <w:rFonts w:cs="Miriam" w:hint="cs"/>
          <w:sz w:val="20"/>
          <w:rtl/>
        </w:rPr>
        <w:t>2</w:t>
      </w:r>
      <w:r>
        <w:rPr>
          <w:rStyle w:val="big-number"/>
          <w:rFonts w:cs="Miriam" w:hint="cs"/>
          <w:sz w:val="20"/>
          <w:rtl/>
        </w:rPr>
        <w:t>9</w:t>
      </w:r>
      <w:r w:rsidR="00FC42D1">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FC42D1">
        <w:rPr>
          <w:rStyle w:val="default"/>
          <w:rFonts w:cs="FrankRuehl" w:hint="cs"/>
          <w:sz w:val="20"/>
          <w:rtl/>
        </w:rPr>
        <w:t>המבקש רשיון סחר יגיש בקשה לרשות הרישוי.</w:t>
      </w:r>
    </w:p>
    <w:p w:rsidR="002D47BB" w:rsidRDefault="002D47BB" w:rsidP="002D47BB">
      <w:pPr>
        <w:pStyle w:val="P00"/>
        <w:spacing w:before="72"/>
        <w:ind w:left="0" w:right="1134"/>
        <w:rPr>
          <w:rStyle w:val="default"/>
          <w:rFonts w:cs="FrankRuehl"/>
          <w:sz w:val="20"/>
          <w:rtl/>
        </w:rPr>
      </w:pPr>
      <w:bookmarkStart w:id="543" w:name="Seif322"/>
      <w:bookmarkEnd w:id="543"/>
      <w:r w:rsidRPr="009246F9">
        <w:rPr>
          <w:rFonts w:cs="Miriam"/>
          <w:lang w:val="he-IL"/>
        </w:rPr>
        <w:pict>
          <v:rect id="_x0000_s3156" style="position:absolute;left:0;text-align:left;margin-left:464.35pt;margin-top:7.1pt;width:75.05pt;height:21.45pt;z-index:251523072" o:allowincell="f" filled="f" stroked="f" strokecolor="lime" strokeweight=".25pt">
            <v:textbox style="mso-next-textbox:#_x0000_s3156" inset="0,0,0,0">
              <w:txbxContent>
                <w:p w:rsidR="006D2DAC" w:rsidRDefault="006D2DAC" w:rsidP="002D47BB">
                  <w:pPr>
                    <w:pStyle w:val="a7"/>
                    <w:rPr>
                      <w:noProof/>
                      <w:rtl/>
                    </w:rPr>
                  </w:pPr>
                  <w:r>
                    <w:rPr>
                      <w:rFonts w:hint="cs"/>
                      <w:noProof/>
                      <w:rtl/>
                    </w:rPr>
                    <w:t>מתן רשיון סחר לסוחר של רכב מנועי</w:t>
                  </w:r>
                </w:p>
              </w:txbxContent>
            </v:textbox>
            <w10:anchorlock/>
          </v:rect>
        </w:pict>
      </w:r>
      <w:r w:rsidRPr="009246F9">
        <w:rPr>
          <w:rStyle w:val="big-number"/>
          <w:rFonts w:cs="Miriam" w:hint="cs"/>
          <w:sz w:val="20"/>
          <w:rtl/>
        </w:rPr>
        <w:t>2</w:t>
      </w:r>
      <w:r>
        <w:rPr>
          <w:rStyle w:val="big-number"/>
          <w:rFonts w:cs="Miriam" w:hint="cs"/>
          <w:sz w:val="20"/>
          <w:rtl/>
        </w:rPr>
        <w:t>9</w:t>
      </w:r>
      <w:r w:rsidR="00FC42D1">
        <w:rPr>
          <w:rStyle w:val="big-number"/>
          <w:rFonts w:cs="Miriam" w:hint="cs"/>
          <w:sz w:val="20"/>
          <w:rtl/>
        </w:rPr>
        <w:t>2</w:t>
      </w:r>
      <w:r w:rsidR="00FC42D1">
        <w:rPr>
          <w:rStyle w:val="default"/>
          <w:rFonts w:cs="FrankRuehl" w:hint="cs"/>
          <w:sz w:val="20"/>
          <w:rtl/>
        </w:rPr>
        <w:t>א</w:t>
      </w:r>
      <w:r w:rsidRPr="009246F9">
        <w:rPr>
          <w:rStyle w:val="default"/>
          <w:rFonts w:cs="FrankRuehl"/>
          <w:sz w:val="20"/>
          <w:rtl/>
        </w:rPr>
        <w:t>.</w:t>
      </w:r>
      <w:r w:rsidR="00FC42D1">
        <w:rPr>
          <w:rStyle w:val="default"/>
          <w:rFonts w:cs="FrankRuehl" w:hint="cs"/>
          <w:sz w:val="20"/>
          <w:rtl/>
        </w:rPr>
        <w:t xml:space="preserve"> לא יינתן רשיון סחר לסוחר של רכב מנועי אלא אם הוכיח, להנחת דעתה של רשות הרישוי, כי לרשותו מקום מתאים לניהול עסקו ולהחניית כלי הרכב שהוא סוחר בהם.</w:t>
      </w:r>
    </w:p>
    <w:p w:rsidR="002D47BB" w:rsidRDefault="002D47BB" w:rsidP="002D47BB">
      <w:pPr>
        <w:pStyle w:val="P00"/>
        <w:spacing w:before="72"/>
        <w:ind w:left="0" w:right="1134"/>
        <w:rPr>
          <w:rStyle w:val="default"/>
          <w:rFonts w:cs="FrankRuehl"/>
          <w:sz w:val="20"/>
          <w:rtl/>
        </w:rPr>
      </w:pPr>
      <w:bookmarkStart w:id="544" w:name="Seif323"/>
      <w:bookmarkEnd w:id="544"/>
      <w:r w:rsidRPr="009246F9">
        <w:rPr>
          <w:rFonts w:cs="Miriam"/>
          <w:lang w:val="he-IL"/>
        </w:rPr>
        <w:pict>
          <v:rect id="_x0000_s3157" style="position:absolute;left:0;text-align:left;margin-left:464.35pt;margin-top:7.1pt;width:75.05pt;height:18.35pt;z-index:251524096" o:allowincell="f" filled="f" stroked="f" strokecolor="lime" strokeweight=".25pt">
            <v:textbox style="mso-next-textbox:#_x0000_s3157" inset="0,0,0,0">
              <w:txbxContent>
                <w:p w:rsidR="006D2DAC" w:rsidRDefault="006D2DAC" w:rsidP="002D47BB">
                  <w:pPr>
                    <w:pStyle w:val="a7"/>
                    <w:rPr>
                      <w:noProof/>
                      <w:rtl/>
                    </w:rPr>
                  </w:pPr>
                  <w:r>
                    <w:rPr>
                      <w:rFonts w:hint="cs"/>
                      <w:noProof/>
                      <w:rtl/>
                    </w:rPr>
                    <w:t>המטרות למתן רשיון סחר</w:t>
                  </w:r>
                </w:p>
              </w:txbxContent>
            </v:textbox>
            <w10:anchorlock/>
          </v:rect>
        </w:pict>
      </w:r>
      <w:r w:rsidRPr="009246F9">
        <w:rPr>
          <w:rStyle w:val="big-number"/>
          <w:rFonts w:cs="Miriam" w:hint="cs"/>
          <w:sz w:val="20"/>
          <w:rtl/>
        </w:rPr>
        <w:t>2</w:t>
      </w:r>
      <w:r>
        <w:rPr>
          <w:rStyle w:val="big-number"/>
          <w:rFonts w:cs="Miriam" w:hint="cs"/>
          <w:sz w:val="20"/>
          <w:rtl/>
        </w:rPr>
        <w:t>9</w:t>
      </w:r>
      <w:r w:rsidR="00FC42D1">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FC42D1">
        <w:rPr>
          <w:rStyle w:val="default"/>
          <w:rFonts w:cs="FrankRuehl" w:hint="cs"/>
          <w:sz w:val="20"/>
          <w:rtl/>
        </w:rPr>
        <w:t>לא יינתן רשיון סחר אלא לאחת המטרות המנויות להלן:</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 הוקצה;</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ניסוי רכב בשביל אדם העומד לקנותו או הסעת רכב על-פי דרישתו של אדם כזה לאיזה מקום שהוא לצורך בדיקה או נסיון;</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הבאת רכב שנמכר ממקום מכירה למקום שיעד לו הקונה;</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הבאת רכב לבית מלאכה או לבית חרושת שם עומדים לבצע בו תיקונים, או החזרתו מבית מלאכה או מבית חרושת כאמור;</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לא הוקצה;</w:t>
      </w:r>
    </w:p>
    <w:p w:rsidR="00FC42D1" w:rsidRDefault="00FC42D1" w:rsidP="00FC42D1">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כל מטרה אחרת שרשות הרישוי תראה אותה כמטרה מסחרית.</w:t>
      </w:r>
    </w:p>
    <w:p w:rsidR="002D47BB" w:rsidRDefault="002D47BB" w:rsidP="002D47BB">
      <w:pPr>
        <w:pStyle w:val="P00"/>
        <w:spacing w:before="72"/>
        <w:ind w:left="0" w:right="1134"/>
        <w:rPr>
          <w:rStyle w:val="default"/>
          <w:rFonts w:cs="FrankRuehl"/>
          <w:sz w:val="20"/>
          <w:rtl/>
        </w:rPr>
      </w:pPr>
      <w:bookmarkStart w:id="545" w:name="Seif324"/>
      <w:bookmarkEnd w:id="545"/>
      <w:r w:rsidRPr="009246F9">
        <w:rPr>
          <w:rFonts w:cs="Miriam"/>
          <w:lang w:val="he-IL"/>
        </w:rPr>
        <w:pict>
          <v:rect id="_x0000_s3158" style="position:absolute;left:0;text-align:left;margin-left:464.35pt;margin-top:7.1pt;width:75.05pt;height:21.45pt;z-index:251525120" o:allowincell="f" filled="f" stroked="f" strokecolor="lime" strokeweight=".25pt">
            <v:textbox style="mso-next-textbox:#_x0000_s3158" inset="0,0,0,0">
              <w:txbxContent>
                <w:p w:rsidR="006D2DAC" w:rsidRDefault="006D2DAC" w:rsidP="002D47BB">
                  <w:pPr>
                    <w:pStyle w:val="a7"/>
                    <w:rPr>
                      <w:noProof/>
                      <w:rtl/>
                    </w:rPr>
                  </w:pPr>
                  <w:r>
                    <w:rPr>
                      <w:rFonts w:hint="cs"/>
                      <w:noProof/>
                      <w:rtl/>
                    </w:rPr>
                    <w:t>לוחיות זיהוי ויומן נסיעות</w:t>
                  </w:r>
                </w:p>
              </w:txbxContent>
            </v:textbox>
            <w10:anchorlock/>
          </v:rect>
        </w:pict>
      </w:r>
      <w:r w:rsidRPr="009246F9">
        <w:rPr>
          <w:rStyle w:val="big-number"/>
          <w:rFonts w:cs="Miriam" w:hint="cs"/>
          <w:sz w:val="20"/>
          <w:rtl/>
        </w:rPr>
        <w:t>2</w:t>
      </w:r>
      <w:r>
        <w:rPr>
          <w:rStyle w:val="big-number"/>
          <w:rFonts w:cs="Miriam" w:hint="cs"/>
          <w:sz w:val="20"/>
          <w:rtl/>
        </w:rPr>
        <w:t>9</w:t>
      </w:r>
      <w:r w:rsidR="00FC42D1">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D81DB7">
        <w:rPr>
          <w:rStyle w:val="default"/>
          <w:rFonts w:cs="FrankRuehl" w:hint="cs"/>
          <w:sz w:val="20"/>
          <w:rtl/>
        </w:rPr>
        <w:t>רשות הרישוי תמסור יחד עם רשיון הסחר שתי לוחיות זיהוי כאמור בתוספת השלישית ויומן נסיעות.</w:t>
      </w:r>
    </w:p>
    <w:p w:rsidR="002D47BB" w:rsidRDefault="002D47BB" w:rsidP="002D47BB">
      <w:pPr>
        <w:pStyle w:val="P00"/>
        <w:spacing w:before="72"/>
        <w:ind w:left="0" w:right="1134"/>
        <w:rPr>
          <w:rStyle w:val="default"/>
          <w:rFonts w:cs="FrankRuehl"/>
          <w:sz w:val="20"/>
          <w:rtl/>
        </w:rPr>
      </w:pPr>
      <w:bookmarkStart w:id="546" w:name="Seif325"/>
      <w:bookmarkEnd w:id="546"/>
      <w:r w:rsidRPr="009246F9">
        <w:rPr>
          <w:rFonts w:cs="Miriam"/>
          <w:lang w:val="he-IL"/>
        </w:rPr>
        <w:pict>
          <v:rect id="_x0000_s3159" style="position:absolute;left:0;text-align:left;margin-left:464.35pt;margin-top:7.1pt;width:75.05pt;height:14pt;z-index:251526144" o:allowincell="f" filled="f" stroked="f" strokecolor="lime" strokeweight=".25pt">
            <v:textbox style="mso-next-textbox:#_x0000_s3159" inset="0,0,0,0">
              <w:txbxContent>
                <w:p w:rsidR="006D2DAC" w:rsidRDefault="006D2DAC" w:rsidP="002D47BB">
                  <w:pPr>
                    <w:pStyle w:val="a7"/>
                    <w:rPr>
                      <w:noProof/>
                      <w:rtl/>
                    </w:rPr>
                  </w:pPr>
                  <w:r>
                    <w:rPr>
                      <w:rFonts w:hint="cs"/>
                      <w:noProof/>
                      <w:rtl/>
                    </w:rPr>
                    <w:t>השימוש ברשיון סחר</w:t>
                  </w:r>
                </w:p>
              </w:txbxContent>
            </v:textbox>
            <w10:anchorlock/>
          </v:rect>
        </w:pict>
      </w:r>
      <w:r w:rsidRPr="009246F9">
        <w:rPr>
          <w:rStyle w:val="big-number"/>
          <w:rFonts w:cs="Miriam" w:hint="cs"/>
          <w:sz w:val="20"/>
          <w:rtl/>
        </w:rPr>
        <w:t>2</w:t>
      </w:r>
      <w:r>
        <w:rPr>
          <w:rStyle w:val="big-number"/>
          <w:rFonts w:cs="Miriam" w:hint="cs"/>
          <w:sz w:val="20"/>
          <w:rtl/>
        </w:rPr>
        <w:t>9</w:t>
      </w:r>
      <w:r w:rsidR="00D81DB7">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D81DB7">
        <w:rPr>
          <w:rStyle w:val="default"/>
          <w:rFonts w:cs="FrankRuehl" w:hint="cs"/>
          <w:sz w:val="20"/>
          <w:rtl/>
        </w:rPr>
        <w:t>לא ישתמש אדם ולא ירשה לאחר להשתמש ברשיון סחר אלא למטרות המפורטות בתקנה 293 שצויינו ברשיון, ואלא אם הרכב שבו הוא נוהג נושא עליו את לוחיות הזיהוי שנמסרו כאמור בתקנה 294.</w:t>
      </w:r>
    </w:p>
    <w:p w:rsidR="002D47BB" w:rsidRDefault="002D47BB" w:rsidP="002D47BB">
      <w:pPr>
        <w:pStyle w:val="P00"/>
        <w:spacing w:before="72"/>
        <w:ind w:left="0" w:right="1134"/>
        <w:rPr>
          <w:rStyle w:val="default"/>
          <w:rFonts w:cs="FrankRuehl"/>
          <w:sz w:val="20"/>
          <w:rtl/>
        </w:rPr>
      </w:pPr>
      <w:bookmarkStart w:id="547" w:name="Seif326"/>
      <w:bookmarkEnd w:id="547"/>
      <w:r w:rsidRPr="009246F9">
        <w:rPr>
          <w:rFonts w:cs="Miriam"/>
          <w:lang w:val="he-IL"/>
        </w:rPr>
        <w:pict>
          <v:rect id="_x0000_s3160" style="position:absolute;left:0;text-align:left;margin-left:464.35pt;margin-top:7.1pt;width:75.05pt;height:14pt;z-index:251527168" o:allowincell="f" filled="f" stroked="f" strokecolor="lime" strokeweight=".25pt">
            <v:textbox style="mso-next-textbox:#_x0000_s3160" inset="0,0,0,0">
              <w:txbxContent>
                <w:p w:rsidR="006D2DAC" w:rsidRDefault="006D2DAC" w:rsidP="002D47BB">
                  <w:pPr>
                    <w:pStyle w:val="a7"/>
                    <w:rPr>
                      <w:noProof/>
                      <w:rtl/>
                    </w:rPr>
                  </w:pPr>
                  <w:r>
                    <w:rPr>
                      <w:rFonts w:hint="cs"/>
                      <w:noProof/>
                      <w:rtl/>
                    </w:rPr>
                    <w:t>תעודת ביטוח</w:t>
                  </w:r>
                </w:p>
              </w:txbxContent>
            </v:textbox>
            <w10:anchorlock/>
          </v:rect>
        </w:pict>
      </w:r>
      <w:r w:rsidRPr="009246F9">
        <w:rPr>
          <w:rStyle w:val="big-number"/>
          <w:rFonts w:cs="Miriam" w:hint="cs"/>
          <w:sz w:val="20"/>
          <w:rtl/>
        </w:rPr>
        <w:t>2</w:t>
      </w:r>
      <w:r>
        <w:rPr>
          <w:rStyle w:val="big-number"/>
          <w:rFonts w:cs="Miriam" w:hint="cs"/>
          <w:sz w:val="20"/>
          <w:rtl/>
        </w:rPr>
        <w:t>9</w:t>
      </w:r>
      <w:r w:rsidR="00D81DB7">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D81DB7">
        <w:rPr>
          <w:rStyle w:val="default"/>
          <w:rFonts w:cs="FrankRuehl" w:hint="cs"/>
          <w:sz w:val="20"/>
          <w:rtl/>
        </w:rPr>
        <w:t>לא יינתן רשיון סחר אלא אם נתמלאו הוראות תקנה 275, בשינויים המחוייבים לפי הענין.</w:t>
      </w:r>
    </w:p>
    <w:p w:rsidR="002D47BB" w:rsidRDefault="002D47BB" w:rsidP="002D47BB">
      <w:pPr>
        <w:pStyle w:val="P00"/>
        <w:spacing w:before="72"/>
        <w:ind w:left="0" w:right="1134"/>
        <w:rPr>
          <w:rStyle w:val="default"/>
          <w:rFonts w:cs="FrankRuehl"/>
          <w:sz w:val="20"/>
          <w:rtl/>
        </w:rPr>
      </w:pPr>
      <w:bookmarkStart w:id="548" w:name="Seif327"/>
      <w:bookmarkEnd w:id="548"/>
      <w:r w:rsidRPr="009246F9">
        <w:rPr>
          <w:rFonts w:cs="Miriam"/>
          <w:lang w:val="he-IL"/>
        </w:rPr>
        <w:pict>
          <v:rect id="_x0000_s3161" style="position:absolute;left:0;text-align:left;margin-left:464.35pt;margin-top:7.1pt;width:75.05pt;height:14pt;z-index:251528192" o:allowincell="f" filled="f" stroked="f" strokecolor="lime" strokeweight=".25pt">
            <v:textbox style="mso-next-textbox:#_x0000_s3161" inset="0,0,0,0">
              <w:txbxContent>
                <w:p w:rsidR="006D2DAC" w:rsidRDefault="006D2DAC" w:rsidP="002D47BB">
                  <w:pPr>
                    <w:pStyle w:val="a7"/>
                    <w:rPr>
                      <w:noProof/>
                      <w:rtl/>
                    </w:rPr>
                  </w:pPr>
                  <w:r>
                    <w:rPr>
                      <w:rFonts w:hint="cs"/>
                      <w:noProof/>
                      <w:rtl/>
                    </w:rPr>
                    <w:t>יומן הנסיעות</w:t>
                  </w:r>
                </w:p>
              </w:txbxContent>
            </v:textbox>
            <w10:anchorlock/>
          </v:rect>
        </w:pict>
      </w:r>
      <w:r w:rsidRPr="009246F9">
        <w:rPr>
          <w:rStyle w:val="big-number"/>
          <w:rFonts w:cs="Miriam" w:hint="cs"/>
          <w:sz w:val="20"/>
          <w:rtl/>
        </w:rPr>
        <w:t>2</w:t>
      </w:r>
      <w:r>
        <w:rPr>
          <w:rStyle w:val="big-number"/>
          <w:rFonts w:cs="Miriam" w:hint="cs"/>
          <w:sz w:val="20"/>
          <w:rtl/>
        </w:rPr>
        <w:t>9</w:t>
      </w:r>
      <w:r w:rsidR="00D81DB7">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D81DB7">
        <w:rPr>
          <w:rStyle w:val="default"/>
          <w:rFonts w:cs="FrankRuehl" w:hint="cs"/>
          <w:sz w:val="20"/>
          <w:rtl/>
        </w:rPr>
        <w:t>(א)</w:t>
      </w:r>
      <w:r w:rsidR="00D81DB7">
        <w:rPr>
          <w:rStyle w:val="default"/>
          <w:rFonts w:cs="FrankRuehl"/>
          <w:sz w:val="20"/>
          <w:rtl/>
        </w:rPr>
        <w:tab/>
      </w:r>
      <w:r w:rsidR="00D81DB7">
        <w:rPr>
          <w:rStyle w:val="default"/>
          <w:rFonts w:cs="FrankRuehl" w:hint="cs"/>
          <w:sz w:val="20"/>
          <w:rtl/>
        </w:rPr>
        <w:t xml:space="preserve">כל נסיעה שבה משתמשים ברשיון </w:t>
      </w:r>
      <w:r w:rsidR="00EC1021">
        <w:rPr>
          <w:rStyle w:val="default"/>
          <w:rFonts w:cs="FrankRuehl" w:hint="cs"/>
          <w:sz w:val="20"/>
          <w:rtl/>
        </w:rPr>
        <w:t>סחר תירשם ביומן הנסיעות לפני התחלת הנסיעה לפי הפרטים שבו והיא תיחתם על-ידי בעל הרשיון או עובדו, שאת שמו הודיע מבקש הרשיון לרשות הרישוי.</w:t>
      </w:r>
    </w:p>
    <w:p w:rsidR="00EC1021" w:rsidRDefault="00EC102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יומן הנסיעות יימצא תמיד ברכב בעת הנסיעה.</w:t>
      </w:r>
    </w:p>
    <w:p w:rsidR="00EC1021" w:rsidRDefault="00EC102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בעל הרשיון או עובדו הנמצא בתוך הרכב יראהו, לפי דרישה, לכל שוטר ולכל בוחן.</w:t>
      </w:r>
    </w:p>
    <w:p w:rsidR="002D47BB" w:rsidRDefault="002D47BB" w:rsidP="002D47BB">
      <w:pPr>
        <w:pStyle w:val="P00"/>
        <w:spacing w:before="72"/>
        <w:ind w:left="0" w:right="1134"/>
        <w:rPr>
          <w:rStyle w:val="default"/>
          <w:rFonts w:cs="FrankRuehl"/>
          <w:sz w:val="20"/>
          <w:rtl/>
        </w:rPr>
      </w:pPr>
      <w:bookmarkStart w:id="549" w:name="Seif328"/>
      <w:bookmarkEnd w:id="549"/>
      <w:r w:rsidRPr="009246F9">
        <w:rPr>
          <w:rFonts w:cs="Miriam"/>
          <w:lang w:val="he-IL"/>
        </w:rPr>
        <w:pict>
          <v:rect id="_x0000_s3162" style="position:absolute;left:0;text-align:left;margin-left:464.35pt;margin-top:7.1pt;width:75.05pt;height:14pt;z-index:251529216" o:allowincell="f" filled="f" stroked="f" strokecolor="lime" strokeweight=".25pt">
            <v:textbox style="mso-next-textbox:#_x0000_s3162" inset="0,0,0,0">
              <w:txbxContent>
                <w:p w:rsidR="006D2DAC" w:rsidRDefault="006D2DAC" w:rsidP="002D47BB">
                  <w:pPr>
                    <w:pStyle w:val="a7"/>
                    <w:rPr>
                      <w:noProof/>
                      <w:rtl/>
                    </w:rPr>
                  </w:pPr>
                  <w:r>
                    <w:rPr>
                      <w:rFonts w:hint="cs"/>
                      <w:noProof/>
                      <w:rtl/>
                    </w:rPr>
                    <w:t>איסור הסעה</w:t>
                  </w:r>
                </w:p>
              </w:txbxContent>
            </v:textbox>
            <w10:anchorlock/>
          </v:rect>
        </w:pict>
      </w:r>
      <w:r w:rsidRPr="009246F9">
        <w:rPr>
          <w:rStyle w:val="big-number"/>
          <w:rFonts w:cs="Miriam" w:hint="cs"/>
          <w:sz w:val="20"/>
          <w:rtl/>
        </w:rPr>
        <w:t>2</w:t>
      </w:r>
      <w:r>
        <w:rPr>
          <w:rStyle w:val="big-number"/>
          <w:rFonts w:cs="Miriam" w:hint="cs"/>
          <w:sz w:val="20"/>
          <w:rtl/>
        </w:rPr>
        <w:t>9</w:t>
      </w:r>
      <w:r w:rsidR="00EC1021">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 xml:space="preserve">המסיע על פי רשיון סחר לא יסיע, ולא יניח לאחר להסיע </w:t>
      </w:r>
      <w:r w:rsidR="00EC1021">
        <w:rPr>
          <w:rStyle w:val="default"/>
          <w:rFonts w:cs="FrankRuehl"/>
          <w:sz w:val="20"/>
          <w:rtl/>
        </w:rPr>
        <w:t>–</w:t>
      </w:r>
    </w:p>
    <w:p w:rsidR="00EC1021" w:rsidRDefault="00EC1021" w:rsidP="00EC102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בתמורה;</w:t>
      </w:r>
    </w:p>
    <w:p w:rsidR="00EC1021" w:rsidRDefault="00EC1021" w:rsidP="00EC102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יותר מארבעה אנשים מלבד הנהג, והם: בעל הרשיון או עובדו, הקונה, יועציו הטכניים או עובדיהם.</w:t>
      </w:r>
    </w:p>
    <w:p w:rsidR="002D47BB" w:rsidRDefault="002D47BB" w:rsidP="002D47BB">
      <w:pPr>
        <w:pStyle w:val="P00"/>
        <w:spacing w:before="72"/>
        <w:ind w:left="0" w:right="1134"/>
        <w:rPr>
          <w:rStyle w:val="default"/>
          <w:rFonts w:cs="FrankRuehl"/>
          <w:sz w:val="20"/>
          <w:rtl/>
        </w:rPr>
      </w:pPr>
      <w:bookmarkStart w:id="550" w:name="Seif329"/>
      <w:bookmarkEnd w:id="550"/>
      <w:r w:rsidRPr="009246F9">
        <w:rPr>
          <w:rFonts w:cs="Miriam"/>
          <w:lang w:val="he-IL"/>
        </w:rPr>
        <w:pict>
          <v:rect id="_x0000_s3163" style="position:absolute;left:0;text-align:left;margin-left:464.35pt;margin-top:7.1pt;width:75.05pt;height:14pt;z-index:251530240" o:allowincell="f" filled="f" stroked="f" strokecolor="lime" strokeweight=".25pt">
            <v:textbox style="mso-next-textbox:#_x0000_s3163" inset="0,0,0,0">
              <w:txbxContent>
                <w:p w:rsidR="006D2DAC" w:rsidRDefault="006D2DAC" w:rsidP="002D47BB">
                  <w:pPr>
                    <w:pStyle w:val="a7"/>
                    <w:rPr>
                      <w:noProof/>
                      <w:rtl/>
                    </w:rPr>
                  </w:pPr>
                  <w:r>
                    <w:rPr>
                      <w:rFonts w:hint="cs"/>
                      <w:noProof/>
                      <w:rtl/>
                    </w:rPr>
                    <w:t>איסור הובלה</w:t>
                  </w:r>
                </w:p>
              </w:txbxContent>
            </v:textbox>
            <w10:anchorlock/>
          </v:rect>
        </w:pict>
      </w:r>
      <w:r w:rsidRPr="009246F9">
        <w:rPr>
          <w:rStyle w:val="big-number"/>
          <w:rFonts w:cs="Miriam" w:hint="cs"/>
          <w:sz w:val="20"/>
          <w:rtl/>
        </w:rPr>
        <w:t>2</w:t>
      </w:r>
      <w:r>
        <w:rPr>
          <w:rStyle w:val="big-number"/>
          <w:rFonts w:cs="Miriam" w:hint="cs"/>
          <w:sz w:val="20"/>
          <w:rtl/>
        </w:rPr>
        <w:t>9</w:t>
      </w:r>
      <w:r w:rsidR="00EC1021">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המסיע ברשיון סחר לא יוביל מטען כלשהו, למעט המטען הדרוש לבדיקת כשרו של הרכב, ולא יוריד את המטען האמור אלא במקום שבו הוטען.</w:t>
      </w:r>
    </w:p>
    <w:p w:rsidR="00EC1021" w:rsidRPr="00EC1021" w:rsidRDefault="00EC1021" w:rsidP="00EC1021">
      <w:pPr>
        <w:pStyle w:val="header-2"/>
        <w:ind w:left="0" w:right="1134"/>
        <w:rPr>
          <w:rFonts w:cs="Miriam"/>
          <w:rtl/>
        </w:rPr>
      </w:pPr>
      <w:bookmarkStart w:id="551" w:name="hed246"/>
      <w:bookmarkEnd w:id="551"/>
      <w:r w:rsidRPr="00EC1021">
        <w:rPr>
          <w:rFonts w:cs="Miriam" w:hint="cs"/>
          <w:rtl/>
        </w:rPr>
        <w:t>סימן ד': סימני זיהוי לרכב</w:t>
      </w:r>
    </w:p>
    <w:p w:rsidR="002D47BB" w:rsidRDefault="002D47BB" w:rsidP="002D47BB">
      <w:pPr>
        <w:pStyle w:val="P00"/>
        <w:spacing w:before="72"/>
        <w:ind w:left="0" w:right="1134"/>
        <w:rPr>
          <w:rStyle w:val="default"/>
          <w:rFonts w:cs="FrankRuehl"/>
          <w:sz w:val="20"/>
          <w:rtl/>
        </w:rPr>
      </w:pPr>
      <w:bookmarkStart w:id="552" w:name="Seif330"/>
      <w:bookmarkEnd w:id="552"/>
      <w:r w:rsidRPr="009246F9">
        <w:rPr>
          <w:rFonts w:cs="Miriam"/>
          <w:lang w:val="he-IL"/>
        </w:rPr>
        <w:pict>
          <v:rect id="_x0000_s3164" style="position:absolute;left:0;text-align:left;margin-left:464.35pt;margin-top:7.1pt;width:75.05pt;height:33.7pt;z-index:251531264" o:allowincell="f" filled="f" stroked="f" strokecolor="lime" strokeweight=".25pt">
            <v:textbox style="mso-next-textbox:#_x0000_s3164" inset="0,0,0,0">
              <w:txbxContent>
                <w:p w:rsidR="006D2DAC" w:rsidRDefault="006D2DAC" w:rsidP="002D47BB">
                  <w:pPr>
                    <w:pStyle w:val="a7"/>
                    <w:rPr>
                      <w:noProof/>
                      <w:rtl/>
                    </w:rPr>
                  </w:pPr>
                  <w:r>
                    <w:rPr>
                      <w:rFonts w:hint="cs"/>
                      <w:noProof/>
                      <w:rtl/>
                    </w:rPr>
                    <w:t>נשיאת לוחיות זיהוי ברכב</w:t>
                  </w:r>
                </w:p>
                <w:p w:rsidR="006D2DAC" w:rsidRDefault="006D2DAC" w:rsidP="000F7D24">
                  <w:pPr>
                    <w:pStyle w:val="a7"/>
                    <w:rPr>
                      <w:noProof/>
                      <w:rtl/>
                    </w:rPr>
                  </w:pPr>
                  <w:r>
                    <w:rPr>
                      <w:rFonts w:hint="cs"/>
                      <w:noProof/>
                      <w:rtl/>
                    </w:rPr>
                    <w:t>(תיקון מס' 18) תשס"ז-2007</w:t>
                  </w:r>
                </w:p>
              </w:txbxContent>
            </v:textbox>
            <w10:anchorlock/>
          </v:rect>
        </w:pict>
      </w:r>
      <w:r>
        <w:rPr>
          <w:rStyle w:val="big-number"/>
          <w:rFonts w:cs="Miriam" w:hint="cs"/>
          <w:sz w:val="20"/>
          <w:rtl/>
        </w:rPr>
        <w:t>30</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(א)</w:t>
      </w:r>
      <w:r w:rsidR="00EC1021">
        <w:rPr>
          <w:rStyle w:val="default"/>
          <w:rFonts w:cs="FrankRuehl"/>
          <w:sz w:val="20"/>
          <w:rtl/>
        </w:rPr>
        <w:tab/>
      </w:r>
      <w:r w:rsidR="000F7D24" w:rsidRPr="000F7D24">
        <w:rPr>
          <w:rStyle w:val="default"/>
          <w:rFonts w:cs="FrankRuehl" w:hint="cs"/>
          <w:sz w:val="20"/>
          <w:rtl/>
        </w:rPr>
        <w:t>רכב הרשום באזור יישא עליו שתי לוחיות זיהוי; אולם אופנוע, גרור, נתמך, אופניים ותלת אופן ישאו לוחית זיהוי אחת שתותקן מאחורי הרכב</w:t>
      </w:r>
      <w:r w:rsidR="00EC1021">
        <w:rPr>
          <w:rStyle w:val="default"/>
          <w:rFonts w:cs="FrankRuehl" w:hint="cs"/>
          <w:sz w:val="20"/>
          <w:rtl/>
        </w:rPr>
        <w:t>.</w:t>
      </w:r>
    </w:p>
    <w:p w:rsidR="00EC1021" w:rsidRDefault="00EC1021" w:rsidP="002D47BB">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בלוחיות הזיהוי של רכב, למעט אופניים ותלת-אופניים, יתקיימו התנאים המפורטים בתוספת השלישית: באופניים ובתלת-אופניים יסומנו לוחיות הזיהוי בסימן הרשות המקומית שנתנה לגביהם את הרשיון.</w:t>
      </w:r>
    </w:p>
    <w:p w:rsidR="00EC1021" w:rsidRDefault="000F7D24" w:rsidP="000F7D24">
      <w:pPr>
        <w:pStyle w:val="P00"/>
        <w:spacing w:before="72"/>
        <w:ind w:left="0" w:right="1134"/>
        <w:rPr>
          <w:rStyle w:val="default"/>
          <w:rFonts w:cs="FrankRuehl"/>
          <w:sz w:val="20"/>
          <w:rtl/>
        </w:rPr>
      </w:pPr>
      <w:r w:rsidRPr="00F7572F">
        <w:rPr>
          <w:rStyle w:val="default"/>
          <w:rFonts w:cs="FrankRuehl"/>
          <w:rtl/>
        </w:rPr>
        <w:pict>
          <v:shape id="_x0000_s3627" type="#_x0000_t202" style="position:absolute;left:0;text-align:left;margin-left:470.25pt;margin-top:7.1pt;width:1in;height:19.5pt;z-index:251959296"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EC1021">
        <w:rPr>
          <w:rStyle w:val="default"/>
          <w:rFonts w:cs="FrankRuehl" w:hint="cs"/>
          <w:sz w:val="20"/>
          <w:rtl/>
        </w:rPr>
        <w:t>ג)</w:t>
      </w:r>
      <w:r w:rsidR="00EC1021">
        <w:rPr>
          <w:rStyle w:val="default"/>
          <w:rFonts w:cs="FrankRuehl"/>
          <w:sz w:val="20"/>
          <w:rtl/>
        </w:rPr>
        <w:tab/>
      </w:r>
      <w:r>
        <w:rPr>
          <w:rStyle w:val="default"/>
          <w:rFonts w:cs="FrankRuehl" w:hint="cs"/>
          <w:sz w:val="20"/>
          <w:rtl/>
        </w:rPr>
        <w:t>(לא הוקצה)</w:t>
      </w:r>
      <w:r w:rsidR="00EC1021">
        <w:rPr>
          <w:rStyle w:val="default"/>
          <w:rFonts w:cs="FrankRuehl" w:hint="cs"/>
          <w:sz w:val="20"/>
          <w:rtl/>
        </w:rPr>
        <w:t>.</w:t>
      </w:r>
    </w:p>
    <w:p w:rsidR="000F7D24" w:rsidRPr="00A554B4" w:rsidRDefault="000F7D24" w:rsidP="000F7D24">
      <w:pPr>
        <w:pStyle w:val="P00"/>
        <w:spacing w:before="0"/>
        <w:ind w:left="0" w:right="1134"/>
        <w:rPr>
          <w:rStyle w:val="default"/>
          <w:rFonts w:ascii="FrankRuehl" w:hAnsi="FrankRuehl" w:cs="FrankRuehl"/>
          <w:vanish/>
          <w:color w:val="FF0000"/>
          <w:sz w:val="20"/>
          <w:szCs w:val="20"/>
          <w:shd w:val="clear" w:color="auto" w:fill="FFFF99"/>
          <w:rtl/>
        </w:rPr>
      </w:pPr>
      <w:bookmarkStart w:id="553" w:name="Rov307"/>
      <w:r w:rsidRPr="00A554B4">
        <w:rPr>
          <w:rStyle w:val="default"/>
          <w:rFonts w:ascii="FrankRuehl" w:hAnsi="FrankRuehl" w:cs="FrankRuehl"/>
          <w:vanish/>
          <w:color w:val="FF0000"/>
          <w:sz w:val="20"/>
          <w:szCs w:val="20"/>
          <w:shd w:val="clear" w:color="auto" w:fill="FFFF99"/>
          <w:rtl/>
        </w:rPr>
        <w:t>מיום 24.5.2007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hyperlink r:id="rId13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0F7D24" w:rsidRPr="00A554B4" w:rsidRDefault="000F7D24" w:rsidP="000F7D24">
      <w:pPr>
        <w:pStyle w:val="P00"/>
        <w:ind w:left="0"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300</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רכב הרשום באזור יישא עליו שתי לוחיות זיהוי; אולם אופנוע, אופניים עם מנוע עזר, גרור, נתמך, אופניים ותלת-אופן ישאו לוחית זיהוי אחת שתותקן מאחורי הרכב.</w:t>
      </w:r>
    </w:p>
    <w:p w:rsidR="000F7D24" w:rsidRPr="00A554B4" w:rsidRDefault="000F7D24" w:rsidP="000F7D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(א)</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רכב הרשום באזור יישא עליו שתי לוחיות זיהוי; אולם אופנוע, גרור, נתמך, אופניים ותלת אופן ישאו לוחית זיהוי אחת שתותקן מאחורי הרכב.</w:t>
      </w:r>
    </w:p>
    <w:p w:rsidR="000F7D24" w:rsidRPr="00A554B4" w:rsidRDefault="000F7D24" w:rsidP="000F7D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בלוחיות הזיהוי של רכב, למעט אופניים ותלת-אופניים, יתקיימו התנאים המפורטים בתוספת השלישית: באופניים ובתלת-אופניים יסומנו לוחיות הזיהוי בסימן הרשות המקומית שנתנה לגביהם את הרשיון.</w:t>
      </w:r>
    </w:p>
    <w:p w:rsidR="000F7D24" w:rsidRPr="00A554B4" w:rsidRDefault="000F7D24" w:rsidP="000F7D24">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לוחיות זיהוי יאושרו על ידי המינהל האזרחי באזור. על רכב הרשום באזור אין להתקין ואין לשאת לוחית זיהוי שלא אושרה על ידי המינהל האזרחי.</w:t>
      </w:r>
    </w:p>
    <w:p w:rsidR="000F7D24" w:rsidRPr="006E6027" w:rsidRDefault="000F7D24" w:rsidP="006E6027">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הוקצה).</w:t>
      </w:r>
      <w:bookmarkEnd w:id="553"/>
    </w:p>
    <w:p w:rsidR="00781A81" w:rsidRDefault="00781A81" w:rsidP="00781A81">
      <w:pPr>
        <w:pStyle w:val="P00"/>
        <w:spacing w:before="72"/>
        <w:ind w:left="0" w:right="1134"/>
        <w:rPr>
          <w:rStyle w:val="default"/>
          <w:rFonts w:cs="FrankRuehl"/>
          <w:sz w:val="20"/>
          <w:rtl/>
        </w:rPr>
      </w:pPr>
      <w:bookmarkStart w:id="554" w:name="Seif354"/>
      <w:bookmarkEnd w:id="554"/>
      <w:r w:rsidRPr="009246F9">
        <w:rPr>
          <w:rFonts w:cs="Miriam"/>
          <w:lang w:val="he-IL"/>
        </w:rPr>
        <w:pict>
          <v:rect id="_x0000_s3188" style="position:absolute;left:0;text-align:left;margin-left:464.35pt;margin-top:7.1pt;width:75.05pt;height:21.8pt;z-index:251555840" o:allowincell="f" filled="f" stroked="f" strokecolor="lime" strokeweight=".25pt">
            <v:textbox style="mso-next-textbox:#_x0000_s3188" inset="0,0,0,0">
              <w:txbxContent>
                <w:p w:rsidR="006D2DAC" w:rsidRDefault="006D2DAC" w:rsidP="00781A81">
                  <w:pPr>
                    <w:pStyle w:val="a7"/>
                    <w:rPr>
                      <w:noProof/>
                      <w:rtl/>
                    </w:rPr>
                  </w:pPr>
                  <w:r>
                    <w:rPr>
                      <w:rFonts w:hint="cs"/>
                      <w:noProof/>
                      <w:rtl/>
                    </w:rPr>
                    <w:t>מקום התקנת לוחיות זיהוי</w:t>
                  </w:r>
                </w:p>
              </w:txbxContent>
            </v:textbox>
            <w10:anchorlock/>
          </v:rect>
        </w:pict>
      </w:r>
      <w:r>
        <w:rPr>
          <w:rStyle w:val="big-number"/>
          <w:rFonts w:cs="Miriam" w:hint="cs"/>
          <w:sz w:val="20"/>
          <w:rtl/>
        </w:rPr>
        <w:t>30</w:t>
      </w:r>
      <w:r w:rsidR="00EC1021">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(א)</w:t>
      </w:r>
      <w:r w:rsidR="00EC1021">
        <w:rPr>
          <w:rStyle w:val="default"/>
          <w:rFonts w:cs="FrankRuehl"/>
          <w:sz w:val="20"/>
          <w:rtl/>
        </w:rPr>
        <w:tab/>
      </w:r>
      <w:r w:rsidR="00EC1021">
        <w:rPr>
          <w:rStyle w:val="default"/>
          <w:rFonts w:cs="FrankRuehl" w:hint="cs"/>
          <w:sz w:val="20"/>
          <w:rtl/>
        </w:rPr>
        <w:t xml:space="preserve">לוחיות הזיהוי יותקנו על הרכב אחת מלפנים ואחת מאחור במקומות המיועדים לכך על-ידי היצרן, ובאין מקום כזה </w:t>
      </w:r>
      <w:r w:rsidR="00EC1021">
        <w:rPr>
          <w:rStyle w:val="default"/>
          <w:rFonts w:cs="FrankRuehl"/>
          <w:sz w:val="20"/>
          <w:rtl/>
        </w:rPr>
        <w:t>–</w:t>
      </w:r>
      <w:r w:rsidR="00EC1021">
        <w:rPr>
          <w:rStyle w:val="default"/>
          <w:rFonts w:cs="FrankRuehl" w:hint="cs"/>
          <w:sz w:val="20"/>
          <w:rtl/>
        </w:rPr>
        <w:t xml:space="preserve"> לפי הוראות רשות הרישוי.</w:t>
      </w:r>
    </w:p>
    <w:p w:rsidR="00EC1021" w:rsidRDefault="000F7D24" w:rsidP="000F7D24">
      <w:pPr>
        <w:pStyle w:val="P00"/>
        <w:spacing w:before="72"/>
        <w:ind w:left="0" w:right="1134"/>
        <w:rPr>
          <w:rStyle w:val="default"/>
          <w:rFonts w:cs="FrankRuehl"/>
          <w:sz w:val="20"/>
          <w:rtl/>
        </w:rPr>
      </w:pPr>
      <w:r w:rsidRPr="00F7572F">
        <w:rPr>
          <w:rStyle w:val="default"/>
          <w:rFonts w:cs="FrankRuehl"/>
          <w:rtl/>
        </w:rPr>
        <w:pict>
          <v:shape id="_x0000_s3629" type="#_x0000_t202" style="position:absolute;left:0;text-align:left;margin-left:470.25pt;margin-top:7.1pt;width:1in;height:19.5pt;z-index:251961344"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EC1021">
        <w:rPr>
          <w:rStyle w:val="default"/>
          <w:rFonts w:cs="FrankRuehl" w:hint="cs"/>
          <w:sz w:val="20"/>
          <w:rtl/>
        </w:rPr>
        <w:t>ב)</w:t>
      </w:r>
      <w:r w:rsidR="00EC1021">
        <w:rPr>
          <w:rStyle w:val="default"/>
          <w:rFonts w:cs="FrankRuehl"/>
          <w:sz w:val="20"/>
          <w:rtl/>
        </w:rPr>
        <w:tab/>
      </w:r>
      <w:r w:rsidR="00EC1021">
        <w:rPr>
          <w:rStyle w:val="default"/>
          <w:rFonts w:cs="FrankRuehl" w:hint="cs"/>
          <w:sz w:val="20"/>
          <w:rtl/>
        </w:rPr>
        <w:t>על אף האמור בתקנה 300(א), באופנוע ובאופניים עם מנוע עזר המצויידים בכנף קדמית יצויין מספר הרישום על גבי הכנף משני צדיה.</w:t>
      </w:r>
    </w:p>
    <w:p w:rsidR="000F7D24" w:rsidRDefault="000F7D24" w:rsidP="000F7D24">
      <w:pPr>
        <w:pStyle w:val="P00"/>
        <w:spacing w:before="72"/>
        <w:ind w:left="0" w:right="1134"/>
        <w:rPr>
          <w:rStyle w:val="default"/>
          <w:rFonts w:cs="FrankRuehl"/>
          <w:sz w:val="20"/>
          <w:rtl/>
        </w:rPr>
      </w:pPr>
      <w:r w:rsidRPr="00F7572F">
        <w:rPr>
          <w:rStyle w:val="default"/>
          <w:rFonts w:cs="FrankRuehl"/>
          <w:rtl/>
        </w:rPr>
        <w:pict>
          <v:shape id="_x0000_s3628" type="#_x0000_t202" style="position:absolute;left:0;text-align:left;margin-left:470.25pt;margin-top:7.1pt;width:1in;height:19.5pt;z-index:251960320"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sz w:val="20"/>
          <w:rtl/>
        </w:rPr>
        <w:t>ג)</w:t>
      </w:r>
      <w:r>
        <w:rPr>
          <w:rStyle w:val="default"/>
          <w:rFonts w:cs="FrankRuehl"/>
          <w:sz w:val="20"/>
          <w:rtl/>
        </w:rPr>
        <w:tab/>
      </w:r>
      <w:r>
        <w:rPr>
          <w:rStyle w:val="default"/>
          <w:rFonts w:cs="FrankRuehl" w:hint="cs"/>
          <w:sz w:val="20"/>
          <w:rtl/>
        </w:rPr>
        <w:t>(לא הוקצה).</w:t>
      </w:r>
    </w:p>
    <w:p w:rsidR="000F7D24" w:rsidRPr="00A554B4" w:rsidRDefault="000F7D24" w:rsidP="000F7D24">
      <w:pPr>
        <w:pStyle w:val="P00"/>
        <w:spacing w:before="0"/>
        <w:ind w:left="0" w:right="1134"/>
        <w:rPr>
          <w:rStyle w:val="default"/>
          <w:rFonts w:ascii="FrankRuehl" w:hAnsi="FrankRuehl" w:cs="FrankRuehl"/>
          <w:vanish/>
          <w:color w:val="FF0000"/>
          <w:sz w:val="20"/>
          <w:szCs w:val="20"/>
          <w:shd w:val="clear" w:color="auto" w:fill="FFFF99"/>
          <w:rtl/>
        </w:rPr>
      </w:pPr>
      <w:bookmarkStart w:id="555" w:name="Rov308"/>
      <w:r w:rsidRPr="00A554B4">
        <w:rPr>
          <w:rStyle w:val="default"/>
          <w:rFonts w:ascii="FrankRuehl" w:hAnsi="FrankRuehl" w:cs="FrankRuehl"/>
          <w:vanish/>
          <w:color w:val="FF0000"/>
          <w:sz w:val="20"/>
          <w:szCs w:val="20"/>
          <w:shd w:val="clear" w:color="auto" w:fill="FFFF99"/>
          <w:rtl/>
        </w:rPr>
        <w:t>מיום 24.5.2007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hyperlink r:id="rId13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0F7D24" w:rsidRPr="00A554B4" w:rsidRDefault="000F7D24" w:rsidP="000F7D24">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על אף האמור בתקנה 300(א), באופנוע ובאופניים עם מנוע עזר המצויידים בכנף קדמית יצויין מספר הרישום על גבי הכנף משני צדיה.</w:t>
      </w:r>
    </w:p>
    <w:p w:rsidR="000F7D24" w:rsidRPr="00A554B4" w:rsidRDefault="000F7D24" w:rsidP="000F7D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לוחיות הזיהוי יהיו תמיד נקיות ולא יוסתרו על ידי חלק מחלקי הרכב או המטען שעליו.</w:t>
      </w:r>
    </w:p>
    <w:p w:rsidR="000F7D24" w:rsidRPr="006E6027" w:rsidRDefault="000F7D24" w:rsidP="006E6027">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הוקצה).</w:t>
      </w:r>
      <w:bookmarkEnd w:id="555"/>
    </w:p>
    <w:p w:rsidR="00781A81" w:rsidRDefault="00781A81" w:rsidP="00781A81">
      <w:pPr>
        <w:pStyle w:val="P00"/>
        <w:spacing w:before="72"/>
        <w:ind w:left="0" w:right="1134"/>
        <w:rPr>
          <w:rStyle w:val="default"/>
          <w:rFonts w:cs="FrankRuehl"/>
          <w:sz w:val="20"/>
          <w:rtl/>
        </w:rPr>
      </w:pPr>
      <w:bookmarkStart w:id="556" w:name="Seif355"/>
      <w:bookmarkEnd w:id="556"/>
      <w:r w:rsidRPr="009246F9">
        <w:rPr>
          <w:rFonts w:cs="Miriam"/>
          <w:lang w:val="he-IL"/>
        </w:rPr>
        <w:pict>
          <v:rect id="_x0000_s3189" style="position:absolute;left:0;text-align:left;margin-left:464.35pt;margin-top:7.1pt;width:75.05pt;height:28.85pt;z-index:251556864" o:allowincell="f" filled="f" stroked="f" strokecolor="lime" strokeweight=".25pt">
            <v:textbox style="mso-next-textbox:#_x0000_s3189" inset="0,0,0,0">
              <w:txbxContent>
                <w:p w:rsidR="006D2DAC" w:rsidRDefault="006D2DAC" w:rsidP="00781A81">
                  <w:pPr>
                    <w:pStyle w:val="a7"/>
                    <w:rPr>
                      <w:noProof/>
                      <w:rtl/>
                    </w:rPr>
                  </w:pPr>
                  <w:r>
                    <w:rPr>
                      <w:rFonts w:hint="cs"/>
                      <w:noProof/>
                      <w:rtl/>
                    </w:rPr>
                    <w:t>לוחית זיהוי שניזוקה</w:t>
                  </w:r>
                </w:p>
                <w:p w:rsidR="006D2DAC" w:rsidRDefault="006D2DAC" w:rsidP="00781A81">
                  <w:pPr>
                    <w:pStyle w:val="a7"/>
                    <w:rPr>
                      <w:noProof/>
                      <w:rtl/>
                    </w:rPr>
                  </w:pPr>
                  <w:r>
                    <w:rPr>
                      <w:rFonts w:hint="cs"/>
                      <w:noProof/>
                      <w:rtl/>
                    </w:rPr>
                    <w:t>(תיקון מס' 19) תשע"ב-2011</w:t>
                  </w:r>
                </w:p>
              </w:txbxContent>
            </v:textbox>
            <w10:anchorlock/>
          </v:rect>
        </w:pict>
      </w:r>
      <w:r>
        <w:rPr>
          <w:rStyle w:val="big-number"/>
          <w:rFonts w:cs="Miriam" w:hint="cs"/>
          <w:sz w:val="20"/>
          <w:rtl/>
        </w:rPr>
        <w:t>30</w:t>
      </w:r>
      <w:r w:rsidR="00EC1021">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6E6027">
        <w:rPr>
          <w:rStyle w:val="default"/>
          <w:rFonts w:cs="FrankRuehl" w:hint="cs"/>
          <w:sz w:val="20"/>
          <w:rtl/>
        </w:rPr>
        <w:t>לוחית זיהוי שניזוקה או שנשחתה תוחלף בחדשה</w:t>
      </w:r>
      <w:r w:rsidR="00EC1021">
        <w:rPr>
          <w:rStyle w:val="default"/>
          <w:rFonts w:cs="FrankRuehl" w:hint="cs"/>
          <w:sz w:val="20"/>
          <w:rtl/>
        </w:rPr>
        <w:t>.</w:t>
      </w:r>
    </w:p>
    <w:p w:rsidR="006E6027" w:rsidRPr="00A554B4" w:rsidRDefault="006E6027" w:rsidP="006E6027">
      <w:pPr>
        <w:pStyle w:val="P00"/>
        <w:spacing w:before="0"/>
        <w:ind w:left="0" w:right="1134"/>
        <w:rPr>
          <w:rStyle w:val="default"/>
          <w:rFonts w:ascii="FrankRuehl" w:hAnsi="FrankRuehl" w:cs="FrankRuehl"/>
          <w:vanish/>
          <w:color w:val="FF0000"/>
          <w:sz w:val="20"/>
          <w:szCs w:val="20"/>
          <w:shd w:val="clear" w:color="auto" w:fill="FFFF99"/>
          <w:rtl/>
        </w:rPr>
      </w:pPr>
      <w:bookmarkStart w:id="557" w:name="Rov309"/>
      <w:r w:rsidRPr="00A554B4">
        <w:rPr>
          <w:rStyle w:val="default"/>
          <w:rFonts w:ascii="FrankRuehl" w:hAnsi="FrankRuehl" w:cs="FrankRuehl"/>
          <w:vanish/>
          <w:color w:val="FF0000"/>
          <w:sz w:val="20"/>
          <w:szCs w:val="20"/>
          <w:shd w:val="clear" w:color="auto" w:fill="FFFF99"/>
          <w:rtl/>
        </w:rPr>
        <w:t>מיום 11.10.2011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hyperlink r:id="rId140"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6E6027" w:rsidRPr="006E6027" w:rsidRDefault="006E6027" w:rsidP="006E6027">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302</w:t>
      </w:r>
      <w:bookmarkEnd w:id="557"/>
    </w:p>
    <w:p w:rsidR="006E6027" w:rsidRDefault="006E6027" w:rsidP="00781A81">
      <w:pPr>
        <w:pStyle w:val="P00"/>
        <w:spacing w:before="72"/>
        <w:ind w:left="0" w:right="1134"/>
        <w:rPr>
          <w:rStyle w:val="default"/>
          <w:rFonts w:cs="FrankRuehl"/>
          <w:sz w:val="20"/>
          <w:rtl/>
        </w:rPr>
      </w:pPr>
    </w:p>
    <w:p w:rsidR="00781A81" w:rsidRDefault="00781A81" w:rsidP="00781A81">
      <w:pPr>
        <w:pStyle w:val="P00"/>
        <w:spacing w:before="72"/>
        <w:ind w:left="0" w:right="1134"/>
        <w:rPr>
          <w:rStyle w:val="default"/>
          <w:rFonts w:cs="FrankRuehl"/>
          <w:sz w:val="20"/>
          <w:rtl/>
        </w:rPr>
      </w:pPr>
      <w:bookmarkStart w:id="558" w:name="Seif356"/>
      <w:bookmarkEnd w:id="558"/>
      <w:r w:rsidRPr="009246F9">
        <w:rPr>
          <w:rFonts w:cs="Miriam"/>
          <w:lang w:val="he-IL"/>
        </w:rPr>
        <w:pict>
          <v:rect id="_x0000_s3190" style="position:absolute;left:0;text-align:left;margin-left:464.35pt;margin-top:7.1pt;width:75.05pt;height:25.75pt;z-index:251557888" o:allowincell="f" filled="f" stroked="f" strokecolor="lime" strokeweight=".25pt">
            <v:textbox style="mso-next-textbox:#_x0000_s3190" inset="0,0,0,0">
              <w:txbxContent>
                <w:p w:rsidR="006D2DAC" w:rsidRDefault="006D2DAC" w:rsidP="00781A81">
                  <w:pPr>
                    <w:pStyle w:val="a7"/>
                    <w:rPr>
                      <w:noProof/>
                      <w:rtl/>
                    </w:rPr>
                  </w:pPr>
                  <w:r>
                    <w:rPr>
                      <w:rFonts w:hint="cs"/>
                      <w:noProof/>
                      <w:rtl/>
                    </w:rPr>
                    <w:t>שמירת לוחית זיהוי</w:t>
                  </w:r>
                </w:p>
                <w:p w:rsidR="006D2DAC" w:rsidRDefault="006D2DAC" w:rsidP="00F35A41">
                  <w:pPr>
                    <w:pStyle w:val="a7"/>
                    <w:rPr>
                      <w:noProof/>
                      <w:rtl/>
                    </w:rPr>
                  </w:pPr>
                  <w:r>
                    <w:rPr>
                      <w:rFonts w:hint="cs"/>
                      <w:noProof/>
                      <w:rtl/>
                    </w:rPr>
                    <w:t>(תיקון מס' 19) תשע"ב-2011</w:t>
                  </w:r>
                </w:p>
              </w:txbxContent>
            </v:textbox>
            <w10:anchorlock/>
          </v:rect>
        </w:pict>
      </w:r>
      <w:r>
        <w:rPr>
          <w:rStyle w:val="big-number"/>
          <w:rFonts w:cs="Miriam" w:hint="cs"/>
          <w:sz w:val="20"/>
          <w:rtl/>
        </w:rPr>
        <w:t>30</w:t>
      </w:r>
      <w:r w:rsidR="00EC1021">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(א)</w:t>
      </w:r>
      <w:r w:rsidR="00EC1021">
        <w:rPr>
          <w:rStyle w:val="default"/>
          <w:rFonts w:cs="FrankRuehl"/>
          <w:sz w:val="20"/>
          <w:rtl/>
        </w:rPr>
        <w:tab/>
      </w:r>
      <w:r w:rsidR="00F35A41">
        <w:rPr>
          <w:rStyle w:val="default"/>
          <w:rFonts w:cs="FrankRuehl" w:hint="cs"/>
          <w:sz w:val="20"/>
          <w:rtl/>
        </w:rPr>
        <w:t>לא יסיר אדם לוחית זיהוי מרכב אלא לשם החלפתה כאמור בתקנה 302 או לביטולה כאמור בתקנה 289</w:t>
      </w:r>
      <w:r w:rsidR="00EC1021">
        <w:rPr>
          <w:rStyle w:val="default"/>
          <w:rFonts w:cs="FrankRuehl" w:hint="cs"/>
          <w:sz w:val="20"/>
          <w:rtl/>
        </w:rPr>
        <w:t>.</w:t>
      </w:r>
    </w:p>
    <w:p w:rsidR="00EC1021" w:rsidRDefault="00EC10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F35A41">
        <w:rPr>
          <w:rStyle w:val="default"/>
          <w:rFonts w:cs="FrankRuehl" w:hint="cs"/>
          <w:sz w:val="20"/>
          <w:rtl/>
        </w:rPr>
        <w:t>לא יוסיף אדם על לוחית הזיהוי סימנים או מספרים על אלה שקבעה רשות הרישוי ולא ישנה בה דבר, לא יטשטש את צבעה ולא ישחית אותה בכל צורה שהיא</w:t>
      </w:r>
      <w:r>
        <w:rPr>
          <w:rStyle w:val="default"/>
          <w:rFonts w:cs="FrankRuehl" w:hint="cs"/>
          <w:sz w:val="20"/>
          <w:rtl/>
        </w:rPr>
        <w:t>.</w:t>
      </w:r>
    </w:p>
    <w:p w:rsidR="006E6027" w:rsidRPr="00A554B4" w:rsidRDefault="006E6027" w:rsidP="006E6027">
      <w:pPr>
        <w:pStyle w:val="P00"/>
        <w:spacing w:before="0"/>
        <w:ind w:left="0" w:right="1134"/>
        <w:rPr>
          <w:rStyle w:val="default"/>
          <w:rFonts w:ascii="FrankRuehl" w:hAnsi="FrankRuehl" w:cs="FrankRuehl"/>
          <w:vanish/>
          <w:color w:val="FF0000"/>
          <w:sz w:val="20"/>
          <w:szCs w:val="20"/>
          <w:shd w:val="clear" w:color="auto" w:fill="FFFF99"/>
          <w:rtl/>
        </w:rPr>
      </w:pPr>
      <w:bookmarkStart w:id="559" w:name="Rov310"/>
      <w:r w:rsidRPr="00A554B4">
        <w:rPr>
          <w:rStyle w:val="default"/>
          <w:rFonts w:ascii="FrankRuehl" w:hAnsi="FrankRuehl" w:cs="FrankRuehl"/>
          <w:vanish/>
          <w:color w:val="FF0000"/>
          <w:sz w:val="20"/>
          <w:szCs w:val="20"/>
          <w:shd w:val="clear" w:color="auto" w:fill="FFFF99"/>
          <w:rtl/>
        </w:rPr>
        <w:t>מיום 11.10.2011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hyperlink r:id="rId14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6</w:t>
      </w:r>
    </w:p>
    <w:p w:rsidR="006E6027" w:rsidRPr="00A554B4" w:rsidRDefault="006E6027" w:rsidP="006E602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303</w:t>
      </w:r>
    </w:p>
    <w:p w:rsidR="006E6027" w:rsidRPr="00A554B4" w:rsidRDefault="006E6027" w:rsidP="006E6027">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6E6027" w:rsidRPr="00A554B4" w:rsidRDefault="006E6027" w:rsidP="00556AC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הסרת לוחיות זיהוי</w:t>
      </w:r>
    </w:p>
    <w:p w:rsidR="006E6027" w:rsidRPr="00A554B4" w:rsidRDefault="006E6027" w:rsidP="006E6027">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303</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לוחית זיהוי שניזוקה או שנשחתה תוחלף בחדשה.</w:t>
      </w:r>
    </w:p>
    <w:p w:rsidR="006E6027" w:rsidRPr="00F35A41" w:rsidRDefault="006E6027" w:rsidP="00F35A41">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יסיר אדם לוחית זיהוי מרכב, אלא לשם החלפתה כאמור בתקנת משנה (א) או לשם מסירתה לרשות הרישוי, לא יוסיף אדם על הסימנים והמספרים כאמור בתוספת השלישית ולא ישנה בהם דבר, ולא יטשטש את צבעם וכל סימן או מספר שעליה ולא ישחית אותה בכל צורה שהיא.</w:t>
      </w:r>
      <w:bookmarkEnd w:id="559"/>
    </w:p>
    <w:p w:rsidR="00781A81" w:rsidRDefault="00781A81" w:rsidP="00781A81">
      <w:pPr>
        <w:pStyle w:val="P00"/>
        <w:spacing w:before="72"/>
        <w:ind w:left="0" w:right="1134"/>
        <w:rPr>
          <w:rStyle w:val="default"/>
          <w:rFonts w:cs="FrankRuehl"/>
          <w:sz w:val="20"/>
          <w:rtl/>
        </w:rPr>
      </w:pPr>
      <w:bookmarkStart w:id="560" w:name="Seif357"/>
      <w:bookmarkEnd w:id="560"/>
      <w:r w:rsidRPr="009246F9">
        <w:rPr>
          <w:rFonts w:cs="Miriam"/>
          <w:lang w:val="he-IL"/>
        </w:rPr>
        <w:pict>
          <v:rect id="_x0000_s3191" style="position:absolute;left:0;text-align:left;margin-left:464.35pt;margin-top:7.1pt;width:75.05pt;height:14pt;z-index:251558912" o:allowincell="f" filled="f" stroked="f" strokecolor="lime" strokeweight=".25pt">
            <v:textbox style="mso-next-textbox:#_x0000_s3191" inset="0,0,0,0">
              <w:txbxContent>
                <w:p w:rsidR="006D2DAC" w:rsidRDefault="006D2DAC" w:rsidP="00781A81">
                  <w:pPr>
                    <w:pStyle w:val="a7"/>
                    <w:rPr>
                      <w:noProof/>
                      <w:rtl/>
                    </w:rPr>
                  </w:pPr>
                  <w:r>
                    <w:rPr>
                      <w:rFonts w:hint="cs"/>
                      <w:noProof/>
                      <w:rtl/>
                    </w:rPr>
                    <w:t>סימני היכר מיוחדים</w:t>
                  </w:r>
                </w:p>
              </w:txbxContent>
            </v:textbox>
            <w10:anchorlock/>
          </v:rect>
        </w:pict>
      </w:r>
      <w:r>
        <w:rPr>
          <w:rStyle w:val="big-number"/>
          <w:rFonts w:cs="Miriam" w:hint="cs"/>
          <w:sz w:val="20"/>
          <w:rtl/>
        </w:rPr>
        <w:t>30</w:t>
      </w:r>
      <w:r w:rsidR="00EC1021">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(א)</w:t>
      </w:r>
      <w:r w:rsidR="00EC1021">
        <w:rPr>
          <w:rStyle w:val="default"/>
          <w:rFonts w:cs="FrankRuehl"/>
          <w:sz w:val="20"/>
          <w:rtl/>
        </w:rPr>
        <w:tab/>
      </w:r>
      <w:r w:rsidR="00EC1021">
        <w:rPr>
          <w:rStyle w:val="default"/>
          <w:rFonts w:cs="FrankRuehl" w:hint="cs"/>
          <w:sz w:val="20"/>
          <w:rtl/>
        </w:rPr>
        <w:t>רשות הרישוי רשאית להורות בהודעה בכתב שרכב מסויים או סוג של רכב ישא באופן ובצורה שייקבעו בהודעה האמורה את לוחיות הזיהוי, הסמלים, אותיות ההיכר, צבעי ההיכר או סמני ההיכר האחרים שנקבעו בה.</w:t>
      </w:r>
    </w:p>
    <w:p w:rsidR="00EC1021" w:rsidRDefault="00EC10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רשות הרישוי רשאית להורות כאמור בתקנת משנה (א) לגבי כל שטח האזור או חלק ממנו.</w:t>
      </w:r>
    </w:p>
    <w:p w:rsidR="00EC1021" w:rsidRDefault="00EC10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פורסמה הודעה לפי תקנת משנה (א), לא ינהג אדם רכב שצויין בהודעה ולא ירשה לאחר לנהוג רכב כאמור אלא אם הרכב נושא עליו את לוחיות הזיהוי, הסמלים, אותיות ההיכר, צבעי ההיכר או סימני ההיכר האחרים שנקבעו.</w:t>
      </w:r>
    </w:p>
    <w:p w:rsidR="00781A81" w:rsidRDefault="00781A81" w:rsidP="00781A81">
      <w:pPr>
        <w:pStyle w:val="P00"/>
        <w:spacing w:before="72"/>
        <w:ind w:left="0" w:right="1134"/>
        <w:rPr>
          <w:rStyle w:val="default"/>
          <w:rFonts w:cs="FrankRuehl"/>
          <w:sz w:val="20"/>
          <w:rtl/>
        </w:rPr>
      </w:pPr>
      <w:bookmarkStart w:id="561" w:name="Seif358"/>
      <w:bookmarkEnd w:id="561"/>
      <w:r w:rsidRPr="009246F9">
        <w:rPr>
          <w:rFonts w:cs="Miriam"/>
          <w:lang w:val="he-IL"/>
        </w:rPr>
        <w:pict>
          <v:rect id="_x0000_s3192" style="position:absolute;left:0;text-align:left;margin-left:464.35pt;margin-top:7.1pt;width:75.05pt;height:22.45pt;z-index:251559936" o:allowincell="f" filled="f" stroked="f" strokecolor="lime" strokeweight=".25pt">
            <v:textbox style="mso-next-textbox:#_x0000_s3192" inset="0,0,0,0">
              <w:txbxContent>
                <w:p w:rsidR="006D2DAC" w:rsidRDefault="006D2DAC" w:rsidP="00781A81">
                  <w:pPr>
                    <w:pStyle w:val="a7"/>
                    <w:rPr>
                      <w:noProof/>
                      <w:rtl/>
                    </w:rPr>
                  </w:pPr>
                  <w:r>
                    <w:rPr>
                      <w:rFonts w:hint="cs"/>
                      <w:noProof/>
                      <w:rtl/>
                    </w:rPr>
                    <w:t>איסור נשיאת סימני היכר אחרים</w:t>
                  </w:r>
                </w:p>
              </w:txbxContent>
            </v:textbox>
            <w10:anchorlock/>
          </v:rect>
        </w:pict>
      </w:r>
      <w:r>
        <w:rPr>
          <w:rStyle w:val="big-number"/>
          <w:rFonts w:cs="Miriam" w:hint="cs"/>
          <w:sz w:val="20"/>
          <w:rtl/>
        </w:rPr>
        <w:t>30</w:t>
      </w:r>
      <w:r w:rsidR="00EC1021">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EC1021">
        <w:rPr>
          <w:rStyle w:val="default"/>
          <w:rFonts w:cs="FrankRuehl" w:hint="cs"/>
          <w:sz w:val="20"/>
          <w:rtl/>
        </w:rPr>
        <w:t>(א)</w:t>
      </w:r>
      <w:r w:rsidR="00EC1021">
        <w:rPr>
          <w:rStyle w:val="default"/>
          <w:rFonts w:cs="FrankRuehl"/>
          <w:sz w:val="20"/>
          <w:rtl/>
        </w:rPr>
        <w:tab/>
      </w:r>
      <w:r w:rsidR="00EC1021">
        <w:rPr>
          <w:rStyle w:val="default"/>
          <w:rFonts w:cs="FrankRuehl" w:hint="cs"/>
          <w:sz w:val="20"/>
          <w:rtl/>
        </w:rPr>
        <w:t>לא ינהג אדם ולא ירשה לאחר לנהוג ברכב הרשום באזור אלא אם הרכב נושא עליו לוחיות-זיהוי או סימני היכר מיוחדים כאמור בחלק זה.</w:t>
      </w:r>
    </w:p>
    <w:p w:rsidR="00EC1021" w:rsidRDefault="000F7D24" w:rsidP="000F7D24">
      <w:pPr>
        <w:pStyle w:val="P00"/>
        <w:spacing w:before="72"/>
        <w:ind w:left="0" w:right="1134"/>
        <w:rPr>
          <w:rStyle w:val="default"/>
          <w:rFonts w:cs="FrankRuehl"/>
          <w:sz w:val="20"/>
          <w:rtl/>
        </w:rPr>
      </w:pPr>
      <w:r w:rsidRPr="00F7572F">
        <w:rPr>
          <w:rStyle w:val="default"/>
          <w:rFonts w:cs="FrankRuehl"/>
          <w:rtl/>
        </w:rPr>
        <w:pict>
          <v:shape id="_x0000_s3630" type="#_x0000_t202" style="position:absolute;left:0;text-align:left;margin-left:470.25pt;margin-top:7.1pt;width:1in;height:19.5pt;z-index:251962368"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Pr>
          <w:rStyle w:val="default"/>
          <w:rFonts w:cs="FrankRuehl" w:hint="cs"/>
          <w:sz w:val="20"/>
          <w:rtl/>
        </w:rPr>
        <w:t>ב)</w:t>
      </w:r>
      <w:r>
        <w:rPr>
          <w:rStyle w:val="default"/>
          <w:rFonts w:cs="FrankRuehl"/>
          <w:sz w:val="20"/>
          <w:rtl/>
        </w:rPr>
        <w:tab/>
      </w:r>
      <w:r w:rsidR="00EC1021">
        <w:rPr>
          <w:rStyle w:val="default"/>
          <w:rFonts w:cs="FrankRuehl" w:hint="cs"/>
          <w:sz w:val="20"/>
          <w:rtl/>
        </w:rPr>
        <w:t>לא ינהג אדם ולא ירשה לאחר לנהוג ברכב הרשום באזור כשהרכב נושא עליו לוחיות זיהוי או סימן זיהוי או סימון שאינם אמורים בתקנת משנה (א).</w:t>
      </w:r>
    </w:p>
    <w:p w:rsidR="00EC1021" w:rsidRDefault="00EC10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רשות הרישוי רשאית להורות על הסרת כל לוחית זיהוי, סימן זיהוי או סימון שאינם אמורים בתקנת משנה (א).</w:t>
      </w:r>
    </w:p>
    <w:p w:rsidR="00EC1021" w:rsidRDefault="000F7D24" w:rsidP="000F7D24">
      <w:pPr>
        <w:pStyle w:val="P00"/>
        <w:spacing w:before="72"/>
        <w:ind w:left="0" w:right="1134"/>
        <w:rPr>
          <w:rStyle w:val="default"/>
          <w:rFonts w:cs="FrankRuehl"/>
          <w:sz w:val="20"/>
          <w:rtl/>
        </w:rPr>
      </w:pPr>
      <w:r w:rsidRPr="00F7572F">
        <w:rPr>
          <w:rStyle w:val="default"/>
          <w:rFonts w:cs="FrankRuehl"/>
          <w:rtl/>
        </w:rPr>
        <w:pict>
          <v:shape id="_x0000_s3631" type="#_x0000_t202" style="position:absolute;left:0;text-align:left;margin-left:470.25pt;margin-top:7.1pt;width:1in;height:19.5pt;z-index:251963392" filled="f" stroked="f">
            <v:textbox inset="1mm,0,1mm,0">
              <w:txbxContent>
                <w:p w:rsidR="006D2DAC" w:rsidRDefault="006D2DAC" w:rsidP="000F7D24">
                  <w:pPr>
                    <w:pStyle w:val="a7"/>
                    <w:rPr>
                      <w:noProof/>
                      <w:rtl/>
                    </w:rPr>
                  </w:pPr>
                  <w:r>
                    <w:rPr>
                      <w:rFonts w:hint="cs"/>
                      <w:noProof/>
                      <w:rtl/>
                    </w:rPr>
                    <w:t>(תיקון מס' 18) תשס"ז-2007</w:t>
                  </w:r>
                </w:p>
              </w:txbxContent>
            </v:textbox>
            <w10:anchorlock/>
          </v:shape>
        </w:pict>
      </w:r>
      <w:r w:rsidRPr="00F7572F">
        <w:rPr>
          <w:rStyle w:val="default"/>
          <w:rFonts w:cs="FrankRuehl"/>
          <w:rtl/>
        </w:rPr>
        <w:tab/>
      </w:r>
      <w:r>
        <w:rPr>
          <w:rStyle w:val="default"/>
          <w:rFonts w:cs="FrankRuehl"/>
          <w:rtl/>
        </w:rPr>
        <w:t>(</w:t>
      </w:r>
      <w:r w:rsidR="00EC1021">
        <w:rPr>
          <w:rStyle w:val="default"/>
          <w:rFonts w:cs="FrankRuehl" w:hint="cs"/>
          <w:sz w:val="20"/>
          <w:rtl/>
        </w:rPr>
        <w:t>ד)</w:t>
      </w:r>
      <w:r w:rsidR="00EC1021">
        <w:rPr>
          <w:rStyle w:val="default"/>
          <w:rFonts w:cs="FrankRuehl"/>
          <w:sz w:val="20"/>
          <w:rtl/>
        </w:rPr>
        <w:tab/>
      </w:r>
      <w:r>
        <w:rPr>
          <w:rStyle w:val="default"/>
          <w:rFonts w:cs="FrankRuehl" w:hint="cs"/>
          <w:sz w:val="20"/>
          <w:rtl/>
        </w:rPr>
        <w:t>(בוטלה)</w:t>
      </w:r>
      <w:r w:rsidR="00EC1021">
        <w:rPr>
          <w:rStyle w:val="default"/>
          <w:rFonts w:cs="FrankRuehl" w:hint="cs"/>
          <w:sz w:val="20"/>
          <w:rtl/>
        </w:rPr>
        <w:t>.</w:t>
      </w:r>
    </w:p>
    <w:p w:rsidR="000F7D24" w:rsidRPr="00A554B4" w:rsidRDefault="000F7D24" w:rsidP="000F7D24">
      <w:pPr>
        <w:pStyle w:val="P00"/>
        <w:spacing w:before="0"/>
        <w:ind w:left="0" w:right="1134"/>
        <w:rPr>
          <w:rStyle w:val="default"/>
          <w:rFonts w:ascii="FrankRuehl" w:hAnsi="FrankRuehl" w:cs="FrankRuehl"/>
          <w:vanish/>
          <w:color w:val="FF0000"/>
          <w:sz w:val="20"/>
          <w:szCs w:val="20"/>
          <w:shd w:val="clear" w:color="auto" w:fill="FFFF99"/>
          <w:rtl/>
        </w:rPr>
      </w:pPr>
      <w:bookmarkStart w:id="562" w:name="Rov311"/>
      <w:r w:rsidRPr="00A554B4">
        <w:rPr>
          <w:rStyle w:val="default"/>
          <w:rFonts w:ascii="FrankRuehl" w:hAnsi="FrankRuehl" w:cs="FrankRuehl"/>
          <w:vanish/>
          <w:color w:val="FF0000"/>
          <w:sz w:val="20"/>
          <w:szCs w:val="20"/>
          <w:shd w:val="clear" w:color="auto" w:fill="FFFF99"/>
          <w:rtl/>
        </w:rPr>
        <w:t>מיום 24.5.2007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hyperlink r:id="rId14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0F7D24" w:rsidRPr="00A554B4" w:rsidRDefault="000F7D24" w:rsidP="000F7D24">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לא ינהג אדם ולא ירשה לאחר לנהוג ברכב הרשום באזור כשהרכב נושא עליו לוחיות זיהוי או סימן זיהוי או סימון שאינם אמורים בתקנת משנה (א) </w:t>
      </w:r>
      <w:r w:rsidRPr="00A554B4">
        <w:rPr>
          <w:rStyle w:val="default"/>
          <w:rFonts w:cs="FrankRuehl" w:hint="cs"/>
          <w:strike/>
          <w:vanish/>
          <w:sz w:val="16"/>
          <w:szCs w:val="22"/>
          <w:shd w:val="clear" w:color="auto" w:fill="FFFF99"/>
          <w:rtl/>
        </w:rPr>
        <w:t>אלא אם הותרה או הוטלה נשיאתם על הרכב על-פי דין או תחיקת בטחון או ברשיון או בהיתר רשות הרישוי</w:t>
      </w:r>
      <w:r w:rsidRPr="00A554B4">
        <w:rPr>
          <w:rStyle w:val="default"/>
          <w:rFonts w:cs="FrankRuehl" w:hint="cs"/>
          <w:vanish/>
          <w:sz w:val="16"/>
          <w:szCs w:val="22"/>
          <w:shd w:val="clear" w:color="auto" w:fill="FFFF99"/>
          <w:rtl/>
        </w:rPr>
        <w:t>.</w:t>
      </w:r>
    </w:p>
    <w:p w:rsidR="000F7D24" w:rsidRPr="00A554B4" w:rsidRDefault="000F7D24" w:rsidP="000F7D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רשות הרישוי רשאית להורות על הסרת כל לוחית זיהוי, סימן זיהוי או סימון שאינם אמורים בתקנת משנה (א).</w:t>
      </w:r>
    </w:p>
    <w:p w:rsidR="000F7D24" w:rsidRPr="00F35A41" w:rsidRDefault="000F7D24" w:rsidP="00F35A41">
      <w:pPr>
        <w:pStyle w:val="P00"/>
        <w:spacing w:before="0"/>
        <w:ind w:left="0" w:right="1134"/>
        <w:rPr>
          <w:rStyle w:val="default"/>
          <w:rFonts w:cs="FrankRuehl"/>
          <w:strike/>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בתקנה זו "סימון"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לרבות כל דבר פרסומת המכוון למי שאינו בעל הרכב, או שאינו המשתמש בו או שאינו יצרנו, וכן כל דבר פרסומת המפיץ אור או המחזיר אור שאינו מאחורי הרכב.</w:t>
      </w:r>
      <w:bookmarkEnd w:id="562"/>
    </w:p>
    <w:p w:rsidR="000F7D24" w:rsidRDefault="000F7D24" w:rsidP="000F7D24">
      <w:pPr>
        <w:pStyle w:val="P00"/>
        <w:spacing w:before="72"/>
        <w:ind w:left="0" w:right="1134"/>
        <w:rPr>
          <w:rStyle w:val="default"/>
          <w:rFonts w:cs="FrankRuehl"/>
          <w:sz w:val="20"/>
          <w:rtl/>
        </w:rPr>
      </w:pPr>
      <w:bookmarkStart w:id="563" w:name="Seif669"/>
      <w:bookmarkEnd w:id="563"/>
      <w:r w:rsidRPr="009246F9">
        <w:rPr>
          <w:rFonts w:cs="Miriam"/>
          <w:lang w:val="he-IL"/>
        </w:rPr>
        <w:pict>
          <v:rect id="_x0000_s3632" style="position:absolute;left:0;text-align:left;margin-left:464.35pt;margin-top:7.1pt;width:75.05pt;height:28.1pt;z-index:251964416" o:allowincell="f" filled="f" stroked="f" strokecolor="lime" strokeweight=".25pt">
            <v:textbox style="mso-next-textbox:#_x0000_s3632" inset="0,0,0,0">
              <w:txbxContent>
                <w:p w:rsidR="006D2DAC" w:rsidRDefault="006D2DAC" w:rsidP="000F7D24">
                  <w:pPr>
                    <w:pStyle w:val="a7"/>
                    <w:rPr>
                      <w:noProof/>
                      <w:rtl/>
                    </w:rPr>
                  </w:pPr>
                  <w:r>
                    <w:rPr>
                      <w:rFonts w:hint="cs"/>
                      <w:noProof/>
                      <w:rtl/>
                    </w:rPr>
                    <w:t>פרסומת</w:t>
                  </w:r>
                </w:p>
                <w:p w:rsidR="006D2DAC" w:rsidRDefault="006D2DAC" w:rsidP="000F7D24">
                  <w:pPr>
                    <w:pStyle w:val="a7"/>
                    <w:rPr>
                      <w:noProof/>
                      <w:rtl/>
                    </w:rPr>
                  </w:pPr>
                  <w:r>
                    <w:rPr>
                      <w:rFonts w:hint="cs"/>
                      <w:noProof/>
                      <w:rtl/>
                    </w:rPr>
                    <w:t>(תיקון מס' 18) תשס"ז-2007</w:t>
                  </w:r>
                </w:p>
              </w:txbxContent>
            </v:textbox>
            <w10:anchorlock/>
          </v:rect>
        </w:pict>
      </w:r>
      <w:r>
        <w:rPr>
          <w:rStyle w:val="big-number"/>
          <w:rFonts w:cs="Miriam" w:hint="cs"/>
          <w:sz w:val="20"/>
          <w:rtl/>
        </w:rPr>
        <w:t>305</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לא ינהג אדם ולא ירשה לאחר לנהוג ברכב הנושא עליו פרסומת המתחלפת בזמן נהיגה הרכב ופרסומת העלולה להפריע את שדה הראיה, המסתירה את פנסי הרכב, המפריעה להפעלתו של הרכב או הפוגעת במבנה הרכב ובתקינותו.</w:t>
      </w:r>
    </w:p>
    <w:p w:rsidR="000F7D24" w:rsidRPr="00A554B4" w:rsidRDefault="000F7D24" w:rsidP="000F7D24">
      <w:pPr>
        <w:pStyle w:val="P00"/>
        <w:spacing w:before="0"/>
        <w:ind w:left="0" w:right="1134"/>
        <w:rPr>
          <w:rStyle w:val="default"/>
          <w:rFonts w:ascii="FrankRuehl" w:hAnsi="FrankRuehl" w:cs="FrankRuehl"/>
          <w:vanish/>
          <w:color w:val="FF0000"/>
          <w:sz w:val="20"/>
          <w:szCs w:val="20"/>
          <w:shd w:val="clear" w:color="auto" w:fill="FFFF99"/>
          <w:rtl/>
        </w:rPr>
      </w:pPr>
      <w:bookmarkStart w:id="564" w:name="Rov312"/>
      <w:r w:rsidRPr="00A554B4">
        <w:rPr>
          <w:rStyle w:val="default"/>
          <w:rFonts w:ascii="FrankRuehl" w:hAnsi="FrankRuehl" w:cs="FrankRuehl"/>
          <w:vanish/>
          <w:color w:val="FF0000"/>
          <w:sz w:val="20"/>
          <w:szCs w:val="20"/>
          <w:shd w:val="clear" w:color="auto" w:fill="FFFF99"/>
          <w:rtl/>
        </w:rPr>
        <w:t>מיום 24.5.2007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F7D24" w:rsidRPr="00A554B4" w:rsidRDefault="000F7D24" w:rsidP="000F7D24">
      <w:pPr>
        <w:pStyle w:val="P00"/>
        <w:spacing w:before="0"/>
        <w:ind w:left="0" w:right="1134"/>
        <w:rPr>
          <w:rStyle w:val="default"/>
          <w:rFonts w:ascii="FrankRuehl" w:hAnsi="FrankRuehl" w:cs="FrankRuehl"/>
          <w:vanish/>
          <w:sz w:val="20"/>
          <w:szCs w:val="20"/>
          <w:shd w:val="clear" w:color="auto" w:fill="FFFF99"/>
          <w:rtl/>
        </w:rPr>
      </w:pPr>
      <w:hyperlink r:id="rId14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0F7D24" w:rsidRPr="00F35A41" w:rsidRDefault="000F7D24" w:rsidP="00F35A41">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305א</w:t>
      </w:r>
      <w:bookmarkEnd w:id="564"/>
    </w:p>
    <w:p w:rsidR="00EC1021" w:rsidRPr="00EC1021" w:rsidRDefault="00EC1021" w:rsidP="00EC1021">
      <w:pPr>
        <w:pStyle w:val="medium2-header"/>
        <w:keepLines w:val="0"/>
        <w:spacing w:before="72"/>
        <w:ind w:left="0" w:right="1134"/>
        <w:rPr>
          <w:rFonts w:cs="FrankRuehl"/>
          <w:noProof/>
          <w:rtl/>
        </w:rPr>
      </w:pPr>
      <w:bookmarkStart w:id="565" w:name="med17"/>
      <w:bookmarkEnd w:id="565"/>
      <w:r w:rsidRPr="00EC1021">
        <w:rPr>
          <w:rFonts w:cs="FrankRuehl" w:hint="cs"/>
          <w:noProof/>
          <w:rtl/>
        </w:rPr>
        <w:t>פרק שלישי: מבנה הרכב</w:t>
      </w:r>
    </w:p>
    <w:p w:rsidR="00EC1021" w:rsidRPr="00EC1021" w:rsidRDefault="00EC1021" w:rsidP="00EC1021">
      <w:pPr>
        <w:pStyle w:val="header-2"/>
        <w:ind w:left="0" w:right="1134"/>
        <w:rPr>
          <w:rFonts w:cs="Miriam"/>
          <w:rtl/>
        </w:rPr>
      </w:pPr>
      <w:bookmarkStart w:id="566" w:name="hed247"/>
      <w:bookmarkEnd w:id="566"/>
      <w:r w:rsidRPr="00EC1021">
        <w:rPr>
          <w:rFonts w:cs="Miriam" w:hint="cs"/>
          <w:rtl/>
        </w:rPr>
        <w:t>סימן א': מצב הרכב והפיקוח על תקינותו</w:t>
      </w:r>
    </w:p>
    <w:p w:rsidR="00781A81" w:rsidRDefault="00781A81" w:rsidP="00781A81">
      <w:pPr>
        <w:pStyle w:val="P00"/>
        <w:spacing w:before="72"/>
        <w:ind w:left="0" w:right="1134"/>
        <w:rPr>
          <w:rStyle w:val="default"/>
          <w:rFonts w:cs="FrankRuehl"/>
          <w:sz w:val="20"/>
          <w:rtl/>
        </w:rPr>
      </w:pPr>
      <w:bookmarkStart w:id="567" w:name="Seif359"/>
      <w:bookmarkEnd w:id="567"/>
      <w:r w:rsidRPr="009246F9">
        <w:rPr>
          <w:rFonts w:cs="Miriam"/>
          <w:lang w:val="he-IL"/>
        </w:rPr>
        <w:pict>
          <v:rect id="_x0000_s3193" style="position:absolute;left:0;text-align:left;margin-left:464.35pt;margin-top:7.1pt;width:75.05pt;height:14pt;z-index:251560960" o:allowincell="f" filled="f" stroked="f" strokecolor="lime" strokeweight=".25pt">
            <v:textbox style="mso-next-textbox:#_x0000_s3193" inset="0,0,0,0">
              <w:txbxContent>
                <w:p w:rsidR="006D2DAC" w:rsidRDefault="006D2DAC" w:rsidP="00781A81">
                  <w:pPr>
                    <w:pStyle w:val="a7"/>
                    <w:rPr>
                      <w:noProof/>
                      <w:rtl/>
                    </w:rPr>
                  </w:pPr>
                  <w:r>
                    <w:rPr>
                      <w:rFonts w:hint="cs"/>
                      <w:noProof/>
                      <w:rtl/>
                    </w:rPr>
                    <w:t>תקינות רכב</w:t>
                  </w:r>
                </w:p>
              </w:txbxContent>
            </v:textbox>
            <w10:anchorlock/>
          </v:rect>
        </w:pict>
      </w:r>
      <w:r>
        <w:rPr>
          <w:rStyle w:val="big-number"/>
          <w:rFonts w:cs="Miriam" w:hint="cs"/>
          <w:sz w:val="20"/>
          <w:rtl/>
        </w:rPr>
        <w:t>30</w:t>
      </w:r>
      <w:r w:rsidR="00596CD8">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596CD8">
        <w:rPr>
          <w:rStyle w:val="default"/>
          <w:rFonts w:cs="FrankRuehl" w:hint="cs"/>
          <w:sz w:val="20"/>
          <w:rtl/>
        </w:rPr>
        <w:t>רכב וכל החלקים, האביזרים והציוד המורכבים עליו או המותקנים בו יהיו בכל עת במצב תקין ובמצב שאין בו כדי לגרום רעש, הפרעה, נזק או סכנה לנמצאים עליו, בתוכו או על-ידן, לעוברי דרך או לרכוש.</w:t>
      </w:r>
    </w:p>
    <w:p w:rsidR="00781A81" w:rsidRDefault="00781A81" w:rsidP="00781A81">
      <w:pPr>
        <w:pStyle w:val="P00"/>
        <w:spacing w:before="72"/>
        <w:ind w:left="0" w:right="1134"/>
        <w:rPr>
          <w:rStyle w:val="default"/>
          <w:rFonts w:cs="FrankRuehl"/>
          <w:sz w:val="20"/>
          <w:rtl/>
        </w:rPr>
      </w:pPr>
      <w:bookmarkStart w:id="568" w:name="Seif360"/>
      <w:bookmarkEnd w:id="568"/>
      <w:r w:rsidRPr="009246F9">
        <w:rPr>
          <w:rFonts w:cs="Miriam"/>
          <w:lang w:val="he-IL"/>
        </w:rPr>
        <w:pict>
          <v:rect id="_x0000_s3194" style="position:absolute;left:0;text-align:left;margin-left:464.35pt;margin-top:7.1pt;width:75.05pt;height:14pt;z-index:251561984" o:allowincell="f" filled="f" stroked="f" strokecolor="lime" strokeweight=".25pt">
            <v:textbox style="mso-next-textbox:#_x0000_s3194" inset="0,0,0,0">
              <w:txbxContent>
                <w:p w:rsidR="006D2DAC" w:rsidRDefault="006D2DAC" w:rsidP="00781A81">
                  <w:pPr>
                    <w:pStyle w:val="a7"/>
                    <w:rPr>
                      <w:noProof/>
                      <w:rtl/>
                    </w:rPr>
                  </w:pPr>
                  <w:r>
                    <w:rPr>
                      <w:rFonts w:hint="cs"/>
                      <w:noProof/>
                      <w:rtl/>
                    </w:rPr>
                    <w:t>הזמנה לבדיקה</w:t>
                  </w:r>
                </w:p>
              </w:txbxContent>
            </v:textbox>
            <w10:anchorlock/>
          </v:rect>
        </w:pict>
      </w:r>
      <w:r>
        <w:rPr>
          <w:rStyle w:val="big-number"/>
          <w:rFonts w:cs="Miriam" w:hint="cs"/>
          <w:sz w:val="20"/>
          <w:rtl/>
        </w:rPr>
        <w:t>30</w:t>
      </w:r>
      <w:r w:rsidR="00596CD8">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596CD8">
        <w:rPr>
          <w:rStyle w:val="default"/>
          <w:rFonts w:cs="FrankRuehl" w:hint="cs"/>
          <w:sz w:val="20"/>
          <w:rtl/>
        </w:rPr>
        <w:t>(א)</w:t>
      </w:r>
      <w:r w:rsidR="00596CD8">
        <w:rPr>
          <w:rStyle w:val="default"/>
          <w:rFonts w:cs="FrankRuehl"/>
          <w:sz w:val="20"/>
          <w:rtl/>
        </w:rPr>
        <w:tab/>
      </w:r>
      <w:r w:rsidR="00596CD8">
        <w:rPr>
          <w:rStyle w:val="default"/>
          <w:rFonts w:cs="FrankRuehl" w:hint="cs"/>
          <w:sz w:val="20"/>
          <w:rtl/>
        </w:rPr>
        <w:t>בוחן הנושא עמו תעודת-בוחן של רשות הרישוי וכן שוטר הנושא עמו תעודת בוחן-תנועה של המשטרה, רשאים בכל עת להזמין לבדיקה וכן לבדוק כל רכב.</w:t>
      </w:r>
    </w:p>
    <w:p w:rsidR="00596CD8" w:rsidRDefault="00596CD8"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317694">
        <w:rPr>
          <w:rStyle w:val="default"/>
          <w:rFonts w:cs="FrankRuehl" w:hint="cs"/>
          <w:sz w:val="20"/>
          <w:rtl/>
        </w:rPr>
        <w:t>סבור שוטר שאיננו בוחן-תנועה של המשטרה כי הרכב עלול לסכן את התנועה, רשאי הוא להזמין את הרכב בכל עת בפני בוחן-תנועה של המשטרה או בפני בוחן במשרד רשות הרישוי.</w:t>
      </w:r>
    </w:p>
    <w:p w:rsidR="00317694" w:rsidRDefault="00317694"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בעליו או מחזיקו של רכב שהוזמן כאמור יביאנו לבדיקה במקום ובמועד שנקבעו בהזמנה.</w:t>
      </w:r>
    </w:p>
    <w:p w:rsidR="00781A81" w:rsidRDefault="00781A81" w:rsidP="00781A81">
      <w:pPr>
        <w:pStyle w:val="P00"/>
        <w:spacing w:before="72"/>
        <w:ind w:left="0" w:right="1134"/>
        <w:rPr>
          <w:rStyle w:val="default"/>
          <w:rFonts w:cs="FrankRuehl"/>
          <w:sz w:val="20"/>
          <w:rtl/>
        </w:rPr>
      </w:pPr>
      <w:bookmarkStart w:id="569" w:name="Seif361"/>
      <w:bookmarkEnd w:id="569"/>
      <w:r w:rsidRPr="009246F9">
        <w:rPr>
          <w:rFonts w:cs="Miriam"/>
          <w:lang w:val="he-IL"/>
        </w:rPr>
        <w:pict>
          <v:rect id="_x0000_s3195" style="position:absolute;left:0;text-align:left;margin-left:464.35pt;margin-top:7.1pt;width:75.05pt;height:27.15pt;z-index:251563008" o:allowincell="f" filled="f" stroked="f" strokecolor="lime" strokeweight=".25pt">
            <v:textbox style="mso-next-textbox:#_x0000_s3195" inset="0,0,0,0">
              <w:txbxContent>
                <w:p w:rsidR="006D2DAC" w:rsidRPr="007D31A3" w:rsidRDefault="006D2DAC" w:rsidP="00781A81">
                  <w:pPr>
                    <w:pStyle w:val="a7"/>
                    <w:rPr>
                      <w:noProof/>
                      <w:rtl/>
                    </w:rPr>
                  </w:pPr>
                  <w:r w:rsidRPr="007D31A3">
                    <w:rPr>
                      <w:rFonts w:hint="cs"/>
                      <w:noProof/>
                      <w:rtl/>
                    </w:rPr>
                    <w:t>הודעת אי-שימוש</w:t>
                  </w:r>
                </w:p>
                <w:p w:rsidR="006D2DAC" w:rsidRDefault="006D2DAC" w:rsidP="007C0E58">
                  <w:pPr>
                    <w:pStyle w:val="a7"/>
                    <w:rPr>
                      <w:noProof/>
                      <w:rtl/>
                    </w:rPr>
                  </w:pPr>
                  <w:r w:rsidRPr="007D31A3">
                    <w:rPr>
                      <w:rFonts w:hint="cs"/>
                      <w:noProof/>
                      <w:rtl/>
                    </w:rPr>
                    <w:t>(תיקון מס' 19)</w:t>
                  </w:r>
                  <w:r>
                    <w:rPr>
                      <w:rFonts w:hint="cs"/>
                      <w:noProof/>
                      <w:rtl/>
                    </w:rPr>
                    <w:t xml:space="preserve"> תשע"ב-2011</w:t>
                  </w:r>
                </w:p>
              </w:txbxContent>
            </v:textbox>
            <w10:anchorlock/>
          </v:rect>
        </w:pict>
      </w:r>
      <w:r>
        <w:rPr>
          <w:rStyle w:val="big-number"/>
          <w:rFonts w:cs="Miriam" w:hint="cs"/>
          <w:sz w:val="20"/>
          <w:rtl/>
        </w:rPr>
        <w:t>30</w:t>
      </w:r>
      <w:r w:rsidR="00317694">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317694">
        <w:rPr>
          <w:rStyle w:val="default"/>
          <w:rFonts w:cs="FrankRuehl" w:hint="cs"/>
          <w:sz w:val="20"/>
          <w:rtl/>
        </w:rPr>
        <w:t>(א)</w:t>
      </w:r>
      <w:r w:rsidR="00317694">
        <w:rPr>
          <w:rStyle w:val="default"/>
          <w:rFonts w:cs="FrankRuehl"/>
          <w:sz w:val="20"/>
          <w:rtl/>
        </w:rPr>
        <w:tab/>
      </w:r>
      <w:r w:rsidR="007C0E58" w:rsidRPr="007C0E58">
        <w:rPr>
          <w:rStyle w:val="default"/>
          <w:rFonts w:cs="FrankRuehl" w:hint="cs"/>
          <w:sz w:val="20"/>
          <w:rtl/>
        </w:rPr>
        <w:t xml:space="preserve">סבור בוחן או שוטר הנושא עמו תעודה כאמור בתקנה 307(א) כי רכב שניתן עליו רישיון רכב עלול לסכן את התנועה או לא נתמלאו בו תנאים שנקבעו לגביו כדין, ימסור לנוהג בו או למי שמחזיק בפועל ברכב, ובלבד שיש בידיו את רישיון הרכב הודעה (להלן </w:t>
      </w:r>
      <w:r w:rsidR="007C0E58" w:rsidRPr="007C0E58">
        <w:rPr>
          <w:rStyle w:val="default"/>
          <w:rFonts w:cs="FrankRuehl"/>
          <w:sz w:val="20"/>
          <w:rtl/>
        </w:rPr>
        <w:t>–</w:t>
      </w:r>
      <w:r w:rsidR="007C0E58" w:rsidRPr="007C0E58">
        <w:rPr>
          <w:rStyle w:val="default"/>
          <w:rFonts w:cs="FrankRuehl" w:hint="cs"/>
          <w:sz w:val="20"/>
          <w:rtl/>
        </w:rPr>
        <w:t xml:space="preserve"> הודעת אי שימוש), בה יפורטו הפגמים ברכב או התנאים שלא נתמלאו ברכב, לפי העניין, ייטול ממי שנמסרה לו הודעת אי-השימוש את רישיון הרכב, ובלבד שיפרט בהודעת אי-השימוש אם הותר לו לעשות שימוש ברכב, בכפוף להוראות תקנת משנה (ד) ויודיע על כך לממונה; שוטר או בוחן כאמור בתקנת משנה זו רשאי לעכב את מתן ההודעה לממונה ל-48 שעות, ואם הוכח להנחת דעתו כי הרכב תוקן בתוך 48 שעות משעת מסירת הודעת אי-שימוש כאמור, יחזיר את רישיון הרכב לבעל הרכב או למי שנמסרה לו הודעת אי-השימוש</w:t>
      </w:r>
      <w:r w:rsidR="00317694">
        <w:rPr>
          <w:rStyle w:val="default"/>
          <w:rFonts w:cs="FrankRuehl" w:hint="cs"/>
          <w:sz w:val="20"/>
          <w:rtl/>
        </w:rPr>
        <w:t>.</w:t>
      </w:r>
    </w:p>
    <w:p w:rsidR="00317694" w:rsidRDefault="0084172A" w:rsidP="0084172A">
      <w:pPr>
        <w:pStyle w:val="P00"/>
        <w:spacing w:before="72"/>
        <w:ind w:left="0" w:right="1134"/>
        <w:rPr>
          <w:rStyle w:val="default"/>
          <w:rFonts w:cs="FrankRuehl"/>
          <w:sz w:val="20"/>
          <w:rtl/>
        </w:rPr>
      </w:pPr>
      <w:r w:rsidRPr="0084172A">
        <w:rPr>
          <w:rStyle w:val="default"/>
          <w:rFonts w:cs="FrankRuehl"/>
          <w:sz w:val="20"/>
          <w:rtl/>
        </w:rPr>
        <w:pict>
          <v:shape id="_x0000_s3633" type="#_x0000_t202" style="position:absolute;left:0;text-align:left;margin-left:470.25pt;margin-top:7.1pt;width:1in;height:19.5pt;z-index:251965440" filled="f" stroked="f">
            <v:textbox inset="1mm,0,1mm,0">
              <w:txbxContent>
                <w:p w:rsidR="006D2DAC" w:rsidRDefault="006D2DAC" w:rsidP="0084172A">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t>(</w:t>
      </w:r>
      <w:r>
        <w:rPr>
          <w:rStyle w:val="default"/>
          <w:rFonts w:cs="FrankRuehl" w:hint="cs"/>
          <w:sz w:val="20"/>
          <w:rtl/>
        </w:rPr>
        <w:t>ב)</w:t>
      </w:r>
      <w:r>
        <w:rPr>
          <w:rStyle w:val="default"/>
          <w:rFonts w:cs="FrankRuehl"/>
          <w:sz w:val="20"/>
          <w:rtl/>
        </w:rPr>
        <w:tab/>
      </w:r>
      <w:r w:rsidRPr="0084172A">
        <w:rPr>
          <w:rStyle w:val="default"/>
          <w:rFonts w:cs="FrankRuehl" w:hint="cs"/>
          <w:sz w:val="20"/>
          <w:rtl/>
        </w:rPr>
        <w:t>סבור שמאי רכב כי ברכב שניזוק יש נזק גולמי העולה על 60 אחוזים, ימסור לנוהג בו או לבעלו הודעה על אבדן גמור ויודיע על כך לרשות הרישוי בטופס שנקבע, וכן יעביר את רשיון הרכב לרשות הרישוי</w:t>
      </w:r>
      <w:r w:rsidR="00BF07FC">
        <w:rPr>
          <w:rStyle w:val="default"/>
          <w:rFonts w:cs="FrankRuehl" w:hint="cs"/>
          <w:sz w:val="20"/>
          <w:rtl/>
        </w:rPr>
        <w:t>.</w:t>
      </w:r>
    </w:p>
    <w:p w:rsidR="007C0E58" w:rsidRDefault="007C0E58" w:rsidP="007C0E58">
      <w:pPr>
        <w:pStyle w:val="P00"/>
        <w:spacing w:before="72"/>
        <w:ind w:left="0" w:right="1134"/>
        <w:rPr>
          <w:rStyle w:val="default"/>
          <w:rFonts w:cs="FrankRuehl"/>
          <w:sz w:val="20"/>
          <w:rtl/>
        </w:rPr>
      </w:pPr>
      <w:r w:rsidRPr="0084172A">
        <w:rPr>
          <w:rStyle w:val="default"/>
          <w:rFonts w:cs="FrankRuehl"/>
          <w:sz w:val="20"/>
          <w:rtl/>
        </w:rPr>
        <w:pict>
          <v:shape id="_x0000_s3815" type="#_x0000_t202" style="position:absolute;left:0;text-align:left;margin-left:470.25pt;margin-top:7.1pt;width:1in;height:19.5pt;z-index:252088320" filled="f" stroked="f">
            <v:textbox inset="1mm,0,1mm,0">
              <w:txbxContent>
                <w:p w:rsidR="006D2DAC" w:rsidRDefault="006D2DAC" w:rsidP="007C0E58">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t>(</w:t>
      </w:r>
      <w:r>
        <w:rPr>
          <w:rStyle w:val="default"/>
          <w:rFonts w:cs="FrankRuehl" w:hint="cs"/>
          <w:sz w:val="20"/>
          <w:rtl/>
        </w:rPr>
        <w:t>ג)</w:t>
      </w:r>
      <w:r>
        <w:rPr>
          <w:rStyle w:val="default"/>
          <w:rFonts w:cs="FrankRuehl"/>
          <w:sz w:val="20"/>
          <w:rtl/>
        </w:rPr>
        <w:tab/>
      </w:r>
      <w:r w:rsidRPr="0084172A">
        <w:rPr>
          <w:rStyle w:val="default"/>
          <w:rFonts w:cs="FrankRuehl" w:hint="cs"/>
          <w:sz w:val="20"/>
          <w:rtl/>
        </w:rPr>
        <w:t>החליט הממונה לשנות הודעת אי שימוש, שמסר שמאי רכב, יודיע על כך לרשות הרישוי בטופס שנקבע</w:t>
      </w:r>
      <w:r>
        <w:rPr>
          <w:rStyle w:val="default"/>
          <w:rFonts w:cs="FrankRuehl" w:hint="cs"/>
          <w:sz w:val="20"/>
          <w:rtl/>
        </w:rPr>
        <w:t>.</w:t>
      </w:r>
    </w:p>
    <w:p w:rsidR="00BF07FC" w:rsidRDefault="0084172A" w:rsidP="007C0E58">
      <w:pPr>
        <w:pStyle w:val="P00"/>
        <w:spacing w:before="72"/>
        <w:ind w:left="0" w:right="1134"/>
        <w:rPr>
          <w:rStyle w:val="default"/>
          <w:rFonts w:cs="FrankRuehl"/>
          <w:sz w:val="20"/>
          <w:rtl/>
        </w:rPr>
      </w:pPr>
      <w:r w:rsidRPr="0084172A">
        <w:rPr>
          <w:rStyle w:val="default"/>
          <w:rFonts w:cs="FrankRuehl"/>
          <w:sz w:val="20"/>
          <w:rtl/>
        </w:rPr>
        <w:pict>
          <v:shape id="_x0000_s3634" type="#_x0000_t202" style="position:absolute;left:0;text-align:left;margin-left:470.25pt;margin-top:7.1pt;width:1in;height:19.5pt;z-index:251966464" filled="f" stroked="f">
            <v:textbox inset="1mm,0,1mm,0">
              <w:txbxContent>
                <w:p w:rsidR="006D2DAC" w:rsidRDefault="006D2DAC" w:rsidP="0084172A">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t>(</w:t>
      </w:r>
      <w:r w:rsidR="00BF07FC">
        <w:rPr>
          <w:rStyle w:val="default"/>
          <w:rFonts w:cs="FrankRuehl" w:hint="cs"/>
          <w:sz w:val="20"/>
          <w:rtl/>
        </w:rPr>
        <w:t>ד)</w:t>
      </w:r>
      <w:r w:rsidR="00BF07FC">
        <w:rPr>
          <w:rStyle w:val="default"/>
          <w:rFonts w:cs="FrankRuehl"/>
          <w:sz w:val="20"/>
          <w:rtl/>
        </w:rPr>
        <w:tab/>
      </w:r>
      <w:r w:rsidR="003A09B6">
        <w:rPr>
          <w:rStyle w:val="default"/>
          <w:rFonts w:cs="FrankRuehl" w:hint="cs"/>
          <w:sz w:val="20"/>
          <w:rtl/>
        </w:rPr>
        <w:t>לא ישתמש אדם ברכב שעליו נמסרה הודעת אי-שימוש, אלא לשם נסיעה לתיקונו או למילוי התנאים שפורטו בה וכן כדי להביאו לרשות הרישוי לשם עריכת בדיקה נוספת</w:t>
      </w:r>
      <w:r w:rsidR="007C0E58" w:rsidRPr="007C0E58">
        <w:rPr>
          <w:rStyle w:val="default"/>
          <w:rFonts w:cs="FrankRuehl" w:hint="cs"/>
          <w:sz w:val="20"/>
          <w:rtl/>
        </w:rPr>
        <w:t>, והכל ככל ששימוש כאמור הותר בהודעה שנמסרה</w:t>
      </w:r>
      <w:r w:rsidR="003A09B6">
        <w:rPr>
          <w:rStyle w:val="default"/>
          <w:rFonts w:cs="FrankRuehl" w:hint="cs"/>
          <w:sz w:val="20"/>
          <w:rtl/>
        </w:rPr>
        <w:t>.</w:t>
      </w:r>
    </w:p>
    <w:p w:rsidR="003A09B6" w:rsidRDefault="003A09B6"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נוכחה רשות הרישוי על-פי בדיקה נוספת, כי הפגמים שפורטו בהודעת אי-השימוש תוקנו, תבטל את הודעת אי-השימוש ותחזיר את רשיון הרכב, למעט במקרה שבו הרכב נקבע בידי שמאי רכב כרכב באבדן גמור.</w:t>
      </w:r>
    </w:p>
    <w:p w:rsidR="003A09B6" w:rsidRDefault="003A09B6"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רשות הרישוי לא תחזיר ולא תחדש רשיון רכב שנקבע בידי שמאי רכב כרכב באבדן גמור.</w:t>
      </w:r>
    </w:p>
    <w:p w:rsidR="0084172A" w:rsidRPr="00A554B4" w:rsidRDefault="0084172A" w:rsidP="0084172A">
      <w:pPr>
        <w:pStyle w:val="P00"/>
        <w:spacing w:before="0"/>
        <w:ind w:left="0" w:right="1134"/>
        <w:rPr>
          <w:rStyle w:val="default"/>
          <w:rFonts w:ascii="FrankRuehl" w:hAnsi="FrankRuehl" w:cs="FrankRuehl"/>
          <w:vanish/>
          <w:color w:val="FF0000"/>
          <w:sz w:val="20"/>
          <w:szCs w:val="20"/>
          <w:shd w:val="clear" w:color="auto" w:fill="FFFF99"/>
          <w:rtl/>
        </w:rPr>
      </w:pPr>
      <w:bookmarkStart w:id="570" w:name="Rov313"/>
      <w:r w:rsidRPr="00A554B4">
        <w:rPr>
          <w:rStyle w:val="default"/>
          <w:rFonts w:ascii="FrankRuehl" w:hAnsi="FrankRuehl" w:cs="FrankRuehl"/>
          <w:vanish/>
          <w:color w:val="FF0000"/>
          <w:sz w:val="20"/>
          <w:szCs w:val="20"/>
          <w:shd w:val="clear" w:color="auto" w:fill="FFFF99"/>
          <w:rtl/>
        </w:rPr>
        <w:t>מיום 24.5.2007</w:t>
      </w:r>
    </w:p>
    <w:p w:rsidR="0084172A" w:rsidRPr="00A554B4" w:rsidRDefault="0084172A" w:rsidP="008417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4172A" w:rsidRPr="00A554B4" w:rsidRDefault="0084172A" w:rsidP="0084172A">
      <w:pPr>
        <w:pStyle w:val="P00"/>
        <w:spacing w:before="0"/>
        <w:ind w:left="0" w:right="1134"/>
        <w:rPr>
          <w:rStyle w:val="default"/>
          <w:rFonts w:ascii="FrankRuehl" w:hAnsi="FrankRuehl" w:cs="FrankRuehl"/>
          <w:vanish/>
          <w:sz w:val="20"/>
          <w:szCs w:val="20"/>
          <w:shd w:val="clear" w:color="auto" w:fill="FFFF99"/>
          <w:rtl/>
        </w:rPr>
      </w:pPr>
      <w:hyperlink r:id="rId14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84172A" w:rsidRPr="00A554B4" w:rsidRDefault="0084172A" w:rsidP="0084172A">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סבור שמאי רכב כי ברכב ניזוק יש נזק גלמי העולה על 55 אחוזים, ימסור לנוהג בו או לבעלו הודעת אי-שימוש שבה יפורט הנזק שנגרם לרכב, יודיע על כך לרשות הרישוי בטופס שנקבע ויעביר לרשות הרישוי את רשיון הרכב. היה הנזק הגלמי ברכב פחות מ-75 אחוזים וניזוקו בו מכללים אלה, כולם או חלקם: המנוע, המצמד, תיבת ההילוכים, תיבת ההעברה או הסרן האחורי, יהיה השמאי פטור ממסירת הודעת אי-שימוש, מהודעה לרשות הרישוי ומהעברת רשיון הרכב לרשות הרישוי.</w:t>
      </w:r>
    </w:p>
    <w:p w:rsidR="0084172A" w:rsidRPr="00A554B4" w:rsidRDefault="0084172A" w:rsidP="0084172A">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החליט הממונה לשנות הודעת אי-שימוש שמסר שמאי רכב, יודיע על כך לרשות הרישוי על טופס שנקבע.</w:t>
      </w:r>
    </w:p>
    <w:p w:rsidR="0084172A" w:rsidRPr="00A554B4" w:rsidRDefault="0084172A" w:rsidP="0084172A">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סבור שמאי רכב כי ברכב שניזוק יש נזק גולמי העולה על 60 אחוזים, ימסור לנוהג בו או לבעלו הודעה על אבדן גמור ויודיע על כך לרשות הרישוי בטופס שנקבע, וכן יעביר את רשיון הרכב לרשות הרישוי.</w:t>
      </w:r>
    </w:p>
    <w:p w:rsidR="0084172A" w:rsidRPr="00A554B4" w:rsidRDefault="0084172A" w:rsidP="0084172A">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החליט הממונה לשנות הודעת אי שימוש, שמסר שמאי רכב, יודיע על כך לרשות הרישוי בטופס שנקבע.</w:t>
      </w:r>
    </w:p>
    <w:p w:rsidR="00F35A41" w:rsidRPr="00A554B4" w:rsidRDefault="00F35A41" w:rsidP="0084172A">
      <w:pPr>
        <w:pStyle w:val="P00"/>
        <w:spacing w:before="0"/>
        <w:ind w:left="0" w:right="1134"/>
        <w:rPr>
          <w:rStyle w:val="default"/>
          <w:rFonts w:cs="FrankRuehl"/>
          <w:vanish/>
          <w:sz w:val="14"/>
          <w:szCs w:val="20"/>
          <w:shd w:val="clear" w:color="auto" w:fill="FFFF99"/>
          <w:rtl/>
        </w:rPr>
      </w:pPr>
    </w:p>
    <w:p w:rsidR="00F35A41" w:rsidRPr="00A554B4" w:rsidRDefault="00F35A41" w:rsidP="00F35A41">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F35A41" w:rsidRPr="00A554B4" w:rsidRDefault="00F35A41" w:rsidP="00F35A4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F35A41" w:rsidRPr="00A554B4" w:rsidRDefault="00F35A41" w:rsidP="00F35A41">
      <w:pPr>
        <w:pStyle w:val="P00"/>
        <w:spacing w:before="0"/>
        <w:ind w:left="0" w:right="1134"/>
        <w:rPr>
          <w:rStyle w:val="default"/>
          <w:rFonts w:ascii="FrankRuehl" w:hAnsi="FrankRuehl" w:cs="FrankRuehl"/>
          <w:vanish/>
          <w:sz w:val="20"/>
          <w:szCs w:val="20"/>
          <w:shd w:val="clear" w:color="auto" w:fill="FFFF99"/>
          <w:rtl/>
        </w:rPr>
      </w:pPr>
      <w:hyperlink r:id="rId14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F35A41" w:rsidRPr="00A554B4" w:rsidRDefault="00F35A41" w:rsidP="00F35A41">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סבור בוחן או שוטר הנושאים עמם תעודה כאמור בתקנה 307(א) כי רכב שניתן עליו רשיון רכב עלול לסכן את התנועה או לא נתמלאו בו תנאים שנקבעו לגביו כדין, ימסור לנוהג בו הודעה (להלן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הודעת אי-שימוש), בה יפורטו הפגמים ברכב או התנאים שלא נתמלאו ברכב, לפי הענין, יודיע על כך לרשות הרישוי ויעביר לה את רשיון הרכב שניתן לו על-ידי הנהג. רשאי שוטר כאמור בתקנת משנה זו לעכב את שליחת הרשיון כאמור לרשות הרישוי ל-48 שעות, ואם הוכח להנחת דעתו כי הרכב תוקן תוך 48 שעות משעת מסירת הודעת אי-שימוש לנוהג ברכב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יחזיר את רשיון הרכב לבעל הרכב או למי שנמסרה לו תעודת אי-שימוש.</w:t>
      </w:r>
    </w:p>
    <w:p w:rsidR="007C0E58" w:rsidRPr="00A554B4" w:rsidRDefault="007C0E58" w:rsidP="00F35A41">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(א)</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סבור בוחן או שוטר הנושא עמו תעודה כאמור בתקנה 307(א) כי רכב שניתן עליו רישיון רכב עלול לסכן את התנועה או לא נתמלאו בו תנאים שנקבעו לגביו כדין, ימסור לנוהג בו או למי שמחזיק בפועל ברכב, ובלבד שיש בידיו את רישיון הרכב הודעה (להלן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הודעת אי שימוש), בה יפורטו הפגמים ברכב או התנאים שלא נתמלאו ברכב, לפי העניין, ייטול ממי שנמסרה לו הודעת אי-השימוש את רישיון הרכב, ובלבד שיפרט בהודעת אי-השימוש אם הותר לו לעשות שימוש ברכב, בכפוף להוראות תקנת משנה (ד) ויודיע על כך לממונה; שוטר או בוחן כאמור בתקנת משנה זו רשאי לעכב את מתן ההודעה לממונה ל-48 שעות, ואם הוכח להנחת דעתו כי הרכב תוקן בתוך 48 שעות משעת מסירת הודעת אי-שימוש כאמור, יחזיר את רישיון הרכב לבעל הרכב או למי שנמסרה לו הודעת אי-השימוש.</w:t>
      </w:r>
    </w:p>
    <w:p w:rsidR="00F35A41" w:rsidRPr="00A554B4" w:rsidRDefault="00F35A41" w:rsidP="00F35A41">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t>(</w:t>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סבור שמאי רכב כי ברכב שניזוק יש נזק גולמי העולה על 60 אחוזים, ימסור לנוהג בו או לבעלו הודעה על אבדן גמור ויודיע על כך לרשות הרישוי בטופס שנקבע, וכן יעביר את רשיון הרכב לרשות הרישוי.</w:t>
      </w:r>
    </w:p>
    <w:p w:rsidR="00F35A41" w:rsidRPr="00A554B4" w:rsidRDefault="00F35A41" w:rsidP="00F35A41">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t>(</w:t>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החליט הממונה לשנות הודעת אי שימוש, שמסר שמאי רכב, יודיע על כך לרשות הרישוי בטופס שנקבע.</w:t>
      </w:r>
    </w:p>
    <w:p w:rsidR="00F35A41" w:rsidRPr="007C0E58" w:rsidRDefault="00F35A41" w:rsidP="007C0E5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(ד)</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ישתמש אדם ברכב שעליו נמסרה הודעת אי-שימוש, אלא לשם נסיעה לתיקונו או למילוי התנאים שפורטו בה וכן כדי להביאו לרשות הרישוי לשם עריכת בדיקה נוספת</w:t>
      </w:r>
      <w:r w:rsidR="007C0E58" w:rsidRPr="00A554B4">
        <w:rPr>
          <w:rStyle w:val="default"/>
          <w:rFonts w:cs="FrankRuehl" w:hint="cs"/>
          <w:vanish/>
          <w:sz w:val="16"/>
          <w:szCs w:val="22"/>
          <w:u w:val="single"/>
          <w:shd w:val="clear" w:color="auto" w:fill="FFFF99"/>
          <w:rtl/>
        </w:rPr>
        <w:t>, והכל ככל ששימוש כאמור הותר בהודעה שנמסרה</w:t>
      </w:r>
      <w:r w:rsidRPr="00A554B4">
        <w:rPr>
          <w:rStyle w:val="default"/>
          <w:rFonts w:cs="FrankRuehl" w:hint="cs"/>
          <w:vanish/>
          <w:sz w:val="16"/>
          <w:szCs w:val="22"/>
          <w:shd w:val="clear" w:color="auto" w:fill="FFFF99"/>
          <w:rtl/>
        </w:rPr>
        <w:t>.</w:t>
      </w:r>
      <w:bookmarkEnd w:id="570"/>
    </w:p>
    <w:p w:rsidR="00781A81" w:rsidRDefault="00781A81" w:rsidP="00781A81">
      <w:pPr>
        <w:pStyle w:val="P00"/>
        <w:spacing w:before="72"/>
        <w:ind w:left="0" w:right="1134"/>
        <w:rPr>
          <w:rStyle w:val="default"/>
          <w:rFonts w:cs="FrankRuehl"/>
          <w:sz w:val="20"/>
          <w:rtl/>
        </w:rPr>
      </w:pPr>
      <w:bookmarkStart w:id="571" w:name="Seif362"/>
      <w:bookmarkEnd w:id="571"/>
      <w:r w:rsidRPr="009246F9">
        <w:rPr>
          <w:rFonts w:cs="Miriam"/>
          <w:lang w:val="he-IL"/>
        </w:rPr>
        <w:pict>
          <v:rect id="_x0000_s3196" style="position:absolute;left:0;text-align:left;margin-left:464.35pt;margin-top:7.1pt;width:75.05pt;height:28.05pt;z-index:251564032" o:allowincell="f" filled="f" stroked="f" strokecolor="lime" strokeweight=".25pt">
            <v:textbox style="mso-next-textbox:#_x0000_s3196" inset="0,0,0,0">
              <w:txbxContent>
                <w:p w:rsidR="006D2DAC" w:rsidRDefault="006D2DAC" w:rsidP="00781A81">
                  <w:pPr>
                    <w:pStyle w:val="a7"/>
                    <w:rPr>
                      <w:noProof/>
                      <w:rtl/>
                    </w:rPr>
                  </w:pPr>
                  <w:r>
                    <w:rPr>
                      <w:rFonts w:hint="cs"/>
                      <w:noProof/>
                      <w:rtl/>
                    </w:rPr>
                    <w:t>שימוש ברכב שניזוק</w:t>
                  </w:r>
                </w:p>
                <w:p w:rsidR="006D2DAC" w:rsidRDefault="006D2DAC" w:rsidP="0084172A">
                  <w:pPr>
                    <w:pStyle w:val="a7"/>
                    <w:rPr>
                      <w:noProof/>
                      <w:rtl/>
                    </w:rPr>
                  </w:pPr>
                  <w:r>
                    <w:rPr>
                      <w:rFonts w:hint="cs"/>
                      <w:noProof/>
                      <w:rtl/>
                    </w:rPr>
                    <w:t>(תיקון מס' 18) תשס"ז-2007</w:t>
                  </w:r>
                </w:p>
              </w:txbxContent>
            </v:textbox>
            <w10:anchorlock/>
          </v:rect>
        </w:pict>
      </w:r>
      <w:r>
        <w:rPr>
          <w:rStyle w:val="big-number"/>
          <w:rFonts w:cs="Miriam" w:hint="cs"/>
          <w:sz w:val="20"/>
          <w:rtl/>
        </w:rPr>
        <w:t>30</w:t>
      </w:r>
      <w:r w:rsidR="003A09B6">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84172A">
        <w:rPr>
          <w:rStyle w:val="default"/>
          <w:rFonts w:cs="FrankRuehl" w:hint="cs"/>
          <w:sz w:val="20"/>
          <w:rtl/>
        </w:rPr>
        <w:t>(א)</w:t>
      </w:r>
      <w:r w:rsidR="0084172A">
        <w:rPr>
          <w:rStyle w:val="default"/>
          <w:rFonts w:cs="FrankRuehl"/>
          <w:sz w:val="20"/>
          <w:rtl/>
        </w:rPr>
        <w:tab/>
      </w:r>
      <w:r w:rsidR="003A09B6">
        <w:rPr>
          <w:rStyle w:val="default"/>
          <w:rFonts w:cs="FrankRuehl" w:hint="cs"/>
          <w:sz w:val="20"/>
          <w:rtl/>
        </w:rPr>
        <w:t>בעליו של רכב</w:t>
      </w:r>
      <w:r w:rsidR="0084172A">
        <w:rPr>
          <w:rStyle w:val="default"/>
          <w:rFonts w:cs="FrankRuehl" w:hint="cs"/>
          <w:sz w:val="20"/>
          <w:rtl/>
        </w:rPr>
        <w:t>, קצין בטיחות</w:t>
      </w:r>
      <w:r w:rsidR="003A09B6">
        <w:rPr>
          <w:rStyle w:val="default"/>
          <w:rFonts w:cs="FrankRuehl" w:hint="cs"/>
          <w:sz w:val="20"/>
          <w:rtl/>
        </w:rPr>
        <w:t xml:space="preserve"> או מי שהשליטה על</w:t>
      </w:r>
      <w:r w:rsidR="0084172A">
        <w:rPr>
          <w:rStyle w:val="default"/>
          <w:rFonts w:cs="FrankRuehl" w:hint="cs"/>
          <w:sz w:val="20"/>
          <w:rtl/>
        </w:rPr>
        <w:t xml:space="preserve"> הרכב</w:t>
      </w:r>
      <w:r w:rsidR="003A09B6">
        <w:rPr>
          <w:rStyle w:val="default"/>
          <w:rFonts w:cs="FrankRuehl" w:hint="cs"/>
          <w:sz w:val="20"/>
          <w:rtl/>
        </w:rPr>
        <w:t xml:space="preserve"> בידו</w:t>
      </w:r>
      <w:r w:rsidR="0084172A">
        <w:rPr>
          <w:rStyle w:val="default"/>
          <w:rFonts w:cs="FrankRuehl" w:hint="cs"/>
          <w:sz w:val="20"/>
          <w:rtl/>
        </w:rPr>
        <w:t>,</w:t>
      </w:r>
      <w:r w:rsidR="003A09B6">
        <w:rPr>
          <w:rStyle w:val="default"/>
          <w:rFonts w:cs="FrankRuehl" w:hint="cs"/>
          <w:sz w:val="20"/>
          <w:rtl/>
        </w:rPr>
        <w:t xml:space="preserve"> לא ישתמש ברכב ולא ירשה לאחר להשתמש בו אם נגרם </w:t>
      </w:r>
      <w:r w:rsidR="0084172A">
        <w:rPr>
          <w:rStyle w:val="default"/>
          <w:rFonts w:cs="FrankRuehl" w:hint="cs"/>
          <w:sz w:val="20"/>
          <w:rtl/>
        </w:rPr>
        <w:t xml:space="preserve">בו </w:t>
      </w:r>
      <w:r w:rsidR="003A09B6">
        <w:rPr>
          <w:rStyle w:val="default"/>
          <w:rFonts w:cs="FrankRuehl" w:hint="cs"/>
          <w:sz w:val="20"/>
          <w:rtl/>
        </w:rPr>
        <w:t xml:space="preserve">נזק למערכת ההיגוי </w:t>
      </w:r>
      <w:r w:rsidR="0084172A">
        <w:rPr>
          <w:rStyle w:val="default"/>
          <w:rFonts w:cs="FrankRuehl" w:hint="cs"/>
          <w:sz w:val="20"/>
          <w:rtl/>
        </w:rPr>
        <w:t>ולבלמים, לשלדת המרכב מעבר לקו הגלגלים פגיעה בין הסרנים, בעמודי המרכב כשהשלדה היא חלק אינטגרלי של המרכב, או כשהשלדה היא חלק מהרכב,</w:t>
      </w:r>
      <w:r w:rsidR="003A09B6">
        <w:rPr>
          <w:rStyle w:val="default"/>
          <w:rFonts w:cs="FrankRuehl" w:hint="cs"/>
          <w:sz w:val="20"/>
          <w:rtl/>
        </w:rPr>
        <w:t xml:space="preserve"> אלא לאחר שהרכב תוקן וניתנה עליו תעודת בדיקה </w:t>
      </w:r>
      <w:r w:rsidR="0084172A">
        <w:rPr>
          <w:rStyle w:val="default"/>
          <w:rFonts w:cs="FrankRuehl" w:hint="cs"/>
          <w:sz w:val="20"/>
          <w:rtl/>
        </w:rPr>
        <w:t>ב</w:t>
      </w:r>
      <w:r w:rsidR="003A09B6">
        <w:rPr>
          <w:rStyle w:val="default"/>
          <w:rFonts w:cs="FrankRuehl" w:hint="cs"/>
          <w:sz w:val="20"/>
          <w:rtl/>
        </w:rPr>
        <w:t xml:space="preserve">ידי מוסך בעל רשיון </w:t>
      </w:r>
      <w:r w:rsidR="0084172A">
        <w:rPr>
          <w:rStyle w:val="default"/>
          <w:rFonts w:cs="FrankRuehl" w:hint="cs"/>
          <w:sz w:val="20"/>
          <w:rtl/>
        </w:rPr>
        <w:t xml:space="preserve">על פי </w:t>
      </w:r>
      <w:r w:rsidR="003A09B6">
        <w:rPr>
          <w:rStyle w:val="default"/>
          <w:rFonts w:cs="FrankRuehl" w:hint="cs"/>
          <w:sz w:val="20"/>
          <w:rtl/>
        </w:rPr>
        <w:t xml:space="preserve">דין </w:t>
      </w:r>
      <w:r w:rsidR="0084172A">
        <w:rPr>
          <w:rStyle w:val="default"/>
          <w:rFonts w:cs="FrankRuehl" w:hint="cs"/>
          <w:sz w:val="20"/>
          <w:rtl/>
        </w:rPr>
        <w:t xml:space="preserve">או תחיקת בטחון או בידי מוסך בעל רשיון על פי דיני מדינת ישראל </w:t>
      </w:r>
      <w:r w:rsidR="003A09B6">
        <w:rPr>
          <w:rStyle w:val="default"/>
          <w:rFonts w:cs="FrankRuehl" w:hint="cs"/>
          <w:sz w:val="20"/>
          <w:rtl/>
        </w:rPr>
        <w:t xml:space="preserve">(להלן </w:t>
      </w:r>
      <w:r w:rsidR="003A09B6">
        <w:rPr>
          <w:rStyle w:val="default"/>
          <w:rFonts w:cs="FrankRuehl"/>
          <w:sz w:val="20"/>
          <w:rtl/>
        </w:rPr>
        <w:t>–</w:t>
      </w:r>
      <w:r w:rsidR="003A09B6">
        <w:rPr>
          <w:rStyle w:val="default"/>
          <w:rFonts w:cs="FrankRuehl" w:hint="cs"/>
          <w:sz w:val="20"/>
          <w:rtl/>
        </w:rPr>
        <w:t xml:space="preserve"> מוסך מורשה).</w:t>
      </w:r>
    </w:p>
    <w:p w:rsidR="0084172A" w:rsidRDefault="0084172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ניתנה תעודת בדיקה כאמור בתקנת-משנה (א) יודיע על כך בעל המוסך המורשה או מנהלו המקצועי לרשות הרישוי.</w:t>
      </w:r>
    </w:p>
    <w:p w:rsidR="0084172A" w:rsidRPr="00A554B4" w:rsidRDefault="0084172A" w:rsidP="0084172A">
      <w:pPr>
        <w:pStyle w:val="P00"/>
        <w:spacing w:before="0"/>
        <w:ind w:left="0" w:right="1134"/>
        <w:rPr>
          <w:rStyle w:val="default"/>
          <w:rFonts w:ascii="FrankRuehl" w:hAnsi="FrankRuehl" w:cs="FrankRuehl"/>
          <w:vanish/>
          <w:color w:val="FF0000"/>
          <w:sz w:val="20"/>
          <w:szCs w:val="20"/>
          <w:shd w:val="clear" w:color="auto" w:fill="FFFF99"/>
          <w:rtl/>
        </w:rPr>
      </w:pPr>
      <w:bookmarkStart w:id="572" w:name="Rov429"/>
      <w:r w:rsidRPr="00A554B4">
        <w:rPr>
          <w:rStyle w:val="default"/>
          <w:rFonts w:ascii="FrankRuehl" w:hAnsi="FrankRuehl" w:cs="FrankRuehl"/>
          <w:vanish/>
          <w:color w:val="FF0000"/>
          <w:sz w:val="20"/>
          <w:szCs w:val="20"/>
          <w:shd w:val="clear" w:color="auto" w:fill="FFFF99"/>
          <w:rtl/>
        </w:rPr>
        <w:t>מיום 24.5.2007</w:t>
      </w:r>
    </w:p>
    <w:p w:rsidR="0084172A" w:rsidRPr="00A554B4" w:rsidRDefault="0084172A" w:rsidP="008417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4172A" w:rsidRPr="00A554B4" w:rsidRDefault="0084172A" w:rsidP="0084172A">
      <w:pPr>
        <w:pStyle w:val="P00"/>
        <w:spacing w:before="0"/>
        <w:ind w:left="0" w:right="1134"/>
        <w:rPr>
          <w:rStyle w:val="default"/>
          <w:rFonts w:ascii="FrankRuehl" w:hAnsi="FrankRuehl" w:cs="FrankRuehl"/>
          <w:vanish/>
          <w:sz w:val="20"/>
          <w:szCs w:val="20"/>
          <w:shd w:val="clear" w:color="auto" w:fill="FFFF99"/>
          <w:rtl/>
        </w:rPr>
      </w:pPr>
      <w:hyperlink r:id="rId14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87</w:t>
      </w:r>
    </w:p>
    <w:p w:rsidR="0084172A" w:rsidRPr="00A554B4" w:rsidRDefault="0084172A" w:rsidP="0084172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309</w:t>
      </w:r>
    </w:p>
    <w:p w:rsidR="0084172A" w:rsidRPr="00A554B4" w:rsidRDefault="0084172A" w:rsidP="0084172A">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84172A" w:rsidRPr="00A554B4" w:rsidRDefault="007D31A3" w:rsidP="0084172A">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highlight w:val="yellow"/>
          <w:shd w:val="clear" w:color="auto" w:fill="FFFF99"/>
          <w:rtl/>
        </w:rPr>
        <w:t>תיקון</w:t>
      </w:r>
      <w:r w:rsidR="0084172A" w:rsidRPr="00A554B4">
        <w:rPr>
          <w:rStyle w:val="default"/>
          <w:rFonts w:ascii="Miriam" w:hAnsi="Miriam" w:cs="Miriam"/>
          <w:strike/>
          <w:vanish/>
          <w:sz w:val="16"/>
          <w:szCs w:val="16"/>
          <w:highlight w:val="yellow"/>
          <w:shd w:val="clear" w:color="auto" w:fill="FFFF99"/>
          <w:rtl/>
        </w:rPr>
        <w:t xml:space="preserve"> ובדיקה</w:t>
      </w:r>
    </w:p>
    <w:p w:rsidR="0084172A" w:rsidRPr="007D31A3" w:rsidRDefault="0084172A" w:rsidP="007D31A3">
      <w:pPr>
        <w:pStyle w:val="P00"/>
        <w:spacing w:before="0"/>
        <w:ind w:left="0" w:right="1134"/>
        <w:rPr>
          <w:rStyle w:val="default"/>
          <w:rFonts w:cs="FrankRuehl"/>
          <w:strike/>
          <w:sz w:val="2"/>
          <w:szCs w:val="2"/>
          <w:rtl/>
        </w:rPr>
      </w:pPr>
      <w:r w:rsidRPr="00A554B4">
        <w:rPr>
          <w:rStyle w:val="default"/>
          <w:rFonts w:cs="FrankRuehl" w:hint="cs"/>
          <w:strike/>
          <w:vanish/>
          <w:sz w:val="16"/>
          <w:szCs w:val="22"/>
          <w:shd w:val="clear" w:color="auto" w:fill="FFFF99"/>
          <w:rtl/>
        </w:rPr>
        <w:t>309</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בעליו של רכב או מי שהשליטה עליו בידו לא ישתמש ברכב ולא ירשה לאחר להשתמש בו אם נגרם נזק למערכת ההיגוי של הרכב, למערכת בלמיו או למסגרת התושבת, בתאונה או בכל דרך אחרת, אלא לאחר שהרכב נבדק, תוקן וניתנה עליו תעודת בדיקה ותיקון על-ידי מוסך בעל רשיון כדין (להלן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מוסך מורשה).</w:t>
      </w:r>
      <w:bookmarkEnd w:id="572"/>
    </w:p>
    <w:p w:rsidR="00781A81" w:rsidRDefault="00781A81" w:rsidP="00781A81">
      <w:pPr>
        <w:pStyle w:val="P00"/>
        <w:spacing w:before="72"/>
        <w:ind w:left="0" w:right="1134"/>
        <w:rPr>
          <w:rStyle w:val="default"/>
          <w:rFonts w:cs="FrankRuehl"/>
          <w:sz w:val="20"/>
          <w:rtl/>
        </w:rPr>
      </w:pPr>
      <w:bookmarkStart w:id="573" w:name="Seif363"/>
      <w:bookmarkEnd w:id="573"/>
      <w:r w:rsidRPr="009246F9">
        <w:rPr>
          <w:rFonts w:cs="Miriam"/>
          <w:lang w:val="he-IL"/>
        </w:rPr>
        <w:pict>
          <v:rect id="_x0000_s3197" style="position:absolute;left:0;text-align:left;margin-left:464.35pt;margin-top:7.1pt;width:75.05pt;height:14pt;z-index:251565056" o:allowincell="f" filled="f" stroked="f" strokecolor="lime" strokeweight=".25pt">
            <v:textbox style="mso-next-textbox:#_x0000_s3197" inset="0,0,0,0">
              <w:txbxContent>
                <w:p w:rsidR="006D2DAC" w:rsidRDefault="006D2DAC" w:rsidP="00781A81">
                  <w:pPr>
                    <w:pStyle w:val="a7"/>
                    <w:rPr>
                      <w:noProof/>
                      <w:rtl/>
                    </w:rPr>
                  </w:pPr>
                  <w:r>
                    <w:rPr>
                      <w:rFonts w:hint="cs"/>
                      <w:noProof/>
                      <w:rtl/>
                    </w:rPr>
                    <w:t>מתן תעודת בדיקה</w:t>
                  </w:r>
                </w:p>
              </w:txbxContent>
            </v:textbox>
            <w10:anchorlock/>
          </v:rect>
        </w:pict>
      </w:r>
      <w:r>
        <w:rPr>
          <w:rStyle w:val="big-number"/>
          <w:rFonts w:cs="Miriam" w:hint="cs"/>
          <w:sz w:val="20"/>
          <w:rtl/>
        </w:rPr>
        <w:t>31</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DE1838">
        <w:rPr>
          <w:rStyle w:val="default"/>
          <w:rFonts w:cs="FrankRuehl" w:hint="cs"/>
          <w:sz w:val="20"/>
          <w:rtl/>
        </w:rPr>
        <w:t>(א)</w:t>
      </w:r>
      <w:r w:rsidR="00DE1838">
        <w:rPr>
          <w:rStyle w:val="default"/>
          <w:rFonts w:cs="FrankRuehl"/>
          <w:sz w:val="20"/>
          <w:rtl/>
        </w:rPr>
        <w:tab/>
      </w:r>
      <w:r w:rsidR="00DE1838">
        <w:rPr>
          <w:rStyle w:val="default"/>
          <w:rFonts w:cs="FrankRuehl" w:hint="cs"/>
          <w:sz w:val="20"/>
          <w:rtl/>
        </w:rPr>
        <w:t>רכב כאמור שנבדק ותוקן על-ידי מוסך מורשה, יתן עליו בעל המוסך או מנהלו המקצועי, לאחר סיום התיקונים, תעודת בדיקה ותיקון בחתימת ידו בטופס שהורתה רשות הרישוי. העתק הטופס יישמר ברשות המוסך לתקופה של שלושה חדשים.</w:t>
      </w:r>
    </w:p>
    <w:p w:rsidR="00DE1838" w:rsidRDefault="00DE1838"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הנותן תעודה ימסור בה פרטים נכונים ומלאים.</w:t>
      </w:r>
    </w:p>
    <w:p w:rsidR="00781A81" w:rsidRDefault="00781A81" w:rsidP="00781A81">
      <w:pPr>
        <w:pStyle w:val="P00"/>
        <w:spacing w:before="72"/>
        <w:ind w:left="0" w:right="1134"/>
        <w:rPr>
          <w:rStyle w:val="default"/>
          <w:rFonts w:cs="FrankRuehl"/>
          <w:sz w:val="20"/>
          <w:rtl/>
        </w:rPr>
      </w:pPr>
      <w:bookmarkStart w:id="574" w:name="Seif364"/>
      <w:bookmarkEnd w:id="574"/>
      <w:r w:rsidRPr="009246F9">
        <w:rPr>
          <w:rFonts w:cs="Miriam"/>
          <w:lang w:val="he-IL"/>
        </w:rPr>
        <w:pict>
          <v:rect id="_x0000_s3198" style="position:absolute;left:0;text-align:left;margin-left:464.35pt;margin-top:7.1pt;width:75.05pt;height:14pt;z-index:251566080" o:allowincell="f" filled="f" stroked="f" strokecolor="lime" strokeweight=".25pt">
            <v:textbox style="mso-next-textbox:#_x0000_s3198" inset="0,0,0,0">
              <w:txbxContent>
                <w:p w:rsidR="006D2DAC" w:rsidRDefault="006D2DAC" w:rsidP="00781A81">
                  <w:pPr>
                    <w:pStyle w:val="a7"/>
                    <w:rPr>
                      <w:noProof/>
                      <w:rtl/>
                    </w:rPr>
                  </w:pPr>
                  <w:r>
                    <w:rPr>
                      <w:rFonts w:hint="cs"/>
                      <w:noProof/>
                      <w:rtl/>
                    </w:rPr>
                    <w:t>הזמנה לבדיקה נוספת</w:t>
                  </w:r>
                </w:p>
              </w:txbxContent>
            </v:textbox>
            <w10:anchorlock/>
          </v:rect>
        </w:pict>
      </w:r>
      <w:r>
        <w:rPr>
          <w:rStyle w:val="big-number"/>
          <w:rFonts w:cs="Miriam" w:hint="cs"/>
          <w:sz w:val="20"/>
          <w:rtl/>
        </w:rPr>
        <w:t>31</w:t>
      </w:r>
      <w:r w:rsidR="00DE1838">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DE1838">
        <w:rPr>
          <w:rStyle w:val="default"/>
          <w:rFonts w:cs="FrankRuehl" w:hint="cs"/>
          <w:sz w:val="20"/>
          <w:rtl/>
        </w:rPr>
        <w:t>רשות הרישוי רשאית, לפי שיקול דעתה, להזמין רכב כאמור בתקנה 310 לבדיקה נוספת ובעליו או מחזיק יביאנו לבדיקה נוספת במקום ובמועד שנקבעו בהזמנה.</w:t>
      </w:r>
    </w:p>
    <w:p w:rsidR="00781A81" w:rsidRDefault="00781A81" w:rsidP="00781A81">
      <w:pPr>
        <w:pStyle w:val="P00"/>
        <w:spacing w:before="72"/>
        <w:ind w:left="0" w:right="1134"/>
        <w:rPr>
          <w:rStyle w:val="default"/>
          <w:rFonts w:cs="FrankRuehl"/>
          <w:sz w:val="20"/>
          <w:rtl/>
        </w:rPr>
      </w:pPr>
      <w:bookmarkStart w:id="575" w:name="Seif365"/>
      <w:bookmarkEnd w:id="575"/>
      <w:r w:rsidRPr="009246F9">
        <w:rPr>
          <w:rFonts w:cs="Miriam"/>
          <w:lang w:val="he-IL"/>
        </w:rPr>
        <w:pict>
          <v:rect id="_x0000_s3199" style="position:absolute;left:0;text-align:left;margin-left:464.35pt;margin-top:7.1pt;width:75.05pt;height:22.65pt;z-index:251567104" o:allowincell="f" filled="f" stroked="f" strokecolor="lime" strokeweight=".25pt">
            <v:textbox style="mso-next-textbox:#_x0000_s3199" inset="0,0,0,0">
              <w:txbxContent>
                <w:p w:rsidR="006D2DAC" w:rsidRDefault="006D2DAC" w:rsidP="00781A81">
                  <w:pPr>
                    <w:pStyle w:val="a7"/>
                    <w:rPr>
                      <w:noProof/>
                      <w:rtl/>
                    </w:rPr>
                  </w:pPr>
                  <w:r>
                    <w:rPr>
                      <w:rFonts w:hint="cs"/>
                      <w:noProof/>
                      <w:rtl/>
                    </w:rPr>
                    <w:t>אי-פגיעה בסמכויות בוחן או שוטר</w:t>
                  </w:r>
                </w:p>
              </w:txbxContent>
            </v:textbox>
            <w10:anchorlock/>
          </v:rect>
        </w:pict>
      </w:r>
      <w:r>
        <w:rPr>
          <w:rStyle w:val="big-number"/>
          <w:rFonts w:cs="Miriam" w:hint="cs"/>
          <w:sz w:val="20"/>
          <w:rtl/>
        </w:rPr>
        <w:t>31</w:t>
      </w:r>
      <w:r w:rsidR="00DE1838">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2D0406">
        <w:rPr>
          <w:rStyle w:val="default"/>
          <w:rFonts w:cs="FrankRuehl" w:hint="cs"/>
          <w:sz w:val="20"/>
          <w:rtl/>
        </w:rPr>
        <w:t>האמור בתקנות 309, 310 ו-311 אינו בא לגרוע מסמכויות בוחן או שוטר לפי תקנה 307.</w:t>
      </w:r>
    </w:p>
    <w:p w:rsidR="002D0406" w:rsidRPr="002D0406" w:rsidRDefault="002D0406" w:rsidP="002D0406">
      <w:pPr>
        <w:pStyle w:val="header-2"/>
        <w:ind w:left="0" w:right="1134"/>
        <w:rPr>
          <w:rFonts w:cs="Miriam"/>
          <w:rtl/>
        </w:rPr>
      </w:pPr>
      <w:bookmarkStart w:id="576" w:name="hed248"/>
      <w:bookmarkEnd w:id="576"/>
      <w:r w:rsidRPr="002D0406">
        <w:rPr>
          <w:rFonts w:cs="Miriam" w:hint="cs"/>
          <w:rtl/>
        </w:rPr>
        <w:t>סימן ב': מידות רכב ומשקלו</w:t>
      </w:r>
    </w:p>
    <w:p w:rsidR="00781A81" w:rsidRDefault="00781A81" w:rsidP="00781A81">
      <w:pPr>
        <w:pStyle w:val="P00"/>
        <w:spacing w:before="72"/>
        <w:ind w:left="0" w:right="1134"/>
        <w:rPr>
          <w:rStyle w:val="default"/>
          <w:rFonts w:cs="FrankRuehl"/>
          <w:sz w:val="20"/>
          <w:rtl/>
        </w:rPr>
      </w:pPr>
      <w:bookmarkStart w:id="577" w:name="Seif366"/>
      <w:bookmarkEnd w:id="577"/>
      <w:r w:rsidRPr="009246F9">
        <w:rPr>
          <w:rFonts w:cs="Miriam"/>
          <w:lang w:val="he-IL"/>
        </w:rPr>
        <w:pict>
          <v:rect id="_x0000_s3200" style="position:absolute;left:0;text-align:left;margin-left:464.35pt;margin-top:7.1pt;width:75.05pt;height:26.55pt;z-index:251568128" o:allowincell="f" filled="f" stroked="f" strokecolor="lime" strokeweight=".25pt">
            <v:textbox style="mso-next-textbox:#_x0000_s3200" inset="0,0,0,0">
              <w:txbxContent>
                <w:p w:rsidR="006D2DAC" w:rsidRDefault="006D2DAC" w:rsidP="00781A81">
                  <w:pPr>
                    <w:pStyle w:val="a7"/>
                    <w:rPr>
                      <w:noProof/>
                      <w:rtl/>
                    </w:rPr>
                  </w:pPr>
                  <w:r>
                    <w:rPr>
                      <w:rFonts w:hint="cs"/>
                      <w:noProof/>
                      <w:rtl/>
                    </w:rPr>
                    <w:t>מידות רכב</w:t>
                  </w:r>
                </w:p>
                <w:p w:rsidR="006D2DAC" w:rsidRDefault="006D2DAC" w:rsidP="00237393">
                  <w:pPr>
                    <w:pStyle w:val="a7"/>
                    <w:rPr>
                      <w:noProof/>
                      <w:rtl/>
                    </w:rPr>
                  </w:pPr>
                  <w:r>
                    <w:rPr>
                      <w:rFonts w:hint="cs"/>
                      <w:noProof/>
                      <w:rtl/>
                    </w:rPr>
                    <w:t>(תיקון מס' 18) תשס"ז-2007</w:t>
                  </w:r>
                </w:p>
              </w:txbxContent>
            </v:textbox>
            <w10:anchorlock/>
          </v:rect>
        </w:pict>
      </w:r>
      <w:r>
        <w:rPr>
          <w:rStyle w:val="big-number"/>
          <w:rFonts w:cs="Miriam" w:hint="cs"/>
          <w:sz w:val="20"/>
          <w:rtl/>
        </w:rPr>
        <w:t>31</w:t>
      </w:r>
      <w:r w:rsidR="002D0406">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2D0406">
        <w:rPr>
          <w:rStyle w:val="default"/>
          <w:rFonts w:cs="FrankRuehl" w:hint="cs"/>
          <w:sz w:val="20"/>
          <w:rtl/>
        </w:rPr>
        <w:t>(א)</w:t>
      </w:r>
      <w:r w:rsidR="002D0406">
        <w:rPr>
          <w:rStyle w:val="default"/>
          <w:rFonts w:cs="FrankRuehl"/>
          <w:sz w:val="20"/>
          <w:rtl/>
        </w:rPr>
        <w:tab/>
      </w:r>
      <w:r w:rsidR="002D0406">
        <w:rPr>
          <w:rStyle w:val="default"/>
          <w:rFonts w:cs="FrankRuehl" w:hint="cs"/>
          <w:sz w:val="20"/>
          <w:rtl/>
        </w:rPr>
        <w:t>מידות רכב כמפורט להלן לא יעלו על המידות שצוינו לצדו:</w:t>
      </w:r>
    </w:p>
    <w:p w:rsidR="00247873" w:rsidRDefault="00247873" w:rsidP="0024787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רוחבו הכולל </w:t>
      </w:r>
      <w:r>
        <w:rPr>
          <w:rStyle w:val="default"/>
          <w:rFonts w:cs="FrankRuehl"/>
          <w:sz w:val="20"/>
          <w:rtl/>
        </w:rPr>
        <w:t>–</w:t>
      </w:r>
    </w:p>
    <w:p w:rsidR="00247873" w:rsidRDefault="00247873" w:rsidP="00247873">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רכב, למעט רכב כאמור בפסקת משנה (ב) </w:t>
      </w:r>
      <w:r>
        <w:rPr>
          <w:rStyle w:val="default"/>
          <w:rFonts w:cs="FrankRuehl"/>
          <w:sz w:val="20"/>
          <w:rtl/>
        </w:rPr>
        <w:t>–</w:t>
      </w:r>
      <w:r>
        <w:rPr>
          <w:rStyle w:val="default"/>
          <w:rFonts w:cs="FrankRuehl" w:hint="cs"/>
          <w:sz w:val="20"/>
          <w:rtl/>
        </w:rPr>
        <w:t xml:space="preserve"> 2.55 מטרים, ובלבד שברכב מסחרי, וברכב להסעת נוסעים שמשקלם הכולל המותר עולה על 3,500 ק"ג, לא יעלה הרוחב החיצוני הכולל של הארגז או המרכב, למעט הכנפיים, ביותר מ-5 אחוזים מכל צד על המרחק הנמדד בין שתי נקודות קיצוניות ביותר של הצמיגים המורכבים של הסרן האחורי;</w:t>
      </w:r>
    </w:p>
    <w:p w:rsidR="00247873" w:rsidRDefault="00247873" w:rsidP="00247873">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ברכב שנרשם ברישיונו כרכב עם מרכב קירור מבוקר העומד בדרישות תקן ישראלי 1291 והמשמש להובלת מזון בטמפרטורה מבוקרת </w:t>
      </w:r>
      <w:r>
        <w:rPr>
          <w:rStyle w:val="default"/>
          <w:rFonts w:cs="FrankRuehl"/>
          <w:sz w:val="20"/>
          <w:rtl/>
        </w:rPr>
        <w:t>–</w:t>
      </w:r>
      <w:r>
        <w:rPr>
          <w:rStyle w:val="default"/>
          <w:rFonts w:cs="FrankRuehl" w:hint="cs"/>
          <w:sz w:val="20"/>
          <w:rtl/>
        </w:rPr>
        <w:t xml:space="preserve"> 2.60 מטרים;</w:t>
      </w:r>
    </w:p>
    <w:p w:rsidR="00247873" w:rsidRDefault="00247873" w:rsidP="00405DE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405DE9">
        <w:rPr>
          <w:rStyle w:val="default"/>
          <w:rFonts w:cs="FrankRuehl" w:hint="cs"/>
          <w:sz w:val="20"/>
          <w:rtl/>
        </w:rPr>
        <w:t xml:space="preserve">גובהו הכולל </w:t>
      </w:r>
      <w:r w:rsidR="00405DE9">
        <w:rPr>
          <w:rStyle w:val="default"/>
          <w:rFonts w:cs="FrankRuehl"/>
          <w:sz w:val="20"/>
          <w:rtl/>
        </w:rPr>
        <w:t>–</w:t>
      </w:r>
    </w:p>
    <w:p w:rsidR="00405DE9" w:rsidRDefault="00405DE9" w:rsidP="00405DE9">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ברכב, למעט רכב כאמור בפסקת משנה (ב), שמשקלו הכולל המותר </w:t>
      </w:r>
      <w:r>
        <w:rPr>
          <w:rStyle w:val="default"/>
          <w:rFonts w:cs="FrankRuehl"/>
          <w:sz w:val="20"/>
          <w:rtl/>
        </w:rPr>
        <w:t>–</w:t>
      </w:r>
    </w:p>
    <w:p w:rsidR="00405DE9" w:rsidRDefault="00405DE9" w:rsidP="00405DE9">
      <w:pPr>
        <w:pStyle w:val="P00"/>
        <w:spacing w:before="72"/>
        <w:ind w:left="1928"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עד 1,500 ק"ג </w:t>
      </w:r>
      <w:r>
        <w:rPr>
          <w:rStyle w:val="default"/>
          <w:rFonts w:cs="FrankRuehl"/>
          <w:sz w:val="20"/>
          <w:rtl/>
        </w:rPr>
        <w:t>–</w:t>
      </w:r>
      <w:r>
        <w:rPr>
          <w:rStyle w:val="default"/>
          <w:rFonts w:cs="FrankRuehl" w:hint="cs"/>
          <w:sz w:val="20"/>
          <w:rtl/>
        </w:rPr>
        <w:t xml:space="preserve"> 2.50 מטרים;</w:t>
      </w:r>
    </w:p>
    <w:p w:rsidR="00405DE9" w:rsidRDefault="00405DE9" w:rsidP="00405DE9">
      <w:pPr>
        <w:pStyle w:val="P00"/>
        <w:spacing w:before="72"/>
        <w:ind w:left="1928"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עולה על 1,500 ק"ג עד 3,500 ק"ג </w:t>
      </w:r>
      <w:r>
        <w:rPr>
          <w:rStyle w:val="default"/>
          <w:rFonts w:cs="FrankRuehl"/>
          <w:sz w:val="20"/>
          <w:rtl/>
        </w:rPr>
        <w:t>–</w:t>
      </w:r>
      <w:r>
        <w:rPr>
          <w:rStyle w:val="default"/>
          <w:rFonts w:cs="FrankRuehl" w:hint="cs"/>
          <w:sz w:val="20"/>
          <w:rtl/>
        </w:rPr>
        <w:t xml:space="preserve"> 3.00 מטרים;</w:t>
      </w:r>
    </w:p>
    <w:p w:rsidR="00405DE9" w:rsidRDefault="00405DE9" w:rsidP="00405DE9">
      <w:pPr>
        <w:pStyle w:val="P00"/>
        <w:spacing w:before="72"/>
        <w:ind w:left="1928"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עולה על 3,500 ק"ג עד 8,000 ק"ג </w:t>
      </w:r>
      <w:r>
        <w:rPr>
          <w:rStyle w:val="default"/>
          <w:rFonts w:cs="FrankRuehl"/>
          <w:sz w:val="20"/>
          <w:rtl/>
        </w:rPr>
        <w:t>–</w:t>
      </w:r>
      <w:r>
        <w:rPr>
          <w:rStyle w:val="default"/>
          <w:rFonts w:cs="FrankRuehl" w:hint="cs"/>
          <w:sz w:val="20"/>
          <w:rtl/>
        </w:rPr>
        <w:t xml:space="preserve"> 3.50 מטרים;</w:t>
      </w:r>
    </w:p>
    <w:p w:rsidR="00405DE9" w:rsidRDefault="00405DE9" w:rsidP="00405DE9">
      <w:pPr>
        <w:pStyle w:val="P00"/>
        <w:spacing w:before="72"/>
        <w:ind w:left="1928"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עולה על 8,000 ק"ג ובאוטובוס </w:t>
      </w:r>
      <w:r>
        <w:rPr>
          <w:rStyle w:val="default"/>
          <w:rFonts w:cs="FrankRuehl"/>
          <w:sz w:val="20"/>
          <w:rtl/>
        </w:rPr>
        <w:t>–</w:t>
      </w:r>
      <w:r>
        <w:rPr>
          <w:rStyle w:val="default"/>
          <w:rFonts w:cs="FrankRuehl" w:hint="cs"/>
          <w:sz w:val="20"/>
          <w:rtl/>
        </w:rPr>
        <w:t xml:space="preserve"> 4.00 מטרים;</w:t>
      </w:r>
    </w:p>
    <w:p w:rsidR="00405DE9" w:rsidRDefault="00405DE9" w:rsidP="00CB1985">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sidR="00CB1985">
        <w:rPr>
          <w:rStyle w:val="default"/>
          <w:rFonts w:cs="FrankRuehl" w:hint="cs"/>
          <w:sz w:val="20"/>
          <w:rtl/>
        </w:rPr>
        <w:t xml:space="preserve">ברכב שנרשם ברישיונו כרכב המיועד להובלת מכולות, ובלבד שגובה המשטח שעליו מונחת ומחוברת המכולה לא יעלה על 1.56 מטרים </w:t>
      </w:r>
      <w:r w:rsidR="00CB1985">
        <w:rPr>
          <w:rStyle w:val="default"/>
          <w:rFonts w:cs="FrankRuehl"/>
          <w:sz w:val="20"/>
          <w:rtl/>
        </w:rPr>
        <w:t>–</w:t>
      </w:r>
      <w:r w:rsidR="00CB1985">
        <w:rPr>
          <w:rStyle w:val="default"/>
          <w:rFonts w:cs="FrankRuehl" w:hint="cs"/>
          <w:sz w:val="20"/>
          <w:rtl/>
        </w:rPr>
        <w:t xml:space="preserve"> 4.00 מטרים;</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אורכו הכולל של </w:t>
      </w:r>
      <w:r>
        <w:rPr>
          <w:rStyle w:val="default"/>
          <w:rFonts w:cs="FrankRuehl"/>
          <w:sz w:val="20"/>
          <w:rtl/>
        </w:rPr>
        <w:t>–</w:t>
      </w:r>
    </w:p>
    <w:p w:rsidR="00CB1985" w:rsidRDefault="00CB1985" w:rsidP="00CB1985">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רכב מסחרי </w:t>
      </w:r>
      <w:r>
        <w:rPr>
          <w:rStyle w:val="default"/>
          <w:rFonts w:cs="FrankRuehl"/>
          <w:sz w:val="20"/>
          <w:rtl/>
        </w:rPr>
        <w:t>–</w:t>
      </w:r>
      <w:r>
        <w:rPr>
          <w:rStyle w:val="default"/>
          <w:rFonts w:cs="FrankRuehl" w:hint="cs"/>
          <w:sz w:val="20"/>
          <w:rtl/>
        </w:rPr>
        <w:t xml:space="preserve"> 12.00 מטרים;</w:t>
      </w:r>
    </w:p>
    <w:p w:rsidR="007C0E58" w:rsidRPr="007C0E58" w:rsidRDefault="007C0E58" w:rsidP="007C0E58">
      <w:pPr>
        <w:pStyle w:val="P00"/>
        <w:spacing w:before="72"/>
        <w:ind w:left="1474" w:right="1134"/>
        <w:rPr>
          <w:rStyle w:val="default"/>
          <w:rFonts w:cs="FrankRuehl"/>
          <w:sz w:val="20"/>
          <w:rtl/>
        </w:rPr>
      </w:pPr>
      <w:r w:rsidRPr="0084172A">
        <w:rPr>
          <w:rStyle w:val="default"/>
          <w:rFonts w:cs="FrankRuehl"/>
          <w:sz w:val="20"/>
          <w:rtl/>
        </w:rPr>
        <w:pict>
          <v:shape id="_x0000_s3817" type="#_x0000_t202" style="position:absolute;left:0;text-align:left;margin-left:470.25pt;margin-top:7.1pt;width:1in;height:19.5pt;z-index:252090368" filled="f" stroked="f">
            <v:textbox inset="1mm,0,1mm,0">
              <w:txbxContent>
                <w:p w:rsidR="006D2DAC" w:rsidRDefault="006D2DAC" w:rsidP="007C0E58">
                  <w:pPr>
                    <w:pStyle w:val="a7"/>
                    <w:rPr>
                      <w:noProof/>
                      <w:rtl/>
                    </w:rPr>
                  </w:pPr>
                  <w:r>
                    <w:rPr>
                      <w:rFonts w:hint="cs"/>
                      <w:noProof/>
                      <w:rtl/>
                    </w:rPr>
                    <w:t>(תיקון מס' 19) תשע"ב-2011</w:t>
                  </w:r>
                </w:p>
              </w:txbxContent>
            </v:textbox>
            <w10:anchorlock/>
          </v:shape>
        </w:pict>
      </w:r>
      <w:r>
        <w:rPr>
          <w:rStyle w:val="default"/>
          <w:rFonts w:cs="FrankRuehl" w:hint="cs"/>
          <w:sz w:val="20"/>
          <w:rtl/>
        </w:rPr>
        <w:t>(ב)</w:t>
      </w:r>
      <w:r w:rsidRPr="0084172A">
        <w:rPr>
          <w:rStyle w:val="default"/>
          <w:rFonts w:cs="FrankRuehl"/>
          <w:sz w:val="20"/>
          <w:rtl/>
        </w:rPr>
        <w:tab/>
      </w:r>
      <w:r w:rsidRPr="007C0E58">
        <w:rPr>
          <w:rStyle w:val="default"/>
          <w:rFonts w:cs="FrankRuehl" w:hint="cs"/>
          <w:sz w:val="20"/>
          <w:rtl/>
        </w:rPr>
        <w:t xml:space="preserve">אוטובוס בעל שני סרנים </w:t>
      </w:r>
      <w:r w:rsidRPr="007C0E58">
        <w:rPr>
          <w:rStyle w:val="default"/>
          <w:rFonts w:cs="FrankRuehl"/>
          <w:sz w:val="20"/>
          <w:rtl/>
        </w:rPr>
        <w:t>–</w:t>
      </w:r>
      <w:r w:rsidRPr="007C0E58">
        <w:rPr>
          <w:rStyle w:val="default"/>
          <w:rFonts w:cs="FrankRuehl" w:hint="cs"/>
          <w:sz w:val="20"/>
          <w:rtl/>
        </w:rPr>
        <w:t xml:space="preserve"> 13.50 מטרים;</w:t>
      </w:r>
    </w:p>
    <w:p w:rsidR="007C0E58" w:rsidRPr="007C0E58" w:rsidRDefault="007C0E58" w:rsidP="007C0E58">
      <w:pPr>
        <w:pStyle w:val="P00"/>
        <w:spacing w:before="72"/>
        <w:ind w:left="1474" w:right="1134"/>
        <w:rPr>
          <w:rStyle w:val="default"/>
          <w:rFonts w:cs="FrankRuehl"/>
          <w:sz w:val="20"/>
          <w:rtl/>
        </w:rPr>
      </w:pPr>
      <w:r w:rsidRPr="0084172A">
        <w:rPr>
          <w:rStyle w:val="default"/>
          <w:rFonts w:cs="FrankRuehl"/>
          <w:sz w:val="20"/>
          <w:rtl/>
        </w:rPr>
        <w:pict>
          <v:shape id="_x0000_s3816" type="#_x0000_t202" style="position:absolute;left:0;text-align:left;margin-left:470.25pt;margin-top:7.1pt;width:1in;height:19.5pt;z-index:252089344" filled="f" stroked="f">
            <v:textbox inset="1mm,0,1mm,0">
              <w:txbxContent>
                <w:p w:rsidR="006D2DAC" w:rsidRDefault="006D2DAC" w:rsidP="007C0E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Pr="007C0E58">
        <w:rPr>
          <w:rStyle w:val="default"/>
          <w:rFonts w:cs="FrankRuehl" w:hint="cs"/>
          <w:sz w:val="20"/>
          <w:rtl/>
        </w:rPr>
        <w:t>ב1)</w:t>
      </w:r>
      <w:r w:rsidRPr="007C0E58">
        <w:rPr>
          <w:rStyle w:val="default"/>
          <w:rFonts w:cs="FrankRuehl"/>
          <w:sz w:val="20"/>
          <w:rtl/>
        </w:rPr>
        <w:tab/>
      </w:r>
      <w:r w:rsidRPr="007C0E58">
        <w:rPr>
          <w:rStyle w:val="default"/>
          <w:rFonts w:cs="FrankRuehl" w:hint="cs"/>
          <w:sz w:val="20"/>
          <w:rtl/>
        </w:rPr>
        <w:t xml:space="preserve">אוטובוס בעל יותר משני סרנים </w:t>
      </w:r>
      <w:r w:rsidRPr="007C0E58">
        <w:rPr>
          <w:rStyle w:val="default"/>
          <w:rFonts w:cs="FrankRuehl"/>
          <w:sz w:val="20"/>
          <w:rtl/>
        </w:rPr>
        <w:t>–</w:t>
      </w:r>
      <w:r w:rsidRPr="007C0E58">
        <w:rPr>
          <w:rStyle w:val="default"/>
          <w:rFonts w:cs="FrankRuehl" w:hint="cs"/>
          <w:sz w:val="20"/>
          <w:rtl/>
        </w:rPr>
        <w:t xml:space="preserve"> 15.00 מטרים;</w:t>
      </w:r>
    </w:p>
    <w:p w:rsidR="00CB1985" w:rsidRDefault="00CB1985" w:rsidP="00CB1985">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אוטובוס מפרקי </w:t>
      </w:r>
      <w:r>
        <w:rPr>
          <w:rStyle w:val="default"/>
          <w:rFonts w:cs="FrankRuehl"/>
          <w:sz w:val="20"/>
          <w:rtl/>
        </w:rPr>
        <w:t>–</w:t>
      </w:r>
      <w:r>
        <w:rPr>
          <w:rStyle w:val="default"/>
          <w:rFonts w:cs="FrankRuehl" w:hint="cs"/>
          <w:sz w:val="20"/>
          <w:rtl/>
        </w:rPr>
        <w:t xml:space="preserve"> 18.75 מטרים;</w:t>
      </w:r>
    </w:p>
    <w:p w:rsidR="00CB1985" w:rsidRDefault="00CB1985" w:rsidP="00CB1985">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רכב מורכב </w:t>
      </w:r>
      <w:r>
        <w:rPr>
          <w:rStyle w:val="default"/>
          <w:rFonts w:cs="FrankRuehl"/>
          <w:sz w:val="20"/>
          <w:rtl/>
        </w:rPr>
        <w:t>–</w:t>
      </w:r>
    </w:p>
    <w:p w:rsidR="00CB1985" w:rsidRDefault="00CB1985" w:rsidP="00CB1985">
      <w:pPr>
        <w:pStyle w:val="P00"/>
        <w:spacing w:before="72"/>
        <w:ind w:left="1928"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בעל תא נהג מעל המנוע </w:t>
      </w:r>
      <w:r>
        <w:rPr>
          <w:rStyle w:val="default"/>
          <w:rFonts w:cs="FrankRuehl"/>
          <w:sz w:val="20"/>
          <w:rtl/>
        </w:rPr>
        <w:t>–</w:t>
      </w:r>
      <w:r>
        <w:rPr>
          <w:rStyle w:val="default"/>
          <w:rFonts w:cs="FrankRuehl" w:hint="cs"/>
          <w:sz w:val="20"/>
          <w:rtl/>
        </w:rPr>
        <w:t xml:space="preserve"> 16.50 מטרים;</w:t>
      </w:r>
    </w:p>
    <w:p w:rsidR="00CB1985" w:rsidRDefault="00CB1985" w:rsidP="00CB1985">
      <w:pPr>
        <w:pStyle w:val="P00"/>
        <w:spacing w:before="72"/>
        <w:ind w:left="1928"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בעל תא נהג מאחורי המנוע </w:t>
      </w:r>
      <w:r>
        <w:rPr>
          <w:rStyle w:val="default"/>
          <w:rFonts w:cs="FrankRuehl"/>
          <w:sz w:val="20"/>
          <w:rtl/>
        </w:rPr>
        <w:t>–</w:t>
      </w:r>
      <w:r>
        <w:rPr>
          <w:rStyle w:val="default"/>
          <w:rFonts w:cs="FrankRuehl" w:hint="cs"/>
          <w:sz w:val="20"/>
          <w:rtl/>
        </w:rPr>
        <w:t xml:space="preserve"> 17.60 מטרים; ובלבד שמרחק מפין הגרירה לקצהו האחורי של הנתמך לא יעלה על 12.00 מטרים והמרחק שנמדד ברדיוס מפין הגרירה של הנתמך לכל אחת מהנקודות בחלקו הקדמי של הנתמך לא יעלה על 2.04 מטרים;</w:t>
      </w:r>
    </w:p>
    <w:p w:rsidR="00CB1985" w:rsidRDefault="00CB1985" w:rsidP="00CB1985">
      <w:pPr>
        <w:pStyle w:val="P00"/>
        <w:spacing w:before="72"/>
        <w:ind w:left="1928"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המורכב מתומך בעל 4 סרנים עם מנוף לטעינה עצמית מאחורי תא הנהג, שמצורף אליו נתמך בעל 3 סרנים, ובלבד שאורך הנתמך לא יעלה על 12.50 מטרים ושהמרחק מפין הגרירה לקצהו האחורי של הנתמך לא יעלה על 10.90 מטרים וקיים סרן היגוי בשלישיית הסרנים שבנתמך </w:t>
      </w:r>
      <w:r>
        <w:rPr>
          <w:rStyle w:val="default"/>
          <w:rFonts w:cs="FrankRuehl"/>
          <w:sz w:val="20"/>
          <w:rtl/>
        </w:rPr>
        <w:t>–</w:t>
      </w:r>
      <w:r>
        <w:rPr>
          <w:rStyle w:val="default"/>
          <w:rFonts w:cs="FrankRuehl" w:hint="cs"/>
          <w:sz w:val="20"/>
          <w:rtl/>
        </w:rPr>
        <w:t xml:space="preserve"> 17.50 מטרים;</w:t>
      </w:r>
    </w:p>
    <w:p w:rsidR="00CB1985" w:rsidRDefault="00CB1985" w:rsidP="00CB1985">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גרור </w:t>
      </w:r>
      <w:r>
        <w:rPr>
          <w:rStyle w:val="default"/>
          <w:rFonts w:cs="FrankRuehl"/>
          <w:sz w:val="20"/>
          <w:rtl/>
        </w:rPr>
        <w:t>–</w:t>
      </w:r>
      <w:r>
        <w:rPr>
          <w:rStyle w:val="default"/>
          <w:rFonts w:cs="FrankRuehl" w:hint="cs"/>
          <w:sz w:val="20"/>
          <w:rtl/>
        </w:rPr>
        <w:t xml:space="preserve"> 12.00 מטרים;</w:t>
      </w:r>
    </w:p>
    <w:p w:rsidR="00CB1985" w:rsidRDefault="007C0E58" w:rsidP="007C0E58">
      <w:pPr>
        <w:pStyle w:val="P00"/>
        <w:spacing w:before="72"/>
        <w:ind w:left="1474" w:right="1134"/>
        <w:rPr>
          <w:rStyle w:val="default"/>
          <w:rFonts w:cs="FrankRuehl"/>
          <w:sz w:val="20"/>
          <w:rtl/>
        </w:rPr>
      </w:pPr>
      <w:r w:rsidRPr="0084172A">
        <w:rPr>
          <w:rStyle w:val="default"/>
          <w:rFonts w:cs="FrankRuehl"/>
          <w:sz w:val="20"/>
          <w:rtl/>
        </w:rPr>
        <w:pict>
          <v:shape id="_x0000_s3818" type="#_x0000_t202" style="position:absolute;left:0;text-align:left;margin-left:470.25pt;margin-top:7.1pt;width:1in;height:19.5pt;z-index:252091392" filled="f" stroked="f">
            <v:textbox inset="1mm,0,1mm,0">
              <w:txbxContent>
                <w:p w:rsidR="006D2DAC" w:rsidRDefault="006D2DAC" w:rsidP="007C0E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00CB1985">
        <w:rPr>
          <w:rStyle w:val="default"/>
          <w:rFonts w:cs="FrankRuehl" w:hint="cs"/>
          <w:sz w:val="20"/>
          <w:rtl/>
        </w:rPr>
        <w:t>ו)</w:t>
      </w:r>
      <w:r w:rsidR="00CB1985">
        <w:rPr>
          <w:rStyle w:val="default"/>
          <w:rFonts w:cs="FrankRuehl"/>
          <w:sz w:val="20"/>
          <w:rtl/>
        </w:rPr>
        <w:tab/>
      </w:r>
      <w:r w:rsidRPr="007C0E58">
        <w:rPr>
          <w:rStyle w:val="default"/>
          <w:rFonts w:cs="FrankRuehl" w:hint="cs"/>
          <w:sz w:val="20"/>
          <w:rtl/>
        </w:rPr>
        <w:t xml:space="preserve">על אף האמור בפסקאות משנה (א) ו-(ה), </w:t>
      </w:r>
      <w:r w:rsidR="00CB1985">
        <w:rPr>
          <w:rStyle w:val="default"/>
          <w:rFonts w:cs="FrankRuehl" w:hint="cs"/>
          <w:sz w:val="20"/>
          <w:rtl/>
        </w:rPr>
        <w:t xml:space="preserve">רכב מחובר </w:t>
      </w:r>
      <w:r w:rsidR="00CB1985">
        <w:rPr>
          <w:rStyle w:val="default"/>
          <w:rFonts w:cs="FrankRuehl"/>
          <w:sz w:val="20"/>
          <w:rtl/>
        </w:rPr>
        <w:t>–</w:t>
      </w:r>
      <w:r w:rsidR="00CB1985">
        <w:rPr>
          <w:rStyle w:val="default"/>
          <w:rFonts w:cs="FrankRuehl" w:hint="cs"/>
          <w:sz w:val="20"/>
          <w:rtl/>
        </w:rPr>
        <w:t xml:space="preserve"> 18.75 מטרים.</w:t>
      </w:r>
    </w:p>
    <w:p w:rsidR="00CB1985" w:rsidRDefault="00CB1985"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אורך שלוחה אחורית (</w:t>
      </w:r>
      <w:r>
        <w:rPr>
          <w:rStyle w:val="default"/>
          <w:rFonts w:cs="FrankRuehl"/>
          <w:sz w:val="20"/>
        </w:rPr>
        <w:t>Rear Overhang</w:t>
      </w:r>
      <w:r>
        <w:rPr>
          <w:rStyle w:val="default"/>
          <w:rFonts w:cs="FrankRuehl" w:hint="cs"/>
          <w:sz w:val="20"/>
          <w:rtl/>
        </w:rPr>
        <w:t xml:space="preserve">) לא יעלה על </w:t>
      </w:r>
      <w:r>
        <w:rPr>
          <w:rStyle w:val="default"/>
          <w:rFonts w:cs="FrankRuehl"/>
          <w:sz w:val="20"/>
          <w:rtl/>
        </w:rPr>
        <w:t>–</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ברכב, למעט רכב כאמור בפסקאות משנה (2) ו-(3) </w:t>
      </w:r>
      <w:r>
        <w:rPr>
          <w:rStyle w:val="default"/>
          <w:rFonts w:cs="FrankRuehl"/>
          <w:sz w:val="20"/>
          <w:rtl/>
        </w:rPr>
        <w:t>–</w:t>
      </w:r>
      <w:r>
        <w:rPr>
          <w:rStyle w:val="default"/>
          <w:rFonts w:cs="FrankRuehl" w:hint="cs"/>
          <w:sz w:val="20"/>
          <w:rtl/>
        </w:rPr>
        <w:t xml:space="preserve"> 60% מרוחק הסרנים של הרכב;</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רכב שנרשם ברישיונו כרכב אשפה בדחס </w:t>
      </w:r>
      <w:r>
        <w:rPr>
          <w:rStyle w:val="default"/>
          <w:rFonts w:cs="FrankRuehl"/>
          <w:sz w:val="20"/>
          <w:rtl/>
        </w:rPr>
        <w:t>–</w:t>
      </w:r>
      <w:r>
        <w:rPr>
          <w:rStyle w:val="default"/>
          <w:rFonts w:cs="FrankRuehl" w:hint="cs"/>
          <w:sz w:val="20"/>
          <w:rtl/>
        </w:rPr>
        <w:t xml:space="preserve"> 63% מרוחק הסרנים;</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אוטובוס </w:t>
      </w:r>
      <w:r>
        <w:rPr>
          <w:rStyle w:val="default"/>
          <w:rFonts w:cs="FrankRuehl"/>
          <w:sz w:val="20"/>
          <w:rtl/>
        </w:rPr>
        <w:t>–</w:t>
      </w:r>
      <w:r>
        <w:rPr>
          <w:rStyle w:val="default"/>
          <w:rFonts w:cs="FrankRuehl" w:hint="cs"/>
          <w:sz w:val="20"/>
          <w:rtl/>
        </w:rPr>
        <w:t xml:space="preserve"> 65% מרוחק הסרנים אך לא יותר מ-3.60 מטרים.</w:t>
      </w:r>
    </w:p>
    <w:p w:rsidR="00CB1985" w:rsidRDefault="00CB1985"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רדיוס הסיבוב ברכב יהיה כדלקמן:</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הרדיוס החיצוני לא יעלה על 12.50 מטרים;</w:t>
      </w:r>
    </w:p>
    <w:p w:rsidR="00CB1985" w:rsidRDefault="00CB1985" w:rsidP="00CB198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הרדיוס הפנימי לא יפחת מ-5.30 מטרים כאשר הרכב נע בסיבוב, ברדיוס של 12.50 מטרים.</w:t>
      </w:r>
    </w:p>
    <w:p w:rsidR="00CB1985" w:rsidRDefault="00CB1985" w:rsidP="00781A8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רכב שאורכו הכולל עולה על 15.50 מטרים יותקן, יוצב או יודבק בחלקו האחורי שלט מהסוג האמור בחלק ג' בתוספת השניה ובו המילים "זהירות רכב ארוך".</w:t>
      </w:r>
    </w:p>
    <w:p w:rsidR="00237393" w:rsidRPr="00A554B4" w:rsidRDefault="00237393" w:rsidP="00237393">
      <w:pPr>
        <w:pStyle w:val="P00"/>
        <w:spacing w:before="0"/>
        <w:ind w:left="0" w:right="1134"/>
        <w:rPr>
          <w:rStyle w:val="default"/>
          <w:rFonts w:ascii="FrankRuehl" w:hAnsi="FrankRuehl" w:cs="FrankRuehl"/>
          <w:vanish/>
          <w:color w:val="FF0000"/>
          <w:sz w:val="20"/>
          <w:szCs w:val="20"/>
          <w:shd w:val="clear" w:color="auto" w:fill="FFFF99"/>
          <w:rtl/>
        </w:rPr>
      </w:pPr>
      <w:bookmarkStart w:id="578" w:name="Rov430"/>
      <w:r w:rsidRPr="00A554B4">
        <w:rPr>
          <w:rStyle w:val="default"/>
          <w:rFonts w:ascii="FrankRuehl" w:hAnsi="FrankRuehl" w:cs="FrankRuehl"/>
          <w:vanish/>
          <w:color w:val="FF0000"/>
          <w:sz w:val="20"/>
          <w:szCs w:val="20"/>
          <w:shd w:val="clear" w:color="auto" w:fill="FFFF99"/>
          <w:rtl/>
        </w:rPr>
        <w:t>מיום 24.5.2007</w:t>
      </w:r>
    </w:p>
    <w:p w:rsidR="00237393" w:rsidRPr="00A554B4" w:rsidRDefault="00237393" w:rsidP="0023739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37393" w:rsidRPr="00A554B4" w:rsidRDefault="00237393" w:rsidP="00237393">
      <w:pPr>
        <w:pStyle w:val="P00"/>
        <w:spacing w:before="0"/>
        <w:ind w:left="0" w:right="1134"/>
        <w:rPr>
          <w:rStyle w:val="default"/>
          <w:rFonts w:ascii="FrankRuehl" w:hAnsi="FrankRuehl" w:cs="FrankRuehl"/>
          <w:vanish/>
          <w:sz w:val="20"/>
          <w:szCs w:val="20"/>
          <w:shd w:val="clear" w:color="auto" w:fill="FFFF99"/>
          <w:rtl/>
        </w:rPr>
      </w:pPr>
      <w:hyperlink r:id="rId14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88</w:t>
      </w:r>
    </w:p>
    <w:p w:rsidR="00237393" w:rsidRPr="00A554B4" w:rsidRDefault="00237393" w:rsidP="0023739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313</w:t>
      </w:r>
    </w:p>
    <w:p w:rsidR="00237393" w:rsidRPr="00A554B4" w:rsidRDefault="00237393" w:rsidP="00237393">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37393" w:rsidRPr="00A554B4" w:rsidRDefault="00237393" w:rsidP="00237393">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מידות רכב</w:t>
      </w:r>
    </w:p>
    <w:p w:rsidR="00237393" w:rsidRPr="00A554B4" w:rsidRDefault="00237393" w:rsidP="00237393">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313</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מידות רכב כמפורט להלן לא יעלו על המידות שצויינו לצדו:</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רחבו הכולל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2.50 מטר, ובלבד שברכב מסחרי שמשקלו הכולל המותר עולה על 3,500 ק"ג ובאוטובוס לא יעלה הרוחב החיצוני הכולל של הארגז או המרכב, למעט הכנפיים, יותר מ-5 אחוזים מכל צד, על המרחק הנמדד בין שתי נקודות קיצוניות ביותר של הצמיגים המורכבים על הסרן האחורי;</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גובהו הכולל </w:t>
      </w:r>
      <w:r w:rsidRPr="00A554B4">
        <w:rPr>
          <w:rStyle w:val="default"/>
          <w:rFonts w:cs="FrankRuehl"/>
          <w:strike/>
          <w:vanish/>
          <w:sz w:val="18"/>
          <w:szCs w:val="22"/>
          <w:shd w:val="clear" w:color="auto" w:fill="FFFF99"/>
          <w:rtl/>
        </w:rPr>
        <w:t>–</w:t>
      </w:r>
    </w:p>
    <w:p w:rsidR="00237393" w:rsidRPr="00A554B4" w:rsidRDefault="00237393" w:rsidP="00237393">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2.50 מטר ברכב שמשקלו הכולל המותר עד 1,500 ק"ג;</w:t>
      </w:r>
    </w:p>
    <w:p w:rsidR="00237393" w:rsidRPr="00A554B4" w:rsidRDefault="00237393" w:rsidP="00237393">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3.00 מטר ברכב שמשקלו הכולל המותר מ-1,501 ק"ג עד 3,500 ק"ג;</w:t>
      </w:r>
    </w:p>
    <w:p w:rsidR="00237393" w:rsidRPr="00A554B4" w:rsidRDefault="00237393" w:rsidP="00237393">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3.50 מטר ברכב שמשקלו הכולל המותר מ-3,501 ק"ג עד 8,000 ק"ג;</w:t>
      </w:r>
    </w:p>
    <w:p w:rsidR="00237393" w:rsidRPr="00A554B4" w:rsidRDefault="00237393" w:rsidP="00237393">
      <w:pPr>
        <w:pStyle w:val="P00"/>
        <w:spacing w:before="0"/>
        <w:ind w:left="1474"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4.00 מטר ברכב שמשקלו הכולל המותר מעל 8,000 ק"ג ובאוטובוס;</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אורכו הכולל של </w:t>
      </w:r>
      <w:r w:rsidRPr="00A554B4">
        <w:rPr>
          <w:rStyle w:val="default"/>
          <w:rFonts w:cs="FrankRuehl"/>
          <w:strike/>
          <w:vanish/>
          <w:sz w:val="18"/>
          <w:szCs w:val="22"/>
          <w:shd w:val="clear" w:color="auto" w:fill="FFFF99"/>
          <w:rtl/>
        </w:rPr>
        <w:t>–</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2"/>
      </w:tblGrid>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מטר</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רכב משא בעל 2 סרנים</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11.00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רכב משא בעל 3 סרנים</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12.00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אוטובוס</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12.00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רכב מורכב</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15.50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ובלבד שאורכו של הנתמך לא יעלה על</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12.50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רכב מחובר</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18.00</w:t>
            </w:r>
          </w:p>
        </w:tc>
      </w:tr>
      <w:tr w:rsidR="00237393" w:rsidRPr="00A554B4" w:rsidTr="00507F4E">
        <w:trPr>
          <w:hidden/>
        </w:trPr>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ובלבד שהאורך הכולל של הגורר או של הגרור לא יעלה על</w:t>
            </w:r>
          </w:p>
        </w:tc>
        <w:tc>
          <w:tcPr>
            <w:tcW w:w="0" w:type="auto"/>
            <w:shd w:val="clear" w:color="auto" w:fill="auto"/>
          </w:tcPr>
          <w:p w:rsidR="00237393" w:rsidRPr="00A554B4" w:rsidRDefault="00237393" w:rsidP="0023739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12.00</w:t>
            </w:r>
          </w:p>
        </w:tc>
      </w:tr>
    </w:tbl>
    <w:p w:rsidR="00237393" w:rsidRPr="00A554B4" w:rsidRDefault="00237393" w:rsidP="0023739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לצורך תקנת משנה (א)(3) יראו צמד סרנים כשני סרנים נפרדים.</w:t>
      </w:r>
    </w:p>
    <w:p w:rsidR="00237393" w:rsidRPr="00A554B4" w:rsidRDefault="00237393" w:rsidP="0023739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אורך שלוחה אחורית (</w:t>
      </w:r>
      <w:r w:rsidRPr="00A554B4">
        <w:rPr>
          <w:rStyle w:val="default"/>
          <w:rFonts w:cs="FrankRuehl"/>
          <w:strike/>
          <w:vanish/>
          <w:sz w:val="18"/>
          <w:szCs w:val="22"/>
          <w:shd w:val="clear" w:color="auto" w:fill="FFFF99"/>
        </w:rPr>
        <w:t>Rear overhang</w:t>
      </w:r>
      <w:r w:rsidRPr="00A554B4">
        <w:rPr>
          <w:rStyle w:val="default"/>
          <w:rFonts w:cs="FrankRuehl" w:hint="cs"/>
          <w:strike/>
          <w:vanish/>
          <w:sz w:val="18"/>
          <w:szCs w:val="22"/>
          <w:shd w:val="clear" w:color="auto" w:fill="FFFF99"/>
          <w:rtl/>
        </w:rPr>
        <w:t xml:space="preserve">) לא יעלה </w:t>
      </w:r>
      <w:r w:rsidRPr="00A554B4">
        <w:rPr>
          <w:rStyle w:val="default"/>
          <w:rFonts w:cs="FrankRuehl"/>
          <w:strike/>
          <w:vanish/>
          <w:sz w:val="18"/>
          <w:szCs w:val="22"/>
          <w:shd w:val="clear" w:color="auto" w:fill="FFFF99"/>
          <w:rtl/>
        </w:rPr>
        <w:t>–</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למעט אוטובוס, מונית ורכב פרטי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על 60% מרוחק הסרנים של הרכב;</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באוטובוס, מונית ורכב פרטי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על 60% מרוחק הסרנים של הרכב אך לא יותר מ-3.50 מטר.</w:t>
      </w:r>
    </w:p>
    <w:p w:rsidR="00237393" w:rsidRPr="00A554B4" w:rsidRDefault="00237393" w:rsidP="00237393">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 xml:space="preserve">לצורך תקנת משנה זו, "אורך שלוחה אחורית"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המרחק בין הסרן האחורי לבין משטח</w:t>
      </w:r>
      <w:r w:rsidR="007D31A3" w:rsidRPr="00A554B4">
        <w:rPr>
          <w:rStyle w:val="default"/>
          <w:rFonts w:cs="FrankRuehl" w:hint="cs"/>
          <w:strike/>
          <w:vanish/>
          <w:sz w:val="18"/>
          <w:szCs w:val="22"/>
          <w:shd w:val="clear" w:color="auto" w:fill="FFFF99"/>
          <w:rtl/>
        </w:rPr>
        <w:t xml:space="preserve"> מקביל לו העובר דרך הנקודה הקיצונית</w:t>
      </w:r>
      <w:r w:rsidRPr="00A554B4">
        <w:rPr>
          <w:rStyle w:val="default"/>
          <w:rFonts w:cs="FrankRuehl" w:hint="cs"/>
          <w:strike/>
          <w:vanish/>
          <w:sz w:val="18"/>
          <w:szCs w:val="22"/>
          <w:shd w:val="clear" w:color="auto" w:fill="FFFF99"/>
          <w:rtl/>
        </w:rPr>
        <w:t xml:space="preserve"> בחלקו האחורי של הרכב, למעט פנסי הרכב.</w:t>
      </w:r>
    </w:p>
    <w:p w:rsidR="00237393" w:rsidRPr="00A554B4" w:rsidRDefault="00237393" w:rsidP="0023739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רדיוס הסיבוב באוטובוס יהיה כדלקמן:</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הרדיוס החיצוני המקסימלי לא יעלה על 12 מטר;</w:t>
      </w:r>
    </w:p>
    <w:p w:rsidR="00237393" w:rsidRPr="00A554B4" w:rsidRDefault="00237393" w:rsidP="0023739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הרדיוס הפנימי המינימלי, למעט באוטובוס ציבורי שיש עליו היתר לנסיעה עירונית, לא יפחת מ-5.3 מטר;</w:t>
      </w:r>
    </w:p>
    <w:p w:rsidR="00237393" w:rsidRPr="00A554B4" w:rsidRDefault="00237393" w:rsidP="00237393">
      <w:pPr>
        <w:pStyle w:val="P00"/>
        <w:spacing w:before="0"/>
        <w:ind w:left="1021" w:right="1134"/>
        <w:rPr>
          <w:rStyle w:val="default"/>
          <w:rFonts w:cs="FrankRuehl"/>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הרדיוס הפנימי המינימלי באוטובוס ציבורי שיש עליו היתר לנסיעה עירונית לא יפחת מ-5.5 מטר.</w:t>
      </w:r>
    </w:p>
    <w:p w:rsidR="007C0E58" w:rsidRPr="00A554B4" w:rsidRDefault="007C0E58" w:rsidP="007C0E58">
      <w:pPr>
        <w:pStyle w:val="P00"/>
        <w:spacing w:before="0"/>
        <w:ind w:left="1021" w:right="1134"/>
        <w:rPr>
          <w:rStyle w:val="default"/>
          <w:rFonts w:ascii="FrankRuehl" w:hAnsi="FrankRuehl" w:cs="FrankRuehl"/>
          <w:vanish/>
          <w:sz w:val="20"/>
          <w:szCs w:val="20"/>
          <w:shd w:val="clear" w:color="auto" w:fill="FFFF99"/>
          <w:rtl/>
        </w:rPr>
      </w:pPr>
    </w:p>
    <w:p w:rsidR="007C0E58" w:rsidRPr="00A554B4" w:rsidRDefault="007C0E58" w:rsidP="007C0E58">
      <w:pPr>
        <w:pStyle w:val="P00"/>
        <w:spacing w:before="0"/>
        <w:ind w:left="1021"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C0E58" w:rsidRPr="00A554B4" w:rsidRDefault="007C0E58" w:rsidP="007C0E58">
      <w:pPr>
        <w:pStyle w:val="P00"/>
        <w:spacing w:before="0"/>
        <w:ind w:left="1021"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C0E58" w:rsidRPr="00A554B4" w:rsidRDefault="007C0E58" w:rsidP="007C0E58">
      <w:pPr>
        <w:pStyle w:val="P00"/>
        <w:spacing w:before="0"/>
        <w:ind w:left="1021" w:right="1134"/>
        <w:rPr>
          <w:rStyle w:val="default"/>
          <w:rFonts w:ascii="FrankRuehl" w:hAnsi="FrankRuehl" w:cs="FrankRuehl"/>
          <w:vanish/>
          <w:sz w:val="20"/>
          <w:szCs w:val="20"/>
          <w:shd w:val="clear" w:color="auto" w:fill="FFFF99"/>
          <w:rtl/>
        </w:rPr>
      </w:pPr>
      <w:hyperlink r:id="rId14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7C0E58" w:rsidRPr="00A554B4" w:rsidRDefault="007C0E58" w:rsidP="007C0E58">
      <w:pPr>
        <w:pStyle w:val="P0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אורכו הכולל של </w:t>
      </w:r>
      <w:r w:rsidRPr="00A554B4">
        <w:rPr>
          <w:rStyle w:val="default"/>
          <w:rFonts w:cs="FrankRuehl"/>
          <w:vanish/>
          <w:sz w:val="16"/>
          <w:szCs w:val="22"/>
          <w:shd w:val="clear" w:color="auto" w:fill="FFFF99"/>
          <w:rtl/>
        </w:rPr>
        <w:t>–</w:t>
      </w:r>
    </w:p>
    <w:p w:rsidR="007C0E58" w:rsidRPr="00A554B4" w:rsidRDefault="007C0E58" w:rsidP="007C0E58">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רכב מסחרי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12.00 מטרים;</w:t>
      </w:r>
    </w:p>
    <w:p w:rsidR="007C0E58" w:rsidRPr="00A554B4" w:rsidRDefault="007C0E58" w:rsidP="007C0E58">
      <w:pPr>
        <w:pStyle w:val="P00"/>
        <w:spacing w:before="0"/>
        <w:ind w:left="1474"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אוטובוס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12.00 מטרים;</w:t>
      </w:r>
    </w:p>
    <w:p w:rsidR="007C0E58" w:rsidRPr="00A554B4" w:rsidRDefault="007C0E58" w:rsidP="007C0E58">
      <w:pPr>
        <w:pStyle w:val="P00"/>
        <w:spacing w:before="0"/>
        <w:ind w:left="1474"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אוטובוס בעל שני סרנים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13.50 מטרים;</w:t>
      </w:r>
    </w:p>
    <w:p w:rsidR="007C0E58" w:rsidRPr="00A554B4" w:rsidRDefault="007C0E58" w:rsidP="007C0E58">
      <w:pPr>
        <w:pStyle w:val="P00"/>
        <w:spacing w:before="0"/>
        <w:ind w:left="1474"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(ב1)</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אוטובוס בעל יותר משני סרנים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15.00 מטרים;</w:t>
      </w:r>
    </w:p>
    <w:p w:rsidR="007C0E58" w:rsidRPr="00A554B4" w:rsidRDefault="007C0E58" w:rsidP="007C0E58">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אוטובוס מפרקי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18.75 מטרים;</w:t>
      </w:r>
    </w:p>
    <w:p w:rsidR="007C0E58" w:rsidRPr="00A554B4" w:rsidRDefault="007C0E58" w:rsidP="007C0E58">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(ד)</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רכב מורכב </w:t>
      </w:r>
      <w:r w:rsidRPr="00A554B4">
        <w:rPr>
          <w:rStyle w:val="default"/>
          <w:rFonts w:cs="FrankRuehl"/>
          <w:vanish/>
          <w:sz w:val="16"/>
          <w:szCs w:val="22"/>
          <w:shd w:val="clear" w:color="auto" w:fill="FFFF99"/>
          <w:rtl/>
        </w:rPr>
        <w:t>–</w:t>
      </w:r>
    </w:p>
    <w:p w:rsidR="007C0E58" w:rsidRPr="00A554B4" w:rsidRDefault="007C0E58" w:rsidP="007C0E58">
      <w:pPr>
        <w:pStyle w:val="P00"/>
        <w:spacing w:before="0"/>
        <w:ind w:left="1928"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בעל תא נהג מעל המנוע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16.50 מטרים;</w:t>
      </w:r>
    </w:p>
    <w:p w:rsidR="007C0E58" w:rsidRPr="00A554B4" w:rsidRDefault="007C0E58" w:rsidP="007C0E58">
      <w:pPr>
        <w:pStyle w:val="P00"/>
        <w:spacing w:before="0"/>
        <w:ind w:left="1928"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בעל תא נהג מאחורי המנוע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17.60 מטרים; ובלבד שמרחק מפין הגרירה לקצהו האחורי של הנתמך לא יעלה על 12.00 מטרים והמרחק שנמדד ברדיוס מפין הגרירה של הנתמך לכל אחת מהנקודות בחלקו הקדמי של הנתמך לא יעלה על 2.04 מטרים;</w:t>
      </w:r>
    </w:p>
    <w:p w:rsidR="007C0E58" w:rsidRPr="00A554B4" w:rsidRDefault="007C0E58" w:rsidP="007C0E58">
      <w:pPr>
        <w:pStyle w:val="P00"/>
        <w:spacing w:before="0"/>
        <w:ind w:left="1928"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המורכב מתומך בעל 4 סרנים עם מנוף לטעינה עצמית מאחורי תא הנהג, שמצורף אליו נתמך בעל 3 סרנים, ובלבד שאורך הנתמך לא יעלה על 12.50 מטרים ושהמרחק מפין הגרירה לקצהו האחורי של הנתמך לא יעלה על 10.90 מטרים וקיים סרן היגוי בשלישיית הסרנים שבנתמך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17.50 מטרים;</w:t>
      </w:r>
    </w:p>
    <w:p w:rsidR="007C0E58" w:rsidRPr="00A554B4" w:rsidRDefault="007C0E58" w:rsidP="007C0E58">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(ה)</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גרור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12.00 מטרים;</w:t>
      </w:r>
    </w:p>
    <w:p w:rsidR="007C0E58" w:rsidRPr="007D31A3" w:rsidRDefault="007C0E58" w:rsidP="007D31A3">
      <w:pPr>
        <w:pStyle w:val="P00"/>
        <w:spacing w:before="0"/>
        <w:ind w:left="1474" w:right="1134"/>
        <w:rPr>
          <w:rStyle w:val="default"/>
          <w:rFonts w:cs="FrankRuehl"/>
          <w:sz w:val="2"/>
          <w:szCs w:val="2"/>
          <w:rtl/>
        </w:rPr>
      </w:pPr>
      <w:r w:rsidRPr="00A554B4">
        <w:rPr>
          <w:rStyle w:val="default"/>
          <w:rFonts w:cs="FrankRuehl" w:hint="cs"/>
          <w:vanish/>
          <w:sz w:val="16"/>
          <w:szCs w:val="22"/>
          <w:shd w:val="clear" w:color="auto" w:fill="FFFF99"/>
          <w:rtl/>
        </w:rPr>
        <w:t>(ו)</w:t>
      </w: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על אף האמור בפסקאות משנה (א) ו-(ה),</w:t>
      </w:r>
      <w:r w:rsidRPr="00A554B4">
        <w:rPr>
          <w:rStyle w:val="default"/>
          <w:rFonts w:cs="FrankRuehl" w:hint="cs"/>
          <w:vanish/>
          <w:sz w:val="16"/>
          <w:szCs w:val="22"/>
          <w:shd w:val="clear" w:color="auto" w:fill="FFFF99"/>
          <w:rtl/>
        </w:rPr>
        <w:t xml:space="preserve"> רכב מחובר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18.75 מטרים.</w:t>
      </w:r>
      <w:bookmarkEnd w:id="578"/>
    </w:p>
    <w:p w:rsidR="00781A81" w:rsidRDefault="00781A81" w:rsidP="00781A81">
      <w:pPr>
        <w:pStyle w:val="P00"/>
        <w:spacing w:before="72"/>
        <w:ind w:left="0" w:right="1134"/>
        <w:rPr>
          <w:rStyle w:val="default"/>
          <w:rFonts w:cs="FrankRuehl"/>
          <w:sz w:val="20"/>
          <w:rtl/>
        </w:rPr>
      </w:pPr>
      <w:bookmarkStart w:id="579" w:name="Seif367"/>
      <w:bookmarkEnd w:id="579"/>
      <w:r w:rsidRPr="009246F9">
        <w:rPr>
          <w:rFonts w:cs="Miriam"/>
          <w:lang w:val="he-IL"/>
        </w:rPr>
        <w:pict>
          <v:rect id="_x0000_s3201" style="position:absolute;left:0;text-align:left;margin-left:464.35pt;margin-top:7.1pt;width:75.05pt;height:27.15pt;z-index:251569152" o:allowincell="f" filled="f" stroked="f" strokecolor="lime" strokeweight=".25pt">
            <v:textbox style="mso-next-textbox:#_x0000_s3201" inset="0,0,0,0">
              <w:txbxContent>
                <w:p w:rsidR="006D2DAC" w:rsidRDefault="006D2DAC" w:rsidP="00781A81">
                  <w:pPr>
                    <w:pStyle w:val="a7"/>
                    <w:rPr>
                      <w:noProof/>
                      <w:rtl/>
                    </w:rPr>
                  </w:pPr>
                  <w:r>
                    <w:rPr>
                      <w:rFonts w:hint="cs"/>
                      <w:noProof/>
                      <w:rtl/>
                    </w:rPr>
                    <w:t>משקל כולל מותר</w:t>
                  </w:r>
                </w:p>
                <w:p w:rsidR="006D2DAC" w:rsidRDefault="006D2DAC" w:rsidP="004E0C63">
                  <w:pPr>
                    <w:pStyle w:val="a7"/>
                    <w:rPr>
                      <w:noProof/>
                      <w:rtl/>
                    </w:rPr>
                  </w:pPr>
                  <w:r>
                    <w:rPr>
                      <w:rFonts w:hint="cs"/>
                      <w:noProof/>
                      <w:rtl/>
                    </w:rPr>
                    <w:t>(תיקון מס' 18) תשס"ז-2007</w:t>
                  </w:r>
                </w:p>
              </w:txbxContent>
            </v:textbox>
            <w10:anchorlock/>
          </v:rect>
        </w:pict>
      </w:r>
      <w:r>
        <w:rPr>
          <w:rStyle w:val="big-number"/>
          <w:rFonts w:cs="Miriam" w:hint="cs"/>
          <w:sz w:val="20"/>
          <w:rtl/>
        </w:rPr>
        <w:t>31</w:t>
      </w:r>
      <w:r w:rsidR="002D0406">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2D0406">
        <w:rPr>
          <w:rStyle w:val="default"/>
          <w:rFonts w:cs="FrankRuehl" w:hint="cs"/>
          <w:sz w:val="20"/>
          <w:rtl/>
        </w:rPr>
        <w:t>(א)</w:t>
      </w:r>
      <w:r w:rsidR="002D0406">
        <w:rPr>
          <w:rStyle w:val="default"/>
          <w:rFonts w:cs="FrankRuehl"/>
          <w:sz w:val="20"/>
          <w:rtl/>
        </w:rPr>
        <w:tab/>
      </w:r>
      <w:r w:rsidR="002D0406">
        <w:rPr>
          <w:rStyle w:val="default"/>
          <w:rFonts w:cs="FrankRuehl" w:hint="cs"/>
          <w:sz w:val="20"/>
          <w:rtl/>
        </w:rPr>
        <w:t>לא יעלה המשקל הכולל המותר של כלי רכב כמפורט להלן על המשקל שצוין ל</w:t>
      </w:r>
      <w:r w:rsidR="004E0C63">
        <w:rPr>
          <w:rStyle w:val="default"/>
          <w:rFonts w:cs="FrankRuehl" w:hint="cs"/>
          <w:sz w:val="20"/>
          <w:rtl/>
        </w:rPr>
        <w:t>צ</w:t>
      </w:r>
      <w:r w:rsidR="002D0406">
        <w:rPr>
          <w:rStyle w:val="default"/>
          <w:rFonts w:cs="FrankRuehl" w:hint="cs"/>
          <w:sz w:val="20"/>
          <w:rtl/>
        </w:rPr>
        <w:t>ד כל אחד מהם:</w:t>
      </w:r>
    </w:p>
    <w:p w:rsidR="004E0C63" w:rsidRDefault="004E0C63" w:rsidP="004E0C6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רכב מנועי, למעט רכב כאמור בפסקה (2) ובכפוף לאמור בפסקה (3):</w:t>
      </w:r>
    </w:p>
    <w:p w:rsidR="004E0C63" w:rsidRDefault="004E0C63" w:rsidP="004E0C63">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בעל 2 סרנים (למעט אוטובוס) </w:t>
      </w:r>
      <w:r>
        <w:rPr>
          <w:rStyle w:val="default"/>
          <w:rFonts w:cs="FrankRuehl"/>
          <w:sz w:val="20"/>
          <w:rtl/>
        </w:rPr>
        <w:t>–</w:t>
      </w:r>
      <w:r>
        <w:rPr>
          <w:rStyle w:val="default"/>
          <w:rFonts w:cs="FrankRuehl" w:hint="cs"/>
          <w:sz w:val="20"/>
          <w:rtl/>
        </w:rPr>
        <w:t xml:space="preserve"> 18,000 קילוגרמים;</w:t>
      </w:r>
    </w:p>
    <w:p w:rsidR="00056958" w:rsidRPr="00056958" w:rsidRDefault="00056958" w:rsidP="00056958">
      <w:pPr>
        <w:pStyle w:val="P00"/>
        <w:spacing w:before="72"/>
        <w:ind w:left="1474" w:right="1134"/>
        <w:rPr>
          <w:rStyle w:val="default"/>
          <w:rFonts w:cs="FrankRuehl"/>
          <w:sz w:val="20"/>
          <w:rtl/>
        </w:rPr>
      </w:pPr>
      <w:r w:rsidRPr="0084172A">
        <w:rPr>
          <w:rStyle w:val="default"/>
          <w:rFonts w:cs="FrankRuehl"/>
          <w:sz w:val="20"/>
          <w:rtl/>
        </w:rPr>
        <w:pict>
          <v:shape id="_x0000_s3820" type="#_x0000_t202" style="position:absolute;left:0;text-align:left;margin-left:470.25pt;margin-top:7.1pt;width:1in;height:19.5pt;z-index:252092416"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Pr="00056958">
        <w:rPr>
          <w:rStyle w:val="default"/>
          <w:rFonts w:cs="FrankRuehl" w:hint="cs"/>
          <w:sz w:val="20"/>
          <w:rtl/>
        </w:rPr>
        <w:t>א1)</w:t>
      </w:r>
      <w:r w:rsidRPr="00056958">
        <w:rPr>
          <w:rStyle w:val="default"/>
          <w:rFonts w:cs="FrankRuehl"/>
          <w:sz w:val="20"/>
          <w:rtl/>
        </w:rPr>
        <w:tab/>
      </w:r>
      <w:r w:rsidRPr="00056958">
        <w:rPr>
          <w:rStyle w:val="default"/>
          <w:rFonts w:cs="FrankRuehl" w:hint="cs"/>
          <w:sz w:val="20"/>
          <w:rtl/>
        </w:rPr>
        <w:t xml:space="preserve">אוטובוס בעל שני סרנים </w:t>
      </w:r>
      <w:r w:rsidRPr="00056958">
        <w:rPr>
          <w:rStyle w:val="default"/>
          <w:rFonts w:cs="FrankRuehl"/>
          <w:sz w:val="20"/>
          <w:rtl/>
        </w:rPr>
        <w:t>–</w:t>
      </w:r>
      <w:r w:rsidRPr="00056958">
        <w:rPr>
          <w:rStyle w:val="default"/>
          <w:rFonts w:cs="FrankRuehl" w:hint="cs"/>
          <w:sz w:val="20"/>
          <w:rtl/>
        </w:rPr>
        <w:t xml:space="preserve"> 19,000 ק"ג;</w:t>
      </w:r>
    </w:p>
    <w:p w:rsidR="004E0C63" w:rsidRDefault="004E0C63" w:rsidP="004E0C63">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בעל 3 סרנים </w:t>
      </w:r>
      <w:r>
        <w:rPr>
          <w:rStyle w:val="default"/>
          <w:rFonts w:cs="FrankRuehl"/>
          <w:sz w:val="20"/>
          <w:rtl/>
        </w:rPr>
        <w:t>–</w:t>
      </w:r>
      <w:r>
        <w:rPr>
          <w:rStyle w:val="default"/>
          <w:rFonts w:cs="FrankRuehl" w:hint="cs"/>
          <w:sz w:val="20"/>
          <w:rtl/>
        </w:rPr>
        <w:t xml:space="preserve"> 25,000 קילוגרמים;</w:t>
      </w:r>
    </w:p>
    <w:p w:rsidR="004E0C63" w:rsidRDefault="004E0C63" w:rsidP="004E0C63">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בעל 3 סרנים, כשעל הסרן המניע מותקנים, מכל צד, צמד גלגלים ומתלה אוויר </w:t>
      </w:r>
      <w:r>
        <w:rPr>
          <w:rStyle w:val="default"/>
          <w:rFonts w:cs="FrankRuehl"/>
          <w:sz w:val="20"/>
          <w:rtl/>
        </w:rPr>
        <w:t>–</w:t>
      </w:r>
      <w:r>
        <w:rPr>
          <w:rStyle w:val="default"/>
          <w:rFonts w:cs="FrankRuehl" w:hint="cs"/>
          <w:sz w:val="20"/>
          <w:rtl/>
        </w:rPr>
        <w:t xml:space="preserve"> 26,000 קילוגרמים;</w:t>
      </w:r>
    </w:p>
    <w:p w:rsidR="004E0C63" w:rsidRDefault="004E0C63" w:rsidP="004E0C63">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בעל 4 סרנים </w:t>
      </w:r>
      <w:r>
        <w:rPr>
          <w:rStyle w:val="default"/>
          <w:rFonts w:cs="FrankRuehl"/>
          <w:sz w:val="20"/>
          <w:rtl/>
        </w:rPr>
        <w:t>–</w:t>
      </w:r>
      <w:r>
        <w:rPr>
          <w:rStyle w:val="default"/>
          <w:rFonts w:cs="FrankRuehl" w:hint="cs"/>
          <w:sz w:val="20"/>
          <w:rtl/>
        </w:rPr>
        <w:t xml:space="preserve"> 32,000 קילוגרמים;</w:t>
      </w:r>
    </w:p>
    <w:p w:rsidR="004E0C63" w:rsidRDefault="004E0C63" w:rsidP="004E0C63">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אוטובוס מפרקי </w:t>
      </w:r>
      <w:r>
        <w:rPr>
          <w:rStyle w:val="default"/>
          <w:rFonts w:cs="FrankRuehl"/>
          <w:sz w:val="20"/>
          <w:rtl/>
        </w:rPr>
        <w:t>–</w:t>
      </w:r>
      <w:r>
        <w:rPr>
          <w:rStyle w:val="default"/>
          <w:rFonts w:cs="FrankRuehl" w:hint="cs"/>
          <w:sz w:val="20"/>
          <w:rtl/>
        </w:rPr>
        <w:t xml:space="preserve"> 28,000 קילוגרמים;</w:t>
      </w:r>
    </w:p>
    <w:p w:rsidR="004E0C63" w:rsidRDefault="004E0C63" w:rsidP="00AA43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AA430B">
        <w:rPr>
          <w:rStyle w:val="default"/>
          <w:rFonts w:cs="FrankRuehl" w:hint="cs"/>
          <w:sz w:val="20"/>
          <w:rtl/>
        </w:rPr>
        <w:t>רכב מורכב:</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תומך בעל 2 סרנים שמצורף אליו נתמך בעל סרן אחק </w:t>
      </w:r>
      <w:r>
        <w:rPr>
          <w:rStyle w:val="default"/>
          <w:rFonts w:cs="FrankRuehl"/>
          <w:sz w:val="20"/>
          <w:rtl/>
        </w:rPr>
        <w:t>–</w:t>
      </w:r>
      <w:r>
        <w:rPr>
          <w:rStyle w:val="default"/>
          <w:rFonts w:cs="FrankRuehl" w:hint="cs"/>
          <w:sz w:val="20"/>
          <w:rtl/>
        </w:rPr>
        <w:t xml:space="preserve"> 28,000 קילוגרמים;</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תומך בעל 2 סרנים שמצורף אליו נתמך בעל 2 סרנים </w:t>
      </w:r>
      <w:r>
        <w:rPr>
          <w:rStyle w:val="default"/>
          <w:rFonts w:cs="FrankRuehl"/>
          <w:sz w:val="20"/>
          <w:rtl/>
        </w:rPr>
        <w:t>–</w:t>
      </w:r>
      <w:r>
        <w:rPr>
          <w:rStyle w:val="default"/>
          <w:rFonts w:cs="FrankRuehl" w:hint="cs"/>
          <w:sz w:val="20"/>
          <w:rtl/>
        </w:rPr>
        <w:t xml:space="preserve"> 36,000 קילוגרמים;</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תומך בעל 2 סרנים שבסרן המניע מתלה אוויר שמצורף אליו נתמך בעל 2 סרנים, שהמרחק בין הסרנים עולה על 1.80 מטרים </w:t>
      </w:r>
      <w:r>
        <w:rPr>
          <w:rStyle w:val="default"/>
          <w:rFonts w:cs="FrankRuehl"/>
          <w:sz w:val="20"/>
          <w:rtl/>
        </w:rPr>
        <w:t>–</w:t>
      </w:r>
      <w:r>
        <w:rPr>
          <w:rStyle w:val="default"/>
          <w:rFonts w:cs="FrankRuehl" w:hint="cs"/>
          <w:sz w:val="20"/>
          <w:rtl/>
        </w:rPr>
        <w:t xml:space="preserve"> 38,000 קילוגרמים;</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תומך בעל 2 סרנים שמצורף אליו נתמך בעל 3 סרנים </w:t>
      </w:r>
      <w:r>
        <w:rPr>
          <w:rStyle w:val="default"/>
          <w:rFonts w:cs="FrankRuehl"/>
          <w:sz w:val="20"/>
          <w:rtl/>
        </w:rPr>
        <w:t>–</w:t>
      </w:r>
      <w:r>
        <w:rPr>
          <w:rStyle w:val="default"/>
          <w:rFonts w:cs="FrankRuehl" w:hint="cs"/>
          <w:sz w:val="20"/>
          <w:rtl/>
        </w:rPr>
        <w:t xml:space="preserve"> 42,000 קילוגרמים;</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תומך בעל 2 סרנים שמצורף אליו נתמך בעל 3 סרנים על מתלה אוויר המיועד להובלת מכולה ימית במידות 40 רגל (</w:t>
      </w:r>
      <w:r>
        <w:rPr>
          <w:rStyle w:val="default"/>
          <w:rFonts w:cs="FrankRuehl"/>
          <w:sz w:val="20"/>
        </w:rPr>
        <w:t>40 foot ISO</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43,000 קילוגרמים;</w:t>
      </w:r>
    </w:p>
    <w:p w:rsidR="00AA430B" w:rsidRDefault="00AA430B" w:rsidP="00FB34F4">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sidR="00FB34F4">
        <w:rPr>
          <w:rStyle w:val="default"/>
          <w:rFonts w:cs="FrankRuehl" w:hint="cs"/>
          <w:sz w:val="20"/>
          <w:rtl/>
        </w:rPr>
        <w:t xml:space="preserve">תומך בעל 3 סרנים שמצורף אליו נתמך בעל 2 סרנים </w:t>
      </w:r>
      <w:r w:rsidR="00FB34F4">
        <w:rPr>
          <w:rStyle w:val="default"/>
          <w:rFonts w:cs="FrankRuehl"/>
          <w:sz w:val="20"/>
          <w:rtl/>
        </w:rPr>
        <w:t>–</w:t>
      </w:r>
      <w:r w:rsidR="00FB34F4">
        <w:rPr>
          <w:rStyle w:val="default"/>
          <w:rFonts w:cs="FrankRuehl" w:hint="cs"/>
          <w:sz w:val="20"/>
          <w:rtl/>
        </w:rPr>
        <w:t xml:space="preserve"> 42,000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 xml:space="preserve">תומך בעל 3 סרנים עם מתלה אוויר שמצורף אליו נתמך בכל 2 סרנים </w:t>
      </w:r>
      <w:r>
        <w:rPr>
          <w:rStyle w:val="default"/>
          <w:rFonts w:cs="FrankRuehl"/>
          <w:sz w:val="20"/>
          <w:rtl/>
        </w:rPr>
        <w:t>–</w:t>
      </w:r>
      <w:r>
        <w:rPr>
          <w:rStyle w:val="default"/>
          <w:rFonts w:cs="FrankRuehl" w:hint="cs"/>
          <w:sz w:val="20"/>
          <w:rtl/>
        </w:rPr>
        <w:t xml:space="preserve"> 43,000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 xml:space="preserve">תומך בעל 3 סרנים שמצורף אליו נתמך בעל 3 סרנים </w:t>
      </w:r>
      <w:r>
        <w:rPr>
          <w:rStyle w:val="default"/>
          <w:rFonts w:cs="FrankRuehl"/>
          <w:sz w:val="20"/>
          <w:rtl/>
        </w:rPr>
        <w:t>–</w:t>
      </w:r>
      <w:r>
        <w:rPr>
          <w:rStyle w:val="default"/>
          <w:rFonts w:cs="FrankRuehl" w:hint="cs"/>
          <w:sz w:val="20"/>
          <w:rtl/>
        </w:rPr>
        <w:t xml:space="preserve"> 48,000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(ט)</w:t>
      </w:r>
      <w:r>
        <w:rPr>
          <w:rStyle w:val="default"/>
          <w:rFonts w:cs="FrankRuehl"/>
          <w:sz w:val="20"/>
          <w:rtl/>
        </w:rPr>
        <w:tab/>
      </w:r>
      <w:r>
        <w:rPr>
          <w:rStyle w:val="default"/>
          <w:rFonts w:cs="FrankRuehl" w:hint="cs"/>
          <w:sz w:val="20"/>
          <w:rtl/>
        </w:rPr>
        <w:t xml:space="preserve">תומך בעל 3 סרנים עם מתלה אוויר שמצורף אליו נתמך בעל 3 סרנים </w:t>
      </w:r>
      <w:r>
        <w:rPr>
          <w:rStyle w:val="default"/>
          <w:rFonts w:cs="FrankRuehl"/>
          <w:sz w:val="20"/>
          <w:rtl/>
        </w:rPr>
        <w:t>–</w:t>
      </w:r>
      <w:r>
        <w:rPr>
          <w:rStyle w:val="default"/>
          <w:rFonts w:cs="FrankRuehl" w:hint="cs"/>
          <w:sz w:val="20"/>
          <w:rtl/>
        </w:rPr>
        <w:t xml:space="preserve"> 50,000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(י)</w:t>
      </w:r>
      <w:r>
        <w:rPr>
          <w:rStyle w:val="default"/>
          <w:rFonts w:cs="FrankRuehl"/>
          <w:sz w:val="20"/>
          <w:rtl/>
        </w:rPr>
        <w:tab/>
      </w:r>
      <w:r>
        <w:rPr>
          <w:rStyle w:val="default"/>
          <w:rFonts w:cs="FrankRuehl" w:hint="cs"/>
          <w:sz w:val="20"/>
          <w:rtl/>
        </w:rPr>
        <w:t xml:space="preserve">תומך בעל 4 סרנים עם מנוף לטעינה עצמית מאחורי תא הנהג, שמצורף אליו נתמך בעל 3 סרנים, ובלבד שאורך הרכב המורכב לא יעלה על 17.50 מטרים ואורך הנתמך לא יעלה על 12.50 מטרים ושהמרחק מפין הגרירה לקצהו האחורי של הנתמך לא יעלה על 10.90 מטרים וקיים סרן היגוי בשלישיית הסרנים שבנתמך </w:t>
      </w:r>
      <w:r>
        <w:rPr>
          <w:rStyle w:val="default"/>
          <w:rFonts w:cs="FrankRuehl"/>
          <w:sz w:val="20"/>
          <w:rtl/>
        </w:rPr>
        <w:t>–</w:t>
      </w:r>
      <w:r>
        <w:rPr>
          <w:rStyle w:val="default"/>
          <w:rFonts w:cs="FrankRuehl" w:hint="cs"/>
          <w:sz w:val="20"/>
          <w:rtl/>
        </w:rPr>
        <w:t xml:space="preserve"> 55,000 קילוגרמים;</w:t>
      </w:r>
    </w:p>
    <w:p w:rsidR="00FB34F4" w:rsidRDefault="00FB34F4" w:rsidP="00FB34F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רכב מחובר:</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האמור בפסקה זו יחול נוסף על האמור בפסקאות (1) ו-(4):</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רכב מנועי בעל 2 סרנים שמצורף אליו גרור בעל 2 סרנים </w:t>
      </w:r>
      <w:r>
        <w:rPr>
          <w:rStyle w:val="default"/>
          <w:rFonts w:cs="FrankRuehl"/>
          <w:sz w:val="20"/>
          <w:rtl/>
        </w:rPr>
        <w:t>–</w:t>
      </w:r>
      <w:r>
        <w:rPr>
          <w:rStyle w:val="default"/>
          <w:rFonts w:cs="FrankRuehl" w:hint="cs"/>
          <w:sz w:val="20"/>
          <w:rtl/>
        </w:rPr>
        <w:t xml:space="preserve"> 36,000 קילוגרמים;</w:t>
      </w:r>
    </w:p>
    <w:p w:rsidR="00056958" w:rsidRPr="00056958" w:rsidRDefault="00056958" w:rsidP="00056958">
      <w:pPr>
        <w:pStyle w:val="P00"/>
        <w:spacing w:before="72"/>
        <w:ind w:left="1474" w:right="1134"/>
        <w:rPr>
          <w:rStyle w:val="default"/>
          <w:rFonts w:cs="FrankRuehl"/>
          <w:sz w:val="20"/>
          <w:rtl/>
        </w:rPr>
      </w:pPr>
      <w:r w:rsidRPr="0084172A">
        <w:rPr>
          <w:rStyle w:val="default"/>
          <w:rFonts w:cs="FrankRuehl"/>
          <w:sz w:val="20"/>
          <w:rtl/>
        </w:rPr>
        <w:pict>
          <v:shape id="_x0000_s3821" type="#_x0000_t202" style="position:absolute;left:0;text-align:left;margin-left:470.25pt;margin-top:7.1pt;width:1in;height:19.5pt;z-index:252093440"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Pr="00056958">
        <w:rPr>
          <w:rStyle w:val="default"/>
          <w:rFonts w:cs="FrankRuehl" w:hint="cs"/>
          <w:sz w:val="20"/>
          <w:rtl/>
        </w:rPr>
        <w:t>א1)</w:t>
      </w:r>
      <w:r w:rsidRPr="00056958">
        <w:rPr>
          <w:rStyle w:val="default"/>
          <w:rFonts w:cs="FrankRuehl"/>
          <w:sz w:val="20"/>
          <w:rtl/>
        </w:rPr>
        <w:tab/>
      </w:r>
      <w:r w:rsidRPr="00056958">
        <w:rPr>
          <w:rStyle w:val="default"/>
          <w:rFonts w:cs="FrankRuehl" w:hint="cs"/>
          <w:sz w:val="20"/>
          <w:rtl/>
        </w:rPr>
        <w:t>לא יצורף גרור לרכב מנועי או נתמך לתומך, אלא בצירופים המנויים בתקנת משנה (א)(2) ו-(3);</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רכב מנועי בעל 2 סרנים שמצורף אליו גרור בעל 2 סרנים עם מתלה אוויר </w:t>
      </w:r>
      <w:r>
        <w:rPr>
          <w:rStyle w:val="default"/>
          <w:rFonts w:cs="FrankRuehl"/>
          <w:sz w:val="20"/>
          <w:rtl/>
        </w:rPr>
        <w:t>–</w:t>
      </w:r>
      <w:r>
        <w:rPr>
          <w:rStyle w:val="default"/>
          <w:rFonts w:cs="FrankRuehl" w:hint="cs"/>
          <w:sz w:val="20"/>
          <w:rtl/>
        </w:rPr>
        <w:t xml:space="preserve"> 37,000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רכב מנועי בעל 2 סרנים שמצורף אליו גרור בעל 3 סרנים </w:t>
      </w:r>
      <w:r>
        <w:rPr>
          <w:rStyle w:val="default"/>
          <w:rFonts w:cs="FrankRuehl"/>
          <w:sz w:val="20"/>
          <w:rtl/>
        </w:rPr>
        <w:t>–</w:t>
      </w:r>
      <w:r>
        <w:rPr>
          <w:rStyle w:val="default"/>
          <w:rFonts w:cs="FrankRuehl" w:hint="cs"/>
          <w:sz w:val="20"/>
          <w:rtl/>
        </w:rPr>
        <w:t xml:space="preserve"> 43,000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רכב מנועי בעל 3 סרנים שמצורף אליו גרור בעל 2 סרנים </w:t>
      </w:r>
      <w:r>
        <w:rPr>
          <w:rStyle w:val="default"/>
          <w:rFonts w:cs="FrankRuehl"/>
          <w:sz w:val="20"/>
          <w:rtl/>
        </w:rPr>
        <w:t>–</w:t>
      </w:r>
      <w:r>
        <w:rPr>
          <w:rStyle w:val="default"/>
          <w:rFonts w:cs="FrankRuehl" w:hint="cs"/>
          <w:sz w:val="20"/>
          <w:rtl/>
        </w:rPr>
        <w:t xml:space="preserve"> 43,000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רכב מנועי בעל 3 סרנים עם מתלה אוויר שמצורף אליו גרור בעל 2 סרנים עם מתלה אוויר </w:t>
      </w:r>
      <w:r>
        <w:rPr>
          <w:rStyle w:val="default"/>
          <w:rFonts w:cs="FrankRuehl"/>
          <w:sz w:val="20"/>
          <w:rtl/>
        </w:rPr>
        <w:t>–</w:t>
      </w:r>
      <w:r>
        <w:rPr>
          <w:rStyle w:val="default"/>
          <w:rFonts w:cs="FrankRuehl" w:hint="cs"/>
          <w:sz w:val="20"/>
          <w:rtl/>
        </w:rPr>
        <w:t xml:space="preserve"> 45,000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 xml:space="preserve">רכב מנועי בעל 3 סרנים שמצורף אליו גרור בעל 3 סרנים </w:t>
      </w:r>
      <w:r>
        <w:rPr>
          <w:rStyle w:val="default"/>
          <w:rFonts w:cs="FrankRuehl"/>
          <w:sz w:val="20"/>
          <w:rtl/>
        </w:rPr>
        <w:t>–</w:t>
      </w:r>
      <w:r>
        <w:rPr>
          <w:rStyle w:val="default"/>
          <w:rFonts w:cs="FrankRuehl" w:hint="cs"/>
          <w:sz w:val="20"/>
          <w:rtl/>
        </w:rPr>
        <w:t xml:space="preserve"> 50,000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hint="cs"/>
          <w:sz w:val="20"/>
          <w:rtl/>
        </w:rPr>
        <w:t xml:space="preserve">רכב מנועי בעל 3 סרנים עם מתלה אוויר שמצורף אליו גרור בעל 3 סרנים עם מתלה אוויר </w:t>
      </w:r>
      <w:r>
        <w:rPr>
          <w:rStyle w:val="default"/>
          <w:rFonts w:cs="FrankRuehl"/>
          <w:sz w:val="20"/>
          <w:rtl/>
        </w:rPr>
        <w:t>–</w:t>
      </w:r>
      <w:r>
        <w:rPr>
          <w:rStyle w:val="default"/>
          <w:rFonts w:cs="FrankRuehl" w:hint="cs"/>
          <w:sz w:val="20"/>
          <w:rtl/>
        </w:rPr>
        <w:t xml:space="preserve"> 53,000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hint="cs"/>
          <w:sz w:val="20"/>
          <w:rtl/>
        </w:rPr>
        <w:t xml:space="preserve">רכב מנועי בעל 4 סרנים שמצורף אליו גרור בעל 2 סרנים </w:t>
      </w:r>
      <w:r>
        <w:rPr>
          <w:rStyle w:val="default"/>
          <w:rFonts w:cs="FrankRuehl"/>
          <w:sz w:val="20"/>
          <w:rtl/>
        </w:rPr>
        <w:t>–</w:t>
      </w:r>
      <w:r>
        <w:rPr>
          <w:rStyle w:val="default"/>
          <w:rFonts w:cs="FrankRuehl" w:hint="cs"/>
          <w:sz w:val="20"/>
          <w:rtl/>
        </w:rPr>
        <w:t xml:space="preserve"> 50,000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(ט)</w:t>
      </w:r>
      <w:r>
        <w:rPr>
          <w:rStyle w:val="default"/>
          <w:rFonts w:cs="FrankRuehl"/>
          <w:sz w:val="20"/>
          <w:rtl/>
        </w:rPr>
        <w:tab/>
      </w:r>
      <w:r>
        <w:rPr>
          <w:rStyle w:val="default"/>
          <w:rFonts w:cs="FrankRuehl" w:hint="cs"/>
          <w:sz w:val="20"/>
          <w:rtl/>
        </w:rPr>
        <w:t xml:space="preserve">רכב מנועי בעל 4 סרנים שמצורף אליו גרור בעל 2 סרנים עם מתלה אוויר </w:t>
      </w:r>
      <w:r>
        <w:rPr>
          <w:rStyle w:val="default"/>
          <w:rFonts w:cs="FrankRuehl"/>
          <w:sz w:val="20"/>
          <w:rtl/>
        </w:rPr>
        <w:t>–</w:t>
      </w:r>
      <w:r>
        <w:rPr>
          <w:rStyle w:val="default"/>
          <w:rFonts w:cs="FrankRuehl" w:hint="cs"/>
          <w:sz w:val="20"/>
          <w:rtl/>
        </w:rPr>
        <w:t xml:space="preserve"> 51,000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(י)</w:t>
      </w:r>
      <w:r>
        <w:rPr>
          <w:rStyle w:val="default"/>
          <w:rFonts w:cs="FrankRuehl"/>
          <w:sz w:val="20"/>
          <w:rtl/>
        </w:rPr>
        <w:tab/>
      </w:r>
      <w:r>
        <w:rPr>
          <w:rStyle w:val="default"/>
          <w:rFonts w:cs="FrankRuehl" w:hint="cs"/>
          <w:sz w:val="20"/>
          <w:rtl/>
        </w:rPr>
        <w:t xml:space="preserve">רכב מנועי בעל 4 סרנים שמצורף אליו גרור בעל 3 סרנים </w:t>
      </w:r>
      <w:r>
        <w:rPr>
          <w:rStyle w:val="default"/>
          <w:rFonts w:cs="FrankRuehl"/>
          <w:sz w:val="20"/>
          <w:rtl/>
        </w:rPr>
        <w:t>–</w:t>
      </w:r>
      <w:r>
        <w:rPr>
          <w:rStyle w:val="default"/>
          <w:rFonts w:cs="FrankRuehl" w:hint="cs"/>
          <w:sz w:val="20"/>
          <w:rtl/>
        </w:rPr>
        <w:t xml:space="preserve"> 57,000 קילוגרמים;</w:t>
      </w:r>
    </w:p>
    <w:p w:rsidR="00FB34F4" w:rsidRDefault="00FB34F4" w:rsidP="00FB34F4">
      <w:pPr>
        <w:pStyle w:val="P00"/>
        <w:spacing w:before="72"/>
        <w:ind w:left="1474" w:right="1134"/>
        <w:rPr>
          <w:rStyle w:val="default"/>
          <w:rFonts w:cs="FrankRuehl"/>
          <w:sz w:val="20"/>
          <w:rtl/>
        </w:rPr>
      </w:pPr>
      <w:r>
        <w:rPr>
          <w:rStyle w:val="default"/>
          <w:rFonts w:cs="FrankRuehl" w:hint="cs"/>
          <w:sz w:val="20"/>
          <w:rtl/>
        </w:rPr>
        <w:t>(יא)</w:t>
      </w:r>
      <w:r>
        <w:rPr>
          <w:rStyle w:val="default"/>
          <w:rFonts w:cs="FrankRuehl"/>
          <w:sz w:val="20"/>
          <w:rtl/>
        </w:rPr>
        <w:tab/>
      </w:r>
      <w:r>
        <w:rPr>
          <w:rStyle w:val="default"/>
          <w:rFonts w:cs="FrankRuehl" w:hint="cs"/>
          <w:sz w:val="20"/>
          <w:rtl/>
        </w:rPr>
        <w:t xml:space="preserve">רכב מנועי בעל 4 סרנים שמצורף אליו גרור בעל 3 סרנים עם מתלה אוויר </w:t>
      </w:r>
      <w:r>
        <w:rPr>
          <w:rStyle w:val="default"/>
          <w:rFonts w:cs="FrankRuehl"/>
          <w:sz w:val="20"/>
          <w:rtl/>
        </w:rPr>
        <w:t>–</w:t>
      </w:r>
      <w:r>
        <w:rPr>
          <w:rStyle w:val="default"/>
          <w:rFonts w:cs="FrankRuehl" w:hint="cs"/>
          <w:sz w:val="20"/>
          <w:rtl/>
        </w:rPr>
        <w:t xml:space="preserve"> 59,000 קילוגרמים;</w:t>
      </w:r>
    </w:p>
    <w:p w:rsidR="00FB34F4" w:rsidRDefault="00FB34F4" w:rsidP="00FB34F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גרור:</w:t>
      </w:r>
    </w:p>
    <w:p w:rsidR="00FB34F4" w:rsidRDefault="00FB34F4" w:rsidP="00A458CF">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בעל 2 סרנים</w:t>
      </w:r>
      <w:r w:rsidR="00A458CF">
        <w:rPr>
          <w:rStyle w:val="default"/>
          <w:rFonts w:cs="FrankRuehl" w:hint="cs"/>
          <w:sz w:val="20"/>
          <w:rtl/>
        </w:rPr>
        <w:t xml:space="preserve"> </w:t>
      </w:r>
      <w:r w:rsidR="00A458CF">
        <w:rPr>
          <w:rStyle w:val="default"/>
          <w:rFonts w:cs="FrankRuehl"/>
          <w:sz w:val="20"/>
          <w:rtl/>
        </w:rPr>
        <w:t>–</w:t>
      </w:r>
      <w:r w:rsidR="00A458CF">
        <w:rPr>
          <w:rStyle w:val="default"/>
          <w:rFonts w:cs="FrankRuehl" w:hint="cs"/>
          <w:sz w:val="20"/>
          <w:rtl/>
        </w:rPr>
        <w:t xml:space="preserve"> 18,000 קילוגרמים;</w:t>
      </w:r>
    </w:p>
    <w:p w:rsidR="00A458CF" w:rsidRDefault="00A458CF" w:rsidP="00A458CF">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בעל 2 סרנים עם מתלה אוויר </w:t>
      </w:r>
      <w:r>
        <w:rPr>
          <w:rStyle w:val="default"/>
          <w:rFonts w:cs="FrankRuehl"/>
          <w:sz w:val="20"/>
          <w:rtl/>
        </w:rPr>
        <w:t>–</w:t>
      </w:r>
      <w:r>
        <w:rPr>
          <w:rStyle w:val="default"/>
          <w:rFonts w:cs="FrankRuehl" w:hint="cs"/>
          <w:sz w:val="20"/>
          <w:rtl/>
        </w:rPr>
        <w:t xml:space="preserve"> 19,000 קילוגרמים;</w:t>
      </w:r>
    </w:p>
    <w:p w:rsidR="00A458CF" w:rsidRDefault="00A458CF" w:rsidP="00A458CF">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בעל 3 סרנים </w:t>
      </w:r>
      <w:r>
        <w:rPr>
          <w:rStyle w:val="default"/>
          <w:rFonts w:cs="FrankRuehl"/>
          <w:sz w:val="20"/>
          <w:rtl/>
        </w:rPr>
        <w:t>–</w:t>
      </w:r>
      <w:r>
        <w:rPr>
          <w:rStyle w:val="default"/>
          <w:rFonts w:cs="FrankRuehl" w:hint="cs"/>
          <w:sz w:val="20"/>
          <w:rtl/>
        </w:rPr>
        <w:t xml:space="preserve"> 25,000 קילוגרמים;</w:t>
      </w:r>
    </w:p>
    <w:p w:rsidR="00A458CF" w:rsidRDefault="00A458CF" w:rsidP="00A458CF">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בעל 3 סרנים עם מתלה אוויר </w:t>
      </w:r>
      <w:r>
        <w:rPr>
          <w:rStyle w:val="default"/>
          <w:rFonts w:cs="FrankRuehl"/>
          <w:sz w:val="20"/>
          <w:rtl/>
        </w:rPr>
        <w:t>–</w:t>
      </w:r>
      <w:r>
        <w:rPr>
          <w:rStyle w:val="default"/>
          <w:rFonts w:cs="FrankRuehl" w:hint="cs"/>
          <w:sz w:val="20"/>
          <w:rtl/>
        </w:rPr>
        <w:t xml:space="preserve"> 27,000 קילוגרמים;</w:t>
      </w:r>
    </w:p>
    <w:p w:rsidR="00A458CF" w:rsidRDefault="00A458CF" w:rsidP="00A458CF">
      <w:pPr>
        <w:pStyle w:val="P00"/>
        <w:spacing w:before="72"/>
        <w:ind w:left="1474" w:right="1134"/>
        <w:rPr>
          <w:rStyle w:val="default"/>
          <w:rFonts w:cs="FrankRuehl"/>
          <w:sz w:val="20"/>
          <w:rtl/>
        </w:rPr>
      </w:pPr>
      <w:r>
        <w:rPr>
          <w:rStyle w:val="default"/>
          <w:rFonts w:cs="FrankRuehl" w:hint="cs"/>
          <w:sz w:val="20"/>
          <w:rtl/>
        </w:rPr>
        <w:t>לענין תקנת משנה זו יראו שני סרנים בחלקו האחורי של הרכב כצמד סרנים ושלושה סרנים בחלקו האחורי של הנתמך כשלישיית סרנים.</w:t>
      </w:r>
    </w:p>
    <w:p w:rsidR="00A458CF" w:rsidRDefault="00A458C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(א1)</w:t>
      </w:r>
      <w:r>
        <w:rPr>
          <w:rStyle w:val="default"/>
          <w:rFonts w:cs="FrankRuehl"/>
          <w:sz w:val="20"/>
          <w:rtl/>
        </w:rPr>
        <w:tab/>
      </w:r>
      <w:r>
        <w:rPr>
          <w:rStyle w:val="default"/>
          <w:rFonts w:cs="FrankRuehl" w:hint="cs"/>
          <w:sz w:val="20"/>
          <w:rtl/>
        </w:rPr>
        <w:t>לא יצורף גרור</w:t>
      </w:r>
      <w:r w:rsidR="00F34440">
        <w:rPr>
          <w:rStyle w:val="default"/>
          <w:rFonts w:cs="FrankRuehl" w:hint="cs"/>
          <w:sz w:val="20"/>
          <w:rtl/>
        </w:rPr>
        <w:t xml:space="preserve"> לרכב מנועי או נתמך לתומך, אלא בצירופים המנויים בתקנת משנה (א)(2) ו-(3).</w:t>
      </w:r>
    </w:p>
    <w:p w:rsidR="00F34440" w:rsidRDefault="00F34440"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בתקנת-משנה (א), בחישוב המשקל הכולל המותר של רכב, לא יעלה המשקל הכולל המותר על סרנים כמפורט להלן, על המשקל שצוין לצדם:</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סרן קדמי להיגוי ברכב מנועי </w:t>
      </w:r>
      <w:r>
        <w:rPr>
          <w:rStyle w:val="default"/>
          <w:rFonts w:cs="FrankRuehl"/>
          <w:sz w:val="20"/>
          <w:rtl/>
        </w:rPr>
        <w:t>–</w:t>
      </w:r>
      <w:r>
        <w:rPr>
          <w:rStyle w:val="default"/>
          <w:rFonts w:cs="FrankRuehl" w:hint="cs"/>
          <w:sz w:val="20"/>
          <w:rtl/>
        </w:rPr>
        <w:t xml:space="preserve"> 7,500 קילוגרמים;</w:t>
      </w:r>
    </w:p>
    <w:p w:rsidR="00F34440" w:rsidRDefault="00056958" w:rsidP="00056958">
      <w:pPr>
        <w:pStyle w:val="P00"/>
        <w:spacing w:before="72"/>
        <w:ind w:left="1021" w:right="1134"/>
        <w:rPr>
          <w:rStyle w:val="default"/>
          <w:rFonts w:cs="FrankRuehl"/>
          <w:sz w:val="20"/>
          <w:rtl/>
        </w:rPr>
      </w:pPr>
      <w:r w:rsidRPr="0084172A">
        <w:rPr>
          <w:rStyle w:val="default"/>
          <w:rFonts w:cs="FrankRuehl"/>
          <w:sz w:val="20"/>
          <w:rtl/>
        </w:rPr>
        <w:pict>
          <v:shape id="_x0000_s3823" type="#_x0000_t202" style="position:absolute;left:0;text-align:left;margin-left:470.25pt;margin-top:7.1pt;width:1in;height:19.5pt;z-index:252095488"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00F34440">
        <w:rPr>
          <w:rStyle w:val="default"/>
          <w:rFonts w:cs="FrankRuehl" w:hint="cs"/>
          <w:sz w:val="20"/>
          <w:rtl/>
        </w:rPr>
        <w:t>2)</w:t>
      </w:r>
      <w:r w:rsidR="00F34440">
        <w:rPr>
          <w:rStyle w:val="default"/>
          <w:rFonts w:cs="FrankRuehl"/>
          <w:sz w:val="20"/>
          <w:rtl/>
        </w:rPr>
        <w:tab/>
      </w:r>
      <w:r w:rsidR="00F34440">
        <w:rPr>
          <w:rStyle w:val="default"/>
          <w:rFonts w:cs="FrankRuehl" w:hint="cs"/>
          <w:sz w:val="20"/>
          <w:rtl/>
        </w:rPr>
        <w:t>סרן בודד מניע</w:t>
      </w:r>
      <w:r>
        <w:rPr>
          <w:rStyle w:val="default"/>
          <w:rFonts w:cs="FrankRuehl" w:hint="cs"/>
          <w:sz w:val="20"/>
          <w:rtl/>
        </w:rPr>
        <w:t xml:space="preserve"> למעט אוטובוס</w:t>
      </w:r>
      <w:r w:rsidR="00F34440">
        <w:rPr>
          <w:rStyle w:val="default"/>
          <w:rFonts w:cs="FrankRuehl" w:hint="cs"/>
          <w:sz w:val="20"/>
          <w:rtl/>
        </w:rPr>
        <w:t xml:space="preserve"> </w:t>
      </w:r>
      <w:r w:rsidR="00F34440">
        <w:rPr>
          <w:rStyle w:val="default"/>
          <w:rFonts w:cs="FrankRuehl"/>
          <w:sz w:val="20"/>
          <w:rtl/>
        </w:rPr>
        <w:t>–</w:t>
      </w:r>
      <w:r w:rsidR="00F34440">
        <w:rPr>
          <w:rStyle w:val="default"/>
          <w:rFonts w:cs="FrankRuehl" w:hint="cs"/>
          <w:sz w:val="20"/>
          <w:rtl/>
        </w:rPr>
        <w:t xml:space="preserve"> 11,500 קילוגרמים;</w:t>
      </w:r>
    </w:p>
    <w:p w:rsidR="00056958" w:rsidRPr="00056958" w:rsidRDefault="00056958" w:rsidP="00056958">
      <w:pPr>
        <w:pStyle w:val="P00"/>
        <w:spacing w:before="72"/>
        <w:ind w:left="1021" w:right="1134"/>
        <w:rPr>
          <w:rStyle w:val="default"/>
          <w:rFonts w:cs="FrankRuehl"/>
          <w:sz w:val="20"/>
          <w:rtl/>
        </w:rPr>
      </w:pPr>
      <w:r w:rsidRPr="0084172A">
        <w:rPr>
          <w:rStyle w:val="default"/>
          <w:rFonts w:cs="FrankRuehl"/>
          <w:sz w:val="20"/>
          <w:rtl/>
        </w:rPr>
        <w:pict>
          <v:shape id="_x0000_s3822" type="#_x0000_t202" style="position:absolute;left:0;text-align:left;margin-left:470.25pt;margin-top:7.1pt;width:1in;height:19.5pt;z-index:252094464"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Pr="00056958">
        <w:rPr>
          <w:rStyle w:val="default"/>
          <w:rFonts w:cs="FrankRuehl" w:hint="cs"/>
          <w:sz w:val="20"/>
          <w:rtl/>
        </w:rPr>
        <w:t>2א)</w:t>
      </w:r>
      <w:r w:rsidRPr="00056958">
        <w:rPr>
          <w:rStyle w:val="default"/>
          <w:rFonts w:cs="FrankRuehl"/>
          <w:sz w:val="20"/>
          <w:rtl/>
        </w:rPr>
        <w:tab/>
      </w:r>
      <w:r w:rsidRPr="00056958">
        <w:rPr>
          <w:rStyle w:val="default"/>
          <w:rFonts w:cs="FrankRuehl" w:hint="cs"/>
          <w:sz w:val="20"/>
          <w:rtl/>
        </w:rPr>
        <w:t xml:space="preserve">סרן בודד מניע באוטובוס </w:t>
      </w:r>
      <w:r w:rsidRPr="00056958">
        <w:rPr>
          <w:rStyle w:val="default"/>
          <w:rFonts w:cs="FrankRuehl"/>
          <w:sz w:val="20"/>
          <w:rtl/>
        </w:rPr>
        <w:t>–</w:t>
      </w:r>
      <w:r w:rsidRPr="00056958">
        <w:rPr>
          <w:rStyle w:val="default"/>
          <w:rFonts w:cs="FrankRuehl" w:hint="cs"/>
          <w:sz w:val="20"/>
          <w:rtl/>
        </w:rPr>
        <w:t xml:space="preserve"> 12,000 ק"ג;</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סרן בודד לא מניע </w:t>
      </w:r>
      <w:r>
        <w:rPr>
          <w:rStyle w:val="default"/>
          <w:rFonts w:cs="FrankRuehl"/>
          <w:sz w:val="20"/>
          <w:rtl/>
        </w:rPr>
        <w:t>–</w:t>
      </w:r>
      <w:r>
        <w:rPr>
          <w:rStyle w:val="default"/>
          <w:rFonts w:cs="FrankRuehl" w:hint="cs"/>
          <w:sz w:val="20"/>
          <w:rtl/>
        </w:rPr>
        <w:t xml:space="preserve"> 10,000 קילוגרמים;</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צמד סרנים </w:t>
      </w:r>
      <w:r>
        <w:rPr>
          <w:rStyle w:val="default"/>
          <w:rFonts w:cs="FrankRuehl"/>
          <w:sz w:val="20"/>
          <w:rtl/>
        </w:rPr>
        <w:t>–</w:t>
      </w:r>
      <w:r>
        <w:rPr>
          <w:rStyle w:val="default"/>
          <w:rFonts w:cs="FrankRuehl" w:hint="cs"/>
          <w:sz w:val="20"/>
          <w:rtl/>
        </w:rPr>
        <w:t xml:space="preserve"> 18,000 קילוגרמים;</w:t>
      </w:r>
    </w:p>
    <w:p w:rsidR="00F34440" w:rsidRDefault="00056958" w:rsidP="00056958">
      <w:pPr>
        <w:pStyle w:val="P00"/>
        <w:spacing w:before="72"/>
        <w:ind w:left="1021" w:right="1134"/>
        <w:rPr>
          <w:rStyle w:val="default"/>
          <w:rFonts w:cs="FrankRuehl"/>
          <w:sz w:val="20"/>
          <w:rtl/>
        </w:rPr>
      </w:pPr>
      <w:r w:rsidRPr="0084172A">
        <w:rPr>
          <w:rStyle w:val="default"/>
          <w:rFonts w:cs="FrankRuehl"/>
          <w:sz w:val="20"/>
          <w:rtl/>
        </w:rPr>
        <w:pict>
          <v:shape id="_x0000_s3824" type="#_x0000_t202" style="position:absolute;left:0;text-align:left;margin-left:470.25pt;margin-top:7.1pt;width:1in;height:19.5pt;z-index:252096512"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00F34440">
        <w:rPr>
          <w:rStyle w:val="default"/>
          <w:rFonts w:cs="FrankRuehl" w:hint="cs"/>
          <w:sz w:val="20"/>
          <w:rtl/>
        </w:rPr>
        <w:t>5)</w:t>
      </w:r>
      <w:r w:rsidR="00F34440">
        <w:rPr>
          <w:rStyle w:val="default"/>
          <w:rFonts w:cs="FrankRuehl"/>
          <w:sz w:val="20"/>
          <w:rtl/>
        </w:rPr>
        <w:tab/>
      </w:r>
      <w:r w:rsidRPr="00056958">
        <w:rPr>
          <w:rStyle w:val="default"/>
          <w:rFonts w:cs="FrankRuehl" w:hint="cs"/>
          <w:sz w:val="20"/>
          <w:rtl/>
        </w:rPr>
        <w:t xml:space="preserve">צמד סרנים ברכב מנועי שמותקן בו מתלה אוויר או שהמרחק בין הסרנים שלו בין 1.3 מטר לבין 1.8 ועל הסרן המניע מותקן, מכל צד, צמד גלגלים ומתלה המאפשר חלוקת עומס שווה בין הסרנים המניעים, בהתאם לדירקטיבה </w:t>
      </w:r>
      <w:r w:rsidRPr="00056958">
        <w:rPr>
          <w:rStyle w:val="default"/>
          <w:rFonts w:cs="FrankRuehl"/>
          <w:sz w:val="20"/>
        </w:rPr>
        <w:t>EC/96/53</w:t>
      </w:r>
      <w:r w:rsidRPr="00056958">
        <w:rPr>
          <w:rStyle w:val="default"/>
          <w:rFonts w:cs="FrankRuehl" w:hint="cs"/>
          <w:sz w:val="20"/>
          <w:rtl/>
        </w:rPr>
        <w:t xml:space="preserve"> כשהעומס המרבי המותר על כן סרן מניע אינו עולה על 9,500 ק"ג </w:t>
      </w:r>
      <w:r w:rsidRPr="00056958">
        <w:rPr>
          <w:rStyle w:val="default"/>
          <w:rFonts w:cs="FrankRuehl"/>
          <w:sz w:val="20"/>
          <w:rtl/>
        </w:rPr>
        <w:t>–</w:t>
      </w:r>
      <w:r w:rsidRPr="00056958">
        <w:rPr>
          <w:rStyle w:val="default"/>
          <w:rFonts w:cs="FrankRuehl" w:hint="cs"/>
          <w:sz w:val="20"/>
          <w:rtl/>
        </w:rPr>
        <w:t xml:space="preserve"> 19,000 ק"ג</w:t>
      </w:r>
      <w:r w:rsidR="00F34440">
        <w:rPr>
          <w:rStyle w:val="default"/>
          <w:rFonts w:cs="FrankRuehl" w:hint="cs"/>
          <w:sz w:val="20"/>
          <w:rtl/>
        </w:rPr>
        <w:t>;</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צמד סרנים בגרור או בנתמך כשהמרחק בין הסרנים 1.8 מטרים או יותר </w:t>
      </w:r>
      <w:r>
        <w:rPr>
          <w:rStyle w:val="default"/>
          <w:rFonts w:cs="FrankRuehl"/>
          <w:sz w:val="20"/>
          <w:rtl/>
        </w:rPr>
        <w:t>–</w:t>
      </w:r>
      <w:r>
        <w:rPr>
          <w:rStyle w:val="default"/>
          <w:rFonts w:cs="FrankRuehl" w:hint="cs"/>
          <w:sz w:val="20"/>
          <w:rtl/>
        </w:rPr>
        <w:t xml:space="preserve"> 20,000 קילוגרמים;</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 xml:space="preserve">שלישיית סרנים בנתמך </w:t>
      </w:r>
      <w:r>
        <w:rPr>
          <w:rStyle w:val="default"/>
          <w:rFonts w:cs="FrankRuehl"/>
          <w:sz w:val="20"/>
          <w:rtl/>
        </w:rPr>
        <w:t>–</w:t>
      </w:r>
      <w:r>
        <w:rPr>
          <w:rStyle w:val="default"/>
          <w:rFonts w:cs="FrankRuehl" w:hint="cs"/>
          <w:sz w:val="20"/>
          <w:rtl/>
        </w:rPr>
        <w:t xml:space="preserve"> 24,000 קילוגרמים;</w:t>
      </w:r>
    </w:p>
    <w:p w:rsidR="00F34440" w:rsidRDefault="00F34440" w:rsidP="00F34440">
      <w:pPr>
        <w:pStyle w:val="P00"/>
        <w:spacing w:before="72"/>
        <w:ind w:left="1021" w:right="1134"/>
        <w:rPr>
          <w:rStyle w:val="default"/>
          <w:rFonts w:cs="FrankRuehl"/>
          <w:sz w:val="20"/>
          <w:rtl/>
        </w:rPr>
      </w:pPr>
      <w:r>
        <w:rPr>
          <w:rStyle w:val="default"/>
          <w:rFonts w:cs="FrankRuehl" w:hint="cs"/>
          <w:sz w:val="20"/>
          <w:rtl/>
        </w:rPr>
        <w:t>ובלבד שיותקנו בסרנים אופנים וצמידים בעלי כושר העמסה המתאים למשקל הכולל המותר לאותו סרן ולמהירות המרבית של הרכב כפי שתוכננה בידי יצרן הרכב.</w:t>
      </w:r>
    </w:p>
    <w:p w:rsidR="00F34440" w:rsidRDefault="00F34440"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130F3F">
        <w:rPr>
          <w:rStyle w:val="default"/>
          <w:rFonts w:cs="FrankRuehl" w:hint="cs"/>
          <w:sz w:val="20"/>
          <w:rtl/>
        </w:rPr>
        <w:t>לא יפחת המשקל הכולל על הסרנים המניעים של הרכב מ-25% מהמשקל הכולל המותר שלו.</w:t>
      </w:r>
    </w:p>
    <w:p w:rsidR="00130F3F" w:rsidRDefault="00130F3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בחישוב המשקל הכולל המותר של רכב מחובר לא יעלה המשקל הכולל המותר של הגרור על המשקל הכולל המותר של הגורר, ואולם הרשות רשאית לאשר יחס משקל כולל מותר אחר בין הגרור לבין הגורר אם נתקיימו כל אלה:</w:t>
      </w:r>
    </w:p>
    <w:p w:rsidR="00130F3F" w:rsidRDefault="00130F3F" w:rsidP="00130F3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בהספק המנוע של הגורר, ביחס למשקלו הכולל המותר של הרכב, נתקיימו הוראות תקנה 316א;</w:t>
      </w:r>
    </w:p>
    <w:p w:rsidR="00130F3F" w:rsidRDefault="00130F3F" w:rsidP="00130F3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במערכות הבלימה של הגורר ושל הגרור נתקיימו לדעת הממונה דרישות תקן הקהיליה האירופית (</w:t>
      </w:r>
      <w:r>
        <w:rPr>
          <w:rStyle w:val="default"/>
          <w:rFonts w:cs="FrankRuehl"/>
          <w:sz w:val="20"/>
        </w:rPr>
        <w:t>EC</w:t>
      </w:r>
      <w:r>
        <w:rPr>
          <w:rStyle w:val="default"/>
          <w:rFonts w:cs="FrankRuehl" w:hint="cs"/>
          <w:sz w:val="20"/>
          <w:rtl/>
        </w:rPr>
        <w:t>); לא נתקיימו דרישות התקן כאמור, לא יעלה המשקל הכולל המותר של הגרור שתאשר הרשות על 80% מן המשקל הכולל של הגורר.</w:t>
      </w:r>
    </w:p>
    <w:p w:rsidR="00130F3F" w:rsidRDefault="00130F3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FD61EC">
        <w:rPr>
          <w:rStyle w:val="default"/>
          <w:rFonts w:cs="FrankRuehl" w:hint="cs"/>
          <w:sz w:val="20"/>
          <w:rtl/>
        </w:rPr>
        <w:t>המשקל הכולל המותר והמשקל העצמי של רכב מסחרי ורכב עבודה והמטען המורשה לפי רישיון הרכב של רכב מסחרי, יירשמו על הדופן הימנית של תא הנהג.</w:t>
      </w:r>
    </w:p>
    <w:p w:rsidR="00FD61EC" w:rsidRDefault="00FD61EC" w:rsidP="00781A8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מקום שסרן ניתן להרמה, יותקן מנגנון, המתאים למפרט של יצרן הרכב, שיגרום להורדת הסרן כאשר העומס על הסרנים הקדמיים או על צמד הסרנים האחוריים עולה על המותר.</w:t>
      </w:r>
    </w:p>
    <w:p w:rsidR="00F355DE" w:rsidRPr="00A554B4" w:rsidRDefault="00F355DE" w:rsidP="00F355DE">
      <w:pPr>
        <w:pStyle w:val="P00"/>
        <w:spacing w:before="0"/>
        <w:ind w:left="0" w:right="1134"/>
        <w:rPr>
          <w:rStyle w:val="default"/>
          <w:rFonts w:ascii="FrankRuehl" w:hAnsi="FrankRuehl" w:cs="FrankRuehl"/>
          <w:vanish/>
          <w:color w:val="FF0000"/>
          <w:sz w:val="20"/>
          <w:szCs w:val="20"/>
          <w:shd w:val="clear" w:color="auto" w:fill="FFFF99"/>
          <w:rtl/>
        </w:rPr>
      </w:pPr>
      <w:bookmarkStart w:id="580" w:name="Rov431"/>
      <w:r w:rsidRPr="00A554B4">
        <w:rPr>
          <w:rStyle w:val="default"/>
          <w:rFonts w:ascii="FrankRuehl" w:hAnsi="FrankRuehl" w:cs="FrankRuehl"/>
          <w:vanish/>
          <w:color w:val="FF0000"/>
          <w:sz w:val="20"/>
          <w:szCs w:val="20"/>
          <w:shd w:val="clear" w:color="auto" w:fill="FFFF99"/>
          <w:rtl/>
        </w:rPr>
        <w:t>מיום 24.5.2007</w:t>
      </w:r>
    </w:p>
    <w:p w:rsidR="00F355DE" w:rsidRPr="00A554B4" w:rsidRDefault="00F355DE" w:rsidP="00F355D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355DE" w:rsidRPr="00A554B4" w:rsidRDefault="00F355DE" w:rsidP="00F355DE">
      <w:pPr>
        <w:pStyle w:val="P00"/>
        <w:spacing w:before="0"/>
        <w:ind w:left="0" w:right="1134"/>
        <w:rPr>
          <w:rStyle w:val="default"/>
          <w:rFonts w:ascii="FrankRuehl" w:hAnsi="FrankRuehl" w:cs="FrankRuehl"/>
          <w:vanish/>
          <w:sz w:val="20"/>
          <w:szCs w:val="20"/>
          <w:shd w:val="clear" w:color="auto" w:fill="FFFF99"/>
          <w:rtl/>
        </w:rPr>
      </w:pPr>
      <w:hyperlink r:id="rId14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89</w:t>
      </w:r>
    </w:p>
    <w:p w:rsidR="00F355DE" w:rsidRPr="00A554B4" w:rsidRDefault="00F355DE" w:rsidP="00F355D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314</w:t>
      </w:r>
    </w:p>
    <w:p w:rsidR="00F355DE" w:rsidRPr="00A554B4" w:rsidRDefault="00F355DE" w:rsidP="00F355DE">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F355DE" w:rsidRPr="00A554B4" w:rsidRDefault="00F355DE" w:rsidP="00F355DE">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משקל כולל מותר</w:t>
      </w:r>
    </w:p>
    <w:p w:rsidR="00F355DE" w:rsidRPr="00A554B4" w:rsidRDefault="00F355DE" w:rsidP="00F355DE">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314</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יעלה המשקל הכולל המותר של כלי רכב כמפורט להלן על המשקל שצויין ליד כל אחד מהם:</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5349"/>
        <w:gridCol w:w="986"/>
      </w:tblGrid>
      <w:tr w:rsidR="00331815" w:rsidRPr="00A554B4" w:rsidTr="000A453B">
        <w:trPr>
          <w:hidden/>
        </w:trPr>
        <w:tc>
          <w:tcPr>
            <w:tcW w:w="0" w:type="auto"/>
            <w:shd w:val="clear" w:color="auto" w:fill="auto"/>
            <w:vAlign w:val="bottom"/>
          </w:tcPr>
          <w:p w:rsidR="002D0406" w:rsidRPr="00A554B4" w:rsidRDefault="002D0406"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p>
        </w:tc>
        <w:tc>
          <w:tcPr>
            <w:tcW w:w="5349" w:type="dxa"/>
            <w:shd w:val="clear" w:color="auto" w:fill="auto"/>
            <w:vAlign w:val="bottom"/>
          </w:tcPr>
          <w:p w:rsidR="002D0406" w:rsidRPr="00A554B4" w:rsidRDefault="002D0406"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ק"ג</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מנועי בעל שני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19,000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מנועי מסחרי בעל סרן אחד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27,000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3.</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מנועי מסחרי בעל שני סרנים וצמד אחד של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34,000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4.</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שלושה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32,000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5.</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שני סרנים וצמד אחד של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40,000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6.</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סרן אחד ושני צמדי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48,000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6א.</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סרן אחד, צמד סרנים אחד ושלישיית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54,000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6ב.</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שני סרנים ושני צמדי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51,000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6ג.</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מורכב בעל שני סרנים, צמד סרנים ושלישיית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60,000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7.</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מחובר בעל ארבעה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8.</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מחובר בעל סרן אחד, צמד סרנים ועוד שני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52,000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9.</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מחובר בעל סרן אחד, צמד סרנים ועוד סרן אחד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54,000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9א.</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מחובר בעל שני סרנים, צמד סרנים ועוד סרן אחד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63,000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9ב.</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רכב מחובר בעל שני סרנים, צמד סרנים, ושני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58,000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10.</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גרור בעל שני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25,000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11.</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גרור בעל סרן אחד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27,000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11א.</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גרור בעל סרן אחד וצמד סרנים הנגרר על ידי רכב בעל שני סרנים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30,000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נתמך בעל סרן אחד</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25,000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13.</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נתמך בעל צמד סרנים הנתמך על ידי תומך בעל סרן אחד ועוד 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39,000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13א.</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נתמך בעל שלישיית סרנים שנתמך על ידי תומך בעל סרן אחד וצמד סרנים אחד</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44,000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13ב.</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נתמך בעל שלישיית סרנים שנתמך על ידי תומך בעל שני סרנים וצמד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48,000</w:t>
            </w:r>
          </w:p>
        </w:tc>
      </w:tr>
      <w:tr w:rsidR="00331815" w:rsidRPr="00A554B4" w:rsidTr="000A453B">
        <w:trPr>
          <w:hidden/>
        </w:trPr>
        <w:tc>
          <w:tcPr>
            <w:tcW w:w="0" w:type="auto"/>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14.</w:t>
            </w:r>
          </w:p>
        </w:tc>
        <w:tc>
          <w:tcPr>
            <w:tcW w:w="5349" w:type="dxa"/>
            <w:shd w:val="clear" w:color="auto" w:fill="auto"/>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נתמך בעל צמד סרנים הנתמך על ידי תומך בעל שני סרנים</w:t>
            </w:r>
          </w:p>
        </w:tc>
        <w:tc>
          <w:tcPr>
            <w:tcW w:w="986" w:type="dxa"/>
            <w:shd w:val="clear" w:color="auto" w:fill="auto"/>
            <w:vAlign w:val="bottom"/>
          </w:tcPr>
          <w:p w:rsidR="002D0406" w:rsidRPr="00A554B4" w:rsidRDefault="00331815"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33,000</w:t>
            </w:r>
          </w:p>
        </w:tc>
      </w:tr>
    </w:tbl>
    <w:p w:rsidR="002D0406" w:rsidRPr="00A554B4" w:rsidRDefault="00331815"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על אף האמור בתקנת משנה (א)(2) רשאית הרשות לאשר לרכב מנועי מסחרי רכין בעל סרן אחד וצמד סרנים משקל כולל מותר שלא יעלה על 30,000 ק"ג ובלבד שהמשקל שאושר כאמור לא יעלה על המשקל הכולל המותר לפי הוראות יצרן הרכב.</w:t>
      </w:r>
    </w:p>
    <w:p w:rsidR="00331815" w:rsidRPr="00A554B4" w:rsidRDefault="00331815"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008960ED" w:rsidRPr="00A554B4">
        <w:rPr>
          <w:rStyle w:val="default"/>
          <w:rFonts w:cs="FrankRuehl" w:hint="cs"/>
          <w:strike/>
          <w:vanish/>
          <w:sz w:val="18"/>
          <w:szCs w:val="22"/>
          <w:shd w:val="clear" w:color="auto" w:fill="FFFF99"/>
          <w:rtl/>
        </w:rPr>
        <w:t>על אף האמור בתקנת משנה (א) בחישוב המשקל הכולל המותר לרכב, לא יעלה העומס המירבי המותר על הסרנים ועל גלגל חמישי של תומך כמפורט להלן על המשקל שצויין לצדם:</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2306"/>
        <w:gridCol w:w="2306"/>
      </w:tblGrid>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trike/>
                <w:vanish/>
                <w:sz w:val="18"/>
                <w:szCs w:val="22"/>
                <w:shd w:val="clear" w:color="auto" w:fill="FFFF99"/>
                <w:rtl/>
              </w:rPr>
            </w:pP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ק"ג</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סרן קדמי להיגוי ברכב מנועי מסחרי</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7,500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1א.</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סרן קדמי להיגוי גרור שמורכבים עליו ארבעה גלגלים</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סרן בודד</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13,000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3.</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צמד סרנים</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21,000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3א.</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שלישיית סרנים בנתמך</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27,000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4.</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גלגל חמישי של תומך בעל שני סרנים</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12,000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5.</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גלגל חמישי של תומך בעל סרן אחד וצמד סרנים</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18,000</w:t>
            </w:r>
          </w:p>
        </w:tc>
      </w:tr>
      <w:tr w:rsidR="008960ED" w:rsidRPr="00A554B4" w:rsidTr="000A453B">
        <w:trPr>
          <w:hidden/>
        </w:trPr>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6.</w:t>
            </w:r>
          </w:p>
        </w:tc>
        <w:tc>
          <w:tcPr>
            <w:tcW w:w="0" w:type="auto"/>
            <w:shd w:val="clear" w:color="auto" w:fill="auto"/>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גלגל חמישי של תומך בעל שני סרנים וצמד סרנים</w:t>
            </w:r>
          </w:p>
        </w:tc>
        <w:tc>
          <w:tcPr>
            <w:tcW w:w="0" w:type="auto"/>
            <w:shd w:val="clear" w:color="auto" w:fill="auto"/>
            <w:vAlign w:val="bottom"/>
          </w:tcPr>
          <w:p w:rsidR="008960ED" w:rsidRPr="00A554B4" w:rsidRDefault="008960ED" w:rsidP="004E0C6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A554B4">
              <w:rPr>
                <w:rStyle w:val="default"/>
                <w:rFonts w:cs="FrankRuehl" w:hint="cs"/>
                <w:strike/>
                <w:vanish/>
                <w:sz w:val="18"/>
                <w:szCs w:val="22"/>
                <w:shd w:val="clear" w:color="auto" w:fill="FFFF99"/>
                <w:rtl/>
              </w:rPr>
              <w:t>22,000</w:t>
            </w:r>
          </w:p>
        </w:tc>
      </w:tr>
    </w:tbl>
    <w:p w:rsidR="008960ED" w:rsidRPr="00A554B4" w:rsidRDefault="008960ED"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ובלבד שיותקנו בסרנים אופני וצמיגים בעלי כושר העמסה המתאים לעומס המירבי המותר לאותו סרן ולמהירות המירבית של הרכב המתוכננת בידי יצרן הרכב.</w:t>
      </w:r>
    </w:p>
    <w:p w:rsidR="008960ED" w:rsidRPr="00A554B4" w:rsidRDefault="008960ED"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00197F13" w:rsidRPr="00A554B4">
        <w:rPr>
          <w:rStyle w:val="default"/>
          <w:rFonts w:cs="FrankRuehl" w:hint="cs"/>
          <w:strike/>
          <w:vanish/>
          <w:sz w:val="18"/>
          <w:szCs w:val="22"/>
          <w:shd w:val="clear" w:color="auto" w:fill="FFFF99"/>
          <w:rtl/>
        </w:rPr>
        <w:t>בחישוב המשקל הכולל המותר של רכב מחובר לא יעלה המשקל הכולל המותר של גרור על המשקל הכולל המותר של הגורר אולם הרשות רשאית לאשר יחס משקל כולל מותר בין הגרור לגורר של אחד לאחד אם נתקיימו כל אלה:</w:t>
      </w:r>
    </w:p>
    <w:p w:rsidR="00197F13" w:rsidRPr="00A554B4" w:rsidRDefault="00197F13" w:rsidP="004E0C6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במנוע של הגורר מתקיימות הוראות תקנה 316א;</w:t>
      </w:r>
    </w:p>
    <w:p w:rsidR="00197F13" w:rsidRPr="00A554B4" w:rsidRDefault="00197F13" w:rsidP="004E0C6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לגבי מערכות הבלימה של הגורר ושל הגרור מתקיימות דרישות הנחיות השוק האירופי המשותף (</w:t>
      </w:r>
      <w:r w:rsidRPr="00A554B4">
        <w:rPr>
          <w:rStyle w:val="default"/>
          <w:rFonts w:cs="FrankRuehl"/>
          <w:strike/>
          <w:vanish/>
          <w:sz w:val="18"/>
          <w:szCs w:val="22"/>
          <w:shd w:val="clear" w:color="auto" w:fill="FFFF99"/>
        </w:rPr>
        <w:t>E.E.C</w:t>
      </w:r>
      <w:r w:rsidRPr="00A554B4">
        <w:rPr>
          <w:rStyle w:val="default"/>
          <w:rFonts w:cs="FrankRuehl" w:hint="cs"/>
          <w:strike/>
          <w:vanish/>
          <w:sz w:val="18"/>
          <w:szCs w:val="22"/>
          <w:shd w:val="clear" w:color="auto" w:fill="FFFF99"/>
          <w:rtl/>
        </w:rPr>
        <w:t>, בריסל) כפי שקבע הממונה;</w:t>
      </w:r>
    </w:p>
    <w:p w:rsidR="00197F13" w:rsidRPr="00A554B4" w:rsidRDefault="00197F13" w:rsidP="004E0C63">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התקני החיבור בין הגורר לבין הגרור עומדים בדרישות התקנים שקבע הממונה;</w:t>
      </w:r>
    </w:p>
    <w:p w:rsidR="00197F13" w:rsidRPr="00A554B4" w:rsidRDefault="00197F13"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לא התקיים אחד מן התנאים האמורים בפיסקאות (2) עד (3) לתקנת משנה זו יהיה המשקל הכולל המותר של הגרור לא יותר מ-80% מן המשקל הכולל המותר של הגורר.</w:t>
      </w:r>
    </w:p>
    <w:p w:rsidR="00197F13" w:rsidRPr="00A554B4" w:rsidRDefault="00197F13" w:rsidP="004E0C6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המשקל הכולל המותר של רכב משא, המשקל העצמי שלו והמטען המורשה לפי רשיון הרכב יירשמו על הדופן הימנית של תא הנהג.</w:t>
      </w:r>
    </w:p>
    <w:p w:rsidR="00197F13" w:rsidRPr="00A554B4" w:rsidRDefault="00197F13" w:rsidP="004E0C63">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(ה)</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הוראות תקנה זו יחולו על סוגי הרכב המסחרי, לרבות מיכליות, מערבלי בטון ורכב שמותקן בו מיתקן להובלת אשפה.</w:t>
      </w:r>
    </w:p>
    <w:p w:rsidR="004E0C63" w:rsidRPr="00A554B4" w:rsidRDefault="004E0C63" w:rsidP="004E0C63">
      <w:pPr>
        <w:pStyle w:val="P00"/>
        <w:spacing w:before="0"/>
        <w:ind w:left="0" w:right="1134"/>
        <w:rPr>
          <w:rStyle w:val="default"/>
          <w:rFonts w:cs="FrankRuehl"/>
          <w:vanish/>
          <w:sz w:val="16"/>
          <w:szCs w:val="20"/>
          <w:shd w:val="clear" w:color="auto" w:fill="FFFF99"/>
          <w:rtl/>
        </w:rPr>
      </w:pPr>
    </w:p>
    <w:p w:rsidR="004E0C63" w:rsidRPr="00A554B4" w:rsidRDefault="004E0C63" w:rsidP="004E0C63">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24.5.2007</w:t>
      </w:r>
      <w:r w:rsidR="00B966D0" w:rsidRPr="00A554B4">
        <w:rPr>
          <w:rStyle w:val="default"/>
          <w:rFonts w:ascii="FrankRuehl" w:hAnsi="FrankRuehl" w:cs="FrankRuehl" w:hint="cs"/>
          <w:vanish/>
          <w:color w:val="FF0000"/>
          <w:sz w:val="20"/>
          <w:szCs w:val="20"/>
          <w:shd w:val="clear" w:color="auto" w:fill="FFFF99"/>
          <w:rtl/>
        </w:rPr>
        <w:t xml:space="preserve"> עד יום 31.12.2007</w:t>
      </w:r>
    </w:p>
    <w:p w:rsidR="004E0C63" w:rsidRPr="00A554B4" w:rsidRDefault="004E0C63" w:rsidP="004E0C6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0C63" w:rsidRPr="00A554B4" w:rsidRDefault="004E0C63" w:rsidP="004E0C63">
      <w:pPr>
        <w:pStyle w:val="P00"/>
        <w:spacing w:before="0"/>
        <w:ind w:left="0" w:right="1134"/>
        <w:rPr>
          <w:rStyle w:val="default"/>
          <w:rFonts w:ascii="FrankRuehl" w:hAnsi="FrankRuehl" w:cs="FrankRuehl"/>
          <w:vanish/>
          <w:sz w:val="20"/>
          <w:szCs w:val="20"/>
          <w:shd w:val="clear" w:color="auto" w:fill="FFFF99"/>
          <w:rtl/>
        </w:rPr>
      </w:pPr>
      <w:hyperlink r:id="rId15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90</w:t>
      </w:r>
    </w:p>
    <w:p w:rsidR="00FD61EC" w:rsidRPr="00A554B4" w:rsidRDefault="00FD61EC" w:rsidP="00B966D0">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יעלה המשקל הכולל המותר של כלי רכב כמפורט להלן על המשקל שצוין לצד כל אחד מהם:</w:t>
      </w:r>
    </w:p>
    <w:p w:rsidR="00FD61EC" w:rsidRPr="00A554B4" w:rsidRDefault="00FD61EC" w:rsidP="00B966D0">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רכב מנועי, למעט רכב כאמור בפסקה (2) ובכפוף לאמור בפסקה (3):</w:t>
      </w:r>
    </w:p>
    <w:p w:rsidR="00FD61EC" w:rsidRPr="00A554B4" w:rsidRDefault="00FD61EC" w:rsidP="00B966D0">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בעל 2 סרנים (למעט אוטובוס)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18,000 קילוגרמים;</w:t>
      </w:r>
    </w:p>
    <w:p w:rsidR="00B966D0" w:rsidRPr="00A554B4" w:rsidRDefault="00B966D0" w:rsidP="00B966D0">
      <w:pPr>
        <w:pStyle w:val="P00"/>
        <w:spacing w:before="0"/>
        <w:ind w:left="1474"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(א1)</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אוטובוס בעל 2 סרנים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19,000 קילוגרמים;</w:t>
      </w:r>
    </w:p>
    <w:p w:rsidR="00B966D0" w:rsidRPr="00A554B4" w:rsidRDefault="00B966D0" w:rsidP="00B966D0">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על אף האמור בתקנת-משנה (א), בחישוב המשקל הכולל המותר של רכב, לא יעלה המשקל הכולל המותר על סרנים כמפורט להלן, על המשקל שצוין לצדם:</w:t>
      </w:r>
    </w:p>
    <w:p w:rsidR="00B966D0" w:rsidRPr="00A554B4" w:rsidRDefault="00B966D0" w:rsidP="00B966D0">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סרן קדמי להיגוי ברכב מנועי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7,500 קילוגרמים;</w:t>
      </w:r>
    </w:p>
    <w:p w:rsidR="00B966D0" w:rsidRPr="00A554B4" w:rsidRDefault="00B966D0" w:rsidP="00B966D0">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סרן בודד מניע </w:t>
      </w:r>
      <w:r w:rsidRPr="00A554B4">
        <w:rPr>
          <w:rStyle w:val="default"/>
          <w:rFonts w:cs="FrankRuehl" w:hint="cs"/>
          <w:vanish/>
          <w:sz w:val="16"/>
          <w:szCs w:val="22"/>
          <w:u w:val="single"/>
          <w:shd w:val="clear" w:color="auto" w:fill="FFFF99"/>
          <w:rtl/>
        </w:rPr>
        <w:t>(למעט אוטובוס)</w:t>
      </w:r>
      <w:r w:rsidRPr="00A554B4">
        <w:rPr>
          <w:rStyle w:val="default"/>
          <w:rFonts w:cs="FrankRuehl" w:hint="cs"/>
          <w:vanish/>
          <w:sz w:val="16"/>
          <w:szCs w:val="22"/>
          <w:shd w:val="clear" w:color="auto" w:fill="FFFF99"/>
          <w:rtl/>
        </w:rPr>
        <w:t xml:space="preserve">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11,500 קילוגרמים;</w:t>
      </w:r>
    </w:p>
    <w:p w:rsidR="00B966D0" w:rsidRPr="00A554B4" w:rsidRDefault="00B966D0" w:rsidP="00B966D0">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u w:val="single"/>
          <w:shd w:val="clear" w:color="auto" w:fill="FFFF99"/>
          <w:rtl/>
        </w:rPr>
        <w:t>(2א)</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סרן בודד מניע לאוטובוס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13,000 קילוגרמים;</w:t>
      </w:r>
    </w:p>
    <w:p w:rsidR="0073599B" w:rsidRPr="00A554B4" w:rsidRDefault="0073599B" w:rsidP="0073599B">
      <w:pPr>
        <w:pStyle w:val="P00"/>
        <w:spacing w:before="0"/>
        <w:ind w:left="0" w:right="1134"/>
        <w:rPr>
          <w:rStyle w:val="default"/>
          <w:rFonts w:ascii="FrankRuehl" w:hAnsi="FrankRuehl" w:cs="FrankRuehl"/>
          <w:vanish/>
          <w:sz w:val="20"/>
          <w:szCs w:val="20"/>
          <w:shd w:val="clear" w:color="auto" w:fill="FFFF99"/>
          <w:rtl/>
        </w:rPr>
      </w:pPr>
    </w:p>
    <w:p w:rsidR="0073599B" w:rsidRPr="00A554B4" w:rsidRDefault="0073599B" w:rsidP="0073599B">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73599B" w:rsidRPr="00A554B4" w:rsidRDefault="0073599B" w:rsidP="0073599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73599B" w:rsidRPr="00A554B4" w:rsidRDefault="0073599B" w:rsidP="0073599B">
      <w:pPr>
        <w:pStyle w:val="P00"/>
        <w:spacing w:before="0"/>
        <w:ind w:left="0" w:right="1134"/>
        <w:rPr>
          <w:rStyle w:val="default"/>
          <w:rFonts w:ascii="FrankRuehl" w:hAnsi="FrankRuehl" w:cs="FrankRuehl"/>
          <w:vanish/>
          <w:sz w:val="20"/>
          <w:szCs w:val="20"/>
          <w:shd w:val="clear" w:color="auto" w:fill="FFFF99"/>
          <w:rtl/>
        </w:rPr>
      </w:pPr>
      <w:hyperlink r:id="rId15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73599B" w:rsidRPr="00A554B4" w:rsidRDefault="0073599B" w:rsidP="0073599B">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יעלה המשקל הכולל המותר של כלי רכב כמפורט להלן על המשקל שצוין לצד כל אחד מהם:</w:t>
      </w:r>
    </w:p>
    <w:p w:rsidR="0073599B" w:rsidRPr="00A554B4" w:rsidRDefault="0073599B" w:rsidP="0073599B">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רכב מנועי, למעט רכב כאמור בפסקה (2) ובכפוף לאמור בפסקה (3):</w:t>
      </w:r>
    </w:p>
    <w:p w:rsidR="0073599B" w:rsidRPr="00A554B4" w:rsidRDefault="0073599B" w:rsidP="0073599B">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בעל 2 סרנים (למעט אוטובוס)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18,000 קילוגרמים;</w:t>
      </w:r>
    </w:p>
    <w:p w:rsidR="00056958" w:rsidRPr="00A554B4" w:rsidRDefault="00056958" w:rsidP="0073599B">
      <w:pPr>
        <w:pStyle w:val="P00"/>
        <w:spacing w:before="0"/>
        <w:ind w:left="1474"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(א1)</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אוטובוס בעל שני סרנים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19,000 ק"ג;</w:t>
      </w:r>
    </w:p>
    <w:p w:rsidR="00704C6A" w:rsidRPr="00A554B4" w:rsidRDefault="00704C6A" w:rsidP="00704C6A">
      <w:pPr>
        <w:pStyle w:val="P0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רכב מחובר:</w:t>
      </w:r>
    </w:p>
    <w:p w:rsidR="00704C6A" w:rsidRPr="00A554B4" w:rsidRDefault="00704C6A" w:rsidP="00704C6A">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האמור בפסקה זו יחול נוסף על האמור בפסקאות (1) ו-(4):</w:t>
      </w:r>
    </w:p>
    <w:p w:rsidR="00704C6A" w:rsidRPr="00A554B4" w:rsidRDefault="00704C6A" w:rsidP="00704C6A">
      <w:pPr>
        <w:pStyle w:val="P00"/>
        <w:spacing w:before="0"/>
        <w:ind w:left="147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רכב מנועי בעל 2 סרנים שמצורף אליו גרור בעל 2 סרנים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36,000 קילוגרמים;</w:t>
      </w:r>
    </w:p>
    <w:p w:rsidR="00056958" w:rsidRPr="00A554B4" w:rsidRDefault="00056958" w:rsidP="00704C6A">
      <w:pPr>
        <w:pStyle w:val="P00"/>
        <w:spacing w:before="0"/>
        <w:ind w:left="1474"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(א1)</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יצורף גרור לרכב מנועי או נתמך לתומך, אלא בצירופים המנויים בתקנת משנה (א)(2) ו-(3);</w:t>
      </w:r>
    </w:p>
    <w:p w:rsidR="00704C6A" w:rsidRPr="00A554B4" w:rsidRDefault="00704C6A" w:rsidP="00704C6A">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על אף האמור בתקנת-משנה (א), בחישוב המשקל הכולל המותר של רכב, לא יעלה המשקל הכולל המותר על סרנים כמפורט להלן, על המשקל שצוין לצדם:</w:t>
      </w:r>
    </w:p>
    <w:p w:rsidR="00704C6A" w:rsidRPr="00A554B4" w:rsidRDefault="00704C6A" w:rsidP="00704C6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סרן קדמי להיגוי ברכב מנועי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7,500 קילוגרמים;</w:t>
      </w:r>
    </w:p>
    <w:p w:rsidR="00704C6A" w:rsidRPr="00A554B4" w:rsidRDefault="00704C6A" w:rsidP="00704C6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סרן בודד מניע</w:t>
      </w:r>
      <w:r w:rsidR="00056958" w:rsidRPr="00A554B4">
        <w:rPr>
          <w:rStyle w:val="default"/>
          <w:rFonts w:cs="FrankRuehl" w:hint="cs"/>
          <w:vanish/>
          <w:sz w:val="16"/>
          <w:szCs w:val="22"/>
          <w:shd w:val="clear" w:color="auto" w:fill="FFFF99"/>
          <w:rtl/>
        </w:rPr>
        <w:t xml:space="preserve"> </w:t>
      </w:r>
      <w:r w:rsidR="00056958" w:rsidRPr="00A554B4">
        <w:rPr>
          <w:rStyle w:val="default"/>
          <w:rFonts w:cs="FrankRuehl" w:hint="cs"/>
          <w:vanish/>
          <w:sz w:val="16"/>
          <w:szCs w:val="22"/>
          <w:u w:val="single"/>
          <w:shd w:val="clear" w:color="auto" w:fill="FFFF99"/>
          <w:rtl/>
        </w:rPr>
        <w:t>למעט אוטובוס</w:t>
      </w:r>
      <w:r w:rsidRPr="00A554B4">
        <w:rPr>
          <w:rStyle w:val="default"/>
          <w:rFonts w:cs="FrankRuehl" w:hint="cs"/>
          <w:vanish/>
          <w:sz w:val="16"/>
          <w:szCs w:val="22"/>
          <w:shd w:val="clear" w:color="auto" w:fill="FFFF99"/>
          <w:rtl/>
        </w:rPr>
        <w:t xml:space="preserve">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11,500 קילוגרמים;</w:t>
      </w:r>
    </w:p>
    <w:p w:rsidR="00056958" w:rsidRPr="00A554B4" w:rsidRDefault="00056958" w:rsidP="00704C6A">
      <w:pPr>
        <w:pStyle w:val="P00"/>
        <w:spacing w:before="0"/>
        <w:ind w:left="1021"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(2א)</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סרן בודד מניע באוטובוס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12,000 ק"ג;</w:t>
      </w:r>
    </w:p>
    <w:p w:rsidR="00704C6A" w:rsidRPr="00A554B4" w:rsidRDefault="00704C6A" w:rsidP="00704C6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סרן בודד לא מניע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10,000 קילוגרמים;</w:t>
      </w:r>
    </w:p>
    <w:p w:rsidR="00704C6A" w:rsidRPr="00A554B4" w:rsidRDefault="00704C6A" w:rsidP="00704C6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(4)</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צמד סרנים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18,000 קילוגרמים;</w:t>
      </w:r>
    </w:p>
    <w:p w:rsidR="00704C6A" w:rsidRPr="00A554B4" w:rsidRDefault="00704C6A" w:rsidP="00704C6A">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(5)</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צמד סרנים ברכב מנועי עם מתלה אוויר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19,000 קילוגרמים;</w:t>
      </w:r>
    </w:p>
    <w:p w:rsidR="00056958" w:rsidRPr="007D31A3" w:rsidRDefault="00056958" w:rsidP="007D31A3">
      <w:pPr>
        <w:pStyle w:val="P00"/>
        <w:spacing w:before="0"/>
        <w:ind w:left="1021" w:right="1134"/>
        <w:rPr>
          <w:rStyle w:val="default"/>
          <w:rFonts w:cs="FrankRuehl" w:hint="cs"/>
          <w:sz w:val="2"/>
          <w:szCs w:val="2"/>
          <w:rtl/>
        </w:rPr>
      </w:pPr>
      <w:r w:rsidRPr="00A554B4">
        <w:rPr>
          <w:rStyle w:val="default"/>
          <w:rFonts w:cs="FrankRuehl" w:hint="cs"/>
          <w:vanish/>
          <w:sz w:val="16"/>
          <w:szCs w:val="22"/>
          <w:u w:val="single"/>
          <w:shd w:val="clear" w:color="auto" w:fill="FFFF99"/>
          <w:rtl/>
        </w:rPr>
        <w:t>(5)</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צמד סרנים ברכב מנועי שמותקן בו מתלה אוויר או שהמרחק בין הסרנים שלו בין 1.3 מטר לבין 1.8 ועל הסרן המניע מותקן, מכל צד, צמד גלגלים ומתלה המאפשר חלוקת עומס שווה בין הסרנים המניעים, בהתאם לדירקטיבה </w:t>
      </w:r>
      <w:r w:rsidRPr="00A554B4">
        <w:rPr>
          <w:rStyle w:val="default"/>
          <w:rFonts w:cs="FrankRuehl"/>
          <w:vanish/>
          <w:sz w:val="16"/>
          <w:szCs w:val="22"/>
          <w:u w:val="single"/>
          <w:shd w:val="clear" w:color="auto" w:fill="FFFF99"/>
        </w:rPr>
        <w:t>EC/96/53</w:t>
      </w:r>
      <w:r w:rsidRPr="00A554B4">
        <w:rPr>
          <w:rStyle w:val="default"/>
          <w:rFonts w:cs="FrankRuehl" w:hint="cs"/>
          <w:vanish/>
          <w:sz w:val="16"/>
          <w:szCs w:val="22"/>
          <w:u w:val="single"/>
          <w:shd w:val="clear" w:color="auto" w:fill="FFFF99"/>
          <w:rtl/>
        </w:rPr>
        <w:t xml:space="preserve"> כשהעומס המרבי המותר על כן סרן מניע אינו עולה על 9,500 ק"ג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19,000 ק"ג;</w:t>
      </w:r>
      <w:bookmarkEnd w:id="580"/>
    </w:p>
    <w:p w:rsidR="00EC1021" w:rsidRDefault="00EC1021" w:rsidP="00EC1021">
      <w:pPr>
        <w:pStyle w:val="P00"/>
        <w:spacing w:before="72"/>
        <w:ind w:left="0" w:right="1134"/>
        <w:rPr>
          <w:rStyle w:val="default"/>
          <w:rFonts w:cs="FrankRuehl"/>
          <w:sz w:val="20"/>
          <w:rtl/>
        </w:rPr>
      </w:pPr>
      <w:bookmarkStart w:id="581" w:name="Seif434"/>
      <w:bookmarkEnd w:id="581"/>
      <w:r w:rsidRPr="009246F9">
        <w:rPr>
          <w:rFonts w:cs="Miriam"/>
          <w:lang w:val="he-IL"/>
        </w:rPr>
        <w:pict>
          <v:rect id="_x0000_s3269" style="position:absolute;left:0;text-align:left;margin-left:464.35pt;margin-top:7.1pt;width:75.05pt;height:34.65pt;z-index:251638784" o:allowincell="f" filled="f" stroked="f" strokecolor="lime" strokeweight=".25pt">
            <v:textbox style="mso-next-textbox:#_x0000_s3269" inset="0,0,0,0">
              <w:txbxContent>
                <w:p w:rsidR="006D2DAC" w:rsidRDefault="006D2DAC" w:rsidP="00EC1021">
                  <w:pPr>
                    <w:pStyle w:val="a7"/>
                    <w:rPr>
                      <w:noProof/>
                      <w:rtl/>
                    </w:rPr>
                  </w:pPr>
                  <w:r>
                    <w:rPr>
                      <w:rFonts w:hint="cs"/>
                      <w:noProof/>
                      <w:rtl/>
                    </w:rPr>
                    <w:t>תנאים מיוחדים לשלישיית סרנים</w:t>
                  </w:r>
                </w:p>
                <w:p w:rsidR="006D2DAC" w:rsidRDefault="006D2DAC" w:rsidP="003B6712">
                  <w:pPr>
                    <w:pStyle w:val="a7"/>
                    <w:rPr>
                      <w:noProof/>
                      <w:rtl/>
                    </w:rPr>
                  </w:pPr>
                  <w:r>
                    <w:rPr>
                      <w:rFonts w:hint="cs"/>
                      <w:noProof/>
                      <w:rtl/>
                    </w:rPr>
                    <w:t>(תיקון מס' 18) תשס"ז-2007</w:t>
                  </w:r>
                </w:p>
              </w:txbxContent>
            </v:textbox>
            <w10:anchorlock/>
          </v:rect>
        </w:pict>
      </w:r>
      <w:r>
        <w:rPr>
          <w:rStyle w:val="big-number"/>
          <w:rFonts w:cs="Miriam" w:hint="cs"/>
          <w:sz w:val="20"/>
          <w:rtl/>
        </w:rPr>
        <w:t>31</w:t>
      </w:r>
      <w:r w:rsidR="00197F13">
        <w:rPr>
          <w:rStyle w:val="big-number"/>
          <w:rFonts w:cs="Miriam" w:hint="cs"/>
          <w:sz w:val="20"/>
          <w:rtl/>
        </w:rPr>
        <w:t>4</w:t>
      </w:r>
      <w:r w:rsidR="00197F13">
        <w:rPr>
          <w:rStyle w:val="default"/>
          <w:rFonts w:cs="FrankRuehl" w:hint="cs"/>
          <w:sz w:val="20"/>
          <w:rtl/>
        </w:rPr>
        <w:t>א</w:t>
      </w:r>
      <w:r w:rsidRPr="009246F9">
        <w:rPr>
          <w:rStyle w:val="default"/>
          <w:rFonts w:cs="FrankRuehl"/>
          <w:sz w:val="20"/>
          <w:rtl/>
        </w:rPr>
        <w:t>.</w:t>
      </w:r>
      <w:r w:rsidR="00197F13">
        <w:rPr>
          <w:rStyle w:val="default"/>
          <w:rFonts w:cs="FrankRuehl" w:hint="cs"/>
          <w:sz w:val="20"/>
          <w:rtl/>
        </w:rPr>
        <w:t xml:space="preserve"> </w:t>
      </w:r>
      <w:r w:rsidR="003B6712">
        <w:rPr>
          <w:rStyle w:val="default"/>
          <w:rFonts w:cs="FrankRuehl" w:hint="cs"/>
          <w:sz w:val="20"/>
          <w:rtl/>
        </w:rPr>
        <w:t>(א)</w:t>
      </w:r>
      <w:r w:rsidR="003B6712">
        <w:rPr>
          <w:rStyle w:val="default"/>
          <w:rFonts w:cs="FrankRuehl"/>
          <w:sz w:val="20"/>
          <w:rtl/>
        </w:rPr>
        <w:tab/>
      </w:r>
      <w:r w:rsidR="00197F13">
        <w:rPr>
          <w:rStyle w:val="default"/>
          <w:rFonts w:cs="FrankRuehl" w:hint="cs"/>
          <w:sz w:val="20"/>
          <w:rtl/>
        </w:rPr>
        <w:t xml:space="preserve">בשלישיית סרנים </w:t>
      </w:r>
      <w:r w:rsidR="003B6712">
        <w:rPr>
          <w:rStyle w:val="default"/>
          <w:rFonts w:cs="FrankRuehl" w:hint="cs"/>
          <w:sz w:val="20"/>
          <w:rtl/>
        </w:rPr>
        <w:t xml:space="preserve">בנתמך </w:t>
      </w:r>
      <w:r w:rsidR="00197F13">
        <w:rPr>
          <w:rStyle w:val="default"/>
          <w:rFonts w:cs="FrankRuehl" w:hint="cs"/>
          <w:sz w:val="20"/>
          <w:rtl/>
        </w:rPr>
        <w:t>יתקיימו כל אלה:</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חלוקת המשקל על כל סרן תהיה שווה;</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המשקל הכולל המרבי לכל סרן יהיה כפי שאישרה רשות הרישוי, על פי הנחיית יצרן הרכב או הסרן ובכפוף לאמור בתקנות אלה;</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יכול שהסרנים יהיו בלא היגוי;</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בנתמך להובלת מכולה ימית במידות של 40 רגל (</w:t>
      </w:r>
      <w:r>
        <w:rPr>
          <w:rStyle w:val="default"/>
          <w:rFonts w:cs="FrankRuehl"/>
          <w:sz w:val="20"/>
        </w:rPr>
        <w:t>40 foot ISO</w:t>
      </w:r>
      <w:r>
        <w:rPr>
          <w:rStyle w:val="default"/>
          <w:rFonts w:cs="FrankRuehl" w:hint="cs"/>
          <w:sz w:val="20"/>
          <w:rtl/>
        </w:rPr>
        <w:t>), העומס המרבי על שלישיית סרנים עם מתלה אוויר לא יעלה על 25,000 ק"ג.</w:t>
      </w:r>
    </w:p>
    <w:p w:rsidR="003B6712" w:rsidRDefault="003B6712" w:rsidP="00EC102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בשלישיית סרנים ברכב מנועי יתקיימו כל אלה:</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בסרן ההיגוי יורכבו שני צמידים, אחד בכל צד;</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בכל סרן של צמד הסרנים יורכבו שני צמיגים בכל צד;</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הסרנים שבצמד יצוידו במערכת מתלה אוויר, ואולם אם ייעודו של הרכב איננו מאפשר ציודו במתלה אוויר כאמור, רשאית רשות הרישוי לאשרו אף בלעדיו;</w:t>
      </w:r>
    </w:p>
    <w:p w:rsidR="003B6712" w:rsidRDefault="003B6712" w:rsidP="003B6712">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מקום שסרן ההיגוי מתרומם, יותקן מנגנון המתאים למפרט של יצרן הרכב שיגרום להורדת הסרן כאשר העומס על צמד הסרנים האחוריים עולה על המותר לצמד.</w:t>
      </w:r>
    </w:p>
    <w:p w:rsidR="00B966D0" w:rsidRPr="00A554B4" w:rsidRDefault="00B966D0" w:rsidP="00B966D0">
      <w:pPr>
        <w:pStyle w:val="P00"/>
        <w:spacing w:before="0"/>
        <w:ind w:left="0" w:right="1134"/>
        <w:rPr>
          <w:rStyle w:val="default"/>
          <w:rFonts w:ascii="FrankRuehl" w:hAnsi="FrankRuehl" w:cs="FrankRuehl"/>
          <w:vanish/>
          <w:color w:val="FF0000"/>
          <w:sz w:val="20"/>
          <w:szCs w:val="20"/>
          <w:shd w:val="clear" w:color="auto" w:fill="FFFF99"/>
          <w:rtl/>
        </w:rPr>
      </w:pPr>
      <w:bookmarkStart w:id="582" w:name="Rov314"/>
      <w:r w:rsidRPr="00A554B4">
        <w:rPr>
          <w:rStyle w:val="default"/>
          <w:rFonts w:ascii="FrankRuehl" w:hAnsi="FrankRuehl" w:cs="FrankRuehl"/>
          <w:vanish/>
          <w:color w:val="FF0000"/>
          <w:sz w:val="20"/>
          <w:szCs w:val="20"/>
          <w:shd w:val="clear" w:color="auto" w:fill="FFFF99"/>
          <w:rtl/>
        </w:rPr>
        <w:t>מיום 24.5.2007</w:t>
      </w:r>
    </w:p>
    <w:p w:rsidR="00B966D0" w:rsidRPr="00A554B4" w:rsidRDefault="00B966D0" w:rsidP="00B966D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966D0" w:rsidRPr="00A554B4" w:rsidRDefault="00B966D0" w:rsidP="00B966D0">
      <w:pPr>
        <w:pStyle w:val="P00"/>
        <w:spacing w:before="0"/>
        <w:ind w:left="0" w:right="1134"/>
        <w:rPr>
          <w:rStyle w:val="default"/>
          <w:rFonts w:ascii="FrankRuehl" w:hAnsi="FrankRuehl" w:cs="FrankRuehl"/>
          <w:vanish/>
          <w:sz w:val="20"/>
          <w:szCs w:val="20"/>
          <w:shd w:val="clear" w:color="auto" w:fill="FFFF99"/>
          <w:rtl/>
        </w:rPr>
      </w:pPr>
      <w:hyperlink r:id="rId15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90</w:t>
      </w:r>
    </w:p>
    <w:p w:rsidR="00B966D0" w:rsidRPr="00A554B4" w:rsidRDefault="00B966D0" w:rsidP="00B966D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314א</w:t>
      </w:r>
    </w:p>
    <w:p w:rsidR="00B966D0" w:rsidRPr="00A554B4" w:rsidRDefault="00B966D0" w:rsidP="00B966D0">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966D0" w:rsidRPr="00A554B4" w:rsidRDefault="00B966D0" w:rsidP="00B966D0">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תנאים מיוחדים לשלישיית סרנים</w:t>
      </w:r>
    </w:p>
    <w:p w:rsidR="00B966D0" w:rsidRPr="00A554B4" w:rsidRDefault="00B966D0" w:rsidP="00B966D0">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314א</w:t>
      </w:r>
      <w:r w:rsidRPr="00A554B4">
        <w:rPr>
          <w:rStyle w:val="default"/>
          <w:rFonts w:cs="FrankRuehl"/>
          <w:strike/>
          <w:vanish/>
          <w:sz w:val="16"/>
          <w:szCs w:val="22"/>
          <w:shd w:val="clear" w:color="auto" w:fill="FFFF99"/>
          <w:rtl/>
        </w:rPr>
        <w:t>.</w:t>
      </w:r>
      <w:r w:rsidR="003B6712"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בשלישיית סרנים יתקיימו כל אלה:</w:t>
      </w:r>
    </w:p>
    <w:p w:rsidR="00B966D0" w:rsidRPr="00A554B4" w:rsidRDefault="00B966D0" w:rsidP="003B6712">
      <w:pPr>
        <w:pStyle w:val="P00"/>
        <w:spacing w:before="0"/>
        <w:ind w:left="624"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חלוקת העומס על כל סרן בשלישיית הסרנים תהיה שווה;</w:t>
      </w:r>
    </w:p>
    <w:p w:rsidR="00B966D0" w:rsidRPr="00A554B4" w:rsidRDefault="00B966D0" w:rsidP="003B6712">
      <w:pPr>
        <w:pStyle w:val="P00"/>
        <w:spacing w:before="0"/>
        <w:ind w:left="624"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כושר ההעמסה המירבי על כל סרן יהיה כפי שקבע יצרן הסרן אך לא יעלה על 10,000 ק"ג;</w:t>
      </w:r>
    </w:p>
    <w:p w:rsidR="00B966D0" w:rsidRPr="00A554B4" w:rsidRDefault="00B966D0" w:rsidP="003B6712">
      <w:pPr>
        <w:pStyle w:val="P00"/>
        <w:spacing w:before="0"/>
        <w:ind w:left="624"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על כל סרן יורכבו שני גלגלים, אחד בכל צד, ויותקנו בהם צמיגים בעלי מידה וכושר העמסה מתאימים;</w:t>
      </w:r>
    </w:p>
    <w:p w:rsidR="00B966D0" w:rsidRPr="00056958" w:rsidRDefault="00B966D0" w:rsidP="00056958">
      <w:pPr>
        <w:pStyle w:val="P00"/>
        <w:spacing w:before="0"/>
        <w:ind w:left="624" w:right="1134"/>
        <w:rPr>
          <w:rStyle w:val="default"/>
          <w:rFonts w:cs="FrankRuehl"/>
          <w:sz w:val="2"/>
          <w:szCs w:val="2"/>
          <w:rtl/>
        </w:rPr>
      </w:pPr>
      <w:r w:rsidRPr="00A554B4">
        <w:rPr>
          <w:rStyle w:val="default"/>
          <w:rFonts w:cs="FrankRuehl" w:hint="cs"/>
          <w:strike/>
          <w:vanish/>
          <w:sz w:val="16"/>
          <w:szCs w:val="22"/>
          <w:shd w:val="clear" w:color="auto" w:fill="FFFF99"/>
          <w:rtl/>
        </w:rPr>
        <w:t>(4)</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הסרן האחורי בשלישיית סרנים יצויד במערכת היגוי שתפעל בנסיעה קדימה בלבד שזווית הפניה שלה תתאים לנסיעת הרכב ברדיוס חיצוני של 12 מטר וברדיוס פנימי של לא פחות מ-5.3 מטר.</w:t>
      </w:r>
      <w:bookmarkEnd w:id="582"/>
    </w:p>
    <w:p w:rsidR="003B6712" w:rsidRDefault="003B6712" w:rsidP="003B6712">
      <w:pPr>
        <w:pStyle w:val="P00"/>
        <w:spacing w:before="72"/>
        <w:ind w:left="0" w:right="1134"/>
        <w:rPr>
          <w:rStyle w:val="default"/>
          <w:rFonts w:cs="FrankRuehl"/>
          <w:sz w:val="20"/>
          <w:rtl/>
        </w:rPr>
      </w:pPr>
      <w:bookmarkStart w:id="583" w:name="Seif670"/>
      <w:bookmarkEnd w:id="583"/>
      <w:r w:rsidRPr="009246F9">
        <w:rPr>
          <w:rFonts w:cs="Miriam"/>
          <w:lang w:val="he-IL"/>
        </w:rPr>
        <w:pict>
          <v:rect id="_x0000_s3640" style="position:absolute;left:0;text-align:left;margin-left:464.35pt;margin-top:7.1pt;width:75.05pt;height:34.65pt;z-index:251967488" o:allowincell="f" filled="f" stroked="f" strokecolor="lime" strokeweight=".25pt">
            <v:textbox style="mso-next-textbox:#_x0000_s3640" inset="0,0,0,0">
              <w:txbxContent>
                <w:p w:rsidR="006D2DAC" w:rsidRDefault="006D2DAC" w:rsidP="003B6712">
                  <w:pPr>
                    <w:pStyle w:val="a7"/>
                    <w:rPr>
                      <w:noProof/>
                      <w:rtl/>
                    </w:rPr>
                  </w:pPr>
                  <w:r>
                    <w:rPr>
                      <w:rFonts w:hint="cs"/>
                      <w:noProof/>
                      <w:rtl/>
                    </w:rPr>
                    <w:t>פטור לרכב צבאי בחירום</w:t>
                  </w:r>
                </w:p>
                <w:p w:rsidR="006D2DAC" w:rsidRDefault="006D2DAC" w:rsidP="003B6712">
                  <w:pPr>
                    <w:pStyle w:val="a7"/>
                    <w:rPr>
                      <w:noProof/>
                      <w:rtl/>
                    </w:rPr>
                  </w:pPr>
                  <w:r>
                    <w:rPr>
                      <w:rFonts w:hint="cs"/>
                      <w:noProof/>
                      <w:rtl/>
                    </w:rPr>
                    <w:t>(תיקון מס' 18) תשס"ז-2007</w:t>
                  </w:r>
                </w:p>
              </w:txbxContent>
            </v:textbox>
            <w10:anchorlock/>
          </v:rect>
        </w:pict>
      </w:r>
      <w:r>
        <w:rPr>
          <w:rStyle w:val="big-number"/>
          <w:rFonts w:cs="Miriam" w:hint="cs"/>
          <w:sz w:val="20"/>
          <w:rtl/>
        </w:rPr>
        <w:t>314</w:t>
      </w:r>
      <w:r>
        <w:rPr>
          <w:rStyle w:val="default"/>
          <w:rFonts w:cs="FrankRuehl" w:hint="cs"/>
          <w:sz w:val="20"/>
          <w:rtl/>
        </w:rPr>
        <w:t>א1</w:t>
      </w:r>
      <w:r w:rsidRPr="009246F9">
        <w:rPr>
          <w:rStyle w:val="default"/>
          <w:rFonts w:cs="FrankRuehl"/>
          <w:sz w:val="20"/>
          <w:rtl/>
        </w:rPr>
        <w:t>.</w:t>
      </w:r>
      <w:r>
        <w:rPr>
          <w:rStyle w:val="default"/>
          <w:rFonts w:cs="FrankRuehl" w:hint="cs"/>
          <w:sz w:val="20"/>
          <w:rtl/>
        </w:rPr>
        <w:t xml:space="preserve"> </w:t>
      </w:r>
      <w:r w:rsidR="00F966E9">
        <w:rPr>
          <w:rStyle w:val="default"/>
          <w:rFonts w:cs="FrankRuehl" w:hint="cs"/>
          <w:sz w:val="20"/>
          <w:rtl/>
        </w:rPr>
        <w:t>הוראות תקנות 313 ו-314 לא יחולו על כלי רכב של צבא הגנה לישראל שהוצא לו רישיון רכב צבאי לחירום על פי פקודות הצבא, ובלבד שמידותיו בחירום ומשקלו הכולל המותר יוגבלו בו.</w:t>
      </w:r>
    </w:p>
    <w:p w:rsidR="003B6712" w:rsidRPr="00A554B4" w:rsidRDefault="003B6712" w:rsidP="003B6712">
      <w:pPr>
        <w:pStyle w:val="P00"/>
        <w:spacing w:before="0"/>
        <w:ind w:left="0" w:right="1134"/>
        <w:rPr>
          <w:rStyle w:val="default"/>
          <w:rFonts w:ascii="FrankRuehl" w:hAnsi="FrankRuehl" w:cs="FrankRuehl"/>
          <w:vanish/>
          <w:color w:val="FF0000"/>
          <w:sz w:val="20"/>
          <w:szCs w:val="20"/>
          <w:shd w:val="clear" w:color="auto" w:fill="FFFF99"/>
          <w:rtl/>
        </w:rPr>
      </w:pPr>
      <w:bookmarkStart w:id="584" w:name="Rov315"/>
      <w:r w:rsidRPr="00A554B4">
        <w:rPr>
          <w:rStyle w:val="default"/>
          <w:rFonts w:ascii="FrankRuehl" w:hAnsi="FrankRuehl" w:cs="FrankRuehl"/>
          <w:vanish/>
          <w:color w:val="FF0000"/>
          <w:sz w:val="20"/>
          <w:szCs w:val="20"/>
          <w:shd w:val="clear" w:color="auto" w:fill="FFFF99"/>
          <w:rtl/>
        </w:rPr>
        <w:t>מיום 24.5.2007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hyperlink r:id="rId15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91</w:t>
      </w:r>
    </w:p>
    <w:p w:rsidR="003B6712" w:rsidRPr="00056958" w:rsidRDefault="003B6712"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314א1</w:t>
      </w:r>
      <w:bookmarkEnd w:id="584"/>
    </w:p>
    <w:p w:rsidR="003B6712" w:rsidRDefault="003B6712" w:rsidP="003B6712">
      <w:pPr>
        <w:pStyle w:val="P00"/>
        <w:spacing w:before="72"/>
        <w:ind w:left="0" w:right="1134"/>
        <w:rPr>
          <w:rStyle w:val="default"/>
          <w:rFonts w:cs="FrankRuehl"/>
          <w:sz w:val="20"/>
          <w:rtl/>
        </w:rPr>
      </w:pPr>
      <w:bookmarkStart w:id="585" w:name="Seif671"/>
      <w:bookmarkEnd w:id="585"/>
      <w:r w:rsidRPr="009246F9">
        <w:rPr>
          <w:rFonts w:cs="Miriam"/>
          <w:lang w:val="he-IL"/>
        </w:rPr>
        <w:pict>
          <v:rect id="_x0000_s3641" style="position:absolute;left:0;text-align:left;margin-left:464.35pt;margin-top:7.1pt;width:75.05pt;height:34.65pt;z-index:251968512" o:allowincell="f" filled="f" stroked="f" strokecolor="lime" strokeweight=".25pt">
            <v:textbox style="mso-next-textbox:#_x0000_s3641" inset="0,0,0,0">
              <w:txbxContent>
                <w:p w:rsidR="006D2DAC" w:rsidRDefault="006D2DAC" w:rsidP="003B6712">
                  <w:pPr>
                    <w:pStyle w:val="a7"/>
                    <w:rPr>
                      <w:noProof/>
                      <w:rtl/>
                    </w:rPr>
                  </w:pPr>
                  <w:r>
                    <w:rPr>
                      <w:rFonts w:hint="cs"/>
                      <w:noProof/>
                      <w:rtl/>
                    </w:rPr>
                    <w:t>רכב להובלת חומרים מסוכנים</w:t>
                  </w:r>
                </w:p>
                <w:p w:rsidR="006D2DAC" w:rsidRDefault="006D2DAC" w:rsidP="003B6712">
                  <w:pPr>
                    <w:pStyle w:val="a7"/>
                    <w:rPr>
                      <w:noProof/>
                      <w:rtl/>
                    </w:rPr>
                  </w:pPr>
                  <w:r>
                    <w:rPr>
                      <w:rFonts w:hint="cs"/>
                      <w:noProof/>
                      <w:rtl/>
                    </w:rPr>
                    <w:t>(תיקון מס' 18) תשס"ז-2007</w:t>
                  </w:r>
                </w:p>
              </w:txbxContent>
            </v:textbox>
            <w10:anchorlock/>
          </v:rect>
        </w:pict>
      </w:r>
      <w:r>
        <w:rPr>
          <w:rStyle w:val="big-number"/>
          <w:rFonts w:cs="Miriam" w:hint="cs"/>
          <w:sz w:val="20"/>
          <w:rtl/>
        </w:rPr>
        <w:t>314</w:t>
      </w:r>
      <w:r>
        <w:rPr>
          <w:rStyle w:val="default"/>
          <w:rFonts w:cs="FrankRuehl" w:hint="cs"/>
          <w:sz w:val="20"/>
          <w:rtl/>
        </w:rPr>
        <w:t>א</w:t>
      </w:r>
      <w:r w:rsidR="00F966E9">
        <w:rPr>
          <w:rStyle w:val="default"/>
          <w:rFonts w:cs="FrankRuehl" w:hint="cs"/>
          <w:sz w:val="20"/>
          <w:rtl/>
        </w:rPr>
        <w:t>2</w:t>
      </w:r>
      <w:r w:rsidRPr="009246F9">
        <w:rPr>
          <w:rStyle w:val="default"/>
          <w:rFonts w:cs="FrankRuehl"/>
          <w:sz w:val="20"/>
          <w:rtl/>
        </w:rPr>
        <w:t>.</w:t>
      </w:r>
      <w:r>
        <w:rPr>
          <w:rStyle w:val="default"/>
          <w:rFonts w:cs="FrankRuehl" w:hint="cs"/>
          <w:sz w:val="20"/>
          <w:rtl/>
        </w:rPr>
        <w:t xml:space="preserve"> (א) </w:t>
      </w:r>
      <w:r w:rsidR="00022068">
        <w:rPr>
          <w:rStyle w:val="default"/>
          <w:rFonts w:cs="FrankRuehl" w:hint="cs"/>
          <w:sz w:val="20"/>
          <w:rtl/>
        </w:rPr>
        <w:t>על אף האמור בתקנות אלה, אורכו הכולל של רכב מחובר או רכב מורכב כמפורט להלן, שמותקן בו מכל המיועד להובלת חומר מסוכן לא יעלה על המצוין לצדו</w:t>
      </w:r>
      <w:r>
        <w:rPr>
          <w:rStyle w:val="default"/>
          <w:rFonts w:cs="FrankRuehl" w:hint="cs"/>
          <w:sz w:val="20"/>
          <w:rtl/>
        </w:rPr>
        <w:t>:</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רכב מחובר </w:t>
      </w:r>
      <w:r>
        <w:rPr>
          <w:rStyle w:val="default"/>
          <w:rFonts w:cs="FrankRuehl"/>
          <w:sz w:val="20"/>
          <w:rtl/>
        </w:rPr>
        <w:t>–</w:t>
      </w:r>
      <w:r>
        <w:rPr>
          <w:rStyle w:val="default"/>
          <w:rFonts w:cs="FrankRuehl" w:hint="cs"/>
          <w:sz w:val="20"/>
          <w:rtl/>
        </w:rPr>
        <w:t xml:space="preserve"> 18.75 מטרים;</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רכב מורכב בעל תא נהג מעל המנוע שהאורך מפין הגרירה של הנתמך עד הקצה האחורי שלו אינו עולה על 12 מטרים </w:t>
      </w:r>
      <w:r>
        <w:rPr>
          <w:rStyle w:val="default"/>
          <w:rFonts w:cs="FrankRuehl"/>
          <w:sz w:val="20"/>
          <w:rtl/>
        </w:rPr>
        <w:t>–</w:t>
      </w:r>
      <w:r>
        <w:rPr>
          <w:rStyle w:val="default"/>
          <w:rFonts w:cs="FrankRuehl" w:hint="cs"/>
          <w:sz w:val="20"/>
          <w:rtl/>
        </w:rPr>
        <w:t xml:space="preserve"> 16.50 מטרים;</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רכב מורכב בעל תא נהג מאחורי המנוע שהאורך מפין הגרירה של הנתמך על הקצה האחורי שלו אינו עולה על 12 מטרים </w:t>
      </w:r>
      <w:r>
        <w:rPr>
          <w:rStyle w:val="default"/>
          <w:rFonts w:cs="FrankRuehl"/>
          <w:sz w:val="20"/>
          <w:rtl/>
        </w:rPr>
        <w:t>–</w:t>
      </w:r>
      <w:r>
        <w:rPr>
          <w:rStyle w:val="default"/>
          <w:rFonts w:cs="FrankRuehl" w:hint="cs"/>
          <w:sz w:val="20"/>
          <w:rtl/>
        </w:rPr>
        <w:t xml:space="preserve"> 17.60 מטרים.</w:t>
      </w:r>
    </w:p>
    <w:p w:rsidR="00022068" w:rsidRDefault="00022068" w:rsidP="003B671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יעלה המשקל הכולל המותר של כלי רכב המיועדים להובלת חומר מסוכן כמפורט להלן, על המשקל שצוין לצד כל אחד מהם:</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רכב מנועי בעל 2 סרנים </w:t>
      </w:r>
      <w:r>
        <w:rPr>
          <w:rStyle w:val="default"/>
          <w:rFonts w:cs="FrankRuehl"/>
          <w:sz w:val="20"/>
          <w:rtl/>
        </w:rPr>
        <w:t>–</w:t>
      </w:r>
      <w:r>
        <w:rPr>
          <w:rStyle w:val="default"/>
          <w:rFonts w:cs="FrankRuehl" w:hint="cs"/>
          <w:sz w:val="20"/>
          <w:rtl/>
        </w:rPr>
        <w:t xml:space="preserve"> 18,000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רכב מנועי בעל 3 סרנים </w:t>
      </w:r>
      <w:r>
        <w:rPr>
          <w:rStyle w:val="default"/>
          <w:rFonts w:cs="FrankRuehl"/>
          <w:sz w:val="20"/>
          <w:rtl/>
        </w:rPr>
        <w:t>–</w:t>
      </w:r>
      <w:r>
        <w:rPr>
          <w:rStyle w:val="default"/>
          <w:rFonts w:cs="FrankRuehl" w:hint="cs"/>
          <w:sz w:val="20"/>
          <w:rtl/>
        </w:rPr>
        <w:t xml:space="preserve"> 25,000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רכב מנועי בעל 3 סרנים כשעל הסרן המניע מותקן, מכל צד, צמד גלגלים ומתלה אוויר או מתלה דומה לו בתכונותיו בהתאם לאמור בהנחיות האיחוד האירופי מס' </w:t>
      </w:r>
      <w:r>
        <w:rPr>
          <w:rStyle w:val="default"/>
          <w:rFonts w:cs="FrankRuehl"/>
          <w:sz w:val="20"/>
        </w:rPr>
        <w:t>EC/96/53</w:t>
      </w:r>
      <w:r>
        <w:rPr>
          <w:rStyle w:val="default"/>
          <w:rFonts w:cs="FrankRuehl" w:hint="cs"/>
          <w:sz w:val="20"/>
          <w:rtl/>
        </w:rPr>
        <w:t xml:space="preserve"> לרבות כל העדכונים שלהן (בתקנה זו </w:t>
      </w:r>
      <w:r>
        <w:rPr>
          <w:rStyle w:val="default"/>
          <w:rFonts w:cs="FrankRuehl"/>
          <w:sz w:val="20"/>
          <w:rtl/>
        </w:rPr>
        <w:t>–</w:t>
      </w:r>
      <w:r>
        <w:rPr>
          <w:rStyle w:val="default"/>
          <w:rFonts w:cs="FrankRuehl" w:hint="cs"/>
          <w:sz w:val="20"/>
          <w:rtl/>
        </w:rPr>
        <w:t xml:space="preserve"> מתלה), או כשהעומס המרבי המותר על סרן מניע אינו עולה על 9,500 ק"ג </w:t>
      </w:r>
      <w:r>
        <w:rPr>
          <w:rStyle w:val="default"/>
          <w:rFonts w:cs="FrankRuehl"/>
          <w:sz w:val="20"/>
          <w:rtl/>
        </w:rPr>
        <w:t>–</w:t>
      </w:r>
      <w:r>
        <w:rPr>
          <w:rStyle w:val="default"/>
          <w:rFonts w:cs="FrankRuehl" w:hint="cs"/>
          <w:sz w:val="20"/>
          <w:rtl/>
        </w:rPr>
        <w:t xml:space="preserve"> 26,000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רכב מנועי בעל 4 סרנים עם שני סרני היגוי כשעל הסרן המניע מותקנים מכל צד צמד גלגלים ומתלה או כשהעומס המרבי המותר על כל סרן מניע אינו עולה על 9,500 </w:t>
      </w:r>
      <w:r>
        <w:rPr>
          <w:rStyle w:val="default"/>
          <w:rFonts w:cs="FrankRuehl"/>
          <w:sz w:val="20"/>
          <w:rtl/>
        </w:rPr>
        <w:t>–</w:t>
      </w:r>
      <w:r>
        <w:rPr>
          <w:rStyle w:val="default"/>
          <w:rFonts w:cs="FrankRuehl" w:hint="cs"/>
          <w:sz w:val="20"/>
          <w:rtl/>
        </w:rPr>
        <w:t xml:space="preserve"> 32,000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גרורים </w:t>
      </w:r>
      <w:r>
        <w:rPr>
          <w:rStyle w:val="default"/>
          <w:rFonts w:cs="FrankRuehl"/>
          <w:sz w:val="20"/>
          <w:rtl/>
        </w:rPr>
        <w:t>–</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גרור בעל 2 סרנים </w:t>
      </w:r>
      <w:r>
        <w:rPr>
          <w:rStyle w:val="default"/>
          <w:rFonts w:cs="FrankRuehl"/>
          <w:sz w:val="20"/>
          <w:rtl/>
        </w:rPr>
        <w:t>–</w:t>
      </w:r>
      <w:r>
        <w:rPr>
          <w:rStyle w:val="default"/>
          <w:rFonts w:cs="FrankRuehl" w:hint="cs"/>
          <w:sz w:val="20"/>
          <w:rtl/>
        </w:rPr>
        <w:t xml:space="preserve"> 18,000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גרור בעל 3 סרנים </w:t>
      </w:r>
      <w:r>
        <w:rPr>
          <w:rStyle w:val="default"/>
          <w:rFonts w:cs="FrankRuehl"/>
          <w:sz w:val="20"/>
          <w:rtl/>
        </w:rPr>
        <w:t>–</w:t>
      </w:r>
      <w:r>
        <w:rPr>
          <w:rStyle w:val="default"/>
          <w:rFonts w:cs="FrankRuehl" w:hint="cs"/>
          <w:sz w:val="20"/>
          <w:rtl/>
        </w:rPr>
        <w:t xml:space="preserve"> 24,000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רכב מחובר </w:t>
      </w:r>
      <w:r>
        <w:rPr>
          <w:rStyle w:val="default"/>
          <w:rFonts w:cs="FrankRuehl"/>
          <w:sz w:val="20"/>
          <w:rtl/>
        </w:rPr>
        <w:t>–</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רכב מנועי בעל 2 סרנים שמצורף אליו גרור בעל 2 סרנים </w:t>
      </w:r>
      <w:r>
        <w:rPr>
          <w:rStyle w:val="default"/>
          <w:rFonts w:cs="FrankRuehl"/>
          <w:sz w:val="20"/>
          <w:rtl/>
        </w:rPr>
        <w:t>–</w:t>
      </w:r>
      <w:r>
        <w:rPr>
          <w:rStyle w:val="default"/>
          <w:rFonts w:cs="FrankRuehl" w:hint="cs"/>
          <w:sz w:val="20"/>
          <w:rtl/>
        </w:rPr>
        <w:t xml:space="preserve"> 36,000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רכב מנועי בעל 2 סרנים שמצורף אליו גרור בעל 3 סרנים </w:t>
      </w:r>
      <w:r>
        <w:rPr>
          <w:rStyle w:val="default"/>
          <w:rFonts w:cs="FrankRuehl"/>
          <w:sz w:val="20"/>
          <w:rtl/>
        </w:rPr>
        <w:t>–</w:t>
      </w:r>
      <w:r>
        <w:rPr>
          <w:rStyle w:val="default"/>
          <w:rFonts w:cs="FrankRuehl" w:hint="cs"/>
          <w:sz w:val="20"/>
          <w:rtl/>
        </w:rPr>
        <w:t xml:space="preserve"> 40,000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רכב מנועי בעל 3 סרנים שמצורף אליו גרור בעל 2 או 3 סרנים </w:t>
      </w:r>
      <w:r>
        <w:rPr>
          <w:rStyle w:val="default"/>
          <w:rFonts w:cs="FrankRuehl"/>
          <w:sz w:val="20"/>
          <w:rtl/>
        </w:rPr>
        <w:t>–</w:t>
      </w:r>
      <w:r>
        <w:rPr>
          <w:rStyle w:val="default"/>
          <w:rFonts w:cs="FrankRuehl" w:hint="cs"/>
          <w:sz w:val="20"/>
          <w:rtl/>
        </w:rPr>
        <w:t xml:space="preserve"> 44,000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 xml:space="preserve">רכב מורכב </w:t>
      </w:r>
      <w:r>
        <w:rPr>
          <w:rStyle w:val="default"/>
          <w:rFonts w:cs="FrankRuehl"/>
          <w:sz w:val="20"/>
          <w:rtl/>
        </w:rPr>
        <w:t>–</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תומך בעל 2 סרנים שמצורף אליו נתמך בעל סרן אחד </w:t>
      </w:r>
      <w:r>
        <w:rPr>
          <w:rStyle w:val="default"/>
          <w:rFonts w:cs="FrankRuehl"/>
          <w:sz w:val="20"/>
          <w:rtl/>
        </w:rPr>
        <w:t>–</w:t>
      </w:r>
      <w:r>
        <w:rPr>
          <w:rStyle w:val="default"/>
          <w:rFonts w:cs="FrankRuehl" w:hint="cs"/>
          <w:sz w:val="20"/>
          <w:rtl/>
        </w:rPr>
        <w:t xml:space="preserve"> 28,000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תומך בעל 2 סרנים שמצורף אליו נתמך בעל 2 סרנים כשהמרחק בין הסרנים הוא בין 1.3 מטר לבין 1.8 מטר </w:t>
      </w:r>
      <w:r>
        <w:rPr>
          <w:rStyle w:val="default"/>
          <w:rFonts w:cs="FrankRuehl"/>
          <w:sz w:val="20"/>
          <w:rtl/>
        </w:rPr>
        <w:t>–</w:t>
      </w:r>
      <w:r>
        <w:rPr>
          <w:rStyle w:val="default"/>
          <w:rFonts w:cs="FrankRuehl" w:hint="cs"/>
          <w:sz w:val="20"/>
          <w:rtl/>
        </w:rPr>
        <w:t xml:space="preserve"> 36,000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תומך בעל 2 סרנים שמשקלו הכולל המותר 18,000 ק"ג לפחות, על הסרן המניע שלו מותקן, מכל צד, צמד גלגלים ונתמך בעל 2 סרנים שהמרחק בין סרניו עולה על 1.8 מטר והעומס המרבי המותר עליהם הוא 20,000 ק"ג או יותר </w:t>
      </w:r>
      <w:r>
        <w:rPr>
          <w:rStyle w:val="default"/>
          <w:rFonts w:cs="FrankRuehl"/>
          <w:sz w:val="20"/>
          <w:rtl/>
        </w:rPr>
        <w:t>–</w:t>
      </w:r>
      <w:r>
        <w:rPr>
          <w:rStyle w:val="default"/>
          <w:rFonts w:cs="FrankRuehl" w:hint="cs"/>
          <w:sz w:val="20"/>
          <w:rtl/>
        </w:rPr>
        <w:t xml:space="preserve"> 38,000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תומך בעל 2 סרנים שמצורף אליו נתמך בעל 3 סרנים </w:t>
      </w:r>
      <w:r>
        <w:rPr>
          <w:rStyle w:val="default"/>
          <w:rFonts w:cs="FrankRuehl"/>
          <w:sz w:val="20"/>
          <w:rtl/>
        </w:rPr>
        <w:t>–</w:t>
      </w:r>
      <w:r>
        <w:rPr>
          <w:rStyle w:val="default"/>
          <w:rFonts w:cs="FrankRuehl" w:hint="cs"/>
          <w:sz w:val="20"/>
          <w:rtl/>
        </w:rPr>
        <w:t xml:space="preserve"> 40,000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תומך בעל 3 סרני שמצורף אליו נתמך בעל 2 סרנים </w:t>
      </w:r>
      <w:r>
        <w:rPr>
          <w:rStyle w:val="default"/>
          <w:rFonts w:cs="FrankRuehl"/>
          <w:sz w:val="20"/>
          <w:rtl/>
        </w:rPr>
        <w:t>–</w:t>
      </w:r>
      <w:r>
        <w:rPr>
          <w:rStyle w:val="default"/>
          <w:rFonts w:cs="FrankRuehl" w:hint="cs"/>
          <w:sz w:val="20"/>
          <w:rtl/>
        </w:rPr>
        <w:t xml:space="preserve"> 40,000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 xml:space="preserve">תומך בעל 3 סרנים שמצורף אליו נתמך בעל 3 סרנים </w:t>
      </w:r>
      <w:r>
        <w:rPr>
          <w:rStyle w:val="default"/>
          <w:rFonts w:cs="FrankRuehl"/>
          <w:sz w:val="20"/>
          <w:rtl/>
        </w:rPr>
        <w:t>–</w:t>
      </w:r>
      <w:r>
        <w:rPr>
          <w:rStyle w:val="default"/>
          <w:rFonts w:cs="FrankRuehl" w:hint="cs"/>
          <w:sz w:val="20"/>
          <w:rtl/>
        </w:rPr>
        <w:t xml:space="preserve"> 44,000 ק"ג.</w:t>
      </w:r>
    </w:p>
    <w:p w:rsidR="00022068" w:rsidRDefault="00022068" w:rsidP="003B671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על אף האמור בתקנת-משנה (ב) לא יעלה העומס המרבי המותר על סרנים של רכב שמותקן בו מכל המיועד להובלת חומר מסוכן כמפורט להלן, על המשקל שצוין לצדם:</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סרן קדמי להיגוי ברכב מנועי </w:t>
      </w:r>
      <w:r>
        <w:rPr>
          <w:rStyle w:val="default"/>
          <w:rFonts w:cs="FrankRuehl"/>
          <w:sz w:val="20"/>
          <w:rtl/>
        </w:rPr>
        <w:t>–</w:t>
      </w:r>
      <w:r>
        <w:rPr>
          <w:rStyle w:val="default"/>
          <w:rFonts w:cs="FrankRuehl" w:hint="cs"/>
          <w:sz w:val="20"/>
          <w:rtl/>
        </w:rPr>
        <w:t xml:space="preserve"> 7,500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סרן בודד לא מניע </w:t>
      </w:r>
      <w:r>
        <w:rPr>
          <w:rStyle w:val="default"/>
          <w:rFonts w:cs="FrankRuehl"/>
          <w:sz w:val="20"/>
          <w:rtl/>
        </w:rPr>
        <w:t>–</w:t>
      </w:r>
      <w:r>
        <w:rPr>
          <w:rStyle w:val="default"/>
          <w:rFonts w:cs="FrankRuehl" w:hint="cs"/>
          <w:sz w:val="20"/>
          <w:rtl/>
        </w:rPr>
        <w:t xml:space="preserve"> 10,000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סרן בודד מניע </w:t>
      </w:r>
      <w:r>
        <w:rPr>
          <w:rStyle w:val="default"/>
          <w:rFonts w:cs="FrankRuehl"/>
          <w:sz w:val="20"/>
          <w:rtl/>
        </w:rPr>
        <w:t>–</w:t>
      </w:r>
      <w:r>
        <w:rPr>
          <w:rStyle w:val="default"/>
          <w:rFonts w:cs="FrankRuehl" w:hint="cs"/>
          <w:sz w:val="20"/>
          <w:rtl/>
        </w:rPr>
        <w:t xml:space="preserve"> 11,500 ק"ג;</w:t>
      </w:r>
    </w:p>
    <w:p w:rsidR="00022068" w:rsidRDefault="00022068" w:rsidP="00022068">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צמד סרנים ברכב מנועי </w:t>
      </w:r>
      <w:r>
        <w:rPr>
          <w:rStyle w:val="default"/>
          <w:rFonts w:cs="FrankRuehl"/>
          <w:sz w:val="20"/>
          <w:rtl/>
        </w:rPr>
        <w:t>–</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כשהמרחק בין הסרנים פחות ממטר אחד </w:t>
      </w:r>
      <w:r>
        <w:rPr>
          <w:rStyle w:val="default"/>
          <w:rFonts w:cs="FrankRuehl"/>
          <w:sz w:val="20"/>
          <w:rtl/>
        </w:rPr>
        <w:t>–</w:t>
      </w:r>
      <w:r>
        <w:rPr>
          <w:rStyle w:val="default"/>
          <w:rFonts w:cs="FrankRuehl" w:hint="cs"/>
          <w:sz w:val="20"/>
          <w:rtl/>
        </w:rPr>
        <w:t xml:space="preserve"> 11,500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כשהמרחק בין הסרנים בין מטר אחד לבין 1.3 מטר </w:t>
      </w:r>
      <w:r>
        <w:rPr>
          <w:rStyle w:val="default"/>
          <w:rFonts w:cs="FrankRuehl"/>
          <w:sz w:val="20"/>
          <w:rtl/>
        </w:rPr>
        <w:t>–</w:t>
      </w:r>
      <w:r>
        <w:rPr>
          <w:rStyle w:val="default"/>
          <w:rFonts w:cs="FrankRuehl" w:hint="cs"/>
          <w:sz w:val="20"/>
          <w:rtl/>
        </w:rPr>
        <w:t xml:space="preserve"> 16,000 ק"ג;</w:t>
      </w:r>
    </w:p>
    <w:p w:rsidR="00022068" w:rsidRDefault="00022068" w:rsidP="00022068">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כשהמרחק בין הסרנים בין 1.3 מטר לבין 1.8 מטר ועל הסרן המניע מותקן, מכל צד, צמד גלגלים ומתלה או כשהעומס המרבי המותר על כל סרן מניע אינו עולה על 9,500 ק"ג </w:t>
      </w:r>
      <w:r>
        <w:rPr>
          <w:rStyle w:val="default"/>
          <w:rFonts w:cs="FrankRuehl"/>
          <w:sz w:val="20"/>
          <w:rtl/>
        </w:rPr>
        <w:t>–</w:t>
      </w:r>
      <w:r>
        <w:rPr>
          <w:rStyle w:val="default"/>
          <w:rFonts w:cs="FrankRuehl" w:hint="cs"/>
          <w:sz w:val="20"/>
          <w:rtl/>
        </w:rPr>
        <w:t xml:space="preserve"> 19,000 ק"ג;</w:t>
      </w:r>
    </w:p>
    <w:p w:rsidR="00022068" w:rsidRDefault="00022068" w:rsidP="00F55999">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sidR="00507F4E">
        <w:rPr>
          <w:rStyle w:val="default"/>
          <w:rFonts w:cs="FrankRuehl" w:hint="cs"/>
          <w:sz w:val="20"/>
          <w:rtl/>
        </w:rPr>
        <w:t xml:space="preserve">צמד סרנים בגרור או בנתמך </w:t>
      </w:r>
      <w:r w:rsidR="00507F4E">
        <w:rPr>
          <w:rStyle w:val="default"/>
          <w:rFonts w:cs="FrankRuehl"/>
          <w:sz w:val="20"/>
          <w:rtl/>
        </w:rPr>
        <w:t>–</w:t>
      </w:r>
    </w:p>
    <w:p w:rsidR="00507F4E" w:rsidRDefault="00507F4E" w:rsidP="00F55999">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כשהמרחק בין הסרנים עד מטר אחד </w:t>
      </w:r>
      <w:r>
        <w:rPr>
          <w:rStyle w:val="default"/>
          <w:rFonts w:cs="FrankRuehl"/>
          <w:sz w:val="20"/>
          <w:rtl/>
        </w:rPr>
        <w:t>–</w:t>
      </w:r>
      <w:r>
        <w:rPr>
          <w:rStyle w:val="default"/>
          <w:rFonts w:cs="FrankRuehl" w:hint="cs"/>
          <w:sz w:val="20"/>
          <w:rtl/>
        </w:rPr>
        <w:t xml:space="preserve"> 11,000 ק"ג;</w:t>
      </w:r>
    </w:p>
    <w:p w:rsidR="00507F4E" w:rsidRDefault="00F55999" w:rsidP="00F55999">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כש</w:t>
      </w:r>
      <w:r w:rsidR="00507F4E">
        <w:rPr>
          <w:rStyle w:val="default"/>
          <w:rFonts w:cs="FrankRuehl" w:hint="cs"/>
          <w:sz w:val="20"/>
          <w:rtl/>
        </w:rPr>
        <w:t xml:space="preserve">המרחק בין הסרנים מעל מטר אחד עד 1.3 מטר </w:t>
      </w:r>
      <w:r w:rsidR="00507F4E">
        <w:rPr>
          <w:rStyle w:val="default"/>
          <w:rFonts w:cs="FrankRuehl"/>
          <w:sz w:val="20"/>
          <w:rtl/>
        </w:rPr>
        <w:t>–</w:t>
      </w:r>
      <w:r w:rsidR="00507F4E">
        <w:rPr>
          <w:rStyle w:val="default"/>
          <w:rFonts w:cs="FrankRuehl" w:hint="cs"/>
          <w:sz w:val="20"/>
          <w:rtl/>
        </w:rPr>
        <w:t xml:space="preserve"> 16,000 ק"ג;</w:t>
      </w:r>
    </w:p>
    <w:p w:rsidR="00507F4E" w:rsidRDefault="00F55999" w:rsidP="00F55999">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כשהמרחק בין הסרנים מעל 1.3 מטר עד 1.8 מטר </w:t>
      </w:r>
      <w:r>
        <w:rPr>
          <w:rStyle w:val="default"/>
          <w:rFonts w:cs="FrankRuehl"/>
          <w:sz w:val="20"/>
          <w:rtl/>
        </w:rPr>
        <w:t>–</w:t>
      </w:r>
      <w:r>
        <w:rPr>
          <w:rStyle w:val="default"/>
          <w:rFonts w:cs="FrankRuehl" w:hint="cs"/>
          <w:sz w:val="20"/>
          <w:rtl/>
        </w:rPr>
        <w:t xml:space="preserve"> 18,000 ק"ג;</w:t>
      </w:r>
    </w:p>
    <w:p w:rsidR="00F55999" w:rsidRDefault="00F55999" w:rsidP="00F55999">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כשהמרחק בין הסרנים מעל 1.8 מטר </w:t>
      </w:r>
      <w:r>
        <w:rPr>
          <w:rStyle w:val="default"/>
          <w:rFonts w:cs="FrankRuehl"/>
          <w:sz w:val="20"/>
          <w:rtl/>
        </w:rPr>
        <w:t>–</w:t>
      </w:r>
      <w:r>
        <w:rPr>
          <w:rStyle w:val="default"/>
          <w:rFonts w:cs="FrankRuehl" w:hint="cs"/>
          <w:sz w:val="20"/>
          <w:rtl/>
        </w:rPr>
        <w:t xml:space="preserve"> 20,000 ק"ג;</w:t>
      </w:r>
    </w:p>
    <w:p w:rsidR="00F55999" w:rsidRDefault="00F55999" w:rsidP="00F55999">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שלישיית סרנים בגרור או בנתמך </w:t>
      </w:r>
      <w:r>
        <w:rPr>
          <w:rStyle w:val="default"/>
          <w:rFonts w:cs="FrankRuehl"/>
          <w:sz w:val="20"/>
          <w:rtl/>
        </w:rPr>
        <w:t>–</w:t>
      </w:r>
    </w:p>
    <w:p w:rsidR="00F55999" w:rsidRDefault="00F55999" w:rsidP="00F55999">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כשהמרחק בין הסרנים עד 1.3 מטר </w:t>
      </w:r>
      <w:r>
        <w:rPr>
          <w:rStyle w:val="default"/>
          <w:rFonts w:cs="FrankRuehl"/>
          <w:sz w:val="20"/>
          <w:rtl/>
        </w:rPr>
        <w:t>–</w:t>
      </w:r>
      <w:r>
        <w:rPr>
          <w:rStyle w:val="default"/>
          <w:rFonts w:cs="FrankRuehl" w:hint="cs"/>
          <w:sz w:val="20"/>
          <w:rtl/>
        </w:rPr>
        <w:t xml:space="preserve"> 21,000 ק"ג;</w:t>
      </w:r>
    </w:p>
    <w:p w:rsidR="00F55999" w:rsidRDefault="00F55999" w:rsidP="00F55999">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כשהמרחק בין הסרנים מעל 1.3 מטר עד 1.4 מטר </w:t>
      </w:r>
      <w:r>
        <w:rPr>
          <w:rStyle w:val="default"/>
          <w:rFonts w:cs="FrankRuehl"/>
          <w:sz w:val="20"/>
          <w:rtl/>
        </w:rPr>
        <w:t>–</w:t>
      </w:r>
      <w:r>
        <w:rPr>
          <w:rStyle w:val="default"/>
          <w:rFonts w:cs="FrankRuehl" w:hint="cs"/>
          <w:sz w:val="20"/>
          <w:rtl/>
        </w:rPr>
        <w:t xml:space="preserve"> 24,000 ק"ג.</w:t>
      </w:r>
    </w:p>
    <w:p w:rsidR="00F55999" w:rsidRDefault="00F55999" w:rsidP="003B671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שמותקן בו מכל המיועד להובלת חומר מסוכן, לא יפחת המשקל על הסרנים המניעים מ-25% ממשקל המטען המותר לאותו רכב לפי תקנות אלה.</w:t>
      </w:r>
    </w:p>
    <w:p w:rsidR="00F55999" w:rsidRDefault="00F55999" w:rsidP="003B6712">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לענין תקנה זו, יראו שני סרנים בחלקו האחורי של הרכב כצמד סרנים ושלושה סרנים בחלקו האחורי של הרכב כשלישיית סרנים.</w:t>
      </w:r>
    </w:p>
    <w:p w:rsidR="003B6712" w:rsidRPr="00A554B4" w:rsidRDefault="003B6712" w:rsidP="003B6712">
      <w:pPr>
        <w:pStyle w:val="P00"/>
        <w:spacing w:before="0"/>
        <w:ind w:left="0" w:right="1134"/>
        <w:rPr>
          <w:rStyle w:val="default"/>
          <w:rFonts w:ascii="FrankRuehl" w:hAnsi="FrankRuehl" w:cs="FrankRuehl"/>
          <w:vanish/>
          <w:color w:val="FF0000"/>
          <w:sz w:val="20"/>
          <w:szCs w:val="20"/>
          <w:shd w:val="clear" w:color="auto" w:fill="FFFF99"/>
          <w:rtl/>
        </w:rPr>
      </w:pPr>
      <w:bookmarkStart w:id="586" w:name="Rov316"/>
      <w:r w:rsidRPr="00A554B4">
        <w:rPr>
          <w:rStyle w:val="default"/>
          <w:rFonts w:ascii="FrankRuehl" w:hAnsi="FrankRuehl" w:cs="FrankRuehl"/>
          <w:vanish/>
          <w:color w:val="FF0000"/>
          <w:sz w:val="20"/>
          <w:szCs w:val="20"/>
          <w:shd w:val="clear" w:color="auto" w:fill="FFFF99"/>
          <w:rtl/>
        </w:rPr>
        <w:t>מיום 24.5.2007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hyperlink r:id="rId15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91</w:t>
      </w:r>
    </w:p>
    <w:p w:rsidR="003B6712" w:rsidRPr="00056958" w:rsidRDefault="003B6712"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314א1</w:t>
      </w:r>
      <w:bookmarkEnd w:id="586"/>
    </w:p>
    <w:p w:rsidR="003B6712" w:rsidRDefault="003B6712" w:rsidP="003B6712">
      <w:pPr>
        <w:pStyle w:val="P00"/>
        <w:spacing w:before="72"/>
        <w:ind w:left="0" w:right="1134"/>
        <w:rPr>
          <w:rStyle w:val="default"/>
          <w:rFonts w:cs="FrankRuehl"/>
          <w:sz w:val="20"/>
          <w:rtl/>
        </w:rPr>
      </w:pPr>
      <w:bookmarkStart w:id="587" w:name="Seif672"/>
      <w:bookmarkEnd w:id="587"/>
      <w:r w:rsidRPr="009246F9">
        <w:rPr>
          <w:rFonts w:cs="Miriam"/>
          <w:lang w:val="he-IL"/>
        </w:rPr>
        <w:pict>
          <v:rect id="_x0000_s3642" style="position:absolute;left:0;text-align:left;margin-left:464.35pt;margin-top:7.1pt;width:75.05pt;height:50.3pt;z-index:251969536" o:allowincell="f" filled="f" stroked="f" strokecolor="lime" strokeweight=".25pt">
            <v:textbox style="mso-next-textbox:#_x0000_s3642" inset="0,0,0,0">
              <w:txbxContent>
                <w:p w:rsidR="006D2DAC" w:rsidRDefault="006D2DAC" w:rsidP="003B6712">
                  <w:pPr>
                    <w:pStyle w:val="a7"/>
                    <w:rPr>
                      <w:noProof/>
                      <w:rtl/>
                    </w:rPr>
                  </w:pPr>
                  <w:r>
                    <w:rPr>
                      <w:rFonts w:hint="cs"/>
                      <w:noProof/>
                      <w:rtl/>
                    </w:rPr>
                    <w:t>תנאים מיוחדים לשלישיית סרנים ברכב שמותקן בו מכל להובלת חומר מסוכן</w:t>
                  </w:r>
                </w:p>
                <w:p w:rsidR="006D2DAC" w:rsidRDefault="006D2DAC" w:rsidP="003B6712">
                  <w:pPr>
                    <w:pStyle w:val="a7"/>
                    <w:rPr>
                      <w:noProof/>
                      <w:rtl/>
                    </w:rPr>
                  </w:pPr>
                  <w:r>
                    <w:rPr>
                      <w:rFonts w:hint="cs"/>
                      <w:noProof/>
                      <w:rtl/>
                    </w:rPr>
                    <w:t>(תיקון מס' 18) תשס"ז-2007</w:t>
                  </w:r>
                </w:p>
              </w:txbxContent>
            </v:textbox>
            <w10:anchorlock/>
          </v:rect>
        </w:pict>
      </w:r>
      <w:r>
        <w:rPr>
          <w:rStyle w:val="big-number"/>
          <w:rFonts w:cs="Miriam" w:hint="cs"/>
          <w:sz w:val="20"/>
          <w:rtl/>
        </w:rPr>
        <w:t>314</w:t>
      </w:r>
      <w:r w:rsidR="00053766">
        <w:rPr>
          <w:rStyle w:val="default"/>
          <w:rFonts w:cs="FrankRuehl" w:hint="cs"/>
          <w:sz w:val="20"/>
          <w:rtl/>
        </w:rPr>
        <w:t>ב</w:t>
      </w:r>
      <w:r w:rsidRPr="009246F9">
        <w:rPr>
          <w:rStyle w:val="default"/>
          <w:rFonts w:cs="FrankRuehl"/>
          <w:sz w:val="20"/>
          <w:rtl/>
        </w:rPr>
        <w:t>.</w:t>
      </w:r>
      <w:r>
        <w:rPr>
          <w:rStyle w:val="default"/>
          <w:rFonts w:cs="FrankRuehl" w:hint="cs"/>
          <w:sz w:val="20"/>
          <w:rtl/>
        </w:rPr>
        <w:t xml:space="preserve"> (א)</w:t>
      </w:r>
      <w:r w:rsidR="00053766">
        <w:rPr>
          <w:rStyle w:val="default"/>
          <w:rFonts w:cs="FrankRuehl"/>
          <w:sz w:val="20"/>
          <w:rtl/>
        </w:rPr>
        <w:tab/>
      </w:r>
      <w:r>
        <w:rPr>
          <w:rStyle w:val="default"/>
          <w:rFonts w:cs="FrankRuehl" w:hint="cs"/>
          <w:sz w:val="20"/>
          <w:rtl/>
        </w:rPr>
        <w:t xml:space="preserve">בשלישיית סרנים בנתמך </w:t>
      </w:r>
      <w:r w:rsidR="00F55999">
        <w:rPr>
          <w:rStyle w:val="default"/>
          <w:rFonts w:cs="FrankRuehl" w:hint="cs"/>
          <w:sz w:val="20"/>
          <w:rtl/>
        </w:rPr>
        <w:t>שמותקן בו מכל המיועד להובלת חומר מסוכן שהמשקל המותר עליה הוא עד 24,000 ק"ג, יכול ששלישיית הסרנים תהיה בלא היגוי.</w:t>
      </w:r>
    </w:p>
    <w:p w:rsidR="00F55999" w:rsidRDefault="00F55999" w:rsidP="003B6712">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בשלישיית סרנים כאמור בתקנת-משנה (א) יכול שיותקנו על כל סרן, מכל צד, גלגל אחד או צמד גלגלים וצמיגים בעלי מידה וכושר העמסה מתאימים לעומס המותר על אותו סרן.</w:t>
      </w:r>
    </w:p>
    <w:p w:rsidR="003B6712" w:rsidRPr="00A554B4" w:rsidRDefault="003B6712" w:rsidP="003B6712">
      <w:pPr>
        <w:pStyle w:val="P00"/>
        <w:spacing w:before="0"/>
        <w:ind w:left="0" w:right="1134"/>
        <w:rPr>
          <w:rStyle w:val="default"/>
          <w:rFonts w:ascii="FrankRuehl" w:hAnsi="FrankRuehl" w:cs="FrankRuehl"/>
          <w:vanish/>
          <w:color w:val="FF0000"/>
          <w:sz w:val="20"/>
          <w:szCs w:val="20"/>
          <w:shd w:val="clear" w:color="auto" w:fill="FFFF99"/>
          <w:rtl/>
        </w:rPr>
      </w:pPr>
      <w:bookmarkStart w:id="588" w:name="Rov317"/>
      <w:r w:rsidRPr="00A554B4">
        <w:rPr>
          <w:rStyle w:val="default"/>
          <w:rFonts w:ascii="FrankRuehl" w:hAnsi="FrankRuehl" w:cs="FrankRuehl"/>
          <w:vanish/>
          <w:color w:val="FF0000"/>
          <w:sz w:val="20"/>
          <w:szCs w:val="20"/>
          <w:shd w:val="clear" w:color="auto" w:fill="FFFF99"/>
          <w:rtl/>
        </w:rPr>
        <w:t>מיום 24.5.2007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B6712" w:rsidRPr="00A554B4" w:rsidRDefault="003B6712" w:rsidP="003B6712">
      <w:pPr>
        <w:pStyle w:val="P00"/>
        <w:spacing w:before="0"/>
        <w:ind w:left="0" w:right="1134"/>
        <w:rPr>
          <w:rStyle w:val="default"/>
          <w:rFonts w:ascii="FrankRuehl" w:hAnsi="FrankRuehl" w:cs="FrankRuehl"/>
          <w:vanish/>
          <w:sz w:val="20"/>
          <w:szCs w:val="20"/>
          <w:shd w:val="clear" w:color="auto" w:fill="FFFF99"/>
          <w:rtl/>
        </w:rPr>
      </w:pPr>
      <w:hyperlink r:id="rId15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w:t>
      </w:r>
      <w:r w:rsidR="00053766" w:rsidRPr="00A554B4">
        <w:rPr>
          <w:rStyle w:val="default"/>
          <w:rFonts w:ascii="FrankRuehl" w:hAnsi="FrankRuehl" w:cs="FrankRuehl" w:hint="cs"/>
          <w:vanish/>
          <w:sz w:val="20"/>
          <w:szCs w:val="20"/>
          <w:shd w:val="clear" w:color="auto" w:fill="FFFF99"/>
          <w:rtl/>
        </w:rPr>
        <w:t>2</w:t>
      </w:r>
    </w:p>
    <w:p w:rsidR="003B6712" w:rsidRPr="00056958" w:rsidRDefault="003B6712"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314</w:t>
      </w:r>
      <w:r w:rsidR="00053766" w:rsidRPr="00A554B4">
        <w:rPr>
          <w:rStyle w:val="default"/>
          <w:rFonts w:ascii="FrankRuehl" w:hAnsi="FrankRuehl" w:cs="FrankRuehl" w:hint="cs"/>
          <w:b/>
          <w:bCs/>
          <w:vanish/>
          <w:sz w:val="20"/>
          <w:szCs w:val="20"/>
          <w:shd w:val="clear" w:color="auto" w:fill="FFFF99"/>
          <w:rtl/>
        </w:rPr>
        <w:t>ב</w:t>
      </w:r>
      <w:bookmarkEnd w:id="588"/>
    </w:p>
    <w:p w:rsidR="00781A81" w:rsidRDefault="00781A81" w:rsidP="00781A81">
      <w:pPr>
        <w:pStyle w:val="P00"/>
        <w:spacing w:before="72"/>
        <w:ind w:left="0" w:right="1134"/>
        <w:rPr>
          <w:rStyle w:val="default"/>
          <w:rFonts w:cs="FrankRuehl"/>
          <w:sz w:val="20"/>
          <w:rtl/>
        </w:rPr>
      </w:pPr>
      <w:bookmarkStart w:id="589" w:name="Seif368"/>
      <w:bookmarkEnd w:id="589"/>
      <w:r w:rsidRPr="009246F9">
        <w:rPr>
          <w:rFonts w:cs="Miriam"/>
          <w:lang w:val="he-IL"/>
        </w:rPr>
        <w:pict>
          <v:rect id="_x0000_s3202" style="position:absolute;left:0;text-align:left;margin-left:464.35pt;margin-top:7.1pt;width:75.05pt;height:27.75pt;z-index:251570176" o:allowincell="f" filled="f" stroked="f" strokecolor="lime" strokeweight=".25pt">
            <v:textbox style="mso-next-textbox:#_x0000_s3202" inset="0,0,0,0">
              <w:txbxContent>
                <w:p w:rsidR="006D2DAC" w:rsidRDefault="006D2DAC" w:rsidP="00781A81">
                  <w:pPr>
                    <w:pStyle w:val="a7"/>
                    <w:rPr>
                      <w:noProof/>
                      <w:rtl/>
                    </w:rPr>
                  </w:pPr>
                  <w:r>
                    <w:rPr>
                      <w:rFonts w:hint="cs"/>
                      <w:noProof/>
                      <w:rtl/>
                    </w:rPr>
                    <w:t>היתר לרכב שמידותיו ומשקלו עולים על הקבוע</w:t>
                  </w:r>
                </w:p>
              </w:txbxContent>
            </v:textbox>
            <w10:anchorlock/>
          </v:rect>
        </w:pict>
      </w:r>
      <w:r>
        <w:rPr>
          <w:rStyle w:val="big-number"/>
          <w:rFonts w:cs="Miriam" w:hint="cs"/>
          <w:sz w:val="20"/>
          <w:rtl/>
        </w:rPr>
        <w:t>31</w:t>
      </w:r>
      <w:r w:rsidR="00197F13">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F27948">
        <w:rPr>
          <w:rStyle w:val="default"/>
          <w:rFonts w:cs="FrankRuehl" w:hint="cs"/>
          <w:sz w:val="20"/>
          <w:rtl/>
        </w:rPr>
        <w:t>רשות הרישוי רשאית להתיר, בתנאים או ללא תנאים, שימוש ברכב אשר מידותיו או משקלו הכולל המותר עולים על הקבוע בחלק זה.</w:t>
      </w:r>
    </w:p>
    <w:p w:rsidR="00F27948" w:rsidRPr="00F27948" w:rsidRDefault="00F27948" w:rsidP="00F27948">
      <w:pPr>
        <w:pStyle w:val="header-2"/>
        <w:ind w:left="0" w:right="1134"/>
        <w:rPr>
          <w:rFonts w:cs="Miriam"/>
          <w:rtl/>
        </w:rPr>
      </w:pPr>
      <w:bookmarkStart w:id="590" w:name="hed249"/>
      <w:bookmarkEnd w:id="590"/>
      <w:r w:rsidRPr="00F27948">
        <w:rPr>
          <w:rFonts w:cs="Miriam" w:hint="cs"/>
          <w:rtl/>
        </w:rPr>
        <w:t>סימן ג': מנוע, מערכות הדלק והפליטה</w:t>
      </w:r>
    </w:p>
    <w:p w:rsidR="00781A81" w:rsidRDefault="00781A81" w:rsidP="00781A81">
      <w:pPr>
        <w:pStyle w:val="P00"/>
        <w:spacing w:before="72"/>
        <w:ind w:left="0" w:right="1134"/>
        <w:rPr>
          <w:rStyle w:val="default"/>
          <w:rFonts w:cs="FrankRuehl"/>
          <w:sz w:val="20"/>
          <w:rtl/>
        </w:rPr>
      </w:pPr>
      <w:bookmarkStart w:id="591" w:name="Seif369"/>
      <w:bookmarkEnd w:id="591"/>
      <w:r w:rsidRPr="009246F9">
        <w:rPr>
          <w:rFonts w:cs="Miriam"/>
          <w:lang w:val="he-IL"/>
        </w:rPr>
        <w:pict>
          <v:rect id="_x0000_s3203" style="position:absolute;left:0;text-align:left;margin-left:464.35pt;margin-top:7.1pt;width:75.05pt;height:14pt;z-index:251571200" o:allowincell="f" filled="f" stroked="f" strokecolor="lime" strokeweight=".25pt">
            <v:textbox style="mso-next-textbox:#_x0000_s3203" inset="0,0,0,0">
              <w:txbxContent>
                <w:p w:rsidR="006D2DAC" w:rsidRDefault="006D2DAC" w:rsidP="00781A81">
                  <w:pPr>
                    <w:pStyle w:val="a7"/>
                    <w:rPr>
                      <w:noProof/>
                      <w:rtl/>
                    </w:rPr>
                  </w:pPr>
                  <w:r>
                    <w:rPr>
                      <w:rFonts w:hint="cs"/>
                      <w:noProof/>
                      <w:rtl/>
                    </w:rPr>
                    <w:t>מנוע</w:t>
                  </w:r>
                </w:p>
              </w:txbxContent>
            </v:textbox>
            <w10:anchorlock/>
          </v:rect>
        </w:pict>
      </w:r>
      <w:r>
        <w:rPr>
          <w:rStyle w:val="big-number"/>
          <w:rFonts w:cs="Miriam" w:hint="cs"/>
          <w:sz w:val="20"/>
          <w:rtl/>
        </w:rPr>
        <w:t>31</w:t>
      </w:r>
      <w:r w:rsidR="00F27948">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C94921">
        <w:rPr>
          <w:rStyle w:val="default"/>
          <w:rFonts w:cs="FrankRuehl" w:hint="cs"/>
          <w:sz w:val="20"/>
          <w:rtl/>
        </w:rPr>
        <w:t xml:space="preserve">מנוע המורכב ברכב מנועי וכן אביזרי המנוע יהיו במצב נקי ותקין ובעלי הספק וכושר מתאים לייעודו של הרכב שלא לגרום </w:t>
      </w:r>
      <w:r w:rsidR="00C94921">
        <w:rPr>
          <w:rStyle w:val="default"/>
          <w:rFonts w:cs="FrankRuehl"/>
          <w:sz w:val="20"/>
          <w:rtl/>
        </w:rPr>
        <w:t>–</w:t>
      </w:r>
    </w:p>
    <w:p w:rsidR="00C94921" w:rsidRDefault="00C94921" w:rsidP="00C9492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לפליטת עשן מעל המידה הרגילה ברכב מסוג זה, או</w:t>
      </w:r>
    </w:p>
    <w:p w:rsidR="00C94921" w:rsidRDefault="00C94921" w:rsidP="00C9492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להפרשת שמן או כל חומר אחר, או</w:t>
      </w:r>
    </w:p>
    <w:p w:rsidR="00C94921" w:rsidRDefault="00C94921" w:rsidP="00C9492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לרעש מעל המידה הרגילה הכרוכה בפעולתו התקינה של מנוע מסוג זה.</w:t>
      </w:r>
    </w:p>
    <w:p w:rsidR="00EC1021" w:rsidRDefault="00EC1021" w:rsidP="00EC1021">
      <w:pPr>
        <w:pStyle w:val="P00"/>
        <w:spacing w:before="72"/>
        <w:ind w:left="0" w:right="1134"/>
        <w:rPr>
          <w:rStyle w:val="default"/>
          <w:rFonts w:cs="FrankRuehl"/>
          <w:sz w:val="20"/>
          <w:rtl/>
        </w:rPr>
      </w:pPr>
      <w:bookmarkStart w:id="592" w:name="Seif435"/>
      <w:bookmarkEnd w:id="592"/>
      <w:r w:rsidRPr="009246F9">
        <w:rPr>
          <w:rFonts w:cs="Miriam"/>
          <w:lang w:val="he-IL"/>
        </w:rPr>
        <w:pict>
          <v:rect id="_x0000_s3270" style="position:absolute;left:0;text-align:left;margin-left:464.35pt;margin-top:7.1pt;width:75.05pt;height:14pt;z-index:251639808" o:allowincell="f" filled="f" stroked="f" strokecolor="lime" strokeweight=".25pt">
            <v:textbox style="mso-next-textbox:#_x0000_s3270" inset="0,0,0,0">
              <w:txbxContent>
                <w:p w:rsidR="006D2DAC" w:rsidRDefault="006D2DAC" w:rsidP="00EC1021">
                  <w:pPr>
                    <w:pStyle w:val="a7"/>
                    <w:rPr>
                      <w:noProof/>
                      <w:rtl/>
                    </w:rPr>
                  </w:pPr>
                  <w:r>
                    <w:rPr>
                      <w:rFonts w:hint="cs"/>
                      <w:noProof/>
                      <w:rtl/>
                    </w:rPr>
                    <w:t>כוח סוס מינימלי</w:t>
                  </w:r>
                </w:p>
              </w:txbxContent>
            </v:textbox>
            <w10:anchorlock/>
          </v:rect>
        </w:pict>
      </w:r>
      <w:r>
        <w:rPr>
          <w:rStyle w:val="big-number"/>
          <w:rFonts w:cs="Miriam" w:hint="cs"/>
          <w:sz w:val="20"/>
          <w:rtl/>
        </w:rPr>
        <w:t>31</w:t>
      </w:r>
      <w:r w:rsidR="00C94921">
        <w:rPr>
          <w:rStyle w:val="big-number"/>
          <w:rFonts w:cs="Miriam" w:hint="cs"/>
          <w:sz w:val="20"/>
          <w:rtl/>
        </w:rPr>
        <w:t>6</w:t>
      </w:r>
      <w:r w:rsidR="00C94921">
        <w:rPr>
          <w:rStyle w:val="default"/>
          <w:rFonts w:cs="FrankRuehl" w:hint="cs"/>
          <w:sz w:val="20"/>
          <w:rtl/>
        </w:rPr>
        <w:t>א</w:t>
      </w:r>
      <w:r w:rsidRPr="009246F9">
        <w:rPr>
          <w:rStyle w:val="default"/>
          <w:rFonts w:cs="FrankRuehl"/>
          <w:sz w:val="20"/>
          <w:rtl/>
        </w:rPr>
        <w:t>.</w:t>
      </w:r>
      <w:r w:rsidR="00C94921">
        <w:rPr>
          <w:rStyle w:val="default"/>
          <w:rFonts w:cs="FrankRuehl" w:hint="cs"/>
          <w:sz w:val="20"/>
          <w:rtl/>
        </w:rPr>
        <w:t xml:space="preserve"> (א)</w:t>
      </w:r>
      <w:r w:rsidR="00C94921">
        <w:rPr>
          <w:rStyle w:val="default"/>
          <w:rFonts w:cs="FrankRuehl"/>
          <w:sz w:val="20"/>
          <w:rtl/>
        </w:rPr>
        <w:tab/>
      </w:r>
      <w:r w:rsidR="00C94921">
        <w:rPr>
          <w:rStyle w:val="default"/>
          <w:rFonts w:cs="FrankRuehl" w:hint="cs"/>
          <w:sz w:val="20"/>
          <w:rtl/>
        </w:rPr>
        <w:t xml:space="preserve">לא יירשם רכב מן הסוגים המפורטים בתקנה זו, אלא אם הספק מנועו (לפי תקן </w:t>
      </w:r>
      <w:r w:rsidR="00C94921">
        <w:rPr>
          <w:rStyle w:val="default"/>
          <w:rFonts w:cs="FrankRuehl"/>
          <w:sz w:val="20"/>
        </w:rPr>
        <w:t>DIN</w:t>
      </w:r>
      <w:r w:rsidR="00C94921">
        <w:rPr>
          <w:rStyle w:val="default"/>
          <w:rFonts w:cs="FrankRuehl" w:hint="cs"/>
          <w:sz w:val="20"/>
          <w:rtl/>
        </w:rPr>
        <w:t xml:space="preserve"> מס' 70020) ביחס למשקל הכולל המותר על-ידי היצרן הוא כמפורט 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231"/>
      </w:tblGrid>
      <w:tr w:rsidR="00EB37E8" w:rsidRPr="000A453B" w:rsidTr="000A453B">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סוג הרכב</w:t>
            </w:r>
          </w:p>
        </w:tc>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כוח סוס לכל 1,000 ק"ג משקל כולל מותר</w:t>
            </w:r>
          </w:p>
        </w:tc>
      </w:tr>
      <w:tr w:rsidR="00EB37E8" w:rsidRPr="000A453B" w:rsidTr="000A453B">
        <w:tc>
          <w:tcPr>
            <w:tcW w:w="0" w:type="auto"/>
            <w:shd w:val="clear" w:color="auto" w:fill="auto"/>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A453B">
              <w:rPr>
                <w:rStyle w:val="default"/>
                <w:rFonts w:cs="FrankRuehl" w:hint="cs"/>
                <w:sz w:val="20"/>
                <w:szCs w:val="24"/>
                <w:rtl/>
              </w:rPr>
              <w:t>אוטובוס ציבורי</w:t>
            </w:r>
          </w:p>
        </w:tc>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13</w:t>
            </w:r>
          </w:p>
        </w:tc>
      </w:tr>
      <w:tr w:rsidR="00EB37E8" w:rsidRPr="000A453B" w:rsidTr="000A453B">
        <w:tc>
          <w:tcPr>
            <w:tcW w:w="0" w:type="auto"/>
            <w:shd w:val="clear" w:color="auto" w:fill="auto"/>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A453B">
              <w:rPr>
                <w:rStyle w:val="default"/>
                <w:rFonts w:cs="FrankRuehl" w:hint="cs"/>
                <w:sz w:val="20"/>
                <w:szCs w:val="24"/>
                <w:rtl/>
              </w:rPr>
              <w:t>אוטובוס פרטי</w:t>
            </w:r>
          </w:p>
        </w:tc>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12</w:t>
            </w:r>
          </w:p>
        </w:tc>
      </w:tr>
      <w:tr w:rsidR="00EB37E8" w:rsidRPr="000A453B" w:rsidTr="000A453B">
        <w:tc>
          <w:tcPr>
            <w:tcW w:w="0" w:type="auto"/>
            <w:shd w:val="clear" w:color="auto" w:fill="auto"/>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A453B">
              <w:rPr>
                <w:rStyle w:val="default"/>
                <w:rFonts w:cs="FrankRuehl" w:hint="cs"/>
                <w:sz w:val="20"/>
                <w:szCs w:val="24"/>
                <w:rtl/>
              </w:rPr>
              <w:t>רכב מסחרי</w:t>
            </w:r>
          </w:p>
        </w:tc>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8</w:t>
            </w:r>
          </w:p>
        </w:tc>
      </w:tr>
      <w:tr w:rsidR="00EB37E8" w:rsidRPr="000A453B" w:rsidTr="000A453B">
        <w:tc>
          <w:tcPr>
            <w:tcW w:w="0" w:type="auto"/>
            <w:shd w:val="clear" w:color="auto" w:fill="auto"/>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0A453B">
              <w:rPr>
                <w:rStyle w:val="default"/>
                <w:rFonts w:cs="FrankRuehl" w:hint="cs"/>
                <w:sz w:val="20"/>
                <w:szCs w:val="24"/>
                <w:rtl/>
              </w:rPr>
              <w:t>גורר, תומך, רכב עבודה ורחב מסחרי הגורר גרור</w:t>
            </w:r>
          </w:p>
        </w:tc>
        <w:tc>
          <w:tcPr>
            <w:tcW w:w="0" w:type="auto"/>
            <w:shd w:val="clear" w:color="auto" w:fill="auto"/>
            <w:vAlign w:val="bottom"/>
          </w:tcPr>
          <w:p w:rsidR="00EB37E8" w:rsidRPr="000A453B" w:rsidRDefault="00EB37E8" w:rsidP="000A453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0A453B">
              <w:rPr>
                <w:rStyle w:val="default"/>
                <w:rFonts w:cs="FrankRuehl" w:hint="cs"/>
                <w:sz w:val="20"/>
                <w:szCs w:val="24"/>
                <w:rtl/>
              </w:rPr>
              <w:t>6.12</w:t>
            </w:r>
          </w:p>
        </w:tc>
      </w:tr>
    </w:tbl>
    <w:p w:rsidR="00C94921" w:rsidRDefault="00EB37E8" w:rsidP="00EC102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הותקן ברכב כאמור מזגן אוויר המופעל על ידי מנוע הרכב, הספק המנוע של הרכב יוגדל במספר כוחות הסוס שיהיו דרושים לפי הצריכה המקסימלית של המזגן.</w:t>
      </w:r>
    </w:p>
    <w:p w:rsidR="00EB37E8" w:rsidRDefault="00EB37E8" w:rsidP="00EC102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4577BA">
        <w:rPr>
          <w:rStyle w:val="default"/>
          <w:rFonts w:cs="FrankRuehl" w:hint="cs"/>
          <w:sz w:val="20"/>
          <w:rtl/>
        </w:rPr>
        <w:t>לא ייעשה ברכב מן הסוגים האמורים בתקנת משנה (א) כל שינוי מבנה לרבות החלפה או הוספה של מיתקן המופעל על ידי המנוע של הרכב בשעת נסיעתו שיש בו כדי לשנות את הסוג או המשקל הכולל המותר של הרכב או להקטין את הספק המנוע אלא אם הותאם כוח הסוס של המנוע לשינוי.</w:t>
      </w:r>
    </w:p>
    <w:p w:rsidR="004577BA" w:rsidRDefault="004577BA" w:rsidP="00EC102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מנועי מסחרי הגורר גרור יהיה הספק המנוע מתאים למשקל הכולל המותר של הרכב הנגרר בתוספת המשקל הכולל המותר של הרכב הגורר, בשעת הגרירה, ובלבד שהספק המנוע לא יהיה פחות מהספק שנקבע בתקנה זו לגבי תומך.</w:t>
      </w:r>
    </w:p>
    <w:p w:rsidR="00781A81" w:rsidRDefault="00781A81" w:rsidP="00781A81">
      <w:pPr>
        <w:pStyle w:val="P00"/>
        <w:spacing w:before="72"/>
        <w:ind w:left="0" w:right="1134"/>
        <w:rPr>
          <w:rStyle w:val="default"/>
          <w:rFonts w:cs="FrankRuehl"/>
          <w:sz w:val="20"/>
          <w:rtl/>
        </w:rPr>
      </w:pPr>
      <w:bookmarkStart w:id="593" w:name="Seif370"/>
      <w:bookmarkEnd w:id="593"/>
      <w:r w:rsidRPr="009246F9">
        <w:rPr>
          <w:rFonts w:cs="Miriam"/>
          <w:lang w:val="he-IL"/>
        </w:rPr>
        <w:pict>
          <v:rect id="_x0000_s3204" style="position:absolute;left:0;text-align:left;margin-left:464.35pt;margin-top:7.1pt;width:75.05pt;height:14pt;z-index:251572224" o:allowincell="f" filled="f" stroked="f" strokecolor="lime" strokeweight=".25pt">
            <v:textbox style="mso-next-textbox:#_x0000_s3204" inset="0,0,0,0">
              <w:txbxContent>
                <w:p w:rsidR="006D2DAC" w:rsidRDefault="006D2DAC" w:rsidP="00781A81">
                  <w:pPr>
                    <w:pStyle w:val="a7"/>
                    <w:rPr>
                      <w:noProof/>
                      <w:rtl/>
                    </w:rPr>
                  </w:pPr>
                  <w:r>
                    <w:rPr>
                      <w:rFonts w:hint="cs"/>
                      <w:noProof/>
                      <w:rtl/>
                    </w:rPr>
                    <w:t>מערכת הדלק</w:t>
                  </w:r>
                </w:p>
              </w:txbxContent>
            </v:textbox>
            <w10:anchorlock/>
          </v:rect>
        </w:pict>
      </w:r>
      <w:r>
        <w:rPr>
          <w:rStyle w:val="big-number"/>
          <w:rFonts w:cs="Miriam" w:hint="cs"/>
          <w:sz w:val="20"/>
          <w:rtl/>
        </w:rPr>
        <w:t>31</w:t>
      </w:r>
      <w:r w:rsidR="004577BA">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4577BA">
        <w:rPr>
          <w:rStyle w:val="default"/>
          <w:rFonts w:cs="FrankRuehl" w:hint="cs"/>
          <w:sz w:val="20"/>
          <w:rtl/>
        </w:rPr>
        <w:t>(א)</w:t>
      </w:r>
      <w:r w:rsidR="004577BA">
        <w:rPr>
          <w:rStyle w:val="default"/>
          <w:rFonts w:cs="FrankRuehl"/>
          <w:sz w:val="20"/>
          <w:rtl/>
        </w:rPr>
        <w:tab/>
      </w:r>
      <w:r w:rsidR="004577BA">
        <w:rPr>
          <w:rStyle w:val="default"/>
          <w:rFonts w:cs="FrankRuehl" w:hint="cs"/>
          <w:sz w:val="20"/>
          <w:rtl/>
        </w:rPr>
        <w:t>מיכל הדלק, צינור לשאיבת הדלק וכן כל חלק אחר ממערכת הדלק לא יבלטו מצדי הרכב. מיכל הדלק וכן צינורות המובילים דלק יהיו בנויים בצורה המבטיחה עמידה בפני כל תנודות המנוע והרכב בכל תנאי הדרך ובאופן שתנועת הרכב לא תשפיע על יציבותם, חיבוריהם, צורתם ומצבם התקין ולא תגרום לדליפת הדלק בין בצורת נוזל ובין בצורת גז.</w:t>
      </w:r>
    </w:p>
    <w:p w:rsidR="004577BA" w:rsidRDefault="004577B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מערכת הדלק תהיה במצב שיבטיח את עמידתה בלחץ פנימי של לא פחות -0.3 אטמוספרות ותהיה עשויה ממתכת או מחומר אחר אשר </w:t>
      </w:r>
      <w:r>
        <w:rPr>
          <w:rStyle w:val="default"/>
          <w:rFonts w:cs="FrankRuehl"/>
          <w:sz w:val="20"/>
          <w:rtl/>
        </w:rPr>
        <w:t>–</w:t>
      </w:r>
    </w:p>
    <w:p w:rsidR="004577BA" w:rsidRDefault="004577BA" w:rsidP="004577B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אינם מחלידים;</w:t>
      </w:r>
    </w:p>
    <w:p w:rsidR="004577BA" w:rsidRDefault="004577BA" w:rsidP="004577B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עומדים בפני השפעה כימית של הדלק;</w:t>
      </w:r>
    </w:p>
    <w:p w:rsidR="004577BA" w:rsidRDefault="004577BA" w:rsidP="004577B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אינם דליקים.</w:t>
      </w:r>
    </w:p>
    <w:p w:rsidR="004577BA" w:rsidRDefault="004577BA" w:rsidP="004577B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החיבורים במערכת הדלק ייעשו באמצעות הברגות בלבד.</w:t>
      </w:r>
    </w:p>
    <w:p w:rsidR="00781A81" w:rsidRDefault="00781A81" w:rsidP="00781A81">
      <w:pPr>
        <w:pStyle w:val="P00"/>
        <w:spacing w:before="72"/>
        <w:ind w:left="0" w:right="1134"/>
        <w:rPr>
          <w:rStyle w:val="default"/>
          <w:rFonts w:cs="FrankRuehl"/>
          <w:sz w:val="20"/>
          <w:rtl/>
        </w:rPr>
      </w:pPr>
      <w:bookmarkStart w:id="594" w:name="Seif371"/>
      <w:bookmarkEnd w:id="594"/>
      <w:r w:rsidRPr="009246F9">
        <w:rPr>
          <w:rFonts w:cs="Miriam"/>
          <w:lang w:val="he-IL"/>
        </w:rPr>
        <w:pict>
          <v:rect id="_x0000_s3205" style="position:absolute;left:0;text-align:left;margin-left:464.35pt;margin-top:7.1pt;width:75.05pt;height:14pt;z-index:251573248" o:allowincell="f" filled="f" stroked="f" strokecolor="lime" strokeweight=".25pt">
            <v:textbox style="mso-next-textbox:#_x0000_s3205" inset="0,0,0,0">
              <w:txbxContent>
                <w:p w:rsidR="006D2DAC" w:rsidRDefault="006D2DAC" w:rsidP="00781A81">
                  <w:pPr>
                    <w:pStyle w:val="a7"/>
                    <w:rPr>
                      <w:noProof/>
                      <w:rtl/>
                    </w:rPr>
                  </w:pPr>
                  <w:r>
                    <w:rPr>
                      <w:rFonts w:hint="cs"/>
                      <w:noProof/>
                      <w:rtl/>
                    </w:rPr>
                    <w:t>מערכת פליטה</w:t>
                  </w:r>
                </w:p>
              </w:txbxContent>
            </v:textbox>
            <w10:anchorlock/>
          </v:rect>
        </w:pict>
      </w:r>
      <w:r>
        <w:rPr>
          <w:rStyle w:val="big-number"/>
          <w:rFonts w:cs="Miriam" w:hint="cs"/>
          <w:sz w:val="20"/>
          <w:rtl/>
        </w:rPr>
        <w:t>31</w:t>
      </w:r>
      <w:r w:rsidR="004577BA">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4577BA">
        <w:rPr>
          <w:rStyle w:val="default"/>
          <w:rFonts w:cs="FrankRuehl" w:hint="cs"/>
          <w:sz w:val="20"/>
          <w:rtl/>
        </w:rPr>
        <w:t>(א)</w:t>
      </w:r>
      <w:r w:rsidR="004577BA">
        <w:rPr>
          <w:rStyle w:val="default"/>
          <w:rFonts w:cs="FrankRuehl"/>
          <w:sz w:val="20"/>
          <w:rtl/>
        </w:rPr>
        <w:tab/>
      </w:r>
      <w:r w:rsidR="004577BA">
        <w:rPr>
          <w:rStyle w:val="default"/>
          <w:rFonts w:cs="FrankRuehl" w:hint="cs"/>
          <w:sz w:val="20"/>
          <w:rtl/>
        </w:rPr>
        <w:t>ברכב מנועי תותקן מערכת פליטה המיועדת להרחקת גזים נשרפים במנוע דרך הפתח שבקצה צינור הפליטה.</w:t>
      </w:r>
    </w:p>
    <w:p w:rsidR="004577BA" w:rsidRDefault="00243BB9" w:rsidP="00243BB9">
      <w:pPr>
        <w:pStyle w:val="P00"/>
        <w:spacing w:before="72"/>
        <w:ind w:left="0" w:right="1134"/>
        <w:rPr>
          <w:rStyle w:val="default"/>
          <w:rFonts w:cs="FrankRuehl"/>
          <w:sz w:val="20"/>
          <w:rtl/>
        </w:rPr>
      </w:pPr>
      <w:r w:rsidRPr="0084172A">
        <w:rPr>
          <w:rStyle w:val="default"/>
          <w:rFonts w:cs="FrankRuehl"/>
          <w:sz w:val="20"/>
          <w:rtl/>
        </w:rPr>
        <w:pict>
          <v:shape id="_x0000_s3643" type="#_x0000_t202" style="position:absolute;left:0;text-align:left;margin-left:470.25pt;margin-top:7.1pt;width:1in;height:19.5pt;z-index:251970560" filled="f" stroked="f">
            <v:textbox inset="1mm,0,1mm,0">
              <w:txbxContent>
                <w:p w:rsidR="006D2DAC" w:rsidRDefault="006D2DAC" w:rsidP="00243BB9">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t>(</w:t>
      </w:r>
      <w:r w:rsidR="004577BA">
        <w:rPr>
          <w:rStyle w:val="default"/>
          <w:rFonts w:cs="FrankRuehl" w:hint="cs"/>
          <w:sz w:val="20"/>
          <w:rtl/>
        </w:rPr>
        <w:t>ב)</w:t>
      </w:r>
      <w:r w:rsidR="004577BA">
        <w:rPr>
          <w:rStyle w:val="default"/>
          <w:rFonts w:cs="FrankRuehl"/>
          <w:sz w:val="20"/>
          <w:rtl/>
        </w:rPr>
        <w:tab/>
      </w:r>
      <w:r w:rsidR="004577BA">
        <w:rPr>
          <w:rStyle w:val="default"/>
          <w:rFonts w:cs="FrankRuehl" w:hint="cs"/>
          <w:sz w:val="20"/>
          <w:rtl/>
        </w:rPr>
        <w:t xml:space="preserve">מערכת הפליטה </w:t>
      </w:r>
      <w:r w:rsidRPr="00243BB9">
        <w:rPr>
          <w:rStyle w:val="default"/>
          <w:rFonts w:cs="FrankRuehl" w:hint="cs"/>
          <w:sz w:val="20"/>
          <w:rtl/>
        </w:rPr>
        <w:t xml:space="preserve">תהיה מהסוג כאמור בחלק ג' ותורכב </w:t>
      </w:r>
      <w:r w:rsidR="004577BA">
        <w:rPr>
          <w:rStyle w:val="default"/>
          <w:rFonts w:cs="FrankRuehl" w:hint="cs"/>
          <w:sz w:val="20"/>
          <w:rtl/>
        </w:rPr>
        <w:t xml:space="preserve">בצורה המבטיחה </w:t>
      </w:r>
      <w:r w:rsidR="004577BA" w:rsidRPr="007D31A3">
        <w:rPr>
          <w:rStyle w:val="default"/>
          <w:rFonts w:cs="FrankRuehl" w:hint="cs"/>
          <w:sz w:val="20"/>
          <w:rtl/>
        </w:rPr>
        <w:t>כי לא תיגרם על ידיה שריפה ברכב או כל</w:t>
      </w:r>
      <w:r w:rsidR="007D31A3" w:rsidRPr="007D31A3">
        <w:rPr>
          <w:rStyle w:val="default"/>
          <w:rFonts w:cs="FrankRuehl" w:hint="cs"/>
          <w:sz w:val="20"/>
          <w:rtl/>
        </w:rPr>
        <w:t xml:space="preserve"> נזק לרכב.</w:t>
      </w:r>
    </w:p>
    <w:p w:rsidR="004577BA" w:rsidRDefault="004577B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צינור הפליטה לא יבלוט מצדי המרכב ופתחו לא יהיה מכוון כלפי הקרקע ולא יסטה לצד ימין ובלבד שברכב מנועי המיועד להסעה לא יהיה מכוון כלפי מעלה.</w:t>
      </w:r>
    </w:p>
    <w:p w:rsidR="004577BA" w:rsidRDefault="00243BB9" w:rsidP="00243BB9">
      <w:pPr>
        <w:pStyle w:val="P00"/>
        <w:spacing w:before="72"/>
        <w:ind w:left="0" w:right="1134"/>
        <w:rPr>
          <w:rStyle w:val="default"/>
          <w:rFonts w:cs="FrankRuehl"/>
          <w:sz w:val="20"/>
          <w:rtl/>
        </w:rPr>
      </w:pPr>
      <w:r w:rsidRPr="0084172A">
        <w:rPr>
          <w:rStyle w:val="default"/>
          <w:rFonts w:cs="FrankRuehl"/>
          <w:sz w:val="20"/>
          <w:rtl/>
        </w:rPr>
        <w:pict>
          <v:shape id="_x0000_s3644" type="#_x0000_t202" style="position:absolute;left:0;text-align:left;margin-left:470.25pt;margin-top:7.1pt;width:1in;height:19.5pt;z-index:251971584" filled="f" stroked="f">
            <v:textbox inset="1mm,0,1mm,0">
              <w:txbxContent>
                <w:p w:rsidR="006D2DAC" w:rsidRDefault="006D2DAC" w:rsidP="00243BB9">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t>(</w:t>
      </w:r>
      <w:r w:rsidR="004577BA">
        <w:rPr>
          <w:rStyle w:val="default"/>
          <w:rFonts w:cs="FrankRuehl" w:hint="cs"/>
          <w:sz w:val="20"/>
          <w:rtl/>
        </w:rPr>
        <w:t>ד)</w:t>
      </w:r>
      <w:r w:rsidR="004577BA">
        <w:rPr>
          <w:rStyle w:val="default"/>
          <w:rFonts w:cs="FrankRuehl"/>
          <w:sz w:val="20"/>
          <w:rtl/>
        </w:rPr>
        <w:tab/>
      </w:r>
      <w:r>
        <w:rPr>
          <w:rStyle w:val="default"/>
          <w:rFonts w:cs="FrankRuehl" w:hint="cs"/>
          <w:sz w:val="20"/>
          <w:rtl/>
        </w:rPr>
        <w:t>(נמחקה)</w:t>
      </w:r>
      <w:r w:rsidR="004577BA">
        <w:rPr>
          <w:rStyle w:val="default"/>
          <w:rFonts w:cs="FrankRuehl" w:hint="cs"/>
          <w:sz w:val="20"/>
          <w:rtl/>
        </w:rPr>
        <w:t>.</w:t>
      </w:r>
    </w:p>
    <w:p w:rsidR="00243BB9" w:rsidRPr="00A554B4" w:rsidRDefault="00243BB9" w:rsidP="00243BB9">
      <w:pPr>
        <w:pStyle w:val="P00"/>
        <w:spacing w:before="0"/>
        <w:ind w:left="0" w:right="1134"/>
        <w:rPr>
          <w:rStyle w:val="default"/>
          <w:rFonts w:ascii="FrankRuehl" w:hAnsi="FrankRuehl" w:cs="FrankRuehl"/>
          <w:vanish/>
          <w:color w:val="FF0000"/>
          <w:sz w:val="20"/>
          <w:szCs w:val="20"/>
          <w:shd w:val="clear" w:color="auto" w:fill="FFFF99"/>
          <w:rtl/>
        </w:rPr>
      </w:pPr>
      <w:bookmarkStart w:id="595" w:name="Rov432"/>
      <w:r w:rsidRPr="00A554B4">
        <w:rPr>
          <w:rStyle w:val="default"/>
          <w:rFonts w:ascii="FrankRuehl" w:hAnsi="FrankRuehl" w:cs="FrankRuehl"/>
          <w:vanish/>
          <w:color w:val="FF0000"/>
          <w:sz w:val="20"/>
          <w:szCs w:val="20"/>
          <w:shd w:val="clear" w:color="auto" w:fill="FFFF99"/>
          <w:rtl/>
        </w:rPr>
        <w:t>מיום 24.5.2007</w:t>
      </w:r>
    </w:p>
    <w:p w:rsidR="00243BB9" w:rsidRPr="00A554B4" w:rsidRDefault="00243BB9" w:rsidP="00243BB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43BB9" w:rsidRPr="00A554B4" w:rsidRDefault="00243BB9" w:rsidP="00243BB9">
      <w:pPr>
        <w:pStyle w:val="P00"/>
        <w:spacing w:before="0"/>
        <w:ind w:left="0" w:right="1134"/>
        <w:rPr>
          <w:rStyle w:val="default"/>
          <w:rFonts w:ascii="FrankRuehl" w:hAnsi="FrankRuehl" w:cs="FrankRuehl"/>
          <w:vanish/>
          <w:sz w:val="20"/>
          <w:szCs w:val="20"/>
          <w:shd w:val="clear" w:color="auto" w:fill="FFFF99"/>
          <w:rtl/>
        </w:rPr>
      </w:pPr>
      <w:hyperlink r:id="rId15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92</w:t>
      </w:r>
    </w:p>
    <w:p w:rsidR="00243BB9" w:rsidRPr="00A554B4" w:rsidRDefault="00243BB9" w:rsidP="00243BB9">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מערכת הפליטה תורכב</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מערכת הפליטה תהיה מהסוג כאמור בחלק ג' ותורכב</w:t>
      </w:r>
      <w:r w:rsidRPr="00A554B4">
        <w:rPr>
          <w:rStyle w:val="default"/>
          <w:rFonts w:cs="FrankRuehl" w:hint="cs"/>
          <w:vanish/>
          <w:sz w:val="16"/>
          <w:szCs w:val="22"/>
          <w:shd w:val="clear" w:color="auto" w:fill="FFFF99"/>
          <w:rtl/>
        </w:rPr>
        <w:t xml:space="preserve"> בצורה המבטיחה כי לא תיגרם על ידיה שריפה ברכב או כל</w:t>
      </w:r>
      <w:r w:rsidR="007D31A3" w:rsidRPr="00A554B4">
        <w:rPr>
          <w:rStyle w:val="default"/>
          <w:rFonts w:cs="FrankRuehl" w:hint="cs"/>
          <w:vanish/>
          <w:sz w:val="16"/>
          <w:szCs w:val="22"/>
          <w:shd w:val="clear" w:color="auto" w:fill="FFFF99"/>
          <w:rtl/>
        </w:rPr>
        <w:t xml:space="preserve"> נזק לרכב.</w:t>
      </w:r>
    </w:p>
    <w:p w:rsidR="00243BB9" w:rsidRPr="00A554B4" w:rsidRDefault="00243BB9" w:rsidP="00243BB9">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צינור הפליטה לא יבלוט מצדי המרכב ופתחו לא יהיה מכוון כלפי הקרקע ולא יסטה לצד ימין ובלבד שברכב מנועי המיועד להסעה לא יהיה מכוון כלפי מעלה.</w:t>
      </w:r>
    </w:p>
    <w:p w:rsidR="00243BB9" w:rsidRPr="007D31A3" w:rsidRDefault="00243BB9" w:rsidP="007D31A3">
      <w:pPr>
        <w:pStyle w:val="P00"/>
        <w:spacing w:before="0"/>
        <w:ind w:left="0" w:right="1134"/>
        <w:rPr>
          <w:rStyle w:val="default"/>
          <w:rFonts w:cs="FrankRuehl"/>
          <w:strike/>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במערכת הפליטה יותקן משקיט קול ולא יהיה ברכב מיתקן היכול להפסיק את פעולת משקיט הקול.</w:t>
      </w:r>
      <w:bookmarkEnd w:id="595"/>
    </w:p>
    <w:p w:rsidR="00EC1021" w:rsidRDefault="00EC1021" w:rsidP="00EC1021">
      <w:pPr>
        <w:pStyle w:val="P00"/>
        <w:spacing w:before="72"/>
        <w:ind w:left="0" w:right="1134"/>
        <w:rPr>
          <w:rStyle w:val="default"/>
          <w:rFonts w:cs="FrankRuehl"/>
          <w:sz w:val="20"/>
          <w:rtl/>
        </w:rPr>
      </w:pPr>
      <w:bookmarkStart w:id="596" w:name="Seif436"/>
      <w:bookmarkEnd w:id="596"/>
      <w:r w:rsidRPr="009246F9">
        <w:rPr>
          <w:rFonts w:cs="Miriam"/>
          <w:lang w:val="he-IL"/>
        </w:rPr>
        <w:pict>
          <v:rect id="_x0000_s3271" style="position:absolute;left:0;text-align:left;margin-left:464.35pt;margin-top:7.1pt;width:75.05pt;height:20.1pt;z-index:251640832" o:allowincell="f" filled="f" stroked="f" strokecolor="lime" strokeweight=".25pt">
            <v:textbox style="mso-next-textbox:#_x0000_s3271" inset="0,0,0,0">
              <w:txbxContent>
                <w:p w:rsidR="006D2DAC" w:rsidRDefault="006D2DAC" w:rsidP="00EC1021">
                  <w:pPr>
                    <w:pStyle w:val="a7"/>
                    <w:rPr>
                      <w:noProof/>
                      <w:rtl/>
                    </w:rPr>
                  </w:pPr>
                  <w:r>
                    <w:rPr>
                      <w:rFonts w:hint="cs"/>
                      <w:noProof/>
                      <w:rtl/>
                    </w:rPr>
                    <w:t>מערכת איוורור בית הארכובה</w:t>
                  </w:r>
                </w:p>
              </w:txbxContent>
            </v:textbox>
            <w10:anchorlock/>
          </v:rect>
        </w:pict>
      </w:r>
      <w:r>
        <w:rPr>
          <w:rStyle w:val="big-number"/>
          <w:rFonts w:cs="Miriam" w:hint="cs"/>
          <w:sz w:val="20"/>
          <w:rtl/>
        </w:rPr>
        <w:t>31</w:t>
      </w:r>
      <w:r w:rsidR="004577BA">
        <w:rPr>
          <w:rStyle w:val="big-number"/>
          <w:rFonts w:cs="Miriam" w:hint="cs"/>
          <w:sz w:val="20"/>
          <w:rtl/>
        </w:rPr>
        <w:t>8</w:t>
      </w:r>
      <w:r w:rsidR="004577BA">
        <w:rPr>
          <w:rStyle w:val="default"/>
          <w:rFonts w:cs="FrankRuehl" w:hint="cs"/>
          <w:sz w:val="20"/>
          <w:rtl/>
        </w:rPr>
        <w:t>א</w:t>
      </w:r>
      <w:r w:rsidRPr="009246F9">
        <w:rPr>
          <w:rStyle w:val="default"/>
          <w:rFonts w:cs="FrankRuehl"/>
          <w:sz w:val="20"/>
          <w:rtl/>
        </w:rPr>
        <w:t>.</w:t>
      </w:r>
      <w:r w:rsidR="004577BA">
        <w:rPr>
          <w:rStyle w:val="default"/>
          <w:rFonts w:cs="FrankRuehl" w:hint="cs"/>
          <w:sz w:val="20"/>
          <w:rtl/>
        </w:rPr>
        <w:t xml:space="preserve"> לא יירשם רכב מנועי המונע במנוע בנזין ולא יחודש רשיונו אלא אם </w:t>
      </w:r>
      <w:r w:rsidR="004577BA">
        <w:rPr>
          <w:rStyle w:val="default"/>
          <w:rFonts w:cs="FrankRuehl"/>
          <w:sz w:val="20"/>
          <w:rtl/>
        </w:rPr>
        <w:t>–</w:t>
      </w:r>
    </w:p>
    <w:p w:rsidR="004577BA" w:rsidRDefault="004577BA" w:rsidP="004577B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מותקנת במנועו מערכת איוורור של בית הארכובה אשר יונקת את אדי הגזים החומקים מתוך בית הארכובה בעזרת תת לחץ של המנוע ומעבירה אותם חזרה למנוע, לשם מניעת זיהום אוויר מבית הארכובה, והממונה אישר את המערכת;</w:t>
      </w:r>
    </w:p>
    <w:p w:rsidR="004577BA" w:rsidRDefault="004577BA" w:rsidP="004577B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תכולת הגזים הנפלטים מצינור הפליטה מרכב אינה עולה על השיעור שיקבע הממונה בהודעה בכתב לגבי סוג הגזים הנפלטים ואופן מדידתם.</w:t>
      </w:r>
    </w:p>
    <w:p w:rsidR="004577BA" w:rsidRPr="00AA0D6F" w:rsidRDefault="004577BA" w:rsidP="00AA0D6F">
      <w:pPr>
        <w:pStyle w:val="header-2"/>
        <w:ind w:left="0" w:right="1134"/>
        <w:rPr>
          <w:rFonts w:cs="Miriam"/>
          <w:rtl/>
        </w:rPr>
      </w:pPr>
      <w:bookmarkStart w:id="597" w:name="hed250"/>
      <w:bookmarkEnd w:id="597"/>
      <w:r w:rsidRPr="00AA0D6F">
        <w:rPr>
          <w:rFonts w:cs="Miriam" w:hint="cs"/>
          <w:rtl/>
        </w:rPr>
        <w:t>סימן ד': מערכת ההילוכים, מערכת ההיגוי, הגלגלים והקפיצים</w:t>
      </w:r>
    </w:p>
    <w:p w:rsidR="00781A81" w:rsidRDefault="00781A81" w:rsidP="00781A81">
      <w:pPr>
        <w:pStyle w:val="P00"/>
        <w:spacing w:before="72"/>
        <w:ind w:left="0" w:right="1134"/>
        <w:rPr>
          <w:rStyle w:val="default"/>
          <w:rFonts w:cs="FrankRuehl"/>
          <w:sz w:val="20"/>
          <w:rtl/>
        </w:rPr>
      </w:pPr>
      <w:bookmarkStart w:id="598" w:name="Seif372"/>
      <w:bookmarkEnd w:id="598"/>
      <w:r w:rsidRPr="009246F9">
        <w:rPr>
          <w:rFonts w:cs="Miriam"/>
          <w:lang w:val="he-IL"/>
        </w:rPr>
        <w:pict>
          <v:rect id="_x0000_s3206" style="position:absolute;left:0;text-align:left;margin-left:464.35pt;margin-top:7.1pt;width:75.05pt;height:14pt;z-index:251574272" o:allowincell="f" filled="f" stroked="f" strokecolor="lime" strokeweight=".25pt">
            <v:textbox style="mso-next-textbox:#_x0000_s3206" inset="0,0,0,0">
              <w:txbxContent>
                <w:p w:rsidR="006D2DAC" w:rsidRDefault="006D2DAC" w:rsidP="00781A81">
                  <w:pPr>
                    <w:pStyle w:val="a7"/>
                    <w:rPr>
                      <w:noProof/>
                      <w:rtl/>
                    </w:rPr>
                  </w:pPr>
                  <w:r>
                    <w:rPr>
                      <w:rFonts w:hint="cs"/>
                      <w:noProof/>
                      <w:rtl/>
                    </w:rPr>
                    <w:t>תיבת הילוכים</w:t>
                  </w:r>
                </w:p>
              </w:txbxContent>
            </v:textbox>
            <w10:anchorlock/>
          </v:rect>
        </w:pict>
      </w:r>
      <w:r>
        <w:rPr>
          <w:rStyle w:val="big-number"/>
          <w:rFonts w:cs="Miriam" w:hint="cs"/>
          <w:sz w:val="20"/>
          <w:rtl/>
        </w:rPr>
        <w:t>31</w:t>
      </w:r>
      <w:r w:rsidR="00AA0D6F">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AA0D6F">
        <w:rPr>
          <w:rStyle w:val="default"/>
          <w:rFonts w:cs="FrankRuehl" w:hint="cs"/>
          <w:sz w:val="20"/>
          <w:rtl/>
        </w:rPr>
        <w:t>(א)</w:t>
      </w:r>
      <w:r w:rsidR="00AA0D6F">
        <w:rPr>
          <w:rStyle w:val="default"/>
          <w:rFonts w:cs="FrankRuehl"/>
          <w:sz w:val="20"/>
          <w:rtl/>
        </w:rPr>
        <w:tab/>
      </w:r>
      <w:r w:rsidR="00AA0D6F">
        <w:rPr>
          <w:rStyle w:val="default"/>
          <w:rFonts w:cs="FrankRuehl" w:hint="cs"/>
          <w:sz w:val="20"/>
          <w:rtl/>
        </w:rPr>
        <w:t>ברכב מנועי תותקן תיבת הילוכים המאפשרת תנועתו של הרכב קדימה ואחורה בכוח המנוע. תיבת ההילוכים תהיה במצב תקין וניתנת להפעלה בתוך תא הנהג מבלי שהנוהג ברכב יצטרך לעזוב את מושבו.</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תיבת ההילוכים תותקן בצורה יציבה שתאפשר החלפה יעילה של ההילוכים ונסיעה בהילוך מתאים בכל תנאי הדרך.</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הוראות תקנה זו לא יחולו על רכב אשר משקלו העצמי אינו עולה על 400 ק"ג.</w:t>
      </w:r>
    </w:p>
    <w:p w:rsidR="00781A81" w:rsidRDefault="00781A81" w:rsidP="00781A81">
      <w:pPr>
        <w:pStyle w:val="P00"/>
        <w:spacing w:before="72"/>
        <w:ind w:left="0" w:right="1134"/>
        <w:rPr>
          <w:rStyle w:val="default"/>
          <w:rFonts w:cs="FrankRuehl"/>
          <w:sz w:val="20"/>
          <w:rtl/>
        </w:rPr>
      </w:pPr>
      <w:bookmarkStart w:id="599" w:name="Seif373"/>
      <w:bookmarkEnd w:id="599"/>
      <w:r w:rsidRPr="009246F9">
        <w:rPr>
          <w:rFonts w:cs="Miriam"/>
          <w:lang w:val="he-IL"/>
        </w:rPr>
        <w:pict>
          <v:rect id="_x0000_s3207" style="position:absolute;left:0;text-align:left;margin-left:464.35pt;margin-top:7.1pt;width:75.05pt;height:14pt;z-index:251575296" o:allowincell="f" filled="f" stroked="f" strokecolor="lime" strokeweight=".25pt">
            <v:textbox style="mso-next-textbox:#_x0000_s3207" inset="0,0,0,0">
              <w:txbxContent>
                <w:p w:rsidR="006D2DAC" w:rsidRDefault="006D2DAC" w:rsidP="00781A81">
                  <w:pPr>
                    <w:pStyle w:val="a7"/>
                    <w:rPr>
                      <w:noProof/>
                      <w:rtl/>
                    </w:rPr>
                  </w:pPr>
                  <w:r>
                    <w:rPr>
                      <w:rFonts w:hint="cs"/>
                      <w:noProof/>
                      <w:rtl/>
                    </w:rPr>
                    <w:t>מערכת היגוי</w:t>
                  </w:r>
                </w:p>
              </w:txbxContent>
            </v:textbox>
            <w10:anchorlock/>
          </v:rect>
        </w:pict>
      </w:r>
      <w:r>
        <w:rPr>
          <w:rStyle w:val="big-number"/>
          <w:rFonts w:cs="Miriam" w:hint="cs"/>
          <w:sz w:val="20"/>
          <w:rtl/>
        </w:rPr>
        <w:t>32</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AA0D6F">
        <w:rPr>
          <w:rStyle w:val="default"/>
          <w:rFonts w:cs="FrankRuehl" w:hint="cs"/>
          <w:sz w:val="20"/>
          <w:rtl/>
        </w:rPr>
        <w:t>(א)</w:t>
      </w:r>
      <w:r w:rsidR="00AA0D6F">
        <w:rPr>
          <w:rStyle w:val="default"/>
          <w:rFonts w:cs="FrankRuehl"/>
          <w:sz w:val="20"/>
          <w:rtl/>
        </w:rPr>
        <w:tab/>
      </w:r>
      <w:r w:rsidR="00AA0D6F">
        <w:rPr>
          <w:rStyle w:val="default"/>
          <w:rFonts w:cs="FrankRuehl" w:hint="cs"/>
          <w:sz w:val="20"/>
          <w:rtl/>
        </w:rPr>
        <w:t>ברכב מנועי תותקן מערכת היגוי שתהא תקינה בכל עת ותאפשר להפנות ולהחזיר מיד את הרכב לכל כיוון נסיעה בקלות, במהירות ובבטיחות; הנוהג ברכב או הממונה עליו אחראי לקיום הוראה זו.</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כל חלק במערכת ההיגוי המחובר אליה על ידי הברגה יהיה מובטח על ידי פינים מפצילים או כל סידור טכני אחר המונע התרופפות החיבור האמור.</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גלגלי ההסרן הקדמי יהיו מכוונים בכל עת בהתאם להוראות הטכניות של יצרן הרכב. גלגלי רכב וכל חלק של מערכת ההיגוי לא יגעו בצינורות או בזרנוקי הבלמים.</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מותר להתקין מנגנון-עזר להפעלת מערכת ההיגוי ובלבד שיאושר על ידי רשות הרישוי.</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לא יירשם רכב אלא אם מערכת ההיגוי וגלגל ההגה או הכידון מותקנים בצד שמאל של הרכב.</w:t>
      </w:r>
    </w:p>
    <w:p w:rsidR="00781A81" w:rsidRDefault="00781A81" w:rsidP="00781A81">
      <w:pPr>
        <w:pStyle w:val="P00"/>
        <w:spacing w:before="72"/>
        <w:ind w:left="0" w:right="1134"/>
        <w:rPr>
          <w:rStyle w:val="default"/>
          <w:rFonts w:cs="FrankRuehl"/>
          <w:sz w:val="20"/>
          <w:rtl/>
        </w:rPr>
      </w:pPr>
      <w:bookmarkStart w:id="600" w:name="Seif374"/>
      <w:bookmarkEnd w:id="600"/>
      <w:r w:rsidRPr="009246F9">
        <w:rPr>
          <w:rFonts w:cs="Miriam"/>
          <w:lang w:val="he-IL"/>
        </w:rPr>
        <w:pict>
          <v:rect id="_x0000_s3208" style="position:absolute;left:0;text-align:left;margin-left:464.35pt;margin-top:7.1pt;width:75.05pt;height:26.3pt;z-index:251576320" o:allowincell="f" filled="f" stroked="f" strokecolor="lime" strokeweight=".25pt">
            <v:textbox style="mso-next-textbox:#_x0000_s3208" inset="0,0,0,0">
              <w:txbxContent>
                <w:p w:rsidR="006D2DAC" w:rsidRDefault="006D2DAC" w:rsidP="00781A81">
                  <w:pPr>
                    <w:pStyle w:val="a7"/>
                    <w:rPr>
                      <w:noProof/>
                      <w:rtl/>
                    </w:rPr>
                  </w:pPr>
                  <w:r>
                    <w:rPr>
                      <w:rFonts w:hint="cs"/>
                      <w:noProof/>
                      <w:rtl/>
                    </w:rPr>
                    <w:t>אופנים</w:t>
                  </w:r>
                </w:p>
                <w:p w:rsidR="006D2DAC" w:rsidRDefault="006D2DAC" w:rsidP="00540083">
                  <w:pPr>
                    <w:pStyle w:val="a7"/>
                    <w:rPr>
                      <w:noProof/>
                      <w:rtl/>
                    </w:rPr>
                  </w:pPr>
                  <w:r>
                    <w:rPr>
                      <w:rFonts w:hint="cs"/>
                      <w:noProof/>
                      <w:rtl/>
                    </w:rPr>
                    <w:t>(תיקון מס' 18) תשס"ז-2007</w:t>
                  </w:r>
                </w:p>
              </w:txbxContent>
            </v:textbox>
            <w10:anchorlock/>
          </v:rect>
        </w:pict>
      </w:r>
      <w:r>
        <w:rPr>
          <w:rStyle w:val="big-number"/>
          <w:rFonts w:cs="Miriam" w:hint="cs"/>
          <w:sz w:val="20"/>
          <w:rtl/>
        </w:rPr>
        <w:t>32</w:t>
      </w:r>
      <w:r w:rsidR="00AA0D6F">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540083">
        <w:rPr>
          <w:rStyle w:val="default"/>
          <w:rFonts w:cs="FrankRuehl" w:hint="cs"/>
          <w:sz w:val="20"/>
          <w:rtl/>
        </w:rPr>
        <w:t>(א)</w:t>
      </w:r>
      <w:r w:rsidR="00540083">
        <w:rPr>
          <w:rStyle w:val="default"/>
          <w:rFonts w:cs="FrankRuehl"/>
          <w:sz w:val="20"/>
          <w:rtl/>
        </w:rPr>
        <w:tab/>
      </w:r>
      <w:r w:rsidR="00AA0D6F">
        <w:rPr>
          <w:rStyle w:val="default"/>
          <w:rFonts w:cs="FrankRuehl" w:hint="cs"/>
          <w:sz w:val="20"/>
          <w:rtl/>
        </w:rPr>
        <w:t xml:space="preserve">בגלגלי רכב יותקנו אופנים </w:t>
      </w:r>
      <w:r w:rsidR="00540083">
        <w:rPr>
          <w:rStyle w:val="default"/>
          <w:rFonts w:cs="FrankRuehl" w:hint="cs"/>
          <w:sz w:val="20"/>
          <w:rtl/>
        </w:rPr>
        <w:t>מסוג כמפורט בחלק ג' בתוספת השניה</w:t>
      </w:r>
      <w:r w:rsidR="00AA0D6F">
        <w:rPr>
          <w:rStyle w:val="default"/>
          <w:rFonts w:cs="FrankRuehl" w:hint="cs"/>
          <w:sz w:val="20"/>
          <w:rtl/>
        </w:rPr>
        <w:t xml:space="preserve"> ו</w:t>
      </w:r>
      <w:r w:rsidR="00540083">
        <w:rPr>
          <w:rStyle w:val="default"/>
          <w:rFonts w:cs="FrankRuehl" w:hint="cs"/>
          <w:sz w:val="20"/>
          <w:rtl/>
        </w:rPr>
        <w:t xml:space="preserve">יהיו </w:t>
      </w:r>
      <w:r w:rsidR="00AA0D6F">
        <w:rPr>
          <w:rStyle w:val="default"/>
          <w:rFonts w:cs="FrankRuehl" w:hint="cs"/>
          <w:sz w:val="20"/>
          <w:rtl/>
        </w:rPr>
        <w:t>בעלי נקבים המותאמים בק</w:t>
      </w:r>
      <w:r w:rsidR="00540083">
        <w:rPr>
          <w:rStyle w:val="default"/>
          <w:rFonts w:cs="FrankRuehl" w:hint="cs"/>
          <w:sz w:val="20"/>
          <w:rtl/>
        </w:rPr>
        <w:t>ו</w:t>
      </w:r>
      <w:r w:rsidR="00AA0D6F">
        <w:rPr>
          <w:rStyle w:val="default"/>
          <w:rFonts w:cs="FrankRuehl" w:hint="cs"/>
          <w:sz w:val="20"/>
          <w:rtl/>
        </w:rPr>
        <w:t>טרם לברגים ואומים המשמשים לחיבור האופנים לסרן.</w:t>
      </w:r>
    </w:p>
    <w:p w:rsidR="00540083" w:rsidRDefault="00540083"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האופנים יהיו במצב תקין ויהודקו באמצעות כל הברגים או האומים, לפי הענין, שיהיו במצב תקין ובהתאם להוראות היצרן.</w:t>
      </w:r>
    </w:p>
    <w:p w:rsidR="00540083" w:rsidRDefault="00540083"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2F0D59">
        <w:rPr>
          <w:rStyle w:val="default"/>
          <w:rFonts w:cs="FrankRuehl" w:hint="cs"/>
          <w:sz w:val="20"/>
          <w:rtl/>
        </w:rPr>
        <w:t>לא יותקן אופן ברכב אלא אם כן הוא מתאים לצמיג במידותיו בהתייחס לקוטר תושבת האופן ורוחבו, כושר ההעמסה של הצמיג, לחץ האוויר המרבי המותר ומהירות המרבית לנסיעה בו, בהתאם להוראות היצרן.</w:t>
      </w:r>
    </w:p>
    <w:p w:rsidR="002F0D59" w:rsidRDefault="002F0D5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על אופן המיועד לפי מבנהו להרכבת צמיג עם אבוב לא יורכב צמיג ללא אבוב (</w:t>
      </w:r>
      <w:r>
        <w:rPr>
          <w:rStyle w:val="default"/>
          <w:rFonts w:cs="FrankRuehl"/>
          <w:sz w:val="20"/>
        </w:rPr>
        <w:t>Tubless</w:t>
      </w:r>
      <w:r>
        <w:rPr>
          <w:rStyle w:val="default"/>
          <w:rFonts w:cs="FrankRuehl" w:hint="cs"/>
          <w:sz w:val="20"/>
          <w:rtl/>
        </w:rPr>
        <w:t>).</w:t>
      </w:r>
    </w:p>
    <w:p w:rsidR="00056958" w:rsidRDefault="00056958" w:rsidP="00056958">
      <w:pPr>
        <w:pStyle w:val="P00"/>
        <w:spacing w:before="72"/>
        <w:ind w:left="0" w:right="1134"/>
        <w:rPr>
          <w:rStyle w:val="default"/>
          <w:rFonts w:cs="FrankRuehl"/>
          <w:sz w:val="20"/>
          <w:rtl/>
        </w:rPr>
      </w:pPr>
      <w:r w:rsidRPr="0084172A">
        <w:rPr>
          <w:rStyle w:val="default"/>
          <w:rFonts w:cs="FrankRuehl"/>
          <w:sz w:val="20"/>
          <w:rtl/>
        </w:rPr>
        <w:pict>
          <v:shape id="_x0000_s3825" type="#_x0000_t202" style="position:absolute;left:0;text-align:left;margin-left:470.25pt;margin-top:7.1pt;width:1in;height:19.5pt;z-index:252097536"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t>(</w:t>
      </w:r>
      <w:r>
        <w:rPr>
          <w:rStyle w:val="default"/>
          <w:rFonts w:cs="FrankRuehl" w:hint="cs"/>
          <w:sz w:val="20"/>
          <w:rtl/>
        </w:rPr>
        <w:t>ה)</w:t>
      </w:r>
      <w:r>
        <w:rPr>
          <w:rStyle w:val="default"/>
          <w:rFonts w:cs="FrankRuehl"/>
          <w:sz w:val="20"/>
          <w:rtl/>
        </w:rPr>
        <w:tab/>
      </w:r>
      <w:r>
        <w:rPr>
          <w:rStyle w:val="default"/>
          <w:rFonts w:cs="FrankRuehl" w:hint="cs"/>
          <w:sz w:val="20"/>
          <w:rtl/>
        </w:rPr>
        <w:t xml:space="preserve">לא יותקן ברכב מסוג </w:t>
      </w:r>
      <w:r>
        <w:rPr>
          <w:rStyle w:val="default"/>
          <w:rFonts w:cs="FrankRuehl"/>
          <w:sz w:val="20"/>
        </w:rPr>
        <w:t>N3</w:t>
      </w:r>
      <w:r>
        <w:rPr>
          <w:rStyle w:val="default"/>
          <w:rFonts w:cs="FrankRuehl" w:hint="cs"/>
          <w:sz w:val="20"/>
          <w:rtl/>
        </w:rPr>
        <w:t xml:space="preserve"> כיסוי המסתיר את הברגים או האומים, המחברים את האופן לסרן.</w:t>
      </w:r>
    </w:p>
    <w:p w:rsidR="00243BB9" w:rsidRPr="00A554B4" w:rsidRDefault="00243BB9" w:rsidP="00243BB9">
      <w:pPr>
        <w:pStyle w:val="P00"/>
        <w:spacing w:before="0"/>
        <w:ind w:left="0" w:right="1134"/>
        <w:rPr>
          <w:rStyle w:val="default"/>
          <w:rFonts w:ascii="FrankRuehl" w:hAnsi="FrankRuehl" w:cs="FrankRuehl"/>
          <w:vanish/>
          <w:color w:val="FF0000"/>
          <w:sz w:val="20"/>
          <w:szCs w:val="20"/>
          <w:shd w:val="clear" w:color="auto" w:fill="FFFF99"/>
          <w:rtl/>
        </w:rPr>
      </w:pPr>
      <w:bookmarkStart w:id="601" w:name="Rov318"/>
      <w:r w:rsidRPr="00A554B4">
        <w:rPr>
          <w:rStyle w:val="default"/>
          <w:rFonts w:ascii="FrankRuehl" w:hAnsi="FrankRuehl" w:cs="FrankRuehl"/>
          <w:vanish/>
          <w:color w:val="FF0000"/>
          <w:sz w:val="20"/>
          <w:szCs w:val="20"/>
          <w:shd w:val="clear" w:color="auto" w:fill="FFFF99"/>
          <w:rtl/>
        </w:rPr>
        <w:t>מיום 24.5.2007</w:t>
      </w:r>
    </w:p>
    <w:p w:rsidR="00243BB9" w:rsidRPr="00A554B4" w:rsidRDefault="00243BB9" w:rsidP="00243BB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43BB9" w:rsidRPr="00A554B4" w:rsidRDefault="00243BB9" w:rsidP="00243BB9">
      <w:pPr>
        <w:pStyle w:val="P00"/>
        <w:spacing w:before="0"/>
        <w:ind w:left="0" w:right="1134"/>
        <w:rPr>
          <w:rStyle w:val="default"/>
          <w:rFonts w:ascii="FrankRuehl" w:hAnsi="FrankRuehl" w:cs="FrankRuehl"/>
          <w:vanish/>
          <w:sz w:val="20"/>
          <w:szCs w:val="20"/>
          <w:shd w:val="clear" w:color="auto" w:fill="FFFF99"/>
          <w:rtl/>
        </w:rPr>
      </w:pPr>
      <w:hyperlink r:id="rId15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92</w:t>
      </w:r>
    </w:p>
    <w:p w:rsidR="00243BB9" w:rsidRPr="00A554B4" w:rsidRDefault="00243BB9" w:rsidP="00243BB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321</w:t>
      </w:r>
    </w:p>
    <w:p w:rsidR="00243BB9" w:rsidRPr="00A554B4" w:rsidRDefault="00243BB9" w:rsidP="00243BB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43BB9" w:rsidRPr="00A554B4" w:rsidRDefault="00243BB9" w:rsidP="00243BB9">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אופנים</w:t>
      </w:r>
    </w:p>
    <w:p w:rsidR="00243BB9" w:rsidRPr="00A554B4" w:rsidRDefault="00243BB9" w:rsidP="00243BB9">
      <w:pPr>
        <w:pStyle w:val="P00"/>
        <w:spacing w:before="0"/>
        <w:ind w:left="0" w:right="1134"/>
        <w:rPr>
          <w:rStyle w:val="default"/>
          <w:rFonts w:cs="FrankRuehl"/>
          <w:vanish/>
          <w:sz w:val="16"/>
          <w:szCs w:val="22"/>
          <w:shd w:val="clear" w:color="auto" w:fill="FFFF99"/>
          <w:rtl/>
        </w:rPr>
      </w:pPr>
      <w:r w:rsidRPr="00A554B4">
        <w:rPr>
          <w:rStyle w:val="default"/>
          <w:rFonts w:cs="FrankRuehl" w:hint="cs"/>
          <w:strike/>
          <w:vanish/>
          <w:sz w:val="16"/>
          <w:szCs w:val="22"/>
          <w:shd w:val="clear" w:color="auto" w:fill="FFFF99"/>
          <w:rtl/>
        </w:rPr>
        <w:t>321</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בגלגלי רכב מנועי יותקנו אופנים תקינים ובעלי נקבים המותאמים בקטרם לברגים ואומים המשמשים לחיבור האופנים לסרן.</w:t>
      </w:r>
    </w:p>
    <w:p w:rsidR="00056958" w:rsidRPr="00A554B4" w:rsidRDefault="00056958" w:rsidP="00243BB9">
      <w:pPr>
        <w:pStyle w:val="P00"/>
        <w:spacing w:before="0"/>
        <w:ind w:left="0" w:right="1134"/>
        <w:rPr>
          <w:rStyle w:val="default"/>
          <w:rFonts w:cs="FrankRuehl"/>
          <w:vanish/>
          <w:sz w:val="14"/>
          <w:szCs w:val="20"/>
          <w:shd w:val="clear" w:color="auto" w:fill="FFFF99"/>
          <w:rtl/>
        </w:rPr>
      </w:pPr>
    </w:p>
    <w:p w:rsidR="00056958" w:rsidRPr="00A554B4" w:rsidRDefault="00056958" w:rsidP="00056958">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hyperlink r:id="rId15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056958" w:rsidRPr="00056958" w:rsidRDefault="00056958"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321(ה)</w:t>
      </w:r>
      <w:bookmarkEnd w:id="601"/>
    </w:p>
    <w:p w:rsidR="00781A81" w:rsidRDefault="00781A81" w:rsidP="00781A81">
      <w:pPr>
        <w:pStyle w:val="P00"/>
        <w:spacing w:before="72"/>
        <w:ind w:left="0" w:right="1134"/>
        <w:rPr>
          <w:rStyle w:val="default"/>
          <w:rFonts w:cs="FrankRuehl"/>
          <w:sz w:val="20"/>
          <w:rtl/>
        </w:rPr>
      </w:pPr>
      <w:bookmarkStart w:id="602" w:name="Seif375"/>
      <w:bookmarkEnd w:id="602"/>
      <w:r w:rsidRPr="009246F9">
        <w:rPr>
          <w:rFonts w:cs="Miriam"/>
          <w:lang w:val="he-IL"/>
        </w:rPr>
        <w:pict>
          <v:rect id="_x0000_s3209" style="position:absolute;left:0;text-align:left;margin-left:464.35pt;margin-top:7.1pt;width:75.05pt;height:27.15pt;z-index:251577344" o:allowincell="f" filled="f" stroked="f" strokecolor="lime" strokeweight=".25pt">
            <v:textbox style="mso-next-textbox:#_x0000_s3209" inset="0,0,0,0">
              <w:txbxContent>
                <w:p w:rsidR="006D2DAC" w:rsidRDefault="006D2DAC" w:rsidP="00781A81">
                  <w:pPr>
                    <w:pStyle w:val="a7"/>
                    <w:rPr>
                      <w:noProof/>
                      <w:rtl/>
                    </w:rPr>
                  </w:pPr>
                  <w:r>
                    <w:rPr>
                      <w:rFonts w:hint="cs"/>
                      <w:noProof/>
                      <w:rtl/>
                    </w:rPr>
                    <w:t>צמיגים</w:t>
                  </w:r>
                </w:p>
                <w:p w:rsidR="006D2DAC" w:rsidRDefault="006D2DAC" w:rsidP="00FB7C6D">
                  <w:pPr>
                    <w:pStyle w:val="a7"/>
                    <w:rPr>
                      <w:noProof/>
                      <w:rtl/>
                    </w:rPr>
                  </w:pPr>
                  <w:r>
                    <w:rPr>
                      <w:rFonts w:hint="cs"/>
                      <w:noProof/>
                      <w:rtl/>
                    </w:rPr>
                    <w:t>(תיקון מס' 18) תשס"ז-2007</w:t>
                  </w:r>
                </w:p>
              </w:txbxContent>
            </v:textbox>
            <w10:anchorlock/>
          </v:rect>
        </w:pict>
      </w:r>
      <w:r>
        <w:rPr>
          <w:rStyle w:val="big-number"/>
          <w:rFonts w:cs="Miriam" w:hint="cs"/>
          <w:sz w:val="20"/>
          <w:rtl/>
        </w:rPr>
        <w:t>32</w:t>
      </w:r>
      <w:r w:rsidR="00AA0D6F">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AA0D6F">
        <w:rPr>
          <w:rStyle w:val="default"/>
          <w:rFonts w:cs="FrankRuehl" w:hint="cs"/>
          <w:sz w:val="20"/>
          <w:rtl/>
        </w:rPr>
        <w:t>(א)</w:t>
      </w:r>
      <w:r w:rsidR="00AA0D6F">
        <w:rPr>
          <w:rStyle w:val="default"/>
          <w:rFonts w:cs="FrankRuehl"/>
          <w:sz w:val="20"/>
          <w:rtl/>
        </w:rPr>
        <w:tab/>
      </w:r>
      <w:r w:rsidR="00FB7C6D">
        <w:rPr>
          <w:rStyle w:val="default"/>
          <w:rFonts w:cs="FrankRuehl" w:hint="cs"/>
          <w:sz w:val="20"/>
          <w:rtl/>
        </w:rPr>
        <w:t>בגלגלי רכב יותקנו צמיגי גומי פנאומטיים מסוג כאמור בחלק ג' בתוספת השניה ובהם לחץ אויר במידה שקבע יצרן הרכב; ברכב אטי מותר להתקין צמיגים שאינם פנאומטיים</w:t>
      </w:r>
      <w:r w:rsidR="00AA0D6F">
        <w:rPr>
          <w:rStyle w:val="default"/>
          <w:rFonts w:cs="FrankRuehl" w:hint="cs"/>
          <w:sz w:val="20"/>
          <w:rtl/>
        </w:rPr>
        <w:t>.</w:t>
      </w:r>
    </w:p>
    <w:p w:rsidR="00FB7C6D" w:rsidRDefault="00FB7C6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הצמיגים ברכב יותאמו לייעוד הרכב ויהיו בעלי אותם מבנה וכושר העמסה שקבע יצרן הרכב והמידות שנרשמו ברשיון הרכב.</w:t>
      </w:r>
    </w:p>
    <w:p w:rsidR="00FB7C6D" w:rsidRDefault="00FB7C6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בצמיד פנאומטי, לרבות בצמיג שבגלגל חילוף, לא יפחת עובי הפרופיל או עומק החריצים של הצמיד, הבא במגע עם הדרך, מ-2 מ"מ ובצמיג שאינו פנאומטי, לא יפחת עוביו מ-4 ס"מ.</w:t>
      </w:r>
    </w:p>
    <w:p w:rsidR="00FB7C6D" w:rsidRDefault="00FB7C6D" w:rsidP="00FB7C6D">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 xml:space="preserve">לא יורכבו ברכב מנועי צמיגים שונים במידה, בכושר העמסה ובמבנה </w:t>
      </w:r>
      <w:r>
        <w:rPr>
          <w:rStyle w:val="default"/>
          <w:rFonts w:cs="FrankRuehl"/>
          <w:sz w:val="20"/>
          <w:rtl/>
        </w:rPr>
        <w:t>–</w:t>
      </w:r>
      <w:r>
        <w:rPr>
          <w:rStyle w:val="default"/>
          <w:rFonts w:cs="FrankRuehl" w:hint="cs"/>
          <w:sz w:val="20"/>
          <w:rtl/>
        </w:rPr>
        <w:t xml:space="preserve"> בין רדיאלי ובין דיאגונלי </w:t>
      </w:r>
      <w:r>
        <w:rPr>
          <w:rStyle w:val="default"/>
          <w:rFonts w:cs="FrankRuehl"/>
          <w:sz w:val="20"/>
          <w:rtl/>
        </w:rPr>
        <w:t>–</w:t>
      </w:r>
      <w:r>
        <w:rPr>
          <w:rStyle w:val="default"/>
          <w:rFonts w:cs="FrankRuehl" w:hint="cs"/>
          <w:sz w:val="20"/>
          <w:rtl/>
        </w:rPr>
        <w:t xml:space="preserve"> על סרן אחד;</w:t>
      </w:r>
    </w:p>
    <w:p w:rsidR="00FB7C6D" w:rsidRDefault="00FB7C6D" w:rsidP="00FB7C6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ברכב מנועי </w:t>
      </w:r>
      <w:r>
        <w:rPr>
          <w:rStyle w:val="default"/>
          <w:rFonts w:cs="FrankRuehl"/>
          <w:sz w:val="20"/>
          <w:rtl/>
        </w:rPr>
        <w:t>–</w:t>
      </w:r>
      <w:r>
        <w:rPr>
          <w:rStyle w:val="default"/>
          <w:rFonts w:cs="FrankRuehl" w:hint="cs"/>
          <w:sz w:val="20"/>
          <w:rtl/>
        </w:rPr>
        <w:t xml:space="preserve"> למעט טרקטור ומכונה ניידת </w:t>
      </w:r>
      <w:r>
        <w:rPr>
          <w:rStyle w:val="default"/>
          <w:rFonts w:cs="FrankRuehl"/>
          <w:sz w:val="20"/>
          <w:rtl/>
        </w:rPr>
        <w:t>–</w:t>
      </w:r>
      <w:r>
        <w:rPr>
          <w:rStyle w:val="default"/>
          <w:rFonts w:cs="FrankRuehl" w:hint="cs"/>
          <w:sz w:val="20"/>
          <w:rtl/>
        </w:rPr>
        <w:t xml:space="preserve"> יכול שיורכבו צמידים בעלי מבנה שונה על סרנים שונים אלא אם כן קבע יצרן הרכב אחרת ובלבד שלא יורכבו </w:t>
      </w:r>
      <w:r>
        <w:rPr>
          <w:rStyle w:val="default"/>
          <w:rFonts w:cs="FrankRuehl"/>
          <w:sz w:val="20"/>
          <w:rtl/>
        </w:rPr>
        <w:t>–</w:t>
      </w:r>
    </w:p>
    <w:p w:rsidR="00FB7C6D" w:rsidRDefault="00FB7C6D" w:rsidP="00FB7C6D">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צמיגים רדיאליים בסרן קדמי אם בסרן או בסרנים האחוריים הורכבו צמיגים דיאגונליים;</w:t>
      </w:r>
    </w:p>
    <w:p w:rsidR="00FB7C6D" w:rsidRDefault="00FB7C6D" w:rsidP="00FB7C6D">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צמיגים רדיאליים שבהם חגורת פלדה בסרן קדמי, אם בסרן או בסרנים האחוריים הורכבו צמיגים רדיאליים שאין בהם חגורת פלדה;</w:t>
      </w:r>
    </w:p>
    <w:p w:rsidR="00FB7C6D" w:rsidRDefault="00FB7C6D" w:rsidP="00FB7C6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על אף האמור בתקנת משנה זו, נגרם תקר באחד מגלגלי הרכב, מותר להרכיב על סרן אחד גלגל חילוף שמידותיו שונות, כאמור בתקנה 365(2), ובלבד שנוהג הרכב לא יעשה בו שימוש אלא לצורך נסיעה אל המוסך הקרוב לתיקון התקר.</w:t>
      </w:r>
    </w:p>
    <w:p w:rsidR="00FB7C6D" w:rsidRDefault="00FB7C6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לא יורכב ברכב צמיג ללא אבוב אם הוא מיועד להרכבה עם אבוב.</w:t>
      </w:r>
    </w:p>
    <w:p w:rsidR="00FB7C6D" w:rsidRDefault="00FB7C6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 xml:space="preserve">לא יורכב ברכב ששנת ייצורו </w:t>
      </w:r>
      <w:r>
        <w:rPr>
          <w:rStyle w:val="default"/>
          <w:rFonts w:cs="FrankRuehl"/>
          <w:sz w:val="20"/>
          <w:rtl/>
        </w:rPr>
        <w:t>–</w:t>
      </w:r>
    </w:p>
    <w:p w:rsidR="00FB7C6D" w:rsidRDefault="00FB7C6D" w:rsidP="00FB7C6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עד 2005 </w:t>
      </w:r>
      <w:r>
        <w:rPr>
          <w:rStyle w:val="default"/>
          <w:rFonts w:cs="FrankRuehl"/>
          <w:sz w:val="20"/>
          <w:rtl/>
        </w:rPr>
        <w:t>–</w:t>
      </w:r>
      <w:r>
        <w:rPr>
          <w:rStyle w:val="default"/>
          <w:rFonts w:cs="FrankRuehl" w:hint="cs"/>
          <w:sz w:val="20"/>
          <w:rtl/>
        </w:rPr>
        <w:t xml:space="preserve"> צמיג המוגבל למהירות פחותה מהמהירות המרבית המתוכננת של הרכב ובלבד שבמונית, ברכב נוסעים פרטי וברכב פרטי דו שימושי יכול שיורכב צמיג בדרגת מהירות</w:t>
      </w:r>
      <w:r w:rsidR="007D31A3">
        <w:rPr>
          <w:rStyle w:val="default"/>
          <w:rFonts w:cs="FrankRuehl" w:hint="cs"/>
          <w:sz w:val="20"/>
          <w:rtl/>
        </w:rPr>
        <w:t>;</w:t>
      </w:r>
    </w:p>
    <w:p w:rsidR="00FB7C6D" w:rsidRDefault="00FB7C6D" w:rsidP="00FB7C6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2006 ואילך </w:t>
      </w:r>
      <w:r>
        <w:rPr>
          <w:rStyle w:val="default"/>
          <w:rFonts w:cs="FrankRuehl"/>
          <w:sz w:val="20"/>
          <w:rtl/>
        </w:rPr>
        <w:t>–</w:t>
      </w:r>
      <w:r>
        <w:rPr>
          <w:rStyle w:val="default"/>
          <w:rFonts w:cs="FrankRuehl" w:hint="cs"/>
          <w:sz w:val="20"/>
          <w:rtl/>
        </w:rPr>
        <w:t xml:space="preserve"> צמיג שתכנן יצרנו ללחץ אוויר, לכושר העמסה ולמהירות הפחותים מאלה שתכנן יצרן הרכב.</w:t>
      </w:r>
    </w:p>
    <w:p w:rsidR="002F0D59" w:rsidRPr="00A554B4" w:rsidRDefault="002F0D59" w:rsidP="002F0D59">
      <w:pPr>
        <w:pStyle w:val="P00"/>
        <w:spacing w:before="0"/>
        <w:ind w:left="0" w:right="1134"/>
        <w:rPr>
          <w:rStyle w:val="default"/>
          <w:rFonts w:ascii="FrankRuehl" w:hAnsi="FrankRuehl" w:cs="FrankRuehl"/>
          <w:vanish/>
          <w:color w:val="FF0000"/>
          <w:sz w:val="20"/>
          <w:szCs w:val="20"/>
          <w:shd w:val="clear" w:color="auto" w:fill="FFFF99"/>
          <w:rtl/>
        </w:rPr>
      </w:pPr>
      <w:bookmarkStart w:id="603" w:name="Rov433"/>
      <w:r w:rsidRPr="00A554B4">
        <w:rPr>
          <w:rStyle w:val="default"/>
          <w:rFonts w:ascii="FrankRuehl" w:hAnsi="FrankRuehl" w:cs="FrankRuehl"/>
          <w:vanish/>
          <w:color w:val="FF0000"/>
          <w:sz w:val="20"/>
          <w:szCs w:val="20"/>
          <w:shd w:val="clear" w:color="auto" w:fill="FFFF99"/>
          <w:rtl/>
        </w:rPr>
        <w:t>מיום 24.5.2007</w:t>
      </w:r>
    </w:p>
    <w:p w:rsidR="002F0D59" w:rsidRPr="00A554B4" w:rsidRDefault="002F0D59" w:rsidP="002F0D5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F0D59" w:rsidRPr="00A554B4" w:rsidRDefault="002F0D59" w:rsidP="002F0D59">
      <w:pPr>
        <w:pStyle w:val="P00"/>
        <w:spacing w:before="0"/>
        <w:ind w:left="0" w:right="1134"/>
        <w:rPr>
          <w:rStyle w:val="default"/>
          <w:rFonts w:ascii="FrankRuehl" w:hAnsi="FrankRuehl" w:cs="FrankRuehl"/>
          <w:vanish/>
          <w:sz w:val="20"/>
          <w:szCs w:val="20"/>
          <w:shd w:val="clear" w:color="auto" w:fill="FFFF99"/>
          <w:rtl/>
        </w:rPr>
      </w:pPr>
      <w:hyperlink r:id="rId15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2F0D59" w:rsidRPr="00A554B4" w:rsidRDefault="002F0D59" w:rsidP="002F0D5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322</w:t>
      </w:r>
    </w:p>
    <w:p w:rsidR="002F0D59" w:rsidRPr="00A554B4" w:rsidRDefault="002F0D59" w:rsidP="002F0D5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2F0D59" w:rsidRPr="00A554B4" w:rsidRDefault="002F0D59" w:rsidP="002F0D59">
      <w:pPr>
        <w:pStyle w:val="P00"/>
        <w:spacing w:before="20"/>
        <w:ind w:left="0" w:right="1134"/>
        <w:rPr>
          <w:rStyle w:val="default"/>
          <w:rFonts w:ascii="Miriam" w:hAnsi="Miriam" w:cs="Miriam" w:hint="cs"/>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צמיגים</w:t>
      </w:r>
    </w:p>
    <w:p w:rsidR="002F0D59" w:rsidRPr="00A554B4" w:rsidRDefault="002F0D59" w:rsidP="002F0D59">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322</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בגלגלי רכב מנועי, לרבות גרור ונתמך, יותקנו צמיגי גומי פנומטיים מסומנים בידי היצרן בעת תהליך הייצור בסימון בולט בצד הצמיג שאישר הממונה; אולם ברכב איטי מותר להתקין צמיגי גומי מוקשים ללא הסימון האמור.</w:t>
      </w:r>
    </w:p>
    <w:p w:rsidR="00AA0D6F" w:rsidRPr="00A554B4" w:rsidRDefault="00AA0D6F" w:rsidP="002F0D59">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007D31A3" w:rsidRPr="00A554B4">
        <w:rPr>
          <w:rStyle w:val="default"/>
          <w:rFonts w:cs="FrankRuehl" w:hint="cs"/>
          <w:strike/>
          <w:vanish/>
          <w:sz w:val="16"/>
          <w:szCs w:val="22"/>
          <w:shd w:val="clear" w:color="auto" w:fill="FFFF99"/>
          <w:rtl/>
        </w:rPr>
        <w:t xml:space="preserve">ברכב משא </w:t>
      </w:r>
      <w:r w:rsidRPr="00A554B4">
        <w:rPr>
          <w:rStyle w:val="default"/>
          <w:rFonts w:cs="FrankRuehl" w:hint="cs"/>
          <w:strike/>
          <w:vanish/>
          <w:sz w:val="16"/>
          <w:szCs w:val="22"/>
          <w:shd w:val="clear" w:color="auto" w:fill="FFFF99"/>
          <w:rtl/>
        </w:rPr>
        <w:t>וברכב ציבורי יהיו הצמיגים לפי המידות שנקבעו על ידי היצרן ונרשמו</w:t>
      </w:r>
      <w:r w:rsidR="007D31A3" w:rsidRPr="00A554B4">
        <w:rPr>
          <w:rStyle w:val="default"/>
          <w:rFonts w:cs="FrankRuehl" w:hint="cs"/>
          <w:strike/>
          <w:vanish/>
          <w:sz w:val="16"/>
          <w:szCs w:val="22"/>
          <w:shd w:val="clear" w:color="auto" w:fill="FFFF99"/>
          <w:rtl/>
        </w:rPr>
        <w:t xml:space="preserve"> על-ידי רשות הרישוי ברשיון הרכב.</w:t>
      </w:r>
    </w:p>
    <w:p w:rsidR="00AA0D6F" w:rsidRPr="00A554B4" w:rsidRDefault="00AA0D6F" w:rsidP="002F0D59">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בצמיג פנומטי שבגלגלים, לרבות גלגלי החילוף, לא יהיה עובי הפרופיל או עומק החריצים של הצמיג בחלק הבא במגע עם הדרך פחות מ-2 מ"מ, בצמיג גומי מוקשה לא יהיה עוביו פחות מאשר 4 ס"מ.</w:t>
      </w:r>
    </w:p>
    <w:p w:rsidR="00AA0D6F" w:rsidRPr="00A554B4" w:rsidRDefault="00AA0D6F" w:rsidP="002F0D59">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הורכבו על סרן אחד גלגלים אחדים יהיו הצמידים המורכבים עליהם בעלי אותה מידה וכושר העמסה.</w:t>
      </w:r>
    </w:p>
    <w:p w:rsidR="00AA0D6F" w:rsidRPr="007D31A3" w:rsidRDefault="00AA0D6F" w:rsidP="007D31A3">
      <w:pPr>
        <w:pStyle w:val="P00"/>
        <w:spacing w:before="0"/>
        <w:ind w:left="0" w:right="1134"/>
        <w:rPr>
          <w:rStyle w:val="default"/>
          <w:rFonts w:cs="FrankRuehl" w:hint="cs"/>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w:t>
      </w:r>
      <w:r w:rsidR="002F0D59" w:rsidRPr="00A554B4">
        <w:rPr>
          <w:rStyle w:val="default"/>
          <w:rFonts w:cs="FrankRuehl" w:hint="cs"/>
          <w:strike/>
          <w:vanish/>
          <w:sz w:val="16"/>
          <w:szCs w:val="22"/>
          <w:shd w:val="clear" w:color="auto" w:fill="FFFF99"/>
          <w:rtl/>
        </w:rPr>
        <w:t>ה</w:t>
      </w:r>
      <w:r w:rsidRPr="00A554B4">
        <w:rPr>
          <w:rStyle w:val="default"/>
          <w:rFonts w:cs="FrankRuehl" w:hint="cs"/>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על אף האמור בתקנת משנה (ד), נגרם תקר באחד מגלגלי הרכב, מותר להרכיב על סרן אחד גלגל חילוף שמידותיו שונות, כאמור בתקנה 365(2), ובלבד שהנוהג ברכב לא יעשה בו שימוש אלא לצורך נסיעה אל המוסך הקרוב לתיקון התקר.</w:t>
      </w:r>
      <w:bookmarkEnd w:id="603"/>
    </w:p>
    <w:p w:rsidR="00781A81" w:rsidRDefault="00781A81" w:rsidP="00781A81">
      <w:pPr>
        <w:pStyle w:val="P00"/>
        <w:spacing w:before="72"/>
        <w:ind w:left="0" w:right="1134"/>
        <w:rPr>
          <w:rStyle w:val="default"/>
          <w:rFonts w:cs="FrankRuehl"/>
          <w:sz w:val="20"/>
          <w:rtl/>
        </w:rPr>
      </w:pPr>
      <w:bookmarkStart w:id="604" w:name="Seif376"/>
      <w:bookmarkEnd w:id="604"/>
      <w:r w:rsidRPr="009246F9">
        <w:rPr>
          <w:rFonts w:cs="Miriam"/>
          <w:lang w:val="he-IL"/>
        </w:rPr>
        <w:pict>
          <v:rect id="_x0000_s3210" style="position:absolute;left:0;text-align:left;margin-left:464.35pt;margin-top:7.1pt;width:75.05pt;height:14pt;z-index:251578368" o:allowincell="f" filled="f" stroked="f" strokecolor="lime" strokeweight=".25pt">
            <v:textbox style="mso-next-textbox:#_x0000_s3210" inset="0,0,0,0">
              <w:txbxContent>
                <w:p w:rsidR="006D2DAC" w:rsidRDefault="006D2DAC" w:rsidP="00781A81">
                  <w:pPr>
                    <w:pStyle w:val="a7"/>
                    <w:rPr>
                      <w:noProof/>
                      <w:rtl/>
                    </w:rPr>
                  </w:pPr>
                  <w:r>
                    <w:rPr>
                      <w:rFonts w:hint="cs"/>
                      <w:noProof/>
                      <w:rtl/>
                    </w:rPr>
                    <w:t>קפיצים</w:t>
                  </w:r>
                </w:p>
              </w:txbxContent>
            </v:textbox>
            <w10:anchorlock/>
          </v:rect>
        </w:pict>
      </w:r>
      <w:r>
        <w:rPr>
          <w:rStyle w:val="big-number"/>
          <w:rFonts w:cs="Miriam" w:hint="cs"/>
          <w:sz w:val="20"/>
          <w:rtl/>
        </w:rPr>
        <w:t>32</w:t>
      </w:r>
      <w:r w:rsidR="00AA0D6F">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AA0D6F">
        <w:rPr>
          <w:rStyle w:val="default"/>
          <w:rFonts w:cs="FrankRuehl" w:hint="cs"/>
          <w:sz w:val="20"/>
          <w:rtl/>
        </w:rPr>
        <w:t>(א)</w:t>
      </w:r>
      <w:r w:rsidR="00AA0D6F">
        <w:rPr>
          <w:rStyle w:val="default"/>
          <w:rFonts w:cs="FrankRuehl"/>
          <w:sz w:val="20"/>
          <w:rtl/>
        </w:rPr>
        <w:tab/>
      </w:r>
      <w:r w:rsidR="00AA0D6F">
        <w:rPr>
          <w:rStyle w:val="default"/>
          <w:rFonts w:cs="FrankRuehl" w:hint="cs"/>
          <w:sz w:val="20"/>
          <w:rtl/>
        </w:rPr>
        <w:t>ברכב מנועי ובגרור יותקנו בין הסרנים לבין מרכב הרכב קפיצים יעילים ובעלי כושר מתאים למשקל הכולל המותר של הרכב, ובלבד שהקפיצים המורכבים על אותו סרן יהיו בעלי כוח התנגדות שווה.</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מותר להתקין ברכב מנועי כל מיתקן אחר אשר פעולתו הטכנית כפעולת הקפיצים.</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הוראות תקנות משנה (א) ו-(ב) לא יחולו על </w:t>
      </w:r>
      <w:r>
        <w:rPr>
          <w:rStyle w:val="default"/>
          <w:rFonts w:cs="FrankRuehl"/>
          <w:sz w:val="20"/>
          <w:rtl/>
        </w:rPr>
        <w:t>–</w:t>
      </w:r>
    </w:p>
    <w:p w:rsidR="00AA0D6F" w:rsidRDefault="00AA0D6F" w:rsidP="00AA0D6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רכב מנועי שמשקלו הכולל המותר אינו עולה על 400 ק"ג ושאינו מיועד לפי מבנהו להסעה;</w:t>
      </w:r>
    </w:p>
    <w:p w:rsidR="00AA0D6F" w:rsidRDefault="00AA0D6F" w:rsidP="00AA0D6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רכב איטי;</w:t>
      </w:r>
    </w:p>
    <w:p w:rsidR="00AA0D6F" w:rsidRDefault="00AA0D6F" w:rsidP="00AA0D6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גרור אשר נבנה ללא קפיצים ומבנהו אושר על-ידי רשות הרישוי;</w:t>
      </w:r>
    </w:p>
    <w:p w:rsidR="00AA0D6F" w:rsidRDefault="00AA0D6F" w:rsidP="00AA0D6F">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גרור שמשקלו הכולל המותר אינו עולה על 750 ק"ג.</w:t>
      </w:r>
    </w:p>
    <w:p w:rsidR="00AA0D6F" w:rsidRPr="00AA0D6F" w:rsidRDefault="00AA0D6F" w:rsidP="00AA0D6F">
      <w:pPr>
        <w:pStyle w:val="header-2"/>
        <w:ind w:left="0" w:right="1134"/>
        <w:rPr>
          <w:rFonts w:cs="Miriam"/>
          <w:rtl/>
        </w:rPr>
      </w:pPr>
      <w:bookmarkStart w:id="605" w:name="hed251"/>
      <w:bookmarkEnd w:id="605"/>
      <w:r w:rsidRPr="00AA0D6F">
        <w:rPr>
          <w:rFonts w:cs="Miriam" w:hint="cs"/>
          <w:rtl/>
        </w:rPr>
        <w:t>סימן ה': בלמים</w:t>
      </w:r>
    </w:p>
    <w:p w:rsidR="00781A81" w:rsidRDefault="00781A81" w:rsidP="00781A81">
      <w:pPr>
        <w:pStyle w:val="P00"/>
        <w:spacing w:before="72"/>
        <w:ind w:left="0" w:right="1134"/>
        <w:rPr>
          <w:rStyle w:val="default"/>
          <w:rFonts w:cs="FrankRuehl"/>
          <w:sz w:val="20"/>
          <w:rtl/>
        </w:rPr>
      </w:pPr>
      <w:bookmarkStart w:id="606" w:name="Seif377"/>
      <w:bookmarkEnd w:id="606"/>
      <w:r w:rsidRPr="009246F9">
        <w:rPr>
          <w:rFonts w:cs="Miriam"/>
          <w:lang w:val="he-IL"/>
        </w:rPr>
        <w:pict>
          <v:rect id="_x0000_s3211" style="position:absolute;left:0;text-align:left;margin-left:464.35pt;margin-top:7.1pt;width:75.05pt;height:14pt;z-index:251579392" o:allowincell="f" filled="f" stroked="f" strokecolor="lime" strokeweight=".25pt">
            <v:textbox style="mso-next-textbox:#_x0000_s3211" inset="0,0,0,0">
              <w:txbxContent>
                <w:p w:rsidR="006D2DAC" w:rsidRDefault="006D2DAC" w:rsidP="00781A81">
                  <w:pPr>
                    <w:pStyle w:val="a7"/>
                    <w:rPr>
                      <w:noProof/>
                      <w:rtl/>
                    </w:rPr>
                  </w:pPr>
                  <w:r>
                    <w:rPr>
                      <w:rFonts w:hint="cs"/>
                      <w:noProof/>
                      <w:rtl/>
                    </w:rPr>
                    <w:t>הגדרות</w:t>
                  </w:r>
                </w:p>
              </w:txbxContent>
            </v:textbox>
            <w10:anchorlock/>
          </v:rect>
        </w:pict>
      </w:r>
      <w:r>
        <w:rPr>
          <w:rStyle w:val="big-number"/>
          <w:rFonts w:cs="Miriam" w:hint="cs"/>
          <w:sz w:val="20"/>
          <w:rtl/>
        </w:rPr>
        <w:t>32</w:t>
      </w:r>
      <w:r w:rsidR="00AA0D6F">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AA0D6F">
        <w:rPr>
          <w:rStyle w:val="default"/>
          <w:rFonts w:cs="FrankRuehl" w:hint="cs"/>
          <w:sz w:val="20"/>
          <w:rtl/>
        </w:rPr>
        <w:t xml:space="preserve">בסימן זה </w:t>
      </w:r>
      <w:r w:rsidR="00AA0D6F">
        <w:rPr>
          <w:rStyle w:val="default"/>
          <w:rFonts w:cs="FrankRuehl"/>
          <w:sz w:val="20"/>
          <w:rtl/>
        </w:rPr>
        <w:t>–</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"בלמי שירות" </w:t>
      </w:r>
      <w:r>
        <w:rPr>
          <w:rStyle w:val="default"/>
          <w:rFonts w:cs="FrankRuehl"/>
          <w:sz w:val="20"/>
          <w:rtl/>
        </w:rPr>
        <w:t>–</w:t>
      </w:r>
      <w:r>
        <w:rPr>
          <w:rStyle w:val="default"/>
          <w:rFonts w:cs="FrankRuehl" w:hint="cs"/>
          <w:sz w:val="20"/>
          <w:rtl/>
        </w:rPr>
        <w:t xml:space="preserve"> מערכת בלמים הפועלת על כל גלגלי הרכב, שהפעלתה מאפשרת האטת מהירותו לפחות ב-4.5 מ/שניה כשהוא עמוס בדרך מישורית בעלת ציפוי וכן החזקתו במצב בלימה בכל דרך ובכל שיפוע;</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"מערכת כפולה של בלמי שירות" </w:t>
      </w:r>
      <w:r>
        <w:rPr>
          <w:rStyle w:val="default"/>
          <w:rFonts w:cs="FrankRuehl"/>
          <w:sz w:val="20"/>
          <w:rtl/>
        </w:rPr>
        <w:t>–</w:t>
      </w:r>
      <w:r>
        <w:rPr>
          <w:rStyle w:val="default"/>
          <w:rFonts w:cs="FrankRuehl" w:hint="cs"/>
          <w:sz w:val="20"/>
          <w:rtl/>
        </w:rPr>
        <w:t xml:space="preserve"> שתי מערכות של בלמי שירות הפועלות כל אחת בנפרד על גלגלי הרכב, וכל מערכת מפעילה בנפרד את בלמי השירות של לפחות מחצית מספר הגלגלים ועשויה לבלום את הרכב במקרה שהמערכת השניה חדלה לפעול; מערכת נפרדת של הבלמים יכול שתאט את מהירות הרכב פחות מ-4.5 מ/שניה אולם שתי המערכות יחד יאטו את מהירותו במידה האמורה לפחות;</w:t>
      </w:r>
    </w:p>
    <w:p w:rsidR="00AA0D6F" w:rsidRDefault="00AA0D6F"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7F212E">
        <w:rPr>
          <w:rStyle w:val="default"/>
          <w:rFonts w:cs="FrankRuehl" w:hint="cs"/>
          <w:sz w:val="20"/>
          <w:rtl/>
        </w:rPr>
        <w:t xml:space="preserve">בלם עצמאי" </w:t>
      </w:r>
      <w:r w:rsidR="007F212E">
        <w:rPr>
          <w:rStyle w:val="default"/>
          <w:rFonts w:cs="FrankRuehl"/>
          <w:sz w:val="20"/>
          <w:rtl/>
        </w:rPr>
        <w:t>–</w:t>
      </w:r>
      <w:r w:rsidR="007F212E">
        <w:rPr>
          <w:rStyle w:val="default"/>
          <w:rFonts w:cs="FrankRuehl" w:hint="cs"/>
          <w:sz w:val="20"/>
          <w:rtl/>
        </w:rPr>
        <w:t xml:space="preserve"> מיתקן המפעיל את מערכת הבלמים בעזרת קפיץ העוצר את הרכב כשלחץ האוויר במערכת הבלמים יורד מתחת ללחץ האוויר הדרוש להפעלה יעילה של הבלמים, והמערכת מאפשרת האטה של מהירות הרכב לפחות ב-2 מ/שניה בשניה כשהוא עמוס והחזקתו במצב בלימה בכל דרך ובכל שיפוע;</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"בלמנוע" </w:t>
      </w:r>
      <w:r>
        <w:rPr>
          <w:rStyle w:val="default"/>
          <w:rFonts w:cs="FrankRuehl"/>
          <w:sz w:val="20"/>
          <w:rtl/>
        </w:rPr>
        <w:t>–</w:t>
      </w:r>
      <w:r>
        <w:rPr>
          <w:rStyle w:val="default"/>
          <w:rFonts w:cs="FrankRuehl" w:hint="cs"/>
          <w:sz w:val="20"/>
          <w:rtl/>
        </w:rPr>
        <w:t xml:space="preserve"> מנגנון האטה המפעיל את המנוע במדחס וגורם להאטת הנסיעה של הרכב והמבטיח שבשעת החלפת ההילוכים המנגנון לא יפעל ופעולת המנוע לא תופסק, או מנגנון האטה אחר המאיט את מהירות הרכב שלא באמצעות מערכת הבלמים שאישר הממונה;</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"בלמי עזר" </w:t>
      </w:r>
      <w:r>
        <w:rPr>
          <w:rStyle w:val="default"/>
          <w:rFonts w:cs="FrankRuehl"/>
          <w:sz w:val="20"/>
          <w:rtl/>
        </w:rPr>
        <w:t>–</w:t>
      </w:r>
      <w:r>
        <w:rPr>
          <w:rStyle w:val="default"/>
          <w:rFonts w:cs="FrankRuehl" w:hint="cs"/>
          <w:sz w:val="20"/>
          <w:rtl/>
        </w:rPr>
        <w:t xml:space="preserve"> מערכת בלמים הפועלת בצורה ישירה על הגלגלים המורכבים לפחות על סרן אחד של הרכב ומאפשרת האטת המהירות לפחות ב-2 מ/שניה בשניה כשהרכב עמוס וכן </w:t>
      </w:r>
      <w:r w:rsidRPr="007D31A3">
        <w:rPr>
          <w:rStyle w:val="default"/>
          <w:rFonts w:cs="FrankRuehl" w:hint="cs"/>
          <w:sz w:val="20"/>
          <w:rtl/>
        </w:rPr>
        <w:t>החזקתו</w:t>
      </w:r>
      <w:r w:rsidR="007D31A3" w:rsidRPr="007D31A3">
        <w:rPr>
          <w:rStyle w:val="default"/>
          <w:rFonts w:cs="FrankRuehl" w:hint="cs"/>
          <w:sz w:val="20"/>
          <w:rtl/>
        </w:rPr>
        <w:t xml:space="preserve"> במצב בלימה בכל דרך ובכל שיפוע גם בשעת חניה;</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"מכשיר אזהרה" </w:t>
      </w:r>
      <w:r>
        <w:rPr>
          <w:rStyle w:val="default"/>
          <w:rFonts w:cs="FrankRuehl"/>
          <w:sz w:val="20"/>
          <w:rtl/>
        </w:rPr>
        <w:t>–</w:t>
      </w:r>
      <w:r>
        <w:rPr>
          <w:rStyle w:val="default"/>
          <w:rFonts w:cs="FrankRuehl" w:hint="cs"/>
          <w:sz w:val="20"/>
          <w:rtl/>
        </w:rPr>
        <w:t xml:space="preserve"> מכשיר הגורם ברכב בעל מערכת בלמים דיראליים להשמעת קול או להפצת אור שהנוהג ברכב יוכל להבחין בו במקרה שגובה פני הנוזל של הבלמים ירד מתחת לגובה שקבע יצרן הרכב או שלחץ הנוזל של הבלמים באחת המערכות הכפולות ירד בהשואה למערכת השניה או מכשיר הגורם ברכב בעל מערכת בלמי אויר להשמעת קול ולהפצת אור שהנוהג ברכב יוכל להבחין בהם במקרה שלחץ האויר פחת מהלחץ הדרוש להפעלה יעילה ובטוחה של הבלמים כפי שקבע יצרן הרכב</w:t>
      </w:r>
      <w:r w:rsidR="00FB7C6D">
        <w:rPr>
          <w:rStyle w:val="default"/>
          <w:rFonts w:cs="FrankRuehl" w:hint="cs"/>
          <w:sz w:val="20"/>
          <w:rtl/>
        </w:rPr>
        <w:t>;</w:t>
      </w:r>
    </w:p>
    <w:p w:rsidR="00FB7C6D" w:rsidRDefault="00FB7C6D" w:rsidP="00FB7C6D">
      <w:pPr>
        <w:pStyle w:val="P00"/>
        <w:spacing w:before="72"/>
        <w:ind w:left="0" w:right="1134"/>
        <w:rPr>
          <w:rStyle w:val="default"/>
          <w:rFonts w:cs="FrankRuehl" w:hint="cs"/>
          <w:sz w:val="20"/>
          <w:rtl/>
        </w:rPr>
      </w:pPr>
      <w:r w:rsidRPr="0084172A">
        <w:rPr>
          <w:rStyle w:val="default"/>
          <w:rFonts w:cs="FrankRuehl"/>
          <w:sz w:val="20"/>
          <w:rtl/>
        </w:rPr>
        <w:pict>
          <v:shape id="_x0000_s3648" type="#_x0000_t202" style="position:absolute;left:0;text-align:left;margin-left:470.25pt;margin-top:7.1pt;width:1in;height:19.5pt;z-index:251972608" filled="f" stroked="f">
            <v:textbox inset="1mm,0,1mm,0">
              <w:txbxContent>
                <w:p w:rsidR="006D2DAC" w:rsidRDefault="006D2DAC" w:rsidP="00FB7C6D">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"מאיט" (</w:t>
      </w:r>
      <w:r>
        <w:rPr>
          <w:rStyle w:val="default"/>
          <w:rFonts w:cs="FrankRuehl"/>
          <w:sz w:val="20"/>
        </w:rPr>
        <w:t>Retarder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מנגנון האטה חשמלי או הידראולי המותקן במערכת ההנעה של הרכב, והמיועד להאטת הרכב בלא שהוא קשור למערכת הבלמים של הרכב;</w:t>
      </w:r>
    </w:p>
    <w:p w:rsidR="00FB7C6D" w:rsidRPr="00A554B4" w:rsidRDefault="00FB7C6D" w:rsidP="00FB7C6D">
      <w:pPr>
        <w:pStyle w:val="P00"/>
        <w:spacing w:before="0"/>
        <w:ind w:left="0" w:right="1134"/>
        <w:rPr>
          <w:rStyle w:val="default"/>
          <w:rFonts w:ascii="FrankRuehl" w:hAnsi="FrankRuehl" w:cs="FrankRuehl"/>
          <w:vanish/>
          <w:color w:val="FF0000"/>
          <w:sz w:val="20"/>
          <w:szCs w:val="20"/>
          <w:shd w:val="clear" w:color="auto" w:fill="FFFF99"/>
          <w:rtl/>
        </w:rPr>
      </w:pPr>
      <w:bookmarkStart w:id="607" w:name="Rov319"/>
      <w:r w:rsidRPr="00A554B4">
        <w:rPr>
          <w:rStyle w:val="default"/>
          <w:rFonts w:ascii="FrankRuehl" w:hAnsi="FrankRuehl" w:cs="FrankRuehl"/>
          <w:vanish/>
          <w:color w:val="FF0000"/>
          <w:sz w:val="20"/>
          <w:szCs w:val="20"/>
          <w:shd w:val="clear" w:color="auto" w:fill="FFFF99"/>
          <w:rtl/>
        </w:rPr>
        <w:t>מיום 24.5.2007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hyperlink r:id="rId16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FB7C6D" w:rsidRPr="00056958" w:rsidRDefault="00FB7C6D"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הגדרת "מאיט"</w:t>
      </w:r>
      <w:bookmarkEnd w:id="607"/>
    </w:p>
    <w:p w:rsidR="00FB7C6D" w:rsidRDefault="00FB7C6D" w:rsidP="00FB7C6D">
      <w:pPr>
        <w:pStyle w:val="P00"/>
        <w:spacing w:before="72"/>
        <w:ind w:left="0" w:right="1134"/>
        <w:rPr>
          <w:rStyle w:val="default"/>
          <w:rFonts w:cs="FrankRuehl" w:hint="cs"/>
          <w:sz w:val="20"/>
          <w:rtl/>
        </w:rPr>
      </w:pPr>
      <w:r w:rsidRPr="0084172A">
        <w:rPr>
          <w:rStyle w:val="default"/>
          <w:rFonts w:cs="FrankRuehl"/>
          <w:sz w:val="20"/>
          <w:rtl/>
        </w:rPr>
        <w:pict>
          <v:shape id="_x0000_s3649" type="#_x0000_t202" style="position:absolute;left:0;text-align:left;margin-left:470.25pt;margin-top:7.1pt;width:1in;height:19.5pt;z-index:251973632" filled="f" stroked="f">
            <v:textbox inset="1mm,0,1mm,0">
              <w:txbxContent>
                <w:p w:rsidR="006D2DAC" w:rsidRDefault="006D2DAC" w:rsidP="00FB7C6D">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"מיתקן למניעת נעילה" (</w:t>
      </w:r>
      <w:r>
        <w:rPr>
          <w:rStyle w:val="default"/>
          <w:rFonts w:cs="FrankRuehl"/>
          <w:sz w:val="20"/>
        </w:rPr>
        <w:t>A.B.S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רכיב של מערכת בלם שירות המפעיל בעת בלימה בקרה אוטומטית על שיעור ההחלקה של גלגלי הרכב בכיוון סיבובם</w:t>
      </w:r>
      <w:r w:rsidR="00056958">
        <w:rPr>
          <w:rStyle w:val="default"/>
          <w:rFonts w:cs="FrankRuehl" w:hint="cs"/>
          <w:sz w:val="20"/>
          <w:rtl/>
        </w:rPr>
        <w:t>;</w:t>
      </w:r>
    </w:p>
    <w:p w:rsidR="00FB7C6D" w:rsidRPr="00A554B4" w:rsidRDefault="00FB7C6D" w:rsidP="00FB7C6D">
      <w:pPr>
        <w:pStyle w:val="P00"/>
        <w:spacing w:before="0"/>
        <w:ind w:left="0" w:right="1134"/>
        <w:rPr>
          <w:rStyle w:val="default"/>
          <w:rFonts w:ascii="FrankRuehl" w:hAnsi="FrankRuehl" w:cs="FrankRuehl"/>
          <w:vanish/>
          <w:color w:val="FF0000"/>
          <w:sz w:val="20"/>
          <w:szCs w:val="20"/>
          <w:shd w:val="clear" w:color="auto" w:fill="FFFF99"/>
          <w:rtl/>
        </w:rPr>
      </w:pPr>
      <w:bookmarkStart w:id="608" w:name="Rov320"/>
      <w:r w:rsidRPr="00A554B4">
        <w:rPr>
          <w:rStyle w:val="default"/>
          <w:rFonts w:ascii="FrankRuehl" w:hAnsi="FrankRuehl" w:cs="FrankRuehl"/>
          <w:vanish/>
          <w:color w:val="FF0000"/>
          <w:sz w:val="20"/>
          <w:szCs w:val="20"/>
          <w:shd w:val="clear" w:color="auto" w:fill="FFFF99"/>
          <w:rtl/>
        </w:rPr>
        <w:t>מיום 24.5.2007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hyperlink r:id="rId16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FB7C6D" w:rsidRPr="00056958" w:rsidRDefault="00FB7C6D"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הגדרת "מיתקן למניעת נעילה"</w:t>
      </w:r>
      <w:bookmarkEnd w:id="608"/>
    </w:p>
    <w:p w:rsidR="00056958" w:rsidRDefault="00056958" w:rsidP="00056958">
      <w:pPr>
        <w:pStyle w:val="P00"/>
        <w:spacing w:before="72"/>
        <w:ind w:left="0" w:right="1134"/>
        <w:rPr>
          <w:rStyle w:val="default"/>
          <w:rFonts w:cs="FrankRuehl" w:hint="cs"/>
          <w:sz w:val="20"/>
          <w:rtl/>
        </w:rPr>
      </w:pPr>
      <w:r w:rsidRPr="0084172A">
        <w:rPr>
          <w:rStyle w:val="default"/>
          <w:rFonts w:cs="FrankRuehl"/>
          <w:sz w:val="20"/>
          <w:rtl/>
        </w:rPr>
        <w:pict>
          <v:shape id="_x0000_s3826" type="#_x0000_t202" style="position:absolute;left:0;text-align:left;margin-left:470.25pt;margin-top:7.1pt;width:1in;height:19.5pt;z-index:252098560" filled="f" stroked="f">
            <v:textbox inset="1mm,0,1mm,0">
              <w:txbxContent>
                <w:p w:rsidR="006D2DAC" w:rsidRDefault="006D2DAC" w:rsidP="00056958">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 xml:space="preserve">"מערכת בקרת יציבות" </w:t>
      </w:r>
      <w:r>
        <w:rPr>
          <w:rStyle w:val="default"/>
          <w:rFonts w:cs="FrankRuehl"/>
          <w:sz w:val="20"/>
          <w:rtl/>
        </w:rPr>
        <w:t>–</w:t>
      </w:r>
      <w:r>
        <w:rPr>
          <w:rStyle w:val="default"/>
          <w:rFonts w:cs="FrankRuehl" w:hint="cs"/>
          <w:sz w:val="20"/>
          <w:rtl/>
        </w:rPr>
        <w:t xml:space="preserve"> מערכת אלקטרונית המשפרת את יציבות הרכב כשהוא בתנועה, על ידי התערבות בפעולות מערכות הרכב, לרבות הבלמים והמנוע, בהתאם לעיבוד מדדי התנהגות הרכב הכוללים, בין השאר, את תאוצת הרכב, זווית הפניית ההגה והמהירות, התואמת לתקן </w:t>
      </w:r>
      <w:r>
        <w:rPr>
          <w:rStyle w:val="default"/>
          <w:rFonts w:cs="FrankRuehl"/>
          <w:sz w:val="20"/>
        </w:rPr>
        <w:t>ECE13</w:t>
      </w:r>
      <w:r>
        <w:rPr>
          <w:rStyle w:val="default"/>
          <w:rFonts w:cs="FrankRuehl" w:hint="cs"/>
          <w:sz w:val="20"/>
          <w:rtl/>
        </w:rPr>
        <w:t xml:space="preserve"> או תקן אחר של האיחוד האירופי שאישר הממונה והעומד לעיון הציבור במשרד הממונה בשעות העבודה הרגילות שלו ולגבי רכב שיוצר במדינות </w:t>
      </w:r>
      <w:r>
        <w:rPr>
          <w:rStyle w:val="default"/>
          <w:rFonts w:cs="FrankRuehl" w:hint="cs"/>
          <w:sz w:val="20"/>
        </w:rPr>
        <w:t>NAFTA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התואמת לתקן </w:t>
      </w:r>
      <w:r>
        <w:rPr>
          <w:rStyle w:val="default"/>
          <w:rFonts w:cs="FrankRuehl"/>
          <w:sz w:val="20"/>
        </w:rPr>
        <w:t>FMVSS126</w:t>
      </w:r>
      <w:r>
        <w:rPr>
          <w:rStyle w:val="default"/>
          <w:rFonts w:cs="FrankRuehl" w:hint="cs"/>
          <w:sz w:val="20"/>
          <w:rtl/>
        </w:rPr>
        <w:t xml:space="preserve"> כהגדרתו בתוספת השנייה.</w:t>
      </w:r>
    </w:p>
    <w:p w:rsidR="00056958" w:rsidRPr="00A554B4" w:rsidRDefault="00056958" w:rsidP="00056958">
      <w:pPr>
        <w:pStyle w:val="P00"/>
        <w:spacing w:before="0"/>
        <w:ind w:left="0" w:right="1134"/>
        <w:rPr>
          <w:rStyle w:val="default"/>
          <w:rFonts w:ascii="FrankRuehl" w:hAnsi="FrankRuehl" w:cs="FrankRuehl"/>
          <w:vanish/>
          <w:color w:val="FF0000"/>
          <w:sz w:val="20"/>
          <w:szCs w:val="20"/>
          <w:shd w:val="clear" w:color="auto" w:fill="FFFF99"/>
          <w:rtl/>
        </w:rPr>
      </w:pPr>
      <w:bookmarkStart w:id="609" w:name="Rov321"/>
      <w:r w:rsidRPr="00A554B4">
        <w:rPr>
          <w:rStyle w:val="default"/>
          <w:rFonts w:ascii="FrankRuehl" w:hAnsi="FrankRuehl" w:cs="FrankRuehl"/>
          <w:vanish/>
          <w:color w:val="FF0000"/>
          <w:sz w:val="20"/>
          <w:szCs w:val="20"/>
          <w:shd w:val="clear" w:color="auto" w:fill="FFFF99"/>
          <w:rtl/>
        </w:rPr>
        <w:t>מיום 11.10.2011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hyperlink r:id="rId162"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056958" w:rsidRPr="00056958" w:rsidRDefault="00056958"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הגדרת "מערכת בקרת יציבות"</w:t>
      </w:r>
      <w:bookmarkEnd w:id="609"/>
    </w:p>
    <w:p w:rsidR="00781A81" w:rsidRDefault="00781A81" w:rsidP="00781A81">
      <w:pPr>
        <w:pStyle w:val="P00"/>
        <w:spacing w:before="72"/>
        <w:ind w:left="0" w:right="1134"/>
        <w:rPr>
          <w:rStyle w:val="default"/>
          <w:rFonts w:cs="FrankRuehl"/>
          <w:sz w:val="20"/>
          <w:rtl/>
        </w:rPr>
      </w:pPr>
      <w:bookmarkStart w:id="610" w:name="Seif378"/>
      <w:bookmarkEnd w:id="610"/>
      <w:r w:rsidRPr="009246F9">
        <w:rPr>
          <w:rFonts w:cs="Miriam"/>
          <w:lang w:val="he-IL"/>
        </w:rPr>
        <w:pict>
          <v:rect id="_x0000_s3212" style="position:absolute;left:0;text-align:left;margin-left:464.35pt;margin-top:7.1pt;width:75.05pt;height:20.9pt;z-index:251580416" o:allowincell="f" filled="f" stroked="f" strokecolor="lime" strokeweight=".25pt">
            <v:textbox style="mso-next-textbox:#_x0000_s3212" inset="0,0,0,0">
              <w:txbxContent>
                <w:p w:rsidR="006D2DAC" w:rsidRDefault="006D2DAC" w:rsidP="00781A81">
                  <w:pPr>
                    <w:pStyle w:val="a7"/>
                    <w:rPr>
                      <w:noProof/>
                      <w:rtl/>
                    </w:rPr>
                  </w:pPr>
                  <w:r>
                    <w:rPr>
                      <w:rFonts w:hint="cs"/>
                      <w:noProof/>
                      <w:rtl/>
                    </w:rPr>
                    <w:t>בלמי שירות, בלמי עזר ובלם עצמאי</w:t>
                  </w:r>
                </w:p>
              </w:txbxContent>
            </v:textbox>
            <w10:anchorlock/>
          </v:rect>
        </w:pict>
      </w:r>
      <w:r>
        <w:rPr>
          <w:rStyle w:val="big-number"/>
          <w:rFonts w:cs="Miriam" w:hint="cs"/>
          <w:sz w:val="20"/>
          <w:rtl/>
        </w:rPr>
        <w:t>32</w:t>
      </w:r>
      <w:r w:rsidR="007F212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7F212E">
        <w:rPr>
          <w:rStyle w:val="default"/>
          <w:rFonts w:cs="FrankRuehl" w:hint="cs"/>
          <w:sz w:val="20"/>
          <w:rtl/>
        </w:rPr>
        <w:t>(א)</w:t>
      </w:r>
      <w:r w:rsidR="007F212E">
        <w:rPr>
          <w:rStyle w:val="default"/>
          <w:rFonts w:cs="FrankRuehl"/>
          <w:sz w:val="20"/>
          <w:rtl/>
        </w:rPr>
        <w:tab/>
      </w:r>
      <w:r w:rsidR="007F212E">
        <w:rPr>
          <w:rStyle w:val="default"/>
          <w:rFonts w:cs="FrankRuehl" w:hint="cs"/>
          <w:sz w:val="20"/>
          <w:rtl/>
        </w:rPr>
        <w:t>ברכב מנועי יותקנו בלמי שירות ובלמי עזר שיהיו תקינים בכל עת.</w:t>
      </w:r>
    </w:p>
    <w:p w:rsidR="007F212E" w:rsidRDefault="00FB7C6D" w:rsidP="00FB7C6D">
      <w:pPr>
        <w:pStyle w:val="P00"/>
        <w:spacing w:before="72"/>
        <w:ind w:left="0" w:right="1134"/>
        <w:rPr>
          <w:rStyle w:val="default"/>
          <w:rFonts w:cs="FrankRuehl"/>
          <w:sz w:val="20"/>
          <w:rtl/>
        </w:rPr>
      </w:pPr>
      <w:r w:rsidRPr="0084172A">
        <w:rPr>
          <w:rStyle w:val="default"/>
          <w:rFonts w:cs="FrankRuehl"/>
          <w:sz w:val="20"/>
          <w:rtl/>
        </w:rPr>
        <w:pict>
          <v:shape id="_x0000_s3650" type="#_x0000_t202" style="position:absolute;left:0;text-align:left;margin-left:470.25pt;margin-top:7.1pt;width:1in;height:19.5pt;z-index:251974656" filled="f" stroked="f">
            <v:textbox inset="1mm,0,1mm,0">
              <w:txbxContent>
                <w:p w:rsidR="006D2DAC" w:rsidRDefault="006D2DAC" w:rsidP="00FB7C6D">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ההפרש בעוצמת הבלימה של הגלגלים באותו סרן לא יעלה על 30% מערכו הגבוה</w:t>
      </w:r>
      <w:r w:rsidR="007F212E">
        <w:rPr>
          <w:rStyle w:val="default"/>
          <w:rFonts w:cs="FrankRuehl" w:hint="cs"/>
          <w:sz w:val="20"/>
          <w:rtl/>
        </w:rPr>
        <w:t>.</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בלמי השירות ובלמי העזר יותקנו בשתי מערכות נפרדות או במערכת אחת בעלת אמצעי הפעלה נפרדים שכל אחד מהם עשוי לבלום את הרכב כאשר השני חדל לפעול.</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בעל מערכת בלמי שירות המופעלת בלחץ אויר בלבד יותקנו שני בלמים עצמאיים בכל סרן מהסרנים האחוריים אולם ברכב בעל יותר משני סרנים יכול שיותקן בלם עצמאי אחד בסרן הקדמי במקום באחד מהסרניים האחוריים.</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ברכב בעל מערכת בלמי שירות הידראליים המופעלת בלחץ אויר יותקן לפחות בלם עצמאי אחד בכל סרן מהסרנים האחוריים.</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רכב שמותקן בו בלם עצמאי הניתן להפעלה מתא הנהג פטור מהתקנת בלם עזר נוסף.</w:t>
      </w:r>
    </w:p>
    <w:p w:rsidR="00FB7C6D" w:rsidRPr="00A554B4" w:rsidRDefault="00FB7C6D" w:rsidP="00FB7C6D">
      <w:pPr>
        <w:pStyle w:val="P00"/>
        <w:spacing w:before="0"/>
        <w:ind w:left="0" w:right="1134"/>
        <w:rPr>
          <w:rStyle w:val="default"/>
          <w:rFonts w:ascii="FrankRuehl" w:hAnsi="FrankRuehl" w:cs="FrankRuehl"/>
          <w:vanish/>
          <w:color w:val="FF0000"/>
          <w:sz w:val="20"/>
          <w:szCs w:val="20"/>
          <w:shd w:val="clear" w:color="auto" w:fill="FFFF99"/>
          <w:rtl/>
        </w:rPr>
      </w:pPr>
      <w:bookmarkStart w:id="611" w:name="Rov322"/>
      <w:r w:rsidRPr="00A554B4">
        <w:rPr>
          <w:rStyle w:val="default"/>
          <w:rFonts w:ascii="FrankRuehl" w:hAnsi="FrankRuehl" w:cs="FrankRuehl"/>
          <w:vanish/>
          <w:color w:val="FF0000"/>
          <w:sz w:val="20"/>
          <w:szCs w:val="20"/>
          <w:shd w:val="clear" w:color="auto" w:fill="FFFF99"/>
          <w:rtl/>
        </w:rPr>
        <w:t>מיום 24.5.2007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hyperlink r:id="rId16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תקנת משנה 325(ב)</w:t>
      </w:r>
    </w:p>
    <w:p w:rsidR="00FB7C6D" w:rsidRPr="00A554B4" w:rsidRDefault="00FB7C6D" w:rsidP="00FB7C6D">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FB7C6D" w:rsidRPr="00056958" w:rsidRDefault="00FB7C6D" w:rsidP="00056958">
      <w:pPr>
        <w:pStyle w:val="P00"/>
        <w:spacing w:before="0"/>
        <w:ind w:left="0" w:right="1134"/>
        <w:rPr>
          <w:rStyle w:val="default"/>
          <w:rFonts w:cs="FrankRuehl"/>
          <w:strike/>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עצמת הבלימה של הגלגלים באותו סרן תהיה שווה.</w:t>
      </w:r>
      <w:bookmarkEnd w:id="611"/>
    </w:p>
    <w:p w:rsidR="00781A81" w:rsidRDefault="00781A81" w:rsidP="00781A81">
      <w:pPr>
        <w:pStyle w:val="P00"/>
        <w:spacing w:before="72"/>
        <w:ind w:left="0" w:right="1134"/>
        <w:rPr>
          <w:rStyle w:val="default"/>
          <w:rFonts w:cs="FrankRuehl"/>
          <w:sz w:val="20"/>
          <w:rtl/>
        </w:rPr>
      </w:pPr>
      <w:bookmarkStart w:id="612" w:name="Seif379"/>
      <w:bookmarkEnd w:id="612"/>
      <w:r w:rsidRPr="009246F9">
        <w:rPr>
          <w:rFonts w:cs="Miriam"/>
          <w:lang w:val="he-IL"/>
        </w:rPr>
        <w:pict>
          <v:rect id="_x0000_s3213" style="position:absolute;left:0;text-align:left;margin-left:464.35pt;margin-top:7.1pt;width:75.05pt;height:25.95pt;z-index:251581440" o:allowincell="f" filled="f" stroked="f" strokecolor="lime" strokeweight=".25pt">
            <v:textbox style="mso-next-textbox:#_x0000_s3213" inset="0,0,0,0">
              <w:txbxContent>
                <w:p w:rsidR="006D2DAC" w:rsidRDefault="006D2DAC" w:rsidP="00781A81">
                  <w:pPr>
                    <w:pStyle w:val="a7"/>
                    <w:rPr>
                      <w:noProof/>
                      <w:rtl/>
                    </w:rPr>
                  </w:pPr>
                  <w:r>
                    <w:rPr>
                      <w:rFonts w:hint="cs"/>
                      <w:noProof/>
                      <w:rtl/>
                    </w:rPr>
                    <w:t>בלמי אויר</w:t>
                  </w:r>
                </w:p>
                <w:p w:rsidR="006D2DAC" w:rsidRDefault="006D2DAC" w:rsidP="00FD69DB">
                  <w:pPr>
                    <w:pStyle w:val="a7"/>
                    <w:rPr>
                      <w:noProof/>
                      <w:rtl/>
                    </w:rPr>
                  </w:pPr>
                  <w:r>
                    <w:rPr>
                      <w:rFonts w:hint="cs"/>
                      <w:noProof/>
                      <w:rtl/>
                    </w:rPr>
                    <w:t>(תיקון מס' 18) תשס"ז-2007</w:t>
                  </w:r>
                </w:p>
              </w:txbxContent>
            </v:textbox>
            <w10:anchorlock/>
          </v:rect>
        </w:pict>
      </w:r>
      <w:r>
        <w:rPr>
          <w:rStyle w:val="big-number"/>
          <w:rFonts w:cs="Miriam" w:hint="cs"/>
          <w:sz w:val="20"/>
          <w:rtl/>
        </w:rPr>
        <w:t>32</w:t>
      </w:r>
      <w:r w:rsidR="007F212E">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7F212E">
        <w:rPr>
          <w:rStyle w:val="default"/>
          <w:rFonts w:cs="FrankRuehl" w:hint="cs"/>
          <w:sz w:val="20"/>
          <w:rtl/>
        </w:rPr>
        <w:t>(א)</w:t>
      </w:r>
      <w:r w:rsidR="007F212E">
        <w:rPr>
          <w:rStyle w:val="default"/>
          <w:rFonts w:cs="FrankRuehl"/>
          <w:sz w:val="20"/>
          <w:rtl/>
        </w:rPr>
        <w:tab/>
      </w:r>
      <w:r w:rsidR="007F212E">
        <w:rPr>
          <w:rStyle w:val="default"/>
          <w:rFonts w:cs="FrankRuehl" w:hint="cs"/>
          <w:sz w:val="20"/>
          <w:rtl/>
        </w:rPr>
        <w:t xml:space="preserve">בלמי שירות המופעלים בלחץ אויר יצויידו בשסתום בטחון, מד לחץ אויר, מכשיר אזהרה, שסתום משחרר וחיבורים לבדיקת לחץ אויר </w:t>
      </w:r>
      <w:r w:rsidR="00FD69DB" w:rsidRPr="00FD69DB">
        <w:rPr>
          <w:rStyle w:val="default"/>
          <w:rFonts w:cs="FrankRuehl" w:hint="cs"/>
          <w:sz w:val="20"/>
          <w:rtl/>
        </w:rPr>
        <w:t>כאמור בחלק ג' בתוספת השניה</w:t>
      </w:r>
      <w:r w:rsidR="007F212E">
        <w:rPr>
          <w:rStyle w:val="default"/>
          <w:rFonts w:cs="FrankRuehl" w:hint="cs"/>
          <w:sz w:val="20"/>
          <w:rtl/>
        </w:rPr>
        <w:t>.</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שסתום הבטחון יותקן במערכת מגורות האויר וישחרר ממגורות האויר את עודפי לחץ האויר שמעל ללחץ שקבע יצרן הרכב.</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מכשיר אזהרה ומד לחץ אויר יותקנו בלוח המחוונים. שסתום משחרר יותקן במערכת מגורות האויר לשם ניקוז הנוזלים המצטברים בהם.</w:t>
      </w:r>
    </w:p>
    <w:p w:rsidR="007F212E" w:rsidRDefault="007F212E"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חיבורים לבדיקת לחץ אויר יותקנו במכלי האויר אחרי כל וסת לחץ, על תאי הבלימה ולפני וסת כח הבלימה.</w:t>
      </w:r>
    </w:p>
    <w:p w:rsidR="00FB7C6D" w:rsidRPr="00A554B4" w:rsidRDefault="00FB7C6D" w:rsidP="00FB7C6D">
      <w:pPr>
        <w:pStyle w:val="P00"/>
        <w:spacing w:before="0"/>
        <w:ind w:left="0" w:right="1134"/>
        <w:rPr>
          <w:rStyle w:val="default"/>
          <w:rFonts w:ascii="FrankRuehl" w:hAnsi="FrankRuehl" w:cs="FrankRuehl"/>
          <w:vanish/>
          <w:color w:val="FF0000"/>
          <w:sz w:val="20"/>
          <w:szCs w:val="20"/>
          <w:shd w:val="clear" w:color="auto" w:fill="FFFF99"/>
          <w:rtl/>
        </w:rPr>
      </w:pPr>
      <w:bookmarkStart w:id="613" w:name="Rov323"/>
      <w:r w:rsidRPr="00A554B4">
        <w:rPr>
          <w:rStyle w:val="default"/>
          <w:rFonts w:ascii="FrankRuehl" w:hAnsi="FrankRuehl" w:cs="FrankRuehl"/>
          <w:vanish/>
          <w:color w:val="FF0000"/>
          <w:sz w:val="20"/>
          <w:szCs w:val="20"/>
          <w:shd w:val="clear" w:color="auto" w:fill="FFFF99"/>
          <w:rtl/>
        </w:rPr>
        <w:t>מיום 24.5.2007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B7C6D" w:rsidRPr="00A554B4" w:rsidRDefault="00FB7C6D" w:rsidP="00FB7C6D">
      <w:pPr>
        <w:pStyle w:val="P00"/>
        <w:spacing w:before="0"/>
        <w:ind w:left="0" w:right="1134"/>
        <w:rPr>
          <w:rStyle w:val="default"/>
          <w:rFonts w:ascii="FrankRuehl" w:hAnsi="FrankRuehl" w:cs="FrankRuehl"/>
          <w:vanish/>
          <w:sz w:val="20"/>
          <w:szCs w:val="20"/>
          <w:shd w:val="clear" w:color="auto" w:fill="FFFF99"/>
          <w:rtl/>
        </w:rPr>
      </w:pPr>
      <w:hyperlink r:id="rId16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FB7C6D" w:rsidRPr="00056958" w:rsidRDefault="00FB7C6D" w:rsidP="00056958">
      <w:pPr>
        <w:pStyle w:val="P0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בלמי שירות המופעלים בלחץ אויר יצויידו בשסתום בטחון, מד לחץ אויר, מכשיר אזהרה, שסתום משחרר וחיבורים לבדיקת לחץ אויר </w:t>
      </w:r>
      <w:r w:rsidRPr="00A554B4">
        <w:rPr>
          <w:rStyle w:val="default"/>
          <w:rFonts w:cs="FrankRuehl" w:hint="cs"/>
          <w:strike/>
          <w:vanish/>
          <w:sz w:val="18"/>
          <w:szCs w:val="22"/>
          <w:shd w:val="clear" w:color="auto" w:fill="FFFF99"/>
          <w:rtl/>
        </w:rPr>
        <w:t xml:space="preserve">המתאימים לתקן </w:t>
      </w:r>
      <w:r w:rsidRPr="00A554B4">
        <w:rPr>
          <w:rStyle w:val="default"/>
          <w:rFonts w:cs="FrankRuehl"/>
          <w:strike/>
          <w:vanish/>
          <w:sz w:val="18"/>
          <w:szCs w:val="22"/>
          <w:shd w:val="clear" w:color="auto" w:fill="FFFF99"/>
        </w:rPr>
        <w:t>ISO</w:t>
      </w:r>
      <w:r w:rsidRPr="00A554B4">
        <w:rPr>
          <w:rStyle w:val="default"/>
          <w:rFonts w:cs="FrankRuehl" w:hint="cs"/>
          <w:strike/>
          <w:vanish/>
          <w:sz w:val="18"/>
          <w:szCs w:val="22"/>
          <w:shd w:val="clear" w:color="auto" w:fill="FFFF99"/>
          <w:rtl/>
        </w:rPr>
        <w:t xml:space="preserve"> 3583/1975</w:t>
      </w:r>
      <w:r w:rsidR="00FD69DB" w:rsidRPr="00A554B4">
        <w:rPr>
          <w:rStyle w:val="default"/>
          <w:rFonts w:cs="FrankRuehl" w:hint="cs"/>
          <w:vanish/>
          <w:sz w:val="18"/>
          <w:szCs w:val="22"/>
          <w:shd w:val="clear" w:color="auto" w:fill="FFFF99"/>
          <w:rtl/>
        </w:rPr>
        <w:t xml:space="preserve"> </w:t>
      </w:r>
      <w:r w:rsidR="00FD69DB" w:rsidRPr="00A554B4">
        <w:rPr>
          <w:rStyle w:val="default"/>
          <w:rFonts w:cs="FrankRuehl" w:hint="cs"/>
          <w:vanish/>
          <w:sz w:val="18"/>
          <w:szCs w:val="22"/>
          <w:u w:val="single"/>
          <w:shd w:val="clear" w:color="auto" w:fill="FFFF99"/>
          <w:rtl/>
        </w:rPr>
        <w:t>כאמור בחלק ג' בתוספת השניה</w:t>
      </w:r>
      <w:r w:rsidRPr="00A554B4">
        <w:rPr>
          <w:rStyle w:val="default"/>
          <w:rFonts w:cs="FrankRuehl" w:hint="cs"/>
          <w:vanish/>
          <w:sz w:val="18"/>
          <w:szCs w:val="22"/>
          <w:shd w:val="clear" w:color="auto" w:fill="FFFF99"/>
          <w:rtl/>
        </w:rPr>
        <w:t>.</w:t>
      </w:r>
      <w:bookmarkEnd w:id="613"/>
    </w:p>
    <w:p w:rsidR="00781A81" w:rsidRDefault="00781A81" w:rsidP="00781A81">
      <w:pPr>
        <w:pStyle w:val="P00"/>
        <w:spacing w:before="72"/>
        <w:ind w:left="0" w:right="1134"/>
        <w:rPr>
          <w:rStyle w:val="default"/>
          <w:rFonts w:cs="FrankRuehl"/>
          <w:sz w:val="20"/>
          <w:rtl/>
        </w:rPr>
      </w:pPr>
      <w:bookmarkStart w:id="614" w:name="Seif380"/>
      <w:bookmarkEnd w:id="614"/>
      <w:r w:rsidRPr="009246F9">
        <w:rPr>
          <w:rFonts w:cs="Miriam"/>
          <w:lang w:val="he-IL"/>
        </w:rPr>
        <w:pict>
          <v:rect id="_x0000_s3214" style="position:absolute;left:0;text-align:left;margin-left:464.35pt;margin-top:7.1pt;width:75.05pt;height:34.15pt;z-index:251582464" o:allowincell="f" filled="f" stroked="f" strokecolor="lime" strokeweight=".25pt">
            <v:textbox style="mso-next-textbox:#_x0000_s3214" inset="0,0,0,0">
              <w:txbxContent>
                <w:p w:rsidR="006D2DAC" w:rsidRDefault="006D2DAC" w:rsidP="00781A81">
                  <w:pPr>
                    <w:pStyle w:val="a7"/>
                    <w:rPr>
                      <w:noProof/>
                      <w:rtl/>
                    </w:rPr>
                  </w:pPr>
                  <w:r>
                    <w:rPr>
                      <w:rFonts w:hint="cs"/>
                      <w:noProof/>
                      <w:rtl/>
                    </w:rPr>
                    <w:t>בלמי טרקטור רכב איטי ומכונה ניידת</w:t>
                  </w:r>
                </w:p>
                <w:p w:rsidR="006D2DAC" w:rsidRDefault="006D2DAC" w:rsidP="003F6AE7">
                  <w:pPr>
                    <w:pStyle w:val="a7"/>
                    <w:rPr>
                      <w:noProof/>
                      <w:rtl/>
                    </w:rPr>
                  </w:pPr>
                  <w:r>
                    <w:rPr>
                      <w:rFonts w:hint="cs"/>
                      <w:noProof/>
                      <w:rtl/>
                    </w:rPr>
                    <w:t>(תיקון מס' 18) תשס"ז-2007</w:t>
                  </w:r>
                </w:p>
              </w:txbxContent>
            </v:textbox>
            <w10:anchorlock/>
          </v:rect>
        </w:pict>
      </w:r>
      <w:r>
        <w:rPr>
          <w:rStyle w:val="big-number"/>
          <w:rFonts w:cs="Miriam" w:hint="cs"/>
          <w:sz w:val="20"/>
          <w:rtl/>
        </w:rPr>
        <w:t>32</w:t>
      </w:r>
      <w:r w:rsidR="007F212E">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7F212E">
        <w:rPr>
          <w:rStyle w:val="default"/>
          <w:rFonts w:cs="FrankRuehl" w:hint="cs"/>
          <w:sz w:val="20"/>
          <w:rtl/>
        </w:rPr>
        <w:t xml:space="preserve">על אף האמור בתקנה 325 ברכב איטי, בטרקטור </w:t>
      </w:r>
      <w:r w:rsidR="003F6AE7" w:rsidRPr="003F6AE7">
        <w:rPr>
          <w:rStyle w:val="default"/>
          <w:rFonts w:cs="FrankRuehl" w:hint="cs"/>
          <w:sz w:val="20"/>
          <w:rtl/>
        </w:rPr>
        <w:t xml:space="preserve">למעט בטרקטורון, </w:t>
      </w:r>
      <w:r w:rsidR="007F212E">
        <w:rPr>
          <w:rStyle w:val="default"/>
          <w:rFonts w:cs="FrankRuehl" w:hint="cs"/>
          <w:sz w:val="20"/>
          <w:rtl/>
        </w:rPr>
        <w:t>או במכונה ניידת, אשר לפי מבנהו אינו מסוגל לנוע במישור במהירות העולה על 40 ק"מ לשעה, יותקנו לפחות בלמי עזר הניתנים להפעלה ממקום מושבו של הנהג.</w:t>
      </w:r>
    </w:p>
    <w:p w:rsidR="00FD69DB" w:rsidRPr="00A554B4" w:rsidRDefault="00FD69DB" w:rsidP="00FD69DB">
      <w:pPr>
        <w:pStyle w:val="P00"/>
        <w:spacing w:before="0"/>
        <w:ind w:left="0" w:right="1134"/>
        <w:rPr>
          <w:rStyle w:val="default"/>
          <w:rFonts w:ascii="FrankRuehl" w:hAnsi="FrankRuehl" w:cs="FrankRuehl"/>
          <w:vanish/>
          <w:color w:val="FF0000"/>
          <w:sz w:val="20"/>
          <w:szCs w:val="20"/>
          <w:shd w:val="clear" w:color="auto" w:fill="FFFF99"/>
          <w:rtl/>
        </w:rPr>
      </w:pPr>
      <w:bookmarkStart w:id="615" w:name="Rov324"/>
      <w:r w:rsidRPr="00A554B4">
        <w:rPr>
          <w:rStyle w:val="default"/>
          <w:rFonts w:ascii="FrankRuehl" w:hAnsi="FrankRuehl" w:cs="FrankRuehl"/>
          <w:vanish/>
          <w:color w:val="FF0000"/>
          <w:sz w:val="20"/>
          <w:szCs w:val="20"/>
          <w:shd w:val="clear" w:color="auto" w:fill="FFFF99"/>
          <w:rtl/>
        </w:rPr>
        <w:t>מיום 24.5.2007</w:t>
      </w:r>
    </w:p>
    <w:p w:rsidR="00FD69DB" w:rsidRPr="00A554B4" w:rsidRDefault="00FD69DB" w:rsidP="00FD69D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D69DB" w:rsidRPr="00A554B4" w:rsidRDefault="00FD69DB" w:rsidP="00FD69DB">
      <w:pPr>
        <w:pStyle w:val="P00"/>
        <w:spacing w:before="0"/>
        <w:ind w:left="0" w:right="1134"/>
        <w:rPr>
          <w:rStyle w:val="default"/>
          <w:rFonts w:ascii="FrankRuehl" w:hAnsi="FrankRuehl" w:cs="FrankRuehl"/>
          <w:vanish/>
          <w:sz w:val="20"/>
          <w:szCs w:val="20"/>
          <w:shd w:val="clear" w:color="auto" w:fill="FFFF99"/>
          <w:rtl/>
        </w:rPr>
      </w:pPr>
      <w:hyperlink r:id="rId16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FD69DB" w:rsidRPr="00056958" w:rsidRDefault="00FD69DB" w:rsidP="00056958">
      <w:pPr>
        <w:pStyle w:val="P00"/>
        <w:ind w:left="0" w:right="1134"/>
        <w:rPr>
          <w:rStyle w:val="default"/>
          <w:rFonts w:cs="FrankRuehl"/>
          <w:sz w:val="2"/>
          <w:szCs w:val="2"/>
          <w:rtl/>
        </w:rPr>
      </w:pPr>
      <w:r w:rsidRPr="00A554B4">
        <w:rPr>
          <w:rStyle w:val="default"/>
          <w:rFonts w:cs="FrankRuehl" w:hint="cs"/>
          <w:vanish/>
          <w:sz w:val="18"/>
          <w:szCs w:val="22"/>
          <w:shd w:val="clear" w:color="auto" w:fill="FFFF99"/>
          <w:rtl/>
        </w:rPr>
        <w:t>327</w:t>
      </w:r>
      <w:r w:rsidRPr="00A554B4">
        <w:rPr>
          <w:rStyle w:val="default"/>
          <w:rFonts w:cs="FrankRuehl"/>
          <w:vanish/>
          <w:sz w:val="18"/>
          <w:szCs w:val="22"/>
          <w:shd w:val="clear" w:color="auto" w:fill="FFFF99"/>
          <w:rtl/>
        </w:rPr>
        <w:t>.</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על אף האמור בתקנה 325 ברכב איטי, בטרקטור</w:t>
      </w:r>
      <w:r w:rsidR="003F6AE7" w:rsidRPr="00A554B4">
        <w:rPr>
          <w:rStyle w:val="default"/>
          <w:rFonts w:cs="FrankRuehl" w:hint="cs"/>
          <w:vanish/>
          <w:sz w:val="18"/>
          <w:szCs w:val="22"/>
          <w:shd w:val="clear" w:color="auto" w:fill="FFFF99"/>
          <w:rtl/>
        </w:rPr>
        <w:t xml:space="preserve"> </w:t>
      </w:r>
      <w:r w:rsidR="003F6AE7" w:rsidRPr="00A554B4">
        <w:rPr>
          <w:rStyle w:val="default"/>
          <w:rFonts w:cs="FrankRuehl" w:hint="cs"/>
          <w:vanish/>
          <w:sz w:val="18"/>
          <w:szCs w:val="22"/>
          <w:u w:val="single"/>
          <w:shd w:val="clear" w:color="auto" w:fill="FFFF99"/>
          <w:rtl/>
        </w:rPr>
        <w:t>למעט בטרקטורון,</w:t>
      </w:r>
      <w:r w:rsidRPr="00A554B4">
        <w:rPr>
          <w:rStyle w:val="default"/>
          <w:rFonts w:cs="FrankRuehl" w:hint="cs"/>
          <w:vanish/>
          <w:sz w:val="18"/>
          <w:szCs w:val="22"/>
          <w:shd w:val="clear" w:color="auto" w:fill="FFFF99"/>
          <w:rtl/>
        </w:rPr>
        <w:t xml:space="preserve"> או במכונה ניידת, אשר לפי מבנהו אינו מסוגל לנוע במישור במהירות העולה על 40 ק"מ לשעה, יותקנו לפחות בלמי עזר הניתנים להפעלה ממקום מושבו של הנהג.</w:t>
      </w:r>
      <w:bookmarkEnd w:id="615"/>
    </w:p>
    <w:p w:rsidR="00781A81" w:rsidRDefault="00781A81" w:rsidP="00781A81">
      <w:pPr>
        <w:pStyle w:val="P00"/>
        <w:spacing w:before="72"/>
        <w:ind w:left="0" w:right="1134"/>
        <w:rPr>
          <w:rStyle w:val="default"/>
          <w:rFonts w:cs="FrankRuehl"/>
          <w:sz w:val="20"/>
          <w:rtl/>
        </w:rPr>
      </w:pPr>
      <w:bookmarkStart w:id="616" w:name="Seif381"/>
      <w:bookmarkEnd w:id="616"/>
      <w:r w:rsidRPr="009246F9">
        <w:rPr>
          <w:rFonts w:cs="Miriam"/>
          <w:lang w:val="he-IL"/>
        </w:rPr>
        <w:pict>
          <v:rect id="_x0000_s3215" style="position:absolute;left:0;text-align:left;margin-left:464.35pt;margin-top:7.1pt;width:75.05pt;height:36.55pt;z-index:251583488" o:allowincell="f" filled="f" stroked="f" strokecolor="lime" strokeweight=".25pt">
            <v:textbox style="mso-next-textbox:#_x0000_s3215" inset="0,0,0,0">
              <w:txbxContent>
                <w:p w:rsidR="006D2DAC" w:rsidRDefault="006D2DAC" w:rsidP="00781A81">
                  <w:pPr>
                    <w:pStyle w:val="a7"/>
                    <w:rPr>
                      <w:noProof/>
                      <w:rtl/>
                    </w:rPr>
                  </w:pPr>
                  <w:r>
                    <w:rPr>
                      <w:rFonts w:hint="cs"/>
                      <w:noProof/>
                      <w:rtl/>
                    </w:rPr>
                    <w:t xml:space="preserve">בלמי אופנוע </w:t>
                  </w:r>
                  <w:r>
                    <w:rPr>
                      <w:noProof/>
                      <w:rtl/>
                    </w:rPr>
                    <w:br/>
                  </w:r>
                  <w:r>
                    <w:rPr>
                      <w:rFonts w:hint="cs"/>
                      <w:noProof/>
                      <w:rtl/>
                    </w:rPr>
                    <w:t>ותלת-אופנוע</w:t>
                  </w:r>
                </w:p>
                <w:p w:rsidR="006D2DAC" w:rsidRDefault="006D2DAC" w:rsidP="002174C1">
                  <w:pPr>
                    <w:pStyle w:val="a7"/>
                    <w:rPr>
                      <w:noProof/>
                      <w:rtl/>
                    </w:rPr>
                  </w:pPr>
                  <w:r>
                    <w:rPr>
                      <w:rFonts w:hint="cs"/>
                      <w:noProof/>
                      <w:rtl/>
                    </w:rPr>
                    <w:t>(תיקון מס' 18) תשס"ז-2007</w:t>
                  </w:r>
                </w:p>
              </w:txbxContent>
            </v:textbox>
            <w10:anchorlock/>
          </v:rect>
        </w:pict>
      </w:r>
      <w:r>
        <w:rPr>
          <w:rStyle w:val="big-number"/>
          <w:rFonts w:cs="Miriam" w:hint="cs"/>
          <w:sz w:val="20"/>
          <w:rtl/>
        </w:rPr>
        <w:t>32</w:t>
      </w:r>
      <w:r w:rsidR="007F212E">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7F212E">
        <w:rPr>
          <w:rStyle w:val="default"/>
          <w:rFonts w:cs="FrankRuehl" w:hint="cs"/>
          <w:sz w:val="20"/>
          <w:rtl/>
        </w:rPr>
        <w:t>על אף האמור בתקנה 325 יותקנו באופנוע ובתלת אופנוע שני סוגי בלמים שלא יהיו קשורים או תלויים זה בזה כאשר האחד מופעל על הגלגל האחורי של האופנוע או על שני הגלגלים האחוריים של התלת-אופנוע, והמאפשר האטה של המהירות לפחות ב-1.5 מ/שניה בשניה, והשני המופעל על הגלגל הקדמי והמאפשר האטה של המהירות ב-1.5 מ/שניה בשניה.</w:t>
      </w:r>
    </w:p>
    <w:p w:rsidR="003F6AE7" w:rsidRPr="00A554B4" w:rsidRDefault="003F6AE7" w:rsidP="003F6AE7">
      <w:pPr>
        <w:pStyle w:val="P00"/>
        <w:spacing w:before="0"/>
        <w:ind w:left="0" w:right="1134"/>
        <w:rPr>
          <w:rStyle w:val="default"/>
          <w:rFonts w:ascii="FrankRuehl" w:hAnsi="FrankRuehl" w:cs="FrankRuehl"/>
          <w:vanish/>
          <w:color w:val="FF0000"/>
          <w:sz w:val="20"/>
          <w:szCs w:val="20"/>
          <w:shd w:val="clear" w:color="auto" w:fill="FFFF99"/>
          <w:rtl/>
        </w:rPr>
      </w:pPr>
      <w:bookmarkStart w:id="617" w:name="Rov325"/>
      <w:r w:rsidRPr="00A554B4">
        <w:rPr>
          <w:rStyle w:val="default"/>
          <w:rFonts w:ascii="FrankRuehl" w:hAnsi="FrankRuehl" w:cs="FrankRuehl"/>
          <w:vanish/>
          <w:color w:val="FF0000"/>
          <w:sz w:val="20"/>
          <w:szCs w:val="20"/>
          <w:shd w:val="clear" w:color="auto" w:fill="FFFF99"/>
          <w:rtl/>
        </w:rPr>
        <w:t>מיום 24.5.2007</w:t>
      </w:r>
    </w:p>
    <w:p w:rsidR="003F6AE7" w:rsidRPr="00A554B4" w:rsidRDefault="003F6AE7" w:rsidP="003F6AE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F6AE7" w:rsidRPr="00A554B4" w:rsidRDefault="003F6AE7" w:rsidP="003F6AE7">
      <w:pPr>
        <w:pStyle w:val="P00"/>
        <w:spacing w:before="0"/>
        <w:ind w:left="0" w:right="1134"/>
        <w:rPr>
          <w:rStyle w:val="default"/>
          <w:rFonts w:ascii="FrankRuehl" w:hAnsi="FrankRuehl" w:cs="FrankRuehl"/>
          <w:vanish/>
          <w:sz w:val="20"/>
          <w:szCs w:val="20"/>
          <w:shd w:val="clear" w:color="auto" w:fill="FFFF99"/>
          <w:rtl/>
        </w:rPr>
      </w:pPr>
      <w:hyperlink r:id="rId16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2174C1" w:rsidRPr="00A554B4" w:rsidRDefault="002174C1" w:rsidP="003F6AE7">
      <w:pPr>
        <w:pStyle w:val="P00"/>
        <w:ind w:left="0" w:right="1134"/>
        <w:rPr>
          <w:rStyle w:val="default"/>
          <w:rFonts w:ascii="Miriam" w:hAnsi="Miriam" w:cs="Miriam"/>
          <w:vanish/>
          <w:sz w:val="16"/>
          <w:szCs w:val="16"/>
          <w:shd w:val="clear" w:color="auto" w:fill="FFFF99"/>
          <w:rtl/>
        </w:rPr>
      </w:pPr>
      <w:r w:rsidRPr="00A554B4">
        <w:rPr>
          <w:rStyle w:val="default"/>
          <w:rFonts w:ascii="Miriam" w:hAnsi="Miriam" w:cs="Miriam"/>
          <w:vanish/>
          <w:sz w:val="16"/>
          <w:szCs w:val="16"/>
          <w:shd w:val="clear" w:color="auto" w:fill="FFFF99"/>
          <w:rtl/>
        </w:rPr>
        <w:t xml:space="preserve">בלמי </w:t>
      </w:r>
      <w:r w:rsidRPr="00A554B4">
        <w:rPr>
          <w:rStyle w:val="default"/>
          <w:rFonts w:ascii="Miriam" w:hAnsi="Miriam" w:cs="Miriam"/>
          <w:strike/>
          <w:vanish/>
          <w:sz w:val="16"/>
          <w:szCs w:val="16"/>
          <w:shd w:val="clear" w:color="auto" w:fill="FFFF99"/>
          <w:rtl/>
        </w:rPr>
        <w:t>אופניים עם מנוע עזר,</w:t>
      </w:r>
      <w:r w:rsidRPr="00A554B4">
        <w:rPr>
          <w:rStyle w:val="default"/>
          <w:rFonts w:ascii="Miriam" w:hAnsi="Miriam" w:cs="Miriam"/>
          <w:vanish/>
          <w:sz w:val="16"/>
          <w:szCs w:val="16"/>
          <w:shd w:val="clear" w:color="auto" w:fill="FFFF99"/>
          <w:rtl/>
        </w:rPr>
        <w:t xml:space="preserve"> אופנוע ותלת-אופנוע</w:t>
      </w:r>
    </w:p>
    <w:p w:rsidR="003F6AE7" w:rsidRPr="00056958" w:rsidRDefault="003F6AE7" w:rsidP="00056958">
      <w:pPr>
        <w:pStyle w:val="P00"/>
        <w:spacing w:before="0"/>
        <w:ind w:left="0" w:right="1134"/>
        <w:rPr>
          <w:rStyle w:val="default"/>
          <w:rFonts w:cs="FrankRuehl"/>
          <w:sz w:val="2"/>
          <w:szCs w:val="2"/>
          <w:rtl/>
        </w:rPr>
      </w:pPr>
      <w:r w:rsidRPr="00A554B4">
        <w:rPr>
          <w:rStyle w:val="default"/>
          <w:rFonts w:cs="FrankRuehl" w:hint="cs"/>
          <w:vanish/>
          <w:sz w:val="18"/>
          <w:szCs w:val="22"/>
          <w:shd w:val="clear" w:color="auto" w:fill="FFFF99"/>
          <w:rtl/>
        </w:rPr>
        <w:t>328</w:t>
      </w:r>
      <w:r w:rsidRPr="00A554B4">
        <w:rPr>
          <w:rStyle w:val="default"/>
          <w:rFonts w:cs="FrankRuehl"/>
          <w:vanish/>
          <w:sz w:val="18"/>
          <w:szCs w:val="22"/>
          <w:shd w:val="clear" w:color="auto" w:fill="FFFF99"/>
          <w:rtl/>
        </w:rPr>
        <w:t>.</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על אף האמור בתקנה 325 יותקנו </w:t>
      </w:r>
      <w:r w:rsidRPr="00A554B4">
        <w:rPr>
          <w:rStyle w:val="default"/>
          <w:rFonts w:cs="FrankRuehl" w:hint="cs"/>
          <w:strike/>
          <w:vanish/>
          <w:sz w:val="18"/>
          <w:szCs w:val="22"/>
          <w:shd w:val="clear" w:color="auto" w:fill="FFFF99"/>
          <w:rtl/>
        </w:rPr>
        <w:t>באופניים עם מנוע עזר,</w:t>
      </w:r>
      <w:r w:rsidRPr="00A554B4">
        <w:rPr>
          <w:rStyle w:val="default"/>
          <w:rFonts w:cs="FrankRuehl" w:hint="cs"/>
          <w:vanish/>
          <w:sz w:val="18"/>
          <w:szCs w:val="22"/>
          <w:shd w:val="clear" w:color="auto" w:fill="FFFF99"/>
          <w:rtl/>
        </w:rPr>
        <w:t xml:space="preserve"> באופנוע ובתלת אופנוע שני סוגי בלמים שלא יהיו קשורים או תלויים זה בזה כאשר האחד מופעל על הגלגל האחורי של </w:t>
      </w:r>
      <w:r w:rsidRPr="00A554B4">
        <w:rPr>
          <w:rStyle w:val="default"/>
          <w:rFonts w:cs="FrankRuehl" w:hint="cs"/>
          <w:strike/>
          <w:vanish/>
          <w:sz w:val="18"/>
          <w:szCs w:val="22"/>
          <w:shd w:val="clear" w:color="auto" w:fill="FFFF99"/>
          <w:rtl/>
        </w:rPr>
        <w:t>האופניים עם מנוע עזר,</w:t>
      </w:r>
      <w:r w:rsidRPr="00A554B4">
        <w:rPr>
          <w:rStyle w:val="default"/>
          <w:rFonts w:cs="FrankRuehl" w:hint="cs"/>
          <w:vanish/>
          <w:sz w:val="18"/>
          <w:szCs w:val="22"/>
          <w:shd w:val="clear" w:color="auto" w:fill="FFFF99"/>
          <w:rtl/>
        </w:rPr>
        <w:t xml:space="preserve"> האופנוע או על שני הגלגלים האחוריים של התלת-אופנוע, והמאפשר האטה של המהירות לפחות ב-1.5 מ/שניה בשניה, והשני המופעל על הגלגל הקדמי והמאפשר האטה של המהירות ב-1.5 מ/שניה בשניה.</w:t>
      </w:r>
      <w:bookmarkEnd w:id="617"/>
    </w:p>
    <w:p w:rsidR="00781A81" w:rsidRDefault="00781A81" w:rsidP="00781A81">
      <w:pPr>
        <w:pStyle w:val="P00"/>
        <w:spacing w:before="72"/>
        <w:ind w:left="0" w:right="1134"/>
        <w:rPr>
          <w:rStyle w:val="default"/>
          <w:rFonts w:cs="FrankRuehl"/>
          <w:sz w:val="20"/>
          <w:rtl/>
        </w:rPr>
      </w:pPr>
      <w:bookmarkStart w:id="618" w:name="Seif382"/>
      <w:bookmarkEnd w:id="618"/>
      <w:r w:rsidRPr="009246F9">
        <w:rPr>
          <w:rFonts w:cs="Miriam"/>
          <w:lang w:val="he-IL"/>
        </w:rPr>
        <w:pict>
          <v:rect id="_x0000_s3216" style="position:absolute;left:0;text-align:left;margin-left:464.35pt;margin-top:7.1pt;width:75.05pt;height:28.5pt;z-index:251584512" o:allowincell="f" filled="f" stroked="f" strokecolor="lime" strokeweight=".25pt">
            <v:textbox style="mso-next-textbox:#_x0000_s3216" inset="0,0,0,0">
              <w:txbxContent>
                <w:p w:rsidR="006D2DAC" w:rsidRDefault="006D2DAC" w:rsidP="00781A81">
                  <w:pPr>
                    <w:pStyle w:val="a7"/>
                    <w:rPr>
                      <w:noProof/>
                      <w:rtl/>
                    </w:rPr>
                  </w:pPr>
                  <w:r>
                    <w:rPr>
                      <w:rFonts w:hint="cs"/>
                      <w:noProof/>
                      <w:rtl/>
                    </w:rPr>
                    <w:t>בלמים נוספים ברכב פרטי, במונית, ברכב מסחרי וברכב עבודה</w:t>
                  </w:r>
                </w:p>
              </w:txbxContent>
            </v:textbox>
            <w10:anchorlock/>
          </v:rect>
        </w:pict>
      </w:r>
      <w:r>
        <w:rPr>
          <w:rStyle w:val="big-number"/>
          <w:rFonts w:cs="Miriam" w:hint="cs"/>
          <w:sz w:val="20"/>
          <w:rtl/>
        </w:rPr>
        <w:t>32</w:t>
      </w:r>
      <w:r w:rsidR="007F212E">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7F212E">
        <w:rPr>
          <w:rStyle w:val="default"/>
          <w:rFonts w:cs="FrankRuehl" w:hint="cs"/>
          <w:sz w:val="20"/>
          <w:rtl/>
        </w:rPr>
        <w:t>(א)</w:t>
      </w:r>
      <w:r w:rsidR="007F212E">
        <w:rPr>
          <w:rStyle w:val="default"/>
          <w:rFonts w:cs="FrankRuehl"/>
          <w:sz w:val="20"/>
          <w:rtl/>
        </w:rPr>
        <w:tab/>
      </w:r>
      <w:r w:rsidR="007F212E">
        <w:rPr>
          <w:rStyle w:val="default"/>
          <w:rFonts w:cs="FrankRuehl" w:hint="cs"/>
          <w:sz w:val="20"/>
          <w:rtl/>
        </w:rPr>
        <w:t>ברכב פרטי, במונית וברכב מסחרי שמשקלו הכולל המותר אינו עולה על 2,200 ק"ג תותקן מערכת כפולה של בלמי שירות ומכשיר אזהרה.</w:t>
      </w:r>
    </w:p>
    <w:p w:rsidR="007F212E" w:rsidRDefault="007F212E" w:rsidP="00067D30">
      <w:pPr>
        <w:pStyle w:val="P00"/>
        <w:spacing w:before="72"/>
        <w:ind w:left="1021" w:right="1134" w:hanging="1021"/>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(1)</w:t>
      </w:r>
      <w:r>
        <w:rPr>
          <w:rStyle w:val="default"/>
          <w:rFonts w:cs="FrankRuehl"/>
          <w:sz w:val="20"/>
          <w:rtl/>
        </w:rPr>
        <w:tab/>
      </w:r>
      <w:r>
        <w:rPr>
          <w:rStyle w:val="default"/>
          <w:rFonts w:cs="FrankRuehl" w:hint="cs"/>
          <w:sz w:val="20"/>
          <w:rtl/>
        </w:rPr>
        <w:t xml:space="preserve">ברכב חילוץ או גרירה נשלטת שמותקנת בו מערכת בלמי </w:t>
      </w:r>
      <w:r w:rsidRPr="007D31A3">
        <w:rPr>
          <w:rStyle w:val="default"/>
          <w:rFonts w:cs="FrankRuehl" w:hint="cs"/>
          <w:sz w:val="20"/>
          <w:rtl/>
        </w:rPr>
        <w:t>שירות הידראולים</w:t>
      </w:r>
      <w:r w:rsidR="007D31A3">
        <w:rPr>
          <w:rStyle w:val="default"/>
          <w:rFonts w:cs="FrankRuehl" w:hint="cs"/>
          <w:sz w:val="20"/>
          <w:rtl/>
        </w:rPr>
        <w:t xml:space="preserve"> תהיה מערכת בלמי השירות כפולה ויותקן בו מכשיר אזהרה;</w:t>
      </w:r>
    </w:p>
    <w:p w:rsidR="007F212E" w:rsidRDefault="007F212E" w:rsidP="00067D3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sidR="00067D30">
        <w:rPr>
          <w:rStyle w:val="default"/>
          <w:rFonts w:cs="FrankRuehl" w:hint="cs"/>
          <w:sz w:val="20"/>
          <w:rtl/>
        </w:rPr>
        <w:t xml:space="preserve">ברכב כאמור, שמותקנת בו מערכת בלמי שירות המופעלת רק בלחץ אויר או מותקנת בו מערכת בלמי שירות הידראולים המופעלת בלחץ אויר </w:t>
      </w:r>
      <w:r w:rsidR="00067D30">
        <w:rPr>
          <w:rStyle w:val="default"/>
          <w:rFonts w:cs="FrankRuehl"/>
          <w:sz w:val="20"/>
          <w:rtl/>
        </w:rPr>
        <w:t>–</w:t>
      </w:r>
      <w:r w:rsidR="00067D30">
        <w:rPr>
          <w:rStyle w:val="default"/>
          <w:rFonts w:cs="FrankRuehl" w:hint="cs"/>
          <w:sz w:val="20"/>
          <w:rtl/>
        </w:rPr>
        <w:t xml:space="preserve"> יותקן בלם עצמאי.</w:t>
      </w:r>
    </w:p>
    <w:p w:rsidR="00067D30" w:rsidRDefault="00067D30"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D30B21">
        <w:rPr>
          <w:rStyle w:val="default"/>
          <w:rFonts w:cs="FrankRuehl" w:hint="cs"/>
          <w:sz w:val="20"/>
          <w:rtl/>
        </w:rPr>
        <w:t>ברכב מסחרי או ברכב עבודה, שמשקלם הכולל המותר הוא מ-12,000 ק"ג עד 15,999 ק"ג תותקן מערכת כפולה של בלמי שירות הידראולים המופעלת בלחץ אויר, או מערכת בלמי שירות המופעלת רק בלחץ אויר.</w:t>
      </w:r>
    </w:p>
    <w:p w:rsidR="00D30B21" w:rsidRDefault="00D30B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מסחרי או ברכב עבודה, שמשקלם הכולל המותר הוא 16,000 ק"ג או יותר, יותקנו מערכת בלמי שירות המופעלים רק בלחץ אויר ובלם עצמאי.</w:t>
      </w:r>
    </w:p>
    <w:p w:rsidR="00D30B21" w:rsidRDefault="00D30B21"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CF7A07">
        <w:rPr>
          <w:rStyle w:val="default"/>
          <w:rFonts w:cs="FrankRuehl" w:hint="cs"/>
          <w:sz w:val="20"/>
          <w:rtl/>
        </w:rPr>
        <w:t>ברכב מסחרי או ברכב עבודה שמשקלם הכולל המותר 12,000 ק"ג או יותר יותקן בלם עצמאי שניתן להפעילו מתא הנהג אך אין חובה להתקין בלם עצמאי כשמותקנים ברכב מערכת כפולה של בלמי שירות הידראולים המופעלת על-ידי מערכת כפולה של לחץ אויר.</w:t>
      </w:r>
    </w:p>
    <w:p w:rsidR="00CF7A07" w:rsidRDefault="00CF7A07"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 xml:space="preserve">ברכב מסחרי או ברכב עבודה, שמותקן בהם מנוע דיזל, ושמשקלם הכולל המותר הוא 8,000 ק"ג או יותר </w:t>
      </w:r>
      <w:r>
        <w:rPr>
          <w:rStyle w:val="default"/>
          <w:rFonts w:cs="FrankRuehl"/>
          <w:sz w:val="20"/>
          <w:rtl/>
        </w:rPr>
        <w:t>–</w:t>
      </w:r>
      <w:r>
        <w:rPr>
          <w:rStyle w:val="default"/>
          <w:rFonts w:cs="FrankRuehl" w:hint="cs"/>
          <w:sz w:val="20"/>
          <w:rtl/>
        </w:rPr>
        <w:t xml:space="preserve"> יותקן בלמנוע.</w:t>
      </w:r>
    </w:p>
    <w:p w:rsidR="00CF7A07" w:rsidRDefault="00CF7A07"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ברכב חילוץ או גרירה נשלטת שמותקן בו מנוע דיזל יותקן בלמנוע.</w:t>
      </w:r>
    </w:p>
    <w:p w:rsidR="002174C1" w:rsidRDefault="002174C1" w:rsidP="002174C1">
      <w:pPr>
        <w:pStyle w:val="P00"/>
        <w:spacing w:before="72"/>
        <w:ind w:left="0" w:right="1134"/>
        <w:rPr>
          <w:rStyle w:val="default"/>
          <w:rFonts w:cs="FrankRuehl" w:hint="cs"/>
          <w:sz w:val="20"/>
          <w:rtl/>
        </w:rPr>
      </w:pPr>
      <w:r w:rsidRPr="0084172A">
        <w:rPr>
          <w:rStyle w:val="default"/>
          <w:rFonts w:cs="FrankRuehl"/>
          <w:sz w:val="20"/>
          <w:rtl/>
        </w:rPr>
        <w:pict>
          <v:shape id="_x0000_s3654" type="#_x0000_t202" style="position:absolute;left:0;text-align:left;margin-left:470.25pt;margin-top:7.1pt;width:1in;height:19.5pt;z-index:251975680"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ברכב שצוין ברשיונו כטיולית, ששנת ייצורו 1989 או לאחריה, יותקן מאיט.</w:t>
      </w:r>
    </w:p>
    <w:p w:rsidR="002174C1" w:rsidRPr="00A554B4" w:rsidRDefault="002174C1" w:rsidP="002174C1">
      <w:pPr>
        <w:pStyle w:val="P00"/>
        <w:spacing w:before="0"/>
        <w:ind w:left="0" w:right="1134"/>
        <w:rPr>
          <w:rStyle w:val="default"/>
          <w:rFonts w:ascii="FrankRuehl" w:hAnsi="FrankRuehl" w:cs="FrankRuehl"/>
          <w:vanish/>
          <w:color w:val="FF0000"/>
          <w:sz w:val="20"/>
          <w:szCs w:val="20"/>
          <w:shd w:val="clear" w:color="auto" w:fill="FFFF99"/>
          <w:rtl/>
        </w:rPr>
      </w:pPr>
      <w:bookmarkStart w:id="619" w:name="Rov326"/>
      <w:r w:rsidRPr="00A554B4">
        <w:rPr>
          <w:rStyle w:val="default"/>
          <w:rFonts w:ascii="FrankRuehl" w:hAnsi="FrankRuehl" w:cs="FrankRuehl"/>
          <w:vanish/>
          <w:color w:val="FF0000"/>
          <w:sz w:val="20"/>
          <w:szCs w:val="20"/>
          <w:shd w:val="clear" w:color="auto" w:fill="FFFF99"/>
          <w:rtl/>
        </w:rPr>
        <w:t>מיום 24.5.2007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hyperlink r:id="rId16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93</w:t>
      </w:r>
    </w:p>
    <w:p w:rsidR="002174C1" w:rsidRPr="00056958" w:rsidRDefault="002174C1"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תקנת משנה 329(ח)</w:t>
      </w:r>
      <w:bookmarkEnd w:id="619"/>
    </w:p>
    <w:p w:rsidR="00781A81" w:rsidRDefault="00781A81" w:rsidP="00781A81">
      <w:pPr>
        <w:pStyle w:val="P00"/>
        <w:spacing w:before="72"/>
        <w:ind w:left="0" w:right="1134"/>
        <w:rPr>
          <w:rStyle w:val="default"/>
          <w:rFonts w:cs="FrankRuehl"/>
          <w:sz w:val="20"/>
          <w:rtl/>
        </w:rPr>
      </w:pPr>
      <w:bookmarkStart w:id="620" w:name="Seif383"/>
      <w:bookmarkEnd w:id="620"/>
      <w:r w:rsidRPr="009246F9">
        <w:rPr>
          <w:rFonts w:cs="Miriam"/>
          <w:lang w:val="he-IL"/>
        </w:rPr>
        <w:pict>
          <v:rect id="_x0000_s3217" style="position:absolute;left:0;text-align:left;margin-left:464.35pt;margin-top:7.1pt;width:75.05pt;height:33.15pt;z-index:251585536" o:allowincell="f" filled="f" stroked="f" strokecolor="lime" strokeweight=".25pt">
            <v:textbox style="mso-next-textbox:#_x0000_s3217" inset="0,0,0,0">
              <w:txbxContent>
                <w:p w:rsidR="006D2DAC" w:rsidRDefault="006D2DAC" w:rsidP="00781A81">
                  <w:pPr>
                    <w:pStyle w:val="a7"/>
                    <w:rPr>
                      <w:noProof/>
                      <w:rtl/>
                    </w:rPr>
                  </w:pPr>
                  <w:r>
                    <w:rPr>
                      <w:rFonts w:hint="cs"/>
                      <w:noProof/>
                      <w:rtl/>
                    </w:rPr>
                    <w:t>בלמים נוספים באוטובוס</w:t>
                  </w:r>
                </w:p>
                <w:p w:rsidR="006D2DAC" w:rsidRDefault="006D2DAC" w:rsidP="002174C1">
                  <w:pPr>
                    <w:pStyle w:val="a7"/>
                    <w:rPr>
                      <w:noProof/>
                      <w:rtl/>
                    </w:rPr>
                  </w:pPr>
                  <w:r>
                    <w:rPr>
                      <w:rFonts w:hint="cs"/>
                      <w:noProof/>
                      <w:rtl/>
                    </w:rPr>
                    <w:t>(תיקון מס' 18) תשס"ז-2007</w:t>
                  </w:r>
                </w:p>
              </w:txbxContent>
            </v:textbox>
            <w10:anchorlock/>
          </v:rect>
        </w:pict>
      </w:r>
      <w:r>
        <w:rPr>
          <w:rStyle w:val="big-number"/>
          <w:rFonts w:cs="Miriam" w:hint="cs"/>
          <w:sz w:val="20"/>
          <w:rtl/>
        </w:rPr>
        <w:t>33</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CF7A07">
        <w:rPr>
          <w:rStyle w:val="default"/>
          <w:rFonts w:cs="FrankRuehl" w:hint="cs"/>
          <w:sz w:val="20"/>
          <w:rtl/>
        </w:rPr>
        <w:t>(א)</w:t>
      </w:r>
      <w:r w:rsidR="00CF7A07">
        <w:rPr>
          <w:rStyle w:val="default"/>
          <w:rFonts w:cs="FrankRuehl"/>
          <w:sz w:val="20"/>
          <w:rtl/>
        </w:rPr>
        <w:tab/>
      </w:r>
      <w:r w:rsidR="00CF7A07">
        <w:rPr>
          <w:rStyle w:val="default"/>
          <w:rFonts w:cs="FrankRuehl" w:hint="cs"/>
          <w:sz w:val="20"/>
          <w:rtl/>
        </w:rPr>
        <w:t xml:space="preserve">באוטובוס שמשקלו הכולל המותר עד </w:t>
      </w:r>
      <w:r w:rsidR="002174C1">
        <w:rPr>
          <w:rStyle w:val="default"/>
          <w:rFonts w:cs="FrankRuehl" w:hint="cs"/>
          <w:sz w:val="20"/>
          <w:rtl/>
        </w:rPr>
        <w:t>7</w:t>
      </w:r>
      <w:r w:rsidR="00CF7A07">
        <w:rPr>
          <w:rStyle w:val="default"/>
          <w:rFonts w:cs="FrankRuehl" w:hint="cs"/>
          <w:sz w:val="20"/>
          <w:rtl/>
        </w:rPr>
        <w:t>,999 ק"ג יותקנו מערכת כפולה של בלמי שירות ומיתקן אזהרה.</w:t>
      </w:r>
    </w:p>
    <w:p w:rsidR="00CF7A07" w:rsidRDefault="002174C1" w:rsidP="002174C1">
      <w:pPr>
        <w:pStyle w:val="P00"/>
        <w:spacing w:before="72"/>
        <w:ind w:left="0" w:right="1134"/>
        <w:rPr>
          <w:rStyle w:val="default"/>
          <w:rFonts w:cs="FrankRuehl"/>
          <w:sz w:val="20"/>
          <w:rtl/>
        </w:rPr>
      </w:pPr>
      <w:r w:rsidRPr="0084172A">
        <w:rPr>
          <w:rStyle w:val="default"/>
          <w:rFonts w:cs="FrankRuehl"/>
          <w:sz w:val="20"/>
          <w:rtl/>
        </w:rPr>
        <w:pict>
          <v:shape id="_x0000_s3656" type="#_x0000_t202" style="position:absolute;left:0;text-align:left;margin-left:470.25pt;margin-top:7.1pt;width:1in;height:19.5pt;z-index:251976704"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F7A07">
        <w:rPr>
          <w:rStyle w:val="default"/>
          <w:rFonts w:cs="FrankRuehl" w:hint="cs"/>
          <w:sz w:val="20"/>
          <w:rtl/>
        </w:rPr>
        <w:t>ב)</w:t>
      </w:r>
      <w:r w:rsidR="00CF7A07">
        <w:rPr>
          <w:rStyle w:val="default"/>
          <w:rFonts w:cs="FrankRuehl"/>
          <w:sz w:val="20"/>
          <w:rtl/>
        </w:rPr>
        <w:tab/>
      </w:r>
      <w:r>
        <w:rPr>
          <w:rStyle w:val="default"/>
          <w:rFonts w:cs="FrankRuehl" w:hint="cs"/>
          <w:sz w:val="20"/>
          <w:rtl/>
        </w:rPr>
        <w:t>(בוטלה)</w:t>
      </w:r>
      <w:r w:rsidR="00CF7A07">
        <w:rPr>
          <w:rStyle w:val="default"/>
          <w:rFonts w:cs="FrankRuehl" w:hint="cs"/>
          <w:sz w:val="20"/>
          <w:rtl/>
        </w:rPr>
        <w:t>.</w:t>
      </w:r>
    </w:p>
    <w:p w:rsidR="00CF7A07" w:rsidRDefault="002174C1" w:rsidP="002174C1">
      <w:pPr>
        <w:pStyle w:val="P00"/>
        <w:spacing w:before="72"/>
        <w:ind w:left="0" w:right="1134"/>
        <w:rPr>
          <w:rStyle w:val="default"/>
          <w:rFonts w:cs="FrankRuehl"/>
          <w:sz w:val="20"/>
          <w:rtl/>
        </w:rPr>
      </w:pPr>
      <w:r w:rsidRPr="0084172A">
        <w:rPr>
          <w:rStyle w:val="default"/>
          <w:rFonts w:cs="FrankRuehl"/>
          <w:sz w:val="20"/>
          <w:rtl/>
        </w:rPr>
        <w:pict>
          <v:shape id="_x0000_s3657" type="#_x0000_t202" style="position:absolute;left:0;text-align:left;margin-left:470.25pt;margin-top:7.1pt;width:1in;height:19.5pt;z-index:251977728"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F7A07">
        <w:rPr>
          <w:rStyle w:val="default"/>
          <w:rFonts w:cs="FrankRuehl" w:hint="cs"/>
          <w:sz w:val="20"/>
          <w:rtl/>
        </w:rPr>
        <w:t>ג)</w:t>
      </w:r>
      <w:r w:rsidR="00CF7A07">
        <w:rPr>
          <w:rStyle w:val="default"/>
          <w:rFonts w:cs="FrankRuehl"/>
          <w:sz w:val="20"/>
          <w:rtl/>
        </w:rPr>
        <w:tab/>
      </w:r>
      <w:r w:rsidR="00CF7A07">
        <w:rPr>
          <w:rStyle w:val="default"/>
          <w:rFonts w:cs="FrankRuehl" w:hint="cs"/>
          <w:sz w:val="20"/>
          <w:rtl/>
        </w:rPr>
        <w:t xml:space="preserve">באוטובוס שמשקלו הכולל המותר </w:t>
      </w:r>
      <w:r>
        <w:rPr>
          <w:rStyle w:val="default"/>
          <w:rFonts w:cs="FrankRuehl" w:hint="cs"/>
          <w:sz w:val="20"/>
          <w:rtl/>
        </w:rPr>
        <w:t>8</w:t>
      </w:r>
      <w:r w:rsidR="00CF7A07">
        <w:rPr>
          <w:rStyle w:val="default"/>
          <w:rFonts w:cs="FrankRuehl" w:hint="cs"/>
          <w:sz w:val="20"/>
          <w:rtl/>
        </w:rPr>
        <w:t>,000 ק"ג או יותר יותקנו מערכת בלמי שירות המופעלת רק בלחץ אויר ובלם עצמאי.</w:t>
      </w:r>
    </w:p>
    <w:p w:rsidR="00CF7A07" w:rsidRDefault="002174C1" w:rsidP="002174C1">
      <w:pPr>
        <w:pStyle w:val="P00"/>
        <w:spacing w:before="72"/>
        <w:ind w:left="0" w:right="1134"/>
        <w:rPr>
          <w:rStyle w:val="default"/>
          <w:rFonts w:cs="FrankRuehl"/>
          <w:sz w:val="20"/>
          <w:rtl/>
        </w:rPr>
      </w:pPr>
      <w:r w:rsidRPr="0084172A">
        <w:rPr>
          <w:rStyle w:val="default"/>
          <w:rFonts w:cs="FrankRuehl"/>
          <w:sz w:val="20"/>
          <w:rtl/>
        </w:rPr>
        <w:pict>
          <v:shape id="_x0000_s3658" type="#_x0000_t202" style="position:absolute;left:0;text-align:left;margin-left:470.25pt;margin-top:7.1pt;width:1in;height:19.5pt;z-index:251978752"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F7A07">
        <w:rPr>
          <w:rStyle w:val="default"/>
          <w:rFonts w:cs="FrankRuehl" w:hint="cs"/>
          <w:sz w:val="20"/>
          <w:rtl/>
        </w:rPr>
        <w:t>ד)</w:t>
      </w:r>
      <w:r w:rsidR="00CF7A07">
        <w:rPr>
          <w:rStyle w:val="default"/>
          <w:rFonts w:cs="FrankRuehl"/>
          <w:sz w:val="20"/>
          <w:rtl/>
        </w:rPr>
        <w:tab/>
      </w:r>
      <w:r w:rsidRPr="002174C1">
        <w:rPr>
          <w:rStyle w:val="default"/>
          <w:rFonts w:cs="FrankRuehl" w:hint="cs"/>
          <w:sz w:val="20"/>
          <w:rtl/>
        </w:rPr>
        <w:t>באוטובוס שמשקלו הכולל המותר 8,000 ק"ג או יותר ובאוטובוס עם תיבת הילוכים אוטומטית שמשקלו הכולל המותר 6,000 ק"ג או יותר, יותקן בלם עצמאי שניתן להפעילו מתא הנהג</w:t>
      </w:r>
      <w:r w:rsidR="00CF7A07">
        <w:rPr>
          <w:rStyle w:val="default"/>
          <w:rFonts w:cs="FrankRuehl" w:hint="cs"/>
          <w:sz w:val="20"/>
          <w:rtl/>
        </w:rPr>
        <w:t>.</w:t>
      </w:r>
    </w:p>
    <w:p w:rsidR="00462ECA" w:rsidRDefault="002174C1" w:rsidP="002174C1">
      <w:pPr>
        <w:pStyle w:val="P00"/>
        <w:spacing w:before="72"/>
        <w:ind w:left="0" w:right="1134"/>
        <w:rPr>
          <w:rStyle w:val="default"/>
          <w:rFonts w:cs="FrankRuehl"/>
          <w:sz w:val="20"/>
          <w:rtl/>
        </w:rPr>
      </w:pPr>
      <w:r w:rsidRPr="0084172A">
        <w:rPr>
          <w:rStyle w:val="default"/>
          <w:rFonts w:cs="FrankRuehl"/>
          <w:sz w:val="20"/>
          <w:rtl/>
        </w:rPr>
        <w:pict>
          <v:shape id="_x0000_s3659" type="#_x0000_t202" style="position:absolute;left:0;text-align:left;margin-left:470.25pt;margin-top:7.1pt;width:1in;height:19.5pt;z-index:251979776"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462ECA">
        <w:rPr>
          <w:rStyle w:val="default"/>
          <w:rFonts w:cs="FrankRuehl" w:hint="cs"/>
          <w:sz w:val="20"/>
          <w:rtl/>
        </w:rPr>
        <w:t>ה)</w:t>
      </w:r>
      <w:r w:rsidR="00462ECA">
        <w:rPr>
          <w:rStyle w:val="default"/>
          <w:rFonts w:cs="FrankRuehl"/>
          <w:sz w:val="20"/>
          <w:rtl/>
        </w:rPr>
        <w:tab/>
      </w:r>
      <w:r w:rsidR="00462ECA">
        <w:rPr>
          <w:rStyle w:val="default"/>
          <w:rFonts w:cs="FrankRuehl" w:hint="cs"/>
          <w:sz w:val="20"/>
          <w:rtl/>
        </w:rPr>
        <w:t xml:space="preserve">באוטובוס שמותקן בו מנוע דיזל ושמשקלו הכולל המותר </w:t>
      </w:r>
      <w:r>
        <w:rPr>
          <w:rStyle w:val="default"/>
          <w:rFonts w:cs="FrankRuehl" w:hint="cs"/>
          <w:sz w:val="20"/>
          <w:rtl/>
        </w:rPr>
        <w:t>6</w:t>
      </w:r>
      <w:r w:rsidR="00462ECA">
        <w:rPr>
          <w:rStyle w:val="default"/>
          <w:rFonts w:cs="FrankRuehl" w:hint="cs"/>
          <w:sz w:val="20"/>
          <w:rtl/>
        </w:rPr>
        <w:t>,000 ק"ג או יותר יותקן בלמנוע.</w:t>
      </w:r>
    </w:p>
    <w:p w:rsidR="002174C1" w:rsidRPr="002174C1" w:rsidRDefault="002174C1" w:rsidP="002174C1">
      <w:pPr>
        <w:pStyle w:val="P00"/>
        <w:spacing w:before="72"/>
        <w:ind w:left="0" w:right="1134"/>
        <w:rPr>
          <w:rStyle w:val="default"/>
          <w:rFonts w:cs="FrankRuehl"/>
          <w:sz w:val="20"/>
          <w:rtl/>
        </w:rPr>
      </w:pPr>
      <w:r w:rsidRPr="0084172A">
        <w:rPr>
          <w:rStyle w:val="default"/>
          <w:rFonts w:cs="FrankRuehl"/>
          <w:sz w:val="20"/>
          <w:rtl/>
        </w:rPr>
        <w:pict>
          <v:shape id="_x0000_s3660" type="#_x0000_t202" style="position:absolute;left:0;text-align:left;margin-left:470.25pt;margin-top:7.1pt;width:1in;height:19.5pt;z-index:251980800" filled="f" stroked="f">
            <v:textbox inset="1mm,0,1mm,0">
              <w:txbxContent>
                <w:p w:rsidR="006D2DAC" w:rsidRDefault="006D2DAC" w:rsidP="002174C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Pr="002174C1">
        <w:rPr>
          <w:rStyle w:val="default"/>
          <w:rFonts w:cs="FrankRuehl" w:hint="cs"/>
          <w:sz w:val="20"/>
          <w:rtl/>
        </w:rPr>
        <w:t>ו)</w:t>
      </w:r>
      <w:r w:rsidRPr="002174C1">
        <w:rPr>
          <w:rStyle w:val="default"/>
          <w:rFonts w:cs="FrankRuehl"/>
          <w:sz w:val="20"/>
          <w:rtl/>
        </w:rPr>
        <w:tab/>
      </w:r>
      <w:r w:rsidRPr="002174C1">
        <w:rPr>
          <w:rStyle w:val="default"/>
          <w:rFonts w:cs="FrankRuehl" w:hint="cs"/>
          <w:sz w:val="20"/>
          <w:rtl/>
        </w:rPr>
        <w:t>באוטובוס שמשקלו הכולל המותר 10,000 ק"ג או יותר ואשר שנת ייצורו 1987 או לאחריה, יותקן מאיט.</w:t>
      </w:r>
    </w:p>
    <w:p w:rsidR="002174C1" w:rsidRPr="00A554B4" w:rsidRDefault="002174C1" w:rsidP="002174C1">
      <w:pPr>
        <w:pStyle w:val="P00"/>
        <w:spacing w:before="0"/>
        <w:ind w:left="0" w:right="1134"/>
        <w:rPr>
          <w:rStyle w:val="default"/>
          <w:rFonts w:ascii="FrankRuehl" w:hAnsi="FrankRuehl" w:cs="FrankRuehl"/>
          <w:vanish/>
          <w:color w:val="FF0000"/>
          <w:sz w:val="20"/>
          <w:szCs w:val="20"/>
          <w:shd w:val="clear" w:color="auto" w:fill="FFFF99"/>
          <w:rtl/>
        </w:rPr>
      </w:pPr>
      <w:bookmarkStart w:id="621" w:name="Rov327"/>
      <w:r w:rsidRPr="00A554B4">
        <w:rPr>
          <w:rStyle w:val="default"/>
          <w:rFonts w:ascii="FrankRuehl" w:hAnsi="FrankRuehl" w:cs="FrankRuehl"/>
          <w:vanish/>
          <w:color w:val="FF0000"/>
          <w:sz w:val="20"/>
          <w:szCs w:val="20"/>
          <w:shd w:val="clear" w:color="auto" w:fill="FFFF99"/>
          <w:rtl/>
        </w:rPr>
        <w:t>מיום 24.5.2007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hyperlink r:id="rId16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94</w:t>
      </w:r>
    </w:p>
    <w:p w:rsidR="002174C1" w:rsidRPr="00A554B4" w:rsidRDefault="002174C1" w:rsidP="002174C1">
      <w:pPr>
        <w:pStyle w:val="P00"/>
        <w:ind w:left="0"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330</w:t>
      </w:r>
      <w:r w:rsidRPr="00A554B4">
        <w:rPr>
          <w:rStyle w:val="default"/>
          <w:rFonts w:cs="FrankRuehl"/>
          <w:vanish/>
          <w:sz w:val="18"/>
          <w:szCs w:val="22"/>
          <w:shd w:val="clear" w:color="auto" w:fill="FFFF99"/>
          <w:rtl/>
        </w:rPr>
        <w:t>.</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באוטובוס שמשקלו הכולל המותר עד </w:t>
      </w:r>
      <w:r w:rsidRPr="00A554B4">
        <w:rPr>
          <w:rStyle w:val="default"/>
          <w:rFonts w:cs="FrankRuehl" w:hint="cs"/>
          <w:strike/>
          <w:vanish/>
          <w:sz w:val="18"/>
          <w:szCs w:val="22"/>
          <w:shd w:val="clear" w:color="auto" w:fill="FFFF99"/>
          <w:rtl/>
        </w:rPr>
        <w:t>11,999</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7,999</w:t>
      </w:r>
      <w:r w:rsidRPr="00A554B4">
        <w:rPr>
          <w:rStyle w:val="default"/>
          <w:rFonts w:cs="FrankRuehl" w:hint="cs"/>
          <w:vanish/>
          <w:sz w:val="18"/>
          <w:szCs w:val="22"/>
          <w:shd w:val="clear" w:color="auto" w:fill="FFFF99"/>
          <w:rtl/>
        </w:rPr>
        <w:t xml:space="preserve"> ק"ג יותקנו מערכת כפולה של בלמי שירות ומיתקן אזהרה.</w:t>
      </w:r>
    </w:p>
    <w:p w:rsidR="002174C1" w:rsidRPr="00A554B4" w:rsidRDefault="002174C1" w:rsidP="002174C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שמשקלו הכולל המותר מ-12,000 ק"ג עד 14,999 ק"ג תותקן מערכת כפולה של בלמי שירות הידראליים המופעלת בלחץ אויר או מערכת בלמי שירות המופעלת רק בלחץ אויר.</w:t>
      </w:r>
    </w:p>
    <w:p w:rsidR="002174C1" w:rsidRPr="00A554B4" w:rsidRDefault="002174C1" w:rsidP="002174C1">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(ג)</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באוטובוס שמשקלו הכולל המותר </w:t>
      </w:r>
      <w:r w:rsidRPr="00A554B4">
        <w:rPr>
          <w:rStyle w:val="default"/>
          <w:rFonts w:cs="FrankRuehl" w:hint="cs"/>
          <w:strike/>
          <w:vanish/>
          <w:sz w:val="18"/>
          <w:szCs w:val="22"/>
          <w:shd w:val="clear" w:color="auto" w:fill="FFFF99"/>
          <w:rtl/>
        </w:rPr>
        <w:t>15,000</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8,000</w:t>
      </w:r>
      <w:r w:rsidRPr="00A554B4">
        <w:rPr>
          <w:rStyle w:val="default"/>
          <w:rFonts w:cs="FrankRuehl" w:hint="cs"/>
          <w:vanish/>
          <w:sz w:val="18"/>
          <w:szCs w:val="22"/>
          <w:shd w:val="clear" w:color="auto" w:fill="FFFF99"/>
          <w:rtl/>
        </w:rPr>
        <w:t xml:space="preserve"> ק"ג או יותר יותקנו מערכת בלמי שירות המופעלת רק בלחץ אויר ובלם עצמאי.</w:t>
      </w:r>
    </w:p>
    <w:p w:rsidR="002174C1" w:rsidRPr="00A554B4" w:rsidRDefault="002174C1" w:rsidP="002174C1">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שמשקלו הכולל המותר 12,000 ק"ג או יותר יותקן בלם עצמאי שניתן להפעילו מתא הנהג אך אין חובה להתקין בלם עצמאי כשמותקנים ברכב מערכת כפולה של בלמי שירות הידראולים המופעלת על-ידי מערכת כפולה של לחץ אויר.</w:t>
      </w:r>
    </w:p>
    <w:p w:rsidR="002174C1" w:rsidRPr="00A554B4" w:rsidRDefault="002174C1" w:rsidP="002174C1">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u w:val="single"/>
          <w:shd w:val="clear" w:color="auto" w:fill="FFFF99"/>
          <w:rtl/>
        </w:rPr>
        <w:t>(ד)</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באוטובוס שמשקלו הכולל המותר 8,000 ק"ג או יותר ובאוטובוס עם תיבת הילוכים אוטומטית שמשקלו הכולל המותר 6,000 ק"ג או יותר, יותקן בלם עצמאי שניתן להפעילו מתא הנהג.</w:t>
      </w:r>
    </w:p>
    <w:p w:rsidR="002174C1" w:rsidRPr="00A554B4" w:rsidRDefault="002174C1" w:rsidP="002174C1">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(ה)</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באוטובוס שמותקן בו מנוע דיזל ושמשקלו הכולל המותר </w:t>
      </w:r>
      <w:r w:rsidRPr="00A554B4">
        <w:rPr>
          <w:rStyle w:val="default"/>
          <w:rFonts w:cs="FrankRuehl" w:hint="cs"/>
          <w:strike/>
          <w:vanish/>
          <w:sz w:val="18"/>
          <w:szCs w:val="22"/>
          <w:shd w:val="clear" w:color="auto" w:fill="FFFF99"/>
          <w:rtl/>
        </w:rPr>
        <w:t>8,000</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6,000</w:t>
      </w:r>
      <w:r w:rsidRPr="00A554B4">
        <w:rPr>
          <w:rStyle w:val="default"/>
          <w:rFonts w:cs="FrankRuehl" w:hint="cs"/>
          <w:vanish/>
          <w:sz w:val="18"/>
          <w:szCs w:val="22"/>
          <w:shd w:val="clear" w:color="auto" w:fill="FFFF99"/>
          <w:rtl/>
        </w:rPr>
        <w:t xml:space="preserve"> ק"ג או יותר יותקן בלמנוע.</w:t>
      </w:r>
    </w:p>
    <w:p w:rsidR="002174C1" w:rsidRPr="00056958" w:rsidRDefault="002174C1" w:rsidP="00056958">
      <w:pPr>
        <w:pStyle w:val="P00"/>
        <w:spacing w:before="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vanish/>
          <w:sz w:val="18"/>
          <w:szCs w:val="22"/>
          <w:u w:val="single"/>
          <w:shd w:val="clear" w:color="auto" w:fill="FFFF99"/>
          <w:rtl/>
        </w:rPr>
        <w:t>(ו)</w:t>
      </w:r>
      <w:r w:rsidRPr="00A554B4">
        <w:rPr>
          <w:rStyle w:val="default"/>
          <w:rFonts w:cs="FrankRuehl"/>
          <w:vanish/>
          <w:sz w:val="18"/>
          <w:szCs w:val="22"/>
          <w:u w:val="single"/>
          <w:shd w:val="clear" w:color="auto" w:fill="FFFF99"/>
          <w:rtl/>
        </w:rPr>
        <w:tab/>
      </w:r>
      <w:r w:rsidRPr="00A554B4">
        <w:rPr>
          <w:rStyle w:val="default"/>
          <w:rFonts w:cs="FrankRuehl" w:hint="cs"/>
          <w:vanish/>
          <w:sz w:val="18"/>
          <w:szCs w:val="22"/>
          <w:u w:val="single"/>
          <w:shd w:val="clear" w:color="auto" w:fill="FFFF99"/>
          <w:rtl/>
        </w:rPr>
        <w:t>באוטובוס שמשקלו הכולל המותר 10,000 ק"ג או יותר ואשר שנת ייצורו 1987 או לאחריה, יותקן מאיט.</w:t>
      </w:r>
      <w:bookmarkEnd w:id="621"/>
    </w:p>
    <w:p w:rsidR="002174C1" w:rsidRDefault="002174C1" w:rsidP="002174C1">
      <w:pPr>
        <w:pStyle w:val="P00"/>
        <w:spacing w:before="72"/>
        <w:ind w:left="0" w:right="1134"/>
        <w:rPr>
          <w:rStyle w:val="default"/>
          <w:rFonts w:cs="FrankRuehl"/>
          <w:sz w:val="20"/>
          <w:rtl/>
        </w:rPr>
      </w:pPr>
      <w:bookmarkStart w:id="622" w:name="Seif673"/>
      <w:bookmarkEnd w:id="622"/>
      <w:r w:rsidRPr="009246F9">
        <w:rPr>
          <w:rFonts w:cs="Miriam"/>
          <w:lang w:val="he-IL"/>
        </w:rPr>
        <w:pict>
          <v:rect id="_x0000_s3661" style="position:absolute;left:0;text-align:left;margin-left:464.35pt;margin-top:7.1pt;width:75.05pt;height:33.15pt;z-index:251981824" o:allowincell="f" filled="f" stroked="f" strokecolor="lime" strokeweight=".25pt">
            <v:textbox style="mso-next-textbox:#_x0000_s3661" inset="0,0,0,0">
              <w:txbxContent>
                <w:p w:rsidR="006D2DAC" w:rsidRDefault="006D2DAC" w:rsidP="002174C1">
                  <w:pPr>
                    <w:pStyle w:val="a7"/>
                    <w:rPr>
                      <w:noProof/>
                      <w:rtl/>
                    </w:rPr>
                  </w:pPr>
                  <w:r>
                    <w:rPr>
                      <w:rFonts w:hint="cs"/>
                      <w:noProof/>
                      <w:rtl/>
                    </w:rPr>
                    <w:t>מיתקן למניעת נעילת גלגלים</w:t>
                  </w:r>
                </w:p>
                <w:p w:rsidR="006D2DAC" w:rsidRDefault="006D2DAC" w:rsidP="002174C1">
                  <w:pPr>
                    <w:pStyle w:val="a7"/>
                    <w:rPr>
                      <w:noProof/>
                      <w:rtl/>
                    </w:rPr>
                  </w:pPr>
                  <w:r>
                    <w:rPr>
                      <w:rFonts w:hint="cs"/>
                      <w:noProof/>
                      <w:rtl/>
                    </w:rPr>
                    <w:t>(תיקון מס' 18) תשס"ז-2007</w:t>
                  </w:r>
                </w:p>
              </w:txbxContent>
            </v:textbox>
            <w10:anchorlock/>
          </v:rect>
        </w:pict>
      </w:r>
      <w:r>
        <w:rPr>
          <w:rStyle w:val="big-number"/>
          <w:rFonts w:cs="Miriam" w:hint="cs"/>
          <w:sz w:val="20"/>
          <w:rtl/>
        </w:rPr>
        <w:t>33</w:t>
      </w:r>
      <w:r w:rsidRPr="009246F9">
        <w:rPr>
          <w:rStyle w:val="big-number"/>
          <w:rFonts w:cs="Miriam" w:hint="cs"/>
          <w:sz w:val="20"/>
          <w:rtl/>
        </w:rPr>
        <w:t>0</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לא ישתמש אדם ברכב כמפורט להלן, אם לא הותקן בו, בעת ייצורו, מיתקן למניעת נעילת גלגלים מסוג שאישר הממונה, או מסוג כאמור בחלק ג' בתוספת השניה, והוא תקין ופועל בהלכה בכל עת:</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5997"/>
      </w:tblGrid>
      <w:tr w:rsidR="00CE7211" w:rsidRPr="00406420" w:rsidTr="00406420">
        <w:tc>
          <w:tcPr>
            <w:tcW w:w="0" w:type="auto"/>
            <w:shd w:val="clear" w:color="auto" w:fill="auto"/>
          </w:tcPr>
          <w:p w:rsidR="002174C1" w:rsidRPr="00406420" w:rsidRDefault="002174C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406420">
              <w:rPr>
                <w:rStyle w:val="default"/>
                <w:rFonts w:cs="FrankRuehl" w:hint="cs"/>
                <w:sz w:val="18"/>
                <w:szCs w:val="22"/>
                <w:rtl/>
              </w:rPr>
              <w:t>החל בשנת ייצור</w:t>
            </w:r>
          </w:p>
        </w:tc>
        <w:tc>
          <w:tcPr>
            <w:tcW w:w="0" w:type="auto"/>
            <w:shd w:val="clear" w:color="auto" w:fill="auto"/>
          </w:tcPr>
          <w:p w:rsidR="002174C1" w:rsidRPr="00406420" w:rsidRDefault="002174C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406420">
              <w:rPr>
                <w:rStyle w:val="default"/>
                <w:rFonts w:cs="FrankRuehl" w:hint="cs"/>
                <w:sz w:val="18"/>
                <w:szCs w:val="22"/>
                <w:rtl/>
              </w:rPr>
              <w:t>סוג הרכב</w:t>
            </w:r>
          </w:p>
        </w:tc>
      </w:tr>
      <w:tr w:rsidR="00CE7211" w:rsidRPr="00406420" w:rsidTr="00406420">
        <w:tc>
          <w:tcPr>
            <w:tcW w:w="0" w:type="auto"/>
            <w:shd w:val="clear" w:color="auto" w:fill="auto"/>
          </w:tcPr>
          <w:p w:rsidR="002174C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1991</w:t>
            </w:r>
          </w:p>
        </w:tc>
        <w:tc>
          <w:tcPr>
            <w:tcW w:w="0" w:type="auto"/>
            <w:shd w:val="clear" w:color="auto" w:fill="auto"/>
          </w:tcPr>
          <w:p w:rsidR="002174C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אוטובוס שבו מותקנת מערכת בלמים המופעלת בלחץ אויר ללא מערכת הידראולית</w:t>
            </w:r>
          </w:p>
        </w:tc>
      </w:tr>
      <w:tr w:rsidR="00CE7211" w:rsidRPr="00406420" w:rsidTr="00406420">
        <w:tc>
          <w:tcPr>
            <w:tcW w:w="0" w:type="auto"/>
            <w:vMerge w:val="restart"/>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06420">
              <w:rPr>
                <w:rStyle w:val="default"/>
                <w:rFonts w:cs="FrankRuehl" w:hint="cs"/>
                <w:sz w:val="20"/>
                <w:szCs w:val="24"/>
                <w:rtl/>
              </w:rPr>
              <w:t>1992</w:t>
            </w: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 רכב מסחרי שמשקלו הכולל המותר עולה על 16,000 ק"ג המוביל או המיועד להוביל חומר מסוכן כאמור בתקנה 87</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(2) גרור ונתמך שמשקלו הכולל המותר עולה על 16,000 ק"ג המוביל או המיועד להוביל חומר מסוכן כאמור בתקנה 87</w:t>
            </w:r>
          </w:p>
        </w:tc>
      </w:tr>
      <w:tr w:rsidR="00CE7211" w:rsidRPr="00406420" w:rsidTr="00406420">
        <w:tc>
          <w:tcPr>
            <w:tcW w:w="0" w:type="auto"/>
            <w:vMerge w:val="restart"/>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06420">
              <w:rPr>
                <w:rStyle w:val="default"/>
                <w:rFonts w:cs="FrankRuehl" w:hint="cs"/>
                <w:sz w:val="20"/>
                <w:szCs w:val="24"/>
                <w:rtl/>
              </w:rPr>
              <w:t>1993</w:t>
            </w: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 מונית שאינה זוטובוס</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(2) רכב סיור שאינו בנוי על מרכב של רכב מסחרי אחוד</w:t>
            </w:r>
          </w:p>
        </w:tc>
      </w:tr>
      <w:tr w:rsidR="00CE7211" w:rsidRPr="00406420" w:rsidTr="00406420">
        <w:tc>
          <w:tcPr>
            <w:tcW w:w="0" w:type="auto"/>
            <w:vMerge w:val="restart"/>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1994</w:t>
            </w: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 כל מונית למעט מונית מסוג זוטובוס שמתקיימות בה דרישות המפרט הטכני לרכב להסעת נכים שקבע הממונה</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(2) כל רכב סיור לרבות כזה הבנוי על מרכב של רכב מסחרי אחוד</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(3) כל גרור או נתמך שמשקלו הכולל המותר 8,000 ק"ג או יותר למעט גרור לטרקטור</w:t>
            </w:r>
          </w:p>
        </w:tc>
      </w:tr>
      <w:tr w:rsidR="00CE7211" w:rsidRPr="00406420" w:rsidTr="00406420">
        <w:tc>
          <w:tcPr>
            <w:tcW w:w="0" w:type="auto"/>
            <w:vMerge w:val="restart"/>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1996</w:t>
            </w: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(1) כל רכב מסחרי, שמשקלו הכולל המותר 12,000 ק"ג או יותר</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(2) רכב מורכב שמשקלו הכולל המותר 12,000 ק"ג או יותר</w:t>
            </w:r>
          </w:p>
        </w:tc>
      </w:tr>
      <w:tr w:rsidR="00CE7211" w:rsidRPr="00406420" w:rsidTr="00406420">
        <w:tc>
          <w:tcPr>
            <w:tcW w:w="0" w:type="auto"/>
            <w:vMerge/>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CE721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(3) אוטובוס, לרבות אוטובוס זעיר בעל מערכת בלמים מכל סוג</w:t>
            </w:r>
          </w:p>
        </w:tc>
      </w:tr>
      <w:tr w:rsidR="00CE7211" w:rsidRPr="00406420" w:rsidTr="00406420">
        <w:tc>
          <w:tcPr>
            <w:tcW w:w="0" w:type="auto"/>
            <w:shd w:val="clear" w:color="auto" w:fill="auto"/>
          </w:tcPr>
          <w:p w:rsidR="002174C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06420">
              <w:rPr>
                <w:rStyle w:val="default"/>
                <w:rFonts w:cs="FrankRuehl" w:hint="cs"/>
                <w:sz w:val="20"/>
                <w:szCs w:val="24"/>
                <w:rtl/>
              </w:rPr>
              <w:t>2003</w:t>
            </w:r>
          </w:p>
        </w:tc>
        <w:tc>
          <w:tcPr>
            <w:tcW w:w="0" w:type="auto"/>
            <w:shd w:val="clear" w:color="auto" w:fill="auto"/>
          </w:tcPr>
          <w:p w:rsidR="002174C1" w:rsidRPr="00406420" w:rsidRDefault="00CE7211" w:rsidP="004064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06420">
              <w:rPr>
                <w:rStyle w:val="default"/>
                <w:rFonts w:cs="FrankRuehl" w:hint="cs"/>
                <w:sz w:val="20"/>
                <w:szCs w:val="24"/>
                <w:rtl/>
              </w:rPr>
              <w:t xml:space="preserve">רכב, למעט רכב שיוצר במדינות </w:t>
            </w:r>
            <w:r w:rsidRPr="00406420">
              <w:rPr>
                <w:rStyle w:val="default"/>
                <w:rFonts w:cs="FrankRuehl" w:hint="cs"/>
                <w:sz w:val="20"/>
                <w:szCs w:val="24"/>
              </w:rPr>
              <w:t>NAF</w:t>
            </w:r>
            <w:r w:rsidRPr="00406420">
              <w:rPr>
                <w:rStyle w:val="default"/>
                <w:rFonts w:cs="FrankRuehl"/>
                <w:sz w:val="20"/>
                <w:szCs w:val="24"/>
              </w:rPr>
              <w:t>TA</w:t>
            </w:r>
            <w:r w:rsidRPr="00406420">
              <w:rPr>
                <w:rStyle w:val="default"/>
                <w:rFonts w:cs="FrankRuehl" w:hint="cs"/>
                <w:sz w:val="20"/>
                <w:szCs w:val="24"/>
                <w:rtl/>
              </w:rPr>
              <w:t xml:space="preserve">, שמשקלו הכולל המותר עולה על 3,500 ק"ג, ולגבי רכב שיוצר במדינות </w:t>
            </w:r>
            <w:r w:rsidRPr="00406420">
              <w:rPr>
                <w:rStyle w:val="default"/>
                <w:rFonts w:cs="FrankRuehl"/>
                <w:sz w:val="20"/>
                <w:szCs w:val="24"/>
              </w:rPr>
              <w:t>NAFTA</w:t>
            </w:r>
            <w:r w:rsidRPr="00406420">
              <w:rPr>
                <w:rStyle w:val="default"/>
                <w:rFonts w:cs="FrankRuehl" w:hint="cs"/>
                <w:sz w:val="20"/>
                <w:szCs w:val="24"/>
                <w:rtl/>
              </w:rPr>
              <w:t xml:space="preserve"> </w:t>
            </w:r>
            <w:r w:rsidRPr="00406420">
              <w:rPr>
                <w:rStyle w:val="default"/>
                <w:rFonts w:cs="FrankRuehl"/>
                <w:sz w:val="20"/>
                <w:szCs w:val="24"/>
                <w:rtl/>
              </w:rPr>
              <w:t>–</w:t>
            </w:r>
            <w:r w:rsidRPr="00406420">
              <w:rPr>
                <w:rStyle w:val="default"/>
                <w:rFonts w:cs="FrankRuehl" w:hint="cs"/>
                <w:sz w:val="20"/>
                <w:szCs w:val="24"/>
                <w:rtl/>
              </w:rPr>
              <w:t xml:space="preserve"> שמשקלו הכולל המותר עולה על 4,500 ק"ג</w:t>
            </w:r>
          </w:p>
        </w:tc>
      </w:tr>
    </w:tbl>
    <w:p w:rsidR="002174C1" w:rsidRDefault="00CE7211" w:rsidP="002174C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ינהג אדם בגורר או תומך הגורר אחריו גרור או נתמך שמותקנים בהם מיתקן למניעת גלגלים אלא אם כן מותקנים בגורר או בתומך חיבורי חשמל להפעלתו.</w:t>
      </w:r>
    </w:p>
    <w:p w:rsidR="00CE7211" w:rsidRDefault="00CE7211" w:rsidP="002174C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על אף האמור בתקנה זו, רשאי הממונה, במקרה מיוחד שייראה לו, לפטור רכב מסויים מהוראות תקנה זו, ובלבד שהפטור יירשם ברשיון הרכב.</w:t>
      </w:r>
    </w:p>
    <w:p w:rsidR="002174C1" w:rsidRPr="00A554B4" w:rsidRDefault="002174C1" w:rsidP="002174C1">
      <w:pPr>
        <w:pStyle w:val="P00"/>
        <w:spacing w:before="0"/>
        <w:ind w:left="0" w:right="1134"/>
        <w:rPr>
          <w:rStyle w:val="default"/>
          <w:rFonts w:ascii="FrankRuehl" w:hAnsi="FrankRuehl" w:cs="FrankRuehl"/>
          <w:vanish/>
          <w:color w:val="FF0000"/>
          <w:sz w:val="20"/>
          <w:szCs w:val="20"/>
          <w:shd w:val="clear" w:color="auto" w:fill="FFFF99"/>
          <w:rtl/>
        </w:rPr>
      </w:pPr>
      <w:bookmarkStart w:id="623" w:name="Rov328"/>
      <w:r w:rsidRPr="00A554B4">
        <w:rPr>
          <w:rStyle w:val="default"/>
          <w:rFonts w:ascii="FrankRuehl" w:hAnsi="FrankRuehl" w:cs="FrankRuehl"/>
          <w:vanish/>
          <w:color w:val="FF0000"/>
          <w:sz w:val="20"/>
          <w:szCs w:val="20"/>
          <w:shd w:val="clear" w:color="auto" w:fill="FFFF99"/>
          <w:rtl/>
        </w:rPr>
        <w:t>מיום 24.5.2007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174C1" w:rsidRPr="00A554B4" w:rsidRDefault="002174C1" w:rsidP="002174C1">
      <w:pPr>
        <w:pStyle w:val="P00"/>
        <w:spacing w:before="0"/>
        <w:ind w:left="0" w:right="1134"/>
        <w:rPr>
          <w:rStyle w:val="default"/>
          <w:rFonts w:ascii="FrankRuehl" w:hAnsi="FrankRuehl" w:cs="FrankRuehl"/>
          <w:vanish/>
          <w:sz w:val="20"/>
          <w:szCs w:val="20"/>
          <w:shd w:val="clear" w:color="auto" w:fill="FFFF99"/>
          <w:rtl/>
        </w:rPr>
      </w:pPr>
      <w:hyperlink r:id="rId16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94</w:t>
      </w:r>
    </w:p>
    <w:p w:rsidR="002174C1" w:rsidRPr="00056958" w:rsidRDefault="002174C1" w:rsidP="000569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330א</w:t>
      </w:r>
      <w:bookmarkEnd w:id="623"/>
    </w:p>
    <w:p w:rsidR="00781A81" w:rsidRDefault="00781A81" w:rsidP="00781A81">
      <w:pPr>
        <w:pStyle w:val="P00"/>
        <w:spacing w:before="72"/>
        <w:ind w:left="0" w:right="1134"/>
        <w:rPr>
          <w:rStyle w:val="default"/>
          <w:rFonts w:cs="FrankRuehl"/>
          <w:sz w:val="20"/>
          <w:rtl/>
        </w:rPr>
      </w:pPr>
      <w:bookmarkStart w:id="624" w:name="Seif384"/>
      <w:bookmarkEnd w:id="624"/>
      <w:r w:rsidRPr="009246F9">
        <w:rPr>
          <w:rFonts w:cs="Miriam"/>
          <w:lang w:val="he-IL"/>
        </w:rPr>
        <w:pict>
          <v:rect id="_x0000_s3218" style="position:absolute;left:0;text-align:left;margin-left:464.35pt;margin-top:7.1pt;width:75.05pt;height:23.25pt;z-index:251586560" o:allowincell="f" filled="f" stroked="f" strokecolor="lime" strokeweight=".25pt">
            <v:textbox style="mso-next-textbox:#_x0000_s3218" inset="0,0,0,0">
              <w:txbxContent>
                <w:p w:rsidR="006D2DAC" w:rsidRDefault="006D2DAC" w:rsidP="00781A81">
                  <w:pPr>
                    <w:pStyle w:val="a7"/>
                    <w:rPr>
                      <w:noProof/>
                      <w:rtl/>
                    </w:rPr>
                  </w:pPr>
                  <w:r>
                    <w:rPr>
                      <w:rFonts w:hint="cs"/>
                      <w:noProof/>
                      <w:rtl/>
                    </w:rPr>
                    <w:t>בלמים נוספים בגרור ובנתמך</w:t>
                  </w:r>
                </w:p>
              </w:txbxContent>
            </v:textbox>
            <w10:anchorlock/>
          </v:rect>
        </w:pict>
      </w:r>
      <w:r>
        <w:rPr>
          <w:rStyle w:val="big-number"/>
          <w:rFonts w:cs="Miriam" w:hint="cs"/>
          <w:sz w:val="20"/>
          <w:rtl/>
        </w:rPr>
        <w:t>33</w:t>
      </w:r>
      <w:r w:rsidR="00462ECA">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462ECA">
        <w:rPr>
          <w:rStyle w:val="default"/>
          <w:rFonts w:cs="FrankRuehl" w:hint="cs"/>
          <w:sz w:val="20"/>
          <w:rtl/>
        </w:rPr>
        <w:t>(א)</w:t>
      </w:r>
      <w:r w:rsidR="00462ECA">
        <w:rPr>
          <w:rStyle w:val="default"/>
          <w:rFonts w:cs="FrankRuehl"/>
          <w:sz w:val="20"/>
          <w:rtl/>
        </w:rPr>
        <w:tab/>
      </w:r>
      <w:r w:rsidR="00462ECA">
        <w:rPr>
          <w:rStyle w:val="default"/>
          <w:rFonts w:cs="FrankRuehl" w:hint="cs"/>
          <w:sz w:val="20"/>
          <w:rtl/>
        </w:rPr>
        <w:t>בגרור ובנתמך שמשקלם הכולל המותר עולה על 750 ק"ג יותקנו בלם שירות ובלם עזר המאפשר השארתו במצב בלימה בכל תנאי דרך אף אם אינו מחובר לגורר או לתומך.</w:t>
      </w:r>
    </w:p>
    <w:p w:rsidR="00462ECA" w:rsidRDefault="00462EC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גרור שמשקלו הכולל המותר אינו עולה על 1.000 ק"ג הנגרר על-ידי רכב איטי או טרקטור, פטור מחובת התקנת בלמים ובלבד שמהירותו המקסימלית של הגורר תסומן על-גבי הגרור מאחוריו.</w:t>
      </w:r>
    </w:p>
    <w:p w:rsidR="00462ECA" w:rsidRDefault="00462EC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(ב1)</w:t>
      </w:r>
      <w:r>
        <w:rPr>
          <w:rStyle w:val="default"/>
          <w:rFonts w:cs="FrankRuehl"/>
          <w:sz w:val="20"/>
          <w:rtl/>
        </w:rPr>
        <w:tab/>
      </w:r>
      <w:r>
        <w:rPr>
          <w:rStyle w:val="default"/>
          <w:rFonts w:cs="FrankRuehl" w:hint="cs"/>
          <w:sz w:val="20"/>
          <w:rtl/>
        </w:rPr>
        <w:t>גרור חד-סרני שמשקלו הכולל המותר אינו עולה על 1,500 ק"ג הנגרר על ידי טרקטור, פטור מחובת התקנת בלמים ובלבד שמהירותו המרבית של הגורר תסומן על גבי הגרור מאחוריו.</w:t>
      </w:r>
    </w:p>
    <w:p w:rsidR="00462ECA" w:rsidRDefault="00462EC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בגרור ובנתמך שמשקלם הכולל המותר עולה על 3,000 ק"ג יותקן, נוסף לבלמים כאמור, בלם בטחון שיפעל באופן עצמאי ויבטיח בלימה אוטומטית במקרה של ניתוק פתאומי של הגרור או הנתמך מהגורר או התומך.</w:t>
      </w:r>
    </w:p>
    <w:p w:rsidR="00462ECA" w:rsidRDefault="00462ECA" w:rsidP="00781A81">
      <w:pPr>
        <w:pStyle w:val="P00"/>
        <w:spacing w:before="72"/>
        <w:ind w:left="0" w:right="1134"/>
        <w:rPr>
          <w:rStyle w:val="default"/>
          <w:rFonts w:cs="FrankRuehl"/>
          <w:sz w:val="20"/>
          <w:rtl/>
        </w:rPr>
      </w:pPr>
      <w:r>
        <w:rPr>
          <w:rStyle w:val="default"/>
          <w:rFonts w:cs="FrankRuehl"/>
          <w:sz w:val="20"/>
          <w:rtl/>
        </w:rPr>
        <w:tab/>
      </w:r>
      <w:r w:rsidRPr="007D31A3">
        <w:rPr>
          <w:rStyle w:val="default"/>
          <w:rFonts w:cs="FrankRuehl" w:hint="cs"/>
          <w:sz w:val="20"/>
          <w:rtl/>
        </w:rPr>
        <w:t>(ד)</w:t>
      </w:r>
      <w:r w:rsidRPr="007D31A3">
        <w:rPr>
          <w:rStyle w:val="default"/>
          <w:rFonts w:cs="FrankRuehl"/>
          <w:sz w:val="20"/>
          <w:rtl/>
        </w:rPr>
        <w:tab/>
      </w:r>
      <w:r w:rsidRPr="007D31A3">
        <w:rPr>
          <w:rStyle w:val="default"/>
          <w:rFonts w:cs="FrankRuehl" w:hint="cs"/>
          <w:sz w:val="20"/>
          <w:rtl/>
        </w:rPr>
        <w:t>לא יותקנו בגרור בלמים המופעלים על-ידי דחיפה של</w:t>
      </w:r>
      <w:r w:rsidR="007D31A3">
        <w:rPr>
          <w:rStyle w:val="default"/>
          <w:rFonts w:cs="FrankRuehl" w:hint="cs"/>
          <w:sz w:val="20"/>
          <w:rtl/>
        </w:rPr>
        <w:t xml:space="preserve"> ייצול החיבור על הגורר; הוראה זו לא תחול על גרור שמשקלו הכולל המותר אינו עולה על 3,500 ק"ג.</w:t>
      </w:r>
    </w:p>
    <w:p w:rsidR="00462ECA" w:rsidRDefault="00462ECA"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AE115B">
        <w:rPr>
          <w:rStyle w:val="default"/>
          <w:rFonts w:cs="FrankRuehl" w:hint="cs"/>
          <w:sz w:val="20"/>
          <w:rtl/>
        </w:rPr>
        <w:t xml:space="preserve">בגרור ובנתמך שמשקלם הכולל המותר הוא 8,000 ק"ג או יותר, למעט גרור הנגרר על-ידי טרקטור, יותקנו בלמי שירות המופעלים בלחץ אויר מסוג שעומד בתקן מספר 13 </w:t>
      </w:r>
      <w:r w:rsidR="00AE115B">
        <w:rPr>
          <w:rStyle w:val="default"/>
          <w:rFonts w:cs="FrankRuehl"/>
          <w:sz w:val="20"/>
        </w:rPr>
        <w:t>E.C.E</w:t>
      </w:r>
      <w:r w:rsidR="00AE115B">
        <w:rPr>
          <w:rStyle w:val="default"/>
          <w:rFonts w:cs="FrankRuehl" w:hint="cs"/>
          <w:sz w:val="20"/>
        </w:rPr>
        <w:t xml:space="preserve"> </w:t>
      </w:r>
      <w:r w:rsidR="00AE115B">
        <w:rPr>
          <w:rStyle w:val="default"/>
          <w:rFonts w:cs="FrankRuehl" w:hint="cs"/>
          <w:sz w:val="20"/>
          <w:rtl/>
        </w:rPr>
        <w:t xml:space="preserve"> של המועצה הכלכלית והסוציאלית של אירופה וכן בלם עצמאי שניתן להפעילו מתא הנהג כבלם עזר.</w:t>
      </w:r>
    </w:p>
    <w:p w:rsidR="00AE115B" w:rsidRDefault="00AE115B" w:rsidP="00781A81">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נתמך בעל שלישיית סרנים יהיה פטור מחובת התקנת בלם עצמאי כאמור בתקנת משנה (ה) בסרן בו מותקנת מערכת ההיגוי אם לא ניתן להתקינו, ובלבד שמערכת הבלימה של הרכב מאפשרת האטת מהירותו לפחות ב-2 מ/שניה בשניה כשהוא עמוס בדרך מישורית בעלת ציפוי וכן החזקתו במצב בלימה בכל דרך ובכל שיפוע.</w:t>
      </w:r>
    </w:p>
    <w:p w:rsidR="00781A81" w:rsidRDefault="00781A81" w:rsidP="00781A81">
      <w:pPr>
        <w:pStyle w:val="P00"/>
        <w:spacing w:before="72"/>
        <w:ind w:left="0" w:right="1134"/>
        <w:rPr>
          <w:rStyle w:val="default"/>
          <w:rFonts w:cs="FrankRuehl"/>
          <w:sz w:val="20"/>
          <w:rtl/>
        </w:rPr>
      </w:pPr>
      <w:bookmarkStart w:id="625" w:name="Seif385"/>
      <w:bookmarkEnd w:id="625"/>
      <w:r w:rsidRPr="009246F9">
        <w:rPr>
          <w:rFonts w:cs="Miriam"/>
          <w:lang w:val="he-IL"/>
        </w:rPr>
        <w:pict>
          <v:rect id="_x0000_s3219" style="position:absolute;left:0;text-align:left;margin-left:464.35pt;margin-top:7.1pt;width:75.05pt;height:26.5pt;z-index:251587584" o:allowincell="f" filled="f" stroked="f" strokecolor="lime" strokeweight=".25pt">
            <v:textbox style="mso-next-textbox:#_x0000_s3219" inset="0,0,0,0">
              <w:txbxContent>
                <w:p w:rsidR="006D2DAC" w:rsidRDefault="006D2DAC" w:rsidP="00781A81">
                  <w:pPr>
                    <w:pStyle w:val="a7"/>
                    <w:rPr>
                      <w:noProof/>
                      <w:rtl/>
                    </w:rPr>
                  </w:pPr>
                  <w:r>
                    <w:rPr>
                      <w:rFonts w:hint="cs"/>
                      <w:noProof/>
                      <w:rtl/>
                    </w:rPr>
                    <w:t>מכשירי אזהרה במערכת בלמים משולבת</w:t>
                  </w:r>
                </w:p>
              </w:txbxContent>
            </v:textbox>
            <w10:anchorlock/>
          </v:rect>
        </w:pict>
      </w:r>
      <w:r>
        <w:rPr>
          <w:rStyle w:val="big-number"/>
          <w:rFonts w:cs="Miriam" w:hint="cs"/>
          <w:sz w:val="20"/>
          <w:rtl/>
        </w:rPr>
        <w:t>33</w:t>
      </w:r>
      <w:r w:rsidR="00AE115B">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AE115B">
        <w:rPr>
          <w:rStyle w:val="default"/>
          <w:rFonts w:cs="FrankRuehl" w:hint="cs"/>
          <w:sz w:val="20"/>
          <w:rtl/>
        </w:rPr>
        <w:t>ברכב שמותקנת בו מערכת בלמים משולבת המורכבת ממערכת לחץ אויר וממערכת הידראולית יותקנו מכשירי אזהרה מתאימים, אחד במערכת לחץ האויר ואחד במערכת ההידראולית אולם יכול ששני מכשירי האזהרה יפעילו מיתקן אחד המשמיע קול ומפיץ אור.</w:t>
      </w:r>
    </w:p>
    <w:p w:rsidR="00781A81" w:rsidRDefault="00781A81" w:rsidP="00781A81">
      <w:pPr>
        <w:pStyle w:val="P00"/>
        <w:spacing w:before="72"/>
        <w:ind w:left="0" w:right="1134"/>
        <w:rPr>
          <w:rStyle w:val="default"/>
          <w:rFonts w:cs="FrankRuehl"/>
          <w:sz w:val="20"/>
          <w:rtl/>
        </w:rPr>
      </w:pPr>
      <w:bookmarkStart w:id="626" w:name="Seif386"/>
      <w:bookmarkEnd w:id="626"/>
      <w:r w:rsidRPr="009246F9">
        <w:rPr>
          <w:rFonts w:cs="Miriam"/>
          <w:lang w:val="he-IL"/>
        </w:rPr>
        <w:pict>
          <v:rect id="_x0000_s3220" style="position:absolute;left:0;text-align:left;margin-left:464.35pt;margin-top:7.1pt;width:75.05pt;height:14pt;z-index:251588608" o:allowincell="f" filled="f" stroked="f" strokecolor="lime" strokeweight=".25pt">
            <v:textbox style="mso-next-textbox:#_x0000_s3220" inset="0,0,0,0">
              <w:txbxContent>
                <w:p w:rsidR="006D2DAC" w:rsidRDefault="006D2DAC" w:rsidP="00781A81">
                  <w:pPr>
                    <w:pStyle w:val="a7"/>
                    <w:rPr>
                      <w:noProof/>
                      <w:rtl/>
                    </w:rPr>
                  </w:pPr>
                  <w:r>
                    <w:rPr>
                      <w:rFonts w:hint="cs"/>
                      <w:noProof/>
                      <w:rtl/>
                    </w:rPr>
                    <w:t>אבזרי בלמים</w:t>
                  </w:r>
                </w:p>
              </w:txbxContent>
            </v:textbox>
            <w10:anchorlock/>
          </v:rect>
        </w:pict>
      </w:r>
      <w:r>
        <w:rPr>
          <w:rStyle w:val="big-number"/>
          <w:rFonts w:cs="Miriam" w:hint="cs"/>
          <w:sz w:val="20"/>
          <w:rtl/>
        </w:rPr>
        <w:t>33</w:t>
      </w:r>
      <w:r w:rsidR="00AE115B">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AE115B">
        <w:rPr>
          <w:rStyle w:val="default"/>
          <w:rFonts w:cs="FrankRuehl" w:hint="cs"/>
          <w:sz w:val="20"/>
          <w:rtl/>
        </w:rPr>
        <w:t>(א)</w:t>
      </w:r>
      <w:r w:rsidR="00AE115B">
        <w:rPr>
          <w:rStyle w:val="default"/>
          <w:rFonts w:cs="FrankRuehl"/>
          <w:sz w:val="20"/>
          <w:rtl/>
        </w:rPr>
        <w:tab/>
      </w:r>
      <w:r w:rsidR="00AE115B">
        <w:rPr>
          <w:rStyle w:val="default"/>
          <w:rFonts w:cs="FrankRuehl" w:hint="cs"/>
          <w:sz w:val="20"/>
          <w:rtl/>
        </w:rPr>
        <w:t>האבזרים, החלקים והחיבורים המותקנים במערכות הבלמים יהיו מחומר ובצורה המבטיחים את פעולתם התקינה בכל מצב של הרכב.</w:t>
      </w:r>
    </w:p>
    <w:p w:rsidR="00AE115B" w:rsidRDefault="00AE115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האבזרים והחיבורים יהיו מוגנים נגד כל גירוד, שיפשוף, חיכוך ופגיעה בכושר פעולתם.</w:t>
      </w:r>
    </w:p>
    <w:p w:rsidR="00AE115B" w:rsidRDefault="00AE115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החלקים הנמצאים בתנועה יהיו בעלי אורך וגמישות מספיקים במידה כזו שתנועות או החלק שאליו הם מחוברים לא יגרמו להם נזק.</w:t>
      </w:r>
    </w:p>
    <w:p w:rsidR="00AE115B" w:rsidRDefault="00AE115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ישנה אדם את מערכת הבלמים המקוריים של הרכב, לא יחליף ולא ירשה לאחר להחליף חלק או אבזר במערכת הבלמים בחלק או באבזר אחר בעל מידות, איכות או סגולות טכניות אחרות מאלה שקבע יצרן מערכת הבלמים, אלא אם קיבל אישור מאת רשות הרישוי ובהתאם לתנאיו.</w:t>
      </w:r>
    </w:p>
    <w:p w:rsidR="008D59ED" w:rsidRDefault="008D59ED" w:rsidP="008D59ED">
      <w:pPr>
        <w:pStyle w:val="P00"/>
        <w:spacing w:before="72"/>
        <w:ind w:left="0" w:right="1134"/>
        <w:rPr>
          <w:rStyle w:val="default"/>
          <w:rFonts w:cs="FrankRuehl"/>
          <w:sz w:val="20"/>
          <w:rtl/>
        </w:rPr>
      </w:pPr>
      <w:bookmarkStart w:id="627" w:name="Seif437"/>
      <w:bookmarkEnd w:id="627"/>
      <w:r w:rsidRPr="009246F9">
        <w:rPr>
          <w:rFonts w:cs="Miriam"/>
          <w:lang w:val="he-IL"/>
        </w:rPr>
        <w:pict>
          <v:rect id="_x0000_s3272" style="position:absolute;left:0;text-align:left;margin-left:464.35pt;margin-top:7.1pt;width:75.05pt;height:14pt;z-index:251641856" o:allowincell="f" filled="f" stroked="f" strokecolor="lime" strokeweight=".25pt">
            <v:textbox style="mso-next-textbox:#_x0000_s3272" inset="0,0,0,0">
              <w:txbxContent>
                <w:p w:rsidR="006D2DAC" w:rsidRDefault="006D2DAC" w:rsidP="008D59ED">
                  <w:pPr>
                    <w:pStyle w:val="a7"/>
                    <w:rPr>
                      <w:noProof/>
                      <w:rtl/>
                    </w:rPr>
                  </w:pPr>
                  <w:r>
                    <w:rPr>
                      <w:rFonts w:hint="cs"/>
                      <w:noProof/>
                      <w:rtl/>
                    </w:rPr>
                    <w:t>אחריות</w:t>
                  </w:r>
                </w:p>
              </w:txbxContent>
            </v:textbox>
            <w10:anchorlock/>
          </v:rect>
        </w:pict>
      </w:r>
      <w:r>
        <w:rPr>
          <w:rStyle w:val="big-number"/>
          <w:rFonts w:cs="Miriam" w:hint="cs"/>
          <w:sz w:val="20"/>
          <w:rtl/>
        </w:rPr>
        <w:t>33</w:t>
      </w:r>
      <w:r w:rsidR="00AE115B">
        <w:rPr>
          <w:rStyle w:val="big-number"/>
          <w:rFonts w:cs="Miriam" w:hint="cs"/>
          <w:sz w:val="20"/>
          <w:rtl/>
        </w:rPr>
        <w:t>3</w:t>
      </w:r>
      <w:r w:rsidR="00AE115B">
        <w:rPr>
          <w:rStyle w:val="default"/>
          <w:rFonts w:cs="FrankRuehl" w:hint="cs"/>
          <w:sz w:val="20"/>
          <w:rtl/>
        </w:rPr>
        <w:t>א</w:t>
      </w:r>
      <w:r w:rsidRPr="009246F9">
        <w:rPr>
          <w:rStyle w:val="default"/>
          <w:rFonts w:cs="FrankRuehl"/>
          <w:sz w:val="20"/>
          <w:rtl/>
        </w:rPr>
        <w:t>.</w:t>
      </w:r>
      <w:r w:rsidR="00AE115B">
        <w:rPr>
          <w:rStyle w:val="default"/>
          <w:rFonts w:cs="FrankRuehl" w:hint="cs"/>
          <w:sz w:val="20"/>
          <w:rtl/>
        </w:rPr>
        <w:t xml:space="preserve"> הנוהג ברכב, בעלי או הממונה עליו, אחראים לקיום הוראות סימן זה.</w:t>
      </w:r>
    </w:p>
    <w:p w:rsidR="00AE115B" w:rsidRPr="00AE115B" w:rsidRDefault="00AE115B" w:rsidP="00AE115B">
      <w:pPr>
        <w:pStyle w:val="header-2"/>
        <w:ind w:left="0" w:right="1134"/>
        <w:rPr>
          <w:rFonts w:cs="Miriam"/>
          <w:rtl/>
        </w:rPr>
      </w:pPr>
      <w:bookmarkStart w:id="628" w:name="hed252"/>
      <w:bookmarkEnd w:id="628"/>
      <w:r w:rsidRPr="00AE115B">
        <w:rPr>
          <w:rFonts w:cs="Miriam" w:hint="cs"/>
          <w:rtl/>
        </w:rPr>
        <w:t>סימן ו': מערכת האורות</w:t>
      </w:r>
    </w:p>
    <w:p w:rsidR="00781A81" w:rsidRDefault="00781A81" w:rsidP="00781A81">
      <w:pPr>
        <w:pStyle w:val="P00"/>
        <w:spacing w:before="72"/>
        <w:ind w:left="0" w:right="1134"/>
        <w:rPr>
          <w:rStyle w:val="default"/>
          <w:rFonts w:cs="FrankRuehl"/>
          <w:sz w:val="20"/>
          <w:rtl/>
        </w:rPr>
      </w:pPr>
      <w:bookmarkStart w:id="629" w:name="Seif387"/>
      <w:bookmarkEnd w:id="629"/>
      <w:r w:rsidRPr="009246F9">
        <w:rPr>
          <w:rFonts w:cs="Miriam"/>
          <w:lang w:val="he-IL"/>
        </w:rPr>
        <w:pict>
          <v:rect id="_x0000_s3221" style="position:absolute;left:0;text-align:left;margin-left:464.35pt;margin-top:7.1pt;width:75.05pt;height:42.6pt;z-index:251589632" o:allowincell="f" filled="f" stroked="f" strokecolor="lime" strokeweight=".25pt">
            <v:textbox style="mso-next-textbox:#_x0000_s3221" inset="0,0,0,0">
              <w:txbxContent>
                <w:p w:rsidR="006D2DAC" w:rsidRDefault="006D2DAC" w:rsidP="00781A81">
                  <w:pPr>
                    <w:pStyle w:val="a7"/>
                    <w:rPr>
                      <w:noProof/>
                      <w:rtl/>
                    </w:rPr>
                  </w:pPr>
                  <w:r>
                    <w:rPr>
                      <w:rFonts w:hint="cs"/>
                      <w:noProof/>
                      <w:rtl/>
                    </w:rPr>
                    <w:t>פנסי חזית</w:t>
                  </w:r>
                </w:p>
                <w:p w:rsidR="006D2DAC" w:rsidRDefault="006D2DAC" w:rsidP="004E5E67">
                  <w:pPr>
                    <w:pStyle w:val="a7"/>
                    <w:rPr>
                      <w:noProof/>
                      <w:rtl/>
                    </w:rPr>
                  </w:pPr>
                  <w:r>
                    <w:rPr>
                      <w:rFonts w:hint="cs"/>
                      <w:noProof/>
                      <w:rtl/>
                    </w:rPr>
                    <w:t>(תיקון מס' 18) תשס"ז-2007</w:t>
                  </w:r>
                </w:p>
                <w:p w:rsidR="006D2DAC" w:rsidRDefault="006D2DAC" w:rsidP="004E5E67">
                  <w:pPr>
                    <w:pStyle w:val="a7"/>
                    <w:rPr>
                      <w:noProof/>
                      <w:rtl/>
                    </w:rPr>
                  </w:pPr>
                  <w:r>
                    <w:rPr>
                      <w:rFonts w:hint="cs"/>
                      <w:noProof/>
                      <w:rtl/>
                    </w:rPr>
                    <w:t>(תיקון מס' 19) תשע"ב-2011</w:t>
                  </w:r>
                </w:p>
              </w:txbxContent>
            </v:textbox>
            <w10:anchorlock/>
          </v:rect>
        </w:pict>
      </w:r>
      <w:r>
        <w:rPr>
          <w:rStyle w:val="big-number"/>
          <w:rFonts w:cs="Miriam" w:hint="cs"/>
          <w:sz w:val="20"/>
          <w:rtl/>
        </w:rPr>
        <w:t>33</w:t>
      </w:r>
      <w:r w:rsidR="00AE115B">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AE115B">
        <w:rPr>
          <w:rStyle w:val="default"/>
          <w:rFonts w:cs="FrankRuehl" w:hint="cs"/>
          <w:sz w:val="20"/>
          <w:rtl/>
        </w:rPr>
        <w:t>(א)</w:t>
      </w:r>
      <w:r w:rsidR="00AE115B">
        <w:rPr>
          <w:rStyle w:val="default"/>
          <w:rFonts w:cs="FrankRuehl"/>
          <w:sz w:val="20"/>
          <w:rtl/>
        </w:rPr>
        <w:tab/>
      </w:r>
      <w:r w:rsidR="00AE115B">
        <w:rPr>
          <w:rStyle w:val="default"/>
          <w:rFonts w:cs="FrankRuehl" w:hint="cs"/>
          <w:sz w:val="20"/>
          <w:rtl/>
        </w:rPr>
        <w:t xml:space="preserve">ברכב מנועי שאינו רכב איטי, אשר רחבו הכולל עולה על מטר אחד, למעט אופנוע, יותקנו שני פנסי חזית שכל אחד מהם יאיר </w:t>
      </w:r>
      <w:r w:rsidR="000516BF">
        <w:rPr>
          <w:rStyle w:val="default"/>
          <w:rFonts w:cs="FrankRuehl" w:hint="cs"/>
          <w:sz w:val="20"/>
          <w:rtl/>
        </w:rPr>
        <w:t>באור גבוה ובאור נמוך</w:t>
      </w:r>
      <w:r w:rsidR="00AE115B">
        <w:rPr>
          <w:rStyle w:val="default"/>
          <w:rFonts w:cs="FrankRuehl" w:hint="cs"/>
          <w:sz w:val="20"/>
          <w:rtl/>
        </w:rPr>
        <w:t xml:space="preserve">, או יותקנו ארבעה פנסי חזית אשר לפחות כל אחד מכל צד יאיר באור </w:t>
      </w:r>
      <w:r w:rsidR="000516BF">
        <w:rPr>
          <w:rStyle w:val="default"/>
          <w:rFonts w:cs="FrankRuehl" w:hint="cs"/>
          <w:sz w:val="20"/>
          <w:rtl/>
        </w:rPr>
        <w:t>גבוה</w:t>
      </w:r>
      <w:r w:rsidR="00AE115B">
        <w:rPr>
          <w:rStyle w:val="default"/>
          <w:rFonts w:cs="FrankRuehl" w:hint="cs"/>
          <w:sz w:val="20"/>
          <w:rtl/>
        </w:rPr>
        <w:t xml:space="preserve"> ואחד בלבד מכל צד יאיר באור </w:t>
      </w:r>
      <w:r w:rsidR="000516BF">
        <w:rPr>
          <w:rStyle w:val="default"/>
          <w:rFonts w:cs="FrankRuehl" w:hint="cs"/>
          <w:sz w:val="20"/>
          <w:rtl/>
        </w:rPr>
        <w:t>נמוך</w:t>
      </w:r>
      <w:r w:rsidR="00AE115B">
        <w:rPr>
          <w:rStyle w:val="default"/>
          <w:rFonts w:cs="FrankRuehl" w:hint="cs"/>
          <w:sz w:val="20"/>
          <w:rtl/>
        </w:rPr>
        <w:t>.</w:t>
      </w:r>
    </w:p>
    <w:p w:rsidR="00AE115B" w:rsidRDefault="00AE115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אור </w:t>
      </w:r>
      <w:r w:rsidR="000516BF">
        <w:rPr>
          <w:rStyle w:val="default"/>
          <w:rFonts w:cs="FrankRuehl" w:hint="cs"/>
          <w:sz w:val="20"/>
          <w:rtl/>
        </w:rPr>
        <w:t>גבוה</w:t>
      </w:r>
      <w:r>
        <w:rPr>
          <w:rStyle w:val="default"/>
          <w:rFonts w:cs="FrankRuehl" w:hint="cs"/>
          <w:sz w:val="20"/>
          <w:rtl/>
        </w:rPr>
        <w:t xml:space="preserve"> יאיר אור לבן או אור צהוב בהיר (להלן </w:t>
      </w:r>
      <w:r>
        <w:rPr>
          <w:rStyle w:val="default"/>
          <w:rFonts w:cs="FrankRuehl"/>
          <w:sz w:val="20"/>
          <w:rtl/>
        </w:rPr>
        <w:t>–</w:t>
      </w:r>
      <w:r>
        <w:rPr>
          <w:rStyle w:val="default"/>
          <w:rFonts w:cs="FrankRuehl" w:hint="cs"/>
          <w:sz w:val="20"/>
          <w:rtl/>
        </w:rPr>
        <w:t xml:space="preserve"> צהוב) ויאיר את הדרך לפני הרכב בלילה ובמזג אוויר נאה למרחק של לא פחות מ-100 מטר.</w:t>
      </w:r>
    </w:p>
    <w:p w:rsidR="00AE115B" w:rsidRDefault="00AE115B"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אור </w:t>
      </w:r>
      <w:r w:rsidR="000516BF">
        <w:rPr>
          <w:rStyle w:val="default"/>
          <w:rFonts w:cs="FrankRuehl" w:hint="cs"/>
          <w:sz w:val="20"/>
          <w:rtl/>
        </w:rPr>
        <w:t>נמוך</w:t>
      </w:r>
      <w:r>
        <w:rPr>
          <w:rStyle w:val="default"/>
          <w:rFonts w:cs="FrankRuehl" w:hint="cs"/>
          <w:sz w:val="20"/>
          <w:rtl/>
        </w:rPr>
        <w:t xml:space="preserve"> יהיה אור לבן או אור צהוב ויאיר את הדרך לפני הרכב בלילה ובמזג אוויר נאה למרחק של לא פחות מ-30 מטר ועצמתו לא תעלה על לוקס אחד בשעה שהיא נמדדת על גבי משטח המוצג על פני הדרך במרחק 25 מטר מן הפנס האמור</w:t>
      </w:r>
      <w:r w:rsidR="008969E9">
        <w:rPr>
          <w:rStyle w:val="default"/>
          <w:rFonts w:cs="FrankRuehl" w:hint="cs"/>
          <w:sz w:val="20"/>
          <w:rtl/>
        </w:rPr>
        <w:t xml:space="preserve"> </w:t>
      </w:r>
      <w:r w:rsidR="008969E9">
        <w:rPr>
          <w:rStyle w:val="default"/>
          <w:rFonts w:cs="FrankRuehl"/>
          <w:sz w:val="20"/>
          <w:rtl/>
        </w:rPr>
        <w:t>–</w:t>
      </w:r>
      <w:r w:rsidR="008969E9">
        <w:rPr>
          <w:rStyle w:val="default"/>
          <w:rFonts w:cs="FrankRuehl" w:hint="cs"/>
          <w:sz w:val="20"/>
          <w:rtl/>
        </w:rPr>
        <w:t xml:space="preserve"> מגובה מרכז הפנס ולמעלה ממנו.</w:t>
      </w:r>
    </w:p>
    <w:p w:rsidR="00407E91" w:rsidRPr="00A554B4" w:rsidRDefault="00407E91" w:rsidP="00407E91">
      <w:pPr>
        <w:pStyle w:val="P00"/>
        <w:spacing w:before="0"/>
        <w:ind w:left="0" w:right="1134"/>
        <w:rPr>
          <w:rStyle w:val="default"/>
          <w:rFonts w:ascii="FrankRuehl" w:hAnsi="FrankRuehl" w:cs="FrankRuehl"/>
          <w:vanish/>
          <w:color w:val="FF0000"/>
          <w:sz w:val="20"/>
          <w:szCs w:val="20"/>
          <w:shd w:val="clear" w:color="auto" w:fill="FFFF99"/>
          <w:rtl/>
        </w:rPr>
      </w:pPr>
      <w:bookmarkStart w:id="630" w:name="Rov329"/>
      <w:r w:rsidRPr="00A554B4">
        <w:rPr>
          <w:rStyle w:val="default"/>
          <w:rFonts w:ascii="FrankRuehl" w:hAnsi="FrankRuehl" w:cs="FrankRuehl"/>
          <w:vanish/>
          <w:color w:val="FF0000"/>
          <w:sz w:val="20"/>
          <w:szCs w:val="20"/>
          <w:shd w:val="clear" w:color="auto" w:fill="FFFF99"/>
          <w:rtl/>
        </w:rPr>
        <w:t>מיום 24.5.2007</w:t>
      </w:r>
    </w:p>
    <w:p w:rsidR="00407E91" w:rsidRPr="00A554B4" w:rsidRDefault="00407E91" w:rsidP="00407E9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07E91" w:rsidRPr="00A554B4" w:rsidRDefault="00407E91" w:rsidP="00407E91">
      <w:pPr>
        <w:pStyle w:val="P00"/>
        <w:spacing w:before="0"/>
        <w:ind w:left="0" w:right="1134"/>
        <w:rPr>
          <w:rStyle w:val="default"/>
          <w:rFonts w:ascii="FrankRuehl" w:hAnsi="FrankRuehl" w:cs="FrankRuehl"/>
          <w:vanish/>
          <w:sz w:val="20"/>
          <w:szCs w:val="20"/>
          <w:shd w:val="clear" w:color="auto" w:fill="FFFF99"/>
          <w:rtl/>
        </w:rPr>
      </w:pPr>
      <w:hyperlink r:id="rId17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94</w:t>
      </w:r>
    </w:p>
    <w:p w:rsidR="00407E91" w:rsidRPr="00A554B4" w:rsidRDefault="00407E91" w:rsidP="00407E91">
      <w:pPr>
        <w:pStyle w:val="P0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ברכב מנועי שאינו רכב איטי, אשר רחבו הכולל עולה על מטר אחד, למעט אופנוע </w:t>
      </w:r>
      <w:r w:rsidRPr="00A554B4">
        <w:rPr>
          <w:rStyle w:val="default"/>
          <w:rFonts w:cs="FrankRuehl" w:hint="cs"/>
          <w:strike/>
          <w:vanish/>
          <w:sz w:val="18"/>
          <w:szCs w:val="22"/>
          <w:shd w:val="clear" w:color="auto" w:fill="FFFF99"/>
          <w:rtl/>
        </w:rPr>
        <w:t>ואופניים עם מנוע עזר</w:t>
      </w:r>
      <w:r w:rsidRPr="00A554B4">
        <w:rPr>
          <w:rStyle w:val="default"/>
          <w:rFonts w:cs="FrankRuehl" w:hint="cs"/>
          <w:vanish/>
          <w:sz w:val="18"/>
          <w:szCs w:val="22"/>
          <w:shd w:val="clear" w:color="auto" w:fill="FFFF99"/>
          <w:rtl/>
        </w:rPr>
        <w:t>, יותקנו שני פנסי חזית שכל אחד מהם יאיר באור דרך (האור הגדול) ובאור המעבר (האור הקטן), או יותקנו ארבעה פנסי חזית אשר לפחות כל אחד מכל צד יאיר באור דרך ואחד בלבד מכל צד יאיר באור מעבר.</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p>
    <w:p w:rsidR="00056958" w:rsidRPr="00A554B4" w:rsidRDefault="00056958" w:rsidP="00056958">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056958" w:rsidRPr="00A554B4" w:rsidRDefault="00056958" w:rsidP="00056958">
      <w:pPr>
        <w:pStyle w:val="P00"/>
        <w:spacing w:before="0"/>
        <w:ind w:left="0" w:right="1134"/>
        <w:rPr>
          <w:rStyle w:val="default"/>
          <w:rFonts w:ascii="FrankRuehl" w:hAnsi="FrankRuehl" w:cs="FrankRuehl"/>
          <w:vanish/>
          <w:sz w:val="20"/>
          <w:szCs w:val="20"/>
          <w:shd w:val="clear" w:color="auto" w:fill="FFFF99"/>
          <w:rtl/>
        </w:rPr>
      </w:pPr>
      <w:hyperlink r:id="rId17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ED24C6" w:rsidRPr="00A554B4" w:rsidRDefault="00ED24C6" w:rsidP="00ED24C6">
      <w:pPr>
        <w:pStyle w:val="P00"/>
        <w:ind w:left="0"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334</w:t>
      </w:r>
      <w:r w:rsidRPr="00A554B4">
        <w:rPr>
          <w:rStyle w:val="default"/>
          <w:rFonts w:cs="FrankRuehl"/>
          <w:vanish/>
          <w:sz w:val="18"/>
          <w:szCs w:val="22"/>
          <w:shd w:val="clear" w:color="auto" w:fill="FFFF99"/>
          <w:rtl/>
        </w:rPr>
        <w:t>.</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ברכב מנועי שאינו רכב איטי, אשר רחבו הכולל עולה על מטר אחד, למעט אופנוע, יותקנו שני פנסי חזית שכל אחד מהם יאיר </w:t>
      </w:r>
      <w:r w:rsidRPr="00A554B4">
        <w:rPr>
          <w:rStyle w:val="default"/>
          <w:rFonts w:cs="FrankRuehl" w:hint="cs"/>
          <w:strike/>
          <w:vanish/>
          <w:sz w:val="18"/>
          <w:szCs w:val="22"/>
          <w:shd w:val="clear" w:color="auto" w:fill="FFFF99"/>
          <w:rtl/>
        </w:rPr>
        <w:t>באור דרך (האור הגדול)</w:t>
      </w:r>
      <w:r w:rsidR="000516BF" w:rsidRPr="00A554B4">
        <w:rPr>
          <w:rStyle w:val="default"/>
          <w:rFonts w:cs="FrankRuehl" w:hint="cs"/>
          <w:vanish/>
          <w:sz w:val="18"/>
          <w:szCs w:val="22"/>
          <w:shd w:val="clear" w:color="auto" w:fill="FFFF99"/>
          <w:rtl/>
        </w:rPr>
        <w:t xml:space="preserve"> </w:t>
      </w:r>
      <w:r w:rsidR="000516BF" w:rsidRPr="00A554B4">
        <w:rPr>
          <w:rStyle w:val="default"/>
          <w:rFonts w:cs="FrankRuehl" w:hint="cs"/>
          <w:vanish/>
          <w:sz w:val="18"/>
          <w:szCs w:val="22"/>
          <w:u w:val="single"/>
          <w:shd w:val="clear" w:color="auto" w:fill="FFFF99"/>
          <w:rtl/>
        </w:rPr>
        <w:t>באור גבוה</w:t>
      </w:r>
      <w:r w:rsidRPr="00A554B4">
        <w:rPr>
          <w:rStyle w:val="default"/>
          <w:rFonts w:cs="FrankRuehl" w:hint="cs"/>
          <w:vanish/>
          <w:sz w:val="18"/>
          <w:szCs w:val="22"/>
          <w:shd w:val="clear" w:color="auto" w:fill="FFFF99"/>
          <w:rtl/>
        </w:rPr>
        <w:t xml:space="preserve"> </w:t>
      </w:r>
      <w:r w:rsidRPr="00A554B4">
        <w:rPr>
          <w:rStyle w:val="default"/>
          <w:rFonts w:cs="FrankRuehl" w:hint="cs"/>
          <w:strike/>
          <w:vanish/>
          <w:sz w:val="18"/>
          <w:szCs w:val="22"/>
          <w:shd w:val="clear" w:color="auto" w:fill="FFFF99"/>
          <w:rtl/>
        </w:rPr>
        <w:t>ובאור המעבר (האור הקטן)</w:t>
      </w:r>
      <w:r w:rsidR="000516BF" w:rsidRPr="00A554B4">
        <w:rPr>
          <w:rStyle w:val="default"/>
          <w:rFonts w:cs="FrankRuehl" w:hint="cs"/>
          <w:vanish/>
          <w:sz w:val="18"/>
          <w:szCs w:val="22"/>
          <w:shd w:val="clear" w:color="auto" w:fill="FFFF99"/>
          <w:rtl/>
        </w:rPr>
        <w:t xml:space="preserve"> </w:t>
      </w:r>
      <w:r w:rsidR="000516BF" w:rsidRPr="00A554B4">
        <w:rPr>
          <w:rStyle w:val="default"/>
          <w:rFonts w:cs="FrankRuehl" w:hint="cs"/>
          <w:vanish/>
          <w:sz w:val="18"/>
          <w:szCs w:val="22"/>
          <w:u w:val="single"/>
          <w:shd w:val="clear" w:color="auto" w:fill="FFFF99"/>
          <w:rtl/>
        </w:rPr>
        <w:t>ובאור נמוך</w:t>
      </w:r>
      <w:r w:rsidRPr="00A554B4">
        <w:rPr>
          <w:rStyle w:val="default"/>
          <w:rFonts w:cs="FrankRuehl" w:hint="cs"/>
          <w:vanish/>
          <w:sz w:val="18"/>
          <w:szCs w:val="22"/>
          <w:shd w:val="clear" w:color="auto" w:fill="FFFF99"/>
          <w:rtl/>
        </w:rPr>
        <w:t xml:space="preserve">, או יותקנו ארבעה פנסי חזית אשר לפחות כל אחד מכל צד יאיר </w:t>
      </w:r>
      <w:r w:rsidRPr="00A554B4">
        <w:rPr>
          <w:rStyle w:val="default"/>
          <w:rFonts w:cs="FrankRuehl" w:hint="cs"/>
          <w:strike/>
          <w:vanish/>
          <w:sz w:val="18"/>
          <w:szCs w:val="22"/>
          <w:shd w:val="clear" w:color="auto" w:fill="FFFF99"/>
          <w:rtl/>
        </w:rPr>
        <w:t>באור דרך</w:t>
      </w:r>
      <w:r w:rsidR="000516BF" w:rsidRPr="00A554B4">
        <w:rPr>
          <w:rStyle w:val="default"/>
          <w:rFonts w:cs="FrankRuehl" w:hint="cs"/>
          <w:vanish/>
          <w:sz w:val="18"/>
          <w:szCs w:val="22"/>
          <w:shd w:val="clear" w:color="auto" w:fill="FFFF99"/>
          <w:rtl/>
        </w:rPr>
        <w:t xml:space="preserve"> </w:t>
      </w:r>
      <w:r w:rsidR="000516BF" w:rsidRPr="00A554B4">
        <w:rPr>
          <w:rStyle w:val="default"/>
          <w:rFonts w:cs="FrankRuehl" w:hint="cs"/>
          <w:vanish/>
          <w:sz w:val="18"/>
          <w:szCs w:val="22"/>
          <w:u w:val="single"/>
          <w:shd w:val="clear" w:color="auto" w:fill="FFFF99"/>
          <w:rtl/>
        </w:rPr>
        <w:t>באור גבוה</w:t>
      </w:r>
      <w:r w:rsidRPr="00A554B4">
        <w:rPr>
          <w:rStyle w:val="default"/>
          <w:rFonts w:cs="FrankRuehl" w:hint="cs"/>
          <w:vanish/>
          <w:sz w:val="18"/>
          <w:szCs w:val="22"/>
          <w:shd w:val="clear" w:color="auto" w:fill="FFFF99"/>
          <w:rtl/>
        </w:rPr>
        <w:t xml:space="preserve"> ואחד בלבד מכל צד יאיר </w:t>
      </w:r>
      <w:r w:rsidRPr="00A554B4">
        <w:rPr>
          <w:rStyle w:val="default"/>
          <w:rFonts w:cs="FrankRuehl" w:hint="cs"/>
          <w:strike/>
          <w:vanish/>
          <w:sz w:val="18"/>
          <w:szCs w:val="22"/>
          <w:shd w:val="clear" w:color="auto" w:fill="FFFF99"/>
          <w:rtl/>
        </w:rPr>
        <w:t>באור מעבר</w:t>
      </w:r>
      <w:r w:rsidR="000516BF" w:rsidRPr="00A554B4">
        <w:rPr>
          <w:rStyle w:val="default"/>
          <w:rFonts w:cs="FrankRuehl" w:hint="cs"/>
          <w:vanish/>
          <w:sz w:val="18"/>
          <w:szCs w:val="22"/>
          <w:shd w:val="clear" w:color="auto" w:fill="FFFF99"/>
          <w:rtl/>
        </w:rPr>
        <w:t xml:space="preserve"> </w:t>
      </w:r>
      <w:r w:rsidR="000516BF" w:rsidRPr="00A554B4">
        <w:rPr>
          <w:rStyle w:val="default"/>
          <w:rFonts w:cs="FrankRuehl" w:hint="cs"/>
          <w:vanish/>
          <w:sz w:val="18"/>
          <w:szCs w:val="22"/>
          <w:u w:val="single"/>
          <w:shd w:val="clear" w:color="auto" w:fill="FFFF99"/>
          <w:rtl/>
        </w:rPr>
        <w:t>באור נמוך</w:t>
      </w:r>
      <w:r w:rsidRPr="00A554B4">
        <w:rPr>
          <w:rStyle w:val="default"/>
          <w:rFonts w:cs="FrankRuehl" w:hint="cs"/>
          <w:vanish/>
          <w:sz w:val="18"/>
          <w:szCs w:val="22"/>
          <w:shd w:val="clear" w:color="auto" w:fill="FFFF99"/>
          <w:rtl/>
        </w:rPr>
        <w:t>.</w:t>
      </w:r>
    </w:p>
    <w:p w:rsidR="00ED24C6" w:rsidRPr="00A554B4" w:rsidRDefault="00ED24C6" w:rsidP="00ED24C6">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אור הדרך</w:t>
      </w:r>
      <w:r w:rsidR="000516BF" w:rsidRPr="00A554B4">
        <w:rPr>
          <w:rStyle w:val="default"/>
          <w:rFonts w:cs="FrankRuehl" w:hint="cs"/>
          <w:vanish/>
          <w:sz w:val="16"/>
          <w:szCs w:val="22"/>
          <w:shd w:val="clear" w:color="auto" w:fill="FFFF99"/>
          <w:rtl/>
        </w:rPr>
        <w:t xml:space="preserve"> </w:t>
      </w:r>
      <w:r w:rsidR="000516BF" w:rsidRPr="00A554B4">
        <w:rPr>
          <w:rStyle w:val="default"/>
          <w:rFonts w:cs="FrankRuehl" w:hint="cs"/>
          <w:vanish/>
          <w:sz w:val="16"/>
          <w:szCs w:val="22"/>
          <w:u w:val="single"/>
          <w:shd w:val="clear" w:color="auto" w:fill="FFFF99"/>
          <w:rtl/>
        </w:rPr>
        <w:t>אור גבוה</w:t>
      </w:r>
      <w:r w:rsidRPr="00A554B4">
        <w:rPr>
          <w:rStyle w:val="default"/>
          <w:rFonts w:cs="FrankRuehl" w:hint="cs"/>
          <w:vanish/>
          <w:sz w:val="16"/>
          <w:szCs w:val="22"/>
          <w:shd w:val="clear" w:color="auto" w:fill="FFFF99"/>
          <w:rtl/>
        </w:rPr>
        <w:t xml:space="preserve"> יאיר אור לבן או אור צהוב בהיר (להלן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צהוב) ויאיר את הדרך לפני הרכב בלילה ובמזג אוויר נאה למרחק של לא פחות מ-100 מטר.</w:t>
      </w:r>
    </w:p>
    <w:p w:rsidR="00ED24C6" w:rsidRPr="000516BF" w:rsidRDefault="00ED24C6" w:rsidP="000516BF">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אור המעבר</w:t>
      </w:r>
      <w:r w:rsidR="000516BF" w:rsidRPr="00A554B4">
        <w:rPr>
          <w:rStyle w:val="default"/>
          <w:rFonts w:cs="FrankRuehl" w:hint="cs"/>
          <w:vanish/>
          <w:sz w:val="16"/>
          <w:szCs w:val="22"/>
          <w:shd w:val="clear" w:color="auto" w:fill="FFFF99"/>
          <w:rtl/>
        </w:rPr>
        <w:t xml:space="preserve"> </w:t>
      </w:r>
      <w:r w:rsidR="000516BF" w:rsidRPr="00A554B4">
        <w:rPr>
          <w:rStyle w:val="default"/>
          <w:rFonts w:cs="FrankRuehl" w:hint="cs"/>
          <w:vanish/>
          <w:sz w:val="16"/>
          <w:szCs w:val="22"/>
          <w:u w:val="single"/>
          <w:shd w:val="clear" w:color="auto" w:fill="FFFF99"/>
          <w:rtl/>
        </w:rPr>
        <w:t>אור נמוך</w:t>
      </w:r>
      <w:r w:rsidRPr="00A554B4">
        <w:rPr>
          <w:rStyle w:val="default"/>
          <w:rFonts w:cs="FrankRuehl" w:hint="cs"/>
          <w:vanish/>
          <w:sz w:val="16"/>
          <w:szCs w:val="22"/>
          <w:shd w:val="clear" w:color="auto" w:fill="FFFF99"/>
          <w:rtl/>
        </w:rPr>
        <w:t xml:space="preserve"> יהיה אור לבן או אור צהוב ויאיר את הדרך לפני הרכב בלילה ובמזג אוויר נאה למרחק של לא פחות מ-30 מטר ועצמתו לא תעלה על לוקס אחד בשעה שהיא נמדדת על גבי משטח המוצג על פני הדרך במרחק 25 מטר מן הפנס האמור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מגובה מרכז הפנס ולמעלה ממנו.</w:t>
      </w:r>
      <w:bookmarkEnd w:id="630"/>
    </w:p>
    <w:p w:rsidR="00781A81" w:rsidRDefault="00781A81" w:rsidP="00781A81">
      <w:pPr>
        <w:pStyle w:val="P00"/>
        <w:spacing w:before="72"/>
        <w:ind w:left="0" w:right="1134"/>
        <w:rPr>
          <w:rStyle w:val="default"/>
          <w:rFonts w:cs="FrankRuehl"/>
          <w:sz w:val="20"/>
          <w:rtl/>
        </w:rPr>
      </w:pPr>
      <w:bookmarkStart w:id="631" w:name="Seif388"/>
      <w:bookmarkEnd w:id="631"/>
      <w:r w:rsidRPr="009246F9">
        <w:rPr>
          <w:rFonts w:cs="Miriam"/>
          <w:lang w:val="he-IL"/>
        </w:rPr>
        <w:pict>
          <v:rect id="_x0000_s3222" style="position:absolute;left:0;text-align:left;margin-left:464.35pt;margin-top:7.1pt;width:75.05pt;height:27.4pt;z-index:251590656" o:allowincell="f" filled="f" stroked="f" strokecolor="lime" strokeweight=".25pt">
            <v:textbox style="mso-next-textbox:#_x0000_s3222" inset="0,0,0,0">
              <w:txbxContent>
                <w:p w:rsidR="006D2DAC" w:rsidRDefault="006D2DAC" w:rsidP="00781A81">
                  <w:pPr>
                    <w:pStyle w:val="a7"/>
                    <w:rPr>
                      <w:noProof/>
                      <w:rtl/>
                    </w:rPr>
                  </w:pPr>
                  <w:r>
                    <w:rPr>
                      <w:rFonts w:hint="cs"/>
                      <w:noProof/>
                      <w:rtl/>
                    </w:rPr>
                    <w:t>התקנת פנסי חזית</w:t>
                  </w:r>
                </w:p>
                <w:p w:rsidR="006D2DAC" w:rsidRDefault="006D2DAC" w:rsidP="000516BF">
                  <w:pPr>
                    <w:pStyle w:val="a7"/>
                    <w:rPr>
                      <w:noProof/>
                      <w:rtl/>
                    </w:rPr>
                  </w:pPr>
                  <w:r>
                    <w:rPr>
                      <w:rFonts w:hint="cs"/>
                      <w:noProof/>
                      <w:rtl/>
                    </w:rPr>
                    <w:t>(תיקון מס' 19) תשע"ב-2011</w:t>
                  </w:r>
                </w:p>
              </w:txbxContent>
            </v:textbox>
            <w10:anchorlock/>
          </v:rect>
        </w:pict>
      </w:r>
      <w:r>
        <w:rPr>
          <w:rStyle w:val="big-number"/>
          <w:rFonts w:cs="Miriam" w:hint="cs"/>
          <w:sz w:val="20"/>
          <w:rtl/>
        </w:rPr>
        <w:t>33</w:t>
      </w:r>
      <w:r w:rsidR="008969E9">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8969E9">
        <w:rPr>
          <w:rStyle w:val="default"/>
          <w:rFonts w:cs="FrankRuehl" w:hint="cs"/>
          <w:sz w:val="20"/>
          <w:rtl/>
        </w:rPr>
        <w:t xml:space="preserve">פנסי חזית יותקנו בחזית הרכב, פנס אחד או שניים בכל צד של הרכב מותקנים באופן סימטרי לגבי הציר המרכזי של הרכב, ובלבד שהמרחק מפני הקרקע לקצה התחתון של השטח </w:t>
      </w:r>
      <w:r w:rsidR="008969E9" w:rsidRPr="006D2DAC">
        <w:rPr>
          <w:rStyle w:val="default"/>
          <w:rFonts w:cs="FrankRuehl" w:hint="cs"/>
          <w:sz w:val="20"/>
          <w:rtl/>
        </w:rPr>
        <w:t>המאיר</w:t>
      </w:r>
      <w:r w:rsidR="008969E9">
        <w:rPr>
          <w:rStyle w:val="default"/>
          <w:rFonts w:cs="FrankRuehl" w:hint="cs"/>
          <w:sz w:val="20"/>
          <w:rtl/>
        </w:rPr>
        <w:t xml:space="preserve"> בזכוכית הפנס יהיה לפחות 40 ס"מ והמרחק מפני הקרקע לקצה העליון לא יעלה על </w:t>
      </w:r>
      <w:r w:rsidR="008969E9" w:rsidRPr="006D2DAC">
        <w:rPr>
          <w:rStyle w:val="default"/>
          <w:rFonts w:cs="FrankRuehl" w:hint="cs"/>
          <w:sz w:val="20"/>
          <w:rtl/>
        </w:rPr>
        <w:t>120</w:t>
      </w:r>
      <w:r w:rsidR="008969E9">
        <w:rPr>
          <w:rStyle w:val="default"/>
          <w:rFonts w:cs="FrankRuehl" w:hint="cs"/>
          <w:sz w:val="20"/>
          <w:rtl/>
        </w:rPr>
        <w:t xml:space="preserve"> </w:t>
      </w:r>
      <w:r w:rsidR="006D2DAC">
        <w:rPr>
          <w:rStyle w:val="default"/>
          <w:rFonts w:cs="FrankRuehl" w:hint="cs"/>
          <w:sz w:val="20"/>
          <w:rtl/>
        </w:rPr>
        <w:t xml:space="preserve">ס"מ; האור בפנסי החזית האמורים יאיר בצבע אחד; הפנסים המאירים באור מעבר יאירו בעצמה </w:t>
      </w:r>
      <w:r w:rsidR="008969E9">
        <w:rPr>
          <w:rStyle w:val="default"/>
          <w:rFonts w:cs="FrankRuehl" w:hint="cs"/>
          <w:sz w:val="20"/>
          <w:rtl/>
        </w:rPr>
        <w:t xml:space="preserve">שווה; והפנסים המאירים באור דרך יאירו בעצמה שווה; הותקנו ברכב ארבעה פנסי חזית, יהיו שני הפנסים הקיצוניים לצד הרכב פנסים המאירים באור </w:t>
      </w:r>
      <w:r w:rsidR="00BB238A">
        <w:rPr>
          <w:rStyle w:val="default"/>
          <w:rFonts w:cs="FrankRuehl" w:hint="cs"/>
          <w:sz w:val="20"/>
          <w:rtl/>
        </w:rPr>
        <w:t>נמוך</w:t>
      </w:r>
      <w:r w:rsidR="008969E9">
        <w:rPr>
          <w:rStyle w:val="default"/>
          <w:rFonts w:cs="FrankRuehl" w:hint="cs"/>
          <w:sz w:val="20"/>
          <w:rtl/>
        </w:rPr>
        <w:t>.</w:t>
      </w:r>
    </w:p>
    <w:p w:rsidR="000516BF" w:rsidRPr="00A554B4" w:rsidRDefault="000516BF" w:rsidP="000516BF">
      <w:pPr>
        <w:pStyle w:val="P00"/>
        <w:spacing w:before="0"/>
        <w:ind w:left="0" w:right="1134"/>
        <w:rPr>
          <w:rStyle w:val="default"/>
          <w:rFonts w:ascii="FrankRuehl" w:hAnsi="FrankRuehl" w:cs="FrankRuehl"/>
          <w:vanish/>
          <w:color w:val="FF0000"/>
          <w:sz w:val="20"/>
          <w:szCs w:val="20"/>
          <w:shd w:val="clear" w:color="auto" w:fill="FFFF99"/>
          <w:rtl/>
        </w:rPr>
      </w:pPr>
      <w:bookmarkStart w:id="632" w:name="Rov434"/>
      <w:r w:rsidRPr="00A554B4">
        <w:rPr>
          <w:rStyle w:val="default"/>
          <w:rFonts w:ascii="FrankRuehl" w:hAnsi="FrankRuehl" w:cs="FrankRuehl"/>
          <w:vanish/>
          <w:color w:val="FF0000"/>
          <w:sz w:val="20"/>
          <w:szCs w:val="20"/>
          <w:shd w:val="clear" w:color="auto" w:fill="FFFF99"/>
          <w:rtl/>
        </w:rPr>
        <w:t>מיום 11.10.2011</w:t>
      </w:r>
    </w:p>
    <w:p w:rsidR="000516BF" w:rsidRPr="00A554B4" w:rsidRDefault="000516BF" w:rsidP="000516B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0516BF" w:rsidRPr="00A554B4" w:rsidRDefault="000516BF" w:rsidP="000516BF">
      <w:pPr>
        <w:pStyle w:val="P00"/>
        <w:spacing w:before="0"/>
        <w:ind w:left="0" w:right="1134"/>
        <w:rPr>
          <w:rStyle w:val="default"/>
          <w:rFonts w:ascii="FrankRuehl" w:hAnsi="FrankRuehl" w:cs="FrankRuehl"/>
          <w:vanish/>
          <w:sz w:val="20"/>
          <w:szCs w:val="20"/>
          <w:shd w:val="clear" w:color="auto" w:fill="FFFF99"/>
          <w:rtl/>
        </w:rPr>
      </w:pPr>
      <w:hyperlink r:id="rId172"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7</w:t>
      </w:r>
    </w:p>
    <w:p w:rsidR="000516BF" w:rsidRPr="006D2DAC" w:rsidRDefault="000516BF" w:rsidP="006D2DAC">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335</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פנסי חזית יותקנו בחזית הרכב, פנס אחד או שניים בכל צד של הרכב מותקנים באופן סימטרי לגבי הציר המרכזי של הרכב, ובלבד שהמרחק מפני הקרקע לקצה התחתון של השטח המאיר בזכוכית הפנס יהיה לפחות 40 ס"מ והמרחק מפני הקרקע לקצה העליון לא יעלה על 120</w:t>
      </w:r>
      <w:r w:rsidR="006D2DAC" w:rsidRPr="00A554B4">
        <w:rPr>
          <w:rStyle w:val="default"/>
          <w:rFonts w:cs="FrankRuehl" w:hint="cs"/>
          <w:vanish/>
          <w:sz w:val="16"/>
          <w:szCs w:val="22"/>
          <w:shd w:val="clear" w:color="auto" w:fill="FFFF99"/>
          <w:rtl/>
        </w:rPr>
        <w:t xml:space="preserve"> ס"מ; האור בפנסי החזית האמורים יאיר בצבע אחד; הפנסים המאירים באור מעבר יאירו בעצמה</w:t>
      </w:r>
      <w:r w:rsidRPr="00A554B4">
        <w:rPr>
          <w:rStyle w:val="default"/>
          <w:rFonts w:cs="FrankRuehl" w:hint="cs"/>
          <w:vanish/>
          <w:sz w:val="16"/>
          <w:szCs w:val="22"/>
          <w:shd w:val="clear" w:color="auto" w:fill="FFFF99"/>
          <w:rtl/>
        </w:rPr>
        <w:t xml:space="preserve"> שווה; והפנסים המאירים באור דרך יאירו בעצמה שווה; הותקנו ברכב ארבעה פנסי חזית, יהיו שני הפנסים הקיצוניים לצד הרכב פנסים המאירים </w:t>
      </w:r>
      <w:r w:rsidRPr="00A554B4">
        <w:rPr>
          <w:rStyle w:val="default"/>
          <w:rFonts w:cs="FrankRuehl" w:hint="cs"/>
          <w:strike/>
          <w:vanish/>
          <w:sz w:val="16"/>
          <w:szCs w:val="22"/>
          <w:shd w:val="clear" w:color="auto" w:fill="FFFF99"/>
          <w:rtl/>
        </w:rPr>
        <w:t>באור מעבר</w:t>
      </w:r>
      <w:r w:rsidR="00BB238A" w:rsidRPr="00A554B4">
        <w:rPr>
          <w:rStyle w:val="default"/>
          <w:rFonts w:cs="FrankRuehl" w:hint="cs"/>
          <w:vanish/>
          <w:sz w:val="16"/>
          <w:szCs w:val="22"/>
          <w:shd w:val="clear" w:color="auto" w:fill="FFFF99"/>
          <w:rtl/>
        </w:rPr>
        <w:t xml:space="preserve"> </w:t>
      </w:r>
      <w:r w:rsidR="00BB238A" w:rsidRPr="00A554B4">
        <w:rPr>
          <w:rStyle w:val="default"/>
          <w:rFonts w:cs="FrankRuehl" w:hint="cs"/>
          <w:vanish/>
          <w:sz w:val="16"/>
          <w:szCs w:val="22"/>
          <w:u w:val="single"/>
          <w:shd w:val="clear" w:color="auto" w:fill="FFFF99"/>
          <w:rtl/>
        </w:rPr>
        <w:t>באור נמוך</w:t>
      </w:r>
      <w:r w:rsidRPr="00A554B4">
        <w:rPr>
          <w:rStyle w:val="default"/>
          <w:rFonts w:cs="FrankRuehl" w:hint="cs"/>
          <w:vanish/>
          <w:sz w:val="16"/>
          <w:szCs w:val="22"/>
          <w:shd w:val="clear" w:color="auto" w:fill="FFFF99"/>
          <w:rtl/>
        </w:rPr>
        <w:t>.</w:t>
      </w:r>
      <w:bookmarkEnd w:id="632"/>
    </w:p>
    <w:p w:rsidR="00781A81" w:rsidRDefault="00781A81" w:rsidP="00781A81">
      <w:pPr>
        <w:pStyle w:val="P00"/>
        <w:spacing w:before="72"/>
        <w:ind w:left="0" w:right="1134"/>
        <w:rPr>
          <w:rStyle w:val="default"/>
          <w:rFonts w:cs="FrankRuehl"/>
          <w:sz w:val="20"/>
          <w:rtl/>
        </w:rPr>
      </w:pPr>
      <w:bookmarkStart w:id="633" w:name="Seif389"/>
      <w:bookmarkEnd w:id="633"/>
      <w:r w:rsidRPr="009246F9">
        <w:rPr>
          <w:rFonts w:cs="Miriam"/>
          <w:lang w:val="he-IL"/>
        </w:rPr>
        <w:pict>
          <v:rect id="_x0000_s3223" style="position:absolute;left:0;text-align:left;margin-left:464.35pt;margin-top:7.1pt;width:75.05pt;height:35.9pt;z-index:251591680" o:allowincell="f" filled="f" stroked="f" strokecolor="lime" strokeweight=".25pt">
            <v:textbox style="mso-next-textbox:#_x0000_s3223" inset="0,0,0,0">
              <w:txbxContent>
                <w:p w:rsidR="006D2DAC" w:rsidRDefault="006D2DAC" w:rsidP="00781A81">
                  <w:pPr>
                    <w:pStyle w:val="a7"/>
                    <w:rPr>
                      <w:noProof/>
                      <w:rtl/>
                    </w:rPr>
                  </w:pPr>
                  <w:r>
                    <w:rPr>
                      <w:rFonts w:hint="cs"/>
                      <w:noProof/>
                      <w:rtl/>
                    </w:rPr>
                    <w:t>פנסי חזית באופנוע ורכב איטי</w:t>
                  </w:r>
                </w:p>
                <w:p w:rsidR="006D2DAC" w:rsidRDefault="006D2DAC" w:rsidP="004E5E67">
                  <w:pPr>
                    <w:pStyle w:val="a7"/>
                    <w:rPr>
                      <w:noProof/>
                      <w:rtl/>
                    </w:rPr>
                  </w:pPr>
                  <w:r>
                    <w:rPr>
                      <w:rFonts w:hint="cs"/>
                      <w:noProof/>
                      <w:rtl/>
                    </w:rPr>
                    <w:t>(תיקון מס' 18) תשס"ז-2007</w:t>
                  </w:r>
                </w:p>
              </w:txbxContent>
            </v:textbox>
            <w10:anchorlock/>
          </v:rect>
        </w:pict>
      </w:r>
      <w:r>
        <w:rPr>
          <w:rStyle w:val="big-number"/>
          <w:rFonts w:cs="Miriam" w:hint="cs"/>
          <w:sz w:val="20"/>
          <w:rtl/>
        </w:rPr>
        <w:t>33</w:t>
      </w:r>
      <w:r w:rsidR="008969E9">
        <w:rPr>
          <w:rStyle w:val="big-number"/>
          <w:rFonts w:cs="Miriam" w:hint="cs"/>
          <w:sz w:val="20"/>
          <w:rtl/>
        </w:rPr>
        <w:t>6</w:t>
      </w:r>
      <w:r w:rsidR="008969E9">
        <w:rPr>
          <w:rStyle w:val="default"/>
          <w:rFonts w:cs="FrankRuehl" w:hint="cs"/>
          <w:sz w:val="20"/>
          <w:rtl/>
        </w:rPr>
        <w:t>.</w:t>
      </w:r>
      <w:r w:rsidRPr="009246F9">
        <w:rPr>
          <w:rStyle w:val="default"/>
          <w:rFonts w:cs="FrankRuehl"/>
          <w:sz w:val="20"/>
          <w:rtl/>
        </w:rPr>
        <w:tab/>
      </w:r>
      <w:r w:rsidR="008969E9">
        <w:rPr>
          <w:rStyle w:val="default"/>
          <w:rFonts w:cs="FrankRuehl" w:hint="cs"/>
          <w:sz w:val="20"/>
          <w:rtl/>
        </w:rPr>
        <w:t>(א)</w:t>
      </w:r>
      <w:r w:rsidR="008969E9">
        <w:rPr>
          <w:rStyle w:val="default"/>
          <w:rFonts w:cs="FrankRuehl"/>
          <w:sz w:val="20"/>
          <w:rtl/>
        </w:rPr>
        <w:tab/>
      </w:r>
      <w:r w:rsidR="008969E9">
        <w:rPr>
          <w:rStyle w:val="default"/>
          <w:rFonts w:cs="FrankRuehl" w:hint="cs"/>
          <w:sz w:val="20"/>
          <w:rtl/>
        </w:rPr>
        <w:t>באופנוע עם רכב צדי או בלעדיו, בתלת-אופנוע ובטרקטור יותקן לפחות פנס חזית אחד אשר לגביו יחולו הוראות תקנות 334, ו-335, בשינויים אלה:</w:t>
      </w:r>
    </w:p>
    <w:p w:rsidR="008969E9" w:rsidRDefault="008969E9" w:rsidP="008969E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באופנוע בלי רכב צדי יותקן הפנס במרכז חזיתו;</w:t>
      </w:r>
    </w:p>
    <w:p w:rsidR="008969E9" w:rsidRDefault="008969E9" w:rsidP="008969E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באופנוע עם רכב צדי, בתלת-אופנוע ובטרקטור יותקן הפנס במרכז החזית או בצדו השמאלי</w:t>
      </w:r>
      <w:r w:rsidR="00C44EFB">
        <w:rPr>
          <w:rStyle w:val="default"/>
          <w:rFonts w:cs="FrankRuehl" w:hint="cs"/>
          <w:sz w:val="20"/>
          <w:rtl/>
        </w:rPr>
        <w:t>;</w:t>
      </w:r>
    </w:p>
    <w:p w:rsidR="00C44EFB" w:rsidRPr="002174C1" w:rsidRDefault="00C44EFB" w:rsidP="00C44EFB">
      <w:pPr>
        <w:pStyle w:val="P00"/>
        <w:spacing w:before="72"/>
        <w:ind w:left="1021" w:right="1134"/>
        <w:rPr>
          <w:rStyle w:val="default"/>
          <w:rFonts w:cs="FrankRuehl"/>
          <w:sz w:val="20"/>
          <w:rtl/>
        </w:rPr>
      </w:pPr>
      <w:r w:rsidRPr="0084172A">
        <w:rPr>
          <w:rStyle w:val="default"/>
          <w:rFonts w:cs="FrankRuehl"/>
          <w:sz w:val="20"/>
          <w:rtl/>
        </w:rPr>
        <w:pict>
          <v:shape id="_x0000_s3830" type="#_x0000_t202" style="position:absolute;left:0;text-align:left;margin-left:470.25pt;margin-top:7.1pt;width:1in;height:19.5pt;z-index:252099584" filled="f" stroked="f">
            <v:textbox inset="1mm,0,1mm,0">
              <w:txbxContent>
                <w:p w:rsidR="006D2DAC" w:rsidRDefault="006D2DAC" w:rsidP="00C44EFB">
                  <w:pPr>
                    <w:pStyle w:val="a7"/>
                    <w:rPr>
                      <w:noProof/>
                      <w:rtl/>
                    </w:rPr>
                  </w:pPr>
                  <w:r>
                    <w:rPr>
                      <w:rFonts w:hint="cs"/>
                      <w:noProof/>
                      <w:rtl/>
                    </w:rPr>
                    <w:t>(תיקון מס' 19) תשע"ב-2011</w:t>
                  </w:r>
                </w:p>
              </w:txbxContent>
            </v:textbox>
            <w10:anchorlock/>
          </v:shape>
        </w:pict>
      </w:r>
      <w:r>
        <w:rPr>
          <w:rStyle w:val="default"/>
          <w:rFonts w:cs="FrankRuehl" w:hint="cs"/>
          <w:sz w:val="20"/>
          <w:rtl/>
        </w:rPr>
        <w:t>(3)</w:t>
      </w:r>
      <w:r w:rsidRPr="0084172A">
        <w:rPr>
          <w:rStyle w:val="default"/>
          <w:rFonts w:cs="FrankRuehl"/>
          <w:sz w:val="20"/>
          <w:rtl/>
        </w:rPr>
        <w:tab/>
      </w:r>
      <w:r w:rsidRPr="00C44EFB">
        <w:rPr>
          <w:rStyle w:val="default"/>
          <w:rFonts w:cs="FrankRuehl" w:hint="cs"/>
          <w:sz w:val="20"/>
          <w:rtl/>
        </w:rPr>
        <w:t>באופנוע שנפח מנועו עד 50 סמ"ק יכול שפנס החזית יהיה בעל אור נמוך בלבד</w:t>
      </w:r>
      <w:r w:rsidRPr="002174C1">
        <w:rPr>
          <w:rStyle w:val="default"/>
          <w:rFonts w:cs="FrankRuehl" w:hint="cs"/>
          <w:sz w:val="20"/>
          <w:rtl/>
        </w:rPr>
        <w:t>.</w:t>
      </w:r>
    </w:p>
    <w:p w:rsidR="008969E9" w:rsidRDefault="008969E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ברכב איטי יותקנו </w:t>
      </w:r>
      <w:r>
        <w:rPr>
          <w:rStyle w:val="default"/>
          <w:rFonts w:cs="FrankRuehl"/>
          <w:sz w:val="20"/>
          <w:rtl/>
        </w:rPr>
        <w:t>–</w:t>
      </w:r>
    </w:p>
    <w:p w:rsidR="008969E9" w:rsidRDefault="008969E9" w:rsidP="008969E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כשרחבו הכולל אינו עולה על 150 ס"מ </w:t>
      </w:r>
      <w:r>
        <w:rPr>
          <w:rStyle w:val="default"/>
          <w:rFonts w:cs="FrankRuehl"/>
          <w:sz w:val="20"/>
          <w:rtl/>
        </w:rPr>
        <w:t>–</w:t>
      </w:r>
      <w:r>
        <w:rPr>
          <w:rStyle w:val="default"/>
          <w:rFonts w:cs="FrankRuehl" w:hint="cs"/>
          <w:sz w:val="20"/>
          <w:rtl/>
        </w:rPr>
        <w:t xml:space="preserve"> לפחות פנס חזית אחד;</w:t>
      </w:r>
    </w:p>
    <w:p w:rsidR="008969E9" w:rsidRDefault="00C44EFB" w:rsidP="00C44EFB">
      <w:pPr>
        <w:pStyle w:val="P00"/>
        <w:spacing w:before="72"/>
        <w:ind w:left="1021" w:right="1134"/>
        <w:rPr>
          <w:rStyle w:val="default"/>
          <w:rFonts w:cs="FrankRuehl"/>
          <w:sz w:val="20"/>
          <w:rtl/>
        </w:rPr>
      </w:pPr>
      <w:r w:rsidRPr="0084172A">
        <w:rPr>
          <w:rStyle w:val="default"/>
          <w:rFonts w:cs="FrankRuehl"/>
          <w:sz w:val="20"/>
          <w:rtl/>
        </w:rPr>
        <w:pict>
          <v:shape id="_x0000_s3831" type="#_x0000_t202" style="position:absolute;left:0;text-align:left;margin-left:470.25pt;margin-top:7.1pt;width:1in;height:19.5pt;z-index:252100608" filled="f" stroked="f">
            <v:textbox inset="1mm,0,1mm,0">
              <w:txbxContent>
                <w:p w:rsidR="006D2DAC" w:rsidRDefault="006D2DAC" w:rsidP="00C44EFB">
                  <w:pPr>
                    <w:pStyle w:val="a7"/>
                    <w:rPr>
                      <w:noProof/>
                      <w:rtl/>
                    </w:rPr>
                  </w:pPr>
                  <w:r>
                    <w:rPr>
                      <w:rFonts w:hint="cs"/>
                      <w:noProof/>
                      <w:rtl/>
                    </w:rPr>
                    <w:t>(תיקון מס' 19) תשע"ב-2011</w:t>
                  </w:r>
                </w:p>
              </w:txbxContent>
            </v:textbox>
            <w10:anchorlock/>
          </v:shape>
        </w:pict>
      </w:r>
      <w:r>
        <w:rPr>
          <w:rStyle w:val="default"/>
          <w:rFonts w:cs="FrankRuehl" w:hint="cs"/>
          <w:sz w:val="20"/>
          <w:rtl/>
        </w:rPr>
        <w:t>(</w:t>
      </w:r>
      <w:r w:rsidR="008969E9">
        <w:rPr>
          <w:rStyle w:val="default"/>
          <w:rFonts w:cs="FrankRuehl" w:hint="cs"/>
          <w:sz w:val="20"/>
          <w:rtl/>
        </w:rPr>
        <w:t>2)</w:t>
      </w:r>
      <w:r w:rsidR="008969E9">
        <w:rPr>
          <w:rStyle w:val="default"/>
          <w:rFonts w:cs="FrankRuehl"/>
          <w:sz w:val="20"/>
          <w:rtl/>
        </w:rPr>
        <w:tab/>
      </w:r>
      <w:r w:rsidR="008969E9">
        <w:rPr>
          <w:rStyle w:val="default"/>
          <w:rFonts w:cs="FrankRuehl" w:hint="cs"/>
          <w:sz w:val="20"/>
          <w:rtl/>
        </w:rPr>
        <w:t xml:space="preserve">כשרחבו הכולל עולה על 150 ס"מ </w:t>
      </w:r>
      <w:r w:rsidR="008969E9">
        <w:rPr>
          <w:rStyle w:val="default"/>
          <w:rFonts w:cs="FrankRuehl"/>
          <w:sz w:val="20"/>
          <w:rtl/>
        </w:rPr>
        <w:t>–</w:t>
      </w:r>
      <w:r w:rsidR="008969E9">
        <w:rPr>
          <w:rStyle w:val="default"/>
          <w:rFonts w:cs="FrankRuehl" w:hint="cs"/>
          <w:sz w:val="20"/>
          <w:rtl/>
        </w:rPr>
        <w:t xml:space="preserve"> שני פנסי חזית; בפנסים יהיה אור </w:t>
      </w:r>
      <w:r>
        <w:rPr>
          <w:rStyle w:val="default"/>
          <w:rFonts w:cs="FrankRuehl" w:hint="cs"/>
          <w:sz w:val="20"/>
          <w:rtl/>
        </w:rPr>
        <w:t>נמוך</w:t>
      </w:r>
      <w:r w:rsidR="008969E9">
        <w:rPr>
          <w:rStyle w:val="default"/>
          <w:rFonts w:cs="FrankRuehl" w:hint="cs"/>
          <w:sz w:val="20"/>
          <w:rtl/>
        </w:rPr>
        <w:t xml:space="preserve"> בלבד ויחולו עליהם הוראות תקנה 335.</w:t>
      </w:r>
    </w:p>
    <w:p w:rsidR="004E5E67" w:rsidRPr="00A554B4" w:rsidRDefault="004E5E67" w:rsidP="004E5E67">
      <w:pPr>
        <w:pStyle w:val="P00"/>
        <w:spacing w:before="0"/>
        <w:ind w:left="0" w:right="1134"/>
        <w:rPr>
          <w:rStyle w:val="default"/>
          <w:rFonts w:ascii="FrankRuehl" w:hAnsi="FrankRuehl" w:cs="FrankRuehl"/>
          <w:vanish/>
          <w:color w:val="FF0000"/>
          <w:sz w:val="20"/>
          <w:szCs w:val="20"/>
          <w:shd w:val="clear" w:color="auto" w:fill="FFFF99"/>
          <w:rtl/>
        </w:rPr>
      </w:pPr>
      <w:bookmarkStart w:id="634" w:name="Rov330"/>
      <w:r w:rsidRPr="00A554B4">
        <w:rPr>
          <w:rStyle w:val="default"/>
          <w:rFonts w:ascii="FrankRuehl" w:hAnsi="FrankRuehl" w:cs="FrankRuehl"/>
          <w:vanish/>
          <w:color w:val="FF0000"/>
          <w:sz w:val="20"/>
          <w:szCs w:val="20"/>
          <w:shd w:val="clear" w:color="auto" w:fill="FFFF99"/>
          <w:rtl/>
        </w:rPr>
        <w:t>מיום 24.5.2007</w:t>
      </w:r>
    </w:p>
    <w:p w:rsidR="004E5E67" w:rsidRPr="00A554B4" w:rsidRDefault="004E5E67" w:rsidP="004E5E6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5E67" w:rsidRPr="00A554B4" w:rsidRDefault="004E5E67" w:rsidP="004E5E67">
      <w:pPr>
        <w:pStyle w:val="P00"/>
        <w:spacing w:before="0"/>
        <w:ind w:left="0" w:right="1134"/>
        <w:rPr>
          <w:rStyle w:val="default"/>
          <w:rFonts w:ascii="FrankRuehl" w:hAnsi="FrankRuehl" w:cs="FrankRuehl"/>
          <w:vanish/>
          <w:sz w:val="20"/>
          <w:szCs w:val="20"/>
          <w:shd w:val="clear" w:color="auto" w:fill="FFFF99"/>
          <w:rtl/>
        </w:rPr>
      </w:pPr>
      <w:hyperlink r:id="rId17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4E5E67" w:rsidRPr="00A554B4" w:rsidRDefault="004E5E67" w:rsidP="004E5E67">
      <w:pPr>
        <w:pStyle w:val="P0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באופנוע עם רכב צדי או בלעדיו, </w:t>
      </w:r>
      <w:r w:rsidRPr="00A554B4">
        <w:rPr>
          <w:rStyle w:val="default"/>
          <w:rFonts w:cs="FrankRuehl" w:hint="cs"/>
          <w:strike/>
          <w:vanish/>
          <w:sz w:val="18"/>
          <w:szCs w:val="22"/>
          <w:shd w:val="clear" w:color="auto" w:fill="FFFF99"/>
          <w:rtl/>
        </w:rPr>
        <w:t>באופניים עם מנוע עזר,</w:t>
      </w:r>
      <w:r w:rsidRPr="00A554B4">
        <w:rPr>
          <w:rStyle w:val="default"/>
          <w:rFonts w:cs="FrankRuehl" w:hint="cs"/>
          <w:vanish/>
          <w:sz w:val="18"/>
          <w:szCs w:val="22"/>
          <w:shd w:val="clear" w:color="auto" w:fill="FFFF99"/>
          <w:rtl/>
        </w:rPr>
        <w:t xml:space="preserve"> בתלת-אופנוע ובטרקטור יותקן לפחות פנס חזית אחד אשר לגביו יחולו הוראות תקנות 334, ו-335, בשינויים אלה:</w:t>
      </w:r>
    </w:p>
    <w:p w:rsidR="004E5E67" w:rsidRPr="00A554B4" w:rsidRDefault="004E5E67" w:rsidP="004E5E67">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באופנוע בלי רכב צדי </w:t>
      </w:r>
      <w:r w:rsidRPr="00A554B4">
        <w:rPr>
          <w:rStyle w:val="default"/>
          <w:rFonts w:cs="FrankRuehl" w:hint="cs"/>
          <w:strike/>
          <w:vanish/>
          <w:sz w:val="16"/>
          <w:szCs w:val="22"/>
          <w:shd w:val="clear" w:color="auto" w:fill="FFFF99"/>
          <w:rtl/>
        </w:rPr>
        <w:t>ובאופניים עם מנוע עזר</w:t>
      </w:r>
      <w:r w:rsidRPr="00A554B4">
        <w:rPr>
          <w:rStyle w:val="default"/>
          <w:rFonts w:cs="FrankRuehl" w:hint="cs"/>
          <w:vanish/>
          <w:sz w:val="16"/>
          <w:szCs w:val="22"/>
          <w:shd w:val="clear" w:color="auto" w:fill="FFFF99"/>
          <w:rtl/>
        </w:rPr>
        <w:t xml:space="preserve"> יותקן הפנס במרכז חזיתו;</w:t>
      </w:r>
    </w:p>
    <w:p w:rsidR="004E5E67" w:rsidRPr="00A554B4" w:rsidRDefault="004E5E67" w:rsidP="004E5E67">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באופנוע עם רכב צדי, בתלת-אופנוע ובטרקטור יותקן הפנס במרכז החזית או בצדו השמאלי.</w:t>
      </w:r>
    </w:p>
    <w:p w:rsidR="00BB238A" w:rsidRPr="00A554B4" w:rsidRDefault="00BB238A" w:rsidP="00BB238A">
      <w:pPr>
        <w:pStyle w:val="P00"/>
        <w:spacing w:before="0"/>
        <w:ind w:left="0" w:right="1134"/>
        <w:rPr>
          <w:rStyle w:val="default"/>
          <w:rFonts w:ascii="FrankRuehl" w:hAnsi="FrankRuehl" w:cs="FrankRuehl"/>
          <w:vanish/>
          <w:sz w:val="20"/>
          <w:szCs w:val="20"/>
          <w:shd w:val="clear" w:color="auto" w:fill="FFFF99"/>
          <w:rtl/>
        </w:rPr>
      </w:pPr>
    </w:p>
    <w:p w:rsidR="00BB238A" w:rsidRPr="00A554B4" w:rsidRDefault="00BB238A" w:rsidP="00BB238A">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BB238A" w:rsidRPr="00A554B4" w:rsidRDefault="00BB238A" w:rsidP="00BB238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BB238A" w:rsidRPr="00A554B4" w:rsidRDefault="00BB238A" w:rsidP="00BB238A">
      <w:pPr>
        <w:pStyle w:val="P00"/>
        <w:spacing w:before="0"/>
        <w:ind w:left="0" w:right="1134"/>
        <w:rPr>
          <w:rStyle w:val="default"/>
          <w:rFonts w:ascii="FrankRuehl" w:hAnsi="FrankRuehl" w:cs="FrankRuehl"/>
          <w:vanish/>
          <w:sz w:val="20"/>
          <w:szCs w:val="20"/>
          <w:shd w:val="clear" w:color="auto" w:fill="FFFF99"/>
          <w:rtl/>
        </w:rPr>
      </w:pPr>
      <w:hyperlink r:id="rId174"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00C44EFB" w:rsidRPr="00A554B4">
        <w:rPr>
          <w:rStyle w:val="default"/>
          <w:rFonts w:ascii="FrankRuehl" w:hAnsi="FrankRuehl" w:cs="FrankRuehl" w:hint="cs"/>
          <w:vanish/>
          <w:sz w:val="20"/>
          <w:szCs w:val="20"/>
          <w:shd w:val="clear" w:color="auto" w:fill="FFFF99"/>
          <w:rtl/>
        </w:rPr>
        <w:t>8</w:t>
      </w:r>
    </w:p>
    <w:p w:rsidR="00BB238A" w:rsidRPr="00A554B4" w:rsidRDefault="00BB238A" w:rsidP="00BB238A">
      <w:pPr>
        <w:pStyle w:val="P00"/>
        <w:ind w:left="0"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336.</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באופנוע עם רכב צדי או בלעדיו, בתלת-אופנוע ובטרקטור יותקן לפחות פנס חזית אחד אשר לגביו יחולו הוראות תקנות 334, ו-335, בשינויים אלה:</w:t>
      </w:r>
    </w:p>
    <w:p w:rsidR="00BB238A" w:rsidRPr="00A554B4" w:rsidRDefault="00BB238A" w:rsidP="00BB238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באופנוע בלי רכב צדי יותקן הפנס במרכז חזיתו;</w:t>
      </w:r>
    </w:p>
    <w:p w:rsidR="00BB238A" w:rsidRPr="00A554B4" w:rsidRDefault="00BB238A" w:rsidP="00BB238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באופנוע עם רכב צדי, בתלת-אופנוע ובטרקטור יותקן הפנס במרכז החזית או בצדו השמאלי</w:t>
      </w:r>
      <w:r w:rsidR="00C44EFB" w:rsidRPr="00A554B4">
        <w:rPr>
          <w:rStyle w:val="default"/>
          <w:rFonts w:cs="FrankRuehl" w:hint="cs"/>
          <w:vanish/>
          <w:sz w:val="16"/>
          <w:szCs w:val="22"/>
          <w:shd w:val="clear" w:color="auto" w:fill="FFFF99"/>
          <w:rtl/>
        </w:rPr>
        <w:t>;</w:t>
      </w:r>
    </w:p>
    <w:p w:rsidR="00C44EFB" w:rsidRPr="00A554B4" w:rsidRDefault="00C44EFB" w:rsidP="00BB238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u w:val="single"/>
          <w:shd w:val="clear" w:color="auto" w:fill="FFFF99"/>
          <w:rtl/>
        </w:rPr>
        <w:t>(3)</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באופנוע שנפח מנועו עד 50 סמ"ק יכול שפנס החזית יהיה בעל אור נמוך בלבד.</w:t>
      </w:r>
    </w:p>
    <w:p w:rsidR="00BB238A" w:rsidRPr="00A554B4" w:rsidRDefault="00BB238A" w:rsidP="00BB238A">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איטי יותקנו </w:t>
      </w:r>
      <w:r w:rsidRPr="00A554B4">
        <w:rPr>
          <w:rStyle w:val="default"/>
          <w:rFonts w:cs="FrankRuehl"/>
          <w:vanish/>
          <w:sz w:val="16"/>
          <w:szCs w:val="22"/>
          <w:shd w:val="clear" w:color="auto" w:fill="FFFF99"/>
          <w:rtl/>
        </w:rPr>
        <w:t>–</w:t>
      </w:r>
    </w:p>
    <w:p w:rsidR="00BB238A" w:rsidRPr="00A554B4" w:rsidRDefault="00BB238A" w:rsidP="00BB238A">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כשרחבו הכולל אינו עולה על 150 ס"מ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לפחות פנס חזית אחד;</w:t>
      </w:r>
    </w:p>
    <w:p w:rsidR="00BB238A" w:rsidRPr="00C44EFB" w:rsidRDefault="00BB238A" w:rsidP="00C44EFB">
      <w:pPr>
        <w:pStyle w:val="P00"/>
        <w:spacing w:before="0"/>
        <w:ind w:left="1021" w:right="1134"/>
        <w:rPr>
          <w:rStyle w:val="default"/>
          <w:rFonts w:cs="FrankRuehl"/>
          <w:sz w:val="2"/>
          <w:szCs w:val="2"/>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כשרחבו הכולל עולה על 150 ס"מ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שני פנסי חזית; בפנסים יהיה </w:t>
      </w:r>
      <w:r w:rsidRPr="00A554B4">
        <w:rPr>
          <w:rStyle w:val="default"/>
          <w:rFonts w:cs="FrankRuehl" w:hint="cs"/>
          <w:strike/>
          <w:vanish/>
          <w:sz w:val="16"/>
          <w:szCs w:val="22"/>
          <w:shd w:val="clear" w:color="auto" w:fill="FFFF99"/>
          <w:rtl/>
        </w:rPr>
        <w:t>אור מעבר</w:t>
      </w:r>
      <w:r w:rsidR="00C44EFB" w:rsidRPr="00A554B4">
        <w:rPr>
          <w:rStyle w:val="default"/>
          <w:rFonts w:cs="FrankRuehl" w:hint="cs"/>
          <w:vanish/>
          <w:sz w:val="16"/>
          <w:szCs w:val="22"/>
          <w:shd w:val="clear" w:color="auto" w:fill="FFFF99"/>
          <w:rtl/>
        </w:rPr>
        <w:t xml:space="preserve"> </w:t>
      </w:r>
      <w:r w:rsidR="00C44EFB" w:rsidRPr="00A554B4">
        <w:rPr>
          <w:rStyle w:val="default"/>
          <w:rFonts w:cs="FrankRuehl" w:hint="cs"/>
          <w:vanish/>
          <w:sz w:val="16"/>
          <w:szCs w:val="22"/>
          <w:u w:val="single"/>
          <w:shd w:val="clear" w:color="auto" w:fill="FFFF99"/>
          <w:rtl/>
        </w:rPr>
        <w:t>אור נמוך</w:t>
      </w:r>
      <w:r w:rsidRPr="00A554B4">
        <w:rPr>
          <w:rStyle w:val="default"/>
          <w:rFonts w:cs="FrankRuehl" w:hint="cs"/>
          <w:vanish/>
          <w:sz w:val="16"/>
          <w:szCs w:val="22"/>
          <w:shd w:val="clear" w:color="auto" w:fill="FFFF99"/>
          <w:rtl/>
        </w:rPr>
        <w:t xml:space="preserve"> בלבד ויחולו עליהם הוראות תקנה 335.</w:t>
      </w:r>
      <w:bookmarkEnd w:id="634"/>
    </w:p>
    <w:p w:rsidR="00781A81" w:rsidRDefault="00781A81" w:rsidP="00781A81">
      <w:pPr>
        <w:pStyle w:val="P00"/>
        <w:spacing w:before="72"/>
        <w:ind w:left="0" w:right="1134"/>
        <w:rPr>
          <w:rStyle w:val="default"/>
          <w:rFonts w:cs="FrankRuehl"/>
          <w:sz w:val="20"/>
          <w:rtl/>
        </w:rPr>
      </w:pPr>
      <w:bookmarkStart w:id="635" w:name="Seif390"/>
      <w:bookmarkEnd w:id="635"/>
      <w:r w:rsidRPr="009246F9">
        <w:rPr>
          <w:rFonts w:cs="Miriam"/>
          <w:lang w:val="he-IL"/>
        </w:rPr>
        <w:pict>
          <v:rect id="_x0000_s3224" style="position:absolute;left:0;text-align:left;margin-left:464.35pt;margin-top:7.1pt;width:75.05pt;height:28.5pt;z-index:251592704" o:allowincell="f" filled="f" stroked="f" strokecolor="lime" strokeweight=".25pt">
            <v:textbox style="mso-next-textbox:#_x0000_s3224" inset="0,0,0,0">
              <w:txbxContent>
                <w:p w:rsidR="006D2DAC" w:rsidRDefault="006D2DAC" w:rsidP="00781A81">
                  <w:pPr>
                    <w:pStyle w:val="a7"/>
                    <w:rPr>
                      <w:noProof/>
                      <w:rtl/>
                    </w:rPr>
                  </w:pPr>
                  <w:r>
                    <w:rPr>
                      <w:rFonts w:hint="cs"/>
                      <w:noProof/>
                      <w:rtl/>
                    </w:rPr>
                    <w:t>עממור</w:t>
                  </w:r>
                </w:p>
                <w:p w:rsidR="006D2DAC" w:rsidRDefault="006D2DAC" w:rsidP="00587D16">
                  <w:pPr>
                    <w:pStyle w:val="a7"/>
                    <w:rPr>
                      <w:noProof/>
                      <w:rtl/>
                    </w:rPr>
                  </w:pPr>
                  <w:r>
                    <w:rPr>
                      <w:rFonts w:hint="cs"/>
                      <w:noProof/>
                      <w:rtl/>
                    </w:rPr>
                    <w:t>(תיקון מס' 19) תשע"ב-2011</w:t>
                  </w:r>
                </w:p>
              </w:txbxContent>
            </v:textbox>
            <w10:anchorlock/>
          </v:rect>
        </w:pict>
      </w:r>
      <w:r>
        <w:rPr>
          <w:rStyle w:val="big-number"/>
          <w:rFonts w:cs="Miriam" w:hint="cs"/>
          <w:sz w:val="20"/>
          <w:rtl/>
        </w:rPr>
        <w:t>33</w:t>
      </w:r>
      <w:r w:rsidR="008969E9">
        <w:rPr>
          <w:rStyle w:val="big-number"/>
          <w:rFonts w:cs="Miriam" w:hint="cs"/>
          <w:sz w:val="20"/>
          <w:rtl/>
        </w:rPr>
        <w:t>7</w:t>
      </w:r>
      <w:r w:rsidR="008969E9">
        <w:rPr>
          <w:rStyle w:val="default"/>
          <w:rFonts w:cs="FrankRuehl" w:hint="cs"/>
          <w:sz w:val="20"/>
          <w:rtl/>
        </w:rPr>
        <w:t>.</w:t>
      </w:r>
      <w:r w:rsidRPr="009246F9">
        <w:rPr>
          <w:rStyle w:val="default"/>
          <w:rFonts w:cs="FrankRuehl"/>
          <w:sz w:val="20"/>
          <w:rtl/>
        </w:rPr>
        <w:tab/>
      </w:r>
      <w:r w:rsidR="008969E9">
        <w:rPr>
          <w:rStyle w:val="default"/>
          <w:rFonts w:cs="FrankRuehl" w:hint="cs"/>
          <w:sz w:val="20"/>
          <w:rtl/>
        </w:rPr>
        <w:t xml:space="preserve">ברכב מנועי יותקן לפני מושב הנהג עממר המאפשר לנהג להחליף בפנסי החזית את </w:t>
      </w:r>
      <w:r w:rsidR="00587D16" w:rsidRPr="00587D16">
        <w:rPr>
          <w:rStyle w:val="default"/>
          <w:rFonts w:cs="FrankRuehl" w:hint="cs"/>
          <w:sz w:val="20"/>
          <w:rtl/>
        </w:rPr>
        <w:t>האור הגבוה באור הנמוך ולהיפך</w:t>
      </w:r>
      <w:r w:rsidR="008969E9">
        <w:rPr>
          <w:rStyle w:val="default"/>
          <w:rFonts w:cs="FrankRuehl" w:hint="cs"/>
          <w:sz w:val="20"/>
          <w:rtl/>
        </w:rPr>
        <w:t>.</w:t>
      </w:r>
    </w:p>
    <w:p w:rsidR="00C44EFB" w:rsidRPr="00A554B4" w:rsidRDefault="00C44EFB" w:rsidP="00C44EFB">
      <w:pPr>
        <w:pStyle w:val="P00"/>
        <w:spacing w:before="0"/>
        <w:ind w:left="0" w:right="1134"/>
        <w:rPr>
          <w:rStyle w:val="default"/>
          <w:rFonts w:ascii="FrankRuehl" w:hAnsi="FrankRuehl" w:cs="FrankRuehl"/>
          <w:vanish/>
          <w:color w:val="FF0000"/>
          <w:sz w:val="20"/>
          <w:szCs w:val="20"/>
          <w:shd w:val="clear" w:color="auto" w:fill="FFFF99"/>
          <w:rtl/>
        </w:rPr>
      </w:pPr>
      <w:bookmarkStart w:id="636" w:name="Rov331"/>
      <w:r w:rsidRPr="00A554B4">
        <w:rPr>
          <w:rStyle w:val="default"/>
          <w:rFonts w:ascii="FrankRuehl" w:hAnsi="FrankRuehl" w:cs="FrankRuehl"/>
          <w:vanish/>
          <w:color w:val="FF0000"/>
          <w:sz w:val="20"/>
          <w:szCs w:val="20"/>
          <w:shd w:val="clear" w:color="auto" w:fill="FFFF99"/>
          <w:rtl/>
        </w:rPr>
        <w:t>מיום 11.10.2011</w:t>
      </w:r>
    </w:p>
    <w:p w:rsidR="00C44EFB" w:rsidRPr="00A554B4" w:rsidRDefault="00C44EFB" w:rsidP="00C44EF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C44EFB" w:rsidRPr="00A554B4" w:rsidRDefault="00C44EFB" w:rsidP="00C44EFB">
      <w:pPr>
        <w:pStyle w:val="P00"/>
        <w:spacing w:before="0"/>
        <w:ind w:left="0" w:right="1134"/>
        <w:rPr>
          <w:rStyle w:val="default"/>
          <w:rFonts w:ascii="FrankRuehl" w:hAnsi="FrankRuehl" w:cs="FrankRuehl"/>
          <w:vanish/>
          <w:sz w:val="20"/>
          <w:szCs w:val="20"/>
          <w:shd w:val="clear" w:color="auto" w:fill="FFFF99"/>
          <w:rtl/>
        </w:rPr>
      </w:pPr>
      <w:hyperlink r:id="rId17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B713A3" w:rsidRPr="00587D16" w:rsidRDefault="00B713A3" w:rsidP="00587D16">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337.</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מנועי יותקן לפני מושב הנהג עממר המאפשר לנהג להחליף בפנסי החזית את </w:t>
      </w:r>
      <w:r w:rsidRPr="00A554B4">
        <w:rPr>
          <w:rStyle w:val="default"/>
          <w:rFonts w:cs="FrankRuehl" w:hint="cs"/>
          <w:strike/>
          <w:vanish/>
          <w:sz w:val="16"/>
          <w:szCs w:val="22"/>
          <w:shd w:val="clear" w:color="auto" w:fill="FFFF99"/>
          <w:rtl/>
        </w:rPr>
        <w:t>אור הדרך המעבר ולהיפך</w:t>
      </w:r>
      <w:r w:rsidR="00587D16" w:rsidRPr="00A554B4">
        <w:rPr>
          <w:rStyle w:val="default"/>
          <w:rFonts w:cs="FrankRuehl" w:hint="cs"/>
          <w:vanish/>
          <w:sz w:val="16"/>
          <w:szCs w:val="22"/>
          <w:shd w:val="clear" w:color="auto" w:fill="FFFF99"/>
          <w:rtl/>
        </w:rPr>
        <w:t xml:space="preserve"> </w:t>
      </w:r>
      <w:r w:rsidR="00587D16" w:rsidRPr="00A554B4">
        <w:rPr>
          <w:rStyle w:val="default"/>
          <w:rFonts w:cs="FrankRuehl" w:hint="cs"/>
          <w:vanish/>
          <w:sz w:val="16"/>
          <w:szCs w:val="22"/>
          <w:u w:val="single"/>
          <w:shd w:val="clear" w:color="auto" w:fill="FFFF99"/>
          <w:rtl/>
        </w:rPr>
        <w:t>את האור הגבוה באור הנמוך ולהיפך</w:t>
      </w:r>
      <w:r w:rsidRPr="00A554B4">
        <w:rPr>
          <w:rStyle w:val="default"/>
          <w:rFonts w:cs="FrankRuehl" w:hint="cs"/>
          <w:vanish/>
          <w:sz w:val="16"/>
          <w:szCs w:val="22"/>
          <w:shd w:val="clear" w:color="auto" w:fill="FFFF99"/>
          <w:rtl/>
        </w:rPr>
        <w:t>.</w:t>
      </w:r>
      <w:bookmarkEnd w:id="636"/>
    </w:p>
    <w:p w:rsidR="00781A81" w:rsidRDefault="00781A81" w:rsidP="00781A81">
      <w:pPr>
        <w:pStyle w:val="P00"/>
        <w:spacing w:before="72"/>
        <w:ind w:left="0" w:right="1134"/>
        <w:rPr>
          <w:rStyle w:val="default"/>
          <w:rFonts w:cs="FrankRuehl"/>
          <w:sz w:val="20"/>
          <w:rtl/>
        </w:rPr>
      </w:pPr>
      <w:bookmarkStart w:id="637" w:name="Seif391"/>
      <w:bookmarkEnd w:id="637"/>
      <w:r w:rsidRPr="009246F9">
        <w:rPr>
          <w:rFonts w:cs="Miriam"/>
          <w:lang w:val="he-IL"/>
        </w:rPr>
        <w:pict>
          <v:rect id="_x0000_s3225" style="position:absolute;left:0;text-align:left;margin-left:464.35pt;margin-top:7.1pt;width:75.05pt;height:26.95pt;z-index:251593728" o:allowincell="f" filled="f" stroked="f" strokecolor="lime" strokeweight=".25pt">
            <v:textbox style="mso-next-textbox:#_x0000_s3225" inset="0,0,0,0">
              <w:txbxContent>
                <w:p w:rsidR="006D2DAC" w:rsidRDefault="006D2DAC" w:rsidP="00781A81">
                  <w:pPr>
                    <w:pStyle w:val="a7"/>
                    <w:rPr>
                      <w:noProof/>
                      <w:rtl/>
                    </w:rPr>
                  </w:pPr>
                  <w:r>
                    <w:rPr>
                      <w:rFonts w:hint="cs"/>
                      <w:noProof/>
                      <w:rtl/>
                    </w:rPr>
                    <w:t>נורת אזהרה</w:t>
                  </w:r>
                </w:p>
                <w:p w:rsidR="006D2DAC" w:rsidRDefault="006D2DAC" w:rsidP="002B617B">
                  <w:pPr>
                    <w:pStyle w:val="a7"/>
                    <w:rPr>
                      <w:noProof/>
                      <w:rtl/>
                    </w:rPr>
                  </w:pPr>
                  <w:r>
                    <w:rPr>
                      <w:rFonts w:hint="cs"/>
                      <w:noProof/>
                      <w:rtl/>
                    </w:rPr>
                    <w:t>(תיקון מס' 19) תשע"ב-2011</w:t>
                  </w:r>
                </w:p>
              </w:txbxContent>
            </v:textbox>
            <w10:anchorlock/>
          </v:rect>
        </w:pict>
      </w:r>
      <w:r>
        <w:rPr>
          <w:rStyle w:val="big-number"/>
          <w:rFonts w:cs="Miriam" w:hint="cs"/>
          <w:sz w:val="20"/>
          <w:rtl/>
        </w:rPr>
        <w:t>33</w:t>
      </w:r>
      <w:r w:rsidR="008969E9">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8969E9">
        <w:rPr>
          <w:rStyle w:val="default"/>
          <w:rFonts w:cs="FrankRuehl" w:hint="cs"/>
          <w:sz w:val="20"/>
          <w:rtl/>
        </w:rPr>
        <w:t>(א)</w:t>
      </w:r>
      <w:r w:rsidR="008969E9">
        <w:rPr>
          <w:rStyle w:val="default"/>
          <w:rFonts w:cs="FrankRuehl"/>
          <w:sz w:val="20"/>
          <w:rtl/>
        </w:rPr>
        <w:tab/>
      </w:r>
      <w:r w:rsidR="008969E9">
        <w:rPr>
          <w:rStyle w:val="default"/>
          <w:rFonts w:cs="FrankRuehl" w:hint="cs"/>
          <w:sz w:val="20"/>
          <w:rtl/>
        </w:rPr>
        <w:t xml:space="preserve">ברכב מנועי תותקן לפני מושב הנהג, במקום הנראה לעיניו, נורת בעלת עצמת אור קטנה אשר תאיר בצבע אדום, כחול או ירוק בשעה שמאיר אור </w:t>
      </w:r>
      <w:r w:rsidR="002B617B">
        <w:rPr>
          <w:rStyle w:val="default"/>
          <w:rFonts w:cs="FrankRuehl" w:hint="cs"/>
          <w:sz w:val="20"/>
          <w:rtl/>
        </w:rPr>
        <w:t>גבוה</w:t>
      </w:r>
      <w:r w:rsidR="008969E9">
        <w:rPr>
          <w:rStyle w:val="default"/>
          <w:rFonts w:cs="FrankRuehl" w:hint="cs"/>
          <w:sz w:val="20"/>
          <w:rtl/>
        </w:rPr>
        <w:t>.</w:t>
      </w:r>
    </w:p>
    <w:p w:rsidR="008969E9" w:rsidRDefault="008969E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הוראות תקנה זו לא יחולו על טרקטור ועל רכב מנועי שאין עליו תא נהג, ובלבד שזרוע מפסק החשמל של מנגנון התאורה תראה בבירור לנוהג בהם כי בפנסים מאיר אור </w:t>
      </w:r>
      <w:r w:rsidR="002B617B">
        <w:rPr>
          <w:rStyle w:val="default"/>
          <w:rFonts w:cs="FrankRuehl" w:hint="cs"/>
          <w:sz w:val="20"/>
          <w:rtl/>
        </w:rPr>
        <w:t>גבוה</w:t>
      </w:r>
      <w:r>
        <w:rPr>
          <w:rStyle w:val="default"/>
          <w:rFonts w:cs="FrankRuehl" w:hint="cs"/>
          <w:sz w:val="20"/>
          <w:rtl/>
        </w:rPr>
        <w:t>.</w:t>
      </w:r>
    </w:p>
    <w:p w:rsidR="00C44EFB" w:rsidRPr="00A554B4" w:rsidRDefault="00C44EFB" w:rsidP="00C44EFB">
      <w:pPr>
        <w:pStyle w:val="P00"/>
        <w:spacing w:before="0"/>
        <w:ind w:left="0" w:right="1134"/>
        <w:rPr>
          <w:rStyle w:val="default"/>
          <w:rFonts w:ascii="FrankRuehl" w:hAnsi="FrankRuehl" w:cs="FrankRuehl"/>
          <w:vanish/>
          <w:color w:val="FF0000"/>
          <w:sz w:val="20"/>
          <w:szCs w:val="20"/>
          <w:shd w:val="clear" w:color="auto" w:fill="FFFF99"/>
          <w:rtl/>
        </w:rPr>
      </w:pPr>
      <w:bookmarkStart w:id="638" w:name="Rov332"/>
      <w:r w:rsidRPr="00A554B4">
        <w:rPr>
          <w:rStyle w:val="default"/>
          <w:rFonts w:ascii="FrankRuehl" w:hAnsi="FrankRuehl" w:cs="FrankRuehl"/>
          <w:vanish/>
          <w:color w:val="FF0000"/>
          <w:sz w:val="20"/>
          <w:szCs w:val="20"/>
          <w:shd w:val="clear" w:color="auto" w:fill="FFFF99"/>
          <w:rtl/>
        </w:rPr>
        <w:t>מיום 11.10.2011</w:t>
      </w:r>
    </w:p>
    <w:p w:rsidR="00C44EFB" w:rsidRPr="00A554B4" w:rsidRDefault="00C44EFB" w:rsidP="00C44EF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C44EFB" w:rsidRPr="00A554B4" w:rsidRDefault="00C44EFB" w:rsidP="00C44EFB">
      <w:pPr>
        <w:pStyle w:val="P00"/>
        <w:spacing w:before="0"/>
        <w:ind w:left="0" w:right="1134"/>
        <w:rPr>
          <w:rStyle w:val="default"/>
          <w:rFonts w:ascii="FrankRuehl" w:hAnsi="FrankRuehl" w:cs="FrankRuehl"/>
          <w:vanish/>
          <w:sz w:val="20"/>
          <w:szCs w:val="20"/>
          <w:shd w:val="clear" w:color="auto" w:fill="FFFF99"/>
          <w:rtl/>
        </w:rPr>
      </w:pPr>
      <w:hyperlink r:id="rId176"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587D16" w:rsidRPr="00A554B4" w:rsidRDefault="00587D16" w:rsidP="00587D16">
      <w:pPr>
        <w:pStyle w:val="P00"/>
        <w:ind w:left="0"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338</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מנועי תותקן לפני מושב הנהג, במקום הנראה לעיניו, נורת בעלת עצמת אור קטנה אשר תאיר בצבע אדום, כחול או ירוק בשעה שמאיר </w:t>
      </w:r>
      <w:r w:rsidRPr="00A554B4">
        <w:rPr>
          <w:rStyle w:val="default"/>
          <w:rFonts w:cs="FrankRuehl" w:hint="cs"/>
          <w:strike/>
          <w:vanish/>
          <w:sz w:val="16"/>
          <w:szCs w:val="22"/>
          <w:shd w:val="clear" w:color="auto" w:fill="FFFF99"/>
          <w:rtl/>
        </w:rPr>
        <w:t>אור הדרך</w:t>
      </w:r>
      <w:r w:rsidR="002B617B" w:rsidRPr="00A554B4">
        <w:rPr>
          <w:rStyle w:val="default"/>
          <w:rFonts w:cs="FrankRuehl" w:hint="cs"/>
          <w:vanish/>
          <w:sz w:val="16"/>
          <w:szCs w:val="22"/>
          <w:shd w:val="clear" w:color="auto" w:fill="FFFF99"/>
          <w:rtl/>
        </w:rPr>
        <w:t xml:space="preserve"> </w:t>
      </w:r>
      <w:r w:rsidR="002B617B" w:rsidRPr="00A554B4">
        <w:rPr>
          <w:rStyle w:val="default"/>
          <w:rFonts w:cs="FrankRuehl" w:hint="cs"/>
          <w:vanish/>
          <w:sz w:val="16"/>
          <w:szCs w:val="22"/>
          <w:u w:val="single"/>
          <w:shd w:val="clear" w:color="auto" w:fill="FFFF99"/>
          <w:rtl/>
        </w:rPr>
        <w:t>אור גבוה</w:t>
      </w:r>
      <w:r w:rsidRPr="00A554B4">
        <w:rPr>
          <w:rStyle w:val="default"/>
          <w:rFonts w:cs="FrankRuehl" w:hint="cs"/>
          <w:vanish/>
          <w:sz w:val="16"/>
          <w:szCs w:val="22"/>
          <w:shd w:val="clear" w:color="auto" w:fill="FFFF99"/>
          <w:rtl/>
        </w:rPr>
        <w:t>.</w:t>
      </w:r>
    </w:p>
    <w:p w:rsidR="00587D16" w:rsidRPr="002B617B" w:rsidRDefault="00587D16" w:rsidP="002B617B">
      <w:pPr>
        <w:pStyle w:val="P00"/>
        <w:spacing w:before="0"/>
        <w:ind w:left="0" w:right="1134"/>
        <w:rPr>
          <w:rStyle w:val="default"/>
          <w:rFonts w:cs="FrankRuehl"/>
          <w:sz w:val="2"/>
          <w:szCs w:val="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הוראות תקנה זו לא יחולו על טרקטור ועל רכב מנועי שאין עליו תא נהג, ובלבד שזרוע מפסק החשמל של מנגנון התאורה תראה בבירור לנוהג בהם כי בפנסים מאיר </w:t>
      </w:r>
      <w:r w:rsidRPr="00A554B4">
        <w:rPr>
          <w:rStyle w:val="default"/>
          <w:rFonts w:cs="FrankRuehl" w:hint="cs"/>
          <w:strike/>
          <w:vanish/>
          <w:sz w:val="16"/>
          <w:szCs w:val="22"/>
          <w:shd w:val="clear" w:color="auto" w:fill="FFFF99"/>
          <w:rtl/>
        </w:rPr>
        <w:t>אור דרך</w:t>
      </w:r>
      <w:r w:rsidR="002B617B" w:rsidRPr="00A554B4">
        <w:rPr>
          <w:rStyle w:val="default"/>
          <w:rFonts w:cs="FrankRuehl" w:hint="cs"/>
          <w:vanish/>
          <w:sz w:val="16"/>
          <w:szCs w:val="22"/>
          <w:shd w:val="clear" w:color="auto" w:fill="FFFF99"/>
          <w:rtl/>
        </w:rPr>
        <w:t xml:space="preserve"> </w:t>
      </w:r>
      <w:r w:rsidR="002B617B" w:rsidRPr="00A554B4">
        <w:rPr>
          <w:rStyle w:val="default"/>
          <w:rFonts w:cs="FrankRuehl" w:hint="cs"/>
          <w:vanish/>
          <w:sz w:val="16"/>
          <w:szCs w:val="22"/>
          <w:u w:val="single"/>
          <w:shd w:val="clear" w:color="auto" w:fill="FFFF99"/>
          <w:rtl/>
        </w:rPr>
        <w:t>אור גבוה</w:t>
      </w:r>
      <w:r w:rsidRPr="00A554B4">
        <w:rPr>
          <w:rStyle w:val="default"/>
          <w:rFonts w:cs="FrankRuehl" w:hint="cs"/>
          <w:vanish/>
          <w:sz w:val="16"/>
          <w:szCs w:val="22"/>
          <w:shd w:val="clear" w:color="auto" w:fill="FFFF99"/>
          <w:rtl/>
        </w:rPr>
        <w:t>.</w:t>
      </w:r>
      <w:bookmarkEnd w:id="638"/>
    </w:p>
    <w:p w:rsidR="00781A81" w:rsidRDefault="00781A81" w:rsidP="00781A81">
      <w:pPr>
        <w:pStyle w:val="P00"/>
        <w:spacing w:before="72"/>
        <w:ind w:left="0" w:right="1134"/>
        <w:rPr>
          <w:rStyle w:val="default"/>
          <w:rFonts w:cs="FrankRuehl"/>
          <w:sz w:val="20"/>
          <w:rtl/>
        </w:rPr>
      </w:pPr>
      <w:bookmarkStart w:id="639" w:name="Seif392"/>
      <w:bookmarkEnd w:id="639"/>
      <w:r w:rsidRPr="009246F9">
        <w:rPr>
          <w:rFonts w:cs="Miriam"/>
          <w:lang w:val="he-IL"/>
        </w:rPr>
        <w:pict>
          <v:rect id="_x0000_s3226" style="position:absolute;left:0;text-align:left;margin-left:464.35pt;margin-top:7.1pt;width:75.05pt;height:14pt;z-index:251594752" o:allowincell="f" filled="f" stroked="f" strokecolor="lime" strokeweight=".25pt">
            <v:textbox style="mso-next-textbox:#_x0000_s3226" inset="0,0,0,0">
              <w:txbxContent>
                <w:p w:rsidR="006D2DAC" w:rsidRDefault="006D2DAC" w:rsidP="00781A81">
                  <w:pPr>
                    <w:pStyle w:val="a7"/>
                    <w:rPr>
                      <w:noProof/>
                      <w:rtl/>
                    </w:rPr>
                  </w:pPr>
                  <w:r w:rsidRPr="006D2DAC">
                    <w:rPr>
                      <w:rFonts w:hint="cs"/>
                      <w:noProof/>
                      <w:rtl/>
                    </w:rPr>
                    <w:t>פנס חניית לילה</w:t>
                  </w:r>
                </w:p>
              </w:txbxContent>
            </v:textbox>
            <w10:anchorlock/>
          </v:rect>
        </w:pict>
      </w:r>
      <w:r>
        <w:rPr>
          <w:rStyle w:val="big-number"/>
          <w:rFonts w:cs="Miriam" w:hint="cs"/>
          <w:sz w:val="20"/>
          <w:rtl/>
        </w:rPr>
        <w:t>33</w:t>
      </w:r>
      <w:r w:rsidR="008969E9">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8969E9">
        <w:rPr>
          <w:rStyle w:val="default"/>
          <w:rFonts w:cs="FrankRuehl" w:hint="cs"/>
          <w:sz w:val="20"/>
          <w:rtl/>
        </w:rPr>
        <w:t>(א)</w:t>
      </w:r>
      <w:r w:rsidR="008969E9">
        <w:rPr>
          <w:rStyle w:val="default"/>
          <w:rFonts w:cs="FrankRuehl"/>
          <w:sz w:val="20"/>
          <w:rtl/>
        </w:rPr>
        <w:tab/>
      </w:r>
      <w:r w:rsidR="008969E9">
        <w:rPr>
          <w:rStyle w:val="default"/>
          <w:rFonts w:cs="FrankRuehl" w:hint="cs"/>
          <w:sz w:val="20"/>
          <w:rtl/>
        </w:rPr>
        <w:t xml:space="preserve">ברכב מנועי </w:t>
      </w:r>
      <w:r w:rsidR="008969E9">
        <w:rPr>
          <w:rStyle w:val="default"/>
          <w:rFonts w:cs="FrankRuehl"/>
          <w:sz w:val="20"/>
          <w:rtl/>
        </w:rPr>
        <w:t>–</w:t>
      </w:r>
      <w:r w:rsidR="008969E9">
        <w:rPr>
          <w:rStyle w:val="default"/>
          <w:rFonts w:cs="FrankRuehl" w:hint="cs"/>
          <w:sz w:val="20"/>
          <w:rtl/>
        </w:rPr>
        <w:t xml:space="preserve"> למעט אופנוע בלי רכב צדי ולמעט רכב מנועי שרחבו אינו עולה על מטר אחד </w:t>
      </w:r>
      <w:r w:rsidR="008969E9">
        <w:rPr>
          <w:rStyle w:val="default"/>
          <w:rFonts w:cs="FrankRuehl"/>
          <w:sz w:val="20"/>
          <w:rtl/>
        </w:rPr>
        <w:t>–</w:t>
      </w:r>
      <w:r w:rsidR="008969E9">
        <w:rPr>
          <w:rStyle w:val="default"/>
          <w:rFonts w:cs="FrankRuehl" w:hint="cs"/>
          <w:sz w:val="20"/>
          <w:rtl/>
        </w:rPr>
        <w:t xml:space="preserve"> יותקנו שני פנסי חניית לילה (להלן </w:t>
      </w:r>
      <w:r w:rsidR="008969E9">
        <w:rPr>
          <w:rStyle w:val="default"/>
          <w:rFonts w:cs="FrankRuehl"/>
          <w:sz w:val="20"/>
          <w:rtl/>
        </w:rPr>
        <w:t>–</w:t>
      </w:r>
      <w:r w:rsidR="008969E9">
        <w:rPr>
          <w:rStyle w:val="default"/>
          <w:rFonts w:cs="FrankRuehl" w:hint="cs"/>
          <w:sz w:val="20"/>
          <w:rtl/>
        </w:rPr>
        <w:t xml:space="preserve"> פנסי חניה) שאורם יהיה לבן או צהוב ואשר בזמן תאורה ובמזג אוויר נראה ייראו במרחק 150 מטר לפני הרכב.</w:t>
      </w:r>
    </w:p>
    <w:p w:rsidR="008969E9" w:rsidRDefault="008969E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פנסי חניה יותקנו בחזית הרכב, פנס חניה בכל צד, בגובה שווה מפני הקרקע ובלבד </w:t>
      </w:r>
      <w:r>
        <w:rPr>
          <w:rStyle w:val="default"/>
          <w:rFonts w:cs="FrankRuehl"/>
          <w:sz w:val="20"/>
          <w:rtl/>
        </w:rPr>
        <w:t>–</w:t>
      </w:r>
    </w:p>
    <w:p w:rsidR="008969E9" w:rsidRDefault="008969E9" w:rsidP="008969E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שהמרחק בין כל פנס לבין משטח מקביל לציר המרכזי העובר דרך הנקודה הצדדית הקיצונית של הרכב בצד בו מותקן הפנס, לא יעלה על 40 ס"מ;</w:t>
      </w:r>
    </w:p>
    <w:p w:rsidR="008969E9" w:rsidRDefault="008969E9" w:rsidP="008969E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שהמרחק מעל פני הקרקע לקצה התחתון של השטח המאיר בזכוכית הפנס יהיה לפחות 40 ס"מ והמרחק מפני הקרקע לקצה העליון לא יעלה על 150 ס"מ.</w:t>
      </w:r>
    </w:p>
    <w:p w:rsidR="008969E9" w:rsidRDefault="008969E9"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CB158D">
        <w:rPr>
          <w:rStyle w:val="default"/>
          <w:rFonts w:cs="FrankRuehl" w:hint="cs"/>
          <w:sz w:val="20"/>
          <w:rtl/>
        </w:rPr>
        <w:t xml:space="preserve">פנסי חניה מותר להתקין בתוך פנסי חזית ובלבד </w:t>
      </w:r>
      <w:r w:rsidR="00CB158D">
        <w:rPr>
          <w:rStyle w:val="default"/>
          <w:rFonts w:cs="FrankRuehl"/>
          <w:sz w:val="20"/>
          <w:rtl/>
        </w:rPr>
        <w:t>–</w:t>
      </w:r>
    </w:p>
    <w:p w:rsidR="00CB158D" w:rsidRDefault="002B617B" w:rsidP="002B617B">
      <w:pPr>
        <w:pStyle w:val="P00"/>
        <w:spacing w:before="72"/>
        <w:ind w:left="1021" w:right="1134"/>
        <w:rPr>
          <w:rStyle w:val="default"/>
          <w:rFonts w:cs="FrankRuehl"/>
          <w:sz w:val="20"/>
          <w:rtl/>
        </w:rPr>
      </w:pPr>
      <w:r w:rsidRPr="0084172A">
        <w:rPr>
          <w:rStyle w:val="default"/>
          <w:rFonts w:cs="FrankRuehl"/>
          <w:sz w:val="20"/>
          <w:rtl/>
        </w:rPr>
        <w:pict>
          <v:shape id="_x0000_s3834" type="#_x0000_t202" style="position:absolute;left:0;text-align:left;margin-left:470.25pt;margin-top:7.1pt;width:1in;height:19.5pt;z-index:252101632" filled="f" stroked="f">
            <v:textbox inset="1mm,0,1mm,0">
              <w:txbxContent>
                <w:p w:rsidR="006D2DAC" w:rsidRDefault="006D2DAC" w:rsidP="002B617B">
                  <w:pPr>
                    <w:pStyle w:val="a7"/>
                    <w:rPr>
                      <w:noProof/>
                      <w:rtl/>
                    </w:rPr>
                  </w:pPr>
                  <w:r>
                    <w:rPr>
                      <w:rFonts w:hint="cs"/>
                      <w:noProof/>
                      <w:rtl/>
                    </w:rPr>
                    <w:t>(תיקון מס' 19) תשע"ב-2011</w:t>
                  </w:r>
                </w:p>
              </w:txbxContent>
            </v:textbox>
            <w10:anchorlock/>
          </v:shape>
        </w:pict>
      </w:r>
      <w:r>
        <w:rPr>
          <w:rStyle w:val="default"/>
          <w:rFonts w:cs="FrankRuehl" w:hint="cs"/>
          <w:sz w:val="20"/>
          <w:rtl/>
        </w:rPr>
        <w:t>(1)</w:t>
      </w:r>
      <w:r w:rsidRPr="0084172A">
        <w:rPr>
          <w:rStyle w:val="default"/>
          <w:rFonts w:cs="FrankRuehl"/>
          <w:sz w:val="20"/>
          <w:rtl/>
        </w:rPr>
        <w:tab/>
      </w:r>
      <w:r w:rsidR="00CB158D">
        <w:rPr>
          <w:rStyle w:val="default"/>
          <w:rFonts w:cs="FrankRuehl" w:hint="cs"/>
          <w:sz w:val="20"/>
          <w:rtl/>
        </w:rPr>
        <w:t xml:space="preserve">שהפעלתם תהיה נפרדת מהפעלת </w:t>
      </w:r>
      <w:r>
        <w:rPr>
          <w:rStyle w:val="default"/>
          <w:rFonts w:cs="FrankRuehl" w:hint="cs"/>
          <w:sz w:val="20"/>
          <w:rtl/>
        </w:rPr>
        <w:t>האור הגבוה והאור הנמוך</w:t>
      </w:r>
      <w:r w:rsidR="00CB158D">
        <w:rPr>
          <w:rStyle w:val="default"/>
          <w:rFonts w:cs="FrankRuehl" w:hint="cs"/>
          <w:sz w:val="20"/>
          <w:rtl/>
        </w:rPr>
        <w:t>;</w:t>
      </w:r>
    </w:p>
    <w:p w:rsidR="00CB158D" w:rsidRDefault="00CB158D" w:rsidP="00CB158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שנתמלאו בהם הוראות תקנה זו.</w:t>
      </w:r>
    </w:p>
    <w:p w:rsidR="00CB158D" w:rsidRDefault="00CB158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באופנוע בלי רכב צדי וברכב מנועי שרחבו אינו עולה על מטר אחד מותר להתקין פנס חניה שנתמלאו בו הוראות תקנה זו.</w:t>
      </w:r>
    </w:p>
    <w:p w:rsidR="00CB158D" w:rsidRDefault="00CB158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מערכת ההפעלה של פנסי החניה תהיה כזו שפנסי החניה והפנס האחרוי יודלקו בעת ובעונה אחת.</w:t>
      </w:r>
    </w:p>
    <w:p w:rsidR="004E5E67" w:rsidRDefault="004E5E67" w:rsidP="004E5E67">
      <w:pPr>
        <w:pStyle w:val="P00"/>
        <w:spacing w:before="72"/>
        <w:ind w:left="0" w:right="1134"/>
        <w:rPr>
          <w:rStyle w:val="default"/>
          <w:rFonts w:cs="FrankRuehl"/>
          <w:sz w:val="20"/>
          <w:rtl/>
        </w:rPr>
      </w:pPr>
      <w:r w:rsidRPr="0084172A">
        <w:rPr>
          <w:rStyle w:val="default"/>
          <w:rFonts w:cs="FrankRuehl"/>
          <w:sz w:val="20"/>
          <w:rtl/>
        </w:rPr>
        <w:pict>
          <v:shape id="_x0000_s3664" type="#_x0000_t202" style="position:absolute;left:0;text-align:left;margin-left:470.25pt;margin-top:7.1pt;width:1in;height:19.5pt;z-index:251982848" filled="f" stroked="f">
            <v:textbox inset="1mm,0,1mm,0">
              <w:txbxContent>
                <w:p w:rsidR="006D2DAC" w:rsidRDefault="006D2DAC" w:rsidP="004E5E67">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4B388E">
        <w:rPr>
          <w:rStyle w:val="default"/>
          <w:rFonts w:cs="FrankRuehl" w:hint="cs"/>
          <w:sz w:val="20"/>
          <w:rtl/>
        </w:rPr>
        <w:t>ו</w:t>
      </w:r>
      <w:r>
        <w:rPr>
          <w:rStyle w:val="default"/>
          <w:rFonts w:cs="FrankRuehl" w:hint="cs"/>
          <w:sz w:val="20"/>
          <w:rtl/>
        </w:rPr>
        <w:t>)</w:t>
      </w:r>
      <w:r>
        <w:rPr>
          <w:rStyle w:val="default"/>
          <w:rFonts w:cs="FrankRuehl"/>
          <w:sz w:val="20"/>
          <w:rtl/>
        </w:rPr>
        <w:tab/>
      </w:r>
      <w:r w:rsidR="004B388E">
        <w:rPr>
          <w:rStyle w:val="default"/>
          <w:rFonts w:cs="FrankRuehl" w:hint="cs"/>
          <w:sz w:val="20"/>
          <w:rtl/>
        </w:rPr>
        <w:t xml:space="preserve">באוטובוס ששנת ייצורו 1980 או לאחריה ושארכו הכולל ששה מטרים או יותר יותקנו ששה פנסי חניה בצבע צהוב </w:t>
      </w:r>
      <w:r w:rsidR="004B388E">
        <w:rPr>
          <w:rStyle w:val="default"/>
          <w:rFonts w:cs="FrankRuehl"/>
          <w:sz w:val="20"/>
          <w:rtl/>
        </w:rPr>
        <w:t>–</w:t>
      </w:r>
      <w:r w:rsidR="004B388E">
        <w:rPr>
          <w:rStyle w:val="default"/>
          <w:rFonts w:cs="FrankRuehl" w:hint="cs"/>
          <w:sz w:val="20"/>
          <w:rtl/>
        </w:rPr>
        <w:t xml:space="preserve"> שניים שצדי הרכב, שניים מלפנים ושניים מאחורי הרכב ובלבד </w:t>
      </w:r>
      <w:r w:rsidR="004B388E">
        <w:rPr>
          <w:rStyle w:val="default"/>
          <w:rFonts w:cs="FrankRuehl"/>
          <w:sz w:val="20"/>
          <w:rtl/>
        </w:rPr>
        <w:t>–</w:t>
      </w:r>
    </w:p>
    <w:p w:rsidR="004B388E" w:rsidRDefault="004B388E" w:rsidP="004B388E">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שהמרחק בין כל פנס חניה בצד הרכב לדופן הרכב שלידו לא יעלה על 40 ס"מ;</w:t>
      </w:r>
    </w:p>
    <w:p w:rsidR="004B388E" w:rsidRDefault="004B388E" w:rsidP="004B388E">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שהמרחק מפני הקרקע למרכז הפנס יהיה לא פחות מ-40 ס"מ, ולא יעלה על 150 ס"מ;</w:t>
      </w:r>
    </w:p>
    <w:p w:rsidR="004B388E" w:rsidRDefault="004B388E" w:rsidP="004B388E">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שפנסי החניה הצדדים יופעלו בעת ובעונה אחת יחד עם אורות החניה ואורות הדרך.</w:t>
      </w:r>
    </w:p>
    <w:p w:rsidR="004E5E67" w:rsidRPr="00A554B4" w:rsidRDefault="004E5E67" w:rsidP="004E5E67">
      <w:pPr>
        <w:pStyle w:val="P00"/>
        <w:spacing w:before="0"/>
        <w:ind w:left="0" w:right="1134"/>
        <w:rPr>
          <w:rStyle w:val="default"/>
          <w:rFonts w:ascii="FrankRuehl" w:hAnsi="FrankRuehl" w:cs="FrankRuehl"/>
          <w:vanish/>
          <w:color w:val="FF0000"/>
          <w:sz w:val="20"/>
          <w:szCs w:val="20"/>
          <w:shd w:val="clear" w:color="auto" w:fill="FFFF99"/>
          <w:rtl/>
        </w:rPr>
      </w:pPr>
      <w:bookmarkStart w:id="640" w:name="Rov333"/>
      <w:r w:rsidRPr="00A554B4">
        <w:rPr>
          <w:rStyle w:val="default"/>
          <w:rFonts w:ascii="FrankRuehl" w:hAnsi="FrankRuehl" w:cs="FrankRuehl"/>
          <w:vanish/>
          <w:color w:val="FF0000"/>
          <w:sz w:val="20"/>
          <w:szCs w:val="20"/>
          <w:shd w:val="clear" w:color="auto" w:fill="FFFF99"/>
          <w:rtl/>
        </w:rPr>
        <w:t>מיום 24.5.2007</w:t>
      </w:r>
    </w:p>
    <w:p w:rsidR="004E5E67" w:rsidRPr="00A554B4" w:rsidRDefault="004E5E67" w:rsidP="004E5E6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E5E67" w:rsidRPr="00A554B4" w:rsidRDefault="004E5E67" w:rsidP="004E5E67">
      <w:pPr>
        <w:pStyle w:val="P00"/>
        <w:spacing w:before="0"/>
        <w:ind w:left="0" w:right="1134"/>
        <w:rPr>
          <w:rStyle w:val="default"/>
          <w:rFonts w:ascii="FrankRuehl" w:hAnsi="FrankRuehl" w:cs="FrankRuehl"/>
          <w:vanish/>
          <w:sz w:val="20"/>
          <w:szCs w:val="20"/>
          <w:shd w:val="clear" w:color="auto" w:fill="FFFF99"/>
          <w:rtl/>
        </w:rPr>
      </w:pPr>
      <w:hyperlink r:id="rId17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4E5E67" w:rsidRPr="00A554B4" w:rsidRDefault="004E5E67" w:rsidP="004E5E6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תקנת משנה 339(ו)</w:t>
      </w:r>
    </w:p>
    <w:p w:rsidR="002B617B" w:rsidRPr="00A554B4" w:rsidRDefault="002B617B" w:rsidP="004E5E67">
      <w:pPr>
        <w:pStyle w:val="P00"/>
        <w:spacing w:before="0"/>
        <w:ind w:left="0" w:right="1134"/>
        <w:rPr>
          <w:rStyle w:val="default"/>
          <w:rFonts w:ascii="FrankRuehl" w:hAnsi="FrankRuehl" w:cs="FrankRuehl"/>
          <w:vanish/>
          <w:sz w:val="20"/>
          <w:szCs w:val="20"/>
          <w:shd w:val="clear" w:color="auto" w:fill="FFFF99"/>
          <w:rtl/>
        </w:rPr>
      </w:pPr>
    </w:p>
    <w:p w:rsidR="002B617B" w:rsidRPr="00A554B4" w:rsidRDefault="002B617B" w:rsidP="002B617B">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2B617B" w:rsidRPr="00A554B4" w:rsidRDefault="002B617B" w:rsidP="002B617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2B617B" w:rsidRPr="00A554B4" w:rsidRDefault="002B617B" w:rsidP="002B617B">
      <w:pPr>
        <w:pStyle w:val="P00"/>
        <w:spacing w:before="0"/>
        <w:ind w:left="0" w:right="1134"/>
        <w:rPr>
          <w:rStyle w:val="default"/>
          <w:rFonts w:ascii="FrankRuehl" w:hAnsi="FrankRuehl" w:cs="FrankRuehl"/>
          <w:vanish/>
          <w:sz w:val="20"/>
          <w:szCs w:val="20"/>
          <w:shd w:val="clear" w:color="auto" w:fill="FFFF99"/>
          <w:rtl/>
        </w:rPr>
      </w:pPr>
      <w:hyperlink r:id="rId178"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2B617B" w:rsidRPr="00A554B4" w:rsidRDefault="002B617B" w:rsidP="002B617B">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פנסי חניה מותר להתקין בתוך פנסי חזית ובלבד </w:t>
      </w:r>
      <w:r w:rsidRPr="00A554B4">
        <w:rPr>
          <w:rStyle w:val="default"/>
          <w:rFonts w:cs="FrankRuehl"/>
          <w:vanish/>
          <w:sz w:val="16"/>
          <w:szCs w:val="22"/>
          <w:shd w:val="clear" w:color="auto" w:fill="FFFF99"/>
          <w:rtl/>
        </w:rPr>
        <w:t>–</w:t>
      </w:r>
    </w:p>
    <w:p w:rsidR="002B617B" w:rsidRPr="002B617B" w:rsidRDefault="002B617B" w:rsidP="002B617B">
      <w:pPr>
        <w:pStyle w:val="P00"/>
        <w:spacing w:before="0"/>
        <w:ind w:left="1021" w:right="1134"/>
        <w:rPr>
          <w:rStyle w:val="default"/>
          <w:rFonts w:cs="FrankRuehl"/>
          <w:sz w:val="2"/>
          <w:szCs w:val="2"/>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שהפעלתם תהיה נפרדת מהפעלת </w:t>
      </w:r>
      <w:r w:rsidRPr="00A554B4">
        <w:rPr>
          <w:rStyle w:val="default"/>
          <w:rFonts w:cs="FrankRuehl" w:hint="cs"/>
          <w:strike/>
          <w:vanish/>
          <w:sz w:val="16"/>
          <w:szCs w:val="22"/>
          <w:shd w:val="clear" w:color="auto" w:fill="FFFF99"/>
          <w:rtl/>
        </w:rPr>
        <w:t>אור הדרך ואור המעבר</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האור הגבוה והאור הנמוך</w:t>
      </w:r>
      <w:r w:rsidRPr="00A554B4">
        <w:rPr>
          <w:rStyle w:val="default"/>
          <w:rFonts w:cs="FrankRuehl" w:hint="cs"/>
          <w:vanish/>
          <w:sz w:val="16"/>
          <w:szCs w:val="22"/>
          <w:shd w:val="clear" w:color="auto" w:fill="FFFF99"/>
          <w:rtl/>
        </w:rPr>
        <w:t>;</w:t>
      </w:r>
      <w:bookmarkEnd w:id="640"/>
    </w:p>
    <w:p w:rsidR="00781A81" w:rsidRDefault="00781A81" w:rsidP="00781A81">
      <w:pPr>
        <w:pStyle w:val="P00"/>
        <w:spacing w:before="72"/>
        <w:ind w:left="0" w:right="1134"/>
        <w:rPr>
          <w:rStyle w:val="default"/>
          <w:rFonts w:cs="FrankRuehl"/>
          <w:sz w:val="20"/>
          <w:rtl/>
        </w:rPr>
      </w:pPr>
      <w:bookmarkStart w:id="641" w:name="Seif393"/>
      <w:bookmarkEnd w:id="641"/>
      <w:r w:rsidRPr="009246F9">
        <w:rPr>
          <w:rFonts w:cs="Miriam"/>
          <w:lang w:val="he-IL"/>
        </w:rPr>
        <w:pict>
          <v:rect id="_x0000_s3227" style="position:absolute;left:0;text-align:left;margin-left:464.35pt;margin-top:7.1pt;width:75.05pt;height:14pt;z-index:251595776" o:allowincell="f" filled="f" stroked="f" strokecolor="lime" strokeweight=".25pt">
            <v:textbox style="mso-next-textbox:#_x0000_s3227" inset="0,0,0,0">
              <w:txbxContent>
                <w:p w:rsidR="006D2DAC" w:rsidRDefault="006D2DAC" w:rsidP="00781A81">
                  <w:pPr>
                    <w:pStyle w:val="a7"/>
                    <w:rPr>
                      <w:noProof/>
                      <w:rtl/>
                    </w:rPr>
                  </w:pPr>
                  <w:r w:rsidRPr="006D2DAC">
                    <w:rPr>
                      <w:rFonts w:hint="cs"/>
                      <w:noProof/>
                      <w:rtl/>
                    </w:rPr>
                    <w:t>פנס</w:t>
                  </w:r>
                  <w:r>
                    <w:rPr>
                      <w:rFonts w:hint="cs"/>
                      <w:noProof/>
                      <w:rtl/>
                    </w:rPr>
                    <w:t xml:space="preserve"> רוחב</w:t>
                  </w:r>
                </w:p>
              </w:txbxContent>
            </v:textbox>
            <w10:anchorlock/>
          </v:rect>
        </w:pict>
      </w:r>
      <w:r>
        <w:rPr>
          <w:rStyle w:val="big-number"/>
          <w:rFonts w:cs="Miriam" w:hint="cs"/>
          <w:sz w:val="20"/>
          <w:rtl/>
        </w:rPr>
        <w:t>34</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CB158D">
        <w:rPr>
          <w:rStyle w:val="default"/>
          <w:rFonts w:cs="FrankRuehl" w:hint="cs"/>
          <w:sz w:val="20"/>
          <w:rtl/>
        </w:rPr>
        <w:t>(א)</w:t>
      </w:r>
      <w:r w:rsidR="00CB158D">
        <w:rPr>
          <w:rStyle w:val="default"/>
          <w:rFonts w:cs="FrankRuehl"/>
          <w:sz w:val="20"/>
          <w:rtl/>
        </w:rPr>
        <w:tab/>
      </w:r>
      <w:r w:rsidR="00CB158D">
        <w:rPr>
          <w:rStyle w:val="default"/>
          <w:rFonts w:cs="FrankRuehl" w:hint="cs"/>
          <w:sz w:val="20"/>
          <w:rtl/>
        </w:rPr>
        <w:t xml:space="preserve">ברכב אשר רחבו הכולל הוא 210 ס"מ או יותר יותקנו ארבעה פנסי רוחב </w:t>
      </w:r>
      <w:r w:rsidR="00CB158D" w:rsidRPr="006D2DAC">
        <w:rPr>
          <w:rStyle w:val="default"/>
          <w:rFonts w:cs="FrankRuehl" w:hint="cs"/>
          <w:sz w:val="20"/>
          <w:rtl/>
        </w:rPr>
        <w:t>לסימון רוחב הרכב</w:t>
      </w:r>
      <w:r w:rsidR="006D2DAC" w:rsidRPr="006D2DAC">
        <w:rPr>
          <w:rStyle w:val="default"/>
          <w:rFonts w:cs="FrankRuehl" w:hint="cs"/>
          <w:sz w:val="20"/>
          <w:rtl/>
        </w:rPr>
        <w:t xml:space="preserve"> שאורם ייראה</w:t>
      </w:r>
      <w:r w:rsidR="006D2DAC">
        <w:rPr>
          <w:rStyle w:val="default"/>
          <w:rFonts w:cs="FrankRuehl" w:hint="cs"/>
          <w:sz w:val="20"/>
          <w:rtl/>
        </w:rPr>
        <w:t xml:space="preserve"> במזג אוויר נאה במרחק 150 מטר לפחות.</w:t>
      </w:r>
    </w:p>
    <w:p w:rsidR="00CB158D" w:rsidRDefault="004B388E" w:rsidP="004B388E">
      <w:pPr>
        <w:pStyle w:val="P00"/>
        <w:spacing w:before="72"/>
        <w:ind w:left="0" w:right="1134"/>
        <w:rPr>
          <w:rStyle w:val="default"/>
          <w:rFonts w:cs="FrankRuehl"/>
          <w:sz w:val="20"/>
          <w:rtl/>
        </w:rPr>
      </w:pPr>
      <w:r w:rsidRPr="0084172A">
        <w:rPr>
          <w:rStyle w:val="default"/>
          <w:rFonts w:cs="FrankRuehl"/>
          <w:sz w:val="20"/>
          <w:rtl/>
        </w:rPr>
        <w:pict>
          <v:shape id="_x0000_s3665" type="#_x0000_t202" style="position:absolute;left:0;text-align:left;margin-left:470.25pt;margin-top:7.1pt;width:1in;height:19.5pt;z-index:251983872" filled="f" stroked="f">
            <v:textbox inset="1mm,0,1mm,0">
              <w:txbxContent>
                <w:p w:rsidR="006D2DAC" w:rsidRDefault="006D2DAC" w:rsidP="004B388E">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B158D">
        <w:rPr>
          <w:rStyle w:val="default"/>
          <w:rFonts w:cs="FrankRuehl" w:hint="cs"/>
          <w:sz w:val="20"/>
          <w:rtl/>
        </w:rPr>
        <w:t>ב)</w:t>
      </w:r>
      <w:r w:rsidR="00CB158D">
        <w:rPr>
          <w:rStyle w:val="default"/>
          <w:rFonts w:cs="FrankRuehl"/>
          <w:sz w:val="20"/>
          <w:rtl/>
        </w:rPr>
        <w:tab/>
      </w:r>
      <w:r w:rsidR="00CB158D">
        <w:rPr>
          <w:rStyle w:val="default"/>
          <w:rFonts w:cs="FrankRuehl" w:hint="cs"/>
          <w:sz w:val="20"/>
          <w:rtl/>
        </w:rPr>
        <w:t xml:space="preserve">שני פנסי רוחב שאורם צהוב </w:t>
      </w:r>
      <w:r>
        <w:rPr>
          <w:rStyle w:val="default"/>
          <w:rFonts w:cs="FrankRuehl" w:hint="cs"/>
          <w:sz w:val="20"/>
          <w:rtl/>
        </w:rPr>
        <w:t xml:space="preserve">או לבן </w:t>
      </w:r>
      <w:r w:rsidR="00CB158D">
        <w:rPr>
          <w:rStyle w:val="default"/>
          <w:rFonts w:cs="FrankRuehl" w:hint="cs"/>
          <w:sz w:val="20"/>
          <w:rtl/>
        </w:rPr>
        <w:t>יותקנו בחזית הרכב, פנס רוחב בכל צד בגובה שווה מפני הקרקע בנקודה הצדדית הקיצונית הגבוהה ביותר של הרכב מלפנים או קרוב אליה ככל האפשר, ובלבד שאם לרכב ארגז הבולט משני צדי תא הנהג יותקנו הפנסים על הארגז.</w:t>
      </w:r>
    </w:p>
    <w:p w:rsidR="00CB158D" w:rsidRDefault="00CB158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שני פנסי רוחב שאורם אדום יותקנו מאחורי הרכב בהתאם להוראות תקנת משנה (ב).</w:t>
      </w:r>
    </w:p>
    <w:p w:rsidR="00CB158D" w:rsidRDefault="00CB158D" w:rsidP="00781A8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רכב שמותקנים בו פנסי רוחב, אין חובה להתקין בו פנסי חניה.</w:t>
      </w:r>
    </w:p>
    <w:p w:rsidR="004B388E" w:rsidRPr="00A554B4" w:rsidRDefault="004B388E" w:rsidP="004B388E">
      <w:pPr>
        <w:pStyle w:val="P00"/>
        <w:spacing w:before="0"/>
        <w:ind w:left="0" w:right="1134"/>
        <w:rPr>
          <w:rStyle w:val="default"/>
          <w:rFonts w:ascii="FrankRuehl" w:hAnsi="FrankRuehl" w:cs="FrankRuehl"/>
          <w:vanish/>
          <w:color w:val="FF0000"/>
          <w:sz w:val="20"/>
          <w:szCs w:val="20"/>
          <w:shd w:val="clear" w:color="auto" w:fill="FFFF99"/>
          <w:rtl/>
        </w:rPr>
      </w:pPr>
      <w:bookmarkStart w:id="642" w:name="Rov334"/>
      <w:r w:rsidRPr="00A554B4">
        <w:rPr>
          <w:rStyle w:val="default"/>
          <w:rFonts w:ascii="FrankRuehl" w:hAnsi="FrankRuehl" w:cs="FrankRuehl"/>
          <w:vanish/>
          <w:color w:val="FF0000"/>
          <w:sz w:val="20"/>
          <w:szCs w:val="20"/>
          <w:shd w:val="clear" w:color="auto" w:fill="FFFF99"/>
          <w:rtl/>
        </w:rPr>
        <w:t>מיום 24.5.2007</w:t>
      </w:r>
    </w:p>
    <w:p w:rsidR="004B388E" w:rsidRPr="00A554B4" w:rsidRDefault="004B388E" w:rsidP="004B388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B388E" w:rsidRPr="00A554B4" w:rsidRDefault="004B388E" w:rsidP="004B388E">
      <w:pPr>
        <w:pStyle w:val="P00"/>
        <w:spacing w:before="0"/>
        <w:ind w:left="0" w:right="1134"/>
        <w:rPr>
          <w:rStyle w:val="default"/>
          <w:rFonts w:ascii="FrankRuehl" w:hAnsi="FrankRuehl" w:cs="FrankRuehl"/>
          <w:vanish/>
          <w:sz w:val="20"/>
          <w:szCs w:val="20"/>
          <w:shd w:val="clear" w:color="auto" w:fill="FFFF99"/>
          <w:rtl/>
        </w:rPr>
      </w:pPr>
      <w:hyperlink r:id="rId17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4B388E" w:rsidRPr="0088040D" w:rsidRDefault="004B388E"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שני פנסי רוחב שאורם צהוב </w:t>
      </w:r>
      <w:r w:rsidRPr="00A554B4">
        <w:rPr>
          <w:rStyle w:val="default"/>
          <w:rFonts w:cs="FrankRuehl" w:hint="cs"/>
          <w:vanish/>
          <w:sz w:val="16"/>
          <w:szCs w:val="22"/>
          <w:u w:val="single"/>
          <w:shd w:val="clear" w:color="auto" w:fill="FFFF99"/>
          <w:rtl/>
        </w:rPr>
        <w:t>או לבן</w:t>
      </w:r>
      <w:r w:rsidRPr="00A554B4">
        <w:rPr>
          <w:rStyle w:val="default"/>
          <w:rFonts w:cs="FrankRuehl" w:hint="cs"/>
          <w:vanish/>
          <w:sz w:val="16"/>
          <w:szCs w:val="22"/>
          <w:shd w:val="clear" w:color="auto" w:fill="FFFF99"/>
          <w:rtl/>
        </w:rPr>
        <w:t xml:space="preserve"> יותקנו בחזית הרכב, פנס רוחב בכל צד בגובה שווה מפני הקרקע בנקודה הצדדית הקיצונית הגבוהה ביותר של הרכב מלפנים או קרוב אליה ככל האפשר, ובלבד שאם לרכב ארגז הבולט משני צדי תא הנהג יותקנו הפנסים על הארגז.</w:t>
      </w:r>
      <w:bookmarkEnd w:id="642"/>
    </w:p>
    <w:p w:rsidR="006A67AF" w:rsidRDefault="006A67AF" w:rsidP="006A67AF">
      <w:pPr>
        <w:pStyle w:val="P00"/>
        <w:spacing w:before="72"/>
        <w:ind w:left="0" w:right="1134"/>
        <w:rPr>
          <w:rStyle w:val="default"/>
          <w:rFonts w:cs="FrankRuehl"/>
          <w:sz w:val="20"/>
          <w:rtl/>
        </w:rPr>
      </w:pPr>
      <w:bookmarkStart w:id="643" w:name="Seif394"/>
      <w:bookmarkEnd w:id="643"/>
      <w:r w:rsidRPr="009246F9">
        <w:rPr>
          <w:rFonts w:cs="Miriam"/>
          <w:lang w:val="he-IL"/>
        </w:rPr>
        <w:pict>
          <v:rect id="_x0000_s3228" style="position:absolute;left:0;text-align:left;margin-left:464.35pt;margin-top:7.1pt;width:75.05pt;height:27.15pt;z-index:251596800" o:allowincell="f" filled="f" stroked="f" strokecolor="lime" strokeweight=".25pt">
            <v:textbox style="mso-next-textbox:#_x0000_s3228" inset="0,0,0,0">
              <w:txbxContent>
                <w:p w:rsidR="006D2DAC" w:rsidRDefault="006D2DAC" w:rsidP="006A67AF">
                  <w:pPr>
                    <w:pStyle w:val="a7"/>
                    <w:rPr>
                      <w:noProof/>
                      <w:rtl/>
                    </w:rPr>
                  </w:pPr>
                  <w:r>
                    <w:rPr>
                      <w:rFonts w:hint="cs"/>
                      <w:noProof/>
                      <w:rtl/>
                    </w:rPr>
                    <w:t>פנס אחורי</w:t>
                  </w:r>
                </w:p>
                <w:p w:rsidR="006D2DAC" w:rsidRDefault="006D2DAC" w:rsidP="00EA7DB8">
                  <w:pPr>
                    <w:pStyle w:val="a7"/>
                    <w:rPr>
                      <w:noProof/>
                      <w:rtl/>
                    </w:rPr>
                  </w:pPr>
                  <w:r>
                    <w:rPr>
                      <w:rFonts w:hint="cs"/>
                      <w:noProof/>
                      <w:rtl/>
                    </w:rPr>
                    <w:t>(תיקון מס' 18) תשס"ז-2007</w:t>
                  </w:r>
                </w:p>
              </w:txbxContent>
            </v:textbox>
            <w10:anchorlock/>
          </v:rect>
        </w:pict>
      </w:r>
      <w:r>
        <w:rPr>
          <w:rStyle w:val="big-number"/>
          <w:rFonts w:cs="Miriam" w:hint="cs"/>
          <w:sz w:val="20"/>
          <w:rtl/>
        </w:rPr>
        <w:t>34</w:t>
      </w:r>
      <w:r w:rsidR="00CB158D">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CB158D">
        <w:rPr>
          <w:rStyle w:val="default"/>
          <w:rFonts w:cs="FrankRuehl" w:hint="cs"/>
          <w:sz w:val="20"/>
          <w:rtl/>
        </w:rPr>
        <w:t>(א)</w:t>
      </w:r>
      <w:r w:rsidR="00CB158D">
        <w:rPr>
          <w:rStyle w:val="default"/>
          <w:rFonts w:cs="FrankRuehl"/>
          <w:sz w:val="20"/>
          <w:rtl/>
        </w:rPr>
        <w:tab/>
      </w:r>
      <w:r w:rsidR="00CB158D">
        <w:rPr>
          <w:rStyle w:val="default"/>
          <w:rFonts w:cs="FrankRuehl" w:hint="cs"/>
          <w:sz w:val="20"/>
          <w:rtl/>
        </w:rPr>
        <w:t>ברכב</w:t>
      </w:r>
      <w:r w:rsidR="005D3D70">
        <w:rPr>
          <w:rStyle w:val="default"/>
          <w:rFonts w:cs="FrankRuehl" w:hint="cs"/>
          <w:sz w:val="20"/>
          <w:rtl/>
        </w:rPr>
        <w:t>, למעט אופניים, אופנוע ועגלה,</w:t>
      </w:r>
      <w:r w:rsidR="00CB158D">
        <w:rPr>
          <w:rStyle w:val="default"/>
          <w:rFonts w:cs="FrankRuehl" w:hint="cs"/>
          <w:sz w:val="20"/>
          <w:rtl/>
        </w:rPr>
        <w:t xml:space="preserve"> יותק</w:t>
      </w:r>
      <w:r w:rsidR="005D3D70">
        <w:rPr>
          <w:rStyle w:val="default"/>
          <w:rFonts w:cs="FrankRuehl" w:hint="cs"/>
          <w:sz w:val="20"/>
          <w:rtl/>
        </w:rPr>
        <w:t>נו</w:t>
      </w:r>
      <w:r w:rsidR="00CB158D">
        <w:rPr>
          <w:rStyle w:val="default"/>
          <w:rFonts w:cs="FrankRuehl" w:hint="cs"/>
          <w:sz w:val="20"/>
          <w:rtl/>
        </w:rPr>
        <w:t xml:space="preserve"> </w:t>
      </w:r>
      <w:r w:rsidR="005D3D70">
        <w:rPr>
          <w:rStyle w:val="default"/>
          <w:rFonts w:cs="FrankRuehl" w:hint="cs"/>
          <w:sz w:val="20"/>
          <w:rtl/>
        </w:rPr>
        <w:t xml:space="preserve">שני </w:t>
      </w:r>
      <w:r w:rsidR="00CB158D">
        <w:rPr>
          <w:rStyle w:val="default"/>
          <w:rFonts w:cs="FrankRuehl" w:hint="cs"/>
          <w:sz w:val="20"/>
          <w:rtl/>
        </w:rPr>
        <w:t>פנס</w:t>
      </w:r>
      <w:r w:rsidR="005D3D70">
        <w:rPr>
          <w:rStyle w:val="default"/>
          <w:rFonts w:cs="FrankRuehl" w:hint="cs"/>
          <w:sz w:val="20"/>
          <w:rtl/>
        </w:rPr>
        <w:t>ים</w:t>
      </w:r>
      <w:r w:rsidR="00CB158D">
        <w:rPr>
          <w:rStyle w:val="default"/>
          <w:rFonts w:cs="FrankRuehl" w:hint="cs"/>
          <w:sz w:val="20"/>
          <w:rtl/>
        </w:rPr>
        <w:t xml:space="preserve"> אחורי</w:t>
      </w:r>
      <w:r w:rsidR="005D3D70">
        <w:rPr>
          <w:rStyle w:val="default"/>
          <w:rFonts w:cs="FrankRuehl" w:hint="cs"/>
          <w:sz w:val="20"/>
          <w:rtl/>
        </w:rPr>
        <w:t>ים</w:t>
      </w:r>
      <w:r w:rsidR="00CB158D">
        <w:rPr>
          <w:rStyle w:val="default"/>
          <w:rFonts w:cs="FrankRuehl" w:hint="cs"/>
          <w:sz w:val="20"/>
          <w:rtl/>
        </w:rPr>
        <w:t xml:space="preserve"> שאור</w:t>
      </w:r>
      <w:r w:rsidR="005D3D70">
        <w:rPr>
          <w:rStyle w:val="default"/>
          <w:rFonts w:cs="FrankRuehl" w:hint="cs"/>
          <w:sz w:val="20"/>
          <w:rtl/>
        </w:rPr>
        <w:t>ם</w:t>
      </w:r>
      <w:r w:rsidR="00CB158D">
        <w:rPr>
          <w:rStyle w:val="default"/>
          <w:rFonts w:cs="FrankRuehl" w:hint="cs"/>
          <w:sz w:val="20"/>
          <w:rtl/>
        </w:rPr>
        <w:t xml:space="preserve"> אדום אשר ייראה ממרחק של 150 מטר</w:t>
      </w:r>
      <w:r w:rsidR="005D3D70">
        <w:rPr>
          <w:rStyle w:val="default"/>
          <w:rFonts w:cs="FrankRuehl" w:hint="cs"/>
          <w:sz w:val="20"/>
          <w:rtl/>
        </w:rPr>
        <w:t>ים</w:t>
      </w:r>
      <w:r w:rsidR="00CB158D">
        <w:rPr>
          <w:rStyle w:val="default"/>
          <w:rFonts w:cs="FrankRuehl" w:hint="cs"/>
          <w:sz w:val="20"/>
          <w:rtl/>
        </w:rPr>
        <w:t xml:space="preserve"> לפחות מאחורי הרכב בזמן תאורה ובמזג אויר נאה ובלבד </w:t>
      </w:r>
      <w:r w:rsidR="00CB158D">
        <w:rPr>
          <w:rStyle w:val="default"/>
          <w:rFonts w:cs="FrankRuehl"/>
          <w:sz w:val="20"/>
          <w:rtl/>
        </w:rPr>
        <w:t>–</w:t>
      </w:r>
    </w:p>
    <w:p w:rsidR="00CB158D" w:rsidRDefault="00CB158D" w:rsidP="005D3D7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sidR="005D3D70">
        <w:rPr>
          <w:rStyle w:val="default"/>
          <w:rFonts w:cs="FrankRuehl" w:hint="cs"/>
          <w:sz w:val="20"/>
          <w:rtl/>
        </w:rPr>
        <w:t>ש</w:t>
      </w:r>
      <w:r>
        <w:rPr>
          <w:rStyle w:val="default"/>
          <w:rFonts w:cs="FrankRuehl" w:hint="cs"/>
          <w:sz w:val="20"/>
          <w:rtl/>
        </w:rPr>
        <w:t xml:space="preserve">יותקן פנס </w:t>
      </w:r>
      <w:r w:rsidR="005D3D70">
        <w:rPr>
          <w:rStyle w:val="default"/>
          <w:rFonts w:cs="FrankRuehl" w:hint="cs"/>
          <w:sz w:val="20"/>
          <w:rtl/>
        </w:rPr>
        <w:t>אחד</w:t>
      </w:r>
      <w:r>
        <w:rPr>
          <w:rStyle w:val="default"/>
          <w:rFonts w:cs="FrankRuehl" w:hint="cs"/>
          <w:sz w:val="20"/>
          <w:rtl/>
        </w:rPr>
        <w:t xml:space="preserve"> בכל צד;</w:t>
      </w:r>
    </w:p>
    <w:p w:rsidR="00CB158D" w:rsidRDefault="00CB158D" w:rsidP="00CB158D">
      <w:pPr>
        <w:pStyle w:val="P00"/>
        <w:spacing w:before="72"/>
        <w:ind w:left="1021" w:right="1134"/>
        <w:rPr>
          <w:rStyle w:val="default"/>
          <w:rFonts w:cs="FrankRuehl"/>
          <w:sz w:val="20"/>
          <w:rtl/>
        </w:rPr>
      </w:pPr>
      <w:r>
        <w:rPr>
          <w:rStyle w:val="default"/>
          <w:rFonts w:cs="FrankRuehl" w:hint="cs"/>
          <w:sz w:val="20"/>
          <w:rtl/>
        </w:rPr>
        <w:t>(</w:t>
      </w:r>
      <w:r w:rsidR="005D3D70">
        <w:rPr>
          <w:rStyle w:val="default"/>
          <w:rFonts w:cs="FrankRuehl" w:hint="cs"/>
          <w:sz w:val="20"/>
          <w:rtl/>
        </w:rPr>
        <w:t>2</w:t>
      </w:r>
      <w:r>
        <w:rPr>
          <w:rStyle w:val="default"/>
          <w:rFonts w:cs="FrankRuehl" w:hint="cs"/>
          <w:sz w:val="20"/>
          <w:rtl/>
        </w:rPr>
        <w:t>)</w:t>
      </w:r>
      <w:r>
        <w:rPr>
          <w:rStyle w:val="default"/>
          <w:rFonts w:cs="FrankRuehl"/>
          <w:sz w:val="20"/>
          <w:rtl/>
        </w:rPr>
        <w:tab/>
      </w:r>
      <w:r>
        <w:rPr>
          <w:rStyle w:val="default"/>
          <w:rFonts w:cs="FrankRuehl" w:hint="cs"/>
          <w:sz w:val="20"/>
          <w:rtl/>
        </w:rPr>
        <w:t>שהמרחק מעל פני הקרקע יהיה כאמור בתקנה 339;</w:t>
      </w:r>
    </w:p>
    <w:p w:rsidR="00CB158D" w:rsidRDefault="00CB158D" w:rsidP="00CB158D">
      <w:pPr>
        <w:pStyle w:val="P00"/>
        <w:spacing w:before="72"/>
        <w:ind w:left="1021" w:right="1134"/>
        <w:rPr>
          <w:rStyle w:val="default"/>
          <w:rFonts w:cs="FrankRuehl"/>
          <w:sz w:val="20"/>
          <w:rtl/>
        </w:rPr>
      </w:pPr>
      <w:r>
        <w:rPr>
          <w:rStyle w:val="default"/>
          <w:rFonts w:cs="FrankRuehl" w:hint="cs"/>
          <w:sz w:val="20"/>
          <w:rtl/>
        </w:rPr>
        <w:t>(</w:t>
      </w:r>
      <w:r w:rsidR="005D3D70">
        <w:rPr>
          <w:rStyle w:val="default"/>
          <w:rFonts w:cs="FrankRuehl" w:hint="cs"/>
          <w:sz w:val="20"/>
          <w:rtl/>
        </w:rPr>
        <w:t>3</w:t>
      </w:r>
      <w:r>
        <w:rPr>
          <w:rStyle w:val="default"/>
          <w:rFonts w:cs="FrankRuehl" w:hint="cs"/>
          <w:sz w:val="20"/>
          <w:rtl/>
        </w:rPr>
        <w:t>)</w:t>
      </w:r>
      <w:r>
        <w:rPr>
          <w:rStyle w:val="default"/>
          <w:rFonts w:cs="FrankRuehl"/>
          <w:sz w:val="20"/>
          <w:rtl/>
        </w:rPr>
        <w:tab/>
      </w:r>
      <w:r w:rsidR="005D3D70">
        <w:rPr>
          <w:rStyle w:val="default"/>
          <w:rFonts w:cs="FrankRuehl" w:hint="cs"/>
          <w:sz w:val="20"/>
          <w:rtl/>
        </w:rPr>
        <w:t>(בוטל)</w:t>
      </w:r>
      <w:r>
        <w:rPr>
          <w:rStyle w:val="default"/>
          <w:rFonts w:cs="FrankRuehl" w:hint="cs"/>
          <w:sz w:val="20"/>
          <w:rtl/>
        </w:rPr>
        <w:t>.</w:t>
      </w:r>
    </w:p>
    <w:p w:rsidR="00CB158D" w:rsidRDefault="00CB158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מערכת ההפעלה של הפנס</w:t>
      </w:r>
      <w:r w:rsidR="005D3D70">
        <w:rPr>
          <w:rStyle w:val="default"/>
          <w:rFonts w:cs="FrankRuehl" w:hint="cs"/>
          <w:sz w:val="20"/>
          <w:rtl/>
        </w:rPr>
        <w:t>ים</w:t>
      </w:r>
      <w:r>
        <w:rPr>
          <w:rStyle w:val="default"/>
          <w:rFonts w:cs="FrankRuehl" w:hint="cs"/>
          <w:sz w:val="20"/>
          <w:rtl/>
        </w:rPr>
        <w:t xml:space="preserve"> האחורי</w:t>
      </w:r>
      <w:r w:rsidR="005D3D70">
        <w:rPr>
          <w:rStyle w:val="default"/>
          <w:rFonts w:cs="FrankRuehl" w:hint="cs"/>
          <w:sz w:val="20"/>
          <w:rtl/>
        </w:rPr>
        <w:t>ים</w:t>
      </w:r>
      <w:r>
        <w:rPr>
          <w:rStyle w:val="default"/>
          <w:rFonts w:cs="FrankRuehl" w:hint="cs"/>
          <w:sz w:val="20"/>
          <w:rtl/>
        </w:rPr>
        <w:t xml:space="preserve"> </w:t>
      </w:r>
      <w:r w:rsidR="005D3D70">
        <w:rPr>
          <w:rStyle w:val="default"/>
          <w:rFonts w:cs="FrankRuehl" w:hint="cs"/>
          <w:sz w:val="20"/>
          <w:rtl/>
        </w:rPr>
        <w:t xml:space="preserve">תופעל יחד עם </w:t>
      </w:r>
      <w:r>
        <w:rPr>
          <w:rStyle w:val="default"/>
          <w:rFonts w:cs="FrankRuehl" w:hint="cs"/>
          <w:sz w:val="20"/>
          <w:rtl/>
        </w:rPr>
        <w:t>פנסי החזית</w:t>
      </w:r>
      <w:r w:rsidR="005D3D70">
        <w:rPr>
          <w:rStyle w:val="default"/>
          <w:rFonts w:cs="FrankRuehl" w:hint="cs"/>
          <w:sz w:val="20"/>
          <w:rtl/>
        </w:rPr>
        <w:t>,</w:t>
      </w:r>
      <w:r>
        <w:rPr>
          <w:rStyle w:val="default"/>
          <w:rFonts w:cs="FrankRuehl" w:hint="cs"/>
          <w:sz w:val="20"/>
          <w:rtl/>
        </w:rPr>
        <w:t xml:space="preserve"> פנסי הרוחב או פנסי החניה.</w:t>
      </w:r>
    </w:p>
    <w:p w:rsidR="005D3D70" w:rsidRDefault="005D3D70"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באופנוע יותקן פנס אחורי אחד שאורו אדום אשר ייראה ממרחק של 150 מטרים לפחות מאחורי האופנוע בזמן תאורה ובמזג אויר נאה.</w:t>
      </w:r>
    </w:p>
    <w:p w:rsidR="005D3D70" w:rsidRDefault="0088040D" w:rsidP="0088040D">
      <w:pPr>
        <w:pStyle w:val="P00"/>
        <w:spacing w:before="72"/>
        <w:ind w:left="0" w:right="1134"/>
        <w:rPr>
          <w:rStyle w:val="default"/>
          <w:rFonts w:cs="FrankRuehl"/>
          <w:sz w:val="20"/>
          <w:rtl/>
        </w:rPr>
      </w:pPr>
      <w:r w:rsidRPr="0084172A">
        <w:rPr>
          <w:rStyle w:val="default"/>
          <w:rFonts w:cs="FrankRuehl"/>
          <w:sz w:val="20"/>
          <w:rtl/>
        </w:rPr>
        <w:pict>
          <v:shape id="_x0000_s3835" type="#_x0000_t202" style="position:absolute;left:0;text-align:left;margin-left:470.25pt;margin-top:7.1pt;width:1in;height:19.5pt;z-index:252102656" filled="f" stroked="f">
            <v:textbox inset="1mm,0,1mm,0">
              <w:txbxContent>
                <w:p w:rsidR="006D2DAC" w:rsidRDefault="006D2DAC" w:rsidP="0088040D">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w:t>
      </w:r>
      <w:r w:rsidR="005D3D70">
        <w:rPr>
          <w:rStyle w:val="default"/>
          <w:rFonts w:cs="FrankRuehl" w:hint="cs"/>
          <w:sz w:val="20"/>
          <w:rtl/>
        </w:rPr>
        <w:t>ד)</w:t>
      </w:r>
      <w:r w:rsidR="005D3D70">
        <w:rPr>
          <w:rStyle w:val="default"/>
          <w:rFonts w:cs="FrankRuehl"/>
          <w:sz w:val="20"/>
          <w:rtl/>
        </w:rPr>
        <w:tab/>
      </w:r>
      <w:r w:rsidR="005D3D70">
        <w:rPr>
          <w:rStyle w:val="default"/>
          <w:rFonts w:cs="FrankRuehl" w:hint="cs"/>
          <w:sz w:val="20"/>
          <w:rtl/>
        </w:rPr>
        <w:t xml:space="preserve">בגרור ובנתמך ששנת ייצורו 1994 </w:t>
      </w:r>
      <w:r>
        <w:rPr>
          <w:rStyle w:val="default"/>
          <w:rFonts w:cs="FrankRuehl" w:hint="cs"/>
          <w:sz w:val="20"/>
          <w:rtl/>
        </w:rPr>
        <w:t xml:space="preserve">ולאחריה ועד 2007 </w:t>
      </w:r>
      <w:r w:rsidR="005D3D70">
        <w:rPr>
          <w:rStyle w:val="default"/>
          <w:rFonts w:cs="FrankRuehl" w:hint="cs"/>
          <w:sz w:val="20"/>
          <w:rtl/>
        </w:rPr>
        <w:t>ושמשקלו הכולל המותר 751 ק"ג או יותר, יהיה השטח המואר של הפנס האחורי בכל צד 150 סמ"ר לפחות; מותר להתקין יותר מפנס אחד בכל צד ובלבד שהשטח המואר של הפנסים בכל צד לא יפחת מ-150 סמ"ר.</w:t>
      </w:r>
    </w:p>
    <w:p w:rsidR="004B388E" w:rsidRPr="00A554B4" w:rsidRDefault="004B388E" w:rsidP="004B388E">
      <w:pPr>
        <w:pStyle w:val="P00"/>
        <w:spacing w:before="0"/>
        <w:ind w:left="0" w:right="1134"/>
        <w:rPr>
          <w:rStyle w:val="default"/>
          <w:rFonts w:ascii="FrankRuehl" w:hAnsi="FrankRuehl" w:cs="FrankRuehl"/>
          <w:vanish/>
          <w:color w:val="FF0000"/>
          <w:sz w:val="20"/>
          <w:szCs w:val="20"/>
          <w:shd w:val="clear" w:color="auto" w:fill="FFFF99"/>
          <w:rtl/>
        </w:rPr>
      </w:pPr>
      <w:bookmarkStart w:id="644" w:name="Rov335"/>
      <w:r w:rsidRPr="00A554B4">
        <w:rPr>
          <w:rStyle w:val="default"/>
          <w:rFonts w:ascii="FrankRuehl" w:hAnsi="FrankRuehl" w:cs="FrankRuehl"/>
          <w:vanish/>
          <w:color w:val="FF0000"/>
          <w:sz w:val="20"/>
          <w:szCs w:val="20"/>
          <w:shd w:val="clear" w:color="auto" w:fill="FFFF99"/>
          <w:rtl/>
        </w:rPr>
        <w:t>מיום 24.5.2007</w:t>
      </w:r>
    </w:p>
    <w:p w:rsidR="004B388E" w:rsidRPr="00A554B4" w:rsidRDefault="004B388E" w:rsidP="004B388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B388E" w:rsidRPr="00A554B4" w:rsidRDefault="004B388E" w:rsidP="004B388E">
      <w:pPr>
        <w:pStyle w:val="P00"/>
        <w:spacing w:before="0"/>
        <w:ind w:left="0" w:right="1134"/>
        <w:rPr>
          <w:rStyle w:val="default"/>
          <w:rFonts w:ascii="FrankRuehl" w:hAnsi="FrankRuehl" w:cs="FrankRuehl"/>
          <w:vanish/>
          <w:sz w:val="20"/>
          <w:szCs w:val="20"/>
          <w:shd w:val="clear" w:color="auto" w:fill="FFFF99"/>
          <w:rtl/>
        </w:rPr>
      </w:pPr>
      <w:hyperlink r:id="rId18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4B388E" w:rsidRPr="00A554B4" w:rsidRDefault="004B388E" w:rsidP="004B388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341</w:t>
      </w:r>
    </w:p>
    <w:p w:rsidR="004B388E" w:rsidRPr="00A554B4" w:rsidRDefault="004B388E" w:rsidP="004B388E">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4B388E" w:rsidRPr="00A554B4" w:rsidRDefault="004B388E" w:rsidP="00EA7DB8">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פנס אחורי</w:t>
      </w:r>
    </w:p>
    <w:p w:rsidR="004B388E" w:rsidRPr="00A554B4" w:rsidRDefault="004B388E" w:rsidP="004B388E">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341</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ברכב יותקן פנס אחורי אחד לפחות שאורו אדום אשר ייראה ממרחק של 150 מטר לפחות מאחורי הרכב בזמן תאורה ובמזג אוויר נאה, ובלבד </w:t>
      </w:r>
      <w:r w:rsidRPr="00A554B4">
        <w:rPr>
          <w:rStyle w:val="default"/>
          <w:rFonts w:cs="FrankRuehl"/>
          <w:strike/>
          <w:vanish/>
          <w:sz w:val="16"/>
          <w:szCs w:val="22"/>
          <w:shd w:val="clear" w:color="auto" w:fill="FFFF99"/>
          <w:rtl/>
        </w:rPr>
        <w:t>–</w:t>
      </w:r>
    </w:p>
    <w:p w:rsidR="004B388E" w:rsidRPr="00A554B4" w:rsidRDefault="004B388E" w:rsidP="004B388E">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שאם ברכב פנס אחורי אחד, יותקן פנס מאחורי הרכב בקצה השמאלי או במרכז;</w:t>
      </w:r>
    </w:p>
    <w:p w:rsidR="004B388E" w:rsidRPr="00A554B4" w:rsidRDefault="004B388E" w:rsidP="004B388E">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שאם ברכב שני פנסים אחוריים, יותקן מאחורי הרכב פנס בכל צד;</w:t>
      </w:r>
    </w:p>
    <w:p w:rsidR="004B388E" w:rsidRPr="00A554B4" w:rsidRDefault="004B388E" w:rsidP="004B388E">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שהמרחק מעל פני הקרקע יהיה כאמור בתקנה 339;</w:t>
      </w:r>
    </w:p>
    <w:p w:rsidR="004B388E" w:rsidRPr="00A554B4" w:rsidRDefault="004B388E" w:rsidP="004B388E">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(4)</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שאורם לא יוסתר על-ידי חלק מחלקי הרכב או המטען שעל גביו.</w:t>
      </w:r>
    </w:p>
    <w:p w:rsidR="004B388E" w:rsidRPr="00A554B4" w:rsidRDefault="004B388E" w:rsidP="004B388E">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מערכת ההפעלה של הפנס האחורי תהיה כזו שהוא יודלק כאשר יודלקו פנסי החזית או פנסי הרוחב או פנסי החניה.</w:t>
      </w:r>
    </w:p>
    <w:p w:rsidR="002B617B" w:rsidRPr="00A554B4" w:rsidRDefault="002B617B" w:rsidP="004B388E">
      <w:pPr>
        <w:pStyle w:val="P00"/>
        <w:spacing w:before="0"/>
        <w:ind w:left="0" w:right="1134"/>
        <w:rPr>
          <w:rStyle w:val="default"/>
          <w:rFonts w:cs="FrankRuehl"/>
          <w:vanish/>
          <w:sz w:val="14"/>
          <w:szCs w:val="20"/>
          <w:shd w:val="clear" w:color="auto" w:fill="FFFF99"/>
          <w:rtl/>
        </w:rPr>
      </w:pPr>
    </w:p>
    <w:p w:rsidR="002B617B" w:rsidRPr="00A554B4" w:rsidRDefault="002B617B" w:rsidP="002B617B">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2B617B" w:rsidRPr="00A554B4" w:rsidRDefault="002B617B" w:rsidP="002B617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2B617B" w:rsidRPr="00A554B4" w:rsidRDefault="002B617B" w:rsidP="002B617B">
      <w:pPr>
        <w:pStyle w:val="P00"/>
        <w:spacing w:before="0"/>
        <w:ind w:left="0" w:right="1134"/>
        <w:rPr>
          <w:rStyle w:val="default"/>
          <w:rFonts w:ascii="FrankRuehl" w:hAnsi="FrankRuehl" w:cs="FrankRuehl"/>
          <w:vanish/>
          <w:sz w:val="20"/>
          <w:szCs w:val="20"/>
          <w:shd w:val="clear" w:color="auto" w:fill="FFFF99"/>
          <w:rtl/>
        </w:rPr>
      </w:pPr>
      <w:hyperlink r:id="rId18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88040D" w:rsidRPr="0088040D" w:rsidRDefault="0088040D"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(ד)</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בגרור ובנתמך ששנת ייצורו 1994 </w:t>
      </w:r>
      <w:r w:rsidRPr="00A554B4">
        <w:rPr>
          <w:rStyle w:val="default"/>
          <w:rFonts w:cs="FrankRuehl" w:hint="cs"/>
          <w:vanish/>
          <w:sz w:val="16"/>
          <w:szCs w:val="22"/>
          <w:u w:val="single"/>
          <w:shd w:val="clear" w:color="auto" w:fill="FFFF99"/>
          <w:rtl/>
        </w:rPr>
        <w:t>ועד 2007</w:t>
      </w:r>
      <w:r w:rsidRPr="00A554B4">
        <w:rPr>
          <w:rStyle w:val="default"/>
          <w:rFonts w:cs="FrankRuehl" w:hint="cs"/>
          <w:vanish/>
          <w:sz w:val="16"/>
          <w:szCs w:val="22"/>
          <w:shd w:val="clear" w:color="auto" w:fill="FFFF99"/>
          <w:rtl/>
        </w:rPr>
        <w:t xml:space="preserve"> ולאחריה ושמשקלו הכולל המותר 751 ק"ג או יותר, יהיה השטח המואר של הפנס האחורי בכל צד 150 סמ"ר לפחות; מותר להתקין יותר מפנס אחד בכל צד ובלבד שהשטח המואר של הפנסים בכל צד לא יפחת מ-150 סמ"ר.</w:t>
      </w:r>
      <w:bookmarkEnd w:id="644"/>
    </w:p>
    <w:p w:rsidR="006A67AF" w:rsidRDefault="006A67AF" w:rsidP="006A67AF">
      <w:pPr>
        <w:pStyle w:val="P00"/>
        <w:spacing w:before="72"/>
        <w:ind w:left="0" w:right="1134"/>
        <w:rPr>
          <w:rStyle w:val="default"/>
          <w:rFonts w:cs="FrankRuehl"/>
          <w:sz w:val="20"/>
          <w:rtl/>
        </w:rPr>
      </w:pPr>
      <w:bookmarkStart w:id="645" w:name="Seif395"/>
      <w:bookmarkEnd w:id="645"/>
      <w:r w:rsidRPr="009246F9">
        <w:rPr>
          <w:rFonts w:cs="Miriam"/>
          <w:lang w:val="he-IL"/>
        </w:rPr>
        <w:pict>
          <v:rect id="_x0000_s3229" style="position:absolute;left:0;text-align:left;margin-left:464.35pt;margin-top:7.1pt;width:75.05pt;height:26.8pt;z-index:251597824" o:allowincell="f" filled="f" stroked="f" strokecolor="lime" strokeweight=".25pt">
            <v:textbox style="mso-next-textbox:#_x0000_s3229" inset="0,0,0,0">
              <w:txbxContent>
                <w:p w:rsidR="006D2DAC" w:rsidRDefault="006D2DAC" w:rsidP="006A67AF">
                  <w:pPr>
                    <w:pStyle w:val="a7"/>
                    <w:rPr>
                      <w:noProof/>
                      <w:rtl/>
                    </w:rPr>
                  </w:pPr>
                  <w:r>
                    <w:rPr>
                      <w:rFonts w:hint="cs"/>
                      <w:noProof/>
                      <w:rtl/>
                    </w:rPr>
                    <w:t>פנס בלימה</w:t>
                  </w:r>
                </w:p>
                <w:p w:rsidR="006D2DAC" w:rsidRDefault="006D2DAC" w:rsidP="005D3D70">
                  <w:pPr>
                    <w:pStyle w:val="a7"/>
                    <w:rPr>
                      <w:noProof/>
                      <w:rtl/>
                    </w:rPr>
                  </w:pPr>
                  <w:r>
                    <w:rPr>
                      <w:rFonts w:hint="cs"/>
                      <w:noProof/>
                      <w:rtl/>
                    </w:rPr>
                    <w:t>(תיקון מס' 18) תשס"ז-2007</w:t>
                  </w:r>
                </w:p>
              </w:txbxContent>
            </v:textbox>
            <w10:anchorlock/>
          </v:rect>
        </w:pict>
      </w:r>
      <w:r>
        <w:rPr>
          <w:rStyle w:val="big-number"/>
          <w:rFonts w:cs="Miriam" w:hint="cs"/>
          <w:sz w:val="20"/>
          <w:rtl/>
        </w:rPr>
        <w:t>34</w:t>
      </w:r>
      <w:r w:rsidR="00CB158D">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CB158D">
        <w:rPr>
          <w:rStyle w:val="default"/>
          <w:rFonts w:cs="FrankRuehl" w:hint="cs"/>
          <w:sz w:val="20"/>
          <w:rtl/>
        </w:rPr>
        <w:t>(א)</w:t>
      </w:r>
      <w:r w:rsidR="00CB158D">
        <w:rPr>
          <w:rStyle w:val="default"/>
          <w:rFonts w:cs="FrankRuehl"/>
          <w:sz w:val="20"/>
          <w:rtl/>
        </w:rPr>
        <w:tab/>
      </w:r>
      <w:r w:rsidR="00CB158D">
        <w:rPr>
          <w:rStyle w:val="default"/>
          <w:rFonts w:cs="FrankRuehl" w:hint="cs"/>
          <w:sz w:val="20"/>
          <w:rtl/>
        </w:rPr>
        <w:t>ברכב</w:t>
      </w:r>
      <w:r w:rsidR="00695474">
        <w:rPr>
          <w:rStyle w:val="default"/>
          <w:rFonts w:cs="FrankRuehl" w:hint="cs"/>
          <w:sz w:val="20"/>
          <w:rtl/>
        </w:rPr>
        <w:t>,</w:t>
      </w:r>
      <w:r w:rsidR="00CB158D">
        <w:rPr>
          <w:rStyle w:val="default"/>
          <w:rFonts w:cs="FrankRuehl" w:hint="cs"/>
          <w:sz w:val="20"/>
          <w:rtl/>
        </w:rPr>
        <w:t xml:space="preserve"> למעט אופניים, </w:t>
      </w:r>
      <w:r w:rsidR="00695474">
        <w:rPr>
          <w:rStyle w:val="default"/>
          <w:rFonts w:cs="FrankRuehl" w:hint="cs"/>
          <w:sz w:val="20"/>
          <w:rtl/>
        </w:rPr>
        <w:t>אופנוע שנפח מנועו עד 50 סמ"ק ששנת ייצורו עד 1993</w:t>
      </w:r>
      <w:r w:rsidR="00CB158D">
        <w:rPr>
          <w:rStyle w:val="default"/>
          <w:rFonts w:cs="FrankRuehl" w:hint="cs"/>
          <w:sz w:val="20"/>
          <w:rtl/>
        </w:rPr>
        <w:t xml:space="preserve"> ועגלה, יותק</w:t>
      </w:r>
      <w:r w:rsidR="00695474">
        <w:rPr>
          <w:rStyle w:val="default"/>
          <w:rFonts w:cs="FrankRuehl" w:hint="cs"/>
          <w:sz w:val="20"/>
          <w:rtl/>
        </w:rPr>
        <w:t>נו שני</w:t>
      </w:r>
      <w:r w:rsidR="00CB158D">
        <w:rPr>
          <w:rStyle w:val="default"/>
          <w:rFonts w:cs="FrankRuehl" w:hint="cs"/>
          <w:sz w:val="20"/>
          <w:rtl/>
        </w:rPr>
        <w:t xml:space="preserve"> פנס</w:t>
      </w:r>
      <w:r w:rsidR="00695474">
        <w:rPr>
          <w:rStyle w:val="default"/>
          <w:rFonts w:cs="FrankRuehl" w:hint="cs"/>
          <w:sz w:val="20"/>
          <w:rtl/>
        </w:rPr>
        <w:t>י</w:t>
      </w:r>
      <w:r w:rsidR="00CB158D">
        <w:rPr>
          <w:rStyle w:val="default"/>
          <w:rFonts w:cs="FrankRuehl" w:hint="cs"/>
          <w:sz w:val="20"/>
          <w:rtl/>
        </w:rPr>
        <w:t xml:space="preserve"> בלימה אחד </w:t>
      </w:r>
      <w:r w:rsidR="00695474">
        <w:rPr>
          <w:rStyle w:val="default"/>
          <w:rFonts w:cs="FrankRuehl" w:hint="cs"/>
          <w:sz w:val="20"/>
          <w:rtl/>
        </w:rPr>
        <w:t>בשני צדי הרכב שאורם אדום</w:t>
      </w:r>
      <w:r w:rsidR="00CB158D">
        <w:rPr>
          <w:rStyle w:val="default"/>
          <w:rFonts w:cs="FrankRuehl" w:hint="cs"/>
          <w:sz w:val="20"/>
          <w:rtl/>
        </w:rPr>
        <w:t xml:space="preserve"> </w:t>
      </w:r>
      <w:r w:rsidR="00695474">
        <w:rPr>
          <w:rStyle w:val="default"/>
          <w:rFonts w:cs="FrankRuehl" w:hint="cs"/>
          <w:sz w:val="20"/>
          <w:rtl/>
        </w:rPr>
        <w:t xml:space="preserve">והם </w:t>
      </w:r>
      <w:r w:rsidR="00CB158D">
        <w:rPr>
          <w:rStyle w:val="default"/>
          <w:rFonts w:cs="FrankRuehl" w:hint="cs"/>
          <w:sz w:val="20"/>
          <w:rtl/>
        </w:rPr>
        <w:t>יירא</w:t>
      </w:r>
      <w:r w:rsidR="00695474">
        <w:rPr>
          <w:rStyle w:val="default"/>
          <w:rFonts w:cs="FrankRuehl" w:hint="cs"/>
          <w:sz w:val="20"/>
          <w:rtl/>
        </w:rPr>
        <w:t>ו</w:t>
      </w:r>
      <w:r w:rsidR="00CB158D">
        <w:rPr>
          <w:rStyle w:val="default"/>
          <w:rFonts w:cs="FrankRuehl" w:hint="cs"/>
          <w:sz w:val="20"/>
          <w:rtl/>
        </w:rPr>
        <w:t xml:space="preserve"> באור היום במזג אוויר נאה ממרחק של 30 מטר</w:t>
      </w:r>
      <w:r w:rsidR="00695474">
        <w:rPr>
          <w:rStyle w:val="default"/>
          <w:rFonts w:cs="FrankRuehl" w:hint="cs"/>
          <w:sz w:val="20"/>
          <w:rtl/>
        </w:rPr>
        <w:t>ים</w:t>
      </w:r>
      <w:r w:rsidR="00CB158D">
        <w:rPr>
          <w:rStyle w:val="default"/>
          <w:rFonts w:cs="FrankRuehl" w:hint="cs"/>
          <w:sz w:val="20"/>
          <w:rtl/>
        </w:rPr>
        <w:t xml:space="preserve"> לפחות ובזמן תאורה במזג אוויר נאה ממרחק של 150 מטר</w:t>
      </w:r>
      <w:r w:rsidR="00695474">
        <w:rPr>
          <w:rStyle w:val="default"/>
          <w:rFonts w:cs="FrankRuehl" w:hint="cs"/>
          <w:sz w:val="20"/>
          <w:rtl/>
        </w:rPr>
        <w:t>ים</w:t>
      </w:r>
      <w:r w:rsidR="00CB158D">
        <w:rPr>
          <w:rStyle w:val="default"/>
          <w:rFonts w:cs="FrankRuehl" w:hint="cs"/>
          <w:sz w:val="20"/>
          <w:rtl/>
        </w:rPr>
        <w:t xml:space="preserve"> לפחות</w:t>
      </w:r>
      <w:r w:rsidR="00695474">
        <w:rPr>
          <w:rStyle w:val="default"/>
          <w:rFonts w:cs="FrankRuehl" w:hint="cs"/>
          <w:sz w:val="20"/>
          <w:rtl/>
        </w:rPr>
        <w:t>;</w:t>
      </w:r>
      <w:r w:rsidR="00CB158D">
        <w:rPr>
          <w:rStyle w:val="default"/>
          <w:rFonts w:cs="FrankRuehl" w:hint="cs"/>
          <w:sz w:val="20"/>
          <w:rtl/>
        </w:rPr>
        <w:t xml:space="preserve"> </w:t>
      </w:r>
      <w:r w:rsidR="00695474">
        <w:rPr>
          <w:rStyle w:val="default"/>
          <w:rFonts w:cs="FrankRuehl" w:hint="cs"/>
          <w:sz w:val="20"/>
          <w:rtl/>
        </w:rPr>
        <w:t>פנסי הבלימה יותקנו במרחק מפני הקרקע, כאמור בתקנה 339.</w:t>
      </w:r>
    </w:p>
    <w:p w:rsidR="00CB158D" w:rsidRDefault="00CB158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מותר שפנס אחורי ישמש גם כפנס בלימה, ובלבד שיהיו בו שני אורות נפרדים ושהאור המראה על בלימה יהיה בעל עצמה חזקה יותר וניתן להבחנה ברורה מן האור האחר.</w:t>
      </w:r>
    </w:p>
    <w:p w:rsidR="00CB158D" w:rsidRDefault="00CB158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E34E84">
        <w:rPr>
          <w:rStyle w:val="default"/>
          <w:rFonts w:cs="FrankRuehl" w:hint="cs"/>
          <w:sz w:val="20"/>
          <w:rtl/>
        </w:rPr>
        <w:t>(לא הוקצה)</w:t>
      </w:r>
      <w:r>
        <w:rPr>
          <w:rStyle w:val="default"/>
          <w:rFonts w:cs="FrankRuehl" w:hint="cs"/>
          <w:sz w:val="20"/>
          <w:rtl/>
        </w:rPr>
        <w:t>.</w:t>
      </w:r>
    </w:p>
    <w:p w:rsidR="00E34E84" w:rsidRDefault="00E34E84"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נוסעים פרטי, ברכב פרטי דו-שימושי ובמונית ששנת ייצורם 1994 או לאחריה, יותקן בנוסף לפנסים האמורים בתקנת משנה (א), פנס בלימה נוסף במרכזו של החלון האחורי. בממונה רשאי לפטור סוג רכב מהוראות תקנת משנה זו או להורות על התקנת הפנס במקום אחר אם על פי מבנהו לא ניתן להתקין בו פנס בלימה נוסף.</w:t>
      </w:r>
    </w:p>
    <w:p w:rsidR="00E34E84" w:rsidRDefault="00E34E84"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באופנוע יותקן פנס בלימה אחד שאורו ייראה כאמור בתקנת-משנה (א); הוראת תקנת-משנה זו לא תחול על אופנוע שנפח מנועו עד 50 סמ"ק ששנת ייצורו עד 1993.</w:t>
      </w:r>
    </w:p>
    <w:p w:rsidR="00E34E84" w:rsidRDefault="0088040D" w:rsidP="0088040D">
      <w:pPr>
        <w:pStyle w:val="P00"/>
        <w:spacing w:before="72"/>
        <w:ind w:left="0" w:right="1134"/>
        <w:rPr>
          <w:rStyle w:val="default"/>
          <w:rFonts w:cs="FrankRuehl"/>
          <w:sz w:val="20"/>
          <w:rtl/>
        </w:rPr>
      </w:pPr>
      <w:r w:rsidRPr="0084172A">
        <w:rPr>
          <w:rStyle w:val="default"/>
          <w:rFonts w:cs="FrankRuehl"/>
          <w:sz w:val="20"/>
          <w:rtl/>
        </w:rPr>
        <w:pict>
          <v:shape id="_x0000_s3836" type="#_x0000_t202" style="position:absolute;left:0;text-align:left;margin-left:470.25pt;margin-top:7.1pt;width:1in;height:19.5pt;z-index:252103680" filled="f" stroked="f">
            <v:textbox inset="1mm,0,1mm,0">
              <w:txbxContent>
                <w:p w:rsidR="006D2DAC" w:rsidRDefault="006D2DAC" w:rsidP="0088040D">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w:t>
      </w:r>
      <w:r w:rsidR="00E34E84">
        <w:rPr>
          <w:rStyle w:val="default"/>
          <w:rFonts w:cs="FrankRuehl" w:hint="cs"/>
          <w:sz w:val="20"/>
          <w:rtl/>
        </w:rPr>
        <w:t>ו)</w:t>
      </w:r>
      <w:r w:rsidR="00E34E84">
        <w:rPr>
          <w:rStyle w:val="default"/>
          <w:rFonts w:cs="FrankRuehl"/>
          <w:sz w:val="20"/>
          <w:rtl/>
        </w:rPr>
        <w:tab/>
      </w:r>
      <w:r w:rsidR="00E34E84">
        <w:rPr>
          <w:rStyle w:val="default"/>
          <w:rFonts w:cs="FrankRuehl" w:hint="cs"/>
          <w:sz w:val="20"/>
          <w:rtl/>
        </w:rPr>
        <w:t xml:space="preserve">בגרור ובנתמך ששנת ייצורו 1994 או לאחריה </w:t>
      </w:r>
      <w:r>
        <w:rPr>
          <w:rStyle w:val="default"/>
          <w:rFonts w:cs="FrankRuehl" w:hint="cs"/>
          <w:sz w:val="20"/>
          <w:rtl/>
        </w:rPr>
        <w:t xml:space="preserve">ועד 2007 </w:t>
      </w:r>
      <w:r w:rsidR="00E34E84">
        <w:rPr>
          <w:rStyle w:val="default"/>
          <w:rFonts w:cs="FrankRuehl" w:hint="cs"/>
          <w:sz w:val="20"/>
          <w:rtl/>
        </w:rPr>
        <w:t>ושמשקלו הכולל 751 ק"ג או יותר יהיה השטח המואר של כל פנס בלימה 150 סמ"ר לפחות; ברכב כאמור מותר להתקין יותר מפנס אחד בכל צד ובלבד שהשטח הכולל המואר על ידם לא יפחת מ-150 סמ"ר.</w:t>
      </w:r>
    </w:p>
    <w:p w:rsidR="005D3D70" w:rsidRPr="00A554B4" w:rsidRDefault="005D3D70" w:rsidP="005D3D70">
      <w:pPr>
        <w:pStyle w:val="P00"/>
        <w:spacing w:before="0"/>
        <w:ind w:left="0" w:right="1134"/>
        <w:rPr>
          <w:rStyle w:val="default"/>
          <w:rFonts w:ascii="FrankRuehl" w:hAnsi="FrankRuehl" w:cs="FrankRuehl"/>
          <w:vanish/>
          <w:color w:val="FF0000"/>
          <w:sz w:val="20"/>
          <w:szCs w:val="20"/>
          <w:shd w:val="clear" w:color="auto" w:fill="FFFF99"/>
          <w:rtl/>
        </w:rPr>
      </w:pPr>
      <w:bookmarkStart w:id="646" w:name="Rov336"/>
      <w:r w:rsidRPr="00A554B4">
        <w:rPr>
          <w:rStyle w:val="default"/>
          <w:rFonts w:ascii="FrankRuehl" w:hAnsi="FrankRuehl" w:cs="FrankRuehl"/>
          <w:vanish/>
          <w:color w:val="FF0000"/>
          <w:sz w:val="20"/>
          <w:szCs w:val="20"/>
          <w:shd w:val="clear" w:color="auto" w:fill="FFFF99"/>
          <w:rtl/>
        </w:rPr>
        <w:t>מיום 24.5.2007</w:t>
      </w:r>
    </w:p>
    <w:p w:rsidR="005D3D70" w:rsidRPr="00A554B4" w:rsidRDefault="005D3D70" w:rsidP="005D3D7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D3D70" w:rsidRPr="00A554B4" w:rsidRDefault="005D3D70" w:rsidP="005D3D70">
      <w:pPr>
        <w:pStyle w:val="P00"/>
        <w:spacing w:before="0"/>
        <w:ind w:left="0" w:right="1134"/>
        <w:rPr>
          <w:rStyle w:val="default"/>
          <w:rFonts w:ascii="FrankRuehl" w:hAnsi="FrankRuehl" w:cs="FrankRuehl"/>
          <w:vanish/>
          <w:sz w:val="20"/>
          <w:szCs w:val="20"/>
          <w:shd w:val="clear" w:color="auto" w:fill="FFFF99"/>
          <w:rtl/>
        </w:rPr>
      </w:pPr>
      <w:hyperlink r:id="rId18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5D3D70" w:rsidRPr="00A554B4" w:rsidRDefault="005D3D70" w:rsidP="005D3D7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341</w:t>
      </w:r>
    </w:p>
    <w:p w:rsidR="005D3D70" w:rsidRPr="00A554B4" w:rsidRDefault="005D3D70" w:rsidP="005D3D70">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5D3D70" w:rsidRPr="00A554B4" w:rsidRDefault="005D3D70" w:rsidP="005D3D70">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פנס בלימה</w:t>
      </w:r>
    </w:p>
    <w:p w:rsidR="005D3D70" w:rsidRPr="00A554B4" w:rsidRDefault="005D3D70" w:rsidP="00695474">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342</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ברכב למעט אופניים, אופניים עם מנוע עזר ועגלה, יותקן פנס בלימה אחד לפחות אשר יופעל על-ידי לחיצה על דוושת בלמי השירות, אורו יהיה צהוב או אדום, והוא ייראה באור היום במזג אוויר נאה ממרחק של 30 מטר לפחות ובזמן תאורה במזג אוויר נאה ממרחק של 150 מטר לפחות מהרכב, ובלבד </w:t>
      </w:r>
      <w:r w:rsidRPr="00A554B4">
        <w:rPr>
          <w:rStyle w:val="default"/>
          <w:rFonts w:cs="FrankRuehl"/>
          <w:strike/>
          <w:vanish/>
          <w:sz w:val="16"/>
          <w:szCs w:val="22"/>
          <w:shd w:val="clear" w:color="auto" w:fill="FFFF99"/>
          <w:rtl/>
        </w:rPr>
        <w:t>–</w:t>
      </w:r>
    </w:p>
    <w:p w:rsidR="005D3D70" w:rsidRPr="00A554B4" w:rsidRDefault="005D3D70" w:rsidP="00695474">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שאם הותקן ברכב פנס בלימה אחד, יותקן הפנס מאחורי הרכב בקצה השמאלי או במרכז;</w:t>
      </w:r>
    </w:p>
    <w:p w:rsidR="005D3D70" w:rsidRPr="00A554B4" w:rsidRDefault="005D3D70" w:rsidP="00695474">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שאם ברכב שני פנסים אחוריים, יותקן מאחורי הרכב פנס בכל צד;</w:t>
      </w:r>
    </w:p>
    <w:p w:rsidR="005D3D70" w:rsidRPr="00A554B4" w:rsidRDefault="005D3D70" w:rsidP="00695474">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שהמרחק מעל פני הקרקע יהיה כמבואר בתקנה 339;</w:t>
      </w:r>
    </w:p>
    <w:p w:rsidR="005D3D70" w:rsidRPr="00A554B4" w:rsidRDefault="005D3D70" w:rsidP="00695474">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(4)</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שאורם לא יוסתר על-ידי חלק מחלקי הרכב או מטען שעל גביו.</w:t>
      </w:r>
    </w:p>
    <w:p w:rsidR="005D3D70" w:rsidRPr="00A554B4" w:rsidRDefault="005D3D70" w:rsidP="00695474">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מותר שפנס אחורי ישמש גם כפנס בלימה, ובלבד שיהיו בו שני אורות נפרדים ושהאור המראה על בלימה יהיה בעל עצמה חזקה יותר וניתן להבחנה ברורה יותר מן האור האחר.</w:t>
      </w:r>
    </w:p>
    <w:p w:rsidR="005D3D70" w:rsidRPr="00A554B4" w:rsidRDefault="005D3D70" w:rsidP="0069547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מותר להתקין ברכב לא יותר משני פנסי בלימה נוספים על האמור בתקנת משנה (א) אשר אורם אדום, מסוג שאישר הממונה בהודעה בכתב ובלבד שאורם לא יהבהב בעת הבלימה.</w:t>
      </w:r>
    </w:p>
    <w:p w:rsidR="0088040D" w:rsidRPr="00A554B4" w:rsidRDefault="0088040D" w:rsidP="00695474">
      <w:pPr>
        <w:pStyle w:val="P00"/>
        <w:spacing w:before="0"/>
        <w:ind w:left="0" w:right="1134"/>
        <w:rPr>
          <w:rStyle w:val="default"/>
          <w:rFonts w:cs="FrankRuehl"/>
          <w:vanish/>
          <w:sz w:val="14"/>
          <w:szCs w:val="20"/>
          <w:shd w:val="clear" w:color="auto" w:fill="FFFF99"/>
          <w:rtl/>
        </w:rPr>
      </w:pP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183"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88040D" w:rsidRPr="0088040D" w:rsidRDefault="0088040D"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(ו)</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בגרור ובנתמך ששנת ייצורו 1994 </w:t>
      </w:r>
      <w:r w:rsidRPr="00A554B4">
        <w:rPr>
          <w:rStyle w:val="default"/>
          <w:rFonts w:cs="FrankRuehl" w:hint="cs"/>
          <w:vanish/>
          <w:sz w:val="16"/>
          <w:szCs w:val="22"/>
          <w:u w:val="single"/>
          <w:shd w:val="clear" w:color="auto" w:fill="FFFF99"/>
          <w:rtl/>
        </w:rPr>
        <w:t>ועד 2007</w:t>
      </w:r>
      <w:r w:rsidRPr="00A554B4">
        <w:rPr>
          <w:rStyle w:val="default"/>
          <w:rFonts w:cs="FrankRuehl" w:hint="cs"/>
          <w:vanish/>
          <w:sz w:val="16"/>
          <w:szCs w:val="22"/>
          <w:shd w:val="clear" w:color="auto" w:fill="FFFF99"/>
          <w:rtl/>
        </w:rPr>
        <w:t xml:space="preserve"> או לאחריה ושמשקלו הכולל 751 ק"ג או יותר יהיה השטח המואר של כל פנס בלימה 150 סמ"ר לפחות; ברכב כאמור מותר להתקין יותר מפנס אחד בכל צד ובלבד שהשטח הכולל המואר על ידם לא יפחת מ-150 סמ"ר.</w:t>
      </w:r>
      <w:bookmarkEnd w:id="646"/>
    </w:p>
    <w:p w:rsidR="006A67AF" w:rsidRDefault="006A67AF" w:rsidP="006A67AF">
      <w:pPr>
        <w:pStyle w:val="P00"/>
        <w:spacing w:before="72"/>
        <w:ind w:left="0" w:right="1134"/>
        <w:rPr>
          <w:rStyle w:val="default"/>
          <w:rFonts w:cs="FrankRuehl"/>
          <w:sz w:val="20"/>
          <w:rtl/>
        </w:rPr>
      </w:pPr>
      <w:bookmarkStart w:id="647" w:name="Seif396"/>
      <w:bookmarkEnd w:id="647"/>
      <w:r w:rsidRPr="009246F9">
        <w:rPr>
          <w:rFonts w:cs="Miriam"/>
          <w:lang w:val="he-IL"/>
        </w:rPr>
        <w:pict>
          <v:rect id="_x0000_s3230" style="position:absolute;left:0;text-align:left;margin-left:464.35pt;margin-top:7.1pt;width:75.05pt;height:14pt;z-index:251598848" o:allowincell="f" filled="f" stroked="f" strokecolor="lime" strokeweight=".25pt">
            <v:textbox style="mso-next-textbox:#_x0000_s3230" inset="0,0,0,0">
              <w:txbxContent>
                <w:p w:rsidR="006D2DAC" w:rsidRDefault="006D2DAC" w:rsidP="006A67AF">
                  <w:pPr>
                    <w:pStyle w:val="a7"/>
                    <w:rPr>
                      <w:noProof/>
                      <w:rtl/>
                    </w:rPr>
                  </w:pPr>
                  <w:r>
                    <w:rPr>
                      <w:rFonts w:hint="cs"/>
                      <w:noProof/>
                      <w:rtl/>
                    </w:rPr>
                    <w:t>הארת לוחיות הזיהוי</w:t>
                  </w:r>
                </w:p>
              </w:txbxContent>
            </v:textbox>
            <w10:anchorlock/>
          </v:rect>
        </w:pict>
      </w:r>
      <w:r>
        <w:rPr>
          <w:rStyle w:val="big-number"/>
          <w:rFonts w:cs="Miriam" w:hint="cs"/>
          <w:sz w:val="20"/>
          <w:rtl/>
        </w:rPr>
        <w:t>34</w:t>
      </w:r>
      <w:r w:rsidR="00CB158D">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CB158D">
        <w:rPr>
          <w:rStyle w:val="default"/>
          <w:rFonts w:cs="FrankRuehl" w:hint="cs"/>
          <w:sz w:val="20"/>
          <w:rtl/>
        </w:rPr>
        <w:t>(א)</w:t>
      </w:r>
      <w:r w:rsidR="00CB158D">
        <w:rPr>
          <w:rStyle w:val="default"/>
          <w:rFonts w:cs="FrankRuehl"/>
          <w:sz w:val="20"/>
          <w:rtl/>
        </w:rPr>
        <w:tab/>
      </w:r>
      <w:r w:rsidR="00CB158D">
        <w:rPr>
          <w:rStyle w:val="default"/>
          <w:rFonts w:cs="FrankRuehl" w:hint="cs"/>
          <w:sz w:val="20"/>
          <w:rtl/>
        </w:rPr>
        <w:t>לוחית-זיהוי אחורית ברכב מנועי תואר באור לבן אשר יאפשר ראיה טובה של הלוחית וקריאת הרשום עליה ממרחק של 20 מטר לפחות בזמן תאורה ובמזג אוויר נאה ובתנאי שהאור האמור יהיה מכוון להארת הלוחית בלבד.</w:t>
      </w:r>
    </w:p>
    <w:p w:rsidR="00CB158D" w:rsidRDefault="00CB158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מערכת ההפעלה של הארת לוחית הזיהוי תהיה כזו שהיא תואר כאשר יודלקו פנסי החזית או פנסי הרוחב ופנסי החניה.</w:t>
      </w:r>
    </w:p>
    <w:p w:rsidR="006A67AF" w:rsidRDefault="006A67AF" w:rsidP="006A67AF">
      <w:pPr>
        <w:pStyle w:val="P00"/>
        <w:spacing w:before="72"/>
        <w:ind w:left="0" w:right="1134"/>
        <w:rPr>
          <w:rStyle w:val="default"/>
          <w:rFonts w:cs="FrankRuehl"/>
          <w:sz w:val="20"/>
          <w:rtl/>
        </w:rPr>
      </w:pPr>
      <w:bookmarkStart w:id="648" w:name="Seif397"/>
      <w:bookmarkEnd w:id="648"/>
      <w:r w:rsidRPr="009246F9">
        <w:rPr>
          <w:rFonts w:cs="Miriam"/>
          <w:lang w:val="he-IL"/>
        </w:rPr>
        <w:pict>
          <v:rect id="_x0000_s3231" style="position:absolute;left:0;text-align:left;margin-left:464.35pt;margin-top:7.1pt;width:75.05pt;height:14pt;z-index:251599872" o:allowincell="f" filled="f" stroked="f" strokecolor="lime" strokeweight=".25pt">
            <v:textbox style="mso-next-textbox:#_x0000_s3231" inset="0,0,0,0">
              <w:txbxContent>
                <w:p w:rsidR="006D2DAC" w:rsidRDefault="006D2DAC" w:rsidP="006A67AF">
                  <w:pPr>
                    <w:pStyle w:val="a7"/>
                    <w:rPr>
                      <w:noProof/>
                      <w:rtl/>
                    </w:rPr>
                  </w:pPr>
                  <w:r>
                    <w:rPr>
                      <w:rFonts w:hint="cs"/>
                      <w:noProof/>
                      <w:rtl/>
                    </w:rPr>
                    <w:t>מחוון כיוון</w:t>
                  </w:r>
                </w:p>
              </w:txbxContent>
            </v:textbox>
            <w10:anchorlock/>
          </v:rect>
        </w:pict>
      </w:r>
      <w:r>
        <w:rPr>
          <w:rStyle w:val="big-number"/>
          <w:rFonts w:cs="Miriam" w:hint="cs"/>
          <w:sz w:val="20"/>
          <w:rtl/>
        </w:rPr>
        <w:t>34</w:t>
      </w:r>
      <w:r w:rsidR="00CB158D">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CB158D">
        <w:rPr>
          <w:rStyle w:val="default"/>
          <w:rFonts w:cs="FrankRuehl" w:hint="cs"/>
          <w:sz w:val="20"/>
          <w:rtl/>
        </w:rPr>
        <w:t>(א)</w:t>
      </w:r>
      <w:r w:rsidR="00CB158D">
        <w:rPr>
          <w:rStyle w:val="default"/>
          <w:rFonts w:cs="FrankRuehl"/>
          <w:sz w:val="20"/>
          <w:rtl/>
        </w:rPr>
        <w:tab/>
      </w:r>
      <w:r w:rsidR="00CB158D">
        <w:rPr>
          <w:rStyle w:val="default"/>
          <w:rFonts w:cs="FrankRuehl" w:hint="cs"/>
          <w:sz w:val="20"/>
          <w:rtl/>
        </w:rPr>
        <w:t xml:space="preserve">ברכב מנועי שיש בו תא נהג יותקנו מחווני כיוון אשר אורם ייראה מלפני הרכב ומאחוריו לאור השמש ממרחק 30 מטר לפחות ובזמן תאורה במזג אוויר נאה ממרחק 150 </w:t>
      </w:r>
      <w:r w:rsidR="00CB158D" w:rsidRPr="006D2DAC">
        <w:rPr>
          <w:rStyle w:val="default"/>
          <w:rFonts w:cs="FrankRuehl" w:hint="cs"/>
          <w:sz w:val="20"/>
          <w:rtl/>
        </w:rPr>
        <w:t>מטר</w:t>
      </w:r>
      <w:r w:rsidR="006D2DAC">
        <w:rPr>
          <w:rStyle w:val="default"/>
          <w:rFonts w:cs="FrankRuehl" w:hint="cs"/>
          <w:sz w:val="20"/>
          <w:rtl/>
        </w:rPr>
        <w:t xml:space="preserve"> לפחות.</w:t>
      </w:r>
    </w:p>
    <w:p w:rsidR="00CB158D"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68" type="#_x0000_t202" style="position:absolute;left:0;text-align:left;margin-left:470.25pt;margin-top:7.1pt;width:1in;height:19.5pt;z-index:251984896"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sidRPr="00E34E84">
        <w:rPr>
          <w:rStyle w:val="default"/>
          <w:rFonts w:cs="FrankRuehl" w:hint="cs"/>
          <w:sz w:val="20"/>
          <w:rtl/>
        </w:rPr>
        <w:t>ברכב מנועי יותקנו ארבעה מחווני כיוון בעלי אור מהבהב, שניים בצבע לבן או צהוב בחזית הרכב ושניים בצבע צהוב או אדום באחורי הרכב.</w:t>
      </w:r>
    </w:p>
    <w:p w:rsidR="00CB158D"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69" type="#_x0000_t202" style="position:absolute;left:0;text-align:left;margin-left:470.25pt;margin-top:7.1pt;width:1in;height:19.5pt;z-index:251985920"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B158D">
        <w:rPr>
          <w:rStyle w:val="default"/>
          <w:rFonts w:cs="FrankRuehl" w:hint="cs"/>
          <w:sz w:val="20"/>
          <w:rtl/>
        </w:rPr>
        <w:t>ג)</w:t>
      </w:r>
      <w:r w:rsidR="00CB158D">
        <w:rPr>
          <w:rStyle w:val="default"/>
          <w:rFonts w:cs="FrankRuehl"/>
          <w:sz w:val="20"/>
          <w:rtl/>
        </w:rPr>
        <w:tab/>
      </w:r>
      <w:r>
        <w:rPr>
          <w:rStyle w:val="default"/>
          <w:rFonts w:cs="FrankRuehl" w:hint="cs"/>
          <w:sz w:val="20"/>
          <w:rtl/>
        </w:rPr>
        <w:t>(בוטלה</w:t>
      </w:r>
      <w:r w:rsidR="00CB158D">
        <w:rPr>
          <w:rStyle w:val="default"/>
          <w:rFonts w:cs="FrankRuehl" w:hint="cs"/>
          <w:sz w:val="20"/>
          <w:rtl/>
        </w:rPr>
        <w:t>).</w:t>
      </w:r>
    </w:p>
    <w:p w:rsidR="00E34E84" w:rsidRPr="00E34E84"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0" type="#_x0000_t202" style="position:absolute;left:0;text-align:left;margin-left:470.25pt;margin-top:7.1pt;width:1in;height:36.4pt;z-index:251986944" filled="f" stroked="f">
            <v:textbox inset="1mm,0,1mm,0">
              <w:txbxContent>
                <w:p w:rsidR="006D2DAC" w:rsidRDefault="006D2DAC" w:rsidP="00E34E84">
                  <w:pPr>
                    <w:pStyle w:val="a7"/>
                    <w:rPr>
                      <w:noProof/>
                      <w:rtl/>
                    </w:rPr>
                  </w:pPr>
                  <w:r>
                    <w:rPr>
                      <w:rFonts w:hint="cs"/>
                      <w:noProof/>
                      <w:rtl/>
                    </w:rPr>
                    <w:t>(תיקון מס' 18) תשס"ז-2007</w:t>
                  </w:r>
                </w:p>
                <w:p w:rsidR="006D2DAC" w:rsidRDefault="006D2DAC" w:rsidP="00E34E84">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w:t>
      </w:r>
      <w:r w:rsidRPr="00E34E84">
        <w:rPr>
          <w:rStyle w:val="default"/>
          <w:rFonts w:cs="FrankRuehl" w:hint="cs"/>
          <w:sz w:val="20"/>
          <w:rtl/>
        </w:rPr>
        <w:t>ד)</w:t>
      </w:r>
      <w:r w:rsidRPr="00E34E84">
        <w:rPr>
          <w:rStyle w:val="default"/>
          <w:rFonts w:cs="FrankRuehl"/>
          <w:sz w:val="20"/>
          <w:rtl/>
        </w:rPr>
        <w:tab/>
      </w:r>
      <w:r w:rsidRPr="00E34E84">
        <w:rPr>
          <w:rStyle w:val="default"/>
          <w:rFonts w:cs="FrankRuehl" w:hint="cs"/>
          <w:sz w:val="20"/>
          <w:rtl/>
        </w:rPr>
        <w:t xml:space="preserve">בגרור ונתמך </w:t>
      </w:r>
      <w:r w:rsidR="0088040D" w:rsidRPr="0088040D">
        <w:rPr>
          <w:rStyle w:val="default"/>
          <w:rFonts w:cs="FrankRuehl" w:hint="cs"/>
          <w:sz w:val="20"/>
          <w:rtl/>
        </w:rPr>
        <w:t xml:space="preserve">ששנת ייצורם 2008 ואילך </w:t>
      </w:r>
      <w:r w:rsidRPr="00E34E84">
        <w:rPr>
          <w:rStyle w:val="default"/>
          <w:rFonts w:cs="FrankRuehl" w:hint="cs"/>
          <w:sz w:val="20"/>
          <w:rtl/>
        </w:rPr>
        <w:t>יותקנו שני מחווני כיוון לפחות, מאחורי הרכב, ואם משקלו הכולל המותר 751 ק"ג או יותר יהיה השטח המואר של כל מחוון כיוון 90 סמ"ר לפחות; מותר להתקין יותר ממחוון כיוון אחד בכל צד ובלבד שהשטח הכולל המואר על ידם לא יפחת מ-90 סמ"ר.</w:t>
      </w:r>
    </w:p>
    <w:p w:rsidR="00E34E84" w:rsidRPr="00E34E84"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1" type="#_x0000_t202" style="position:absolute;left:0;text-align:left;margin-left:470.25pt;margin-top:7.1pt;width:1in;height:19.5pt;z-index:251987968"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Pr="00E34E84">
        <w:rPr>
          <w:rStyle w:val="default"/>
          <w:rFonts w:cs="FrankRuehl" w:hint="cs"/>
          <w:sz w:val="20"/>
          <w:rtl/>
        </w:rPr>
        <w:t>ד1)</w:t>
      </w:r>
      <w:r w:rsidRPr="00E34E84">
        <w:rPr>
          <w:rStyle w:val="default"/>
          <w:rFonts w:cs="FrankRuehl"/>
          <w:sz w:val="20"/>
          <w:rtl/>
        </w:rPr>
        <w:tab/>
      </w:r>
      <w:r w:rsidRPr="00E34E84">
        <w:rPr>
          <w:rStyle w:val="default"/>
          <w:rFonts w:cs="FrankRuehl" w:hint="cs"/>
          <w:sz w:val="20"/>
          <w:rtl/>
        </w:rPr>
        <w:t>באופנוע ששנת ייצורו 1995 ולאחריה יותקנו ארבעה מחווני כיוון לפחות כאמור בתקנת משנה (ב).</w:t>
      </w:r>
    </w:p>
    <w:p w:rsidR="00CB158D"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2" type="#_x0000_t202" style="position:absolute;left:0;text-align:left;margin-left:470.25pt;margin-top:7.1pt;width:1in;height:19.5pt;z-index:251988992"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CB158D">
        <w:rPr>
          <w:rStyle w:val="default"/>
          <w:rFonts w:cs="FrankRuehl" w:hint="cs"/>
          <w:sz w:val="20"/>
          <w:rtl/>
        </w:rPr>
        <w:t>ה)</w:t>
      </w:r>
      <w:r w:rsidR="00CB158D">
        <w:rPr>
          <w:rStyle w:val="default"/>
          <w:rFonts w:cs="FrankRuehl"/>
          <w:sz w:val="20"/>
          <w:rtl/>
        </w:rPr>
        <w:tab/>
      </w:r>
      <w:r w:rsidRPr="00E34E84">
        <w:rPr>
          <w:rStyle w:val="default"/>
          <w:rFonts w:cs="FrankRuehl" w:hint="cs"/>
          <w:sz w:val="20"/>
          <w:rtl/>
        </w:rPr>
        <w:t>מחווני הכיוון יותקנו במרחק של לפחות 40 ס"מ מעל פני הקרקע ולא יותר מ-190 ס"מ</w:t>
      </w:r>
      <w:r w:rsidR="00D57A79">
        <w:rPr>
          <w:rStyle w:val="default"/>
          <w:rFonts w:cs="FrankRuehl" w:hint="cs"/>
          <w:sz w:val="20"/>
          <w:rtl/>
        </w:rPr>
        <w:t>.</w:t>
      </w:r>
    </w:p>
    <w:p w:rsidR="00D57A79"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3" type="#_x0000_t202" style="position:absolute;left:0;text-align:left;margin-left:470.25pt;margin-top:7.1pt;width:1in;height:19.5pt;z-index:251990016"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D57A79">
        <w:rPr>
          <w:rStyle w:val="default"/>
          <w:rFonts w:cs="FrankRuehl" w:hint="cs"/>
          <w:sz w:val="20"/>
          <w:rtl/>
        </w:rPr>
        <w:t>ו)</w:t>
      </w:r>
      <w:r w:rsidR="00D57A79">
        <w:rPr>
          <w:rStyle w:val="default"/>
          <w:rFonts w:cs="FrankRuehl"/>
          <w:sz w:val="20"/>
          <w:rtl/>
        </w:rPr>
        <w:tab/>
      </w:r>
      <w:r w:rsidRPr="00E34E84">
        <w:rPr>
          <w:rStyle w:val="default"/>
          <w:rFonts w:cs="FrankRuehl" w:hint="cs"/>
          <w:sz w:val="20"/>
          <w:rtl/>
        </w:rPr>
        <w:t>מחווני כיוון מהסוגים האמורים בתקנות-משנה (ב) מותר להתקין בתוך כל פנס מן הפנסים המפורטים בפרק זה, ובלבד שנתמלאו בהם הוראות תקנה זו ושהפעלתם תהיה בנפרד מכל אור אחר ושיאירו באור מהבהב</w:t>
      </w:r>
      <w:r w:rsidR="00D57A79">
        <w:rPr>
          <w:rStyle w:val="default"/>
          <w:rFonts w:cs="FrankRuehl" w:hint="cs"/>
          <w:sz w:val="20"/>
          <w:rtl/>
        </w:rPr>
        <w:t>.</w:t>
      </w:r>
    </w:p>
    <w:p w:rsidR="00D57A79"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4" type="#_x0000_t202" style="position:absolute;left:0;text-align:left;margin-left:470.25pt;margin-top:7.1pt;width:1in;height:19.5pt;z-index:251991040"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D57A79">
        <w:rPr>
          <w:rStyle w:val="default"/>
          <w:rFonts w:cs="FrankRuehl" w:hint="cs"/>
          <w:sz w:val="20"/>
          <w:rtl/>
        </w:rPr>
        <w:t>ז)</w:t>
      </w:r>
      <w:r w:rsidR="00D57A79">
        <w:rPr>
          <w:rStyle w:val="default"/>
          <w:rFonts w:cs="FrankRuehl"/>
          <w:sz w:val="20"/>
          <w:rtl/>
        </w:rPr>
        <w:tab/>
      </w:r>
      <w:r w:rsidRPr="00E34E84">
        <w:rPr>
          <w:rStyle w:val="default"/>
          <w:rFonts w:cs="FrankRuehl" w:hint="cs"/>
          <w:sz w:val="20"/>
          <w:rtl/>
        </w:rPr>
        <w:t>האור המהבהב במחוון כיוון יידלק לסירוגין בין 30 ו-90 פעם בדקה</w:t>
      </w:r>
      <w:r w:rsidR="00D57A79">
        <w:rPr>
          <w:rStyle w:val="default"/>
          <w:rFonts w:cs="FrankRuehl" w:hint="cs"/>
          <w:sz w:val="20"/>
          <w:rtl/>
        </w:rPr>
        <w:t>.</w:t>
      </w:r>
    </w:p>
    <w:p w:rsidR="00D57A79" w:rsidRDefault="00D57A7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הותקנו מחווני כיוון מחוץ לשדה ראייתו של הנוהג ברכב, יותקן בתא הנהג מיתקן אשר יראה אור או ישמיע קול המציין כי מחווני הכיוון מופעלים.</w:t>
      </w:r>
    </w:p>
    <w:p w:rsidR="00D57A79" w:rsidRDefault="00D57A7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(ט)</w:t>
      </w:r>
      <w:r>
        <w:rPr>
          <w:rStyle w:val="default"/>
          <w:rFonts w:cs="FrankRuehl"/>
          <w:sz w:val="20"/>
          <w:rtl/>
        </w:rPr>
        <w:tab/>
      </w:r>
      <w:r>
        <w:rPr>
          <w:rStyle w:val="default"/>
          <w:rFonts w:cs="FrankRuehl" w:hint="cs"/>
          <w:sz w:val="20"/>
          <w:rtl/>
        </w:rPr>
        <w:t>ברכב מנועי שיש בו שני פנסים ושמחווני הגיוון מותקנים בתוך פנסי הבלימה, מותר שמחוון הכיוון יבטל את פעולתו של פנס בלימה עם הפעלתו של מחוון הכיוון בכל צד.</w:t>
      </w:r>
    </w:p>
    <w:p w:rsidR="00E34E84" w:rsidRDefault="00E34E84" w:rsidP="00E34E84">
      <w:pPr>
        <w:pStyle w:val="P00"/>
        <w:spacing w:before="72"/>
        <w:ind w:left="0" w:right="1134"/>
        <w:rPr>
          <w:rStyle w:val="default"/>
          <w:rFonts w:cs="FrankRuehl"/>
          <w:sz w:val="20"/>
          <w:rtl/>
        </w:rPr>
      </w:pPr>
      <w:r w:rsidRPr="0084172A">
        <w:rPr>
          <w:rStyle w:val="default"/>
          <w:rFonts w:cs="FrankRuehl"/>
          <w:sz w:val="20"/>
          <w:rtl/>
        </w:rPr>
        <w:pict>
          <v:shape id="_x0000_s3675" type="#_x0000_t202" style="position:absolute;left:0;text-align:left;margin-left:470.25pt;margin-top:7.1pt;width:1in;height:19.5pt;z-index:251992064" filled="f" stroked="f">
            <v:textbox inset="1mm,0,1mm,0">
              <w:txbxContent>
                <w:p w:rsidR="006D2DAC" w:rsidRDefault="006D2DAC" w:rsidP="00E34E8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(י)</w:t>
      </w:r>
      <w:r>
        <w:rPr>
          <w:rStyle w:val="default"/>
          <w:rFonts w:cs="FrankRuehl"/>
          <w:sz w:val="20"/>
          <w:rtl/>
        </w:rPr>
        <w:tab/>
      </w:r>
      <w:r>
        <w:rPr>
          <w:rStyle w:val="default"/>
          <w:rFonts w:cs="FrankRuehl" w:hint="cs"/>
          <w:sz w:val="20"/>
          <w:rtl/>
        </w:rPr>
        <w:t>(לא הוקצה).</w:t>
      </w:r>
    </w:p>
    <w:p w:rsidR="00D57A79"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76" type="#_x0000_t202" style="position:absolute;left:0;text-align:left;margin-left:470.25pt;margin-top:7.1pt;width:1in;height:18.85pt;z-index:251993088" filled="f" stroked="f">
            <v:textbox inset="1mm,0,1mm,0">
              <w:txbxContent>
                <w:p w:rsidR="006D2DAC" w:rsidRDefault="006D2DAC" w:rsidP="00442C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D57A79">
        <w:rPr>
          <w:rStyle w:val="default"/>
          <w:rFonts w:cs="FrankRuehl" w:hint="cs"/>
          <w:sz w:val="20"/>
          <w:rtl/>
        </w:rPr>
        <w:t>י</w:t>
      </w:r>
      <w:r>
        <w:rPr>
          <w:rStyle w:val="default"/>
          <w:rFonts w:cs="FrankRuehl" w:hint="cs"/>
          <w:sz w:val="20"/>
          <w:rtl/>
        </w:rPr>
        <w:t>א</w:t>
      </w:r>
      <w:r w:rsidR="00D57A79">
        <w:rPr>
          <w:rStyle w:val="default"/>
          <w:rFonts w:cs="FrankRuehl" w:hint="cs"/>
          <w:sz w:val="20"/>
          <w:rtl/>
        </w:rPr>
        <w:t>)</w:t>
      </w:r>
      <w:r w:rsidR="00D57A79">
        <w:rPr>
          <w:rStyle w:val="default"/>
          <w:rFonts w:cs="FrankRuehl"/>
          <w:sz w:val="20"/>
          <w:rtl/>
        </w:rPr>
        <w:tab/>
      </w:r>
      <w:r w:rsidRPr="00442C24">
        <w:rPr>
          <w:rStyle w:val="default"/>
          <w:rFonts w:cs="FrankRuehl" w:hint="cs"/>
          <w:sz w:val="20"/>
          <w:rtl/>
        </w:rPr>
        <w:t>ברכב ששנת ייצורו 1981 או לאחריה יותקן מתג שבאמצעותו ניתן להפעיל לפחות את מחווני הכיוון הקדמיים והאחוריים ברכב בעת ובעונה אחת</w:t>
      </w:r>
      <w:r w:rsidR="00D57A79">
        <w:rPr>
          <w:rStyle w:val="default"/>
          <w:rFonts w:cs="FrankRuehl" w:hint="cs"/>
          <w:sz w:val="20"/>
          <w:rtl/>
        </w:rPr>
        <w:t>.</w:t>
      </w:r>
    </w:p>
    <w:p w:rsidR="00442C24"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77" type="#_x0000_t202" style="position:absolute;left:0;text-align:left;margin-left:470.25pt;margin-top:7.1pt;width:1in;height:37.45pt;z-index:251994112" filled="f" stroked="f">
            <v:textbox inset="1mm,0,1mm,0">
              <w:txbxContent>
                <w:p w:rsidR="006D2DAC" w:rsidRDefault="006D2DAC" w:rsidP="00442C24">
                  <w:pPr>
                    <w:pStyle w:val="a7"/>
                    <w:rPr>
                      <w:noProof/>
                      <w:rtl/>
                    </w:rPr>
                  </w:pPr>
                  <w:r>
                    <w:rPr>
                      <w:rFonts w:hint="cs"/>
                      <w:noProof/>
                      <w:rtl/>
                    </w:rPr>
                    <w:t>(תיקון מס' 18) תשס"ז-2007</w:t>
                  </w:r>
                </w:p>
                <w:p w:rsidR="006D2DAC" w:rsidRDefault="006D2DAC" w:rsidP="0088040D">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(יב)</w:t>
      </w:r>
      <w:r>
        <w:rPr>
          <w:rStyle w:val="default"/>
          <w:rFonts w:cs="FrankRuehl"/>
          <w:sz w:val="20"/>
          <w:rtl/>
        </w:rPr>
        <w:tab/>
      </w:r>
      <w:r w:rsidRPr="00442C24">
        <w:rPr>
          <w:rStyle w:val="default"/>
          <w:rFonts w:cs="FrankRuehl" w:hint="cs"/>
          <w:sz w:val="20"/>
          <w:rtl/>
        </w:rPr>
        <w:t>מחווני כיוון ברכב מנועי ששנת ייצורו 2005 ואילך</w:t>
      </w:r>
      <w:r w:rsidR="0088040D">
        <w:rPr>
          <w:rStyle w:val="default"/>
          <w:rFonts w:cs="FrankRuehl" w:hint="cs"/>
          <w:sz w:val="20"/>
          <w:rtl/>
        </w:rPr>
        <w:t xml:space="preserve"> </w:t>
      </w:r>
      <w:r w:rsidR="0088040D" w:rsidRPr="0088040D">
        <w:rPr>
          <w:rStyle w:val="default"/>
          <w:rFonts w:cs="FrankRuehl" w:hint="cs"/>
          <w:sz w:val="20"/>
          <w:rtl/>
        </w:rPr>
        <w:t>ובגרור ונתמך ששנת ייצורם 2008 ואילך</w:t>
      </w:r>
      <w:r w:rsidRPr="00442C24">
        <w:rPr>
          <w:rStyle w:val="default"/>
          <w:rFonts w:cs="FrankRuehl" w:hint="cs"/>
          <w:sz w:val="20"/>
          <w:rtl/>
        </w:rPr>
        <w:t>, יהיו כמפורט בפרט 16א שבחלק ג' בתוספת השניה</w:t>
      </w:r>
      <w:r>
        <w:rPr>
          <w:rStyle w:val="default"/>
          <w:rFonts w:cs="FrankRuehl" w:hint="cs"/>
          <w:sz w:val="20"/>
          <w:rtl/>
        </w:rPr>
        <w:t>.</w:t>
      </w: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bookmarkStart w:id="649" w:name="Rov337"/>
      <w:r w:rsidRPr="00A554B4">
        <w:rPr>
          <w:rStyle w:val="default"/>
          <w:rFonts w:ascii="FrankRuehl" w:hAnsi="FrankRuehl" w:cs="FrankRuehl"/>
          <w:vanish/>
          <w:color w:val="FF0000"/>
          <w:sz w:val="20"/>
          <w:szCs w:val="20"/>
          <w:shd w:val="clear" w:color="auto" w:fill="FFFF99"/>
          <w:rtl/>
        </w:rPr>
        <w:t>מיום 24.5.2007</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18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95</w:t>
      </w:r>
    </w:p>
    <w:p w:rsidR="0088040D" w:rsidRPr="00A554B4" w:rsidRDefault="0088040D" w:rsidP="0088040D">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ברכב מנועי פרטי, במונית וכן ברכב משא שמשקלו הכולל המותר אינו עולה על 3,500 ק"ג יותקנו </w:t>
      </w:r>
      <w:r w:rsidRPr="00A554B4">
        <w:rPr>
          <w:rStyle w:val="default"/>
          <w:rFonts w:cs="FrankRuehl"/>
          <w:strike/>
          <w:vanish/>
          <w:sz w:val="16"/>
          <w:szCs w:val="22"/>
          <w:shd w:val="clear" w:color="auto" w:fill="FFFF99"/>
          <w:rtl/>
        </w:rPr>
        <w:t>–</w:t>
      </w:r>
    </w:p>
    <w:p w:rsidR="0088040D" w:rsidRPr="00A554B4" w:rsidRDefault="0088040D" w:rsidP="0088040D">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שני מחווני כיוון לפחות בעלי אור מהבהב צהוב, פנס מכל צד, במקום הרחב ביותר על דפנות הרכב, או </w:t>
      </w:r>
      <w:r w:rsidRPr="00A554B4">
        <w:rPr>
          <w:rStyle w:val="default"/>
          <w:rFonts w:cs="FrankRuehl"/>
          <w:strike/>
          <w:vanish/>
          <w:sz w:val="16"/>
          <w:szCs w:val="22"/>
          <w:shd w:val="clear" w:color="auto" w:fill="FFFF99"/>
          <w:rtl/>
        </w:rPr>
        <w:t>–</w:t>
      </w:r>
    </w:p>
    <w:p w:rsidR="0088040D" w:rsidRPr="00A554B4" w:rsidRDefault="0088040D" w:rsidP="0088040D">
      <w:pPr>
        <w:pStyle w:val="P00"/>
        <w:spacing w:before="0"/>
        <w:ind w:left="1021" w:right="1134"/>
        <w:rPr>
          <w:rStyle w:val="default"/>
          <w:rFonts w:cs="FrankRuehl"/>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ארבעה מחווני כיוון בלעי אור מהבהב, שניים בצבע לבן או צהוב בחזית הרכב ושניים בצבע צהוב או אדום מאחורי הרכב.</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ברכב מנועי יותקנו ארבעה מחווני כיוון בעלי אור מהבהב, שניים בצבע לבן או צהוב בחזית הרכב ושניים בצבע צהוב או אדום באחורי הרכב.</w:t>
      </w:r>
    </w:p>
    <w:p w:rsidR="0088040D" w:rsidRPr="00A554B4" w:rsidRDefault="0088040D" w:rsidP="0088040D">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באוטובוס, בגורר, בתומך וברכב משא שמשקלו הכולל המותר עולה על 3,500 ק"ג יותקנו מחווני כיוון כאמור בתקנת משנה (ב)(1).</w:t>
      </w:r>
    </w:p>
    <w:p w:rsidR="0088040D" w:rsidRPr="00A554B4" w:rsidRDefault="0088040D" w:rsidP="0088040D">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בגרור ונתמך יותקנו שני מחווני כיוון לפחות, מאחורי הרכב כאמור בתקנת משנה (ב)(1).</w:t>
      </w:r>
    </w:p>
    <w:p w:rsidR="0088040D" w:rsidRPr="00A554B4" w:rsidRDefault="0088040D" w:rsidP="0088040D">
      <w:pPr>
        <w:pStyle w:val="P00"/>
        <w:spacing w:before="0"/>
        <w:ind w:left="0" w:right="1134"/>
        <w:rPr>
          <w:rStyle w:val="default"/>
          <w:rFonts w:cs="FrankRuehl"/>
          <w:vanish/>
          <w:sz w:val="16"/>
          <w:szCs w:val="22"/>
          <w:u w:val="single"/>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(ד)</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בגרור ונתמך יותקנו שני מחווני כיוון לפחות, מאחורי הרכב, ואם משקלו הכולל המותר 751 ק"ג או יותר יהיה השטח המואר של כל מחוון כיוון 90 סמ"ר לפחות; מותר להתקין יותר ממחוון כיוון אחד בכל צד ובלבד שהשטח הכולל המואר על ידם לא יפחת מ-90 סמ"ר.</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(ד1)</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באופנוע ששנת ייצורו 1995 ולאחריה יותקנו ארבעה מחווני כיוון לפחות כאמור בתקנת משנה (ב).</w:t>
      </w:r>
    </w:p>
    <w:p w:rsidR="0088040D" w:rsidRPr="00A554B4" w:rsidRDefault="0088040D" w:rsidP="0088040D">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(ה)</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מחווני הכיוון יותקנו במרחק של לפחות 40 ס"מ מעל פני הקרקע ולא יותר מ-190 ס"מ.</w:t>
      </w:r>
    </w:p>
    <w:p w:rsidR="0088040D" w:rsidRPr="00A554B4" w:rsidRDefault="0088040D" w:rsidP="0088040D">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(ו)</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מחווני כיוון מהסוגים האמורים בתקנות משנה (ב)(1) ו-(2) מותר להתקין בתוך כל פנס מן הפנסים המפורטים בפרק זה, ובלבד שנתמלאו בהם הוראות תקנה זו ושהפעלתם תהיה בנפרד מכל אור אחר ושיאירו באור מהבהב.</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(ז)</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האור המהבהב במחוון כיוון יידלק לסירוגין לפחות 30 פעם בדקה.</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(ה)</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מחווני הכיוון יותקנו במרחק של לפחות 40 ס"מ מעל פני הקרקע ולא יותר מ-190 ס"מ.</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(ו)</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מחווני כיוון מהסוגים האמורים בתקנות-משנה (ב) מותר להתקין בתוך כל פנס מן הפנסים המפורטים בפרק זה, ובלבד שנתמלאו בהם הוראות תקנה זו ושהפעלתם תהיה בנפרד מכל אור אחר ושיאירו באור מהבהב.</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(ז)</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האור המהבהב במחוון כיוון יידלק לסירוגין בין 30 ו-90 פעם בדקה.</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(ח)</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הותקנו מחווני כיוון מחוץ לשדה ראייתו של הנוהג ברכב, יותקן בתא הנהג מיתקן אשר יראה אור או ישמיע קול המציין כי מחווני הכיוון מופעלים.</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(ט)</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ברכב מנועי שיש בו שני פנסים ושמחווני הגיוון מותקנים בתוך פנסי הבלימה, מותר שמחוון הכיוון יבטל את פעולתו של פנס בלימה עם הפעלתו של מחוון הכיוון בכל צד.</w:t>
      </w:r>
    </w:p>
    <w:p w:rsidR="0088040D" w:rsidRPr="00A554B4" w:rsidRDefault="0088040D" w:rsidP="0088040D">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(י)</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יירשם רכב מנועי שיש בו תא נהג אלא אם יש בו מחווני כיוון נוספים, אחד מכל צד של הרכב שאורם יאיר לאחורי הרכב ואשר יפעלו ביחד עם ארבעת מחווני הכיוון הקיימים ברכב; מחווני הכיוון הנוספים יהיו בהתאם לדרישות חובה לרכב נוסעים שיפרסם הממונה.</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(י)</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הוקצה).</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(יא)</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ברכב ששנת ייצורו 1981 או לאחריה יותקן מתג שבאמצעותו ניתן להפעיל לפחות את מחווני הכיוון הקדמיים והאחוריים ברכב בעת ובעונה אחת.</w:t>
      </w:r>
    </w:p>
    <w:p w:rsidR="0088040D" w:rsidRPr="00A554B4" w:rsidRDefault="0088040D" w:rsidP="0088040D">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(יב)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מחווני כיוון ברכב מנועי ששנת ייצורו 2005 ואילך, יהיו כמפורט בפרט 16א שבחלק ג' בתוספת השניה.</w:t>
      </w:r>
    </w:p>
    <w:p w:rsidR="0088040D" w:rsidRPr="00A554B4" w:rsidRDefault="0088040D" w:rsidP="0088040D">
      <w:pPr>
        <w:pStyle w:val="P00"/>
        <w:spacing w:before="0"/>
        <w:ind w:left="0" w:right="1134"/>
        <w:rPr>
          <w:rStyle w:val="default"/>
          <w:rFonts w:cs="FrankRuehl"/>
          <w:vanish/>
          <w:sz w:val="14"/>
          <w:szCs w:val="20"/>
          <w:shd w:val="clear" w:color="auto" w:fill="FFFF99"/>
          <w:rtl/>
        </w:rPr>
      </w:pP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18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88040D" w:rsidRPr="00A554B4" w:rsidRDefault="0088040D" w:rsidP="0088040D">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(ד)</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בגרור ונתמך </w:t>
      </w:r>
      <w:r w:rsidRPr="00A554B4">
        <w:rPr>
          <w:rStyle w:val="default"/>
          <w:rFonts w:cs="FrankRuehl" w:hint="cs"/>
          <w:vanish/>
          <w:sz w:val="16"/>
          <w:szCs w:val="22"/>
          <w:u w:val="single"/>
          <w:shd w:val="clear" w:color="auto" w:fill="FFFF99"/>
          <w:rtl/>
        </w:rPr>
        <w:t>ששנת ייצורם 2008 ואילך</w:t>
      </w:r>
      <w:r w:rsidRPr="00A554B4">
        <w:rPr>
          <w:rStyle w:val="default"/>
          <w:rFonts w:cs="FrankRuehl" w:hint="cs"/>
          <w:vanish/>
          <w:sz w:val="16"/>
          <w:szCs w:val="22"/>
          <w:shd w:val="clear" w:color="auto" w:fill="FFFF99"/>
          <w:rtl/>
        </w:rPr>
        <w:t xml:space="preserve"> יותקנו שני מחווני כיוון לפחות, מאחורי הרכב, ואם משקלו הכולל המותר 751 ק"ג או יותר יהיה השטח המואר של כל מחוון כיוון 90 סמ"ר לפחות; מותר להתקין יותר ממחוון כיוון אחד בכל צד ובלבד שהשטח הכולל המואר על ידם לא יפחת מ-90 סמ"ר.</w:t>
      </w:r>
    </w:p>
    <w:p w:rsidR="0088040D" w:rsidRPr="0088040D" w:rsidRDefault="0088040D"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(יב)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מחווני כיוון ברכב מנועי ששנת ייצורו 2005 ואילך </w:t>
      </w:r>
      <w:r w:rsidRPr="00A554B4">
        <w:rPr>
          <w:rStyle w:val="default"/>
          <w:rFonts w:cs="FrankRuehl" w:hint="cs"/>
          <w:vanish/>
          <w:sz w:val="16"/>
          <w:szCs w:val="22"/>
          <w:u w:val="single"/>
          <w:shd w:val="clear" w:color="auto" w:fill="FFFF99"/>
          <w:rtl/>
        </w:rPr>
        <w:t>ובגרור ונתמך ששנת ייצורם 2008 ואילך</w:t>
      </w:r>
      <w:r w:rsidRPr="00A554B4">
        <w:rPr>
          <w:rStyle w:val="default"/>
          <w:rFonts w:cs="FrankRuehl" w:hint="cs"/>
          <w:vanish/>
          <w:sz w:val="16"/>
          <w:szCs w:val="22"/>
          <w:shd w:val="clear" w:color="auto" w:fill="FFFF99"/>
          <w:rtl/>
        </w:rPr>
        <w:t>, יהיו כמפורט בפרט 16א שבחלק ג' בתוספת השניה.</w:t>
      </w:r>
      <w:bookmarkEnd w:id="649"/>
    </w:p>
    <w:p w:rsidR="0088040D" w:rsidRDefault="0088040D" w:rsidP="00442C24">
      <w:pPr>
        <w:pStyle w:val="P00"/>
        <w:spacing w:before="72"/>
        <w:ind w:left="0" w:right="1134"/>
        <w:rPr>
          <w:rStyle w:val="default"/>
          <w:rFonts w:cs="FrankRuehl"/>
          <w:sz w:val="20"/>
          <w:rtl/>
        </w:rPr>
      </w:pPr>
    </w:p>
    <w:p w:rsidR="006A67AF" w:rsidRDefault="006A67AF" w:rsidP="006A67AF">
      <w:pPr>
        <w:pStyle w:val="P00"/>
        <w:spacing w:before="72"/>
        <w:ind w:left="0" w:right="1134"/>
        <w:rPr>
          <w:rStyle w:val="default"/>
          <w:rFonts w:cs="FrankRuehl"/>
          <w:sz w:val="20"/>
          <w:rtl/>
        </w:rPr>
      </w:pPr>
      <w:bookmarkStart w:id="650" w:name="Seif398"/>
      <w:bookmarkEnd w:id="650"/>
      <w:r w:rsidRPr="009246F9">
        <w:rPr>
          <w:rFonts w:cs="Miriam"/>
          <w:lang w:val="he-IL"/>
        </w:rPr>
        <w:pict>
          <v:rect id="_x0000_s3232" style="position:absolute;left:0;text-align:left;margin-left:464.35pt;margin-top:7.1pt;width:75.05pt;height:14pt;z-index:251600896" o:allowincell="f" filled="f" stroked="f" strokecolor="lime" strokeweight=".25pt">
            <v:textbox style="mso-next-textbox:#_x0000_s3232" inset="0,0,0,0">
              <w:txbxContent>
                <w:p w:rsidR="006D2DAC" w:rsidRDefault="006D2DAC" w:rsidP="006A67AF">
                  <w:pPr>
                    <w:pStyle w:val="a7"/>
                    <w:rPr>
                      <w:noProof/>
                      <w:rtl/>
                    </w:rPr>
                  </w:pPr>
                  <w:r>
                    <w:rPr>
                      <w:rFonts w:hint="cs"/>
                      <w:noProof/>
                      <w:rtl/>
                    </w:rPr>
                    <w:t>מחזירור</w:t>
                  </w:r>
                </w:p>
              </w:txbxContent>
            </v:textbox>
            <w10:anchorlock/>
          </v:rect>
        </w:pict>
      </w:r>
      <w:r>
        <w:rPr>
          <w:rStyle w:val="big-number"/>
          <w:rFonts w:cs="Miriam" w:hint="cs"/>
          <w:sz w:val="20"/>
          <w:rtl/>
        </w:rPr>
        <w:t>34</w:t>
      </w:r>
      <w:r w:rsidR="00D57A79">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D57A79">
        <w:rPr>
          <w:rStyle w:val="default"/>
          <w:rFonts w:cs="FrankRuehl" w:hint="cs"/>
          <w:sz w:val="20"/>
          <w:rtl/>
        </w:rPr>
        <w:t>(א)</w:t>
      </w:r>
      <w:r w:rsidR="00D57A79">
        <w:rPr>
          <w:rStyle w:val="default"/>
          <w:rFonts w:cs="FrankRuehl"/>
          <w:sz w:val="20"/>
          <w:rtl/>
        </w:rPr>
        <w:tab/>
      </w:r>
      <w:r w:rsidR="00D57A79">
        <w:rPr>
          <w:rStyle w:val="default"/>
          <w:rFonts w:cs="FrankRuehl" w:hint="cs"/>
          <w:sz w:val="20"/>
          <w:rtl/>
        </w:rPr>
        <w:t>ברכב מנועי שרחבו הכולל עולה על מטר אחד וכן בגרור ובנתמך יותקנו מאחור בגובה שווה מפני הקרקע לפחות שני מחזירורים בצבע אדום, מחזירור מכל צד.</w:t>
      </w:r>
    </w:p>
    <w:p w:rsidR="00D57A79"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78" type="#_x0000_t202" style="position:absolute;left:0;text-align:left;margin-left:470.25pt;margin-top:7.1pt;width:1in;height:19.5pt;z-index:251995136" filled="f" stroked="f">
            <v:textbox inset="1mm,0,1mm,0">
              <w:txbxContent>
                <w:p w:rsidR="006D2DAC" w:rsidRDefault="006D2DAC" w:rsidP="00442C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sidR="00D57A79">
        <w:rPr>
          <w:rStyle w:val="default"/>
          <w:rFonts w:cs="FrankRuehl" w:hint="cs"/>
          <w:sz w:val="20"/>
          <w:rtl/>
        </w:rPr>
        <w:t xml:space="preserve">ברכב מנועי אשר רחבו הכולל אינו עולה על מטר אחד, לרבות </w:t>
      </w:r>
      <w:r w:rsidRPr="00442C24">
        <w:rPr>
          <w:rStyle w:val="default"/>
          <w:rFonts w:cs="FrankRuehl" w:hint="cs"/>
          <w:sz w:val="20"/>
          <w:rtl/>
        </w:rPr>
        <w:t>אופנוע בלי רכב צד</w:t>
      </w:r>
      <w:r w:rsidR="00D57A79">
        <w:rPr>
          <w:rStyle w:val="default"/>
          <w:rFonts w:cs="FrankRuehl" w:hint="cs"/>
          <w:sz w:val="20"/>
          <w:rtl/>
        </w:rPr>
        <w:t xml:space="preserve">, יותקן מחזירור אחד לפחות מאחורי </w:t>
      </w:r>
      <w:r w:rsidR="00D57A79">
        <w:rPr>
          <w:rStyle w:val="default"/>
          <w:rFonts w:cs="FrankRuehl"/>
          <w:sz w:val="20"/>
          <w:rtl/>
        </w:rPr>
        <w:t>–</w:t>
      </w:r>
      <w:r w:rsidR="00D57A79">
        <w:rPr>
          <w:rStyle w:val="default"/>
          <w:rFonts w:cs="FrankRuehl" w:hint="cs"/>
          <w:sz w:val="20"/>
          <w:rtl/>
        </w:rPr>
        <w:t xml:space="preserve"> במרכז או בצד שמאל.</w:t>
      </w:r>
    </w:p>
    <w:p w:rsidR="00D57A79"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79" type="#_x0000_t202" style="position:absolute;left:0;text-align:left;margin-left:470.25pt;margin-top:7.1pt;width:1in;height:19.5pt;z-index:251996160" filled="f" stroked="f">
            <v:textbox inset="1mm,0,1mm,0">
              <w:txbxContent>
                <w:p w:rsidR="006D2DAC" w:rsidRDefault="006D2DAC" w:rsidP="00442C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D57A79">
        <w:rPr>
          <w:rStyle w:val="default"/>
          <w:rFonts w:cs="FrankRuehl" w:hint="cs"/>
          <w:sz w:val="20"/>
          <w:rtl/>
        </w:rPr>
        <w:t>ג)</w:t>
      </w:r>
      <w:r w:rsidR="00D57A79">
        <w:rPr>
          <w:rStyle w:val="default"/>
          <w:rFonts w:cs="FrankRuehl"/>
          <w:sz w:val="20"/>
          <w:rtl/>
        </w:rPr>
        <w:tab/>
      </w:r>
      <w:r w:rsidR="00D57A79">
        <w:rPr>
          <w:rStyle w:val="default"/>
          <w:rFonts w:cs="FrankRuehl" w:hint="cs"/>
          <w:sz w:val="20"/>
          <w:rtl/>
        </w:rPr>
        <w:t xml:space="preserve">ברכב מנועי </w:t>
      </w:r>
      <w:r w:rsidRPr="00442C24">
        <w:rPr>
          <w:rStyle w:val="default"/>
          <w:rFonts w:cs="FrankRuehl" w:hint="cs"/>
          <w:sz w:val="20"/>
          <w:rtl/>
        </w:rPr>
        <w:t xml:space="preserve">ובאוטובוס ששנת ייצורו עד 1979 </w:t>
      </w:r>
      <w:r w:rsidR="00D57A79">
        <w:rPr>
          <w:rStyle w:val="default"/>
          <w:rFonts w:cs="FrankRuehl" w:hint="cs"/>
          <w:sz w:val="20"/>
          <w:rtl/>
        </w:rPr>
        <w:t>שארכו הכולל עולה על 10 מטר יותקנו שני מחזירורים נוספים על הדופן השמאלי, אחד בחלקו הקדמי והשני בחלקו האחורי של הרכב.</w:t>
      </w:r>
    </w:p>
    <w:p w:rsidR="00D57A79" w:rsidRDefault="00D57A7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בגרור ונתמך יותקנו בחזית, נוסף לאמור בתקנת משנה (א), שני מחזירורים בצבע צהוב או לבן.</w:t>
      </w:r>
    </w:p>
    <w:p w:rsidR="00D57A79" w:rsidRDefault="00D57A7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EB6CD7">
        <w:rPr>
          <w:rStyle w:val="default"/>
          <w:rFonts w:cs="FrankRuehl" w:hint="cs"/>
          <w:sz w:val="20"/>
          <w:rtl/>
        </w:rPr>
        <w:t>מחזירור המותקן בגרור ונתמך מאחור, יהא בצורת משולש שווה-צלעות שאורך כל צלע 15 ס"מ ובסיסו למטה.</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כל מחזירור יותקן במרחק שווה מדופן הרכב שבצדו שלא יעלה על 40 ס"מ ובגובה של לפחות 40 ס"מ מפני הקרקע ולא יותר מ-80 ס"מ.</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מחזירור מרובע או עגול ששטחו המחזיר אור יהיה לפחות 20 ס"מ מרובעים.</w:t>
      </w:r>
    </w:p>
    <w:p w:rsidR="00EB6CD7"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80" type="#_x0000_t202" style="position:absolute;left:0;text-align:left;margin-left:470.25pt;margin-top:7.1pt;width:1in;height:19.5pt;z-index:251997184" filled="f" stroked="f">
            <v:textbox inset="1mm,0,1mm,0">
              <w:txbxContent>
                <w:p w:rsidR="006D2DAC" w:rsidRDefault="006D2DAC" w:rsidP="00442C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EB6CD7">
        <w:rPr>
          <w:rStyle w:val="default"/>
          <w:rFonts w:cs="FrankRuehl" w:hint="cs"/>
          <w:sz w:val="20"/>
          <w:rtl/>
        </w:rPr>
        <w:t>ח)</w:t>
      </w:r>
      <w:r w:rsidR="00EB6CD7">
        <w:rPr>
          <w:rStyle w:val="default"/>
          <w:rFonts w:cs="FrankRuehl"/>
          <w:sz w:val="20"/>
          <w:rtl/>
        </w:rPr>
        <w:tab/>
      </w:r>
      <w:r w:rsidR="00EB6CD7">
        <w:rPr>
          <w:rStyle w:val="default"/>
          <w:rFonts w:cs="FrankRuehl" w:hint="cs"/>
          <w:sz w:val="20"/>
          <w:rtl/>
        </w:rPr>
        <w:t>לא יותקן ברכב במחזירור אדום מלפנים או מחזירור לבן או צהוב מאחור</w:t>
      </w:r>
      <w:r w:rsidRPr="00442C24">
        <w:rPr>
          <w:rStyle w:val="default"/>
          <w:rFonts w:cs="FrankRuehl" w:hint="cs"/>
          <w:sz w:val="20"/>
          <w:rtl/>
        </w:rPr>
        <w:t>, אלא אם כן נקבע אחרת בתקנות אלה</w:t>
      </w:r>
      <w:r w:rsidR="00EB6CD7">
        <w:rPr>
          <w:rStyle w:val="default"/>
          <w:rFonts w:cs="FrankRuehl" w:hint="cs"/>
          <w:sz w:val="20"/>
          <w:rtl/>
        </w:rPr>
        <w:t>.</w:t>
      </w:r>
    </w:p>
    <w:p w:rsidR="00442C24" w:rsidRDefault="00442C24" w:rsidP="00442C24">
      <w:pPr>
        <w:pStyle w:val="P00"/>
        <w:spacing w:before="72"/>
        <w:ind w:left="0" w:right="1134"/>
        <w:rPr>
          <w:rStyle w:val="default"/>
          <w:rFonts w:cs="FrankRuehl"/>
          <w:sz w:val="20"/>
          <w:rtl/>
        </w:rPr>
      </w:pPr>
      <w:r w:rsidRPr="0084172A">
        <w:rPr>
          <w:rStyle w:val="default"/>
          <w:rFonts w:cs="FrankRuehl"/>
          <w:sz w:val="20"/>
          <w:rtl/>
        </w:rPr>
        <w:pict>
          <v:shape id="_x0000_s3681" type="#_x0000_t202" style="position:absolute;left:0;text-align:left;margin-left:470.25pt;margin-top:7.1pt;width:1in;height:19.5pt;z-index:251998208" filled="f" stroked="f">
            <v:textbox inset="1mm,0,1mm,0">
              <w:txbxContent>
                <w:p w:rsidR="006D2DAC" w:rsidRDefault="006D2DAC" w:rsidP="00442C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(ט)</w:t>
      </w:r>
      <w:r>
        <w:rPr>
          <w:rStyle w:val="default"/>
          <w:rFonts w:cs="FrankRuehl"/>
          <w:sz w:val="20"/>
          <w:rtl/>
        </w:rPr>
        <w:tab/>
      </w:r>
      <w:r w:rsidRPr="00442C24">
        <w:rPr>
          <w:rStyle w:val="default"/>
          <w:rFonts w:cs="FrankRuehl" w:hint="cs"/>
          <w:sz w:val="20"/>
          <w:rtl/>
        </w:rPr>
        <w:t>מחזירור כאמור בתקנה זו יהיה מסוג כאמור בחלק ג' בתוספת השניה</w:t>
      </w:r>
      <w:r>
        <w:rPr>
          <w:rStyle w:val="default"/>
          <w:rFonts w:cs="FrankRuehl" w:hint="cs"/>
          <w:sz w:val="20"/>
          <w:rtl/>
        </w:rPr>
        <w:t>.</w:t>
      </w:r>
    </w:p>
    <w:p w:rsidR="00442C24" w:rsidRPr="00A554B4" w:rsidRDefault="00442C24" w:rsidP="00442C24">
      <w:pPr>
        <w:pStyle w:val="P00"/>
        <w:spacing w:before="0"/>
        <w:ind w:left="0" w:right="1134"/>
        <w:rPr>
          <w:rStyle w:val="default"/>
          <w:rFonts w:ascii="FrankRuehl" w:hAnsi="FrankRuehl" w:cs="FrankRuehl"/>
          <w:vanish/>
          <w:color w:val="FF0000"/>
          <w:sz w:val="20"/>
          <w:szCs w:val="20"/>
          <w:shd w:val="clear" w:color="auto" w:fill="FFFF99"/>
          <w:rtl/>
        </w:rPr>
      </w:pPr>
      <w:bookmarkStart w:id="651" w:name="Rov435"/>
      <w:r w:rsidRPr="00A554B4">
        <w:rPr>
          <w:rStyle w:val="default"/>
          <w:rFonts w:ascii="FrankRuehl" w:hAnsi="FrankRuehl" w:cs="FrankRuehl"/>
          <w:vanish/>
          <w:color w:val="FF0000"/>
          <w:sz w:val="20"/>
          <w:szCs w:val="20"/>
          <w:shd w:val="clear" w:color="auto" w:fill="FFFF99"/>
          <w:rtl/>
        </w:rPr>
        <w:t>מיום 24.5.2007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hyperlink r:id="rId18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96</w:t>
      </w:r>
    </w:p>
    <w:p w:rsidR="00442C24" w:rsidRPr="00A554B4" w:rsidRDefault="00442C24" w:rsidP="00442C24">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מנועי אשר רחבו הכולל אינו עולה על מטר אחד, לרבות </w:t>
      </w:r>
      <w:r w:rsidRPr="00A554B4">
        <w:rPr>
          <w:rStyle w:val="default"/>
          <w:rFonts w:cs="FrankRuehl" w:hint="cs"/>
          <w:strike/>
          <w:vanish/>
          <w:sz w:val="16"/>
          <w:szCs w:val="22"/>
          <w:shd w:val="clear" w:color="auto" w:fill="FFFF99"/>
          <w:rtl/>
        </w:rPr>
        <w:t>אופניים עם מנוע עזר ואופנוע בלי רכב צדי</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אופנוע בלי רכב צד</w:t>
      </w:r>
      <w:r w:rsidRPr="00A554B4">
        <w:rPr>
          <w:rStyle w:val="default"/>
          <w:rFonts w:cs="FrankRuehl" w:hint="cs"/>
          <w:vanish/>
          <w:sz w:val="16"/>
          <w:szCs w:val="22"/>
          <w:shd w:val="clear" w:color="auto" w:fill="FFFF99"/>
          <w:rtl/>
        </w:rPr>
        <w:t xml:space="preserve">, יותקן מחזירור אחד לפחות מאחורי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במרכז או בצד שמאל.</w:t>
      </w:r>
    </w:p>
    <w:p w:rsidR="00442C24" w:rsidRPr="00A554B4" w:rsidRDefault="00442C24" w:rsidP="00442C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מנועי </w:t>
      </w:r>
      <w:r w:rsidRPr="00A554B4">
        <w:rPr>
          <w:rStyle w:val="default"/>
          <w:rFonts w:cs="FrankRuehl" w:hint="cs"/>
          <w:vanish/>
          <w:sz w:val="16"/>
          <w:szCs w:val="22"/>
          <w:u w:val="single"/>
          <w:shd w:val="clear" w:color="auto" w:fill="FFFF99"/>
          <w:rtl/>
        </w:rPr>
        <w:t>ובאוטובוס ששנת ייצורו עד 1979</w:t>
      </w:r>
      <w:r w:rsidRPr="00A554B4">
        <w:rPr>
          <w:rStyle w:val="default"/>
          <w:rFonts w:cs="FrankRuehl" w:hint="cs"/>
          <w:vanish/>
          <w:sz w:val="16"/>
          <w:szCs w:val="22"/>
          <w:shd w:val="clear" w:color="auto" w:fill="FFFF99"/>
          <w:rtl/>
        </w:rPr>
        <w:t xml:space="preserve"> שארכו הכולל עולה על 10 מטר יותקנו שני מחזירורים נוספים על הדופן השמאלי, אחד בחלקו הקדמי והשני בחלקו האחורי של הרכב.</w:t>
      </w:r>
    </w:p>
    <w:p w:rsidR="00442C24" w:rsidRPr="00A554B4" w:rsidRDefault="00442C24" w:rsidP="00442C24">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(ח)</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יותקן ברכב במחזירור אדום מלפנים או מחזירור לבן או צהוב מאחור</w:t>
      </w:r>
      <w:r w:rsidRPr="00A554B4">
        <w:rPr>
          <w:rStyle w:val="default"/>
          <w:rFonts w:cs="FrankRuehl" w:hint="cs"/>
          <w:vanish/>
          <w:sz w:val="16"/>
          <w:szCs w:val="22"/>
          <w:u w:val="single"/>
          <w:shd w:val="clear" w:color="auto" w:fill="FFFF99"/>
          <w:rtl/>
        </w:rPr>
        <w:t>, אלא אם כן נקבע אחרת בתקנות אלה</w:t>
      </w:r>
      <w:r w:rsidRPr="00A554B4">
        <w:rPr>
          <w:rStyle w:val="default"/>
          <w:rFonts w:cs="FrankRuehl" w:hint="cs"/>
          <w:vanish/>
          <w:sz w:val="16"/>
          <w:szCs w:val="22"/>
          <w:shd w:val="clear" w:color="auto" w:fill="FFFF99"/>
          <w:rtl/>
        </w:rPr>
        <w:t>.</w:t>
      </w:r>
    </w:p>
    <w:p w:rsidR="00442C24" w:rsidRPr="00A554B4" w:rsidRDefault="00442C24" w:rsidP="00442C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(ט)</w:t>
      </w:r>
      <w:r w:rsidRPr="00A554B4">
        <w:rPr>
          <w:rStyle w:val="default"/>
          <w:rFonts w:cs="FrankRuehl"/>
          <w:strike/>
          <w:vanish/>
          <w:sz w:val="16"/>
          <w:szCs w:val="22"/>
          <w:shd w:val="clear" w:color="auto" w:fill="FFFF99"/>
          <w:rtl/>
        </w:rPr>
        <w:tab/>
      </w:r>
      <w:r w:rsidR="006D2DAC" w:rsidRPr="00A554B4">
        <w:rPr>
          <w:rStyle w:val="default"/>
          <w:rFonts w:cs="FrankRuehl" w:hint="cs"/>
          <w:strike/>
          <w:vanish/>
          <w:sz w:val="16"/>
          <w:szCs w:val="22"/>
          <w:shd w:val="clear" w:color="auto" w:fill="FFFF99"/>
          <w:rtl/>
        </w:rPr>
        <w:t>לא יותקן ברכב מחזירור אלא מסוג שאושר על ידי רשות הרישוי.</w:t>
      </w:r>
    </w:p>
    <w:p w:rsidR="00442C24" w:rsidRPr="006D2DAC" w:rsidRDefault="00442C24" w:rsidP="006D2DAC">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(ט)</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מחזירור כאמור בתקנה זו יהיה מסוג כאמור בחלק ג' בתוספת השניה.</w:t>
      </w:r>
      <w:bookmarkEnd w:id="651"/>
    </w:p>
    <w:p w:rsidR="006A67AF" w:rsidRDefault="006A67AF" w:rsidP="006A67AF">
      <w:pPr>
        <w:pStyle w:val="P00"/>
        <w:spacing w:before="72"/>
        <w:ind w:left="0" w:right="1134"/>
        <w:rPr>
          <w:rStyle w:val="default"/>
          <w:rFonts w:cs="FrankRuehl"/>
          <w:sz w:val="20"/>
          <w:rtl/>
        </w:rPr>
      </w:pPr>
      <w:bookmarkStart w:id="652" w:name="Seif399"/>
      <w:bookmarkEnd w:id="652"/>
      <w:r w:rsidRPr="009246F9">
        <w:rPr>
          <w:rFonts w:cs="Miriam"/>
          <w:lang w:val="he-IL"/>
        </w:rPr>
        <w:pict>
          <v:rect id="_x0000_s3233" style="position:absolute;left:0;text-align:left;margin-left:464.35pt;margin-top:7.1pt;width:75.05pt;height:14pt;z-index:251601920" o:allowincell="f" filled="f" stroked="f" strokecolor="lime" strokeweight=".25pt">
            <v:textbox style="mso-next-textbox:#_x0000_s3233" inset="0,0,0,0">
              <w:txbxContent>
                <w:p w:rsidR="006D2DAC" w:rsidRDefault="006D2DAC" w:rsidP="006A67AF">
                  <w:pPr>
                    <w:pStyle w:val="a7"/>
                    <w:rPr>
                      <w:noProof/>
                      <w:rtl/>
                    </w:rPr>
                  </w:pPr>
                  <w:r>
                    <w:rPr>
                      <w:rFonts w:hint="cs"/>
                      <w:noProof/>
                      <w:rtl/>
                    </w:rPr>
                    <w:t>.</w:t>
                  </w:r>
                </w:p>
              </w:txbxContent>
            </v:textbox>
            <w10:anchorlock/>
          </v:rect>
        </w:pict>
      </w:r>
      <w:r>
        <w:rPr>
          <w:rStyle w:val="big-number"/>
          <w:rFonts w:cs="Miriam" w:hint="cs"/>
          <w:sz w:val="20"/>
          <w:rtl/>
        </w:rPr>
        <w:t>34</w:t>
      </w:r>
      <w:r w:rsidR="00EB6CD7">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לא הוקצה.</w:t>
      </w:r>
    </w:p>
    <w:p w:rsidR="006A67AF" w:rsidRDefault="006A67AF" w:rsidP="006A67AF">
      <w:pPr>
        <w:pStyle w:val="P00"/>
        <w:spacing w:before="72"/>
        <w:ind w:left="0" w:right="1134"/>
        <w:rPr>
          <w:rStyle w:val="default"/>
          <w:rFonts w:cs="FrankRuehl"/>
          <w:sz w:val="20"/>
          <w:rtl/>
        </w:rPr>
      </w:pPr>
      <w:bookmarkStart w:id="653" w:name="Seif400"/>
      <w:bookmarkEnd w:id="653"/>
      <w:r w:rsidRPr="009246F9">
        <w:rPr>
          <w:rFonts w:cs="Miriam"/>
          <w:lang w:val="he-IL"/>
        </w:rPr>
        <w:pict>
          <v:rect id="_x0000_s3234" style="position:absolute;left:0;text-align:left;margin-left:464.35pt;margin-top:7.1pt;width:75.05pt;height:14pt;z-index:251602944" o:allowincell="f" filled="f" stroked="f" strokecolor="lime" strokeweight=".25pt">
            <v:textbox style="mso-next-textbox:#_x0000_s3234" inset="0,0,0,0">
              <w:txbxContent>
                <w:p w:rsidR="006D2DAC" w:rsidRDefault="006D2DAC" w:rsidP="006A67AF">
                  <w:pPr>
                    <w:pStyle w:val="a7"/>
                    <w:rPr>
                      <w:noProof/>
                      <w:rtl/>
                    </w:rPr>
                  </w:pPr>
                  <w:r>
                    <w:rPr>
                      <w:rFonts w:hint="cs"/>
                      <w:noProof/>
                      <w:rtl/>
                    </w:rPr>
                    <w:t>פנס ערפל</w:t>
                  </w:r>
                </w:p>
              </w:txbxContent>
            </v:textbox>
            <w10:anchorlock/>
          </v:rect>
        </w:pict>
      </w:r>
      <w:r>
        <w:rPr>
          <w:rStyle w:val="big-number"/>
          <w:rFonts w:cs="Miriam" w:hint="cs"/>
          <w:sz w:val="20"/>
          <w:rtl/>
        </w:rPr>
        <w:t>34</w:t>
      </w:r>
      <w:r w:rsidR="00EB6CD7">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EB6CD7">
        <w:rPr>
          <w:rStyle w:val="default"/>
          <w:rFonts w:cs="FrankRuehl" w:hint="cs"/>
          <w:sz w:val="20"/>
          <w:rtl/>
        </w:rPr>
        <w:t>בנוסף לפנסי החזית, כאמור בתקנה 334, מותר להתקין ברכב מנועי בחזיתו לא יותר משני פנסי ערפל אשר אורם לבן או צהוב ושיופעלו בנפרד מפנסי החזית.</w:t>
      </w:r>
    </w:p>
    <w:p w:rsidR="00EB6CD7" w:rsidRDefault="0088040D" w:rsidP="0088040D">
      <w:pPr>
        <w:pStyle w:val="P00"/>
        <w:spacing w:before="72"/>
        <w:ind w:left="0" w:right="1134"/>
        <w:rPr>
          <w:rStyle w:val="default"/>
          <w:rFonts w:cs="FrankRuehl"/>
          <w:sz w:val="20"/>
          <w:rtl/>
        </w:rPr>
      </w:pPr>
      <w:r w:rsidRPr="0084172A">
        <w:rPr>
          <w:rStyle w:val="default"/>
          <w:rFonts w:cs="FrankRuehl"/>
          <w:sz w:val="20"/>
          <w:rtl/>
        </w:rPr>
        <w:pict>
          <v:shape id="_x0000_s3837" type="#_x0000_t202" style="position:absolute;left:0;text-align:left;margin-left:470.25pt;margin-top:7.1pt;width:1in;height:19.5pt;z-index:252104704" filled="f" stroked="f">
            <v:textbox inset="1mm,0,1mm,0">
              <w:txbxContent>
                <w:p w:rsidR="006D2DAC" w:rsidRDefault="006D2DAC" w:rsidP="0088040D">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w:t>
      </w:r>
      <w:r w:rsidR="00EB6CD7">
        <w:rPr>
          <w:rStyle w:val="default"/>
          <w:rFonts w:cs="FrankRuehl" w:hint="cs"/>
          <w:sz w:val="20"/>
          <w:rtl/>
        </w:rPr>
        <w:t>ב)</w:t>
      </w:r>
      <w:r w:rsidR="00EB6CD7">
        <w:rPr>
          <w:rStyle w:val="default"/>
          <w:rFonts w:cs="FrankRuehl"/>
          <w:sz w:val="20"/>
          <w:rtl/>
        </w:rPr>
        <w:tab/>
      </w:r>
      <w:r w:rsidR="00EB6CD7">
        <w:rPr>
          <w:rStyle w:val="default"/>
          <w:rFonts w:cs="FrankRuehl" w:hint="cs"/>
          <w:sz w:val="20"/>
          <w:rtl/>
        </w:rPr>
        <w:t xml:space="preserve">פנס הערפל יותקן בגובה של לא פחות מ-25 ס"מ מפני הקרקע ושום נקודה המוארת באורו לא תהיה גבוהה מהנקודה הגבוהה ביותר המוארת בפנסי החזית כשהם מאירים באור </w:t>
      </w:r>
      <w:r>
        <w:rPr>
          <w:rStyle w:val="default"/>
          <w:rFonts w:cs="FrankRuehl" w:hint="cs"/>
          <w:sz w:val="20"/>
          <w:rtl/>
        </w:rPr>
        <w:t>נמוך</w:t>
      </w:r>
      <w:r w:rsidR="00EB6CD7">
        <w:rPr>
          <w:rStyle w:val="default"/>
          <w:rFonts w:cs="FrankRuehl" w:hint="cs"/>
          <w:sz w:val="20"/>
          <w:rtl/>
        </w:rPr>
        <w:t>.</w:t>
      </w: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bookmarkStart w:id="654" w:name="Rov338"/>
      <w:r w:rsidRPr="00A554B4">
        <w:rPr>
          <w:rStyle w:val="default"/>
          <w:rFonts w:ascii="FrankRuehl" w:hAnsi="FrankRuehl" w:cs="FrankRuehl"/>
          <w:vanish/>
          <w:color w:val="FF0000"/>
          <w:sz w:val="20"/>
          <w:szCs w:val="20"/>
          <w:shd w:val="clear" w:color="auto" w:fill="FFFF99"/>
          <w:rtl/>
        </w:rPr>
        <w:t>מיום 11.10.2011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187"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88040D" w:rsidRPr="0088040D" w:rsidRDefault="0088040D"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פנס הערפל יותקן בגובה של לא פחות מ-25 ס"מ מפני הקרקע ושום נקודה המוארת באורו לא תהיה גבוהה מהנקודה הגבוהה ביותר המוארת בפנסי החזית כשהם מאירים </w:t>
      </w:r>
      <w:r w:rsidRPr="00A554B4">
        <w:rPr>
          <w:rStyle w:val="default"/>
          <w:rFonts w:cs="FrankRuehl" w:hint="cs"/>
          <w:strike/>
          <w:vanish/>
          <w:sz w:val="16"/>
          <w:szCs w:val="22"/>
          <w:shd w:val="clear" w:color="auto" w:fill="FFFF99"/>
          <w:rtl/>
        </w:rPr>
        <w:t>באור מעבר</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באור נמוך</w:t>
      </w:r>
      <w:r w:rsidRPr="00A554B4">
        <w:rPr>
          <w:rStyle w:val="default"/>
          <w:rFonts w:cs="FrankRuehl" w:hint="cs"/>
          <w:vanish/>
          <w:sz w:val="16"/>
          <w:szCs w:val="22"/>
          <w:shd w:val="clear" w:color="auto" w:fill="FFFF99"/>
          <w:rtl/>
        </w:rPr>
        <w:t>.</w:t>
      </w:r>
      <w:bookmarkEnd w:id="654"/>
    </w:p>
    <w:p w:rsidR="00442C24" w:rsidRDefault="00442C24" w:rsidP="00442C24">
      <w:pPr>
        <w:pStyle w:val="P00"/>
        <w:spacing w:before="72"/>
        <w:ind w:left="0" w:right="1134"/>
        <w:rPr>
          <w:rStyle w:val="default"/>
          <w:rFonts w:cs="FrankRuehl"/>
          <w:sz w:val="20"/>
          <w:rtl/>
        </w:rPr>
      </w:pPr>
      <w:bookmarkStart w:id="655" w:name="Seif674"/>
      <w:bookmarkEnd w:id="655"/>
      <w:r w:rsidRPr="009246F9">
        <w:rPr>
          <w:rFonts w:cs="Miriam"/>
          <w:lang w:val="he-IL"/>
        </w:rPr>
        <w:pict>
          <v:rect id="_x0000_s3682" style="position:absolute;left:0;text-align:left;margin-left:464.35pt;margin-top:7.1pt;width:75.05pt;height:26.5pt;z-index:251999232" o:allowincell="f" filled="f" stroked="f" strokecolor="lime" strokeweight=".25pt">
            <v:textbox style="mso-next-textbox:#_x0000_s3682" inset="0,0,0,0">
              <w:txbxContent>
                <w:p w:rsidR="006D2DAC" w:rsidRDefault="006D2DAC" w:rsidP="00442C24">
                  <w:pPr>
                    <w:pStyle w:val="a7"/>
                    <w:rPr>
                      <w:noProof/>
                      <w:rtl/>
                    </w:rPr>
                  </w:pPr>
                  <w:r>
                    <w:rPr>
                      <w:rFonts w:hint="cs"/>
                      <w:noProof/>
                      <w:rtl/>
                    </w:rPr>
                    <w:t>פנס ערפל אחורי</w:t>
                  </w:r>
                </w:p>
                <w:p w:rsidR="006D2DAC" w:rsidRDefault="006D2DAC" w:rsidP="00442C24">
                  <w:pPr>
                    <w:pStyle w:val="a7"/>
                    <w:rPr>
                      <w:noProof/>
                      <w:rtl/>
                    </w:rPr>
                  </w:pPr>
                  <w:r>
                    <w:rPr>
                      <w:rFonts w:hint="cs"/>
                      <w:noProof/>
                      <w:rtl/>
                    </w:rPr>
                    <w:t>(תיקון מס' 18) תשס"ז-2007</w:t>
                  </w:r>
                </w:p>
              </w:txbxContent>
            </v:textbox>
            <w10:anchorlock/>
          </v:rect>
        </w:pict>
      </w:r>
      <w:r>
        <w:rPr>
          <w:rStyle w:val="big-number"/>
          <w:rFonts w:cs="Miriam" w:hint="cs"/>
          <w:sz w:val="20"/>
          <w:rtl/>
        </w:rPr>
        <w:t>347</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ברכב מנועי, למעט טרקטור, מכונה ניידת ואופנוע, ששנת ייצורו 1988 או לאחריה, בנוסף לפנס האחורי יותקנו פנס ערפל אחורי אחד או שני פנסים ובלבד שיתקיימו בפנס כל אלה:</w:t>
      </w:r>
    </w:p>
    <w:p w:rsidR="00442C24" w:rsidRDefault="00442C24" w:rsidP="00442C2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האמור בתקנה 341(א);</w:t>
      </w:r>
    </w:p>
    <w:p w:rsidR="00442C24" w:rsidRDefault="00442C24" w:rsidP="00442C2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יופעל בנפרד מהפנס האחורי ורק כאשר יודלקו פנסי החזית;</w:t>
      </w:r>
    </w:p>
    <w:p w:rsidR="00442C24" w:rsidRDefault="00442C24" w:rsidP="00442C2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תותקן בלוח המחוונים של הרכב מנורת ביקורת שתידלק כאשר יודלק הפנס.</w:t>
      </w:r>
    </w:p>
    <w:p w:rsidR="00442C24" w:rsidRDefault="00442C24" w:rsidP="00442C2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אור פנס הערפל יהיה אדום והפנס יופעל לפי האמור בתקנה 107(ד).</w:t>
      </w:r>
    </w:p>
    <w:p w:rsidR="00442C24" w:rsidRDefault="00442C24" w:rsidP="00442C2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בגרור ובנתמך ששנת ייצורו 1994 או לאחריה ושמשקלו הכולל המותר 751 ק"ג או יותר יהיה השטח המואר של כל פנס ערפל אחורי 90 סמ"ר לפחות; מותר להתקין יותר מפנס ערפל אחורי אחד במקום כל פנס המותקן ברכב כאמור ובלבד שהשטח הכולל המואר על ידם לא יפחת מ-90 סמ"ר; מותקן ברכב כאמור פנס ערפל אחורי אחד, יותקן הפנס בצדו השמאלי של הרכב.</w:t>
      </w:r>
    </w:p>
    <w:p w:rsidR="00442C24" w:rsidRDefault="00442C24" w:rsidP="00442C2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כאמור בתקנת-משנה (א), ששנת ייצורו 2005 ואילך, פנס הערפל יהיה מסוג כמפורט בפרט 16 בחלק ג' בתוספת השניה.</w:t>
      </w:r>
    </w:p>
    <w:p w:rsidR="00442C24" w:rsidRPr="00A554B4" w:rsidRDefault="00442C24" w:rsidP="00442C24">
      <w:pPr>
        <w:pStyle w:val="P00"/>
        <w:spacing w:before="0"/>
        <w:ind w:left="0" w:right="1134"/>
        <w:rPr>
          <w:rStyle w:val="default"/>
          <w:rFonts w:ascii="FrankRuehl" w:hAnsi="FrankRuehl" w:cs="FrankRuehl"/>
          <w:vanish/>
          <w:color w:val="FF0000"/>
          <w:sz w:val="20"/>
          <w:szCs w:val="20"/>
          <w:shd w:val="clear" w:color="auto" w:fill="FFFF99"/>
          <w:rtl/>
        </w:rPr>
      </w:pPr>
      <w:bookmarkStart w:id="656" w:name="Rov339"/>
      <w:r w:rsidRPr="00A554B4">
        <w:rPr>
          <w:rStyle w:val="default"/>
          <w:rFonts w:ascii="FrankRuehl" w:hAnsi="FrankRuehl" w:cs="FrankRuehl"/>
          <w:vanish/>
          <w:color w:val="FF0000"/>
          <w:sz w:val="20"/>
          <w:szCs w:val="20"/>
          <w:shd w:val="clear" w:color="auto" w:fill="FFFF99"/>
          <w:rtl/>
        </w:rPr>
        <w:t>מיום 24.5.2007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hyperlink r:id="rId18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96</w:t>
      </w:r>
    </w:p>
    <w:p w:rsidR="00442C24" w:rsidRPr="0088040D" w:rsidRDefault="00442C24"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347א</w:t>
      </w:r>
      <w:bookmarkEnd w:id="656"/>
    </w:p>
    <w:p w:rsidR="006A67AF" w:rsidRDefault="006A67AF" w:rsidP="006A67AF">
      <w:pPr>
        <w:pStyle w:val="P00"/>
        <w:spacing w:before="72"/>
        <w:ind w:left="0" w:right="1134"/>
        <w:rPr>
          <w:rStyle w:val="default"/>
          <w:rFonts w:cs="FrankRuehl"/>
          <w:sz w:val="20"/>
          <w:rtl/>
        </w:rPr>
      </w:pPr>
      <w:bookmarkStart w:id="657" w:name="Seif401"/>
      <w:bookmarkEnd w:id="657"/>
      <w:r w:rsidRPr="009246F9">
        <w:rPr>
          <w:rFonts w:cs="Miriam"/>
          <w:lang w:val="he-IL"/>
        </w:rPr>
        <w:pict>
          <v:rect id="_x0000_s3235" style="position:absolute;left:0;text-align:left;margin-left:464.35pt;margin-top:7.1pt;width:75.05pt;height:26.85pt;z-index:251603968" o:allowincell="f" filled="f" stroked="f" strokecolor="lime" strokeweight=".25pt">
            <v:textbox style="mso-next-textbox:#_x0000_s3235" inset="0,0,0,0">
              <w:txbxContent>
                <w:p w:rsidR="006D2DAC" w:rsidRDefault="006D2DAC" w:rsidP="006A67AF">
                  <w:pPr>
                    <w:pStyle w:val="a7"/>
                    <w:rPr>
                      <w:noProof/>
                      <w:rtl/>
                    </w:rPr>
                  </w:pPr>
                  <w:r>
                    <w:rPr>
                      <w:rFonts w:hint="cs"/>
                      <w:noProof/>
                      <w:rtl/>
                    </w:rPr>
                    <w:t>פנס לנסיעה אחורנית</w:t>
                  </w:r>
                </w:p>
                <w:p w:rsidR="006D2DAC" w:rsidRDefault="006D2DAC" w:rsidP="00B563EF">
                  <w:pPr>
                    <w:pStyle w:val="a7"/>
                    <w:rPr>
                      <w:noProof/>
                      <w:rtl/>
                    </w:rPr>
                  </w:pPr>
                  <w:r>
                    <w:rPr>
                      <w:rFonts w:hint="cs"/>
                      <w:noProof/>
                      <w:rtl/>
                    </w:rPr>
                    <w:t>(תיקון מס' 18) תשס"ז-2007</w:t>
                  </w:r>
                </w:p>
              </w:txbxContent>
            </v:textbox>
            <w10:anchorlock/>
          </v:rect>
        </w:pict>
      </w:r>
      <w:r>
        <w:rPr>
          <w:rStyle w:val="big-number"/>
          <w:rFonts w:cs="Miriam" w:hint="cs"/>
          <w:sz w:val="20"/>
          <w:rtl/>
        </w:rPr>
        <w:t>34</w:t>
      </w:r>
      <w:r w:rsidR="00EB6CD7">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B563EF">
        <w:rPr>
          <w:rStyle w:val="default"/>
          <w:rFonts w:cs="FrankRuehl" w:hint="cs"/>
          <w:sz w:val="20"/>
          <w:rtl/>
        </w:rPr>
        <w:t>ברכב, למעט אופנוע, טרקטור, מכונה ניידת ורכב איטי, ששנת ייצורו 1986 או לאחריה, יותקנו פנס אחד או שני פנסים, לפי הענין, לנסיעה אחורנית; אור הפנס יהיה לבן ויאיר את הדרך מאחרי הרכב למרחק שלא יעלה על 10 מטרים</w:t>
      </w:r>
      <w:r w:rsidR="00EB6CD7">
        <w:rPr>
          <w:rStyle w:val="default"/>
          <w:rFonts w:cs="FrankRuehl" w:hint="cs"/>
          <w:sz w:val="20"/>
          <w:rtl/>
        </w:rPr>
        <w:t>.</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הותקן פנס אחד כאמור לא תעלה ע</w:t>
      </w:r>
      <w:r w:rsidR="00B563EF">
        <w:rPr>
          <w:rStyle w:val="default"/>
          <w:rFonts w:cs="FrankRuehl" w:hint="cs"/>
          <w:sz w:val="20"/>
          <w:rtl/>
        </w:rPr>
        <w:t>ו</w:t>
      </w:r>
      <w:r>
        <w:rPr>
          <w:rStyle w:val="default"/>
          <w:rFonts w:cs="FrankRuehl" w:hint="cs"/>
          <w:sz w:val="20"/>
          <w:rtl/>
        </w:rPr>
        <w:t>צמת אורו על 25 ווט; הותקנו שני פנסים, לא תעלה ע</w:t>
      </w:r>
      <w:r w:rsidR="00B563EF">
        <w:rPr>
          <w:rStyle w:val="default"/>
          <w:rFonts w:cs="FrankRuehl" w:hint="cs"/>
          <w:sz w:val="20"/>
          <w:rtl/>
        </w:rPr>
        <w:t>ו</w:t>
      </w:r>
      <w:r>
        <w:rPr>
          <w:rStyle w:val="default"/>
          <w:rFonts w:cs="FrankRuehl" w:hint="cs"/>
          <w:sz w:val="20"/>
          <w:rtl/>
        </w:rPr>
        <w:t>צמת האור בכל אחד על 15 ווט.</w:t>
      </w:r>
    </w:p>
    <w:p w:rsidR="00B563EF" w:rsidRDefault="0088040D" w:rsidP="0088040D">
      <w:pPr>
        <w:pStyle w:val="P00"/>
        <w:spacing w:before="72"/>
        <w:ind w:left="0" w:right="1134"/>
        <w:rPr>
          <w:rStyle w:val="default"/>
          <w:rFonts w:cs="FrankRuehl"/>
          <w:sz w:val="20"/>
          <w:rtl/>
        </w:rPr>
      </w:pPr>
      <w:r w:rsidRPr="0084172A">
        <w:rPr>
          <w:rStyle w:val="default"/>
          <w:rFonts w:cs="FrankRuehl"/>
          <w:sz w:val="20"/>
          <w:rtl/>
        </w:rPr>
        <w:pict>
          <v:shape id="_x0000_s3838" type="#_x0000_t202" style="position:absolute;left:0;text-align:left;margin-left:470.25pt;margin-top:7.1pt;width:1in;height:19.5pt;z-index:252105728" filled="f" stroked="f">
            <v:textbox inset="1mm,0,1mm,0">
              <w:txbxContent>
                <w:p w:rsidR="006D2DAC" w:rsidRDefault="006D2DAC" w:rsidP="0088040D">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w:t>
      </w:r>
      <w:r w:rsidR="00B563EF">
        <w:rPr>
          <w:rStyle w:val="default"/>
          <w:rFonts w:cs="FrankRuehl" w:hint="cs"/>
          <w:sz w:val="20"/>
          <w:rtl/>
        </w:rPr>
        <w:t>ג)</w:t>
      </w:r>
      <w:r w:rsidR="00B563EF">
        <w:rPr>
          <w:rStyle w:val="default"/>
          <w:rFonts w:cs="FrankRuehl"/>
          <w:sz w:val="20"/>
          <w:rtl/>
        </w:rPr>
        <w:tab/>
      </w:r>
      <w:r w:rsidR="00B563EF">
        <w:rPr>
          <w:rStyle w:val="default"/>
          <w:rFonts w:cs="FrankRuehl" w:hint="cs"/>
          <w:sz w:val="20"/>
          <w:rtl/>
        </w:rPr>
        <w:t xml:space="preserve">בגרור ובנתמך ששנת ייצורו 1994 או לאחריה </w:t>
      </w:r>
      <w:r>
        <w:rPr>
          <w:rStyle w:val="default"/>
          <w:rFonts w:cs="FrankRuehl" w:hint="cs"/>
          <w:sz w:val="20"/>
          <w:rtl/>
        </w:rPr>
        <w:t xml:space="preserve">עד 2007 </w:t>
      </w:r>
      <w:r w:rsidR="00B563EF">
        <w:rPr>
          <w:rStyle w:val="default"/>
          <w:rFonts w:cs="FrankRuehl" w:hint="cs"/>
          <w:sz w:val="20"/>
          <w:rtl/>
        </w:rPr>
        <w:t>ושמשקלו הכולל המותר 751 ק"ג או יותר יהיה השטח המואר של כל פנס לנסיעה לאחור 90 סמ"ר לפחות; מותר להתקין יותר מפנס אחד לנסיעה לאחור במקום כל פנס המותקן ברכב כאמור ובלבד שהשטח הכולל המואר על ידם לא יפחת מ-90 סמ"ר; מותקן ברכב כאמור פנס אחד לנסיעה לאחור, יותקן הפנס בצדו הימני של הרכב.</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B563EF">
        <w:rPr>
          <w:rStyle w:val="default"/>
          <w:rFonts w:cs="FrankRuehl" w:hint="cs"/>
          <w:sz w:val="20"/>
          <w:rtl/>
        </w:rPr>
        <w:t>ד</w:t>
      </w:r>
      <w:r>
        <w:rPr>
          <w:rStyle w:val="default"/>
          <w:rFonts w:cs="FrankRuehl" w:hint="cs"/>
          <w:sz w:val="20"/>
          <w:rtl/>
        </w:rPr>
        <w:t>)</w:t>
      </w:r>
      <w:r>
        <w:rPr>
          <w:rStyle w:val="default"/>
          <w:rFonts w:cs="FrankRuehl"/>
          <w:sz w:val="20"/>
          <w:rtl/>
        </w:rPr>
        <w:tab/>
      </w:r>
      <w:r>
        <w:rPr>
          <w:rStyle w:val="default"/>
          <w:rFonts w:cs="FrankRuehl" w:hint="cs"/>
          <w:sz w:val="20"/>
          <w:rtl/>
        </w:rPr>
        <w:t>פנס לנסיעה אחורנית יופעל באופן אוטומטי עם הפעלת ההילוך האחורי.</w:t>
      </w:r>
    </w:p>
    <w:p w:rsidR="00442C24" w:rsidRPr="00A554B4" w:rsidRDefault="00442C24" w:rsidP="00442C24">
      <w:pPr>
        <w:pStyle w:val="P00"/>
        <w:spacing w:before="0"/>
        <w:ind w:left="0" w:right="1134"/>
        <w:rPr>
          <w:rStyle w:val="default"/>
          <w:rFonts w:ascii="FrankRuehl" w:hAnsi="FrankRuehl" w:cs="FrankRuehl"/>
          <w:vanish/>
          <w:color w:val="FF0000"/>
          <w:sz w:val="20"/>
          <w:szCs w:val="20"/>
          <w:shd w:val="clear" w:color="auto" w:fill="FFFF99"/>
          <w:rtl/>
        </w:rPr>
      </w:pPr>
      <w:bookmarkStart w:id="658" w:name="Rov340"/>
      <w:r w:rsidRPr="00A554B4">
        <w:rPr>
          <w:rStyle w:val="default"/>
          <w:rFonts w:ascii="FrankRuehl" w:hAnsi="FrankRuehl" w:cs="FrankRuehl"/>
          <w:vanish/>
          <w:color w:val="FF0000"/>
          <w:sz w:val="20"/>
          <w:szCs w:val="20"/>
          <w:shd w:val="clear" w:color="auto" w:fill="FFFF99"/>
          <w:rtl/>
        </w:rPr>
        <w:t>מיום 24.5.2007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hyperlink r:id="rId18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96</w:t>
      </w:r>
    </w:p>
    <w:p w:rsidR="00442C24" w:rsidRPr="00A554B4" w:rsidRDefault="00442C24" w:rsidP="00442C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348</w:t>
      </w:r>
    </w:p>
    <w:p w:rsidR="00442C24" w:rsidRPr="00A554B4" w:rsidRDefault="00442C24" w:rsidP="00442C24">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442C24" w:rsidRPr="00A554B4" w:rsidRDefault="00442C24" w:rsidP="00B563E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פנס לנסיעה אחורנית</w:t>
      </w:r>
    </w:p>
    <w:p w:rsidR="00442C24" w:rsidRPr="00A554B4" w:rsidRDefault="00442C24" w:rsidP="00442C24">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348</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מותר להתקין ברכב לא יותר משני פנסים לנסיעה אחורנית אשר אורם לבן או צהוב ושיאירו את הדרך מאחורי הרכב למרחק שלא יעלה על 10 מטר.</w:t>
      </w:r>
    </w:p>
    <w:p w:rsidR="00442C24" w:rsidRPr="00A554B4" w:rsidRDefault="00442C24" w:rsidP="00442C24">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הותקן פנס אחד כאמור, לא תעלה עצמת אורו על 25 ווט; הותקנו שני פנסים, לא תעלה עצמת האור בכל אחד על 15 ווט.</w:t>
      </w:r>
    </w:p>
    <w:p w:rsidR="00442C24" w:rsidRPr="00A554B4" w:rsidRDefault="00442C24" w:rsidP="00442C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פנס לנסיעה אחורנית יופעל באופן אוטומטי עם הפעלת ההילוך האחורי.</w:t>
      </w:r>
    </w:p>
    <w:p w:rsidR="0088040D" w:rsidRPr="00A554B4" w:rsidRDefault="0088040D" w:rsidP="00442C24">
      <w:pPr>
        <w:pStyle w:val="P00"/>
        <w:spacing w:before="0"/>
        <w:ind w:left="0" w:right="1134"/>
        <w:rPr>
          <w:rStyle w:val="default"/>
          <w:rFonts w:cs="FrankRuehl"/>
          <w:vanish/>
          <w:sz w:val="14"/>
          <w:szCs w:val="20"/>
          <w:shd w:val="clear" w:color="auto" w:fill="FFFF99"/>
          <w:rtl/>
        </w:rPr>
      </w:pP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190"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88040D" w:rsidRPr="0088040D" w:rsidRDefault="0088040D" w:rsidP="0088040D">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בגרור ובנתמך ששנת ייצורו 1994 </w:t>
      </w:r>
      <w:r w:rsidRPr="00A554B4">
        <w:rPr>
          <w:rStyle w:val="default"/>
          <w:rFonts w:cs="FrankRuehl" w:hint="cs"/>
          <w:vanish/>
          <w:sz w:val="16"/>
          <w:szCs w:val="22"/>
          <w:u w:val="single"/>
          <w:shd w:val="clear" w:color="auto" w:fill="FFFF99"/>
          <w:rtl/>
        </w:rPr>
        <w:t>עד 2007</w:t>
      </w:r>
      <w:r w:rsidRPr="00A554B4">
        <w:rPr>
          <w:rStyle w:val="default"/>
          <w:rFonts w:cs="FrankRuehl" w:hint="cs"/>
          <w:vanish/>
          <w:sz w:val="16"/>
          <w:szCs w:val="22"/>
          <w:shd w:val="clear" w:color="auto" w:fill="FFFF99"/>
          <w:rtl/>
        </w:rPr>
        <w:t xml:space="preserve"> או לאחריה ושמשקלו הכולל המותר 751 ק"ג או יותר יהיה השטח המואר של כל פנס לנסיעה לאחור 90 סמ"ר לפחות; מותר להתקין יותר מפנס אחד לנסיעה לאחור במקום כל פנס המותקן ברכב כאמור ובלבד שהשטח הכולל המואר על ידם לא יפחת מ-90 סמ"ר; מותקן ברכב כאמור פנס אחד לנסיעה לאחור, יותקן הפנס בצדו הימני של הרכב.</w:t>
      </w:r>
      <w:bookmarkEnd w:id="658"/>
    </w:p>
    <w:p w:rsidR="006A67AF" w:rsidRDefault="006A67AF" w:rsidP="006A67AF">
      <w:pPr>
        <w:pStyle w:val="P00"/>
        <w:spacing w:before="72"/>
        <w:ind w:left="0" w:right="1134"/>
        <w:rPr>
          <w:rStyle w:val="default"/>
          <w:rFonts w:cs="FrankRuehl"/>
          <w:sz w:val="20"/>
          <w:rtl/>
        </w:rPr>
      </w:pPr>
      <w:bookmarkStart w:id="659" w:name="Seif402"/>
      <w:bookmarkEnd w:id="659"/>
      <w:r w:rsidRPr="009246F9">
        <w:rPr>
          <w:rFonts w:cs="Miriam"/>
          <w:lang w:val="he-IL"/>
        </w:rPr>
        <w:pict>
          <v:rect id="_x0000_s3236" style="position:absolute;left:0;text-align:left;margin-left:464.35pt;margin-top:7.1pt;width:75.05pt;height:14pt;z-index:251604992" o:allowincell="f" filled="f" stroked="f" strokecolor="lime" strokeweight=".25pt">
            <v:textbox style="mso-next-textbox:#_x0000_s3236" inset="0,0,0,0">
              <w:txbxContent>
                <w:p w:rsidR="006D2DAC" w:rsidRDefault="006D2DAC" w:rsidP="006A67AF">
                  <w:pPr>
                    <w:pStyle w:val="a7"/>
                    <w:rPr>
                      <w:noProof/>
                      <w:rtl/>
                    </w:rPr>
                  </w:pPr>
                  <w:r>
                    <w:rPr>
                      <w:rFonts w:hint="cs"/>
                      <w:noProof/>
                      <w:rtl/>
                    </w:rPr>
                    <w:t>זרקור</w:t>
                  </w:r>
                </w:p>
              </w:txbxContent>
            </v:textbox>
            <w10:anchorlock/>
          </v:rect>
        </w:pict>
      </w:r>
      <w:r>
        <w:rPr>
          <w:rStyle w:val="big-number"/>
          <w:rFonts w:cs="Miriam" w:hint="cs"/>
          <w:sz w:val="20"/>
          <w:rtl/>
        </w:rPr>
        <w:t>34</w:t>
      </w:r>
      <w:r w:rsidR="00EB6CD7">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מותר להתקין ברכב מנועי זרקור אחד שאורו לבן או צהוב, ובלבד שאפשר לכוונו מתא הנהג.</w:t>
      </w:r>
    </w:p>
    <w:p w:rsidR="006A67AF" w:rsidRDefault="006A67AF" w:rsidP="006A67AF">
      <w:pPr>
        <w:pStyle w:val="P00"/>
        <w:spacing w:before="72"/>
        <w:ind w:left="0" w:right="1134"/>
        <w:rPr>
          <w:rStyle w:val="default"/>
          <w:rFonts w:cs="FrankRuehl"/>
          <w:sz w:val="20"/>
          <w:rtl/>
        </w:rPr>
      </w:pPr>
      <w:bookmarkStart w:id="660" w:name="Seif403"/>
      <w:bookmarkEnd w:id="660"/>
      <w:r w:rsidRPr="009246F9">
        <w:rPr>
          <w:rFonts w:cs="Miriam"/>
          <w:lang w:val="he-IL"/>
        </w:rPr>
        <w:pict>
          <v:rect id="_x0000_s3237" style="position:absolute;left:0;text-align:left;margin-left:464.35pt;margin-top:7.1pt;width:75.05pt;height:14pt;z-index:251606016" o:allowincell="f" filled="f" stroked="f" strokecolor="lime" strokeweight=".25pt">
            <v:textbox style="mso-next-textbox:#_x0000_s3237" inset="0,0,0,0">
              <w:txbxContent>
                <w:p w:rsidR="006D2DAC" w:rsidRDefault="006D2DAC" w:rsidP="006A67AF">
                  <w:pPr>
                    <w:pStyle w:val="a7"/>
                    <w:rPr>
                      <w:noProof/>
                      <w:rtl/>
                    </w:rPr>
                  </w:pPr>
                  <w:r>
                    <w:rPr>
                      <w:rFonts w:hint="cs"/>
                      <w:noProof/>
                      <w:rtl/>
                    </w:rPr>
                    <w:t>פנסים ואורות נוספים</w:t>
                  </w:r>
                </w:p>
              </w:txbxContent>
            </v:textbox>
            <w10:anchorlock/>
          </v:rect>
        </w:pict>
      </w:r>
      <w:r>
        <w:rPr>
          <w:rStyle w:val="big-number"/>
          <w:rFonts w:cs="Miriam" w:hint="cs"/>
          <w:sz w:val="20"/>
          <w:rtl/>
        </w:rPr>
        <w:t>35</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EB6CD7">
        <w:rPr>
          <w:rStyle w:val="default"/>
          <w:rFonts w:cs="FrankRuehl" w:hint="cs"/>
          <w:sz w:val="20"/>
          <w:rtl/>
        </w:rPr>
        <w:t>ברכב וכן בגרור ובנתמך לא יותקן פנס או מיתקן מפיץ אור, נוסף על הפנסים והאורות שנקבעו בתקנות אלה אלא אם רשות הרישוי התירה התקנת פנסים נוספים או מיתקני תאורה נוספים.</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הוראות תקנת משנה (א) לא יחולו על הארת פנים הרכב, ובלבד שלא יהא בה כדי להפריע לנוהג באותו רכב.</w:t>
      </w:r>
    </w:p>
    <w:p w:rsidR="006A67AF" w:rsidRDefault="006A67AF" w:rsidP="006A67AF">
      <w:pPr>
        <w:pStyle w:val="P00"/>
        <w:spacing w:before="72"/>
        <w:ind w:left="0" w:right="1134"/>
        <w:rPr>
          <w:rStyle w:val="default"/>
          <w:rFonts w:cs="FrankRuehl"/>
          <w:sz w:val="20"/>
          <w:rtl/>
        </w:rPr>
      </w:pPr>
      <w:bookmarkStart w:id="661" w:name="Seif404"/>
      <w:bookmarkEnd w:id="661"/>
      <w:r w:rsidRPr="009246F9">
        <w:rPr>
          <w:rFonts w:cs="Miriam"/>
          <w:lang w:val="he-IL"/>
        </w:rPr>
        <w:pict>
          <v:rect id="_x0000_s3238" style="position:absolute;left:0;text-align:left;margin-left:464.35pt;margin-top:7.1pt;width:75.05pt;height:14pt;z-index:251607040" o:allowincell="f" filled="f" stroked="f" strokecolor="lime" strokeweight=".25pt">
            <v:textbox style="mso-next-textbox:#_x0000_s3238" inset="0,0,0,0">
              <w:txbxContent>
                <w:p w:rsidR="006D2DAC" w:rsidRDefault="006D2DAC" w:rsidP="006A67AF">
                  <w:pPr>
                    <w:pStyle w:val="a7"/>
                    <w:rPr>
                      <w:noProof/>
                      <w:rtl/>
                    </w:rPr>
                  </w:pPr>
                  <w:r>
                    <w:rPr>
                      <w:rFonts w:hint="cs"/>
                      <w:noProof/>
                      <w:rtl/>
                    </w:rPr>
                    <w:t>מצב הפנסים</w:t>
                  </w:r>
                </w:p>
              </w:txbxContent>
            </v:textbox>
            <w10:anchorlock/>
          </v:rect>
        </w:pict>
      </w:r>
      <w:r>
        <w:rPr>
          <w:rStyle w:val="big-number"/>
          <w:rFonts w:cs="Miriam" w:hint="cs"/>
          <w:sz w:val="20"/>
          <w:rtl/>
        </w:rPr>
        <w:t>35</w:t>
      </w:r>
      <w:r w:rsidR="00EB6CD7">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EB6CD7">
        <w:rPr>
          <w:rStyle w:val="default"/>
          <w:rFonts w:cs="FrankRuehl" w:hint="cs"/>
          <w:sz w:val="20"/>
          <w:rtl/>
        </w:rPr>
        <w:t>הפנסים והאורות המותקנים ברכב לפי הוראות פרק זה יהיו תמיד במצב תקין ונקי וניתנים להפעלה מהירה ונוחה מתא הנהג.</w:t>
      </w:r>
    </w:p>
    <w:p w:rsidR="00EB6CD7" w:rsidRDefault="00ED4524" w:rsidP="00ED4524">
      <w:pPr>
        <w:pStyle w:val="P00"/>
        <w:spacing w:before="72"/>
        <w:ind w:left="0" w:right="1134"/>
        <w:rPr>
          <w:rStyle w:val="default"/>
          <w:rFonts w:cs="FrankRuehl"/>
          <w:sz w:val="20"/>
          <w:rtl/>
        </w:rPr>
      </w:pPr>
      <w:r w:rsidRPr="0084172A">
        <w:rPr>
          <w:rStyle w:val="default"/>
          <w:rFonts w:cs="FrankRuehl"/>
          <w:sz w:val="20"/>
          <w:rtl/>
        </w:rPr>
        <w:pict>
          <v:shape id="_x0000_s3684" type="#_x0000_t202" style="position:absolute;left:0;text-align:left;margin-left:470.25pt;margin-top:7.1pt;width:1in;height:19.5pt;z-index:252000256" filled="f" stroked="f">
            <v:textbox inset="1mm,0,1mm,0">
              <w:txbxContent>
                <w:p w:rsidR="006D2DAC" w:rsidRDefault="006D2DAC" w:rsidP="00ED45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EB6CD7">
        <w:rPr>
          <w:rStyle w:val="default"/>
          <w:rFonts w:cs="FrankRuehl" w:hint="cs"/>
          <w:sz w:val="20"/>
          <w:rtl/>
        </w:rPr>
        <w:t>ב)</w:t>
      </w:r>
      <w:r w:rsidR="00EB6CD7">
        <w:rPr>
          <w:rStyle w:val="default"/>
          <w:rFonts w:cs="FrankRuehl"/>
          <w:sz w:val="20"/>
          <w:rtl/>
        </w:rPr>
        <w:tab/>
      </w:r>
      <w:r w:rsidRPr="00ED4524">
        <w:rPr>
          <w:rStyle w:val="default"/>
          <w:rFonts w:cs="FrankRuehl" w:hint="cs"/>
          <w:sz w:val="20"/>
          <w:rtl/>
        </w:rPr>
        <w:t>הפנסים והמנורות המותקנים ברכב יהיו מסוג כאמור בחלק ג' בתוספת השניה</w:t>
      </w:r>
      <w:r w:rsidR="00EB6CD7">
        <w:rPr>
          <w:rStyle w:val="default"/>
          <w:rFonts w:cs="FrankRuehl" w:hint="cs"/>
          <w:sz w:val="20"/>
          <w:rtl/>
        </w:rPr>
        <w:t>.</w:t>
      </w:r>
    </w:p>
    <w:p w:rsidR="00ED4524" w:rsidRDefault="00ED4524" w:rsidP="00ED4524">
      <w:pPr>
        <w:pStyle w:val="P00"/>
        <w:spacing w:before="72"/>
        <w:ind w:left="0" w:right="1134"/>
        <w:rPr>
          <w:rStyle w:val="default"/>
          <w:rFonts w:cs="FrankRuehl"/>
          <w:sz w:val="20"/>
          <w:rtl/>
        </w:rPr>
      </w:pPr>
      <w:r w:rsidRPr="0084172A">
        <w:rPr>
          <w:rStyle w:val="default"/>
          <w:rFonts w:cs="FrankRuehl"/>
          <w:sz w:val="20"/>
          <w:rtl/>
        </w:rPr>
        <w:pict>
          <v:shape id="_x0000_s3685" type="#_x0000_t202" style="position:absolute;left:0;text-align:left;margin-left:470.25pt;margin-top:7.1pt;width:1in;height:19.5pt;z-index:252001280" filled="f" stroked="f">
            <v:textbox inset="1mm,0,1mm,0">
              <w:txbxContent>
                <w:p w:rsidR="006D2DAC" w:rsidRDefault="006D2DAC" w:rsidP="00ED4524">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(ג)</w:t>
      </w:r>
      <w:r>
        <w:rPr>
          <w:rStyle w:val="default"/>
          <w:rFonts w:cs="FrankRuehl"/>
          <w:sz w:val="20"/>
          <w:rtl/>
        </w:rPr>
        <w:tab/>
      </w:r>
      <w:r w:rsidRPr="00ED4524">
        <w:rPr>
          <w:rStyle w:val="default"/>
          <w:rFonts w:cs="FrankRuehl" w:hint="cs"/>
          <w:sz w:val="20"/>
          <w:rtl/>
        </w:rPr>
        <w:t>הפנסים והאורות המותקנים ברכב לפי הוראות פרק זה לא יוסתרו על ידי חלק מחלקי הרכב או המטען שעליו או בכל דרך אחרת</w:t>
      </w:r>
      <w:r>
        <w:rPr>
          <w:rStyle w:val="default"/>
          <w:rFonts w:cs="FrankRuehl" w:hint="cs"/>
          <w:sz w:val="20"/>
          <w:rtl/>
        </w:rPr>
        <w:t>.</w:t>
      </w:r>
    </w:p>
    <w:p w:rsidR="00ED4524" w:rsidRPr="00A554B4" w:rsidRDefault="00ED4524" w:rsidP="00ED4524">
      <w:pPr>
        <w:pStyle w:val="P00"/>
        <w:spacing w:before="0"/>
        <w:ind w:left="0" w:right="1134"/>
        <w:rPr>
          <w:rStyle w:val="default"/>
          <w:rFonts w:ascii="FrankRuehl" w:hAnsi="FrankRuehl" w:cs="FrankRuehl"/>
          <w:vanish/>
          <w:color w:val="FF0000"/>
          <w:sz w:val="20"/>
          <w:szCs w:val="20"/>
          <w:shd w:val="clear" w:color="auto" w:fill="FFFF99"/>
          <w:rtl/>
        </w:rPr>
      </w:pPr>
      <w:bookmarkStart w:id="662" w:name="Rov341"/>
      <w:r w:rsidRPr="00A554B4">
        <w:rPr>
          <w:rStyle w:val="default"/>
          <w:rFonts w:ascii="FrankRuehl" w:hAnsi="FrankRuehl" w:cs="FrankRuehl"/>
          <w:vanish/>
          <w:color w:val="FF0000"/>
          <w:sz w:val="20"/>
          <w:szCs w:val="20"/>
          <w:shd w:val="clear" w:color="auto" w:fill="FFFF99"/>
          <w:rtl/>
        </w:rPr>
        <w:t>מיום 24.5.2007</w:t>
      </w:r>
    </w:p>
    <w:p w:rsidR="00ED4524" w:rsidRPr="00A554B4" w:rsidRDefault="00ED4524" w:rsidP="00ED452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D4524" w:rsidRPr="00A554B4" w:rsidRDefault="00ED4524" w:rsidP="00ED4524">
      <w:pPr>
        <w:pStyle w:val="P00"/>
        <w:spacing w:before="0"/>
        <w:ind w:left="0" w:right="1134"/>
        <w:rPr>
          <w:rStyle w:val="default"/>
          <w:rFonts w:ascii="FrankRuehl" w:hAnsi="FrankRuehl" w:cs="FrankRuehl"/>
          <w:vanish/>
          <w:sz w:val="20"/>
          <w:szCs w:val="20"/>
          <w:shd w:val="clear" w:color="auto" w:fill="FFFF99"/>
          <w:rtl/>
        </w:rPr>
      </w:pPr>
      <w:hyperlink r:id="rId19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ED4524" w:rsidRPr="00A554B4" w:rsidRDefault="00ED4524" w:rsidP="00ED4524">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הפנסים והמנורות המותקנים ברכב יהיו מהסוג שאישר הממונה בהודעה בכתב.</w:t>
      </w:r>
    </w:p>
    <w:p w:rsidR="00ED4524" w:rsidRPr="00A554B4" w:rsidRDefault="00ED4524" w:rsidP="00ED4524">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הפנסים והמנורות המותקנים ברכב יהיו מסוג כאמור בחלק ג' בתוספת השניה.</w:t>
      </w:r>
    </w:p>
    <w:p w:rsidR="00ED4524" w:rsidRPr="0088040D" w:rsidRDefault="00ED4524" w:rsidP="0088040D">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הפנסים והאורות המותקנים ברכב לפי הוראות פרק זה לא יוסתרו על ידי חלק מחלקי הרכב או המטען שעליו או בכל דרך אחרת.</w:t>
      </w:r>
      <w:bookmarkEnd w:id="662"/>
    </w:p>
    <w:p w:rsidR="00ED4524" w:rsidRDefault="00ED4524" w:rsidP="00ED4524">
      <w:pPr>
        <w:pStyle w:val="P00"/>
        <w:spacing w:before="72"/>
        <w:ind w:left="0" w:right="1134"/>
        <w:rPr>
          <w:rStyle w:val="default"/>
          <w:rFonts w:cs="FrankRuehl"/>
          <w:sz w:val="20"/>
          <w:rtl/>
        </w:rPr>
      </w:pPr>
      <w:bookmarkStart w:id="663" w:name="Seif675"/>
      <w:bookmarkEnd w:id="663"/>
      <w:r w:rsidRPr="009246F9">
        <w:rPr>
          <w:rFonts w:cs="Miriam"/>
          <w:lang w:val="he-IL"/>
        </w:rPr>
        <w:pict>
          <v:rect id="_x0000_s3686" style="position:absolute;left:0;text-align:left;margin-left:464.35pt;margin-top:7.1pt;width:75.05pt;height:27.15pt;z-index:252002304" o:allowincell="f" filled="f" stroked="f" strokecolor="lime" strokeweight=".25pt">
            <v:textbox style="mso-next-textbox:#_x0000_s3686" inset="0,0,0,0">
              <w:txbxContent>
                <w:p w:rsidR="006D2DAC" w:rsidRDefault="006D2DAC" w:rsidP="00ED4524">
                  <w:pPr>
                    <w:pStyle w:val="a7"/>
                    <w:rPr>
                      <w:noProof/>
                      <w:rtl/>
                    </w:rPr>
                  </w:pPr>
                  <w:r>
                    <w:rPr>
                      <w:rFonts w:hint="cs"/>
                      <w:noProof/>
                      <w:rtl/>
                    </w:rPr>
                    <w:t>תקני פנסים</w:t>
                  </w:r>
                </w:p>
                <w:p w:rsidR="006D2DAC" w:rsidRDefault="006D2DAC" w:rsidP="00D124BC">
                  <w:pPr>
                    <w:pStyle w:val="a7"/>
                    <w:rPr>
                      <w:noProof/>
                      <w:rtl/>
                    </w:rPr>
                  </w:pPr>
                  <w:r>
                    <w:rPr>
                      <w:rFonts w:hint="cs"/>
                      <w:noProof/>
                      <w:rtl/>
                    </w:rPr>
                    <w:t>(תיקון מס' 18) תשס"ז-2007</w:t>
                  </w:r>
                </w:p>
              </w:txbxContent>
            </v:textbox>
            <w10:anchorlock/>
          </v:rect>
        </w:pict>
      </w:r>
      <w:r>
        <w:rPr>
          <w:rStyle w:val="big-number"/>
          <w:rFonts w:cs="Miriam" w:hint="cs"/>
          <w:sz w:val="20"/>
          <w:rtl/>
        </w:rPr>
        <w:t>351</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sidR="00D124BC">
        <w:rPr>
          <w:rStyle w:val="default"/>
          <w:rFonts w:cs="FrankRuehl" w:hint="cs"/>
          <w:sz w:val="20"/>
          <w:rtl/>
        </w:rPr>
        <w:t xml:space="preserve">פנסי התאורה, האיתות והסימון שבסימן זה (להלן בתקנה זו </w:t>
      </w:r>
      <w:r w:rsidR="00D124BC">
        <w:rPr>
          <w:rStyle w:val="default"/>
          <w:rFonts w:cs="FrankRuehl"/>
          <w:sz w:val="20"/>
          <w:rtl/>
        </w:rPr>
        <w:t>–</w:t>
      </w:r>
      <w:r w:rsidR="00D124BC">
        <w:rPr>
          <w:rStyle w:val="default"/>
          <w:rFonts w:cs="FrankRuehl" w:hint="cs"/>
          <w:sz w:val="20"/>
          <w:rtl/>
        </w:rPr>
        <w:t xml:space="preserve"> הפנסים) יותקנו בהתאם לאמור בהנחיית האיחוד האירופי מס' </w:t>
      </w:r>
      <w:r w:rsidR="00D124BC">
        <w:rPr>
          <w:rStyle w:val="default"/>
          <w:rFonts w:cs="FrankRuehl"/>
          <w:sz w:val="20"/>
        </w:rPr>
        <w:t>EEC76/756</w:t>
      </w:r>
      <w:r w:rsidR="00D124BC">
        <w:rPr>
          <w:rStyle w:val="default"/>
          <w:rFonts w:cs="FrankRuehl" w:hint="cs"/>
          <w:sz w:val="20"/>
          <w:rtl/>
        </w:rPr>
        <w:t xml:space="preserve"> לרבות כל העדכונים שהתפרסמו על פיה</w:t>
      </w:r>
      <w:r>
        <w:rPr>
          <w:rStyle w:val="default"/>
          <w:rFonts w:cs="FrankRuehl" w:hint="cs"/>
          <w:sz w:val="20"/>
          <w:rtl/>
        </w:rPr>
        <w:t>.</w:t>
      </w:r>
    </w:p>
    <w:p w:rsidR="00D124BC" w:rsidRDefault="00D124BC" w:rsidP="00ED452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על אף האמור בתקנת-משנה (א), לגבי רכב המיוצר בארצות </w:t>
      </w:r>
      <w:r>
        <w:rPr>
          <w:rStyle w:val="default"/>
          <w:rFonts w:cs="FrankRuehl"/>
          <w:sz w:val="20"/>
        </w:rPr>
        <w:t>NAFTA</w:t>
      </w:r>
      <w:r>
        <w:rPr>
          <w:rStyle w:val="default"/>
          <w:rFonts w:cs="FrankRuehl" w:hint="cs"/>
          <w:sz w:val="20"/>
          <w:rtl/>
        </w:rPr>
        <w:t xml:space="preserve">, הפנסים, למעט פנסי החזית, יותקנו על פי תקן 108 </w:t>
      </w:r>
      <w:r>
        <w:rPr>
          <w:rStyle w:val="default"/>
          <w:rFonts w:cs="FrankRuehl"/>
          <w:sz w:val="20"/>
          <w:rtl/>
        </w:rPr>
        <w:t>–</w:t>
      </w:r>
      <w:r>
        <w:rPr>
          <w:rStyle w:val="default"/>
          <w:rFonts w:cs="FrankRuehl" w:hint="cs"/>
          <w:sz w:val="20"/>
          <w:rtl/>
        </w:rPr>
        <w:t xml:space="preserve"> </w:t>
      </w:r>
      <w:r>
        <w:rPr>
          <w:rStyle w:val="default"/>
          <w:rFonts w:cs="FrankRuehl"/>
          <w:sz w:val="20"/>
        </w:rPr>
        <w:t>F.M.V.S.S</w:t>
      </w:r>
      <w:r>
        <w:rPr>
          <w:rStyle w:val="default"/>
          <w:rFonts w:cs="FrankRuehl" w:hint="cs"/>
          <w:sz w:val="20"/>
          <w:rtl/>
        </w:rPr>
        <w:t xml:space="preserve"> לרבות עדכונים שהתפרסמו על פיו.</w:t>
      </w:r>
    </w:p>
    <w:p w:rsidR="00D124BC" w:rsidRDefault="00D124BC" w:rsidP="00ED4524">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ההנחיה והתקן האמורים בתקנה זו, לרבות העדכונים על פיהם, מופקדים לעיון הציבור במשרדו של הממונה.</w:t>
      </w:r>
    </w:p>
    <w:p w:rsidR="00D124BC" w:rsidRPr="00A554B4" w:rsidRDefault="00D124BC" w:rsidP="00D124BC">
      <w:pPr>
        <w:pStyle w:val="P00"/>
        <w:spacing w:before="0"/>
        <w:ind w:left="0" w:right="1134"/>
        <w:rPr>
          <w:rStyle w:val="default"/>
          <w:rFonts w:ascii="FrankRuehl" w:hAnsi="FrankRuehl" w:cs="FrankRuehl"/>
          <w:vanish/>
          <w:color w:val="FF0000"/>
          <w:sz w:val="20"/>
          <w:szCs w:val="20"/>
          <w:shd w:val="clear" w:color="auto" w:fill="FFFF99"/>
          <w:rtl/>
        </w:rPr>
      </w:pPr>
      <w:bookmarkStart w:id="664" w:name="Rov342"/>
      <w:r w:rsidRPr="00A554B4">
        <w:rPr>
          <w:rStyle w:val="default"/>
          <w:rFonts w:ascii="FrankRuehl" w:hAnsi="FrankRuehl" w:cs="FrankRuehl"/>
          <w:vanish/>
          <w:color w:val="FF0000"/>
          <w:sz w:val="20"/>
          <w:szCs w:val="20"/>
          <w:shd w:val="clear" w:color="auto" w:fill="FFFF99"/>
          <w:rtl/>
        </w:rPr>
        <w:t>מיום 24.5.2007</w:t>
      </w:r>
    </w:p>
    <w:p w:rsidR="00D124BC" w:rsidRPr="00A554B4" w:rsidRDefault="00D124BC" w:rsidP="00D124BC">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D124BC" w:rsidRPr="00A554B4" w:rsidRDefault="00D124BC" w:rsidP="00D124BC">
      <w:pPr>
        <w:pStyle w:val="P00"/>
        <w:spacing w:before="0"/>
        <w:ind w:left="0" w:right="1134"/>
        <w:rPr>
          <w:rStyle w:val="default"/>
          <w:rFonts w:ascii="FrankRuehl" w:hAnsi="FrankRuehl" w:cs="FrankRuehl"/>
          <w:vanish/>
          <w:sz w:val="20"/>
          <w:szCs w:val="20"/>
          <w:shd w:val="clear" w:color="auto" w:fill="FFFF99"/>
          <w:rtl/>
        </w:rPr>
      </w:pPr>
      <w:hyperlink r:id="rId19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D124BC" w:rsidRPr="0088040D" w:rsidRDefault="00D124BC"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351א</w:t>
      </w:r>
      <w:bookmarkEnd w:id="664"/>
    </w:p>
    <w:p w:rsidR="00EB6CD7" w:rsidRPr="00EB6CD7" w:rsidRDefault="00EB6CD7" w:rsidP="00EB6CD7">
      <w:pPr>
        <w:pStyle w:val="header-2"/>
        <w:ind w:left="0" w:right="1134"/>
        <w:rPr>
          <w:rFonts w:cs="Miriam"/>
          <w:rtl/>
        </w:rPr>
      </w:pPr>
      <w:bookmarkStart w:id="665" w:name="hed253"/>
      <w:bookmarkEnd w:id="665"/>
      <w:r w:rsidRPr="00EB6CD7">
        <w:rPr>
          <w:rFonts w:cs="Miriam" w:hint="cs"/>
          <w:rtl/>
        </w:rPr>
        <w:t>סימן ז': המרכב</w:t>
      </w:r>
    </w:p>
    <w:p w:rsidR="006A67AF" w:rsidRDefault="006A67AF" w:rsidP="006A67AF">
      <w:pPr>
        <w:pStyle w:val="P00"/>
        <w:spacing w:before="72"/>
        <w:ind w:left="0" w:right="1134"/>
        <w:rPr>
          <w:rStyle w:val="default"/>
          <w:rFonts w:cs="FrankRuehl"/>
          <w:sz w:val="20"/>
          <w:rtl/>
        </w:rPr>
      </w:pPr>
      <w:bookmarkStart w:id="666" w:name="Seif405"/>
      <w:bookmarkEnd w:id="666"/>
      <w:r w:rsidRPr="009246F9">
        <w:rPr>
          <w:rFonts w:cs="Miriam"/>
          <w:lang w:val="he-IL"/>
        </w:rPr>
        <w:pict>
          <v:rect id="_x0000_s3239" style="position:absolute;left:0;text-align:left;margin-left:464.35pt;margin-top:7.1pt;width:75.05pt;height:24.65pt;z-index:251608064" o:allowincell="f" filled="f" stroked="f" strokecolor="lime" strokeweight=".25pt">
            <v:textbox style="mso-next-textbox:#_x0000_s3239" inset="0,0,0,0">
              <w:txbxContent>
                <w:p w:rsidR="006D2DAC" w:rsidRDefault="006D2DAC" w:rsidP="006A67AF">
                  <w:pPr>
                    <w:pStyle w:val="a7"/>
                    <w:rPr>
                      <w:noProof/>
                      <w:rtl/>
                    </w:rPr>
                  </w:pPr>
                  <w:r>
                    <w:rPr>
                      <w:rFonts w:hint="cs"/>
                      <w:noProof/>
                      <w:rtl/>
                    </w:rPr>
                    <w:t>חלקי המרכב</w:t>
                  </w:r>
                </w:p>
                <w:p w:rsidR="006D2DAC" w:rsidRDefault="006D2DAC" w:rsidP="001975EF">
                  <w:pPr>
                    <w:pStyle w:val="a7"/>
                    <w:rPr>
                      <w:noProof/>
                      <w:rtl/>
                    </w:rPr>
                  </w:pPr>
                  <w:r>
                    <w:rPr>
                      <w:rFonts w:hint="cs"/>
                      <w:noProof/>
                      <w:rtl/>
                    </w:rPr>
                    <w:t>(תיקון מס' 18) תשס"ז-2007</w:t>
                  </w:r>
                </w:p>
              </w:txbxContent>
            </v:textbox>
            <w10:anchorlock/>
          </v:rect>
        </w:pict>
      </w:r>
      <w:r>
        <w:rPr>
          <w:rStyle w:val="big-number"/>
          <w:rFonts w:cs="Miriam" w:hint="cs"/>
          <w:sz w:val="20"/>
          <w:rtl/>
        </w:rPr>
        <w:t>35</w:t>
      </w:r>
      <w:r w:rsidR="00EB6CD7">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1975EF">
        <w:rPr>
          <w:rStyle w:val="default"/>
          <w:rFonts w:cs="FrankRuehl" w:hint="cs"/>
          <w:sz w:val="20"/>
          <w:rtl/>
        </w:rPr>
        <w:t>(א)</w:t>
      </w:r>
      <w:r w:rsidR="001975EF">
        <w:rPr>
          <w:rStyle w:val="default"/>
          <w:rFonts w:cs="FrankRuehl"/>
          <w:sz w:val="20"/>
          <w:rtl/>
        </w:rPr>
        <w:tab/>
      </w:r>
      <w:r w:rsidR="00EB6CD7">
        <w:rPr>
          <w:rStyle w:val="default"/>
          <w:rFonts w:cs="FrankRuehl" w:hint="cs"/>
          <w:sz w:val="20"/>
          <w:rtl/>
        </w:rPr>
        <w:t>המרכב ברכב מנועי וכל חלק ממנו יהיה בנוי בצורה המתאימה ליעודו של הרכב והמבטיחה הסעה בבטיחות. לא יהיו בו פגמים העלולים לגרום לפגיעה לנמצאים בתוך הרכב או לעובדים בדרך.</w:t>
      </w:r>
    </w:p>
    <w:p w:rsidR="001975EF" w:rsidRDefault="001975EF" w:rsidP="001975EF">
      <w:pPr>
        <w:pStyle w:val="P00"/>
        <w:spacing w:before="72"/>
        <w:ind w:left="0" w:right="1134"/>
        <w:rPr>
          <w:rStyle w:val="default"/>
          <w:rFonts w:cs="FrankRuehl"/>
          <w:sz w:val="20"/>
          <w:rtl/>
        </w:rPr>
      </w:pPr>
      <w:r w:rsidRPr="0084172A">
        <w:rPr>
          <w:rStyle w:val="default"/>
          <w:rFonts w:cs="FrankRuehl"/>
          <w:sz w:val="20"/>
          <w:rtl/>
        </w:rPr>
        <w:pict>
          <v:shape id="_x0000_s3688" type="#_x0000_t202" style="position:absolute;left:0;text-align:left;margin-left:470.25pt;margin-top:7.1pt;width:1in;height:19.5pt;z-index:252003328" filled="f" stroked="f">
            <v:textbox inset="1mm,0,1mm,0">
              <w:txbxContent>
                <w:p w:rsidR="006D2DAC" w:rsidRDefault="006D2DAC" w:rsidP="001975EF">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sidRPr="001975EF">
        <w:rPr>
          <w:rStyle w:val="default"/>
          <w:rFonts w:cs="FrankRuehl" w:hint="cs"/>
          <w:sz w:val="20"/>
          <w:rtl/>
        </w:rPr>
        <w:t>כל חומר שממנו בנוי פנים המרכב יתאים לאחד התקנים כאמור בחלק ג' בתוספת השניה</w:t>
      </w:r>
      <w:r>
        <w:rPr>
          <w:rStyle w:val="default"/>
          <w:rFonts w:cs="FrankRuehl" w:hint="cs"/>
          <w:sz w:val="20"/>
          <w:rtl/>
        </w:rPr>
        <w:t>.</w:t>
      </w:r>
    </w:p>
    <w:p w:rsidR="00D124BC" w:rsidRPr="00A554B4" w:rsidRDefault="00D124BC" w:rsidP="00D124BC">
      <w:pPr>
        <w:pStyle w:val="P00"/>
        <w:spacing w:before="0"/>
        <w:ind w:left="0" w:right="1134"/>
        <w:rPr>
          <w:rStyle w:val="default"/>
          <w:rFonts w:ascii="FrankRuehl" w:hAnsi="FrankRuehl" w:cs="FrankRuehl"/>
          <w:vanish/>
          <w:color w:val="FF0000"/>
          <w:sz w:val="20"/>
          <w:szCs w:val="20"/>
          <w:shd w:val="clear" w:color="auto" w:fill="FFFF99"/>
          <w:rtl/>
        </w:rPr>
      </w:pPr>
      <w:bookmarkStart w:id="667" w:name="Rov343"/>
      <w:r w:rsidRPr="00A554B4">
        <w:rPr>
          <w:rStyle w:val="default"/>
          <w:rFonts w:ascii="FrankRuehl" w:hAnsi="FrankRuehl" w:cs="FrankRuehl"/>
          <w:vanish/>
          <w:color w:val="FF0000"/>
          <w:sz w:val="20"/>
          <w:szCs w:val="20"/>
          <w:shd w:val="clear" w:color="auto" w:fill="FFFF99"/>
          <w:rtl/>
        </w:rPr>
        <w:t>מיום 24.5.2007</w:t>
      </w:r>
    </w:p>
    <w:p w:rsidR="00D124BC" w:rsidRPr="00A554B4" w:rsidRDefault="00D124BC" w:rsidP="00D124BC">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D124BC" w:rsidRPr="00A554B4" w:rsidRDefault="00D124BC" w:rsidP="00D124BC">
      <w:pPr>
        <w:pStyle w:val="P00"/>
        <w:spacing w:before="0"/>
        <w:ind w:left="0" w:right="1134"/>
        <w:rPr>
          <w:rStyle w:val="default"/>
          <w:rFonts w:ascii="FrankRuehl" w:hAnsi="FrankRuehl" w:cs="FrankRuehl"/>
          <w:vanish/>
          <w:sz w:val="20"/>
          <w:szCs w:val="20"/>
          <w:shd w:val="clear" w:color="auto" w:fill="FFFF99"/>
          <w:rtl/>
        </w:rPr>
      </w:pPr>
      <w:hyperlink r:id="rId19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D124BC" w:rsidRPr="00A554B4" w:rsidRDefault="00D124BC" w:rsidP="001975EF">
      <w:pPr>
        <w:pStyle w:val="P00"/>
        <w:ind w:left="0"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352</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001975EF" w:rsidRPr="00A554B4">
        <w:rPr>
          <w:rStyle w:val="default"/>
          <w:rFonts w:cs="FrankRuehl" w:hint="cs"/>
          <w:vanish/>
          <w:sz w:val="16"/>
          <w:szCs w:val="22"/>
          <w:u w:val="single"/>
          <w:shd w:val="clear" w:color="auto" w:fill="FFFF99"/>
          <w:rtl/>
        </w:rPr>
        <w:t>(א)</w:t>
      </w:r>
      <w:r w:rsidR="001975EF"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המרכב ברכב מנועי וכל חלק ממנו יהיה בנוי בצורה המתאימה ליעודו של הרכב והמבטיחה הסעה בבטיחות. לא יהיו בו פגמים העלולים לגרום לפגיעה לנמצאים בתוך הרכב או לעובדים בדרך.</w:t>
      </w:r>
    </w:p>
    <w:p w:rsidR="001975EF" w:rsidRPr="0088040D" w:rsidRDefault="001975EF" w:rsidP="0088040D">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כל חומר שממנו בנוי פנים המרכב יתאים לאחד התקנים כאמור בחלק ג' בתוספת השניה.</w:t>
      </w:r>
      <w:bookmarkEnd w:id="667"/>
    </w:p>
    <w:p w:rsidR="006A67AF" w:rsidRDefault="006A67AF" w:rsidP="006A67AF">
      <w:pPr>
        <w:pStyle w:val="P00"/>
        <w:spacing w:before="72"/>
        <w:ind w:left="0" w:right="1134"/>
        <w:rPr>
          <w:rStyle w:val="default"/>
          <w:rFonts w:cs="FrankRuehl"/>
          <w:sz w:val="20"/>
          <w:rtl/>
        </w:rPr>
      </w:pPr>
      <w:bookmarkStart w:id="668" w:name="Seif406"/>
      <w:bookmarkEnd w:id="668"/>
      <w:r w:rsidRPr="009246F9">
        <w:rPr>
          <w:rFonts w:cs="Miriam"/>
          <w:lang w:val="he-IL"/>
        </w:rPr>
        <w:pict>
          <v:rect id="_x0000_s3240" style="position:absolute;left:0;text-align:left;margin-left:464.35pt;margin-top:7.1pt;width:75.05pt;height:14pt;z-index:251609088" o:allowincell="f" filled="f" stroked="f" strokecolor="lime" strokeweight=".25pt">
            <v:textbox style="mso-next-textbox:#_x0000_s3240" inset="0,0,0,0">
              <w:txbxContent>
                <w:p w:rsidR="006D2DAC" w:rsidRDefault="006D2DAC" w:rsidP="006A67AF">
                  <w:pPr>
                    <w:pStyle w:val="a7"/>
                    <w:rPr>
                      <w:noProof/>
                      <w:rtl/>
                    </w:rPr>
                  </w:pPr>
                  <w:r>
                    <w:rPr>
                      <w:rFonts w:hint="cs"/>
                      <w:noProof/>
                      <w:rtl/>
                    </w:rPr>
                    <w:t>מנעולי הדלתות</w:t>
                  </w:r>
                </w:p>
              </w:txbxContent>
            </v:textbox>
            <w10:anchorlock/>
          </v:rect>
        </w:pict>
      </w:r>
      <w:r>
        <w:rPr>
          <w:rStyle w:val="big-number"/>
          <w:rFonts w:cs="Miriam" w:hint="cs"/>
          <w:sz w:val="20"/>
          <w:rtl/>
        </w:rPr>
        <w:t>35</w:t>
      </w:r>
      <w:r w:rsidR="00EB6CD7">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EB6CD7">
        <w:rPr>
          <w:rStyle w:val="default"/>
          <w:rFonts w:cs="FrankRuehl" w:hint="cs"/>
          <w:sz w:val="20"/>
          <w:rtl/>
        </w:rPr>
        <w:t>בכל פתח לכניסה או ליציאה של הנוהג או של הנוסעים ברכב פרטי, ציבורי או מסחרי, תהיה דלת עם מנעול או מיתקן לנעילת הדלת המאפשר נעילת הדלת אלא אם נקבע אחרת בתקנות אלה או ברשיון הרכב.</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בדלתות יהיו מנעולים חזקים ובמצב תקין המבטיח שהדלתות לא ייפתחו מעצמן בעת הנסיעה ובעת בלימה פתאומית של הרכב בכל מהירות.</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ידיות הדלתות יהיו שטוחות או תקועות בתוך הדלתות או עשויות מחומר גמיש.</w:t>
      </w:r>
    </w:p>
    <w:p w:rsidR="006A67AF" w:rsidRDefault="006A67AF" w:rsidP="006A67AF">
      <w:pPr>
        <w:pStyle w:val="P00"/>
        <w:spacing w:before="72"/>
        <w:ind w:left="0" w:right="1134"/>
        <w:rPr>
          <w:rStyle w:val="default"/>
          <w:rFonts w:cs="FrankRuehl"/>
          <w:sz w:val="20"/>
          <w:rtl/>
        </w:rPr>
      </w:pPr>
      <w:bookmarkStart w:id="669" w:name="Seif407"/>
      <w:bookmarkEnd w:id="669"/>
      <w:r w:rsidRPr="009246F9">
        <w:rPr>
          <w:rFonts w:cs="Miriam"/>
          <w:lang w:val="he-IL"/>
        </w:rPr>
        <w:pict>
          <v:rect id="_x0000_s3241" style="position:absolute;left:0;text-align:left;margin-left:464.35pt;margin-top:7.1pt;width:75.05pt;height:14pt;z-index:251610112" o:allowincell="f" filled="f" stroked="f" strokecolor="lime" strokeweight=".25pt">
            <v:textbox style="mso-next-textbox:#_x0000_s3241" inset="0,0,0,0">
              <w:txbxContent>
                <w:p w:rsidR="006D2DAC" w:rsidRDefault="006D2DAC" w:rsidP="006A67AF">
                  <w:pPr>
                    <w:pStyle w:val="a7"/>
                    <w:rPr>
                      <w:noProof/>
                      <w:rtl/>
                    </w:rPr>
                  </w:pPr>
                  <w:r>
                    <w:rPr>
                      <w:rFonts w:hint="cs"/>
                      <w:noProof/>
                      <w:rtl/>
                    </w:rPr>
                    <w:t>תא הנהג</w:t>
                  </w:r>
                </w:p>
              </w:txbxContent>
            </v:textbox>
            <w10:anchorlock/>
          </v:rect>
        </w:pict>
      </w:r>
      <w:r>
        <w:rPr>
          <w:rStyle w:val="big-number"/>
          <w:rFonts w:cs="Miriam" w:hint="cs"/>
          <w:sz w:val="20"/>
          <w:rtl/>
        </w:rPr>
        <w:t>35</w:t>
      </w:r>
      <w:r w:rsidR="00EB6CD7">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תא הנהג יהיה בנוי בצורה המבטיחה ראייה טובה של הדרך לפני הרכב ומצדיו שאין בה כדי להגביל את שדה הראייה של הנוהג ברכב והמאפשרת נהיגה בטוחה.</w:t>
      </w:r>
    </w:p>
    <w:p w:rsidR="006A67AF" w:rsidRDefault="006A67AF" w:rsidP="006A67AF">
      <w:pPr>
        <w:pStyle w:val="P00"/>
        <w:spacing w:before="72"/>
        <w:ind w:left="0" w:right="1134"/>
        <w:rPr>
          <w:rStyle w:val="default"/>
          <w:rFonts w:cs="FrankRuehl"/>
          <w:sz w:val="20"/>
          <w:rtl/>
        </w:rPr>
      </w:pPr>
      <w:bookmarkStart w:id="670" w:name="Seif408"/>
      <w:bookmarkEnd w:id="670"/>
      <w:r w:rsidRPr="009246F9">
        <w:rPr>
          <w:rFonts w:cs="Miriam"/>
          <w:lang w:val="he-IL"/>
        </w:rPr>
        <w:pict>
          <v:rect id="_x0000_s3242" style="position:absolute;left:0;text-align:left;margin-left:464.35pt;margin-top:7.1pt;width:75.05pt;height:14pt;z-index:251611136" o:allowincell="f" filled="f" stroked="f" strokecolor="lime" strokeweight=".25pt">
            <v:textbox style="mso-next-textbox:#_x0000_s3242" inset="0,0,0,0">
              <w:txbxContent>
                <w:p w:rsidR="006D2DAC" w:rsidRDefault="006D2DAC" w:rsidP="006A67AF">
                  <w:pPr>
                    <w:pStyle w:val="a7"/>
                    <w:rPr>
                      <w:noProof/>
                      <w:rtl/>
                    </w:rPr>
                  </w:pPr>
                  <w:r>
                    <w:rPr>
                      <w:rFonts w:hint="cs"/>
                      <w:noProof/>
                      <w:rtl/>
                    </w:rPr>
                    <w:t>מושבים</w:t>
                  </w:r>
                </w:p>
              </w:txbxContent>
            </v:textbox>
            <w10:anchorlock/>
          </v:rect>
        </w:pict>
      </w:r>
      <w:r>
        <w:rPr>
          <w:rStyle w:val="big-number"/>
          <w:rFonts w:cs="Miriam" w:hint="cs"/>
          <w:sz w:val="20"/>
          <w:rtl/>
        </w:rPr>
        <w:t>35</w:t>
      </w:r>
      <w:r w:rsidR="00EB6CD7">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EB6CD7">
        <w:rPr>
          <w:rStyle w:val="default"/>
          <w:rFonts w:cs="FrankRuehl" w:hint="cs"/>
          <w:sz w:val="20"/>
          <w:rtl/>
        </w:rPr>
        <w:t>(א)</w:t>
      </w:r>
      <w:r w:rsidR="00EB6CD7">
        <w:rPr>
          <w:rStyle w:val="default"/>
          <w:rFonts w:cs="FrankRuehl"/>
          <w:sz w:val="20"/>
          <w:rtl/>
        </w:rPr>
        <w:tab/>
      </w:r>
      <w:r w:rsidR="00EB6CD7">
        <w:rPr>
          <w:rStyle w:val="default"/>
          <w:rFonts w:cs="FrankRuehl" w:hint="cs"/>
          <w:sz w:val="20"/>
          <w:rtl/>
        </w:rPr>
        <w:t>ברכב מנועי המיועד לפי מבנהו להסעה יותקנו מושבים כמספר בני-</w:t>
      </w:r>
      <w:r w:rsidR="00EB6CD7" w:rsidRPr="006D2DAC">
        <w:rPr>
          <w:rStyle w:val="default"/>
          <w:rFonts w:cs="FrankRuehl" w:hint="cs"/>
          <w:sz w:val="20"/>
          <w:rtl/>
        </w:rPr>
        <w:t>אדם שהרכב</w:t>
      </w:r>
      <w:r w:rsidR="006D2DAC">
        <w:rPr>
          <w:rStyle w:val="default"/>
          <w:rFonts w:cs="FrankRuehl" w:hint="cs"/>
          <w:sz w:val="20"/>
          <w:rtl/>
        </w:rPr>
        <w:t xml:space="preserve"> האמור מורשה להסיע.</w:t>
      </w:r>
    </w:p>
    <w:p w:rsidR="00EB6CD7" w:rsidRDefault="00EB6CD7"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5E444A">
        <w:rPr>
          <w:rStyle w:val="default"/>
          <w:rFonts w:cs="FrankRuehl" w:hint="cs"/>
          <w:sz w:val="20"/>
          <w:rtl/>
        </w:rPr>
        <w:t>המושבים יהיו תקינים, יציבים וקבועים במקומם בכל תנאי הדרך.</w:t>
      </w:r>
    </w:p>
    <w:p w:rsidR="005E444A" w:rsidRDefault="005E444A"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מושב הנהג יהיה יציב, לא יגביל את שדה ראייתו ותנועתו של הנהג ויאפשר לו נהיגה בנוחות.</w:t>
      </w:r>
    </w:p>
    <w:p w:rsidR="001975EF" w:rsidRDefault="001975EF" w:rsidP="001975EF">
      <w:pPr>
        <w:pStyle w:val="P00"/>
        <w:spacing w:before="72"/>
        <w:ind w:left="0" w:right="1134"/>
        <w:rPr>
          <w:rStyle w:val="default"/>
          <w:rFonts w:cs="FrankRuehl"/>
          <w:sz w:val="20"/>
          <w:rtl/>
        </w:rPr>
      </w:pPr>
      <w:r w:rsidRPr="0084172A">
        <w:rPr>
          <w:rStyle w:val="default"/>
          <w:rFonts w:cs="FrankRuehl"/>
          <w:sz w:val="20"/>
          <w:rtl/>
        </w:rPr>
        <w:pict>
          <v:shape id="_x0000_s3689" type="#_x0000_t202" style="position:absolute;left:0;text-align:left;margin-left:470.25pt;margin-top:7.1pt;width:1in;height:19.5pt;z-index:252004352" filled="f" stroked="f">
            <v:textbox inset="1mm,0,1mm,0">
              <w:txbxContent>
                <w:p w:rsidR="006D2DAC" w:rsidRDefault="006D2DAC" w:rsidP="001975EF">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(ג1)</w:t>
      </w:r>
      <w:r>
        <w:rPr>
          <w:rStyle w:val="default"/>
          <w:rFonts w:cs="FrankRuehl"/>
          <w:sz w:val="20"/>
          <w:rtl/>
        </w:rPr>
        <w:tab/>
      </w:r>
      <w:r>
        <w:rPr>
          <w:rStyle w:val="default"/>
          <w:rFonts w:cs="FrankRuehl" w:hint="cs"/>
          <w:sz w:val="20"/>
          <w:rtl/>
        </w:rPr>
        <w:t>ברכב נוסעים פרטי, ברכב פרטי דו שימושי ובמונית ששנת ייצורם 1981 או לאחריה, וברכב מסחרי שמשקלו הכולל המותר עד 5,000 ק"ג וששנת ייצורו 1989 או לאחריה, יותקנו במושבים הקדמיים משענות ראש לנוהג ברכב וליושב לצדו.</w:t>
      </w:r>
    </w:p>
    <w:p w:rsidR="001975EF" w:rsidRDefault="001975EF" w:rsidP="001975EF">
      <w:pPr>
        <w:pStyle w:val="P00"/>
        <w:spacing w:before="72"/>
        <w:ind w:left="0" w:right="1134"/>
        <w:rPr>
          <w:rStyle w:val="default"/>
          <w:rFonts w:cs="FrankRuehl"/>
          <w:sz w:val="20"/>
          <w:rtl/>
        </w:rPr>
      </w:pPr>
      <w:r w:rsidRPr="0084172A">
        <w:rPr>
          <w:rStyle w:val="default"/>
          <w:rFonts w:cs="FrankRuehl"/>
          <w:sz w:val="20"/>
          <w:rtl/>
        </w:rPr>
        <w:pict>
          <v:shape id="_x0000_s3690" type="#_x0000_t202" style="position:absolute;left:0;text-align:left;margin-left:470.25pt;margin-top:7.1pt;width:1in;height:19.5pt;z-index:252005376" filled="f" stroked="f">
            <v:textbox inset="1mm,0,1mm,0">
              <w:txbxContent>
                <w:p w:rsidR="006D2DAC" w:rsidRDefault="006D2DAC" w:rsidP="001975EF">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(ג2)</w:t>
      </w:r>
      <w:r>
        <w:rPr>
          <w:rStyle w:val="default"/>
          <w:rFonts w:cs="FrankRuehl"/>
          <w:sz w:val="20"/>
          <w:rtl/>
        </w:rPr>
        <w:tab/>
      </w:r>
      <w:r>
        <w:rPr>
          <w:rStyle w:val="default"/>
          <w:rFonts w:cs="FrankRuehl" w:hint="cs"/>
          <w:sz w:val="20"/>
          <w:rtl/>
        </w:rPr>
        <w:t>ברכב ששנת ייצורו 2005 ואילך יותקנו במושבים הקדמיים משענות ראש לנוהג ברכב וליושב לצדו בהתאם למפורט בפרט 18 שבחלק ג' בתוספת השניה.</w:t>
      </w:r>
    </w:p>
    <w:p w:rsidR="001975EF" w:rsidRDefault="001975EF" w:rsidP="001975EF">
      <w:pPr>
        <w:pStyle w:val="P00"/>
        <w:spacing w:before="72"/>
        <w:ind w:left="0" w:right="1134"/>
        <w:rPr>
          <w:rStyle w:val="default"/>
          <w:rFonts w:cs="FrankRuehl"/>
          <w:sz w:val="20"/>
          <w:rtl/>
        </w:rPr>
      </w:pPr>
      <w:r w:rsidRPr="0084172A">
        <w:rPr>
          <w:rStyle w:val="default"/>
          <w:rFonts w:cs="FrankRuehl"/>
          <w:sz w:val="20"/>
          <w:rtl/>
        </w:rPr>
        <w:pict>
          <v:shape id="_x0000_s3691" type="#_x0000_t202" style="position:absolute;left:0;text-align:left;margin-left:470.25pt;margin-top:7.1pt;width:1in;height:19.5pt;z-index:252006400" filled="f" stroked="f">
            <v:textbox inset="1mm,0,1mm,0">
              <w:txbxContent>
                <w:p w:rsidR="006D2DAC" w:rsidRDefault="006D2DAC" w:rsidP="001975EF">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חומרי הריפוד והציפויים למושבים יהיו מסוג כאמור בחלק ג' בתוספת השניה.</w:t>
      </w:r>
    </w:p>
    <w:p w:rsidR="001975EF" w:rsidRDefault="001975EF" w:rsidP="001975EF">
      <w:pPr>
        <w:pStyle w:val="P00"/>
        <w:spacing w:before="72"/>
        <w:ind w:left="0" w:right="1134"/>
        <w:rPr>
          <w:rStyle w:val="default"/>
          <w:rFonts w:cs="FrankRuehl"/>
          <w:sz w:val="20"/>
          <w:rtl/>
        </w:rPr>
      </w:pPr>
      <w:r w:rsidRPr="0084172A">
        <w:rPr>
          <w:rStyle w:val="default"/>
          <w:rFonts w:cs="FrankRuehl"/>
          <w:sz w:val="20"/>
          <w:rtl/>
        </w:rPr>
        <w:pict>
          <v:shape id="_x0000_s3692" type="#_x0000_t202" style="position:absolute;left:0;text-align:left;margin-left:470.25pt;margin-top:7.1pt;width:1in;height:19.5pt;z-index:252007424" filled="f" stroked="f">
            <v:textbox inset="1mm,0,1mm,0">
              <w:txbxContent>
                <w:p w:rsidR="006D2DAC" w:rsidRDefault="006D2DAC" w:rsidP="001975EF">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ברכב ששנת ייצורו 1990 או אחריה יהיו המושבים מהסוג כאמור בחלק ג' בתוספת השניה.</w:t>
      </w:r>
    </w:p>
    <w:p w:rsidR="001975EF" w:rsidRPr="00A554B4" w:rsidRDefault="001975EF" w:rsidP="001975EF">
      <w:pPr>
        <w:pStyle w:val="P00"/>
        <w:spacing w:before="0"/>
        <w:ind w:left="0" w:right="1134"/>
        <w:rPr>
          <w:rStyle w:val="default"/>
          <w:rFonts w:ascii="FrankRuehl" w:hAnsi="FrankRuehl" w:cs="FrankRuehl"/>
          <w:vanish/>
          <w:color w:val="FF0000"/>
          <w:sz w:val="20"/>
          <w:szCs w:val="20"/>
          <w:shd w:val="clear" w:color="auto" w:fill="FFFF99"/>
          <w:rtl/>
        </w:rPr>
      </w:pPr>
      <w:bookmarkStart w:id="671" w:name="Rov344"/>
      <w:r w:rsidRPr="00A554B4">
        <w:rPr>
          <w:rStyle w:val="default"/>
          <w:rFonts w:ascii="FrankRuehl" w:hAnsi="FrankRuehl" w:cs="FrankRuehl"/>
          <w:vanish/>
          <w:color w:val="FF0000"/>
          <w:sz w:val="20"/>
          <w:szCs w:val="20"/>
          <w:shd w:val="clear" w:color="auto" w:fill="FFFF99"/>
          <w:rtl/>
        </w:rPr>
        <w:t>מיום 24.5.2007</w:t>
      </w:r>
    </w:p>
    <w:p w:rsidR="001975EF" w:rsidRPr="00A554B4" w:rsidRDefault="001975EF" w:rsidP="001975E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975EF" w:rsidRPr="00A554B4" w:rsidRDefault="001975EF" w:rsidP="001975EF">
      <w:pPr>
        <w:pStyle w:val="P00"/>
        <w:spacing w:before="0"/>
        <w:ind w:left="0" w:right="1134"/>
        <w:rPr>
          <w:rStyle w:val="default"/>
          <w:rFonts w:ascii="FrankRuehl" w:hAnsi="FrankRuehl" w:cs="FrankRuehl"/>
          <w:vanish/>
          <w:sz w:val="20"/>
          <w:szCs w:val="20"/>
          <w:shd w:val="clear" w:color="auto" w:fill="FFFF99"/>
          <w:rtl/>
        </w:rPr>
      </w:pPr>
      <w:hyperlink r:id="rId19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1975EF" w:rsidRPr="0088040D" w:rsidRDefault="001975EF"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תקנות משנה 355(ג1), 355(ג2), 355(ד), 355(ה)</w:t>
      </w:r>
      <w:bookmarkEnd w:id="671"/>
    </w:p>
    <w:p w:rsidR="006A67AF" w:rsidRDefault="006A67AF" w:rsidP="006A67AF">
      <w:pPr>
        <w:pStyle w:val="P00"/>
        <w:spacing w:before="72"/>
        <w:ind w:left="0" w:right="1134"/>
        <w:rPr>
          <w:rStyle w:val="default"/>
          <w:rFonts w:cs="FrankRuehl"/>
          <w:sz w:val="20"/>
          <w:rtl/>
        </w:rPr>
      </w:pPr>
      <w:bookmarkStart w:id="672" w:name="Seif409"/>
      <w:bookmarkEnd w:id="672"/>
      <w:r w:rsidRPr="009246F9">
        <w:rPr>
          <w:rFonts w:cs="Miriam"/>
          <w:lang w:val="he-IL"/>
        </w:rPr>
        <w:pict>
          <v:rect id="_x0000_s3243" style="position:absolute;left:0;text-align:left;margin-left:464.35pt;margin-top:7.1pt;width:75.05pt;height:26.45pt;z-index:251612160" o:allowincell="f" filled="f" stroked="f" strokecolor="lime" strokeweight=".25pt">
            <v:textbox style="mso-next-textbox:#_x0000_s3243" inset="0,0,0,0">
              <w:txbxContent>
                <w:p w:rsidR="006D2DAC" w:rsidRDefault="006D2DAC" w:rsidP="006A67AF">
                  <w:pPr>
                    <w:pStyle w:val="a7"/>
                    <w:rPr>
                      <w:noProof/>
                      <w:rtl/>
                    </w:rPr>
                  </w:pPr>
                  <w:r>
                    <w:rPr>
                      <w:rFonts w:hint="cs"/>
                      <w:noProof/>
                      <w:rtl/>
                    </w:rPr>
                    <w:t>שמשות</w:t>
                  </w:r>
                </w:p>
                <w:p w:rsidR="006D2DAC" w:rsidRDefault="006D2DAC" w:rsidP="008E5F1F">
                  <w:pPr>
                    <w:pStyle w:val="a7"/>
                    <w:rPr>
                      <w:noProof/>
                      <w:rtl/>
                    </w:rPr>
                  </w:pPr>
                  <w:r>
                    <w:rPr>
                      <w:rFonts w:hint="cs"/>
                      <w:noProof/>
                      <w:rtl/>
                    </w:rPr>
                    <w:t>(תיקון מס' 18) תשס"ז-2007</w:t>
                  </w:r>
                </w:p>
              </w:txbxContent>
            </v:textbox>
            <w10:anchorlock/>
          </v:rect>
        </w:pict>
      </w:r>
      <w:r>
        <w:rPr>
          <w:rStyle w:val="big-number"/>
          <w:rFonts w:cs="Miriam" w:hint="cs"/>
          <w:sz w:val="20"/>
          <w:rtl/>
        </w:rPr>
        <w:t>35</w:t>
      </w:r>
      <w:r w:rsidR="005E444A">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5E444A">
        <w:rPr>
          <w:rStyle w:val="default"/>
          <w:rFonts w:cs="FrankRuehl" w:hint="cs"/>
          <w:sz w:val="20"/>
          <w:rtl/>
        </w:rPr>
        <w:t>(א)</w:t>
      </w:r>
      <w:r w:rsidR="005E444A">
        <w:rPr>
          <w:rStyle w:val="default"/>
          <w:rFonts w:cs="FrankRuehl"/>
          <w:sz w:val="20"/>
          <w:rtl/>
        </w:rPr>
        <w:tab/>
      </w:r>
      <w:r w:rsidR="005E444A">
        <w:rPr>
          <w:rStyle w:val="default"/>
          <w:rFonts w:cs="FrankRuehl" w:hint="cs"/>
          <w:sz w:val="20"/>
          <w:rtl/>
        </w:rPr>
        <w:t xml:space="preserve">ברכב מנועי יותקנו שמשות </w:t>
      </w:r>
      <w:r w:rsidR="008E5F1F">
        <w:rPr>
          <w:rStyle w:val="default"/>
          <w:rFonts w:cs="FrankRuehl" w:hint="cs"/>
          <w:sz w:val="20"/>
          <w:rtl/>
        </w:rPr>
        <w:t>כמפורט בחלק ג' בתוספת השניה, שיהיו במצב תקין ושיאפשרו ראייה ברורה דרכן</w:t>
      </w:r>
      <w:r w:rsidR="005E444A">
        <w:rPr>
          <w:rStyle w:val="default"/>
          <w:rFonts w:cs="FrankRuehl" w:hint="cs"/>
          <w:sz w:val="20"/>
          <w:rtl/>
        </w:rPr>
        <w:t>.</w:t>
      </w:r>
    </w:p>
    <w:p w:rsidR="008E5F1F" w:rsidRDefault="008E5F1F"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כל שמשה המותקנת ברכב תהיה עשויה זכוכית בטחון או חומר אחר שאישר הממונה.</w:t>
      </w:r>
    </w:p>
    <w:p w:rsidR="008E5F1F" w:rsidRDefault="008E5F1F"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באוטובוס ששנת ייצורו 1981 או לאחריה ובכל רכב אחר ששנת ייצורו 1985 או לאחריה תהיה השמשה המותקנת בחזית הרכב עשויה זכוכית בטחון רבודה מסוג כאמור בחלק ג' בתוספת השניה.</w:t>
      </w:r>
    </w:p>
    <w:p w:rsidR="008E5F1F" w:rsidRDefault="008E5F1F"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הוקצה).</w:t>
      </w:r>
    </w:p>
    <w:p w:rsidR="001975EF" w:rsidRPr="00A554B4" w:rsidRDefault="001975EF" w:rsidP="001975EF">
      <w:pPr>
        <w:pStyle w:val="P00"/>
        <w:spacing w:before="0"/>
        <w:ind w:left="0" w:right="1134"/>
        <w:rPr>
          <w:rStyle w:val="default"/>
          <w:rFonts w:ascii="FrankRuehl" w:hAnsi="FrankRuehl" w:cs="FrankRuehl"/>
          <w:vanish/>
          <w:color w:val="FF0000"/>
          <w:sz w:val="20"/>
          <w:szCs w:val="20"/>
          <w:shd w:val="clear" w:color="auto" w:fill="FFFF99"/>
          <w:rtl/>
        </w:rPr>
      </w:pPr>
      <w:bookmarkStart w:id="673" w:name="Rov345"/>
      <w:r w:rsidRPr="00A554B4">
        <w:rPr>
          <w:rStyle w:val="default"/>
          <w:rFonts w:ascii="FrankRuehl" w:hAnsi="FrankRuehl" w:cs="FrankRuehl"/>
          <w:vanish/>
          <w:color w:val="FF0000"/>
          <w:sz w:val="20"/>
          <w:szCs w:val="20"/>
          <w:shd w:val="clear" w:color="auto" w:fill="FFFF99"/>
          <w:rtl/>
        </w:rPr>
        <w:t>מיום 24.5.2007</w:t>
      </w:r>
    </w:p>
    <w:p w:rsidR="001975EF" w:rsidRPr="00A554B4" w:rsidRDefault="001975EF" w:rsidP="001975E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975EF" w:rsidRPr="00A554B4" w:rsidRDefault="001975EF" w:rsidP="001975EF">
      <w:pPr>
        <w:pStyle w:val="P00"/>
        <w:spacing w:before="0"/>
        <w:ind w:left="0" w:right="1134"/>
        <w:rPr>
          <w:rStyle w:val="default"/>
          <w:rFonts w:ascii="FrankRuehl" w:hAnsi="FrankRuehl" w:cs="FrankRuehl"/>
          <w:vanish/>
          <w:sz w:val="20"/>
          <w:szCs w:val="20"/>
          <w:shd w:val="clear" w:color="auto" w:fill="FFFF99"/>
          <w:rtl/>
        </w:rPr>
      </w:pPr>
      <w:hyperlink r:id="rId19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1975EF" w:rsidRPr="00A554B4" w:rsidRDefault="001975EF" w:rsidP="001975E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356</w:t>
      </w:r>
    </w:p>
    <w:p w:rsidR="001975EF" w:rsidRPr="00A554B4" w:rsidRDefault="001975EF" w:rsidP="001975E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975EF" w:rsidRPr="00A554B4" w:rsidRDefault="001975EF" w:rsidP="008E5F1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שמשות</w:t>
      </w:r>
    </w:p>
    <w:p w:rsidR="001975EF" w:rsidRPr="00A554B4" w:rsidRDefault="001975EF" w:rsidP="001975EF">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356</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ברכב מנועי יותקנו שמשות שיהיו במצב תקין ושיאפשרו ראייה ברורה דרכן.</w:t>
      </w:r>
    </w:p>
    <w:p w:rsidR="005E444A" w:rsidRPr="00A554B4" w:rsidRDefault="005E444A" w:rsidP="001975EF">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כל שמשה המותקנת ברכב תהיה עשויה זכוכית בטחון או חומר אחר שאישר הממונה בהודעה בכתב.</w:t>
      </w:r>
    </w:p>
    <w:p w:rsidR="005E444A" w:rsidRPr="00A554B4" w:rsidRDefault="005E444A" w:rsidP="001975EF">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באוטובוס ששנת ייצורו 1981 או לאחריה ובכל רכב אחר ששנת ייצורו 1985 או לאחריה תהיה השמשה המותקנת בחזית הרכב עשויה זכוכית בטחון רבודה מהסוג שאישר הממונה כאמור בתקנת משנה (ב).</w:t>
      </w:r>
    </w:p>
    <w:p w:rsidR="005E444A" w:rsidRPr="0088040D" w:rsidRDefault="005E444A" w:rsidP="0088040D">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יירשם רכב או יחודש רשיונו של רכב שהשמשות המותקנות בו, כולן או מקצתן, צופו בחומר ציפוי, בין בהתזה, בין בהדבקה ובין בכל דרך אחרת, אלא אם כן החומר אושר על ידי הממונה; העתק התקן, יופקד במשרדו של הממונה וכל אדם רשאי לעיין בו בשעות המשרד האמור פתוח לקהל.</w:t>
      </w:r>
      <w:bookmarkEnd w:id="673"/>
    </w:p>
    <w:p w:rsidR="005E444A" w:rsidRPr="005E444A" w:rsidRDefault="005E444A" w:rsidP="005E444A">
      <w:pPr>
        <w:pStyle w:val="header-2"/>
        <w:ind w:left="0" w:right="1134"/>
        <w:rPr>
          <w:rFonts w:cs="Miriam"/>
          <w:rtl/>
        </w:rPr>
      </w:pPr>
      <w:bookmarkStart w:id="674" w:name="hed254"/>
      <w:bookmarkEnd w:id="674"/>
      <w:r w:rsidRPr="005E444A">
        <w:rPr>
          <w:rFonts w:cs="Miriam" w:hint="cs"/>
          <w:rtl/>
        </w:rPr>
        <w:t>סימן ח': מיתקנים נוספים ואביזרים</w:t>
      </w:r>
    </w:p>
    <w:p w:rsidR="006A67AF" w:rsidRDefault="006A67AF" w:rsidP="006A67AF">
      <w:pPr>
        <w:pStyle w:val="P00"/>
        <w:spacing w:before="72"/>
        <w:ind w:left="0" w:right="1134"/>
        <w:rPr>
          <w:rStyle w:val="default"/>
          <w:rFonts w:cs="FrankRuehl"/>
          <w:sz w:val="20"/>
          <w:rtl/>
        </w:rPr>
      </w:pPr>
      <w:bookmarkStart w:id="675" w:name="Seif410"/>
      <w:bookmarkEnd w:id="675"/>
      <w:r w:rsidRPr="009246F9">
        <w:rPr>
          <w:rFonts w:cs="Miriam"/>
          <w:lang w:val="he-IL"/>
        </w:rPr>
        <w:pict>
          <v:rect id="_x0000_s3244" style="position:absolute;left:0;text-align:left;margin-left:464.35pt;margin-top:7.1pt;width:75.05pt;height:23.1pt;z-index:251613184" o:allowincell="f" filled="f" stroked="f" strokecolor="lime" strokeweight=".25pt">
            <v:textbox style="mso-next-textbox:#_x0000_s3244" inset="0,0,0,0">
              <w:txbxContent>
                <w:p w:rsidR="006D2DAC" w:rsidRDefault="006D2DAC" w:rsidP="006A67AF">
                  <w:pPr>
                    <w:pStyle w:val="a7"/>
                    <w:rPr>
                      <w:noProof/>
                      <w:rtl/>
                    </w:rPr>
                  </w:pPr>
                  <w:r>
                    <w:rPr>
                      <w:rFonts w:hint="cs"/>
                      <w:noProof/>
                      <w:rtl/>
                    </w:rPr>
                    <w:t>מגב שמשות ומזרים אוויר</w:t>
                  </w:r>
                </w:p>
              </w:txbxContent>
            </v:textbox>
            <w10:anchorlock/>
          </v:rect>
        </w:pict>
      </w:r>
      <w:r>
        <w:rPr>
          <w:rStyle w:val="big-number"/>
          <w:rFonts w:cs="Miriam" w:hint="cs"/>
          <w:sz w:val="20"/>
          <w:rtl/>
        </w:rPr>
        <w:t>35</w:t>
      </w:r>
      <w:r w:rsidR="005E444A">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B08ED">
        <w:rPr>
          <w:rStyle w:val="default"/>
          <w:rFonts w:cs="FrankRuehl" w:hint="cs"/>
          <w:sz w:val="20"/>
          <w:rtl/>
        </w:rPr>
        <w:t>(א)</w:t>
      </w:r>
      <w:r w:rsidR="001B08ED">
        <w:rPr>
          <w:rStyle w:val="default"/>
          <w:rFonts w:cs="FrankRuehl"/>
          <w:sz w:val="20"/>
          <w:rtl/>
        </w:rPr>
        <w:tab/>
      </w:r>
      <w:r w:rsidR="001B08ED">
        <w:rPr>
          <w:rStyle w:val="default"/>
          <w:rFonts w:cs="FrankRuehl" w:hint="cs"/>
          <w:sz w:val="20"/>
          <w:rtl/>
        </w:rPr>
        <w:t>ברכב מנועי בעל שמשה קדמית יותקנו מגבים כפי שהתקין יצרן הרכב בעת ייצורו, אשר יבטיחו ניקוי השמשה הקדמית בכל עת להבטחת שדה הראייה.</w:t>
      </w:r>
    </w:p>
    <w:p w:rsidR="001B08ED" w:rsidRDefault="001B08E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1B08ED" w:rsidRDefault="00C115EA" w:rsidP="00C115EA">
      <w:pPr>
        <w:pStyle w:val="P00"/>
        <w:spacing w:before="72"/>
        <w:ind w:left="0" w:right="1134"/>
        <w:rPr>
          <w:rStyle w:val="default"/>
          <w:rFonts w:cs="FrankRuehl"/>
          <w:sz w:val="20"/>
          <w:rtl/>
        </w:rPr>
      </w:pPr>
      <w:r w:rsidRPr="0084172A">
        <w:rPr>
          <w:rStyle w:val="default"/>
          <w:rFonts w:cs="FrankRuehl"/>
          <w:sz w:val="20"/>
          <w:rtl/>
        </w:rPr>
        <w:pict>
          <v:shape id="_x0000_s3695" type="#_x0000_t202" style="position:absolute;left:0;text-align:left;margin-left:470.25pt;margin-top:7.1pt;width:1in;height:19.5pt;z-index:252009472" filled="f" stroked="f">
            <v:textbox inset="1mm,0,1mm,0">
              <w:txbxContent>
                <w:p w:rsidR="006D2DAC" w:rsidRDefault="006D2DAC" w:rsidP="00C115EA">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1B08ED">
        <w:rPr>
          <w:rStyle w:val="default"/>
          <w:rFonts w:cs="FrankRuehl" w:hint="cs"/>
          <w:sz w:val="20"/>
          <w:rtl/>
        </w:rPr>
        <w:t>ג)</w:t>
      </w:r>
      <w:r w:rsidR="001B08ED">
        <w:rPr>
          <w:rStyle w:val="default"/>
          <w:rFonts w:cs="FrankRuehl"/>
          <w:sz w:val="20"/>
          <w:rtl/>
        </w:rPr>
        <w:tab/>
      </w:r>
      <w:r w:rsidRPr="00C115EA">
        <w:rPr>
          <w:rStyle w:val="default"/>
          <w:rFonts w:cs="FrankRuehl" w:hint="cs"/>
          <w:sz w:val="20"/>
          <w:rtl/>
        </w:rPr>
        <w:t>ברכב מנועי בעל שמשה קדמית למעט טרקטור, יותקנו מנגנון להתזת מים על השמשה הקדמית שיאפשר ניקוי השמשה באמצעות המגבים</w:t>
      </w:r>
      <w:r w:rsidR="001B08ED">
        <w:rPr>
          <w:rStyle w:val="default"/>
          <w:rFonts w:cs="FrankRuehl" w:hint="cs"/>
          <w:sz w:val="20"/>
          <w:rtl/>
        </w:rPr>
        <w:t>.</w:t>
      </w:r>
    </w:p>
    <w:p w:rsidR="001B08ED" w:rsidRDefault="001B08E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כאמור בתקנת משנה (ג) תותקן מערכת שתאפשר הזרמת אוויר מבפנים על השמשה הקדמית, שיהיה מחומם לפי הצורך; המערכת תהיה ניתנת להפעלה ממושב הנהג גם בשעה שהרכב עומד.</w:t>
      </w:r>
    </w:p>
    <w:p w:rsidR="001B08ED" w:rsidRDefault="00C115EA" w:rsidP="00C115EA">
      <w:pPr>
        <w:pStyle w:val="P00"/>
        <w:spacing w:before="72"/>
        <w:ind w:left="0" w:right="1134"/>
        <w:rPr>
          <w:rStyle w:val="default"/>
          <w:rFonts w:cs="FrankRuehl"/>
          <w:sz w:val="20"/>
          <w:rtl/>
        </w:rPr>
      </w:pPr>
      <w:r w:rsidRPr="0084172A">
        <w:rPr>
          <w:rStyle w:val="default"/>
          <w:rFonts w:cs="FrankRuehl"/>
          <w:sz w:val="20"/>
          <w:rtl/>
        </w:rPr>
        <w:pict>
          <v:shape id="_x0000_s3694" type="#_x0000_t202" style="position:absolute;left:0;text-align:left;margin-left:470.25pt;margin-top:7.1pt;width:1in;height:19.5pt;z-index:252008448" filled="f" stroked="f">
            <v:textbox inset="1mm,0,1mm,0">
              <w:txbxContent>
                <w:p w:rsidR="006D2DAC" w:rsidRDefault="006D2DAC" w:rsidP="00C115EA">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(ה)</w:t>
      </w:r>
      <w:r>
        <w:rPr>
          <w:rStyle w:val="default"/>
          <w:rFonts w:cs="FrankRuehl"/>
          <w:sz w:val="20"/>
          <w:rtl/>
        </w:rPr>
        <w:tab/>
      </w:r>
      <w:r w:rsidR="002C0EDE">
        <w:rPr>
          <w:rStyle w:val="default"/>
          <w:rFonts w:cs="FrankRuehl" w:hint="cs"/>
          <w:sz w:val="20"/>
          <w:rtl/>
        </w:rPr>
        <w:t>(בוטלה)</w:t>
      </w:r>
      <w:r w:rsidR="001B08ED">
        <w:rPr>
          <w:rStyle w:val="default"/>
          <w:rFonts w:cs="FrankRuehl" w:hint="cs"/>
          <w:sz w:val="20"/>
          <w:rtl/>
        </w:rPr>
        <w:t>.</w:t>
      </w:r>
    </w:p>
    <w:p w:rsidR="002C0EDE" w:rsidRPr="00A554B4" w:rsidRDefault="002C0EDE" w:rsidP="002C0EDE">
      <w:pPr>
        <w:pStyle w:val="P00"/>
        <w:spacing w:before="0"/>
        <w:ind w:left="0" w:right="1134"/>
        <w:rPr>
          <w:rStyle w:val="default"/>
          <w:rFonts w:ascii="FrankRuehl" w:hAnsi="FrankRuehl" w:cs="FrankRuehl"/>
          <w:vanish/>
          <w:color w:val="FF0000"/>
          <w:sz w:val="20"/>
          <w:szCs w:val="20"/>
          <w:shd w:val="clear" w:color="auto" w:fill="FFFF99"/>
          <w:rtl/>
        </w:rPr>
      </w:pPr>
      <w:bookmarkStart w:id="676" w:name="Rov346"/>
      <w:r w:rsidRPr="00A554B4">
        <w:rPr>
          <w:rStyle w:val="default"/>
          <w:rFonts w:ascii="FrankRuehl" w:hAnsi="FrankRuehl" w:cs="FrankRuehl"/>
          <w:vanish/>
          <w:color w:val="FF0000"/>
          <w:sz w:val="20"/>
          <w:szCs w:val="20"/>
          <w:shd w:val="clear" w:color="auto" w:fill="FFFF99"/>
          <w:rtl/>
        </w:rPr>
        <w:t>מיום 24.5.2007</w:t>
      </w:r>
    </w:p>
    <w:p w:rsidR="002C0EDE" w:rsidRPr="00A554B4" w:rsidRDefault="002C0EDE" w:rsidP="002C0ED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C0EDE" w:rsidRPr="00A554B4" w:rsidRDefault="002C0EDE" w:rsidP="002C0EDE">
      <w:pPr>
        <w:pStyle w:val="P00"/>
        <w:spacing w:before="0"/>
        <w:ind w:left="0" w:right="1134"/>
        <w:rPr>
          <w:rStyle w:val="default"/>
          <w:rFonts w:ascii="FrankRuehl" w:hAnsi="FrankRuehl" w:cs="FrankRuehl"/>
          <w:vanish/>
          <w:sz w:val="20"/>
          <w:szCs w:val="20"/>
          <w:shd w:val="clear" w:color="auto" w:fill="FFFF99"/>
          <w:rtl/>
        </w:rPr>
      </w:pPr>
      <w:hyperlink r:id="rId19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2C0EDE" w:rsidRPr="00A554B4" w:rsidRDefault="002C0EDE" w:rsidP="002C0EDE">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ברכב פרטי, למעט אופנוע ואופניים עם מנוע-עזר, וכן במונית, באוטובוס וברכב מסחרי שמשקלו הכולל המותר עד 2,000 ק"ג, יותקן מנגנון להתזת מים על השמשה הקדמית שיאפשר ניקוי השמשה באמצעות המגבים.</w:t>
      </w:r>
    </w:p>
    <w:p w:rsidR="002C0EDE" w:rsidRPr="00A554B4" w:rsidRDefault="002C0EDE" w:rsidP="002C0EDE">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ברכב מנועי בעל שמשה קדמית למעט טרקטור, יותקנו מנגנון להתזת מים על השמשה הקדמית שיאפשר ניקוי השמשה באמצעות המגבים.</w:t>
      </w:r>
    </w:p>
    <w:p w:rsidR="002C0EDE" w:rsidRPr="00A554B4" w:rsidRDefault="002C0EDE" w:rsidP="002C0EDE">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(ד)</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ברכב כאמור בתקנת משנה (ג) תותקן מערכת שתאפשר הזרמת אוויר מבפנים על השמשה הקדמית, שיהיה מחומם לפי הצורך; המערכת תהיה ניתנת להפעלה ממושב הנהג גם בשעה שהרכב עומד.</w:t>
      </w:r>
    </w:p>
    <w:p w:rsidR="002C0EDE" w:rsidRPr="0088040D" w:rsidRDefault="002C0EDE" w:rsidP="0088040D">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(ה)</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הוראות תקנות משנה (ג) ו-(ד) יחולו לגבי רכב ששנת ייצורו היא 1976 או אחרי כן.</w:t>
      </w:r>
      <w:bookmarkEnd w:id="676"/>
    </w:p>
    <w:p w:rsidR="00C115EA" w:rsidRDefault="00C115EA" w:rsidP="00C115EA">
      <w:pPr>
        <w:pStyle w:val="P00"/>
        <w:spacing w:before="72"/>
        <w:ind w:left="0" w:right="1134"/>
        <w:rPr>
          <w:rStyle w:val="default"/>
          <w:rFonts w:cs="FrankRuehl"/>
          <w:sz w:val="20"/>
          <w:rtl/>
        </w:rPr>
      </w:pPr>
      <w:bookmarkStart w:id="677" w:name="Seif676"/>
      <w:bookmarkEnd w:id="677"/>
      <w:r w:rsidRPr="009246F9">
        <w:rPr>
          <w:rFonts w:cs="Miriam"/>
          <w:lang w:val="he-IL"/>
        </w:rPr>
        <w:pict>
          <v:rect id="_x0000_s3696" style="position:absolute;left:0;text-align:left;margin-left:464.35pt;margin-top:7.1pt;width:75.05pt;height:23.1pt;z-index:252010496" o:allowincell="f" filled="f" stroked="f" strokecolor="lime" strokeweight=".25pt">
            <v:textbox style="mso-next-textbox:#_x0000_s3696" inset="0,0,0,0">
              <w:txbxContent>
                <w:p w:rsidR="006D2DAC" w:rsidRDefault="006D2DAC" w:rsidP="00C115EA">
                  <w:pPr>
                    <w:pStyle w:val="a7"/>
                    <w:rPr>
                      <w:noProof/>
                      <w:rtl/>
                    </w:rPr>
                  </w:pPr>
                  <w:r>
                    <w:rPr>
                      <w:rFonts w:hint="cs"/>
                      <w:noProof/>
                      <w:rtl/>
                    </w:rPr>
                    <w:t>מפשיר אדים</w:t>
                  </w:r>
                </w:p>
                <w:p w:rsidR="006D2DAC" w:rsidRDefault="006D2DAC" w:rsidP="00C115EA">
                  <w:pPr>
                    <w:pStyle w:val="a7"/>
                    <w:rPr>
                      <w:noProof/>
                      <w:rtl/>
                    </w:rPr>
                  </w:pPr>
                  <w:r>
                    <w:rPr>
                      <w:rFonts w:hint="cs"/>
                      <w:noProof/>
                      <w:rtl/>
                    </w:rPr>
                    <w:t>(תיקון מס' 18) תשס"ז-2007</w:t>
                  </w:r>
                </w:p>
              </w:txbxContent>
            </v:textbox>
            <w10:anchorlock/>
          </v:rect>
        </w:pict>
      </w:r>
      <w:r>
        <w:rPr>
          <w:rStyle w:val="big-number"/>
          <w:rFonts w:cs="Miriam" w:hint="cs"/>
          <w:sz w:val="20"/>
          <w:rtl/>
        </w:rPr>
        <w:t>357</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ברכב נוסעים פרטי, ברכב פרטי דו שימושי, ברכב סיור ובמונית ששנת ייצורם 1985 או לאחריה, יותקן מפשיר אדים בשמשה האחורית.</w:t>
      </w:r>
    </w:p>
    <w:p w:rsidR="00C115EA" w:rsidRPr="00A554B4" w:rsidRDefault="00C115EA" w:rsidP="00C115EA">
      <w:pPr>
        <w:pStyle w:val="P00"/>
        <w:spacing w:before="0"/>
        <w:ind w:left="0" w:right="1134"/>
        <w:rPr>
          <w:rStyle w:val="default"/>
          <w:rFonts w:ascii="FrankRuehl" w:hAnsi="FrankRuehl" w:cs="FrankRuehl"/>
          <w:vanish/>
          <w:color w:val="FF0000"/>
          <w:sz w:val="20"/>
          <w:szCs w:val="20"/>
          <w:shd w:val="clear" w:color="auto" w:fill="FFFF99"/>
          <w:rtl/>
        </w:rPr>
      </w:pPr>
      <w:bookmarkStart w:id="678" w:name="Rov347"/>
      <w:r w:rsidRPr="00A554B4">
        <w:rPr>
          <w:rStyle w:val="default"/>
          <w:rFonts w:ascii="FrankRuehl" w:hAnsi="FrankRuehl" w:cs="FrankRuehl"/>
          <w:vanish/>
          <w:color w:val="FF0000"/>
          <w:sz w:val="20"/>
          <w:szCs w:val="20"/>
          <w:shd w:val="clear" w:color="auto" w:fill="FFFF99"/>
          <w:rtl/>
        </w:rPr>
        <w:t>מיום 24.5.2007</w:t>
      </w:r>
    </w:p>
    <w:p w:rsidR="00C115EA" w:rsidRPr="00A554B4" w:rsidRDefault="00C115EA" w:rsidP="00C115E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C115EA" w:rsidRPr="00A554B4" w:rsidRDefault="00C115EA" w:rsidP="00C115EA">
      <w:pPr>
        <w:pStyle w:val="P00"/>
        <w:spacing w:before="0"/>
        <w:ind w:left="0" w:right="1134"/>
        <w:rPr>
          <w:rStyle w:val="default"/>
          <w:rFonts w:ascii="FrankRuehl" w:hAnsi="FrankRuehl" w:cs="FrankRuehl"/>
          <w:vanish/>
          <w:sz w:val="20"/>
          <w:szCs w:val="20"/>
          <w:shd w:val="clear" w:color="auto" w:fill="FFFF99"/>
          <w:rtl/>
        </w:rPr>
      </w:pPr>
      <w:hyperlink r:id="rId19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97</w:t>
      </w:r>
    </w:p>
    <w:p w:rsidR="00C115EA" w:rsidRPr="0088040D" w:rsidRDefault="00C115EA"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357א</w:t>
      </w:r>
      <w:bookmarkEnd w:id="678"/>
    </w:p>
    <w:p w:rsidR="006A67AF" w:rsidRDefault="006A67AF" w:rsidP="006A67AF">
      <w:pPr>
        <w:pStyle w:val="P00"/>
        <w:spacing w:before="72"/>
        <w:ind w:left="0" w:right="1134"/>
        <w:rPr>
          <w:rStyle w:val="default"/>
          <w:rFonts w:cs="FrankRuehl"/>
          <w:sz w:val="20"/>
          <w:rtl/>
        </w:rPr>
      </w:pPr>
      <w:bookmarkStart w:id="679" w:name="Seif411"/>
      <w:bookmarkEnd w:id="679"/>
      <w:r w:rsidRPr="009246F9">
        <w:rPr>
          <w:rFonts w:cs="Miriam"/>
          <w:lang w:val="he-IL"/>
        </w:rPr>
        <w:pict>
          <v:rect id="_x0000_s3245" style="position:absolute;left:0;text-align:left;margin-left:464.35pt;margin-top:7.1pt;width:75.05pt;height:14pt;z-index:251614208" o:allowincell="f" filled="f" stroked="f" strokecolor="lime" strokeweight=".25pt">
            <v:textbox style="mso-next-textbox:#_x0000_s3245" inset="0,0,0,0">
              <w:txbxContent>
                <w:p w:rsidR="006D2DAC" w:rsidRDefault="006D2DAC" w:rsidP="006A67AF">
                  <w:pPr>
                    <w:pStyle w:val="a7"/>
                    <w:rPr>
                      <w:noProof/>
                      <w:rtl/>
                    </w:rPr>
                  </w:pPr>
                  <w:r>
                    <w:rPr>
                      <w:rFonts w:hint="cs"/>
                      <w:noProof/>
                      <w:rtl/>
                    </w:rPr>
                    <w:t>סך שמש</w:t>
                  </w:r>
                </w:p>
              </w:txbxContent>
            </v:textbox>
            <w10:anchorlock/>
          </v:rect>
        </w:pict>
      </w:r>
      <w:r>
        <w:rPr>
          <w:rStyle w:val="big-number"/>
          <w:rFonts w:cs="Miriam" w:hint="cs"/>
          <w:sz w:val="20"/>
          <w:rtl/>
        </w:rPr>
        <w:t>35</w:t>
      </w:r>
      <w:r w:rsidR="001B08ED">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1B08ED">
        <w:rPr>
          <w:rStyle w:val="default"/>
          <w:rFonts w:cs="FrankRuehl" w:hint="cs"/>
          <w:sz w:val="20"/>
          <w:rtl/>
        </w:rPr>
        <w:t>(א)</w:t>
      </w:r>
      <w:r w:rsidR="001B08ED">
        <w:rPr>
          <w:rStyle w:val="default"/>
          <w:rFonts w:cs="FrankRuehl"/>
          <w:sz w:val="20"/>
          <w:rtl/>
        </w:rPr>
        <w:tab/>
      </w:r>
      <w:r w:rsidR="001B08ED">
        <w:rPr>
          <w:rStyle w:val="default"/>
          <w:rFonts w:cs="FrankRuehl" w:hint="cs"/>
          <w:sz w:val="20"/>
          <w:rtl/>
        </w:rPr>
        <w:t>ברכב מנועי בעל שמשה קדמית יותקן סך שמש המיעוד להגן על עיני הנהג בפני קרני השמש.</w:t>
      </w:r>
    </w:p>
    <w:p w:rsidR="001B08ED" w:rsidRDefault="001B08ED"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ברכב מנועי ציבורי וכן באמבולנס יותקנו שני סכי שמש </w:t>
      </w:r>
      <w:r>
        <w:rPr>
          <w:rStyle w:val="default"/>
          <w:rFonts w:cs="FrankRuehl"/>
          <w:sz w:val="20"/>
          <w:rtl/>
        </w:rPr>
        <w:t>–</w:t>
      </w:r>
      <w:r>
        <w:rPr>
          <w:rStyle w:val="default"/>
          <w:rFonts w:cs="FrankRuehl" w:hint="cs"/>
          <w:sz w:val="20"/>
          <w:rtl/>
        </w:rPr>
        <w:t xml:space="preserve"> אחד מצד הימני ואחד בצד השמאלי של השמשה.</w:t>
      </w:r>
    </w:p>
    <w:p w:rsidR="006A67AF" w:rsidRDefault="006A67AF" w:rsidP="006A67AF">
      <w:pPr>
        <w:pStyle w:val="P00"/>
        <w:spacing w:before="72"/>
        <w:ind w:left="0" w:right="1134"/>
        <w:rPr>
          <w:rStyle w:val="default"/>
          <w:rFonts w:cs="FrankRuehl"/>
          <w:sz w:val="20"/>
          <w:rtl/>
        </w:rPr>
      </w:pPr>
      <w:bookmarkStart w:id="680" w:name="Seif412"/>
      <w:bookmarkEnd w:id="680"/>
      <w:r w:rsidRPr="009246F9">
        <w:rPr>
          <w:rFonts w:cs="Miriam"/>
          <w:lang w:val="he-IL"/>
        </w:rPr>
        <w:pict>
          <v:rect id="_x0000_s3246" style="position:absolute;left:0;text-align:left;margin-left:464.35pt;margin-top:7.1pt;width:75.05pt;height:25.65pt;z-index:251615232" o:allowincell="f" filled="f" stroked="f" strokecolor="lime" strokeweight=".25pt">
            <v:textbox style="mso-next-textbox:#_x0000_s3246" inset="0,0,0,0">
              <w:txbxContent>
                <w:p w:rsidR="006D2DAC" w:rsidRDefault="006D2DAC" w:rsidP="006A67AF">
                  <w:pPr>
                    <w:pStyle w:val="a7"/>
                    <w:rPr>
                      <w:noProof/>
                      <w:rtl/>
                    </w:rPr>
                  </w:pPr>
                  <w:r>
                    <w:rPr>
                      <w:rFonts w:hint="cs"/>
                      <w:noProof/>
                      <w:rtl/>
                    </w:rPr>
                    <w:t>כלי אזהרה</w:t>
                  </w:r>
                </w:p>
                <w:p w:rsidR="006D2DAC" w:rsidRDefault="006D2DAC" w:rsidP="00305A88">
                  <w:pPr>
                    <w:pStyle w:val="a7"/>
                    <w:rPr>
                      <w:noProof/>
                      <w:rtl/>
                    </w:rPr>
                  </w:pPr>
                  <w:r>
                    <w:rPr>
                      <w:rFonts w:hint="cs"/>
                      <w:noProof/>
                      <w:rtl/>
                    </w:rPr>
                    <w:t>(תיקון מס' 18) תשס"ז-2007</w:t>
                  </w:r>
                </w:p>
              </w:txbxContent>
            </v:textbox>
            <w10:anchorlock/>
          </v:rect>
        </w:pict>
      </w:r>
      <w:r>
        <w:rPr>
          <w:rStyle w:val="big-number"/>
          <w:rFonts w:cs="Miriam" w:hint="cs"/>
          <w:sz w:val="20"/>
          <w:rtl/>
        </w:rPr>
        <w:t>35</w:t>
      </w:r>
      <w:r w:rsidR="001B08ED">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1B08ED">
        <w:rPr>
          <w:rStyle w:val="default"/>
          <w:rFonts w:cs="FrankRuehl" w:hint="cs"/>
          <w:sz w:val="20"/>
          <w:rtl/>
        </w:rPr>
        <w:t>(א)</w:t>
      </w:r>
      <w:r w:rsidR="001B08ED">
        <w:rPr>
          <w:rStyle w:val="default"/>
          <w:rFonts w:cs="FrankRuehl"/>
          <w:sz w:val="20"/>
          <w:rtl/>
        </w:rPr>
        <w:tab/>
      </w:r>
      <w:r w:rsidR="001B08ED">
        <w:rPr>
          <w:rStyle w:val="default"/>
          <w:rFonts w:cs="FrankRuehl" w:hint="cs"/>
          <w:sz w:val="20"/>
          <w:rtl/>
        </w:rPr>
        <w:t xml:space="preserve">ברכב מנועי שאינו רכב איטי, אינו </w:t>
      </w:r>
      <w:r w:rsidR="009F61E0">
        <w:rPr>
          <w:rStyle w:val="default"/>
          <w:rFonts w:cs="FrankRuehl" w:hint="cs"/>
          <w:sz w:val="20"/>
          <w:rtl/>
        </w:rPr>
        <w:t>אופנוע עד 50 סמ"ק ואינו טרקטור, יותקן צופר על פי התקנים האמורים בחלק ג' בתוספת השניה</w:t>
      </w:r>
      <w:r w:rsidR="001B08ED">
        <w:rPr>
          <w:rStyle w:val="default"/>
          <w:rFonts w:cs="FrankRuehl" w:hint="cs"/>
          <w:sz w:val="20"/>
          <w:rtl/>
        </w:rPr>
        <w:t>.</w:t>
      </w:r>
    </w:p>
    <w:p w:rsidR="009F61E0" w:rsidRDefault="009F61E0"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יותקן ברכב צופר מוזיקלי או צופר אוויר אלא אם כן יעמוד בתקן כאמור בפרט 20 בחלק ג' בתוספת השניה.</w:t>
      </w:r>
    </w:p>
    <w:p w:rsidR="009F61E0" w:rsidRDefault="009F61E0"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ברכב שאינו מנועי יותקן פעמון אזהרה בלבד.</w:t>
      </w:r>
    </w:p>
    <w:p w:rsidR="009F61E0" w:rsidRDefault="009F61E0"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באופנוע שנפח מנועו עד 50 סמ"ק יותקן צופר המופעל בחשמל.</w:t>
      </w:r>
    </w:p>
    <w:p w:rsidR="001E4D62" w:rsidRPr="00A554B4" w:rsidRDefault="001E4D62" w:rsidP="001E4D62">
      <w:pPr>
        <w:pStyle w:val="P00"/>
        <w:spacing w:before="0"/>
        <w:ind w:left="0" w:right="1134"/>
        <w:rPr>
          <w:rStyle w:val="default"/>
          <w:rFonts w:ascii="FrankRuehl" w:hAnsi="FrankRuehl" w:cs="FrankRuehl"/>
          <w:vanish/>
          <w:color w:val="FF0000"/>
          <w:sz w:val="20"/>
          <w:szCs w:val="20"/>
          <w:shd w:val="clear" w:color="auto" w:fill="FFFF99"/>
          <w:rtl/>
        </w:rPr>
      </w:pPr>
      <w:bookmarkStart w:id="681" w:name="Rov348"/>
      <w:r w:rsidRPr="00A554B4">
        <w:rPr>
          <w:rStyle w:val="default"/>
          <w:rFonts w:ascii="FrankRuehl" w:hAnsi="FrankRuehl" w:cs="FrankRuehl"/>
          <w:vanish/>
          <w:color w:val="FF0000"/>
          <w:sz w:val="20"/>
          <w:szCs w:val="20"/>
          <w:shd w:val="clear" w:color="auto" w:fill="FFFF99"/>
          <w:rtl/>
        </w:rPr>
        <w:t>מיום 24.5.2007</w:t>
      </w:r>
    </w:p>
    <w:p w:rsidR="001E4D62" w:rsidRPr="00A554B4" w:rsidRDefault="001E4D62" w:rsidP="001E4D6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E4D62" w:rsidRPr="00A554B4" w:rsidRDefault="001E4D62" w:rsidP="001E4D62">
      <w:pPr>
        <w:pStyle w:val="P00"/>
        <w:spacing w:before="0"/>
        <w:ind w:left="0" w:right="1134"/>
        <w:rPr>
          <w:rStyle w:val="default"/>
          <w:rFonts w:ascii="FrankRuehl" w:hAnsi="FrankRuehl" w:cs="FrankRuehl"/>
          <w:vanish/>
          <w:sz w:val="20"/>
          <w:szCs w:val="20"/>
          <w:shd w:val="clear" w:color="auto" w:fill="FFFF99"/>
          <w:rtl/>
        </w:rPr>
      </w:pPr>
      <w:hyperlink r:id="rId19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98</w:t>
      </w:r>
    </w:p>
    <w:p w:rsidR="001E4D62" w:rsidRPr="00A554B4" w:rsidRDefault="001E4D62" w:rsidP="001E4D6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359</w:t>
      </w:r>
    </w:p>
    <w:p w:rsidR="001E4D62" w:rsidRPr="00A554B4" w:rsidRDefault="001E4D62" w:rsidP="001E4D62">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E4D62" w:rsidRPr="00A554B4" w:rsidRDefault="001E4D62" w:rsidP="00305A88">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כלי אזהרה</w:t>
      </w:r>
    </w:p>
    <w:p w:rsidR="001E4D62" w:rsidRPr="00A554B4" w:rsidRDefault="001E4D62" w:rsidP="00305A88">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359</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ברכב מנועי שאינו רכב איטי, אינו אופניים עם מנוע-עזר ואינו טרקטור יותקן צופר המופעל בחשמל והעומד בדרישות הטכניות המפורטות בתקן מספר </w:t>
      </w:r>
      <w:r w:rsidRPr="00A554B4">
        <w:rPr>
          <w:rStyle w:val="default"/>
          <w:rFonts w:cs="FrankRuehl"/>
          <w:strike/>
          <w:vanish/>
          <w:sz w:val="18"/>
          <w:szCs w:val="22"/>
          <w:shd w:val="clear" w:color="auto" w:fill="FFFF99"/>
        </w:rPr>
        <w:t>E/E.C.E/324-28</w:t>
      </w:r>
      <w:r w:rsidRPr="00A554B4">
        <w:rPr>
          <w:rStyle w:val="default"/>
          <w:rFonts w:cs="FrankRuehl" w:hint="cs"/>
          <w:strike/>
          <w:vanish/>
          <w:sz w:val="18"/>
          <w:szCs w:val="22"/>
          <w:shd w:val="clear" w:color="auto" w:fill="FFFF99"/>
          <w:rtl/>
        </w:rPr>
        <w:t xml:space="preserve"> של המועצה הכלכלית והסוציאלית של אירופה שהעתק ממנו מופקד במשרד הממונה וכל אדם רשאי לעיין בו בשעות שהמשרד האמור פתוח לקבלת קהל.</w:t>
      </w:r>
    </w:p>
    <w:p w:rsidR="001B08ED" w:rsidRPr="00A554B4" w:rsidRDefault="001B08ED" w:rsidP="00305A88">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00154440" w:rsidRPr="00A554B4">
        <w:rPr>
          <w:rStyle w:val="default"/>
          <w:rFonts w:cs="FrankRuehl" w:hint="cs"/>
          <w:strike/>
          <w:vanish/>
          <w:sz w:val="18"/>
          <w:szCs w:val="22"/>
          <w:shd w:val="clear" w:color="auto" w:fill="FFFF99"/>
          <w:rtl/>
        </w:rPr>
        <w:t>מותר להתקין ברכב מנועי כלי אזהרה נוספים המיועדים לשימוש בדרך שאינה בדרך עירונית מסוג שיאושר על-ידי רשות הרישוי, ובלבד שלא יותקן ברכב צופר אוויר, או צופר מוסיקלי.</w:t>
      </w:r>
    </w:p>
    <w:p w:rsidR="00154440" w:rsidRPr="00A554B4" w:rsidRDefault="00154440" w:rsidP="00305A88">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ברכב שאינו מנועי יותקן פעמון אזהרה בלבד, אלא אם התירה רשות הרישוי להתקין בו</w:t>
      </w:r>
      <w:r w:rsidR="006D2DAC" w:rsidRPr="00A554B4">
        <w:rPr>
          <w:rStyle w:val="default"/>
          <w:rFonts w:cs="FrankRuehl" w:hint="cs"/>
          <w:strike/>
          <w:vanish/>
          <w:sz w:val="18"/>
          <w:szCs w:val="22"/>
          <w:shd w:val="clear" w:color="auto" w:fill="FFFF99"/>
          <w:rtl/>
        </w:rPr>
        <w:t xml:space="preserve"> כלי אזהרה אחרים.</w:t>
      </w:r>
    </w:p>
    <w:p w:rsidR="00154440" w:rsidRPr="0088040D" w:rsidRDefault="00154440" w:rsidP="0088040D">
      <w:pPr>
        <w:pStyle w:val="P00"/>
        <w:spacing w:before="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באופניים עם מנוע-עזר יותקן צופר המופעל בחשמל והעומד בדרישות והוראות רשות הרישוי.</w:t>
      </w:r>
      <w:bookmarkEnd w:id="681"/>
    </w:p>
    <w:p w:rsidR="008919DD" w:rsidRDefault="008919DD" w:rsidP="008919DD">
      <w:pPr>
        <w:pStyle w:val="P00"/>
        <w:spacing w:before="72"/>
        <w:ind w:left="0" w:right="1134"/>
        <w:rPr>
          <w:rStyle w:val="default"/>
          <w:rFonts w:cs="FrankRuehl"/>
          <w:sz w:val="20"/>
          <w:rtl/>
        </w:rPr>
      </w:pPr>
      <w:bookmarkStart w:id="682" w:name="Seif677"/>
      <w:bookmarkEnd w:id="682"/>
      <w:r w:rsidRPr="009246F9">
        <w:rPr>
          <w:rFonts w:cs="Miriam"/>
          <w:lang w:val="he-IL"/>
        </w:rPr>
        <w:pict>
          <v:rect id="_x0000_s3698" style="position:absolute;left:0;text-align:left;margin-left:464.35pt;margin-top:7.1pt;width:75.05pt;height:25.65pt;z-index:252011520" o:allowincell="f" filled="f" stroked="f" strokecolor="lime" strokeweight=".25pt">
            <v:textbox style="mso-next-textbox:#_x0000_s3698" inset="0,0,0,0">
              <w:txbxContent>
                <w:p w:rsidR="006D2DAC" w:rsidRDefault="006D2DAC" w:rsidP="008919DD">
                  <w:pPr>
                    <w:pStyle w:val="a7"/>
                    <w:rPr>
                      <w:noProof/>
                      <w:rtl/>
                    </w:rPr>
                  </w:pPr>
                  <w:r>
                    <w:rPr>
                      <w:rFonts w:hint="cs"/>
                      <w:noProof/>
                      <w:rtl/>
                    </w:rPr>
                    <w:t>זמזם ברכב</w:t>
                  </w:r>
                </w:p>
                <w:p w:rsidR="006D2DAC" w:rsidRDefault="006D2DAC" w:rsidP="008919DD">
                  <w:pPr>
                    <w:pStyle w:val="a7"/>
                    <w:rPr>
                      <w:noProof/>
                      <w:rtl/>
                    </w:rPr>
                  </w:pPr>
                  <w:r>
                    <w:rPr>
                      <w:rFonts w:hint="cs"/>
                      <w:noProof/>
                      <w:rtl/>
                    </w:rPr>
                    <w:t>(תיקון מס' 18) תשס"ז-2007</w:t>
                  </w:r>
                </w:p>
              </w:txbxContent>
            </v:textbox>
            <w10:anchorlock/>
          </v:rect>
        </w:pict>
      </w:r>
      <w:r>
        <w:rPr>
          <w:rStyle w:val="big-number"/>
          <w:rFonts w:cs="Miriam" w:hint="cs"/>
          <w:sz w:val="20"/>
          <w:rtl/>
        </w:rPr>
        <w:t>359</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באוטובוס, ברכב מסחרי שמשקלו הכולל המותר עולה על 15,000 ק"ג, ברכב עבודה ובטרקטור, יותקן זמזם לנסיעה לאחור.</w:t>
      </w:r>
    </w:p>
    <w:p w:rsidR="008919DD" w:rsidRDefault="008919DD" w:rsidP="008919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זמזם כאמור בתקנת-משנה (א), יהיה מסוג שאישר הממונה והוא יופעל באופן אוטומטי עם הפעלת ההילוך האחורי.</w:t>
      </w:r>
    </w:p>
    <w:p w:rsidR="008919DD" w:rsidRDefault="008919DD" w:rsidP="008919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זמזם כאמור בתקנת-משנה (א) יותקן ברכב ששנת ייצורו 1994 או לאחריה ביום רישומו וברכב אחר בעת חידוש רשיונו שחל ביום י"ד באב התשנ"ג (1 באוגוסט 1993) או לאחריו.</w:t>
      </w:r>
    </w:p>
    <w:p w:rsidR="008919DD" w:rsidRDefault="008919DD" w:rsidP="008919D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הממונה רשאי לפטור סוג רכב מהוראות תקנת-משנה (ב), אם מבנה הרכב אינו מאפשר הפעלת הזמזם באופן אוטומטי שאז יופעל באופן ידני.</w:t>
      </w:r>
    </w:p>
    <w:p w:rsidR="008919DD" w:rsidRPr="00A554B4" w:rsidRDefault="008919DD" w:rsidP="008919DD">
      <w:pPr>
        <w:pStyle w:val="P00"/>
        <w:spacing w:before="0"/>
        <w:ind w:left="0" w:right="1134"/>
        <w:rPr>
          <w:rStyle w:val="default"/>
          <w:rFonts w:ascii="FrankRuehl" w:hAnsi="FrankRuehl" w:cs="FrankRuehl"/>
          <w:vanish/>
          <w:color w:val="FF0000"/>
          <w:sz w:val="20"/>
          <w:szCs w:val="20"/>
          <w:shd w:val="clear" w:color="auto" w:fill="FFFF99"/>
          <w:rtl/>
        </w:rPr>
      </w:pPr>
      <w:bookmarkStart w:id="683" w:name="Rov349"/>
      <w:r w:rsidRPr="00A554B4">
        <w:rPr>
          <w:rStyle w:val="default"/>
          <w:rFonts w:ascii="FrankRuehl" w:hAnsi="FrankRuehl" w:cs="FrankRuehl"/>
          <w:vanish/>
          <w:color w:val="FF0000"/>
          <w:sz w:val="20"/>
          <w:szCs w:val="20"/>
          <w:shd w:val="clear" w:color="auto" w:fill="FFFF99"/>
          <w:rtl/>
        </w:rPr>
        <w:t>מיום 24.5.2007</w:t>
      </w:r>
    </w:p>
    <w:p w:rsidR="008919DD" w:rsidRPr="00A554B4" w:rsidRDefault="008919DD" w:rsidP="008919D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919DD" w:rsidRPr="00A554B4" w:rsidRDefault="008919DD" w:rsidP="008919DD">
      <w:pPr>
        <w:pStyle w:val="P00"/>
        <w:spacing w:before="0"/>
        <w:ind w:left="0" w:right="1134"/>
        <w:rPr>
          <w:rStyle w:val="default"/>
          <w:rFonts w:ascii="FrankRuehl" w:hAnsi="FrankRuehl" w:cs="FrankRuehl"/>
          <w:vanish/>
          <w:sz w:val="20"/>
          <w:szCs w:val="20"/>
          <w:shd w:val="clear" w:color="auto" w:fill="FFFF99"/>
          <w:rtl/>
        </w:rPr>
      </w:pPr>
      <w:hyperlink r:id="rId19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98</w:t>
      </w:r>
    </w:p>
    <w:p w:rsidR="008919DD" w:rsidRPr="0088040D" w:rsidRDefault="008919DD"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359א</w:t>
      </w:r>
      <w:bookmarkEnd w:id="683"/>
    </w:p>
    <w:p w:rsidR="006A67AF" w:rsidRDefault="006A67AF" w:rsidP="006A67AF">
      <w:pPr>
        <w:pStyle w:val="P00"/>
        <w:spacing w:before="72"/>
        <w:ind w:left="0" w:right="1134"/>
        <w:rPr>
          <w:rStyle w:val="default"/>
          <w:rFonts w:cs="FrankRuehl"/>
          <w:sz w:val="20"/>
          <w:rtl/>
        </w:rPr>
      </w:pPr>
      <w:bookmarkStart w:id="684" w:name="Seif413"/>
      <w:bookmarkEnd w:id="684"/>
      <w:r w:rsidRPr="009246F9">
        <w:rPr>
          <w:rFonts w:cs="Miriam"/>
          <w:lang w:val="he-IL"/>
        </w:rPr>
        <w:pict>
          <v:rect id="_x0000_s3247" style="position:absolute;left:0;text-align:left;margin-left:464.35pt;margin-top:7.1pt;width:75.05pt;height:14pt;z-index:251616256" o:allowincell="f" filled="f" stroked="f" strokecolor="lime" strokeweight=".25pt">
            <v:textbox style="mso-next-textbox:#_x0000_s3247" inset="0,0,0,0">
              <w:txbxContent>
                <w:p w:rsidR="006D2DAC" w:rsidRDefault="006D2DAC" w:rsidP="006A67AF">
                  <w:pPr>
                    <w:pStyle w:val="a7"/>
                    <w:rPr>
                      <w:noProof/>
                      <w:rtl/>
                    </w:rPr>
                  </w:pPr>
                  <w:r>
                    <w:rPr>
                      <w:rFonts w:hint="cs"/>
                      <w:noProof/>
                      <w:rtl/>
                    </w:rPr>
                    <w:t>מד מהירות</w:t>
                  </w:r>
                </w:p>
              </w:txbxContent>
            </v:textbox>
            <w10:anchorlock/>
          </v:rect>
        </w:pict>
      </w:r>
      <w:r>
        <w:rPr>
          <w:rStyle w:val="big-number"/>
          <w:rFonts w:cs="Miriam" w:hint="cs"/>
          <w:sz w:val="20"/>
          <w:rtl/>
        </w:rPr>
        <w:t>36</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154440">
        <w:rPr>
          <w:rStyle w:val="default"/>
          <w:rFonts w:cs="FrankRuehl" w:hint="cs"/>
          <w:sz w:val="20"/>
          <w:rtl/>
        </w:rPr>
        <w:t>ברכב מנועי שאינו רכב איטי יותקן</w:t>
      </w:r>
      <w:r w:rsidR="00CB28E2">
        <w:rPr>
          <w:rStyle w:val="default"/>
          <w:rFonts w:cs="FrankRuehl" w:hint="cs"/>
          <w:sz w:val="20"/>
          <w:rtl/>
        </w:rPr>
        <w:t xml:space="preserve"> לפני מושב הנהג מד-מהירות שיראה את מהירותו של הרכב בכל תנאי הדרך. רשות הרישוי רשאית להורות שהוראות תקנה זו לא יחולו על סוגי רכב מסויימים.</w:t>
      </w:r>
    </w:p>
    <w:p w:rsidR="00ED6785" w:rsidRDefault="006A67AF" w:rsidP="006A67AF">
      <w:pPr>
        <w:pStyle w:val="P00"/>
        <w:spacing w:before="72"/>
        <w:ind w:left="0" w:right="1134"/>
        <w:rPr>
          <w:rStyle w:val="default"/>
          <w:rFonts w:cs="FrankRuehl"/>
          <w:sz w:val="20"/>
          <w:rtl/>
        </w:rPr>
      </w:pPr>
      <w:bookmarkStart w:id="685" w:name="Seif414"/>
      <w:bookmarkEnd w:id="685"/>
      <w:r w:rsidRPr="009246F9">
        <w:rPr>
          <w:rFonts w:cs="Miriam"/>
          <w:lang w:val="he-IL"/>
        </w:rPr>
        <w:pict>
          <v:rect id="_x0000_s3248" style="position:absolute;left:0;text-align:left;margin-left:464.35pt;margin-top:7.1pt;width:75.05pt;height:28.55pt;z-index:251617280" o:allowincell="f" filled="f" stroked="f" strokecolor="lime" strokeweight=".25pt">
            <v:textbox style="mso-next-textbox:#_x0000_s3248" inset="0,0,0,0">
              <w:txbxContent>
                <w:p w:rsidR="006D2DAC" w:rsidRDefault="006D2DAC" w:rsidP="006A67AF">
                  <w:pPr>
                    <w:pStyle w:val="a7"/>
                    <w:rPr>
                      <w:noProof/>
                      <w:rtl/>
                    </w:rPr>
                  </w:pPr>
                  <w:r>
                    <w:rPr>
                      <w:rFonts w:hint="cs"/>
                      <w:noProof/>
                      <w:rtl/>
                    </w:rPr>
                    <w:t>מראת תשקיף</w:t>
                  </w:r>
                </w:p>
                <w:p w:rsidR="006D2DAC" w:rsidRDefault="006D2DAC" w:rsidP="00B66CCA">
                  <w:pPr>
                    <w:pStyle w:val="a7"/>
                    <w:rPr>
                      <w:noProof/>
                      <w:rtl/>
                    </w:rPr>
                  </w:pPr>
                  <w:r>
                    <w:rPr>
                      <w:rFonts w:hint="cs"/>
                      <w:noProof/>
                      <w:rtl/>
                    </w:rPr>
                    <w:t>(תיקון מס' 18) תשס"ז-2007</w:t>
                  </w:r>
                </w:p>
              </w:txbxContent>
            </v:textbox>
            <w10:anchorlock/>
          </v:rect>
        </w:pict>
      </w:r>
      <w:r>
        <w:rPr>
          <w:rStyle w:val="big-number"/>
          <w:rFonts w:cs="Miriam" w:hint="cs"/>
          <w:sz w:val="20"/>
          <w:rtl/>
        </w:rPr>
        <w:t>36</w:t>
      </w:r>
      <w:r w:rsidR="00CB28E2">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DF3DA8">
        <w:rPr>
          <w:rStyle w:val="default"/>
          <w:rFonts w:cs="FrankRuehl" w:hint="cs"/>
          <w:sz w:val="20"/>
          <w:rtl/>
        </w:rPr>
        <w:t>(א)</w:t>
      </w:r>
      <w:r w:rsidR="00DF3DA8">
        <w:rPr>
          <w:rStyle w:val="default"/>
          <w:rFonts w:cs="FrankRuehl"/>
          <w:sz w:val="20"/>
          <w:rtl/>
        </w:rPr>
        <w:tab/>
      </w:r>
      <w:r w:rsidR="00DF3DA8">
        <w:rPr>
          <w:rStyle w:val="default"/>
          <w:rFonts w:cs="FrankRuehl" w:hint="cs"/>
          <w:sz w:val="20"/>
          <w:rtl/>
        </w:rPr>
        <w:t xml:space="preserve">ברכב </w:t>
      </w:r>
      <w:r w:rsidR="00B66CCA">
        <w:rPr>
          <w:rStyle w:val="default"/>
          <w:rFonts w:cs="FrankRuehl" w:hint="cs"/>
          <w:sz w:val="20"/>
          <w:rtl/>
        </w:rPr>
        <w:t xml:space="preserve">נוסעים </w:t>
      </w:r>
      <w:r w:rsidR="00DF3DA8">
        <w:rPr>
          <w:rStyle w:val="default"/>
          <w:rFonts w:cs="FrankRuehl" w:hint="cs"/>
          <w:sz w:val="20"/>
          <w:rtl/>
        </w:rPr>
        <w:t xml:space="preserve">פרטי, ברכב פרטי דו-שימושי ובמונית יותקנו שתי מראות תשקיף </w:t>
      </w:r>
      <w:r w:rsidR="00DF3DA8">
        <w:rPr>
          <w:rStyle w:val="default"/>
          <w:rFonts w:cs="FrankRuehl"/>
          <w:sz w:val="20"/>
          <w:rtl/>
        </w:rPr>
        <w:t>–</w:t>
      </w:r>
      <w:r w:rsidR="00DF3DA8">
        <w:rPr>
          <w:rStyle w:val="default"/>
          <w:rFonts w:cs="FrankRuehl" w:hint="cs"/>
          <w:sz w:val="20"/>
          <w:rtl/>
        </w:rPr>
        <w:t xml:space="preserve"> האחת בתוך הרכב והשניה מבחוץ בצדו השמאלי של הרכב</w:t>
      </w:r>
      <w:r w:rsidR="00ED6785">
        <w:rPr>
          <w:rStyle w:val="default"/>
          <w:rFonts w:cs="FrankRuehl" w:hint="cs"/>
          <w:sz w:val="20"/>
          <w:rtl/>
        </w:rPr>
        <w:t>.</w:t>
      </w:r>
    </w:p>
    <w:p w:rsidR="006A67AF"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DF3DA8">
        <w:rPr>
          <w:rStyle w:val="default"/>
          <w:rFonts w:cs="FrankRuehl" w:hint="cs"/>
          <w:sz w:val="20"/>
          <w:rtl/>
        </w:rPr>
        <w:t>ברכב ששדה הראי</w:t>
      </w:r>
      <w:r>
        <w:rPr>
          <w:rStyle w:val="default"/>
          <w:rFonts w:cs="FrankRuehl" w:hint="cs"/>
          <w:sz w:val="20"/>
          <w:rtl/>
        </w:rPr>
        <w:t>י</w:t>
      </w:r>
      <w:r w:rsidR="00DF3DA8">
        <w:rPr>
          <w:rStyle w:val="default"/>
          <w:rFonts w:cs="FrankRuehl" w:hint="cs"/>
          <w:sz w:val="20"/>
          <w:rtl/>
        </w:rPr>
        <w:t>ה לאחור בו דרך המראה הפנימית מוסתר, יותקנו שתי מראות תשקיף משני צדיו, ואולם ברכב כאמור ששנת ייצורו ה</w:t>
      </w:r>
      <w:r>
        <w:rPr>
          <w:rStyle w:val="default"/>
          <w:rFonts w:cs="FrankRuehl" w:hint="cs"/>
          <w:sz w:val="20"/>
          <w:rtl/>
        </w:rPr>
        <w:t>ו</w:t>
      </w:r>
      <w:r w:rsidR="00DF3DA8">
        <w:rPr>
          <w:rStyle w:val="default"/>
          <w:rFonts w:cs="FrankRuehl" w:hint="cs"/>
          <w:sz w:val="20"/>
          <w:rtl/>
        </w:rPr>
        <w:t>א לפני 1976</w:t>
      </w:r>
      <w:r>
        <w:rPr>
          <w:rStyle w:val="default"/>
          <w:rFonts w:cs="FrankRuehl" w:hint="cs"/>
          <w:sz w:val="20"/>
          <w:rtl/>
        </w:rPr>
        <w:t>,</w:t>
      </w:r>
      <w:r w:rsidR="00DF3DA8">
        <w:rPr>
          <w:rStyle w:val="default"/>
          <w:rFonts w:cs="FrankRuehl" w:hint="cs"/>
          <w:sz w:val="20"/>
          <w:rtl/>
        </w:rPr>
        <w:t xml:space="preserve"> תותקן מראת תשקיף אחת בתוך הרכב או בצדו השמאלי של הרכב.</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ברכב כאמור בתקנת-משנה (א) ששנת ייצורו 1990 או לאחריה יותקנו שלוש מראות תשקיף </w:t>
      </w:r>
      <w:r>
        <w:rPr>
          <w:rStyle w:val="default"/>
          <w:rFonts w:cs="FrankRuehl"/>
          <w:sz w:val="20"/>
          <w:rtl/>
        </w:rPr>
        <w:t>–</w:t>
      </w:r>
      <w:r>
        <w:rPr>
          <w:rStyle w:val="default"/>
          <w:rFonts w:cs="FrankRuehl" w:hint="cs"/>
          <w:sz w:val="20"/>
          <w:rtl/>
        </w:rPr>
        <w:t xml:space="preserve"> האחת בתוך הרכב ושתי מראות תשקיף משני צדיו.</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מסחרי, ברכב עבודה, במכונה ניידת ובטרקטור עם תא נהג יותקנו לפחות שתי מראות תשקיף מבחוץ משני צדי הרכב.</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באוטובוס בחלקו הקדמי, תותקן מראה שבעדה יראה הנהג את כל הנוסעים, בתוכו.</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באוטובוס תותקן בנוסף לשלוש מראות התשקיף האמורות בתקנת-משנה (ג), מראת תשקיף נוספת בצדו הימני מבחוץ.</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ברכב משא וברכב עבודה שמשקלו הכולל המותר 12,000 ק"ג או יותר ושנת ייצורו 1989 או לאחריה תותקן מראת תשקיף נוספת בצדו הימני מבחוץ.</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באופנוע תותקן מראת תשקיף בצדו השמאלי לפחות.</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(ט)</w:t>
      </w:r>
      <w:r>
        <w:rPr>
          <w:rStyle w:val="default"/>
          <w:rFonts w:cs="FrankRuehl"/>
          <w:sz w:val="20"/>
          <w:rtl/>
        </w:rPr>
        <w:tab/>
      </w:r>
      <w:r>
        <w:rPr>
          <w:rStyle w:val="default"/>
          <w:rFonts w:cs="FrankRuehl" w:hint="cs"/>
          <w:sz w:val="20"/>
          <w:rtl/>
        </w:rPr>
        <w:t>מראת התשקיף הנוספת האמורה בתקנות-משנה (ו) ו-(ז) תהיה קמורה ובגודל של 20</w:t>
      </w:r>
      <w:r>
        <w:rPr>
          <w:rStyle w:val="default"/>
          <w:rFonts w:cs="FrankRuehl"/>
          <w:sz w:val="20"/>
        </w:rPr>
        <w:t>x</w:t>
      </w:r>
      <w:r>
        <w:rPr>
          <w:rStyle w:val="default"/>
          <w:rFonts w:cs="FrankRuehl" w:hint="cs"/>
          <w:sz w:val="20"/>
          <w:rtl/>
        </w:rPr>
        <w:t>15 ס"מ לפחות ותותקן כך שהנוהג ברכב יוכל לראות בעדה את הנעשה בצדו הימני של הרכב לכל אורכו, למרחק של 100 ס"מ מעל הקרקע לפחות; יכול שהמראה המותקנת מצדו הימני של הרכב לפי האמור בתקנות-משנה (ג) ו-(ד) תשלים את תחום הראיה שנקבע למראה הנוספת.</w:t>
      </w:r>
    </w:p>
    <w:p w:rsidR="00ED6785" w:rsidRDefault="00ED6785"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w:t>
      </w:r>
      <w:r>
        <w:rPr>
          <w:rStyle w:val="default"/>
          <w:rFonts w:cs="FrankRuehl"/>
          <w:sz w:val="20"/>
          <w:rtl/>
        </w:rPr>
        <w:tab/>
      </w:r>
      <w:r w:rsidR="00A320F8">
        <w:rPr>
          <w:rStyle w:val="default"/>
          <w:rFonts w:cs="FrankRuehl" w:hint="cs"/>
          <w:sz w:val="20"/>
          <w:rtl/>
        </w:rPr>
        <w:t>המראות יותקנו בצורה יציבה אך ניתנות לכיוון בידי הנהג.</w:t>
      </w:r>
    </w:p>
    <w:p w:rsidR="00A320F8" w:rsidRDefault="00A320F8"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(יא)</w:t>
      </w:r>
      <w:r>
        <w:rPr>
          <w:rStyle w:val="default"/>
          <w:rFonts w:cs="FrankRuehl"/>
          <w:sz w:val="20"/>
          <w:rtl/>
        </w:rPr>
        <w:tab/>
      </w:r>
      <w:r>
        <w:rPr>
          <w:rStyle w:val="default"/>
          <w:rFonts w:cs="FrankRuehl" w:hint="cs"/>
          <w:sz w:val="20"/>
          <w:rtl/>
        </w:rPr>
        <w:t>המראות האמורות בתקנות-משנה (א) עד (ד) ו-(ח) יאפשרו לנהג לראות ממושבו בבהירות ולסקור את הדרך מאחורי הרכב למרחק של 100 מטרים לפחות.</w:t>
      </w:r>
    </w:p>
    <w:p w:rsidR="00A320F8" w:rsidRDefault="00A320F8" w:rsidP="006A67A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(יב)</w:t>
      </w:r>
      <w:r>
        <w:rPr>
          <w:rStyle w:val="default"/>
          <w:rFonts w:cs="FrankRuehl"/>
          <w:sz w:val="20"/>
          <w:rtl/>
        </w:rPr>
        <w:tab/>
      </w:r>
      <w:r>
        <w:rPr>
          <w:rStyle w:val="default"/>
          <w:rFonts w:cs="FrankRuehl" w:hint="cs"/>
          <w:sz w:val="20"/>
          <w:rtl/>
        </w:rPr>
        <w:t>מראות התשקיף לפי תקנה זו יהיו מסוג כאמור בחלק ג' בתוספת השניה.</w:t>
      </w:r>
    </w:p>
    <w:p w:rsidR="008919DD" w:rsidRPr="00A554B4" w:rsidRDefault="008919DD" w:rsidP="008919DD">
      <w:pPr>
        <w:pStyle w:val="P00"/>
        <w:spacing w:before="0"/>
        <w:ind w:left="0" w:right="1134"/>
        <w:rPr>
          <w:rStyle w:val="default"/>
          <w:rFonts w:ascii="FrankRuehl" w:hAnsi="FrankRuehl" w:cs="FrankRuehl"/>
          <w:vanish/>
          <w:color w:val="FF0000"/>
          <w:sz w:val="20"/>
          <w:szCs w:val="20"/>
          <w:shd w:val="clear" w:color="auto" w:fill="FFFF99"/>
          <w:rtl/>
        </w:rPr>
      </w:pPr>
      <w:bookmarkStart w:id="686" w:name="Rov350"/>
      <w:r w:rsidRPr="00A554B4">
        <w:rPr>
          <w:rStyle w:val="default"/>
          <w:rFonts w:ascii="FrankRuehl" w:hAnsi="FrankRuehl" w:cs="FrankRuehl"/>
          <w:vanish/>
          <w:color w:val="FF0000"/>
          <w:sz w:val="20"/>
          <w:szCs w:val="20"/>
          <w:shd w:val="clear" w:color="auto" w:fill="FFFF99"/>
          <w:rtl/>
        </w:rPr>
        <w:t>מיום 24.5.2007</w:t>
      </w:r>
    </w:p>
    <w:p w:rsidR="008919DD" w:rsidRPr="00A554B4" w:rsidRDefault="008919DD" w:rsidP="008919D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919DD" w:rsidRPr="00A554B4" w:rsidRDefault="008919DD" w:rsidP="008919DD">
      <w:pPr>
        <w:pStyle w:val="P00"/>
        <w:spacing w:before="0"/>
        <w:ind w:left="0" w:right="1134"/>
        <w:rPr>
          <w:rStyle w:val="default"/>
          <w:rFonts w:ascii="FrankRuehl" w:hAnsi="FrankRuehl" w:cs="FrankRuehl"/>
          <w:vanish/>
          <w:sz w:val="20"/>
          <w:szCs w:val="20"/>
          <w:shd w:val="clear" w:color="auto" w:fill="FFFF99"/>
          <w:rtl/>
        </w:rPr>
      </w:pPr>
      <w:hyperlink r:id="rId20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98</w:t>
      </w:r>
    </w:p>
    <w:p w:rsidR="008919DD" w:rsidRPr="00A554B4" w:rsidRDefault="008919DD" w:rsidP="008919D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361</w:t>
      </w:r>
    </w:p>
    <w:p w:rsidR="008919DD" w:rsidRPr="00A554B4" w:rsidRDefault="008919DD" w:rsidP="008919DD">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8919DD" w:rsidRPr="00A554B4" w:rsidRDefault="008919DD" w:rsidP="008919DD">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מראת תשקיף</w:t>
      </w:r>
    </w:p>
    <w:p w:rsidR="008919DD" w:rsidRPr="00A554B4" w:rsidRDefault="008919DD" w:rsidP="00B66CCA">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361</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ברכב פרטי, ברכב פרטי דו-שימושי ובמונית יותקנו שתי מראות תשקיף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האחת בתוך הרכב והשניה מבחוץ בצדו השמאלי של הרכב; ברכב ששדה הראיה לאחור בו דרך המראה הפנימית מוסתר, יותקנו שתי מראות תשקיף משני צידיו, ואולם ברכב כאמור ששנת ייצורו היא לפני 1976 תותקן מראת תשקיף אחת בתוך הרכב או בצדו השמאלי של הרכב.</w:t>
      </w:r>
    </w:p>
    <w:p w:rsidR="00DF3DA8" w:rsidRPr="00A554B4" w:rsidRDefault="00DF3DA8" w:rsidP="00B66CCA">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ברכב מסחרי, ברכב עבודה, במכונה ניידת, בטרקטור עם תא נהג ובאוטובוס יותקנו לפחות שתי מראות תשקיף מבחוץ בשני צדי הרכב.</w:t>
      </w:r>
    </w:p>
    <w:p w:rsidR="00DF3DA8" w:rsidRPr="00A554B4" w:rsidRDefault="00DF3DA8" w:rsidP="00B66CCA">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תותקן בנוסף למראות התשקיף האמורות בתקנת משנה (ב) מראת תשקיף שלישית בצדו הימני מבחוץ, באופן שהנוהג בו יוכל לראות בעדה את הנעשה לימין האוטובוס בטווח של 100 ס"מ לפחות מן האוטובוס, לכל אורך מרכבו ולמן פני הקרקע.</w:t>
      </w:r>
    </w:p>
    <w:p w:rsidR="00DF3DA8" w:rsidRPr="00A554B4" w:rsidRDefault="00DF3DA8" w:rsidP="00B66CCA">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באופנוע ובאופניים עם מנוע עזר תותקן בצדם השמאלי מראת תשקיף.</w:t>
      </w:r>
    </w:p>
    <w:p w:rsidR="00DF3DA8" w:rsidRPr="0088040D" w:rsidRDefault="00DF3DA8" w:rsidP="0088040D">
      <w:pPr>
        <w:pStyle w:val="P00"/>
        <w:spacing w:before="0"/>
        <w:ind w:left="0" w:right="1134"/>
        <w:rPr>
          <w:rStyle w:val="default"/>
          <w:rFonts w:cs="FrankRuehl" w:hint="cs"/>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(ד)</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מראת תשקיף למעט המראה האמורה בתקנת משנה (ב1), תותקן בצורה יציבה אך ניתנת לכוונון על-ידי הנהג כך שתאפשר לו לראות ממקום מושבו תמונה בהירה של הנעשה מאחור ותאפשר לו לסקור את הדרך מאחרי הרכב למרחק 100 מטרים לפחות.</w:t>
      </w:r>
      <w:bookmarkEnd w:id="686"/>
    </w:p>
    <w:p w:rsidR="006A67AF" w:rsidRDefault="006A67AF" w:rsidP="006A67AF">
      <w:pPr>
        <w:pStyle w:val="P00"/>
        <w:spacing w:before="72"/>
        <w:ind w:left="0" w:right="1134"/>
        <w:rPr>
          <w:rStyle w:val="default"/>
          <w:rFonts w:cs="FrankRuehl"/>
          <w:sz w:val="20"/>
          <w:rtl/>
        </w:rPr>
      </w:pPr>
      <w:bookmarkStart w:id="687" w:name="Seif415"/>
      <w:bookmarkEnd w:id="687"/>
      <w:r w:rsidRPr="009246F9">
        <w:rPr>
          <w:rFonts w:cs="Miriam"/>
          <w:lang w:val="he-IL"/>
        </w:rPr>
        <w:pict>
          <v:rect id="_x0000_s3249" style="position:absolute;left:0;text-align:left;margin-left:464.35pt;margin-top:7.1pt;width:75.05pt;height:14pt;z-index:251618304" o:allowincell="f" filled="f" stroked="f" strokecolor="lime" strokeweight=".25pt">
            <v:textbox style="mso-next-textbox:#_x0000_s3249" inset="0,0,0,0">
              <w:txbxContent>
                <w:p w:rsidR="006D2DAC" w:rsidRDefault="006D2DAC" w:rsidP="006A67AF">
                  <w:pPr>
                    <w:pStyle w:val="a7"/>
                    <w:rPr>
                      <w:noProof/>
                      <w:rtl/>
                    </w:rPr>
                  </w:pPr>
                  <w:r>
                    <w:rPr>
                      <w:rFonts w:hint="cs"/>
                      <w:noProof/>
                      <w:rtl/>
                    </w:rPr>
                    <w:t>מאפרות</w:t>
                  </w:r>
                </w:p>
              </w:txbxContent>
            </v:textbox>
            <w10:anchorlock/>
          </v:rect>
        </w:pict>
      </w:r>
      <w:r>
        <w:rPr>
          <w:rStyle w:val="big-number"/>
          <w:rFonts w:cs="Miriam" w:hint="cs"/>
          <w:sz w:val="20"/>
          <w:rtl/>
        </w:rPr>
        <w:t>36</w:t>
      </w:r>
      <w:r w:rsidR="00DF3DA8">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DF3DA8">
        <w:rPr>
          <w:rStyle w:val="default"/>
          <w:rFonts w:cs="FrankRuehl" w:hint="cs"/>
          <w:sz w:val="20"/>
          <w:rtl/>
        </w:rPr>
        <w:t xml:space="preserve">ברכב מנועי </w:t>
      </w:r>
      <w:r w:rsidR="00DF3DA8">
        <w:rPr>
          <w:rStyle w:val="default"/>
          <w:rFonts w:cs="FrankRuehl"/>
          <w:sz w:val="20"/>
          <w:rtl/>
        </w:rPr>
        <w:t>–</w:t>
      </w:r>
      <w:r w:rsidR="00DF3DA8">
        <w:rPr>
          <w:rStyle w:val="default"/>
          <w:rFonts w:cs="FrankRuehl" w:hint="cs"/>
          <w:sz w:val="20"/>
          <w:rtl/>
        </w:rPr>
        <w:t xml:space="preserve"> למעט אוטובוס ומונית, אופנוע ותלת-אופנוע, יותקנו מאפרות במספר ובמקומות המאפשרים את השימוש בהן לכל אדם הנמצא בתוך הרכב מבלי שיצטרך לעזוב את מושבו.</w:t>
      </w:r>
    </w:p>
    <w:p w:rsidR="006A67AF" w:rsidRDefault="006A67AF" w:rsidP="006A67AF">
      <w:pPr>
        <w:pStyle w:val="P00"/>
        <w:spacing w:before="72"/>
        <w:ind w:left="0" w:right="1134"/>
        <w:rPr>
          <w:rStyle w:val="default"/>
          <w:rFonts w:cs="FrankRuehl"/>
          <w:sz w:val="20"/>
          <w:rtl/>
        </w:rPr>
      </w:pPr>
      <w:bookmarkStart w:id="688" w:name="Seif416"/>
      <w:bookmarkEnd w:id="688"/>
      <w:r w:rsidRPr="009246F9">
        <w:rPr>
          <w:rFonts w:cs="Miriam"/>
          <w:lang w:val="he-IL"/>
        </w:rPr>
        <w:pict>
          <v:rect id="_x0000_s3250" style="position:absolute;left:0;text-align:left;margin-left:464.35pt;margin-top:7.1pt;width:75.05pt;height:14pt;z-index:251619328" o:allowincell="f" filled="f" stroked="f" strokecolor="lime" strokeweight=".25pt">
            <v:textbox style="mso-next-textbox:#_x0000_s3250" inset="0,0,0,0">
              <w:txbxContent>
                <w:p w:rsidR="006D2DAC" w:rsidRDefault="006D2DAC" w:rsidP="006A67AF">
                  <w:pPr>
                    <w:pStyle w:val="a7"/>
                    <w:rPr>
                      <w:noProof/>
                      <w:rtl/>
                    </w:rPr>
                  </w:pPr>
                  <w:r>
                    <w:rPr>
                      <w:rFonts w:hint="cs"/>
                      <w:noProof/>
                      <w:rtl/>
                    </w:rPr>
                    <w:t>מוטות רוחב</w:t>
                  </w:r>
                </w:p>
              </w:txbxContent>
            </v:textbox>
            <w10:anchorlock/>
          </v:rect>
        </w:pict>
      </w:r>
      <w:r>
        <w:rPr>
          <w:rStyle w:val="big-number"/>
          <w:rFonts w:cs="Miriam" w:hint="cs"/>
          <w:sz w:val="20"/>
          <w:rtl/>
        </w:rPr>
        <w:t>36</w:t>
      </w:r>
      <w:r w:rsidR="00DF3DA8">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DF3DA8">
        <w:rPr>
          <w:rStyle w:val="default"/>
          <w:rFonts w:cs="FrankRuehl" w:hint="cs"/>
          <w:sz w:val="20"/>
          <w:rtl/>
        </w:rPr>
        <w:t>באוטובוס, וכן ברכב משא אשר בגלל מבנהו אין חלקו הרחב ביותר נראה בשעת הנסיעה על-ידי הנוהג בו, יותקנו בחלקו הקדמי משני צדיו שני מוטות רוחב אשר יסמנו את הרוחב הכולל של הרכב ואשר ייראו לעיני הנהג ממקום מושבו.</w:t>
      </w:r>
    </w:p>
    <w:p w:rsidR="00596CD8" w:rsidRDefault="00596CD8" w:rsidP="00596CD8">
      <w:pPr>
        <w:pStyle w:val="P00"/>
        <w:spacing w:before="72"/>
        <w:ind w:left="0" w:right="1134"/>
        <w:rPr>
          <w:rStyle w:val="default"/>
          <w:rFonts w:cs="FrankRuehl"/>
          <w:sz w:val="20"/>
          <w:rtl/>
        </w:rPr>
      </w:pPr>
      <w:bookmarkStart w:id="689" w:name="Seif438"/>
      <w:bookmarkEnd w:id="689"/>
      <w:r w:rsidRPr="009246F9">
        <w:rPr>
          <w:rFonts w:cs="Miriam"/>
          <w:lang w:val="he-IL"/>
        </w:rPr>
        <w:pict>
          <v:rect id="_x0000_s3273" style="position:absolute;left:0;text-align:left;margin-left:464.35pt;margin-top:7.1pt;width:75.05pt;height:25.9pt;z-index:251642880" o:allowincell="f" filled="f" stroked="f" strokecolor="lime" strokeweight=".25pt">
            <v:textbox style="mso-next-textbox:#_x0000_s3273" inset="0,0,0,0">
              <w:txbxContent>
                <w:p w:rsidR="006D2DAC" w:rsidRDefault="006D2DAC" w:rsidP="00596CD8">
                  <w:pPr>
                    <w:pStyle w:val="a7"/>
                    <w:rPr>
                      <w:noProof/>
                      <w:rtl/>
                    </w:rPr>
                  </w:pPr>
                  <w:r>
                    <w:rPr>
                      <w:rFonts w:hint="cs"/>
                      <w:noProof/>
                      <w:rtl/>
                    </w:rPr>
                    <w:t>פגוש אחורי</w:t>
                  </w:r>
                </w:p>
                <w:p w:rsidR="006D2DAC" w:rsidRDefault="006D2DAC" w:rsidP="0051564D">
                  <w:pPr>
                    <w:pStyle w:val="a7"/>
                    <w:rPr>
                      <w:noProof/>
                      <w:rtl/>
                    </w:rPr>
                  </w:pPr>
                  <w:r>
                    <w:rPr>
                      <w:rFonts w:hint="cs"/>
                      <w:noProof/>
                      <w:rtl/>
                    </w:rPr>
                    <w:t>(תיקון מס' 18) תשס"ז-2007</w:t>
                  </w:r>
                </w:p>
              </w:txbxContent>
            </v:textbox>
            <w10:anchorlock/>
          </v:rect>
        </w:pict>
      </w:r>
      <w:r>
        <w:rPr>
          <w:rStyle w:val="big-number"/>
          <w:rFonts w:cs="Miriam" w:hint="cs"/>
          <w:sz w:val="20"/>
          <w:rtl/>
        </w:rPr>
        <w:t>36</w:t>
      </w:r>
      <w:r w:rsidR="00DF3DA8">
        <w:rPr>
          <w:rStyle w:val="big-number"/>
          <w:rFonts w:cs="Miriam" w:hint="cs"/>
          <w:sz w:val="20"/>
          <w:rtl/>
        </w:rPr>
        <w:t>3</w:t>
      </w:r>
      <w:r w:rsidR="00DF3DA8">
        <w:rPr>
          <w:rStyle w:val="default"/>
          <w:rFonts w:cs="FrankRuehl" w:hint="cs"/>
          <w:sz w:val="20"/>
          <w:rtl/>
        </w:rPr>
        <w:t>א</w:t>
      </w:r>
      <w:r w:rsidRPr="009246F9">
        <w:rPr>
          <w:rStyle w:val="default"/>
          <w:rFonts w:cs="FrankRuehl"/>
          <w:sz w:val="20"/>
          <w:rtl/>
        </w:rPr>
        <w:t>.</w:t>
      </w:r>
      <w:r w:rsidR="00DF3DA8">
        <w:rPr>
          <w:rStyle w:val="default"/>
          <w:rFonts w:cs="FrankRuehl" w:hint="cs"/>
          <w:sz w:val="20"/>
          <w:rtl/>
        </w:rPr>
        <w:t xml:space="preserve"> (א)</w:t>
      </w:r>
      <w:r w:rsidR="00DF3DA8">
        <w:rPr>
          <w:rStyle w:val="default"/>
          <w:rFonts w:cs="FrankRuehl"/>
          <w:sz w:val="20"/>
          <w:rtl/>
        </w:rPr>
        <w:tab/>
      </w:r>
      <w:r w:rsidR="00DF3DA8">
        <w:rPr>
          <w:rStyle w:val="default"/>
          <w:rFonts w:cs="FrankRuehl" w:hint="cs"/>
          <w:sz w:val="20"/>
          <w:rtl/>
        </w:rPr>
        <w:t xml:space="preserve">ברכב משא, גרור, נתמך ורכב עבודה, שמשקלו הכולל המותר עולה על 3,500 ק"ג יותקן מיתקן להגנה בפני התנגשות תת-רכבית (להלן בתקנה זו </w:t>
      </w:r>
      <w:r w:rsidR="00DF3DA8">
        <w:rPr>
          <w:rStyle w:val="default"/>
          <w:rFonts w:cs="FrankRuehl"/>
          <w:sz w:val="20"/>
          <w:rtl/>
        </w:rPr>
        <w:t>–</w:t>
      </w:r>
      <w:r w:rsidR="00DF3DA8">
        <w:rPr>
          <w:rStyle w:val="default"/>
          <w:rFonts w:cs="FrankRuehl" w:hint="cs"/>
          <w:sz w:val="20"/>
          <w:rtl/>
        </w:rPr>
        <w:t xml:space="preserve"> פגוש אחורי) </w:t>
      </w:r>
      <w:r w:rsidR="0051564D" w:rsidRPr="0051564D">
        <w:rPr>
          <w:rStyle w:val="default"/>
          <w:rFonts w:cs="FrankRuehl" w:hint="cs"/>
          <w:sz w:val="20"/>
          <w:rtl/>
        </w:rPr>
        <w:t>מסוג כאמור בחלק ג' בתוספת השניה</w:t>
      </w:r>
      <w:r w:rsidR="00DF3DA8">
        <w:rPr>
          <w:rStyle w:val="default"/>
          <w:rFonts w:cs="FrankRuehl" w:hint="cs"/>
          <w:sz w:val="20"/>
          <w:rtl/>
        </w:rPr>
        <w:t>.</w:t>
      </w:r>
    </w:p>
    <w:p w:rsidR="00DF3DA8" w:rsidRDefault="00DF3DA8"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יירשם רכב כאמור בתקנת משנה (א) ולא יחודש רשיונו אלא אם כן מותקן בו פגוש אחורי.</w:t>
      </w:r>
    </w:p>
    <w:p w:rsidR="00DF3DA8" w:rsidRDefault="00DF3DA8"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הוראות תקנות משנה (א) ו-(ב) לא יחולו על רכב כמפורט להלן:</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רכב מסחרי אחוד;</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גרור הנגרר על-יד טרקטור;</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תומך;</w:t>
      </w:r>
    </w:p>
    <w:p w:rsidR="00DF3DA8" w:rsidRDefault="00DF3DA8" w:rsidP="00DF3DA8">
      <w:pPr>
        <w:pStyle w:val="P00"/>
        <w:spacing w:before="72"/>
        <w:ind w:left="1021" w:right="1134"/>
        <w:rPr>
          <w:rStyle w:val="default"/>
          <w:rFonts w:cs="FrankRuehl"/>
          <w:sz w:val="20"/>
          <w:rtl/>
        </w:rPr>
      </w:pPr>
      <w:r w:rsidRPr="006D2DAC">
        <w:rPr>
          <w:rStyle w:val="default"/>
          <w:rFonts w:cs="FrankRuehl" w:hint="cs"/>
          <w:sz w:val="20"/>
          <w:rtl/>
        </w:rPr>
        <w:t>(4)</w:t>
      </w:r>
      <w:r w:rsidRPr="006D2DAC">
        <w:rPr>
          <w:rStyle w:val="default"/>
          <w:rFonts w:cs="FrankRuehl"/>
          <w:sz w:val="20"/>
          <w:rtl/>
        </w:rPr>
        <w:tab/>
      </w:r>
      <w:r w:rsidR="006D2DAC">
        <w:rPr>
          <w:rStyle w:val="default"/>
          <w:rFonts w:cs="FrankRuehl" w:hint="cs"/>
          <w:sz w:val="20"/>
          <w:rtl/>
        </w:rPr>
        <w:t>רכב שמותקן בו מגבה-נוע כאמור בתקנה 85ב;</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רכב לאיסוף אשפה בדחס;</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רכב עבודה מהסוגים הבאים:</w:t>
      </w:r>
    </w:p>
    <w:p w:rsidR="00DF3DA8" w:rsidRDefault="00DF3DA8" w:rsidP="00DF3DA8">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כיבוי אש;</w:t>
      </w:r>
    </w:p>
    <w:p w:rsidR="00DF3DA8" w:rsidRDefault="00DF3DA8" w:rsidP="00DF3DA8">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משאבת בטון;</w:t>
      </w:r>
    </w:p>
    <w:p w:rsidR="00DF3DA8" w:rsidRDefault="00DF3DA8" w:rsidP="00DF3DA8">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מנוף, למעט מנוף עם סל עבודה;</w:t>
      </w:r>
    </w:p>
    <w:p w:rsidR="00DF3DA8" w:rsidRDefault="00DF3DA8" w:rsidP="00DF3DA8">
      <w:pPr>
        <w:pStyle w:val="P00"/>
        <w:spacing w:before="72"/>
        <w:ind w:left="147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מטאטא דרכים;</w:t>
      </w:r>
    </w:p>
    <w:p w:rsidR="00DF3DA8" w:rsidRDefault="00DF3DA8" w:rsidP="00DF3DA8">
      <w:pPr>
        <w:pStyle w:val="P00"/>
        <w:spacing w:before="72"/>
        <w:ind w:left="147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בעל הנעה על כל הגלגלים (4</w:t>
      </w:r>
      <w:r>
        <w:rPr>
          <w:rStyle w:val="default"/>
          <w:rFonts w:cs="FrankRuehl"/>
          <w:sz w:val="20"/>
        </w:rPr>
        <w:t>x</w:t>
      </w:r>
      <w:r>
        <w:rPr>
          <w:rStyle w:val="default"/>
          <w:rFonts w:cs="FrankRuehl" w:hint="cs"/>
          <w:sz w:val="20"/>
          <w:rtl/>
        </w:rPr>
        <w:t>4, 6</w:t>
      </w:r>
      <w:r>
        <w:rPr>
          <w:rStyle w:val="default"/>
          <w:rFonts w:cs="FrankRuehl"/>
          <w:sz w:val="20"/>
        </w:rPr>
        <w:t>x</w:t>
      </w:r>
      <w:r>
        <w:rPr>
          <w:rStyle w:val="default"/>
          <w:rFonts w:cs="FrankRuehl" w:hint="cs"/>
          <w:sz w:val="20"/>
          <w:rtl/>
        </w:rPr>
        <w:t>6, 8</w:t>
      </w:r>
      <w:r>
        <w:rPr>
          <w:rStyle w:val="default"/>
          <w:rFonts w:cs="FrankRuehl"/>
          <w:sz w:val="20"/>
        </w:rPr>
        <w:t>x</w:t>
      </w:r>
      <w:r>
        <w:rPr>
          <w:rStyle w:val="default"/>
          <w:rFonts w:cs="FrankRuehl" w:hint="cs"/>
          <w:sz w:val="20"/>
          <w:rtl/>
        </w:rPr>
        <w:t>8);</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מערבל בטון;</w:t>
      </w:r>
    </w:p>
    <w:p w:rsidR="00DF3DA8" w:rsidRDefault="00DF3DA8" w:rsidP="00DF3DA8">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רכב מסוג נ.נ.</w:t>
      </w:r>
    </w:p>
    <w:p w:rsidR="00DF3DA8" w:rsidRDefault="00DF3DA8"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רשות הרישוי רשאית לפטור בעל רכב מהתקנת פגוש אחורי אם שוכנעה כי התקנתו מפריעה לשימוש ברכב על-פי יעודו, ובלבד שפטור כאמור יירשם ברשיון הרכב.</w:t>
      </w:r>
    </w:p>
    <w:p w:rsidR="0051564D" w:rsidRPr="00A554B4" w:rsidRDefault="0051564D" w:rsidP="0051564D">
      <w:pPr>
        <w:pStyle w:val="P00"/>
        <w:spacing w:before="0"/>
        <w:ind w:left="0" w:right="1134"/>
        <w:rPr>
          <w:rStyle w:val="default"/>
          <w:rFonts w:ascii="FrankRuehl" w:hAnsi="FrankRuehl" w:cs="FrankRuehl"/>
          <w:vanish/>
          <w:color w:val="FF0000"/>
          <w:sz w:val="20"/>
          <w:szCs w:val="20"/>
          <w:shd w:val="clear" w:color="auto" w:fill="FFFF99"/>
          <w:rtl/>
        </w:rPr>
      </w:pPr>
      <w:bookmarkStart w:id="690" w:name="Rov351"/>
      <w:r w:rsidRPr="00A554B4">
        <w:rPr>
          <w:rStyle w:val="default"/>
          <w:rFonts w:ascii="FrankRuehl" w:hAnsi="FrankRuehl" w:cs="FrankRuehl"/>
          <w:vanish/>
          <w:color w:val="FF0000"/>
          <w:sz w:val="20"/>
          <w:szCs w:val="20"/>
          <w:shd w:val="clear" w:color="auto" w:fill="FFFF99"/>
          <w:rtl/>
        </w:rPr>
        <w:t>מיום 24.5.2007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hyperlink r:id="rId20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98</w:t>
      </w:r>
    </w:p>
    <w:p w:rsidR="0051564D" w:rsidRPr="0088040D" w:rsidRDefault="0051564D" w:rsidP="0088040D">
      <w:pPr>
        <w:pStyle w:val="P0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ברכב משא, גרור, נתמך ורכב עבודה, שמשקלו הכולל המותר עולה על 3,500 ק"ג יותקן מיתקן להגנה בפני התנגשות תת-רכבית (להלן בתקנה זו </w:t>
      </w:r>
      <w:r w:rsidRPr="00A554B4">
        <w:rPr>
          <w:rStyle w:val="default"/>
          <w:rFonts w:cs="FrankRuehl"/>
          <w:vanish/>
          <w:sz w:val="18"/>
          <w:szCs w:val="22"/>
          <w:shd w:val="clear" w:color="auto" w:fill="FFFF99"/>
          <w:rtl/>
        </w:rPr>
        <w:t>–</w:t>
      </w:r>
      <w:r w:rsidRPr="00A554B4">
        <w:rPr>
          <w:rStyle w:val="default"/>
          <w:rFonts w:cs="FrankRuehl" w:hint="cs"/>
          <w:vanish/>
          <w:sz w:val="18"/>
          <w:szCs w:val="22"/>
          <w:shd w:val="clear" w:color="auto" w:fill="FFFF99"/>
          <w:rtl/>
        </w:rPr>
        <w:t xml:space="preserve"> פגוש אחורי) </w:t>
      </w:r>
      <w:r w:rsidRPr="00A554B4">
        <w:rPr>
          <w:rStyle w:val="default"/>
          <w:rFonts w:cs="FrankRuehl" w:hint="cs"/>
          <w:strike/>
          <w:vanish/>
          <w:sz w:val="18"/>
          <w:szCs w:val="22"/>
          <w:shd w:val="clear" w:color="auto" w:fill="FFFF99"/>
          <w:rtl/>
        </w:rPr>
        <w:t>מסוג המתאים למפרט הטכני שדוגמתו מופקדת לעיון הציבור במשרדי הממונה או אשר מבנהו והתקנתו יהיו בהתאם להנחיה מס' 79/490 של השוק האירופי המשותף (</w:t>
      </w:r>
      <w:r w:rsidRPr="00A554B4">
        <w:rPr>
          <w:rStyle w:val="default"/>
          <w:rFonts w:cs="FrankRuehl"/>
          <w:strike/>
          <w:vanish/>
          <w:sz w:val="18"/>
          <w:szCs w:val="22"/>
          <w:shd w:val="clear" w:color="auto" w:fill="FFFF99"/>
        </w:rPr>
        <w:t>E.E.C</w:t>
      </w:r>
      <w:r w:rsidRPr="00A554B4">
        <w:rPr>
          <w:rStyle w:val="default"/>
          <w:rFonts w:cs="FrankRuehl" w:hint="cs"/>
          <w:strike/>
          <w:vanish/>
          <w:sz w:val="18"/>
          <w:szCs w:val="22"/>
          <w:shd w:val="clear" w:color="auto" w:fill="FFFF99"/>
          <w:rtl/>
        </w:rPr>
        <w:t>) שעודכנה בהנחיה 81/333 של השוק האירופי המשותף מופקדות לעיון הציבור במשרד הממונה</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מסוג כאמור בחלק ג' בתוספת השניה</w:t>
      </w:r>
      <w:r w:rsidRPr="00A554B4">
        <w:rPr>
          <w:rStyle w:val="default"/>
          <w:rFonts w:cs="FrankRuehl" w:hint="cs"/>
          <w:vanish/>
          <w:sz w:val="18"/>
          <w:szCs w:val="22"/>
          <w:shd w:val="clear" w:color="auto" w:fill="FFFF99"/>
          <w:rtl/>
        </w:rPr>
        <w:t>.</w:t>
      </w:r>
      <w:bookmarkEnd w:id="690"/>
    </w:p>
    <w:p w:rsidR="0051564D" w:rsidRDefault="0051564D" w:rsidP="0051564D">
      <w:pPr>
        <w:pStyle w:val="P00"/>
        <w:spacing w:before="72"/>
        <w:ind w:left="0" w:right="1134"/>
        <w:rPr>
          <w:rStyle w:val="default"/>
          <w:rFonts w:cs="FrankRuehl"/>
          <w:sz w:val="20"/>
          <w:rtl/>
        </w:rPr>
      </w:pPr>
      <w:bookmarkStart w:id="691" w:name="Seif678"/>
      <w:bookmarkEnd w:id="691"/>
      <w:r w:rsidRPr="009246F9">
        <w:rPr>
          <w:rFonts w:cs="Miriam"/>
          <w:lang w:val="he-IL"/>
        </w:rPr>
        <w:pict>
          <v:rect id="_x0000_s3701" style="position:absolute;left:0;text-align:left;margin-left:464.35pt;margin-top:7.1pt;width:75.05pt;height:35pt;z-index:252012544" o:allowincell="f" filled="f" stroked="f" strokecolor="lime" strokeweight=".25pt">
            <v:textbox style="mso-next-textbox:#_x0000_s3701" inset="0,0,0,0">
              <w:txbxContent>
                <w:p w:rsidR="006D2DAC" w:rsidRDefault="006D2DAC" w:rsidP="0051564D">
                  <w:pPr>
                    <w:pStyle w:val="a7"/>
                    <w:rPr>
                      <w:noProof/>
                      <w:rtl/>
                    </w:rPr>
                  </w:pPr>
                  <w:r>
                    <w:rPr>
                      <w:rFonts w:hint="cs"/>
                      <w:noProof/>
                      <w:rtl/>
                    </w:rPr>
                    <w:t>מסגרת בטיחות בטרקטורון</w:t>
                  </w:r>
                </w:p>
                <w:p w:rsidR="006D2DAC" w:rsidRDefault="006D2DAC" w:rsidP="0051564D">
                  <w:pPr>
                    <w:pStyle w:val="a7"/>
                    <w:rPr>
                      <w:noProof/>
                      <w:rtl/>
                    </w:rPr>
                  </w:pPr>
                  <w:r>
                    <w:rPr>
                      <w:rFonts w:hint="cs"/>
                      <w:noProof/>
                      <w:rtl/>
                    </w:rPr>
                    <w:t>(תיקון מס' 18) תשס"ז-2007</w:t>
                  </w:r>
                </w:p>
              </w:txbxContent>
            </v:textbox>
            <w10:anchorlock/>
          </v:rect>
        </w:pict>
      </w:r>
      <w:r>
        <w:rPr>
          <w:rStyle w:val="big-number"/>
          <w:rFonts w:cs="Miriam" w:hint="cs"/>
          <w:sz w:val="20"/>
          <w:rtl/>
        </w:rPr>
        <w:t>363</w:t>
      </w:r>
      <w:r>
        <w:rPr>
          <w:rStyle w:val="default"/>
          <w:rFonts w:cs="FrankRuehl" w:hint="cs"/>
          <w:sz w:val="20"/>
          <w:rtl/>
        </w:rPr>
        <w:t>ב</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בטרקטורון או ברכב שטח יותקנו מסגרות בטיחות להגנה על הנוהג בו.</w:t>
      </w:r>
    </w:p>
    <w:p w:rsidR="0051564D" w:rsidRDefault="0051564D" w:rsidP="0051564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51564D" w:rsidRDefault="0051564D" w:rsidP="0051564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הוקצה).</w:t>
      </w:r>
    </w:p>
    <w:p w:rsidR="0051564D" w:rsidRPr="00A554B4" w:rsidRDefault="0051564D" w:rsidP="0051564D">
      <w:pPr>
        <w:pStyle w:val="P00"/>
        <w:spacing w:before="0"/>
        <w:ind w:left="0" w:right="1134"/>
        <w:rPr>
          <w:rStyle w:val="default"/>
          <w:rFonts w:ascii="FrankRuehl" w:hAnsi="FrankRuehl" w:cs="FrankRuehl"/>
          <w:vanish/>
          <w:color w:val="FF0000"/>
          <w:sz w:val="20"/>
          <w:szCs w:val="20"/>
          <w:shd w:val="clear" w:color="auto" w:fill="FFFF99"/>
          <w:rtl/>
        </w:rPr>
      </w:pPr>
      <w:bookmarkStart w:id="692" w:name="Rov352"/>
      <w:r w:rsidRPr="00A554B4">
        <w:rPr>
          <w:rStyle w:val="default"/>
          <w:rFonts w:ascii="FrankRuehl" w:hAnsi="FrankRuehl" w:cs="FrankRuehl"/>
          <w:vanish/>
          <w:color w:val="FF0000"/>
          <w:sz w:val="20"/>
          <w:szCs w:val="20"/>
          <w:shd w:val="clear" w:color="auto" w:fill="FFFF99"/>
          <w:rtl/>
        </w:rPr>
        <w:t>מיום 24.5.2007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hyperlink r:id="rId20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99</w:t>
      </w:r>
    </w:p>
    <w:p w:rsidR="0051564D" w:rsidRPr="0088040D" w:rsidRDefault="0051564D" w:rsidP="0088040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363ב</w:t>
      </w:r>
      <w:bookmarkEnd w:id="692"/>
    </w:p>
    <w:p w:rsidR="00596CD8" w:rsidRDefault="00596CD8" w:rsidP="00596CD8">
      <w:pPr>
        <w:pStyle w:val="P00"/>
        <w:spacing w:before="72"/>
        <w:ind w:left="0" w:right="1134"/>
        <w:rPr>
          <w:rStyle w:val="default"/>
          <w:rFonts w:cs="FrankRuehl"/>
          <w:sz w:val="20"/>
          <w:rtl/>
        </w:rPr>
      </w:pPr>
      <w:bookmarkStart w:id="693" w:name="Seif439"/>
      <w:bookmarkEnd w:id="693"/>
      <w:r w:rsidRPr="009246F9">
        <w:rPr>
          <w:rFonts w:cs="Miriam"/>
          <w:lang w:val="he-IL"/>
        </w:rPr>
        <w:pict>
          <v:rect id="_x0000_s3274" style="position:absolute;left:0;text-align:left;margin-left:464.35pt;margin-top:7.1pt;width:75.05pt;height:28.15pt;z-index:251643904" o:allowincell="f" filled="f" stroked="f" strokecolor="lime" strokeweight=".25pt">
            <v:textbox style="mso-next-textbox:#_x0000_s3274" inset="0,0,0,0">
              <w:txbxContent>
                <w:p w:rsidR="006D2DAC" w:rsidRDefault="006D2DAC" w:rsidP="00596CD8">
                  <w:pPr>
                    <w:pStyle w:val="a7"/>
                    <w:rPr>
                      <w:noProof/>
                      <w:rtl/>
                    </w:rPr>
                  </w:pPr>
                  <w:r>
                    <w:rPr>
                      <w:rFonts w:hint="cs"/>
                      <w:noProof/>
                      <w:rtl/>
                    </w:rPr>
                    <w:t>מגיני בוץ</w:t>
                  </w:r>
                </w:p>
                <w:p w:rsidR="006D2DAC" w:rsidRDefault="006D2DAC" w:rsidP="00C46025">
                  <w:pPr>
                    <w:pStyle w:val="a7"/>
                    <w:rPr>
                      <w:noProof/>
                      <w:rtl/>
                    </w:rPr>
                  </w:pPr>
                  <w:r>
                    <w:rPr>
                      <w:rFonts w:hint="cs"/>
                      <w:noProof/>
                      <w:rtl/>
                    </w:rPr>
                    <w:t>(תיקון מס' 18) תשס"ז-2007</w:t>
                  </w:r>
                </w:p>
              </w:txbxContent>
            </v:textbox>
            <w10:anchorlock/>
          </v:rect>
        </w:pict>
      </w:r>
      <w:r>
        <w:rPr>
          <w:rStyle w:val="big-number"/>
          <w:rFonts w:cs="Miriam" w:hint="cs"/>
          <w:sz w:val="20"/>
          <w:rtl/>
        </w:rPr>
        <w:t>36</w:t>
      </w:r>
      <w:r w:rsidR="00DF3DA8">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DF3DA8">
        <w:rPr>
          <w:rStyle w:val="default"/>
          <w:rFonts w:cs="FrankRuehl" w:hint="cs"/>
          <w:sz w:val="20"/>
          <w:rtl/>
        </w:rPr>
        <w:t xml:space="preserve">ברכב שגלגליו האחוריים אינם מוגנים על-ידי כנפיים </w:t>
      </w:r>
      <w:r w:rsidR="00DF3DA8">
        <w:rPr>
          <w:rStyle w:val="default"/>
          <w:rFonts w:cs="FrankRuehl"/>
          <w:sz w:val="20"/>
          <w:rtl/>
        </w:rPr>
        <w:t>–</w:t>
      </w:r>
      <w:r w:rsidR="00DF3DA8">
        <w:rPr>
          <w:rStyle w:val="default"/>
          <w:rFonts w:cs="FrankRuehl" w:hint="cs"/>
          <w:sz w:val="20"/>
          <w:rtl/>
        </w:rPr>
        <w:t xml:space="preserve"> אשר אינו רכב איטי ואינו טרקטור, יותקנו מגיני בוץ אשר מבנם והתקנתם על הרכב יבטיחו מניעת התזת בוץ וכל חומר אחר הנמצא על פני הדרך אחורה על-ידי הגלגלים.</w:t>
      </w:r>
    </w:p>
    <w:p w:rsidR="0051564D" w:rsidRPr="00A554B4" w:rsidRDefault="0051564D" w:rsidP="0051564D">
      <w:pPr>
        <w:pStyle w:val="P00"/>
        <w:spacing w:before="0"/>
        <w:ind w:left="0" w:right="1134"/>
        <w:rPr>
          <w:rStyle w:val="default"/>
          <w:rFonts w:ascii="FrankRuehl" w:hAnsi="FrankRuehl" w:cs="FrankRuehl"/>
          <w:vanish/>
          <w:color w:val="FF0000"/>
          <w:sz w:val="20"/>
          <w:szCs w:val="20"/>
          <w:shd w:val="clear" w:color="auto" w:fill="FFFF99"/>
          <w:rtl/>
        </w:rPr>
      </w:pPr>
      <w:bookmarkStart w:id="694" w:name="Rov353"/>
      <w:r w:rsidRPr="00A554B4">
        <w:rPr>
          <w:rStyle w:val="default"/>
          <w:rFonts w:ascii="FrankRuehl" w:hAnsi="FrankRuehl" w:cs="FrankRuehl"/>
          <w:vanish/>
          <w:color w:val="FF0000"/>
          <w:sz w:val="20"/>
          <w:szCs w:val="20"/>
          <w:shd w:val="clear" w:color="auto" w:fill="FFFF99"/>
          <w:rtl/>
        </w:rPr>
        <w:t>מיום 24.5.2007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1564D" w:rsidRPr="00A554B4" w:rsidRDefault="0051564D" w:rsidP="0051564D">
      <w:pPr>
        <w:pStyle w:val="P00"/>
        <w:spacing w:before="0"/>
        <w:ind w:left="0" w:right="1134"/>
        <w:rPr>
          <w:rStyle w:val="default"/>
          <w:rFonts w:ascii="FrankRuehl" w:hAnsi="FrankRuehl" w:cs="FrankRuehl"/>
          <w:vanish/>
          <w:sz w:val="20"/>
          <w:szCs w:val="20"/>
          <w:shd w:val="clear" w:color="auto" w:fill="FFFF99"/>
          <w:rtl/>
        </w:rPr>
      </w:pPr>
      <w:hyperlink r:id="rId20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99</w:t>
      </w:r>
    </w:p>
    <w:p w:rsidR="0051564D" w:rsidRPr="0088040D" w:rsidRDefault="0051564D" w:rsidP="0088040D">
      <w:pPr>
        <w:pStyle w:val="P00"/>
        <w:ind w:left="0" w:right="1134"/>
        <w:rPr>
          <w:rStyle w:val="default"/>
          <w:rFonts w:cs="FrankRuehl"/>
          <w:sz w:val="2"/>
          <w:szCs w:val="2"/>
          <w:rtl/>
        </w:rPr>
      </w:pPr>
      <w:r w:rsidRPr="00A554B4">
        <w:rPr>
          <w:rStyle w:val="default"/>
          <w:rFonts w:cs="FrankRuehl" w:hint="cs"/>
          <w:vanish/>
          <w:sz w:val="18"/>
          <w:szCs w:val="22"/>
          <w:shd w:val="clear" w:color="auto" w:fill="FFFF99"/>
          <w:rtl/>
        </w:rPr>
        <w:t>364</w:t>
      </w:r>
      <w:r w:rsidRPr="00A554B4">
        <w:rPr>
          <w:rStyle w:val="default"/>
          <w:rFonts w:cs="FrankRuehl"/>
          <w:vanish/>
          <w:sz w:val="18"/>
          <w:szCs w:val="22"/>
          <w:shd w:val="clear" w:color="auto" w:fill="FFFF99"/>
          <w:rtl/>
        </w:rPr>
        <w:t>.</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ברכב </w:t>
      </w:r>
      <w:r w:rsidRPr="00A554B4">
        <w:rPr>
          <w:rStyle w:val="default"/>
          <w:rFonts w:cs="FrankRuehl" w:hint="cs"/>
          <w:strike/>
          <w:vanish/>
          <w:sz w:val="18"/>
          <w:szCs w:val="22"/>
          <w:shd w:val="clear" w:color="auto" w:fill="FFFF99"/>
          <w:rtl/>
        </w:rPr>
        <w:t>מנועי</w:t>
      </w:r>
      <w:r w:rsidRPr="00A554B4">
        <w:rPr>
          <w:rStyle w:val="default"/>
          <w:rFonts w:cs="FrankRuehl" w:hint="cs"/>
          <w:vanish/>
          <w:sz w:val="18"/>
          <w:szCs w:val="22"/>
          <w:shd w:val="clear" w:color="auto" w:fill="FFFF99"/>
          <w:rtl/>
        </w:rPr>
        <w:t xml:space="preserve"> שגלגליו האחוריים אינם מוגנים על-ידי כנפיים </w:t>
      </w:r>
      <w:r w:rsidRPr="00A554B4">
        <w:rPr>
          <w:rStyle w:val="default"/>
          <w:rFonts w:cs="FrankRuehl"/>
          <w:vanish/>
          <w:sz w:val="18"/>
          <w:szCs w:val="22"/>
          <w:shd w:val="clear" w:color="auto" w:fill="FFFF99"/>
          <w:rtl/>
        </w:rPr>
        <w:t>–</w:t>
      </w:r>
      <w:r w:rsidRPr="00A554B4">
        <w:rPr>
          <w:rStyle w:val="default"/>
          <w:rFonts w:cs="FrankRuehl" w:hint="cs"/>
          <w:vanish/>
          <w:sz w:val="18"/>
          <w:szCs w:val="22"/>
          <w:shd w:val="clear" w:color="auto" w:fill="FFFF99"/>
          <w:rtl/>
        </w:rPr>
        <w:t xml:space="preserve"> אשר אינו רכב איטי ואינו טרקטור, יותקנו מגיני בוץ אשר מבנם והתקנתם על הרכב יבטיחו מניעת התזת בוץ וכל חומר אחר הנמצא על פני הדרך אחורה על-ידי הגלגלים.</w:t>
      </w:r>
      <w:bookmarkEnd w:id="694"/>
    </w:p>
    <w:p w:rsidR="006A67AF" w:rsidRDefault="006A67AF" w:rsidP="006A67AF">
      <w:pPr>
        <w:pStyle w:val="P00"/>
        <w:spacing w:before="72"/>
        <w:ind w:left="0" w:right="1134"/>
        <w:rPr>
          <w:rStyle w:val="default"/>
          <w:rFonts w:cs="FrankRuehl"/>
          <w:sz w:val="20"/>
          <w:rtl/>
        </w:rPr>
      </w:pPr>
      <w:bookmarkStart w:id="695" w:name="Seif417"/>
      <w:bookmarkEnd w:id="695"/>
      <w:r w:rsidRPr="009246F9">
        <w:rPr>
          <w:rFonts w:cs="Miriam"/>
          <w:lang w:val="he-IL"/>
        </w:rPr>
        <w:pict>
          <v:rect id="_x0000_s3251" style="position:absolute;left:0;text-align:left;margin-left:464.35pt;margin-top:7.1pt;width:75.05pt;height:53.3pt;z-index:251620352" o:allowincell="f" filled="f" stroked="f" strokecolor="lime" strokeweight=".25pt">
            <v:textbox style="mso-next-textbox:#_x0000_s3251" inset="0,0,0,0">
              <w:txbxContent>
                <w:p w:rsidR="006D2DAC" w:rsidRDefault="006D2DAC" w:rsidP="006A67AF">
                  <w:pPr>
                    <w:pStyle w:val="a7"/>
                    <w:rPr>
                      <w:noProof/>
                      <w:rtl/>
                    </w:rPr>
                  </w:pPr>
                  <w:r>
                    <w:rPr>
                      <w:rFonts w:hint="cs"/>
                      <w:noProof/>
                      <w:rtl/>
                    </w:rPr>
                    <w:t>נקודת עיגון וחגורות בטיחות</w:t>
                  </w:r>
                </w:p>
                <w:p w:rsidR="006D2DAC" w:rsidRDefault="006D2DAC" w:rsidP="00FF309E">
                  <w:pPr>
                    <w:pStyle w:val="a7"/>
                    <w:rPr>
                      <w:noProof/>
                      <w:rtl/>
                    </w:rPr>
                  </w:pPr>
                  <w:r>
                    <w:rPr>
                      <w:rFonts w:hint="cs"/>
                      <w:noProof/>
                      <w:rtl/>
                    </w:rPr>
                    <w:t>(תיקון מס' 18) תשס"ז-2007</w:t>
                  </w:r>
                </w:p>
                <w:p w:rsidR="006D2DAC" w:rsidRDefault="006D2DAC" w:rsidP="00FF309E">
                  <w:pPr>
                    <w:pStyle w:val="a7"/>
                    <w:rPr>
                      <w:noProof/>
                      <w:rtl/>
                    </w:rPr>
                  </w:pPr>
                  <w:r>
                    <w:rPr>
                      <w:rFonts w:hint="cs"/>
                      <w:noProof/>
                      <w:rtl/>
                    </w:rPr>
                    <w:t>(תיקון מס' 19) תשע"ב-2011</w:t>
                  </w:r>
                </w:p>
              </w:txbxContent>
            </v:textbox>
            <w10:anchorlock/>
          </v:rect>
        </w:pict>
      </w:r>
      <w:r>
        <w:rPr>
          <w:rStyle w:val="big-number"/>
          <w:rFonts w:cs="Miriam" w:hint="cs"/>
          <w:sz w:val="20"/>
          <w:rtl/>
        </w:rPr>
        <w:t>36</w:t>
      </w:r>
      <w:r w:rsidR="00DF3DA8">
        <w:rPr>
          <w:rStyle w:val="big-number"/>
          <w:rFonts w:cs="Miriam" w:hint="cs"/>
          <w:sz w:val="20"/>
          <w:rtl/>
        </w:rPr>
        <w:t>4</w:t>
      </w:r>
      <w:r w:rsidR="00DF3DA8">
        <w:rPr>
          <w:rStyle w:val="default"/>
          <w:rFonts w:cs="FrankRuehl" w:hint="cs"/>
          <w:sz w:val="20"/>
          <w:rtl/>
        </w:rPr>
        <w:t>א</w:t>
      </w:r>
      <w:r w:rsidRPr="009246F9">
        <w:rPr>
          <w:rStyle w:val="default"/>
          <w:rFonts w:cs="FrankRuehl"/>
          <w:sz w:val="20"/>
          <w:rtl/>
        </w:rPr>
        <w:t>.</w:t>
      </w:r>
      <w:r w:rsidR="00DF3DA8">
        <w:rPr>
          <w:rStyle w:val="default"/>
          <w:rFonts w:cs="FrankRuehl" w:hint="cs"/>
          <w:sz w:val="20"/>
          <w:rtl/>
        </w:rPr>
        <w:t xml:space="preserve"> (א)</w:t>
      </w:r>
      <w:r w:rsidR="00DF3DA8">
        <w:rPr>
          <w:rStyle w:val="default"/>
          <w:rFonts w:cs="FrankRuehl"/>
          <w:sz w:val="20"/>
          <w:rtl/>
        </w:rPr>
        <w:tab/>
      </w:r>
      <w:r w:rsidR="00DF3DA8">
        <w:rPr>
          <w:rStyle w:val="default"/>
          <w:rFonts w:cs="FrankRuehl" w:hint="cs"/>
          <w:sz w:val="20"/>
          <w:rtl/>
        </w:rPr>
        <w:t xml:space="preserve">ברכב </w:t>
      </w:r>
      <w:r w:rsidR="00FF309E">
        <w:rPr>
          <w:rStyle w:val="default"/>
          <w:rFonts w:cs="FrankRuehl" w:hint="cs"/>
          <w:sz w:val="20"/>
          <w:rtl/>
        </w:rPr>
        <w:t>כמפורט בטבלה שלהלן יותקנו נקודות עיגון בתהליך הייצור וחגורות בטיחות מן הסוג האמור בחלק ג' לתוספת השניה הכל כמפורט בטבלה שלהלן:</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2297"/>
        <w:gridCol w:w="1124"/>
        <w:gridCol w:w="2628"/>
      </w:tblGrid>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שנת ייצור הרכב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סוגי הרכב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מיקום החגורה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סוג החגורה</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1969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רכב נוסעים פרטי, רכב נוסעים פרטי דו-שימושי, מונית רכב סיור רכב מסחרי אחוד שמשקלו הכולל המותר אינו עולה על 4,000 ק"ג, אוטובוס זעיר</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במושבים הקדמיים בלבד</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מסוג אלכסוניות שלוש נקודות עיגון. משהתירה רשות הרישוי לנוהג ברכב להסיע יותר מאדם אחד לצידו על פי תקנה 82 תהיה החגורה לנוסי האמצעי חגורת מותניים</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1976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ברכב מסחרי בלתי אחוד</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כנ"ל</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כנ"ל</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1983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רכב שמותקן בו מושב אחורי</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נקודות עיגון למושב האחורי</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1984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3 נקודות נצמדות במושבים הקדמיים</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1987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רכב נוסעים פרטי, רכב נוסעים פרטי דו-שימושי</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מושבי הרכב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3 נקודות נצמדות; חגורת מתניים ברכב המסיע יותר משני נוסעים במושב הקדמי או האחורי</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1988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מונית ורכב סיור שאינם בנויים על מרכב של רכב מסחרי אחוד</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 ברכב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נצמדות בכל מושבי הרכב למעט רכב המסיע יותר משני נוסעים במושב האחורי, הנוסע האמצעי חייב בחגורת מותניים</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1994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מונית ורכב סיור המנויים על מרכב של רכב מסחרי אחוד</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 ברכב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3 נקודות נצמדות למושבים שליד דופן הרכב וחגורות מותניים למושבים האחרים</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1995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רכב מסחרי אחוד המורשה להסעת נוסעים ורכב מסחרי בלתי אחוד בעל תא נהג כפול</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 ברכב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3 נקודות נצמדות למושבים שליד דופן הרכב וחגורות מותניים למושבים האחרים</w:t>
            </w:r>
          </w:p>
        </w:tc>
      </w:tr>
      <w:tr w:rsidR="000C6889" w:rsidRPr="005D7CA3" w:rsidTr="005D7CA3">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1998 ואחריה</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אוטובוס זעיר</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 ברכב</w:t>
            </w:r>
          </w:p>
        </w:tc>
        <w:tc>
          <w:tcPr>
            <w:tcW w:w="0" w:type="auto"/>
            <w:shd w:val="clear" w:color="auto" w:fill="auto"/>
          </w:tcPr>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1. חגורות 3 נקודות נצמדות למושבים שליד דופן הרכב</w:t>
            </w:r>
          </w:p>
          <w:p w:rsidR="000C6889" w:rsidRPr="005D7CA3" w:rsidRDefault="000C6889"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2. חגורות 3 נקודות</w:t>
            </w:r>
            <w:r w:rsidR="005D6963" w:rsidRPr="005D7CA3">
              <w:rPr>
                <w:rStyle w:val="default"/>
                <w:rFonts w:cs="FrankRuehl" w:hint="cs"/>
                <w:sz w:val="20"/>
                <w:szCs w:val="24"/>
                <w:rtl/>
              </w:rPr>
              <w:t xml:space="preserve"> או חגורות מותניים נצמדות למושבים אמצעיים</w:t>
            </w:r>
          </w:p>
        </w:tc>
      </w:tr>
      <w:tr w:rsidR="000C6889" w:rsidRPr="005D7CA3" w:rsidTr="005D7CA3">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2003 ואחריה</w:t>
            </w:r>
          </w:p>
        </w:tc>
        <w:tc>
          <w:tcPr>
            <w:tcW w:w="0" w:type="auto"/>
            <w:shd w:val="clear" w:color="auto" w:fill="auto"/>
          </w:tcPr>
          <w:p w:rsidR="000C6889" w:rsidRPr="005D7CA3" w:rsidRDefault="009D1758"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9D1758">
              <w:rPr>
                <w:rStyle w:val="default"/>
                <w:rFonts w:cs="FrankRuehl" w:hint="cs"/>
                <w:sz w:val="20"/>
                <w:szCs w:val="24"/>
                <w:rtl/>
              </w:rPr>
              <w:t>אוטובוס, למעט אוטובוס זעיר ואוטובוס שניתן לו רישיון קו כהגדרתו בתקנה 386</w:t>
            </w:r>
          </w:p>
        </w:tc>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w:t>
            </w:r>
          </w:p>
        </w:tc>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1. חגורות 3 נקודות נצמדות למושבים שליד דופן הרכב</w:t>
            </w:r>
          </w:p>
          <w:p w:rsidR="005D6963"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2. חגורות 3 נקודות נצמדות או חגורות מותניים במושבים אמצעיים</w:t>
            </w:r>
          </w:p>
        </w:tc>
      </w:tr>
      <w:tr w:rsidR="000C6889" w:rsidRPr="005D7CA3" w:rsidTr="005D7CA3">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D7CA3">
              <w:rPr>
                <w:rStyle w:val="default"/>
                <w:rFonts w:cs="FrankRuehl" w:hint="cs"/>
                <w:sz w:val="20"/>
                <w:szCs w:val="24"/>
                <w:rtl/>
              </w:rPr>
              <w:t>כל השנים</w:t>
            </w:r>
          </w:p>
        </w:tc>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רכב להסעת תלמידים</w:t>
            </w:r>
          </w:p>
        </w:tc>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בכל המושבים</w:t>
            </w:r>
          </w:p>
        </w:tc>
        <w:tc>
          <w:tcPr>
            <w:tcW w:w="0" w:type="auto"/>
            <w:shd w:val="clear" w:color="auto" w:fill="auto"/>
          </w:tcPr>
          <w:p w:rsidR="000C6889" w:rsidRPr="005D7CA3" w:rsidRDefault="005D6963" w:rsidP="005D7CA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D7CA3">
              <w:rPr>
                <w:rStyle w:val="default"/>
                <w:rFonts w:cs="FrankRuehl" w:hint="cs"/>
                <w:sz w:val="20"/>
                <w:szCs w:val="24"/>
                <w:rtl/>
              </w:rPr>
              <w:t>חגורות מותניים או חגורות אחרות שהותקנו בו לפי תקנות אלה</w:t>
            </w:r>
          </w:p>
        </w:tc>
      </w:tr>
    </w:tbl>
    <w:p w:rsidR="00FF309E" w:rsidRDefault="005D6963"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בתקנת-משנה (א), ברכב מסחרי אחוד, באוטובוס זעיר, במונית וברכב סיור הבנויים על מרכב של רכב מסחרי אחוד, ששנת ייצורם 1994 ולאחריה, יכול שנקודות העיגון למושבים האחוריים יותקנו, באישור מעבדה מוסמכת, שלא בתהליך הייצור.</w:t>
      </w:r>
    </w:p>
    <w:p w:rsidR="005D6963" w:rsidRDefault="005D6963"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חגורות הבטיחות תהיינה, בכל עת, במצב תקין וראוי לשימוש.</w:t>
      </w:r>
    </w:p>
    <w:p w:rsidR="00C46025" w:rsidRPr="00A554B4" w:rsidRDefault="00C46025" w:rsidP="00C46025">
      <w:pPr>
        <w:pStyle w:val="P00"/>
        <w:spacing w:before="0"/>
        <w:ind w:left="0" w:right="1134"/>
        <w:rPr>
          <w:rStyle w:val="default"/>
          <w:rFonts w:ascii="FrankRuehl" w:hAnsi="FrankRuehl" w:cs="FrankRuehl"/>
          <w:vanish/>
          <w:color w:val="FF0000"/>
          <w:sz w:val="20"/>
          <w:szCs w:val="20"/>
          <w:shd w:val="clear" w:color="auto" w:fill="FFFF99"/>
          <w:rtl/>
        </w:rPr>
      </w:pPr>
      <w:bookmarkStart w:id="696" w:name="Rov354"/>
      <w:r w:rsidRPr="00A554B4">
        <w:rPr>
          <w:rStyle w:val="default"/>
          <w:rFonts w:ascii="FrankRuehl" w:hAnsi="FrankRuehl" w:cs="FrankRuehl"/>
          <w:vanish/>
          <w:color w:val="FF0000"/>
          <w:sz w:val="20"/>
          <w:szCs w:val="20"/>
          <w:shd w:val="clear" w:color="auto" w:fill="FFFF99"/>
          <w:rtl/>
        </w:rPr>
        <w:t>מיום 24.5.2007</w:t>
      </w:r>
    </w:p>
    <w:p w:rsidR="00C46025" w:rsidRPr="00A554B4" w:rsidRDefault="00C46025" w:rsidP="00C4602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C46025" w:rsidRPr="00A554B4" w:rsidRDefault="00C46025" w:rsidP="00C46025">
      <w:pPr>
        <w:pStyle w:val="P00"/>
        <w:spacing w:before="0"/>
        <w:ind w:left="0" w:right="1134"/>
        <w:rPr>
          <w:rStyle w:val="default"/>
          <w:rFonts w:ascii="FrankRuehl" w:hAnsi="FrankRuehl" w:cs="FrankRuehl"/>
          <w:vanish/>
          <w:sz w:val="20"/>
          <w:szCs w:val="20"/>
          <w:shd w:val="clear" w:color="auto" w:fill="FFFF99"/>
          <w:rtl/>
        </w:rPr>
      </w:pPr>
      <w:hyperlink r:id="rId20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45</w:t>
      </w:r>
      <w:r w:rsidRPr="00A554B4">
        <w:rPr>
          <w:rStyle w:val="default"/>
          <w:rFonts w:ascii="FrankRuehl" w:hAnsi="FrankRuehl" w:cs="FrankRuehl" w:hint="cs"/>
          <w:vanish/>
          <w:sz w:val="20"/>
          <w:szCs w:val="20"/>
          <w:shd w:val="clear" w:color="auto" w:fill="FFFF99"/>
          <w:rtl/>
        </w:rPr>
        <w:t>99</w:t>
      </w:r>
    </w:p>
    <w:p w:rsidR="00C46025" w:rsidRPr="00A554B4" w:rsidRDefault="00C46025" w:rsidP="00C4602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364א</w:t>
      </w:r>
    </w:p>
    <w:p w:rsidR="00C46025" w:rsidRPr="00A554B4" w:rsidRDefault="00C46025" w:rsidP="00C46025">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C46025" w:rsidRPr="00A554B4" w:rsidRDefault="00C46025" w:rsidP="00C46025">
      <w:pPr>
        <w:pStyle w:val="P00"/>
        <w:spacing w:before="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נקודת עיגון וחגורות בטיחות</w:t>
      </w:r>
    </w:p>
    <w:p w:rsidR="00C46025" w:rsidRPr="00A554B4" w:rsidRDefault="00C46025" w:rsidP="00B76A5E">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364א</w:t>
      </w:r>
      <w:r w:rsidRPr="00A554B4">
        <w:rPr>
          <w:rStyle w:val="default"/>
          <w:rFonts w:cs="FrankRuehl"/>
          <w:strike/>
          <w:vanish/>
          <w:sz w:val="16"/>
          <w:szCs w:val="22"/>
          <w:shd w:val="clear" w:color="auto" w:fill="FFFF99"/>
          <w:rtl/>
        </w:rPr>
        <w:t>.</w:t>
      </w:r>
      <w:r w:rsidR="00B76A5E"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ברכב נוסעים פרטי, ברכב פרטי דו-שימושי, במונית או ברכב מסחרי בעל ארבעה גלגלים שמשקלו הכולל המותר אינו עולה על 4,000 ק"ג יותקנו נקודות עיגון המיועדות לחיבור חגורות בטיחות לגבי הנוהג ברכב והנוסעים היושבים במושב הקדמי של הרכב.</w:t>
      </w:r>
    </w:p>
    <w:p w:rsidR="00DF3DA8" w:rsidRPr="00A554B4" w:rsidRDefault="00DF3DA8" w:rsidP="00B76A5E">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יירשם רכב נוסעים פרטי, רכב פרטי, רכב דו-שימושי, מונית ורכב מנועי מסחרי שמשקלו הכולל המותר אינו עולה על 4,000 ק"ג, אשר שנת יצורם היא 1976 או אחרי כן אלא אם הוקתנו בו על-ידי יצרן הרכב בתהליך הייצור של הרכב נקודות עיגון מקוריות כאמור בתקנת משנה (א).</w:t>
      </w:r>
    </w:p>
    <w:p w:rsidR="00DF3DA8" w:rsidRPr="00A554B4" w:rsidRDefault="00DF3DA8" w:rsidP="00B76A5E">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strike/>
          <w:vanish/>
          <w:sz w:val="16"/>
          <w:szCs w:val="22"/>
          <w:shd w:val="clear" w:color="auto" w:fill="FFFF99"/>
          <w:rtl/>
        </w:rPr>
        <w:tab/>
      </w:r>
      <w:r w:rsidR="00A01856" w:rsidRPr="00A554B4">
        <w:rPr>
          <w:rStyle w:val="default"/>
          <w:rFonts w:cs="FrankRuehl" w:hint="cs"/>
          <w:strike/>
          <w:vanish/>
          <w:sz w:val="16"/>
          <w:szCs w:val="22"/>
          <w:shd w:val="clear" w:color="auto" w:fill="FFFF99"/>
          <w:rtl/>
        </w:rPr>
        <w:t>ברכב כאמור בתקנת משנה (א) יהיו חגורות בטיחות מסוג שאישרה רשות הרישוי בהודעה בכתב שבכל עת הנהיגה יהיו במצב תקין וראוי לשימוש בידי הנהג והנוסעים היושבים במושב הקדמי של הרכב.</w:t>
      </w:r>
    </w:p>
    <w:p w:rsidR="00A01856" w:rsidRPr="00A554B4" w:rsidRDefault="00A01856" w:rsidP="00B76A5E">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(ד)</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יירשמו רכב נוסעים פרטי, רכב פרטי דו-שימושי, מונית ורכב מנועי מסחרי שמשקלו הכולל המותר אינו עולה על 4,000 ק"ג ושמותקן בו מושב אחורי, אשר שנת ייצורם היא 1983 או אחרי כן אלא אם התקין בהם יצרן הרכב בתהליך הייצור של הרכב, נקודות עיגון מקוריות המיועדות לחיבור חגורות בטיחות לנוסעים היושבים במושב האחורי של הרכב.</w:t>
      </w:r>
    </w:p>
    <w:p w:rsidR="0088040D" w:rsidRPr="00A554B4" w:rsidRDefault="0088040D" w:rsidP="00B76A5E">
      <w:pPr>
        <w:pStyle w:val="P00"/>
        <w:spacing w:before="0"/>
        <w:ind w:left="0" w:right="1134"/>
        <w:rPr>
          <w:rStyle w:val="default"/>
          <w:rFonts w:cs="FrankRuehl"/>
          <w:vanish/>
          <w:sz w:val="14"/>
          <w:szCs w:val="20"/>
          <w:shd w:val="clear" w:color="auto" w:fill="FFFF99"/>
          <w:rtl/>
        </w:rPr>
      </w:pPr>
    </w:p>
    <w:p w:rsidR="0088040D" w:rsidRPr="00A554B4" w:rsidRDefault="0088040D" w:rsidP="0088040D">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8040D" w:rsidRPr="00A554B4" w:rsidRDefault="0088040D" w:rsidP="0088040D">
      <w:pPr>
        <w:pStyle w:val="P00"/>
        <w:spacing w:before="0"/>
        <w:ind w:left="0" w:right="1134"/>
        <w:rPr>
          <w:rStyle w:val="default"/>
          <w:rFonts w:ascii="FrankRuehl" w:hAnsi="FrankRuehl" w:cs="FrankRuehl"/>
          <w:vanish/>
          <w:sz w:val="20"/>
          <w:szCs w:val="20"/>
          <w:shd w:val="clear" w:color="auto" w:fill="FFFF99"/>
          <w:rtl/>
        </w:rPr>
      </w:pPr>
      <w:hyperlink r:id="rId20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9D1758" w:rsidRPr="00A554B4" w:rsidRDefault="009D1758" w:rsidP="0088040D">
      <w:pPr>
        <w:pStyle w:val="P00"/>
        <w:spacing w:before="0"/>
        <w:ind w:left="0" w:right="1134"/>
        <w:rPr>
          <w:rStyle w:val="default"/>
          <w:rFonts w:ascii="FrankRuehl" w:hAnsi="FrankRuehl" w:cs="FrankRuehl"/>
          <w:vanish/>
          <w:sz w:val="20"/>
          <w:szCs w:val="20"/>
          <w:shd w:val="clear" w:color="auto" w:fill="FFFF99"/>
          <w:rtl/>
        </w:rPr>
      </w:pP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729"/>
        <w:gridCol w:w="1729"/>
        <w:gridCol w:w="1729"/>
      </w:tblGrid>
      <w:tr w:rsidR="009D1758" w:rsidRPr="00A554B4" w:rsidTr="00380351">
        <w:trPr>
          <w:hidden/>
        </w:trPr>
        <w:tc>
          <w:tcPr>
            <w:tcW w:w="0" w:type="auto"/>
            <w:shd w:val="clear" w:color="auto" w:fill="auto"/>
          </w:tcPr>
          <w:p w:rsidR="009D1758" w:rsidRPr="00A554B4" w:rsidRDefault="009D1758" w:rsidP="003803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A554B4">
              <w:rPr>
                <w:rStyle w:val="default"/>
                <w:rFonts w:cs="FrankRuehl" w:hint="cs"/>
                <w:vanish/>
                <w:sz w:val="18"/>
                <w:szCs w:val="22"/>
                <w:shd w:val="clear" w:color="auto" w:fill="FFFF99"/>
                <w:rtl/>
              </w:rPr>
              <w:t>2003 ואחריה</w:t>
            </w:r>
          </w:p>
        </w:tc>
        <w:tc>
          <w:tcPr>
            <w:tcW w:w="0" w:type="auto"/>
            <w:shd w:val="clear" w:color="auto" w:fill="auto"/>
          </w:tcPr>
          <w:p w:rsidR="009D1758" w:rsidRPr="00A554B4" w:rsidRDefault="009D1758" w:rsidP="003803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u w:val="single"/>
                <w:shd w:val="clear" w:color="auto" w:fill="FFFF99"/>
                <w:rtl/>
              </w:rPr>
            </w:pPr>
            <w:r w:rsidRPr="00A554B4">
              <w:rPr>
                <w:rStyle w:val="default"/>
                <w:rFonts w:cs="FrankRuehl" w:hint="cs"/>
                <w:strike/>
                <w:vanish/>
                <w:sz w:val="18"/>
                <w:szCs w:val="22"/>
                <w:shd w:val="clear" w:color="auto" w:fill="FFFF99"/>
                <w:rtl/>
              </w:rPr>
              <w:t>אוטובוס שניתן לגביו רשיון סיור כהגדרתו בתקנה 386</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אוטובוס, למעט אוטובוס זעיר ואוטובוס שניתן לו רישיון קו כהגדרתו בתקנה 386</w:t>
            </w:r>
          </w:p>
        </w:tc>
        <w:tc>
          <w:tcPr>
            <w:tcW w:w="0" w:type="auto"/>
            <w:shd w:val="clear" w:color="auto" w:fill="auto"/>
          </w:tcPr>
          <w:p w:rsidR="009D1758" w:rsidRPr="00A554B4" w:rsidRDefault="009D1758" w:rsidP="003803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בכל המושבים</w:t>
            </w:r>
          </w:p>
        </w:tc>
        <w:tc>
          <w:tcPr>
            <w:tcW w:w="0" w:type="auto"/>
            <w:shd w:val="clear" w:color="auto" w:fill="auto"/>
          </w:tcPr>
          <w:p w:rsidR="009D1758" w:rsidRPr="00A554B4" w:rsidRDefault="009D1758" w:rsidP="003803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 חגורות 3 נקודות נצמדות למושבים שליד דופן הרכב</w:t>
            </w:r>
          </w:p>
          <w:p w:rsidR="009D1758" w:rsidRPr="00A554B4" w:rsidRDefault="009D1758" w:rsidP="003803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2. חגורות 3 נקודות נצמדות או חגורות מותניים במושבים אמצעיים</w:t>
            </w:r>
          </w:p>
        </w:tc>
      </w:tr>
      <w:bookmarkEnd w:id="696"/>
    </w:tbl>
    <w:p w:rsidR="0088040D" w:rsidRPr="009D1758" w:rsidRDefault="0088040D" w:rsidP="009D1758">
      <w:pPr>
        <w:pStyle w:val="P00"/>
        <w:spacing w:before="0"/>
        <w:ind w:left="0" w:right="1134"/>
        <w:rPr>
          <w:rStyle w:val="default"/>
          <w:rFonts w:cs="FrankRuehl"/>
          <w:sz w:val="2"/>
          <w:szCs w:val="2"/>
          <w:rtl/>
        </w:rPr>
      </w:pPr>
    </w:p>
    <w:p w:rsidR="00596CD8" w:rsidRDefault="00596CD8" w:rsidP="00596CD8">
      <w:pPr>
        <w:pStyle w:val="P00"/>
        <w:spacing w:before="72"/>
        <w:ind w:left="0" w:right="1134"/>
        <w:rPr>
          <w:rStyle w:val="default"/>
          <w:rFonts w:cs="FrankRuehl"/>
          <w:sz w:val="20"/>
          <w:rtl/>
        </w:rPr>
      </w:pPr>
      <w:bookmarkStart w:id="697" w:name="Seif440"/>
      <w:bookmarkEnd w:id="697"/>
      <w:r w:rsidRPr="009246F9">
        <w:rPr>
          <w:rFonts w:cs="Miriam"/>
          <w:lang w:val="he-IL"/>
        </w:rPr>
        <w:pict>
          <v:rect id="_x0000_s3275" style="position:absolute;left:0;text-align:left;margin-left:464.35pt;margin-top:7.1pt;width:75.05pt;height:14pt;z-index:251644928" o:allowincell="f" filled="f" stroked="f" strokecolor="lime" strokeweight=".25pt">
            <v:textbox style="mso-next-textbox:#_x0000_s3275" inset="0,0,0,0">
              <w:txbxContent>
                <w:p w:rsidR="006D2DAC" w:rsidRDefault="006D2DAC" w:rsidP="00596CD8">
                  <w:pPr>
                    <w:pStyle w:val="a7"/>
                    <w:rPr>
                      <w:noProof/>
                      <w:rtl/>
                    </w:rPr>
                  </w:pPr>
                  <w:r w:rsidRPr="006D2DAC">
                    <w:rPr>
                      <w:rFonts w:hint="cs"/>
                      <w:noProof/>
                      <w:rtl/>
                    </w:rPr>
                    <w:t>חובת נעילת רכב</w:t>
                  </w:r>
                </w:p>
              </w:txbxContent>
            </v:textbox>
            <w10:anchorlock/>
          </v:rect>
        </w:pict>
      </w:r>
      <w:r>
        <w:rPr>
          <w:rStyle w:val="big-number"/>
          <w:rFonts w:cs="Miriam" w:hint="cs"/>
          <w:sz w:val="20"/>
          <w:rtl/>
        </w:rPr>
        <w:t>36</w:t>
      </w:r>
      <w:r w:rsidR="00A01856">
        <w:rPr>
          <w:rStyle w:val="big-number"/>
          <w:rFonts w:cs="Miriam" w:hint="cs"/>
          <w:sz w:val="20"/>
          <w:rtl/>
        </w:rPr>
        <w:t>4</w:t>
      </w:r>
      <w:r w:rsidR="00A01856">
        <w:rPr>
          <w:rStyle w:val="default"/>
          <w:rFonts w:cs="FrankRuehl" w:hint="cs"/>
          <w:sz w:val="20"/>
          <w:rtl/>
        </w:rPr>
        <w:t>ב</w:t>
      </w:r>
      <w:r w:rsidRPr="009246F9">
        <w:rPr>
          <w:rStyle w:val="default"/>
          <w:rFonts w:cs="FrankRuehl"/>
          <w:sz w:val="20"/>
          <w:rtl/>
        </w:rPr>
        <w:t>.</w:t>
      </w:r>
      <w:r w:rsidR="00A01856">
        <w:rPr>
          <w:rStyle w:val="default"/>
          <w:rFonts w:cs="FrankRuehl" w:hint="cs"/>
          <w:sz w:val="20"/>
          <w:rtl/>
        </w:rPr>
        <w:t xml:space="preserve"> (א)</w:t>
      </w:r>
      <w:r w:rsidR="00A01856">
        <w:rPr>
          <w:rStyle w:val="default"/>
          <w:rFonts w:cs="FrankRuehl"/>
          <w:sz w:val="20"/>
          <w:rtl/>
        </w:rPr>
        <w:tab/>
      </w:r>
      <w:r w:rsidR="00A01856">
        <w:rPr>
          <w:rStyle w:val="default"/>
          <w:rFonts w:cs="FrankRuehl" w:hint="cs"/>
          <w:sz w:val="20"/>
          <w:rtl/>
        </w:rPr>
        <w:t xml:space="preserve">בתקנה זו </w:t>
      </w:r>
      <w:r w:rsidR="00A01856">
        <w:rPr>
          <w:rStyle w:val="default"/>
          <w:rFonts w:cs="FrankRuehl"/>
          <w:sz w:val="20"/>
          <w:rtl/>
        </w:rPr>
        <w:t>–</w:t>
      </w:r>
    </w:p>
    <w:p w:rsidR="00A01856" w:rsidRDefault="00A0185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"מנעול בטחון" </w:t>
      </w:r>
      <w:r>
        <w:rPr>
          <w:rStyle w:val="default"/>
          <w:rFonts w:cs="FrankRuehl"/>
          <w:sz w:val="20"/>
          <w:rtl/>
        </w:rPr>
        <w:t>–</w:t>
      </w:r>
      <w:r>
        <w:rPr>
          <w:rStyle w:val="default"/>
          <w:rFonts w:cs="FrankRuehl" w:hint="cs"/>
          <w:sz w:val="20"/>
          <w:rtl/>
        </w:rPr>
        <w:t xml:space="preserve"> מיתקן או מכשיר המותקן ברכב על-ידי יצרנו הנועל מכלל חיוני להנעת הרכב לצורך מניעת גניבתו של הרכב;</w:t>
      </w:r>
    </w:p>
    <w:p w:rsidR="00A01856" w:rsidRDefault="00A0185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"מכשיר נעילה" </w:t>
      </w:r>
      <w:r>
        <w:rPr>
          <w:rStyle w:val="default"/>
          <w:rFonts w:cs="FrankRuehl"/>
          <w:sz w:val="20"/>
          <w:rtl/>
        </w:rPr>
        <w:t>–</w:t>
      </w:r>
      <w:r>
        <w:rPr>
          <w:rStyle w:val="default"/>
          <w:rFonts w:cs="FrankRuehl" w:hint="cs"/>
          <w:sz w:val="20"/>
          <w:rtl/>
        </w:rPr>
        <w:t xml:space="preserve"> מיתקן או מכשיר לצורך מניעת גניבתו של רכב שבאמצעותו ניתן לנעול את ההגה או את תיבת ההילוכים באופן מיכני.</w:t>
      </w:r>
    </w:p>
    <w:p w:rsidR="00A01856" w:rsidRDefault="00A0185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יירשם ולא ינוע בדרך רכב פרטי, לרבות אופנוע, מונית, רכב מנועי מסחרי שמשקלו הכולל המותר אינו עולה 2,000 ק"ג או אוטובוס המורשה להסיע עד 15 </w:t>
      </w:r>
      <w:r w:rsidRPr="006D2DAC">
        <w:rPr>
          <w:rStyle w:val="default"/>
          <w:rFonts w:cs="FrankRuehl" w:hint="cs"/>
          <w:sz w:val="20"/>
          <w:rtl/>
        </w:rPr>
        <w:t>נוסעים וששנת ייצורם בהתאם לרשום ברשיון אחרי 197</w:t>
      </w:r>
      <w:r w:rsidR="006D2DAC" w:rsidRPr="006D2DAC">
        <w:rPr>
          <w:rStyle w:val="default"/>
          <w:rFonts w:cs="FrankRuehl" w:hint="cs"/>
          <w:sz w:val="20"/>
          <w:rtl/>
        </w:rPr>
        <w:t>1, אלא אם מותקן בהם מנעול בטחון ב</w:t>
      </w:r>
      <w:r w:rsidR="006D2DAC">
        <w:rPr>
          <w:rStyle w:val="default"/>
          <w:rFonts w:cs="FrankRuehl" w:hint="cs"/>
          <w:sz w:val="20"/>
          <w:rtl/>
        </w:rPr>
        <w:t>מצב תקין.</w:t>
      </w:r>
    </w:p>
    <w:p w:rsidR="00A01856" w:rsidRDefault="00570643" w:rsidP="00570643">
      <w:pPr>
        <w:pStyle w:val="P00"/>
        <w:spacing w:before="72"/>
        <w:ind w:left="0" w:right="1134"/>
        <w:rPr>
          <w:rStyle w:val="default"/>
          <w:rFonts w:cs="FrankRuehl"/>
          <w:sz w:val="20"/>
          <w:rtl/>
        </w:rPr>
      </w:pPr>
      <w:r w:rsidRPr="0084172A">
        <w:rPr>
          <w:rStyle w:val="default"/>
          <w:rFonts w:cs="FrankRuehl"/>
          <w:sz w:val="20"/>
          <w:rtl/>
        </w:rPr>
        <w:pict>
          <v:shape id="_x0000_s3704" type="#_x0000_t202" style="position:absolute;left:0;text-align:left;margin-left:470.25pt;margin-top:7.1pt;width:1in;height:19.5pt;z-index:252013568" filled="f" stroked="f">
            <v:textbox inset="1mm,0,1mm,0">
              <w:txbxContent>
                <w:p w:rsidR="006D2DAC" w:rsidRDefault="006D2DAC" w:rsidP="0057064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(ג)</w:t>
      </w:r>
      <w:r>
        <w:rPr>
          <w:rStyle w:val="default"/>
          <w:rFonts w:cs="FrankRuehl"/>
          <w:sz w:val="20"/>
          <w:rtl/>
        </w:rPr>
        <w:tab/>
      </w:r>
      <w:r w:rsidR="008E77AB">
        <w:rPr>
          <w:rStyle w:val="default"/>
          <w:rFonts w:cs="FrankRuehl" w:hint="cs"/>
          <w:sz w:val="20"/>
          <w:rtl/>
        </w:rPr>
        <w:t xml:space="preserve">רכב כאמור בתקנת משנה (ב) ששנת ייצורו בהתאם לרשום ברשיון הרכב לפני שנת 1972 וכן רכב שמשקלו הכולל המותר אינו עולה על </w:t>
      </w:r>
      <w:r>
        <w:rPr>
          <w:rStyle w:val="default"/>
          <w:rFonts w:cs="FrankRuehl" w:hint="cs"/>
          <w:sz w:val="20"/>
          <w:rtl/>
        </w:rPr>
        <w:t>3,5</w:t>
      </w:r>
      <w:r w:rsidR="008E77AB">
        <w:rPr>
          <w:rStyle w:val="default"/>
          <w:rFonts w:cs="FrankRuehl" w:hint="cs"/>
          <w:sz w:val="20"/>
          <w:rtl/>
        </w:rPr>
        <w:t>00 ק"ג יהיו מצויידים במנעול בטחון או במכשיר נעילה שיהיו תקינים בכל עת.</w:t>
      </w:r>
    </w:p>
    <w:p w:rsidR="008E77AB" w:rsidRDefault="008E77A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מנעול בטחון יותקן ברכב בצורה שיאפשר סגירה מיכנית של ההגה או תיבת ההילוכים, וברכב למעט אופנוע, יהיה משולב עם מתג ההצתה כך שהפעולה של הוצאת המפתח ממתג ההצתה, תגרום לנעילת המיתקן, האמצעי או המכשיר האמור.</w:t>
      </w:r>
    </w:p>
    <w:p w:rsidR="008E77AB" w:rsidRDefault="008E77A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מכשיר נעילה יהיה מיתקן נפרד מכלל הרכב והוא יותקן ברכב בצורה שלא ייעשו ברכב הלחמות או ריתוכים ויותקן כך שלא יהיה ניתן לפתוח אותו או להפסיק את פעולתו על נקלה, במהירות או בחבטה.</w:t>
      </w:r>
    </w:p>
    <w:p w:rsidR="00570643" w:rsidRPr="00A554B4" w:rsidRDefault="00570643" w:rsidP="00570643">
      <w:pPr>
        <w:pStyle w:val="P00"/>
        <w:spacing w:before="0"/>
        <w:ind w:left="0" w:right="1134"/>
        <w:rPr>
          <w:rStyle w:val="default"/>
          <w:rFonts w:ascii="FrankRuehl" w:hAnsi="FrankRuehl" w:cs="FrankRuehl"/>
          <w:vanish/>
          <w:color w:val="FF0000"/>
          <w:sz w:val="20"/>
          <w:szCs w:val="20"/>
          <w:shd w:val="clear" w:color="auto" w:fill="FFFF99"/>
          <w:rtl/>
        </w:rPr>
      </w:pPr>
      <w:bookmarkStart w:id="698" w:name="Rov355"/>
      <w:r w:rsidRPr="00A554B4">
        <w:rPr>
          <w:rStyle w:val="default"/>
          <w:rFonts w:ascii="FrankRuehl" w:hAnsi="FrankRuehl" w:cs="FrankRuehl"/>
          <w:vanish/>
          <w:color w:val="FF0000"/>
          <w:sz w:val="20"/>
          <w:szCs w:val="20"/>
          <w:shd w:val="clear" w:color="auto" w:fill="FFFF99"/>
          <w:rtl/>
        </w:rPr>
        <w:t>מיום 24.5.2007</w:t>
      </w:r>
    </w:p>
    <w:p w:rsidR="00570643" w:rsidRPr="00A554B4" w:rsidRDefault="00570643" w:rsidP="0057064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70643" w:rsidRPr="00A554B4" w:rsidRDefault="00570643" w:rsidP="00570643">
      <w:pPr>
        <w:pStyle w:val="P00"/>
        <w:spacing w:before="0"/>
        <w:ind w:left="0" w:right="1134"/>
        <w:rPr>
          <w:rStyle w:val="default"/>
          <w:rFonts w:ascii="FrankRuehl" w:hAnsi="FrankRuehl" w:cs="FrankRuehl"/>
          <w:vanish/>
          <w:sz w:val="20"/>
          <w:szCs w:val="20"/>
          <w:shd w:val="clear" w:color="auto" w:fill="FFFF99"/>
          <w:rtl/>
        </w:rPr>
      </w:pPr>
      <w:hyperlink r:id="rId20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4600</w:t>
      </w:r>
    </w:p>
    <w:p w:rsidR="00570643" w:rsidRPr="009D1758" w:rsidRDefault="00570643" w:rsidP="009D1758">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(ג)</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רכב כאמור בתקנת משנה (ב) ששנת ייצורו בהתאם לרשום ברשיון הרכב לפני שנת 1972 וכן רכב שמשקלו הכולל המותר אינו עולה על </w:t>
      </w:r>
      <w:r w:rsidRPr="00A554B4">
        <w:rPr>
          <w:rStyle w:val="default"/>
          <w:rFonts w:cs="FrankRuehl" w:hint="cs"/>
          <w:strike/>
          <w:vanish/>
          <w:sz w:val="16"/>
          <w:szCs w:val="22"/>
          <w:shd w:val="clear" w:color="auto" w:fill="FFFF99"/>
          <w:rtl/>
        </w:rPr>
        <w:t>4,000</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3,500</w:t>
      </w:r>
      <w:r w:rsidRPr="00A554B4">
        <w:rPr>
          <w:rStyle w:val="default"/>
          <w:rFonts w:cs="FrankRuehl" w:hint="cs"/>
          <w:vanish/>
          <w:sz w:val="16"/>
          <w:szCs w:val="22"/>
          <w:shd w:val="clear" w:color="auto" w:fill="FFFF99"/>
          <w:rtl/>
        </w:rPr>
        <w:t xml:space="preserve"> ק"ג יהיו מצויידים במנעול בטחון או במכשיר נעילה שיהיו תקינים בכל עת.</w:t>
      </w:r>
      <w:bookmarkEnd w:id="698"/>
    </w:p>
    <w:p w:rsidR="00596CD8" w:rsidRDefault="00596CD8" w:rsidP="00596CD8">
      <w:pPr>
        <w:pStyle w:val="P00"/>
        <w:spacing w:before="72"/>
        <w:ind w:left="0" w:right="1134"/>
        <w:rPr>
          <w:rStyle w:val="default"/>
          <w:rFonts w:cs="FrankRuehl"/>
          <w:sz w:val="20"/>
          <w:rtl/>
        </w:rPr>
      </w:pPr>
      <w:bookmarkStart w:id="699" w:name="Seif441"/>
      <w:bookmarkEnd w:id="699"/>
      <w:r w:rsidRPr="009246F9">
        <w:rPr>
          <w:rFonts w:cs="Miriam"/>
          <w:lang w:val="he-IL"/>
        </w:rPr>
        <w:pict>
          <v:rect id="_x0000_s3276" style="position:absolute;left:0;text-align:left;margin-left:464.35pt;margin-top:7.1pt;width:75.05pt;height:21.9pt;z-index:251645952" o:allowincell="f" filled="f" stroked="f" strokecolor="lime" strokeweight=".25pt">
            <v:textbox style="mso-next-textbox:#_x0000_s3276" inset="0,0,0,0">
              <w:txbxContent>
                <w:p w:rsidR="006D2DAC" w:rsidRDefault="006D2DAC" w:rsidP="00596CD8">
                  <w:pPr>
                    <w:pStyle w:val="a7"/>
                    <w:rPr>
                      <w:noProof/>
                      <w:rtl/>
                    </w:rPr>
                  </w:pPr>
                  <w:r>
                    <w:rPr>
                      <w:rFonts w:hint="cs"/>
                      <w:noProof/>
                      <w:rtl/>
                    </w:rPr>
                    <w:t>התקנת מזגן אוויר ברכב</w:t>
                  </w:r>
                </w:p>
              </w:txbxContent>
            </v:textbox>
            <w10:anchorlock/>
          </v:rect>
        </w:pict>
      </w:r>
      <w:r>
        <w:rPr>
          <w:rStyle w:val="big-number"/>
          <w:rFonts w:cs="Miriam" w:hint="cs"/>
          <w:sz w:val="20"/>
          <w:rtl/>
        </w:rPr>
        <w:t>36</w:t>
      </w:r>
      <w:r w:rsidR="008E77AB">
        <w:rPr>
          <w:rStyle w:val="big-number"/>
          <w:rFonts w:cs="Miriam" w:hint="cs"/>
          <w:sz w:val="20"/>
          <w:rtl/>
        </w:rPr>
        <w:t>4</w:t>
      </w:r>
      <w:r w:rsidR="008E77AB">
        <w:rPr>
          <w:rStyle w:val="default"/>
          <w:rFonts w:cs="FrankRuehl" w:hint="cs"/>
          <w:sz w:val="20"/>
          <w:rtl/>
        </w:rPr>
        <w:t>ג</w:t>
      </w:r>
      <w:r w:rsidRPr="009246F9">
        <w:rPr>
          <w:rStyle w:val="default"/>
          <w:rFonts w:cs="FrankRuehl"/>
          <w:sz w:val="20"/>
          <w:rtl/>
        </w:rPr>
        <w:t>.</w:t>
      </w:r>
      <w:r w:rsidR="008E77AB">
        <w:rPr>
          <w:rStyle w:val="default"/>
          <w:rFonts w:cs="FrankRuehl" w:hint="cs"/>
          <w:sz w:val="20"/>
          <w:rtl/>
        </w:rPr>
        <w:t xml:space="preserve"> (א)</w:t>
      </w:r>
      <w:r w:rsidR="008E77AB">
        <w:rPr>
          <w:rStyle w:val="default"/>
          <w:rFonts w:cs="FrankRuehl"/>
          <w:sz w:val="20"/>
          <w:rtl/>
        </w:rPr>
        <w:tab/>
      </w:r>
      <w:r w:rsidR="008E77AB">
        <w:rPr>
          <w:rStyle w:val="default"/>
          <w:rFonts w:cs="FrankRuehl" w:hint="cs"/>
          <w:sz w:val="20"/>
          <w:rtl/>
        </w:rPr>
        <w:t>במונית אשר נפח המנוע שלה 1750 סמ"ק או יותר ואשר שנת ייצורה 1984 או אחריה יותקן מזגן אוויר.</w:t>
      </w:r>
    </w:p>
    <w:p w:rsidR="008E77AB" w:rsidRDefault="008E77A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ברכב מנועי אשר נפח המנוע שלו 1750 סמ"ק או יותר, אשר משקלו הכולל המותר עד 8000 ק"ג ואשר שנת ייצורו 1988 או אחריה, יותקן מזגן אוויר למיזוג אוויר בתא הנהג.</w:t>
      </w:r>
    </w:p>
    <w:p w:rsidR="008E77AB" w:rsidRDefault="008E77A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ברכב מנועי אשר נפח המנוע שלו 1500 סמ"ק או יותר ואשר שנת ייצורו 1989 או אחריה, יותקן מזגן אוויר למיזוג האוויר בתא הנהג.</w:t>
      </w:r>
    </w:p>
    <w:p w:rsidR="008E77AB" w:rsidRDefault="008E77A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ברכב מנועי שמשקלו הכולל המותר עולה על 8000 ק"ג ואשר שנת ייצורו 1989 או אחריה, יותקן מזגן אוויר למיזוג האוויר בתא הנהג.</w:t>
      </w:r>
    </w:p>
    <w:p w:rsidR="00322E93" w:rsidRDefault="00322E93" w:rsidP="00322E93">
      <w:pPr>
        <w:pStyle w:val="P00"/>
        <w:spacing w:before="72"/>
        <w:ind w:left="0" w:right="1134"/>
        <w:rPr>
          <w:rStyle w:val="default"/>
          <w:rFonts w:cs="FrankRuehl"/>
          <w:sz w:val="20"/>
          <w:rtl/>
        </w:rPr>
      </w:pPr>
      <w:r w:rsidRPr="0084172A">
        <w:rPr>
          <w:rStyle w:val="default"/>
          <w:rFonts w:cs="FrankRuehl"/>
          <w:sz w:val="20"/>
          <w:rtl/>
        </w:rPr>
        <w:pict>
          <v:shape id="_x0000_s3706" type="#_x0000_t202" style="position:absolute;left:0;text-align:left;margin-left:470.25pt;margin-top:7.1pt;width:1in;height:19.5pt;z-index:252015616" filled="f" stroked="f">
            <v:textbox inset="1mm,0,1mm,0">
              <w:txbxContent>
                <w:p w:rsidR="006D2DAC" w:rsidRDefault="006D2DAC" w:rsidP="00322E9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(ה)</w:t>
      </w:r>
      <w:r>
        <w:rPr>
          <w:rStyle w:val="default"/>
          <w:rFonts w:cs="FrankRuehl"/>
          <w:sz w:val="20"/>
          <w:rtl/>
        </w:rPr>
        <w:tab/>
      </w:r>
      <w:r w:rsidRPr="00322E93">
        <w:rPr>
          <w:rStyle w:val="default"/>
          <w:rFonts w:cs="FrankRuehl" w:hint="cs"/>
          <w:sz w:val="20"/>
          <w:rtl/>
        </w:rPr>
        <w:t xml:space="preserve">בתקנה זו, "רכב מנועי" </w:t>
      </w:r>
      <w:r w:rsidRPr="00322E93">
        <w:rPr>
          <w:rStyle w:val="default"/>
          <w:rFonts w:cs="FrankRuehl"/>
          <w:sz w:val="20"/>
          <w:rtl/>
        </w:rPr>
        <w:t>–</w:t>
      </w:r>
      <w:r w:rsidRPr="00322E93">
        <w:rPr>
          <w:rStyle w:val="default"/>
          <w:rFonts w:cs="FrankRuehl" w:hint="cs"/>
          <w:sz w:val="20"/>
          <w:rtl/>
        </w:rPr>
        <w:t xml:space="preserve"> למעט אופנוע, טרקטור, מכונה ניידת, רכב תפעולי רכב עבודה לכיבוי אש, ג'יפ ורכב עם גג שנפתח כולו אשר הממונה (להלן בתקנה זו – "המנהל") קבע שלא ניתן להתקין בו מזגן אויר</w:t>
      </w:r>
      <w:r>
        <w:rPr>
          <w:rStyle w:val="default"/>
          <w:rFonts w:cs="FrankRuehl" w:hint="cs"/>
          <w:sz w:val="20"/>
          <w:rtl/>
        </w:rPr>
        <w:t>.</w:t>
      </w:r>
    </w:p>
    <w:p w:rsidR="008E77AB" w:rsidRDefault="00322E93" w:rsidP="00322E93">
      <w:pPr>
        <w:pStyle w:val="P00"/>
        <w:spacing w:before="72"/>
        <w:ind w:left="0" w:right="1134"/>
        <w:rPr>
          <w:rStyle w:val="default"/>
          <w:rFonts w:cs="FrankRuehl"/>
          <w:sz w:val="20"/>
          <w:rtl/>
        </w:rPr>
      </w:pPr>
      <w:r w:rsidRPr="0084172A">
        <w:rPr>
          <w:rStyle w:val="default"/>
          <w:rFonts w:cs="FrankRuehl"/>
          <w:sz w:val="20"/>
          <w:rtl/>
        </w:rPr>
        <w:pict>
          <v:shape id="_x0000_s3705" type="#_x0000_t202" style="position:absolute;left:0;text-align:left;margin-left:470.25pt;margin-top:7.1pt;width:1in;height:19.5pt;z-index:252014592" filled="f" stroked="f">
            <v:textbox inset="1mm,0,1mm,0">
              <w:txbxContent>
                <w:p w:rsidR="006D2DAC" w:rsidRDefault="006D2DAC" w:rsidP="00322E9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8E77AB">
        <w:rPr>
          <w:rStyle w:val="default"/>
          <w:rFonts w:cs="FrankRuehl" w:hint="cs"/>
          <w:sz w:val="20"/>
          <w:rtl/>
        </w:rPr>
        <w:t>ו)</w:t>
      </w:r>
      <w:r w:rsidR="008E77AB">
        <w:rPr>
          <w:rStyle w:val="default"/>
          <w:rFonts w:cs="FrankRuehl"/>
          <w:sz w:val="20"/>
          <w:rtl/>
        </w:rPr>
        <w:tab/>
      </w:r>
      <w:r w:rsidRPr="00322E93">
        <w:rPr>
          <w:rStyle w:val="default"/>
          <w:rFonts w:cs="FrankRuehl" w:hint="cs"/>
          <w:sz w:val="20"/>
          <w:rtl/>
        </w:rPr>
        <w:t>ברכב כאמור בתקנה זו יותקן מזגן אויר תוך 90 יום מיום רישומו</w:t>
      </w:r>
      <w:r w:rsidR="008E77AB">
        <w:rPr>
          <w:rStyle w:val="default"/>
          <w:rFonts w:cs="FrankRuehl" w:hint="cs"/>
          <w:sz w:val="20"/>
          <w:rtl/>
        </w:rPr>
        <w:t>.</w:t>
      </w:r>
    </w:p>
    <w:p w:rsidR="008E77AB" w:rsidRDefault="00322E93" w:rsidP="00322E93">
      <w:pPr>
        <w:pStyle w:val="P00"/>
        <w:spacing w:before="72"/>
        <w:ind w:left="0" w:right="1134"/>
        <w:rPr>
          <w:rStyle w:val="default"/>
          <w:rFonts w:cs="FrankRuehl"/>
          <w:sz w:val="20"/>
          <w:rtl/>
        </w:rPr>
      </w:pPr>
      <w:r w:rsidRPr="0084172A">
        <w:rPr>
          <w:rStyle w:val="default"/>
          <w:rFonts w:cs="FrankRuehl"/>
          <w:sz w:val="20"/>
          <w:rtl/>
        </w:rPr>
        <w:pict>
          <v:shape id="_x0000_s3707" type="#_x0000_t202" style="position:absolute;left:0;text-align:left;margin-left:470.25pt;margin-top:7.1pt;width:1in;height:19.5pt;z-index:252016640" filled="f" stroked="f">
            <v:textbox inset="1mm,0,1mm,0">
              <w:txbxContent>
                <w:p w:rsidR="006D2DAC" w:rsidRDefault="006D2DAC" w:rsidP="00322E9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8E77AB">
        <w:rPr>
          <w:rStyle w:val="default"/>
          <w:rFonts w:cs="FrankRuehl" w:hint="cs"/>
          <w:sz w:val="20"/>
          <w:rtl/>
        </w:rPr>
        <w:t>ז)</w:t>
      </w:r>
      <w:r w:rsidR="008E77AB">
        <w:rPr>
          <w:rStyle w:val="default"/>
          <w:rFonts w:cs="FrankRuehl"/>
          <w:sz w:val="20"/>
          <w:rtl/>
        </w:rPr>
        <w:tab/>
      </w:r>
      <w:r w:rsidRPr="00322E93">
        <w:rPr>
          <w:rStyle w:val="default"/>
          <w:rFonts w:cs="FrankRuehl" w:hint="cs"/>
          <w:sz w:val="20"/>
          <w:rtl/>
        </w:rPr>
        <w:t>לא יחודש רשיונו של רכב כאמור בתקנה זו אלא אם כן מותקן בו מזגן אויר, כאמור בחלק ג' בתוספת השניה</w:t>
      </w:r>
      <w:r w:rsidR="008E77AB">
        <w:rPr>
          <w:rStyle w:val="default"/>
          <w:rFonts w:cs="FrankRuehl" w:hint="cs"/>
          <w:sz w:val="20"/>
          <w:rtl/>
        </w:rPr>
        <w:t>.</w:t>
      </w:r>
    </w:p>
    <w:p w:rsidR="00322E93" w:rsidRPr="00322E93" w:rsidRDefault="00322E93" w:rsidP="00322E93">
      <w:pPr>
        <w:pStyle w:val="P00"/>
        <w:spacing w:before="72"/>
        <w:ind w:left="0" w:right="1134"/>
        <w:rPr>
          <w:rStyle w:val="default"/>
          <w:rFonts w:cs="FrankRuehl"/>
          <w:sz w:val="20"/>
          <w:rtl/>
        </w:rPr>
      </w:pPr>
      <w:r w:rsidRPr="0084172A">
        <w:rPr>
          <w:rStyle w:val="default"/>
          <w:rFonts w:cs="FrankRuehl"/>
          <w:sz w:val="20"/>
          <w:rtl/>
        </w:rPr>
        <w:pict>
          <v:shape id="_x0000_s3708" type="#_x0000_t202" style="position:absolute;left:0;text-align:left;margin-left:470.25pt;margin-top:7.1pt;width:1in;height:19.5pt;z-index:252017664" filled="f" stroked="f">
            <v:textbox inset="1mm,0,1mm,0">
              <w:txbxContent>
                <w:p w:rsidR="006D2DAC" w:rsidRDefault="006D2DAC" w:rsidP="00322E9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Pr="00322E93">
        <w:rPr>
          <w:rStyle w:val="default"/>
          <w:rFonts w:cs="FrankRuehl" w:hint="cs"/>
          <w:sz w:val="20"/>
          <w:rtl/>
        </w:rPr>
        <w:t>ח)</w:t>
      </w:r>
      <w:r w:rsidRPr="00322E93">
        <w:rPr>
          <w:rStyle w:val="default"/>
          <w:rFonts w:cs="FrankRuehl"/>
          <w:sz w:val="20"/>
          <w:rtl/>
        </w:rPr>
        <w:tab/>
      </w:r>
      <w:r w:rsidRPr="00322E93">
        <w:rPr>
          <w:rStyle w:val="default"/>
          <w:rFonts w:cs="FrankRuehl" w:hint="cs"/>
          <w:sz w:val="20"/>
          <w:rtl/>
        </w:rPr>
        <w:t>על אף האמור בתקנת-משנה (ו), רשאי המנהל במקרה מיוחד שייראה לו, להתיר כי ברכב מסויים כאמור בתקנת-משנה (ב) יותקן מזגן אוויר אחרי רישומו של רכב אך לא יאוחר ממועד חידושו הראשון של רשיון הרכב.</w:t>
      </w:r>
    </w:p>
    <w:p w:rsidR="00322E93" w:rsidRPr="00322E93" w:rsidRDefault="00322E93" w:rsidP="00322E93">
      <w:pPr>
        <w:pStyle w:val="P00"/>
        <w:spacing w:before="72"/>
        <w:ind w:left="0" w:right="1134"/>
        <w:rPr>
          <w:rStyle w:val="default"/>
          <w:rFonts w:cs="FrankRuehl"/>
          <w:sz w:val="20"/>
          <w:rtl/>
        </w:rPr>
      </w:pPr>
      <w:r w:rsidRPr="0084172A">
        <w:rPr>
          <w:rStyle w:val="default"/>
          <w:rFonts w:cs="FrankRuehl"/>
          <w:sz w:val="20"/>
          <w:rtl/>
        </w:rPr>
        <w:pict>
          <v:shape id="_x0000_s3709" type="#_x0000_t202" style="position:absolute;left:0;text-align:left;margin-left:470.25pt;margin-top:7.1pt;width:1in;height:19.5pt;z-index:252018688" filled="f" stroked="f">
            <v:textbox inset="1mm,0,1mm,0">
              <w:txbxContent>
                <w:p w:rsidR="006D2DAC" w:rsidRDefault="006D2DAC" w:rsidP="00322E93">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Pr="00322E93">
        <w:rPr>
          <w:rStyle w:val="default"/>
          <w:rFonts w:cs="FrankRuehl" w:hint="cs"/>
          <w:sz w:val="20"/>
          <w:rtl/>
        </w:rPr>
        <w:t>ט)</w:t>
      </w:r>
      <w:r w:rsidRPr="00322E93">
        <w:rPr>
          <w:rStyle w:val="default"/>
          <w:rFonts w:cs="FrankRuehl"/>
          <w:sz w:val="20"/>
          <w:rtl/>
        </w:rPr>
        <w:tab/>
      </w:r>
      <w:r w:rsidRPr="00322E93">
        <w:rPr>
          <w:rStyle w:val="default"/>
          <w:rFonts w:cs="FrankRuehl" w:hint="cs"/>
          <w:sz w:val="20"/>
          <w:rtl/>
        </w:rPr>
        <w:t>על אף האמור בתקנת-משנה (ג) רשאי המנהל להתיר, במקרה מיוחד, כי ברכב מסוים, שיובא ביבוא אישי, לא יותקן מזגן אויר, אם הוכח להנחת דעתו כי מסיבות טכניות לא ניתן להתקין בו מזגן אויר.</w:t>
      </w:r>
    </w:p>
    <w:p w:rsidR="009C1175" w:rsidRPr="00A554B4" w:rsidRDefault="009C1175" w:rsidP="009C1175">
      <w:pPr>
        <w:pStyle w:val="P00"/>
        <w:spacing w:before="0"/>
        <w:ind w:left="0" w:right="1134"/>
        <w:rPr>
          <w:rStyle w:val="default"/>
          <w:rFonts w:ascii="FrankRuehl" w:hAnsi="FrankRuehl" w:cs="FrankRuehl"/>
          <w:vanish/>
          <w:color w:val="FF0000"/>
          <w:sz w:val="20"/>
          <w:szCs w:val="20"/>
          <w:shd w:val="clear" w:color="auto" w:fill="FFFF99"/>
          <w:rtl/>
        </w:rPr>
      </w:pPr>
      <w:bookmarkStart w:id="700" w:name="Rov356"/>
      <w:r w:rsidRPr="00A554B4">
        <w:rPr>
          <w:rStyle w:val="default"/>
          <w:rFonts w:ascii="FrankRuehl" w:hAnsi="FrankRuehl" w:cs="FrankRuehl"/>
          <w:vanish/>
          <w:color w:val="FF0000"/>
          <w:sz w:val="20"/>
          <w:szCs w:val="20"/>
          <w:shd w:val="clear" w:color="auto" w:fill="FFFF99"/>
          <w:rtl/>
        </w:rPr>
        <w:t>מיום 24.5.2007</w:t>
      </w:r>
    </w:p>
    <w:p w:rsidR="009C1175" w:rsidRPr="00A554B4" w:rsidRDefault="009C1175" w:rsidP="009C117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9C1175" w:rsidRPr="00A554B4" w:rsidRDefault="009C1175" w:rsidP="009C1175">
      <w:pPr>
        <w:pStyle w:val="P00"/>
        <w:spacing w:before="0"/>
        <w:ind w:left="0" w:right="1134"/>
        <w:rPr>
          <w:rStyle w:val="default"/>
          <w:rFonts w:ascii="FrankRuehl" w:hAnsi="FrankRuehl" w:cs="FrankRuehl"/>
          <w:vanish/>
          <w:sz w:val="20"/>
          <w:szCs w:val="20"/>
          <w:shd w:val="clear" w:color="auto" w:fill="FFFF99"/>
          <w:rtl/>
        </w:rPr>
      </w:pPr>
      <w:hyperlink r:id="rId20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4600</w:t>
      </w:r>
    </w:p>
    <w:p w:rsidR="009C1175" w:rsidRPr="00A554B4" w:rsidRDefault="009C1175" w:rsidP="009C1175">
      <w:pPr>
        <w:pStyle w:val="P0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(ה)</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בתקנה זו, "רכב מנועי"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למעט אופנוע, טרקטור, מכונה ניידת, ג'יפ ורכב עם גג שנפתח כולו ואשר הממונה (להלן בתקנה זו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המנהל) קבע שלא ניתן להתקין בו מזגן אוויר.</w:t>
      </w:r>
    </w:p>
    <w:p w:rsidR="009C1175" w:rsidRPr="00A554B4" w:rsidRDefault="009C1175" w:rsidP="009C1175">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(ו)</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יירשום רכב כאמור בתקנה זו ולא יחודש רשיונו אלא אם כן מותקן בו מזגן אוויר.</w:t>
      </w:r>
    </w:p>
    <w:p w:rsidR="009C1175" w:rsidRPr="00A554B4" w:rsidRDefault="009C1175" w:rsidP="009C1175">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(ז)</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על אף האמור בתקנת משנה (ו), רשאי הממונה במקרה מיוחד שייראה לו, להתיר כי ברכב מסויים כאמור בתקנת משנה (ב) יותקן מזגן האוויר אחרי רישומו של רכב אך לא יאוחר ממועד חידושו הראשון של רשיון הרכב.</w:t>
      </w:r>
    </w:p>
    <w:p w:rsidR="009C1175" w:rsidRPr="00A554B4" w:rsidRDefault="009C1175" w:rsidP="009C1175">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(ה)</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 xml:space="preserve">בתקנה זו, "רכב מנועי" </w:t>
      </w:r>
      <w:r w:rsidRPr="00A554B4">
        <w:rPr>
          <w:rStyle w:val="default"/>
          <w:rFonts w:cs="FrankRuehl"/>
          <w:vanish/>
          <w:sz w:val="16"/>
          <w:szCs w:val="22"/>
          <w:u w:val="single"/>
          <w:shd w:val="clear" w:color="auto" w:fill="FFFF99"/>
          <w:rtl/>
        </w:rPr>
        <w:t>–</w:t>
      </w:r>
      <w:r w:rsidRPr="00A554B4">
        <w:rPr>
          <w:rStyle w:val="default"/>
          <w:rFonts w:cs="FrankRuehl" w:hint="cs"/>
          <w:vanish/>
          <w:sz w:val="16"/>
          <w:szCs w:val="22"/>
          <w:u w:val="single"/>
          <w:shd w:val="clear" w:color="auto" w:fill="FFFF99"/>
          <w:rtl/>
        </w:rPr>
        <w:t xml:space="preserve"> למעט אופנוע, טרקטור, מכונה ניידת, רכב תפעולי רכב עבודה לכיבוי אש, ג'יפ ורכב עם גג שנפתח כולו אשר הממונה (להלן בתקנה זו – "המנהל") קבע שלא ניתן להתקין בו מזגן אויר.</w:t>
      </w:r>
    </w:p>
    <w:p w:rsidR="009C1175" w:rsidRPr="00A554B4" w:rsidRDefault="009C1175" w:rsidP="009C1175">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(ו)</w:t>
      </w:r>
      <w:r w:rsidRPr="00A554B4">
        <w:rPr>
          <w:rStyle w:val="default"/>
          <w:rFonts w:cs="FrankRuehl"/>
          <w:vanish/>
          <w:sz w:val="16"/>
          <w:szCs w:val="22"/>
          <w:u w:val="single"/>
          <w:shd w:val="clear" w:color="auto" w:fill="FFFF99"/>
          <w:rtl/>
        </w:rPr>
        <w:tab/>
      </w:r>
      <w:r w:rsidR="00322E93" w:rsidRPr="00A554B4">
        <w:rPr>
          <w:rStyle w:val="default"/>
          <w:rFonts w:cs="FrankRuehl" w:hint="cs"/>
          <w:vanish/>
          <w:sz w:val="16"/>
          <w:szCs w:val="22"/>
          <w:u w:val="single"/>
          <w:shd w:val="clear" w:color="auto" w:fill="FFFF99"/>
          <w:rtl/>
        </w:rPr>
        <w:t>ברכב כאמור בתקנה זו יותקן מזגן אויר תוך 90 יום מיום רישומו.</w:t>
      </w:r>
    </w:p>
    <w:p w:rsidR="00322E93" w:rsidRPr="00A554B4" w:rsidRDefault="00322E93" w:rsidP="009C1175">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(ז)</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יחודש רשיונו של רכב כאמור בתקנה זו אלא אם כן מותקן בו מזגן אויר, כאמור בחלק ג' בתוספת השניה.</w:t>
      </w:r>
    </w:p>
    <w:p w:rsidR="00322E93" w:rsidRPr="00A554B4" w:rsidRDefault="00322E93" w:rsidP="009C1175">
      <w:pPr>
        <w:pStyle w:val="P00"/>
        <w:spacing w:before="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(ח)</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על אף האמור בתקנת-משנה (ו), רשאי המנהל במקרה מיוחד שייראה לו, להתיר כי ברכב מסויים כאמור בתקנת-משנה (ב) יותקן מזגן אוויר אחרי רישומו של רכב אך לא יאוחר ממועד חידושו הראשון של רשיון הרכב.</w:t>
      </w:r>
    </w:p>
    <w:p w:rsidR="00322E93" w:rsidRPr="009D1758" w:rsidRDefault="00322E93" w:rsidP="009D175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(ט)</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על אף האמור בתקנת-משנה (ג) רשאי המנהל להתיר, במקרה מיוחד, כי ברכב מסוים, שיובא ביבוא אישי, לא יותקן מזגן אויר, אם הוכח להנחת דעתו כי מסיבות טכניות לא ניתן להתקין בו מזגן אויר.</w:t>
      </w:r>
      <w:bookmarkEnd w:id="700"/>
    </w:p>
    <w:p w:rsidR="00596CD8" w:rsidRDefault="00596CD8" w:rsidP="00596CD8">
      <w:pPr>
        <w:pStyle w:val="P00"/>
        <w:spacing w:before="72"/>
        <w:ind w:left="0" w:right="1134"/>
        <w:rPr>
          <w:rStyle w:val="default"/>
          <w:rFonts w:cs="FrankRuehl"/>
          <w:sz w:val="20"/>
          <w:rtl/>
        </w:rPr>
      </w:pPr>
      <w:bookmarkStart w:id="701" w:name="Seif442"/>
      <w:bookmarkEnd w:id="701"/>
      <w:r w:rsidRPr="009246F9">
        <w:rPr>
          <w:rFonts w:cs="Miriam"/>
          <w:lang w:val="he-IL"/>
        </w:rPr>
        <w:pict>
          <v:rect id="_x0000_s3277" style="position:absolute;left:0;text-align:left;margin-left:464.35pt;margin-top:7.1pt;width:75.05pt;height:27.35pt;z-index:251646976" o:allowincell="f" filled="f" stroked="f" strokecolor="lime" strokeweight=".25pt">
            <v:textbox style="mso-next-textbox:#_x0000_s3277" inset="0,0,0,0">
              <w:txbxContent>
                <w:p w:rsidR="006D2DAC" w:rsidRDefault="006D2DAC" w:rsidP="00596CD8">
                  <w:pPr>
                    <w:pStyle w:val="a7"/>
                    <w:rPr>
                      <w:noProof/>
                      <w:rtl/>
                    </w:rPr>
                  </w:pPr>
                  <w:r>
                    <w:rPr>
                      <w:rFonts w:hint="cs"/>
                      <w:noProof/>
                      <w:rtl/>
                    </w:rPr>
                    <w:t>התקנת טכוגרף ברכב</w:t>
                  </w:r>
                </w:p>
                <w:p w:rsidR="006D2DAC" w:rsidRDefault="006D2DAC" w:rsidP="00E77362">
                  <w:pPr>
                    <w:pStyle w:val="a7"/>
                    <w:rPr>
                      <w:noProof/>
                      <w:rtl/>
                    </w:rPr>
                  </w:pPr>
                  <w:r>
                    <w:rPr>
                      <w:rFonts w:hint="cs"/>
                      <w:noProof/>
                      <w:rtl/>
                    </w:rPr>
                    <w:t>(תיקון מס' 18) תשס"ז-2007</w:t>
                  </w:r>
                </w:p>
              </w:txbxContent>
            </v:textbox>
            <w10:anchorlock/>
          </v:rect>
        </w:pict>
      </w:r>
      <w:r>
        <w:rPr>
          <w:rStyle w:val="big-number"/>
          <w:rFonts w:cs="Miriam" w:hint="cs"/>
          <w:sz w:val="20"/>
          <w:rtl/>
        </w:rPr>
        <w:t>36</w:t>
      </w:r>
      <w:r w:rsidR="008E77AB">
        <w:rPr>
          <w:rStyle w:val="big-number"/>
          <w:rFonts w:cs="Miriam" w:hint="cs"/>
          <w:sz w:val="20"/>
          <w:rtl/>
        </w:rPr>
        <w:t>4</w:t>
      </w:r>
      <w:r w:rsidR="008E77AB">
        <w:rPr>
          <w:rStyle w:val="default"/>
          <w:rFonts w:cs="FrankRuehl" w:hint="cs"/>
          <w:sz w:val="20"/>
          <w:rtl/>
        </w:rPr>
        <w:t>ד</w:t>
      </w:r>
      <w:r w:rsidRPr="009246F9">
        <w:rPr>
          <w:rStyle w:val="default"/>
          <w:rFonts w:cs="FrankRuehl"/>
          <w:sz w:val="20"/>
          <w:rtl/>
        </w:rPr>
        <w:t>.</w:t>
      </w:r>
      <w:r w:rsidR="008E77AB">
        <w:rPr>
          <w:rStyle w:val="default"/>
          <w:rFonts w:cs="FrankRuehl" w:hint="cs"/>
          <w:sz w:val="20"/>
          <w:rtl/>
        </w:rPr>
        <w:t xml:space="preserve"> (א)</w:t>
      </w:r>
      <w:r w:rsidR="008E77AB">
        <w:rPr>
          <w:rStyle w:val="default"/>
          <w:rFonts w:cs="FrankRuehl"/>
          <w:sz w:val="20"/>
          <w:rtl/>
        </w:rPr>
        <w:tab/>
      </w:r>
      <w:r w:rsidR="002E26C6">
        <w:rPr>
          <w:rStyle w:val="default"/>
          <w:rFonts w:cs="FrankRuehl" w:hint="cs"/>
          <w:sz w:val="20"/>
          <w:rtl/>
        </w:rPr>
        <w:t>ברכב מסוג כמפורט להלן יותקן טכוגרף מסוג כאמור בחלק ג' בתוספת השניה:</w:t>
      </w:r>
    </w:p>
    <w:p w:rsidR="002E26C6" w:rsidRDefault="002E26C6" w:rsidP="002E26C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אוטובוס </w:t>
      </w:r>
      <w:r>
        <w:rPr>
          <w:rStyle w:val="default"/>
          <w:rFonts w:cs="FrankRuehl"/>
          <w:sz w:val="20"/>
          <w:rtl/>
        </w:rPr>
        <w:t>–</w:t>
      </w:r>
    </w:p>
    <w:p w:rsidR="002E26C6" w:rsidRDefault="002E26C6" w:rsidP="002E26C6">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(לא הוקצה);</w:t>
      </w:r>
    </w:p>
    <w:p w:rsidR="002E26C6" w:rsidRDefault="002E26C6" w:rsidP="002E26C6">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אחר </w:t>
      </w:r>
      <w:r>
        <w:rPr>
          <w:rStyle w:val="default"/>
          <w:rFonts w:cs="FrankRuehl"/>
          <w:sz w:val="20"/>
          <w:rtl/>
        </w:rPr>
        <w:t>–</w:t>
      </w:r>
      <w:r>
        <w:rPr>
          <w:rStyle w:val="default"/>
          <w:rFonts w:cs="FrankRuehl" w:hint="cs"/>
          <w:sz w:val="20"/>
          <w:rtl/>
        </w:rPr>
        <w:t xml:space="preserve"> שמשקלו הכולל המותר עולה על 8,000 ק"ג וטיולית, ששנת ייצורם 1990 או לאחריה;</w:t>
      </w:r>
    </w:p>
    <w:p w:rsidR="002E26C6" w:rsidRDefault="002E26C6" w:rsidP="002E26C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רכב מסחרי </w:t>
      </w:r>
      <w:r>
        <w:rPr>
          <w:rStyle w:val="default"/>
          <w:rFonts w:cs="FrankRuehl"/>
          <w:sz w:val="20"/>
          <w:rtl/>
        </w:rPr>
        <w:t>–</w:t>
      </w:r>
    </w:p>
    <w:p w:rsidR="002E26C6" w:rsidRDefault="002E26C6" w:rsidP="00CE295E">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sidR="00CE295E">
        <w:rPr>
          <w:rStyle w:val="default"/>
          <w:rFonts w:cs="FrankRuehl" w:hint="cs"/>
          <w:sz w:val="20"/>
          <w:rtl/>
        </w:rPr>
        <w:t>רכב מסחרי ורכב עבודה שמשקלם הכולל המותר 16,000 ק"ג או יותר ששנת ייצורם 1989 או אחריה;</w:t>
      </w:r>
    </w:p>
    <w:p w:rsidR="00CE295E" w:rsidRDefault="00CE295E" w:rsidP="00CE295E">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רכב מסחרי המיועד להובלת חומר מסוכן שמשקלו הכולל המותר עולה על 8,000 ק"ג וששנת ייצורו עד 1990;</w:t>
      </w:r>
    </w:p>
    <w:p w:rsidR="00CE295E" w:rsidRDefault="00CE295E" w:rsidP="00CE295E">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אחר </w:t>
      </w:r>
      <w:r>
        <w:rPr>
          <w:rStyle w:val="default"/>
          <w:rFonts w:cs="FrankRuehl"/>
          <w:sz w:val="20"/>
          <w:rtl/>
        </w:rPr>
        <w:t>–</w:t>
      </w:r>
      <w:r>
        <w:rPr>
          <w:rStyle w:val="default"/>
          <w:rFonts w:cs="FrankRuehl" w:hint="cs"/>
          <w:sz w:val="20"/>
          <w:rtl/>
        </w:rPr>
        <w:t xml:space="preserve"> שמשקלו הכולל המותר מ-8,000 ק"ג עד 15,999 ק"ג, ששנת ייצורו 1990 או אחריה;</w:t>
      </w:r>
    </w:p>
    <w:p w:rsidR="00CE295E" w:rsidRDefault="00CE295E" w:rsidP="00CE295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אוטובוס ורכב מסחרי כאמור בפסקאות (1) ו-(2) המשמשים ללימוד נהיגה.</w:t>
      </w:r>
    </w:p>
    <w:p w:rsidR="00CE295E" w:rsidRDefault="00CE295E"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2C2BF9">
        <w:rPr>
          <w:rStyle w:val="default"/>
          <w:rFonts w:cs="FrankRuehl" w:hint="cs"/>
          <w:sz w:val="20"/>
          <w:rtl/>
        </w:rPr>
        <w:t xml:space="preserve">לא ינהג אדם ברכב כאמור בתקנת-משנה (א) אלא אם כן </w:t>
      </w:r>
      <w:r w:rsidR="002C2BF9">
        <w:rPr>
          <w:rStyle w:val="default"/>
          <w:rFonts w:cs="FrankRuehl"/>
          <w:sz w:val="20"/>
          <w:rtl/>
        </w:rPr>
        <w:t>–</w:t>
      </w:r>
    </w:p>
    <w:p w:rsidR="002C2BF9" w:rsidRDefault="002C2BF9" w:rsidP="00C93E2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מותקן ברכב טכוגרף תקין הפועל כהלכה והמסמן, בכל עת, על גבי הדיסקה את היות </w:t>
      </w:r>
      <w:r w:rsidR="009C0859">
        <w:rPr>
          <w:rStyle w:val="default"/>
          <w:rFonts w:cs="FrankRuehl" w:hint="cs"/>
          <w:sz w:val="20"/>
          <w:rtl/>
        </w:rPr>
        <w:t>הרכב בנסיעה או בעמידה, את מהירות נסיעתו, מרחק הנסיעה ואת זמן הנהיגה כמשמעותו בתקנה 168(ג) של הנוהג ברכב; לא יפתח נוהג הרכב את הטכוגרף אלא להחלפת הדיסקה בו;</w:t>
      </w:r>
    </w:p>
    <w:p w:rsidR="009C0859" w:rsidRDefault="009C0859" w:rsidP="00C93E2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בטכוגרף מצויים דיסקה או אגד דיסקות המתאימים לסוג המכשיר המותקן ברכב, ועליהן מצוינים שמות הנהגים ומועדי תחילת עבודתם, מספר הרכב, קריאת מד המרחק בתחילת הנסיעה ובסיומה וקריאת מונה הקילומטרים של הרכב בתחילת עבודתו של כל נהג; טכוגרף, שבו לפי תכנונו, לא ניתן לרשום נהגים נוספים על גבי הדיסקה, יופעל על פי הוראות של הממונה;</w:t>
      </w:r>
    </w:p>
    <w:p w:rsidR="009C0859" w:rsidRDefault="009C0859" w:rsidP="00C93E2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בידו דיסקה או אגד דיסקות נוסף אחד לפחות מן הסוג המתאים לטכוגרף המותקן ברכב;</w:t>
      </w:r>
    </w:p>
    <w:p w:rsidR="009C0859" w:rsidRDefault="009C0859" w:rsidP="00C93E2B">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בידו תעודת מכייל מוסמך תקפה המתייחסת לטכוגרף המותקן ברכב;</w:t>
      </w:r>
    </w:p>
    <w:p w:rsidR="009C0859" w:rsidRDefault="009C0859" w:rsidP="00C93E2B">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sidR="00C93E2B">
        <w:rPr>
          <w:rStyle w:val="default"/>
          <w:rFonts w:cs="FrankRuehl" w:hint="cs"/>
          <w:sz w:val="20"/>
          <w:rtl/>
        </w:rPr>
        <w:t>כל המגופות שבטכוגרף תקינות, שלמות ומקוריות והן מותקנות במקומן;</w:t>
      </w:r>
    </w:p>
    <w:p w:rsidR="00C93E2B" w:rsidRDefault="00C93E2B" w:rsidP="00C93E2B">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הדיסקות המותקנות במכשיר הטכוגרף נקיות ותקינות; דיסקה שנפגמה, יחליפה הנהג בדיסקה תקינה ויצמיד את הדיסקה הפגומה לדיסקה שבה היא הוחלפה;</w:t>
      </w:r>
    </w:p>
    <w:p w:rsidR="00C93E2B" w:rsidRDefault="00C93E2B" w:rsidP="00C93E2B">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יחזיק ברכב, בעת שהרכב בחזקתו, את המפתח למכשיר הטכוגרף.</w:t>
      </w:r>
    </w:p>
    <w:p w:rsidR="00C93E2B" w:rsidRDefault="00C93E2B"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(ב1)</w:t>
      </w:r>
      <w:r>
        <w:rPr>
          <w:rStyle w:val="default"/>
          <w:rFonts w:cs="FrankRuehl"/>
          <w:sz w:val="20"/>
          <w:rtl/>
        </w:rPr>
        <w:tab/>
      </w:r>
      <w:r w:rsidR="00B65EE4">
        <w:rPr>
          <w:rStyle w:val="default"/>
          <w:rFonts w:cs="FrankRuehl" w:hint="cs"/>
          <w:sz w:val="20"/>
          <w:rtl/>
        </w:rPr>
        <w:t xml:space="preserve">נוהג רכב שמותקן בו טכוגרף לפי תקנה זו </w:t>
      </w:r>
      <w:r w:rsidR="00B65EE4">
        <w:rPr>
          <w:rStyle w:val="default"/>
          <w:rFonts w:cs="FrankRuehl"/>
          <w:sz w:val="20"/>
          <w:rtl/>
        </w:rPr>
        <w:t>–</w:t>
      </w:r>
    </w:p>
    <w:p w:rsidR="00B65EE4" w:rsidRDefault="00B65EE4" w:rsidP="00B65EE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ינהל יומן נסיעות אישי לגבי הנסיעות שביצע; יומן הנסיעות יהיה ערוך לחודש קלנדרי לפי הטופס שבתוספת התשיעית;</w:t>
      </w:r>
    </w:p>
    <w:p w:rsidR="00B65EE4" w:rsidRDefault="00B65EE4" w:rsidP="00B65EE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יחליף במכשיר הטכוגרף </w:t>
      </w:r>
      <w:r>
        <w:rPr>
          <w:rStyle w:val="default"/>
          <w:rFonts w:cs="FrankRuehl"/>
          <w:sz w:val="20"/>
          <w:rtl/>
        </w:rPr>
        <w:t>–</w:t>
      </w:r>
    </w:p>
    <w:p w:rsidR="00B65EE4" w:rsidRDefault="00B65EE4" w:rsidP="00B65EE4">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דיסקה המיועדת לשימוש במשך 24 שעות (להלן </w:t>
      </w:r>
      <w:r>
        <w:rPr>
          <w:rStyle w:val="default"/>
          <w:rFonts w:cs="FrankRuehl"/>
          <w:sz w:val="20"/>
          <w:rtl/>
        </w:rPr>
        <w:t>–</w:t>
      </w:r>
      <w:r>
        <w:rPr>
          <w:rStyle w:val="default"/>
          <w:rFonts w:cs="FrankRuehl" w:hint="cs"/>
          <w:sz w:val="20"/>
          <w:rtl/>
        </w:rPr>
        <w:t xml:space="preserve"> דיסקה יומית), לא יאוחר מ-24 שעות מעת הכנסתה למכשיר;</w:t>
      </w:r>
    </w:p>
    <w:p w:rsidR="00B65EE4" w:rsidRDefault="00B65EE4" w:rsidP="00B65EE4">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אגד דיסקות המיועד לשימוש שבועי (להלן </w:t>
      </w:r>
      <w:r>
        <w:rPr>
          <w:rStyle w:val="default"/>
          <w:rFonts w:cs="FrankRuehl"/>
          <w:sz w:val="20"/>
          <w:rtl/>
        </w:rPr>
        <w:t>–</w:t>
      </w:r>
      <w:r>
        <w:rPr>
          <w:rStyle w:val="default"/>
          <w:rFonts w:cs="FrankRuehl" w:hint="cs"/>
          <w:sz w:val="20"/>
          <w:rtl/>
        </w:rPr>
        <w:t xml:space="preserve"> אגד דיסקות), לא יאוחר משבעה ימים מיום הכנסתו למכשיר;</w:t>
      </w:r>
    </w:p>
    <w:p w:rsidR="00B65EE4" w:rsidRDefault="00B65EE4" w:rsidP="00A10BD0">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sidR="00A10BD0">
        <w:rPr>
          <w:rStyle w:val="default"/>
          <w:rFonts w:cs="FrankRuehl" w:hint="cs"/>
          <w:sz w:val="20"/>
          <w:rtl/>
        </w:rPr>
        <w:t xml:space="preserve">ישמור ברכב </w:t>
      </w:r>
      <w:r w:rsidR="00A10BD0">
        <w:rPr>
          <w:rStyle w:val="default"/>
          <w:rFonts w:cs="FrankRuehl"/>
          <w:sz w:val="20"/>
          <w:rtl/>
        </w:rPr>
        <w:t>–</w:t>
      </w:r>
    </w:p>
    <w:p w:rsidR="00A10BD0" w:rsidRDefault="00A10BD0" w:rsidP="00A10BD0">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את יומן הנסיעות במשך כל החודש הקלנדרי שלגביו מנוהל היומן;</w:t>
      </w:r>
    </w:p>
    <w:p w:rsidR="00A10BD0" w:rsidRDefault="00A10BD0" w:rsidP="00A10BD0">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את כל הדיסקות היומיות המציגות את תנועות הרכב ב-24 השעות שקדמו למועד הכנסתה של הדיסקה שבשימוש; הותקן ברכב טכוגרף המיועד לשימוש באגד דיסקות, ישמור במשך 24 שעות את אגד הדיסקות שקדם לאגד הדיסקות שבשימוש, במקום סגור ומוצל;</w:t>
      </w:r>
    </w:p>
    <w:p w:rsidR="00A10BD0" w:rsidRDefault="00A10BD0" w:rsidP="00A10BD0">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ימסור לבעל הרכב, מוקדם ככל האפשר </w:t>
      </w:r>
      <w:r>
        <w:rPr>
          <w:rStyle w:val="default"/>
          <w:rFonts w:cs="FrankRuehl"/>
          <w:sz w:val="20"/>
          <w:rtl/>
        </w:rPr>
        <w:t>–</w:t>
      </w:r>
    </w:p>
    <w:p w:rsidR="00A10BD0" w:rsidRDefault="00A10BD0" w:rsidP="00A10BD0">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את יומן הנסיעות, לאחר המועד האמור בפסקה (2)(א);</w:t>
      </w:r>
    </w:p>
    <w:p w:rsidR="00A10BD0" w:rsidRDefault="00A10BD0" w:rsidP="00A10BD0">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לאחר המועד האמור בפסקה (3)(ב), את הדיסקה או אגד הדיסקות המציגים את תנועת הרכב בפרק הזמן האמור.</w:t>
      </w:r>
    </w:p>
    <w:p w:rsidR="00A10BD0" w:rsidRDefault="00A10BD0"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(ב2)</w:t>
      </w:r>
      <w:r>
        <w:rPr>
          <w:rStyle w:val="default"/>
          <w:rFonts w:cs="FrankRuehl"/>
          <w:sz w:val="20"/>
          <w:rtl/>
        </w:rPr>
        <w:tab/>
      </w:r>
      <w:r>
        <w:rPr>
          <w:rStyle w:val="default"/>
          <w:rFonts w:cs="FrankRuehl" w:hint="cs"/>
          <w:sz w:val="20"/>
          <w:rtl/>
        </w:rPr>
        <w:t>לא ינהג בעל רכב ולא ירשה לאחר לנהוג ברכב שמותקן בו טכוגרף לפי תקנה זו ונעשו בו אחת מהפעולות המפורטות להלן, אלא אם כן כויל מכשיר הטכוגרף לאחר ביצוען:</w:t>
      </w:r>
    </w:p>
    <w:p w:rsidR="00A10BD0" w:rsidRDefault="00A10BD0" w:rsidP="00A10BD0">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החלפת צמיג בצמיג שמידתו שונה מהמידה המפורטת בתעודת הכיול;</w:t>
      </w:r>
    </w:p>
    <w:p w:rsidR="00A10BD0" w:rsidRDefault="00A10BD0" w:rsidP="00A10BD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החלפת רכיב בתיבת ההילוכים או בסרן האחורי אשר משנים את יחס ההעברה.</w:t>
      </w:r>
    </w:p>
    <w:p w:rsidR="00A10BD0" w:rsidRDefault="00A10BD0"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בעל רכב שבו מותקן טכוגרף לפי תקנה זו, ישמור במקום עסקו, במקום סגור, את יומני הנסיעות ואת הדיסקות המציגות את תנועות הרכב, במשך 180 ימים מיום שנמסרו לו; בעל הרכב יציג את הדיסרות ואת היומנים לפי דרישתו של שוטר, פקח כאמור בחלק י"א, או קצין בטיחות כמשמעותו בחלק י' לגבי הרכב שנמצא בפיקוחו.</w:t>
      </w:r>
    </w:p>
    <w:p w:rsidR="00A10BD0" w:rsidRDefault="00A10BD0"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(ג1)</w:t>
      </w:r>
      <w:r>
        <w:rPr>
          <w:rStyle w:val="default"/>
          <w:rFonts w:cs="FrankRuehl"/>
          <w:sz w:val="20"/>
          <w:rtl/>
        </w:rPr>
        <w:tab/>
      </w:r>
      <w:r w:rsidR="001E5A0D">
        <w:rPr>
          <w:rStyle w:val="default"/>
          <w:rFonts w:cs="FrankRuehl" w:hint="cs"/>
          <w:sz w:val="20"/>
          <w:rtl/>
        </w:rPr>
        <w:t>ברכב ללימוד נהיגה, כאמור בתקנת-משנה (א)(3) הדיסקה המצויה תהיה על שם מורה הנהיגה המלמד בו באותה עת.</w:t>
      </w:r>
    </w:p>
    <w:p w:rsidR="001E5A0D" w:rsidRDefault="001E5A0D"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3E089C">
        <w:rPr>
          <w:rStyle w:val="default"/>
          <w:rFonts w:cs="FrankRuehl" w:hint="cs"/>
          <w:sz w:val="20"/>
          <w:rtl/>
        </w:rPr>
        <w:t>הממונה רשאי לפטור סוגי רכב מהוראות תקנה זו, כולן או מקצתן.</w:t>
      </w:r>
    </w:p>
    <w:p w:rsidR="003E089C" w:rsidRDefault="003E089C"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 xml:space="preserve">בתקנה זו </w:t>
      </w:r>
      <w:r>
        <w:rPr>
          <w:rStyle w:val="default"/>
          <w:rFonts w:cs="FrankRuehl"/>
          <w:sz w:val="20"/>
          <w:rtl/>
        </w:rPr>
        <w:t>–</w:t>
      </w:r>
    </w:p>
    <w:p w:rsidR="003E089C" w:rsidRDefault="003E089C"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"מכייל מוסמך" </w:t>
      </w:r>
      <w:r>
        <w:rPr>
          <w:rStyle w:val="default"/>
          <w:rFonts w:cs="FrankRuehl"/>
          <w:sz w:val="20"/>
          <w:rtl/>
        </w:rPr>
        <w:t>–</w:t>
      </w:r>
      <w:r>
        <w:rPr>
          <w:rStyle w:val="default"/>
          <w:rFonts w:cs="FrankRuehl" w:hint="cs"/>
          <w:sz w:val="20"/>
          <w:rtl/>
        </w:rPr>
        <w:t xml:space="preserve"> מנהל מקצועי של מפעל מורשה על פי תקנות בדבר פיקוח על מוסכים ומפעלים ומפעלים לכלי רכב (יהודה והשומרון), התשל"א-1970, או על פי דיני מדינת ישראל, המורשה להתקין, לתקן ולכייל טכוגרפים;</w:t>
      </w:r>
    </w:p>
    <w:p w:rsidR="003E089C" w:rsidRDefault="003E089C"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"מגופה" </w:t>
      </w:r>
      <w:r>
        <w:rPr>
          <w:rStyle w:val="default"/>
          <w:rFonts w:cs="FrankRuehl"/>
          <w:sz w:val="20"/>
          <w:rtl/>
        </w:rPr>
        <w:t>–</w:t>
      </w:r>
      <w:r>
        <w:rPr>
          <w:rStyle w:val="default"/>
          <w:rFonts w:cs="FrankRuehl" w:hint="cs"/>
          <w:sz w:val="20"/>
          <w:rtl/>
        </w:rPr>
        <w:t xml:space="preserve"> מגופה שהותקנה בטכוגרף בידי יצרנו או בידי מכייל מוסמך, המשמשת למניעת שינוי כוונו של הטכוגרף בידי מי שאינו מוסמך לכך;</w:t>
      </w:r>
    </w:p>
    <w:p w:rsidR="003E089C" w:rsidRDefault="003E089C"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מכייל מוסמך" </w:t>
      </w:r>
      <w:r>
        <w:rPr>
          <w:rStyle w:val="default"/>
          <w:rFonts w:cs="FrankRuehl"/>
          <w:sz w:val="20"/>
          <w:rtl/>
        </w:rPr>
        <w:t>–</w:t>
      </w:r>
      <w:r>
        <w:rPr>
          <w:rStyle w:val="default"/>
          <w:rFonts w:cs="FrankRuehl" w:hint="cs"/>
          <w:sz w:val="20"/>
          <w:rtl/>
        </w:rPr>
        <w:t xml:space="preserve"> תעודה בטופס ובנוסח שקבע הממונה, המעידה על תקינותו וכיולו של הטכוגרף בהתאמה לרכב שבו הוא מותקן;</w:t>
      </w:r>
    </w:p>
    <w:p w:rsidR="003E089C" w:rsidRDefault="003E089C" w:rsidP="00B65EE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"דיסקה" </w:t>
      </w:r>
      <w:r>
        <w:rPr>
          <w:rStyle w:val="default"/>
          <w:rFonts w:cs="FrankRuehl"/>
          <w:sz w:val="20"/>
          <w:rtl/>
        </w:rPr>
        <w:t>–</w:t>
      </w:r>
      <w:r>
        <w:rPr>
          <w:rStyle w:val="default"/>
          <w:rFonts w:cs="FrankRuehl" w:hint="cs"/>
          <w:sz w:val="20"/>
          <w:rtl/>
        </w:rPr>
        <w:t xml:space="preserve"> דף רישום המתאים לשימוש בדגם הטכוגרף המותקן ברכב והמתוכנן לרישום הנתונים על פי תקנה זו למשך 24 שעות.</w:t>
      </w:r>
    </w:p>
    <w:p w:rsidR="00E77362" w:rsidRPr="00A554B4" w:rsidRDefault="00E77362" w:rsidP="00E77362">
      <w:pPr>
        <w:pStyle w:val="P00"/>
        <w:spacing w:before="0"/>
        <w:ind w:left="0" w:right="1134"/>
        <w:rPr>
          <w:rStyle w:val="default"/>
          <w:rFonts w:ascii="FrankRuehl" w:hAnsi="FrankRuehl" w:cs="FrankRuehl"/>
          <w:vanish/>
          <w:color w:val="FF0000"/>
          <w:sz w:val="20"/>
          <w:szCs w:val="20"/>
          <w:shd w:val="clear" w:color="auto" w:fill="FFFF99"/>
          <w:rtl/>
        </w:rPr>
      </w:pPr>
      <w:bookmarkStart w:id="702" w:name="Rov357"/>
      <w:r w:rsidRPr="00A554B4">
        <w:rPr>
          <w:rStyle w:val="default"/>
          <w:rFonts w:ascii="FrankRuehl" w:hAnsi="FrankRuehl" w:cs="FrankRuehl"/>
          <w:vanish/>
          <w:color w:val="FF0000"/>
          <w:sz w:val="20"/>
          <w:szCs w:val="20"/>
          <w:shd w:val="clear" w:color="auto" w:fill="FFFF99"/>
          <w:rtl/>
        </w:rPr>
        <w:t>מיום 24.5.2007</w:t>
      </w:r>
    </w:p>
    <w:p w:rsidR="00E77362" w:rsidRPr="00A554B4" w:rsidRDefault="00E77362" w:rsidP="00E7736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77362" w:rsidRPr="00A554B4" w:rsidRDefault="00E77362" w:rsidP="00E77362">
      <w:pPr>
        <w:pStyle w:val="P00"/>
        <w:spacing w:before="0"/>
        <w:ind w:left="0" w:right="1134"/>
        <w:rPr>
          <w:rStyle w:val="default"/>
          <w:rFonts w:ascii="FrankRuehl" w:hAnsi="FrankRuehl" w:cs="FrankRuehl"/>
          <w:vanish/>
          <w:sz w:val="20"/>
          <w:szCs w:val="20"/>
          <w:shd w:val="clear" w:color="auto" w:fill="FFFF99"/>
          <w:rtl/>
        </w:rPr>
      </w:pPr>
      <w:hyperlink r:id="rId20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4600</w:t>
      </w:r>
    </w:p>
    <w:p w:rsidR="00E77362" w:rsidRPr="00A554B4" w:rsidRDefault="00E77362" w:rsidP="00E7736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364ד</w:t>
      </w:r>
    </w:p>
    <w:p w:rsidR="00E77362" w:rsidRPr="00A554B4" w:rsidRDefault="00E77362" w:rsidP="00E77362">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E77362" w:rsidRPr="00A554B4" w:rsidRDefault="00E77362" w:rsidP="00E77362">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התקנת טכוגרף ברכב</w:t>
      </w:r>
    </w:p>
    <w:p w:rsidR="00E77362" w:rsidRPr="00A554B4" w:rsidRDefault="00E77362" w:rsidP="00E77362">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364ד</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באוטובוס, ברכב מסחרי שמשקלו הכולל המותר 8,000 ק"ג או יותר וברכב מסחרי המיועד לפי מבנהו להובלת חומר מסוכן ששנת ייצורו 1990 או אחריה, יותקן טכוגרף מסוג ותקן שאישר הממונה בהודעה בכתב.</w:t>
      </w:r>
    </w:p>
    <w:p w:rsidR="00E77362" w:rsidRPr="009D1758" w:rsidRDefault="00E77362" w:rsidP="009D175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יירשם רכב כאמור בתקנת משנה (א) ולא יחודש רשיון רכב לרכב כאמור אלא אם כן הותקן בו טכוגרף.</w:t>
      </w:r>
      <w:bookmarkEnd w:id="702"/>
    </w:p>
    <w:p w:rsidR="00D2566D" w:rsidRDefault="00D2566D" w:rsidP="00D2566D">
      <w:pPr>
        <w:pStyle w:val="P00"/>
        <w:spacing w:before="72"/>
        <w:ind w:left="0" w:right="1134"/>
        <w:rPr>
          <w:rStyle w:val="default"/>
          <w:rFonts w:cs="FrankRuehl"/>
          <w:sz w:val="20"/>
          <w:rtl/>
        </w:rPr>
      </w:pPr>
      <w:bookmarkStart w:id="703" w:name="Seif679"/>
      <w:bookmarkEnd w:id="703"/>
      <w:r w:rsidRPr="009246F9">
        <w:rPr>
          <w:rFonts w:cs="Miriam"/>
          <w:lang w:val="he-IL"/>
        </w:rPr>
        <w:pict>
          <v:rect id="_x0000_s3711" style="position:absolute;left:0;text-align:left;margin-left:464.35pt;margin-top:7.1pt;width:75.05pt;height:27.35pt;z-index:252019712" o:allowincell="f" filled="f" stroked="f" strokecolor="lime" strokeweight=".25pt">
            <v:textbox style="mso-next-textbox:#_x0000_s3711" inset="0,0,0,0">
              <w:txbxContent>
                <w:p w:rsidR="006D2DAC" w:rsidRDefault="006D2DAC" w:rsidP="00D2566D">
                  <w:pPr>
                    <w:pStyle w:val="a7"/>
                    <w:rPr>
                      <w:noProof/>
                      <w:rtl/>
                    </w:rPr>
                  </w:pPr>
                  <w:r>
                    <w:rPr>
                      <w:rFonts w:hint="cs"/>
                      <w:noProof/>
                      <w:rtl/>
                    </w:rPr>
                    <w:t>מיתקן מגביל מהירות</w:t>
                  </w:r>
                </w:p>
                <w:p w:rsidR="006D2DAC" w:rsidRDefault="006D2DAC" w:rsidP="00D2566D">
                  <w:pPr>
                    <w:pStyle w:val="a7"/>
                    <w:rPr>
                      <w:noProof/>
                      <w:rtl/>
                    </w:rPr>
                  </w:pPr>
                  <w:r>
                    <w:rPr>
                      <w:rFonts w:hint="cs"/>
                      <w:noProof/>
                      <w:rtl/>
                    </w:rPr>
                    <w:t>(תיקון מס' 18) תשס"ז-2007</w:t>
                  </w:r>
                </w:p>
              </w:txbxContent>
            </v:textbox>
            <w10:anchorlock/>
          </v:rect>
        </w:pict>
      </w:r>
      <w:r>
        <w:rPr>
          <w:rStyle w:val="big-number"/>
          <w:rFonts w:cs="Miriam" w:hint="cs"/>
          <w:sz w:val="20"/>
          <w:rtl/>
        </w:rPr>
        <w:t>364</w:t>
      </w:r>
      <w:r>
        <w:rPr>
          <w:rStyle w:val="default"/>
          <w:rFonts w:cs="FrankRuehl" w:hint="cs"/>
          <w:sz w:val="20"/>
          <w:rtl/>
        </w:rPr>
        <w:t>ה</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 xml:space="preserve">ברכב מהסוג המפורט להלן ששנת ייצורו 1996 או לאחריה, יותקן מיתקן המגביל מהירות הרכב (להלן </w:t>
      </w:r>
      <w:r>
        <w:rPr>
          <w:rStyle w:val="default"/>
          <w:rFonts w:cs="FrankRuehl"/>
          <w:sz w:val="20"/>
          <w:rtl/>
        </w:rPr>
        <w:t>–</w:t>
      </w:r>
      <w:r>
        <w:rPr>
          <w:rStyle w:val="default"/>
          <w:rFonts w:cs="FrankRuehl" w:hint="cs"/>
          <w:sz w:val="20"/>
          <w:rtl/>
        </w:rPr>
        <w:t xml:space="preserve"> המיתקן) מסוג האמור בחלק ג' בתוספת השניה </w:t>
      </w:r>
      <w:r>
        <w:rPr>
          <w:rStyle w:val="default"/>
          <w:rFonts w:cs="FrankRuehl"/>
          <w:sz w:val="20"/>
          <w:rtl/>
        </w:rPr>
        <w:t>–</w:t>
      </w:r>
    </w:p>
    <w:p w:rsidR="00D2566D" w:rsidRDefault="00D2566D" w:rsidP="00D2566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אוטובוס או טיולית שמשקלו הכולל המותר עולה על 10,000 ק"ג;</w:t>
      </w:r>
    </w:p>
    <w:p w:rsidR="00D2566D" w:rsidRDefault="00D2566D" w:rsidP="00D2566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רכב מסחרי שמשקלו הכולל המותר עולה על 12,000 ק"ג;</w:t>
      </w:r>
    </w:p>
    <w:p w:rsidR="00D2566D" w:rsidRDefault="00D2566D" w:rsidP="00D2566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תומך ברכב מורכב.</w:t>
      </w:r>
    </w:p>
    <w:p w:rsidR="00D2566D" w:rsidRDefault="00D2566D" w:rsidP="00D2566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המיתקן יגביל את האוטובוס והטיולית למהירות מרבית של 100 קמ"ש ואת הרכב המסחרי והרכב המורכב למהירות מרבית של 85 קמ"ש.</w:t>
      </w:r>
    </w:p>
    <w:p w:rsidR="00D2566D" w:rsidRDefault="00D2566D" w:rsidP="00D2566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2D587A">
        <w:rPr>
          <w:rStyle w:val="default"/>
          <w:rFonts w:cs="FrankRuehl" w:hint="cs"/>
          <w:sz w:val="20"/>
          <w:rtl/>
        </w:rPr>
        <w:t>לא ינהג אדם ברכב כאמור בתקנת-משנה (א) אלא אם כן המיתקן תקין וכל המגופות בו תקינות, שלמות ומותקנות במקומן.</w:t>
      </w:r>
    </w:p>
    <w:p w:rsidR="002D587A" w:rsidRDefault="002D587A" w:rsidP="00D2566D">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הממונה רשאי לפטור רכב מסוגים כאמור מהוראות תקנה זו, כולן או מקצתן.</w:t>
      </w:r>
    </w:p>
    <w:p w:rsidR="00D2566D" w:rsidRPr="00A554B4" w:rsidRDefault="00D2566D" w:rsidP="00D2566D">
      <w:pPr>
        <w:pStyle w:val="P00"/>
        <w:spacing w:before="0"/>
        <w:ind w:left="0" w:right="1134"/>
        <w:rPr>
          <w:rStyle w:val="default"/>
          <w:rFonts w:ascii="FrankRuehl" w:hAnsi="FrankRuehl" w:cs="FrankRuehl"/>
          <w:vanish/>
          <w:color w:val="FF0000"/>
          <w:sz w:val="20"/>
          <w:szCs w:val="20"/>
          <w:shd w:val="clear" w:color="auto" w:fill="FFFF99"/>
          <w:rtl/>
        </w:rPr>
      </w:pPr>
      <w:bookmarkStart w:id="704" w:name="Rov358"/>
      <w:r w:rsidRPr="00A554B4">
        <w:rPr>
          <w:rStyle w:val="default"/>
          <w:rFonts w:ascii="FrankRuehl" w:hAnsi="FrankRuehl" w:cs="FrankRuehl"/>
          <w:vanish/>
          <w:color w:val="FF0000"/>
          <w:sz w:val="20"/>
          <w:szCs w:val="20"/>
          <w:shd w:val="clear" w:color="auto" w:fill="FFFF99"/>
          <w:rtl/>
        </w:rPr>
        <w:t>מיום 24.5.2007</w:t>
      </w:r>
    </w:p>
    <w:p w:rsidR="00D2566D" w:rsidRPr="00A554B4" w:rsidRDefault="00D2566D" w:rsidP="00D2566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D2566D" w:rsidRPr="00A554B4" w:rsidRDefault="00D2566D" w:rsidP="00D2566D">
      <w:pPr>
        <w:pStyle w:val="P00"/>
        <w:spacing w:before="0"/>
        <w:ind w:left="0" w:right="1134"/>
        <w:rPr>
          <w:rStyle w:val="default"/>
          <w:rFonts w:ascii="FrankRuehl" w:hAnsi="FrankRuehl" w:cs="FrankRuehl"/>
          <w:vanish/>
          <w:sz w:val="20"/>
          <w:szCs w:val="20"/>
          <w:shd w:val="clear" w:color="auto" w:fill="FFFF99"/>
          <w:rtl/>
        </w:rPr>
      </w:pPr>
      <w:hyperlink r:id="rId20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D2566D" w:rsidRPr="009D1758" w:rsidRDefault="00D2566D" w:rsidP="009D17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364ה</w:t>
      </w:r>
      <w:bookmarkEnd w:id="704"/>
    </w:p>
    <w:p w:rsidR="008E77AB" w:rsidRPr="008E77AB" w:rsidRDefault="008E77AB" w:rsidP="008E77AB">
      <w:pPr>
        <w:pStyle w:val="header-2"/>
        <w:ind w:left="0" w:right="1134"/>
        <w:rPr>
          <w:rFonts w:cs="Miriam"/>
          <w:rtl/>
        </w:rPr>
      </w:pPr>
      <w:bookmarkStart w:id="705" w:name="hed255"/>
      <w:bookmarkEnd w:id="705"/>
      <w:r w:rsidRPr="008E77AB">
        <w:rPr>
          <w:rFonts w:cs="Miriam" w:hint="cs"/>
          <w:rtl/>
        </w:rPr>
        <w:t>סימן ט': ציוד מיוחד</w:t>
      </w:r>
    </w:p>
    <w:p w:rsidR="006A67AF" w:rsidRDefault="006A67AF" w:rsidP="006A67AF">
      <w:pPr>
        <w:pStyle w:val="P00"/>
        <w:spacing w:before="72"/>
        <w:ind w:left="0" w:right="1134"/>
        <w:rPr>
          <w:rStyle w:val="default"/>
          <w:rFonts w:cs="FrankRuehl"/>
          <w:sz w:val="20"/>
          <w:rtl/>
        </w:rPr>
      </w:pPr>
      <w:bookmarkStart w:id="706" w:name="Seif418"/>
      <w:bookmarkEnd w:id="706"/>
      <w:r w:rsidRPr="009246F9">
        <w:rPr>
          <w:rFonts w:cs="Miriam"/>
          <w:lang w:val="he-IL"/>
        </w:rPr>
        <w:pict>
          <v:rect id="_x0000_s3252" style="position:absolute;left:0;text-align:left;margin-left:464.35pt;margin-top:7.1pt;width:75.05pt;height:13.45pt;z-index:251621376" o:allowincell="f" filled="f" stroked="f" strokecolor="lime" strokeweight=".25pt">
            <v:textbox style="mso-next-textbox:#_x0000_s3252" inset="0,0,0,0">
              <w:txbxContent>
                <w:p w:rsidR="006D2DAC" w:rsidRDefault="006D2DAC" w:rsidP="006A67AF">
                  <w:pPr>
                    <w:pStyle w:val="a7"/>
                    <w:rPr>
                      <w:noProof/>
                      <w:rtl/>
                    </w:rPr>
                  </w:pPr>
                  <w:r>
                    <w:rPr>
                      <w:rFonts w:hint="cs"/>
                      <w:noProof/>
                      <w:rtl/>
                    </w:rPr>
                    <w:t>מגבה וגלגל חילוף</w:t>
                  </w:r>
                </w:p>
              </w:txbxContent>
            </v:textbox>
            <w10:anchorlock/>
          </v:rect>
        </w:pict>
      </w:r>
      <w:r>
        <w:rPr>
          <w:rStyle w:val="big-number"/>
          <w:rFonts w:cs="Miriam" w:hint="cs"/>
          <w:sz w:val="20"/>
          <w:rtl/>
        </w:rPr>
        <w:t>36</w:t>
      </w:r>
      <w:r w:rsidR="008E77AB">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8E77AB">
        <w:rPr>
          <w:rStyle w:val="default"/>
          <w:rFonts w:cs="FrankRuehl" w:hint="cs"/>
          <w:sz w:val="20"/>
          <w:rtl/>
        </w:rPr>
        <w:t xml:space="preserve">ברכב מנועי הנע על גלגלי גומי למעט טרקטור תומך ומכונה ניידת ואשר משקלו העצמי עולה על 400 ק"ג יימצאו בכל עת </w:t>
      </w:r>
      <w:r w:rsidR="008E77AB">
        <w:rPr>
          <w:rStyle w:val="default"/>
          <w:rFonts w:cs="FrankRuehl"/>
          <w:sz w:val="20"/>
          <w:rtl/>
        </w:rPr>
        <w:t>–</w:t>
      </w:r>
    </w:p>
    <w:p w:rsidR="008E77AB" w:rsidRDefault="008E77AB" w:rsidP="008E77A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מגבה בעל כושר הרמה מספיק להרמת הרכב כשהוא עמוס, כך שלפחות גלגל אחד של הרכב לא יבוא במגע עם הדרך;</w:t>
      </w:r>
    </w:p>
    <w:p w:rsidR="008E77AB" w:rsidRDefault="008E77AB" w:rsidP="008E77A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00B86BFC">
        <w:rPr>
          <w:rStyle w:val="default"/>
          <w:rFonts w:cs="FrankRuehl" w:hint="cs"/>
          <w:sz w:val="20"/>
          <w:rtl/>
        </w:rPr>
        <w:t>גלגל חילוף שמידות הצמיג והאופן שלו נקבעו על-ידי יצרן הרכב והוא במצב תקין כאמור בתקנות 321 ו-322;</w:t>
      </w:r>
    </w:p>
    <w:p w:rsidR="00B86BFC" w:rsidRDefault="00B86BFC" w:rsidP="008E77AB">
      <w:pPr>
        <w:pStyle w:val="P00"/>
        <w:spacing w:before="72"/>
        <w:ind w:left="624" w:right="1134"/>
        <w:rPr>
          <w:rStyle w:val="default"/>
          <w:rFonts w:cs="FrankRuehl"/>
          <w:sz w:val="20"/>
          <w:rtl/>
        </w:rPr>
      </w:pPr>
      <w:r w:rsidRPr="006D2DAC">
        <w:rPr>
          <w:rStyle w:val="default"/>
          <w:rFonts w:cs="FrankRuehl" w:hint="cs"/>
          <w:sz w:val="20"/>
          <w:rtl/>
        </w:rPr>
        <w:t>(3)</w:t>
      </w:r>
      <w:r w:rsidRPr="006D2DAC">
        <w:rPr>
          <w:rStyle w:val="default"/>
          <w:rFonts w:cs="FrankRuehl"/>
          <w:sz w:val="20"/>
          <w:rtl/>
        </w:rPr>
        <w:tab/>
      </w:r>
      <w:r w:rsidR="006D2DAC">
        <w:rPr>
          <w:rStyle w:val="default"/>
          <w:rFonts w:cs="FrankRuehl" w:hint="cs"/>
          <w:sz w:val="20"/>
          <w:rtl/>
        </w:rPr>
        <w:t>כל הכלים הנחוצים להחלפת הגלגל;</w:t>
      </w:r>
    </w:p>
    <w:p w:rsidR="00B86BFC" w:rsidRDefault="00B86BFC" w:rsidP="008E77AB">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הוראות פיסקה (2) יחולו גם על גרור ונתמך, אם משקלו הכולל המותר עולה 4,000 ק"ג.</w:t>
      </w:r>
    </w:p>
    <w:p w:rsidR="002D587A" w:rsidRDefault="002D587A" w:rsidP="002D587A">
      <w:pPr>
        <w:pStyle w:val="P00"/>
        <w:spacing w:before="72"/>
        <w:ind w:left="0" w:right="1134"/>
        <w:rPr>
          <w:rStyle w:val="default"/>
          <w:rFonts w:cs="FrankRuehl"/>
          <w:sz w:val="20"/>
          <w:rtl/>
        </w:rPr>
      </w:pPr>
      <w:bookmarkStart w:id="707" w:name="Seif680"/>
      <w:bookmarkEnd w:id="707"/>
      <w:r w:rsidRPr="009246F9">
        <w:rPr>
          <w:rFonts w:cs="Miriam"/>
          <w:lang w:val="he-IL"/>
        </w:rPr>
        <w:pict>
          <v:rect id="_x0000_s3712" style="position:absolute;left:0;text-align:left;margin-left:464.35pt;margin-top:7.1pt;width:75.05pt;height:42.2pt;z-index:252020736" o:allowincell="f" filled="f" stroked="f" strokecolor="lime" strokeweight=".25pt">
            <v:textbox style="mso-next-textbox:#_x0000_s3712" inset="0,0,0,0">
              <w:txbxContent>
                <w:p w:rsidR="006D2DAC" w:rsidRDefault="006D2DAC" w:rsidP="002D587A">
                  <w:pPr>
                    <w:pStyle w:val="a7"/>
                    <w:rPr>
                      <w:noProof/>
                      <w:rtl/>
                    </w:rPr>
                  </w:pPr>
                  <w:r>
                    <w:rPr>
                      <w:rFonts w:hint="cs"/>
                      <w:noProof/>
                      <w:rtl/>
                    </w:rPr>
                    <w:t>רכב שתוכנן בלא מקום לנשיאת גלגל חילוף</w:t>
                  </w:r>
                </w:p>
                <w:p w:rsidR="006D2DAC" w:rsidRDefault="006D2DAC" w:rsidP="002D587A">
                  <w:pPr>
                    <w:pStyle w:val="a7"/>
                    <w:rPr>
                      <w:noProof/>
                      <w:rtl/>
                    </w:rPr>
                  </w:pPr>
                  <w:r>
                    <w:rPr>
                      <w:rFonts w:hint="cs"/>
                      <w:noProof/>
                      <w:rtl/>
                    </w:rPr>
                    <w:t>(תיקון מס' 18) תשס"ז-2007</w:t>
                  </w:r>
                </w:p>
              </w:txbxContent>
            </v:textbox>
            <w10:anchorlock/>
          </v:rect>
        </w:pict>
      </w:r>
      <w:r>
        <w:rPr>
          <w:rStyle w:val="big-number"/>
          <w:rFonts w:cs="Miriam" w:hint="cs"/>
          <w:sz w:val="20"/>
          <w:rtl/>
        </w:rPr>
        <w:t>365</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הוראות תקנה 365 לא יחולו על רכב נוסעים פרטי ורכב פרטי דו-שימושי הנע על גלגלי גומי שתכנן יצרנו בלא מקום לנשיאת גלגל חילוף אם נתקיים בו אחד מאלה:</w:t>
      </w:r>
    </w:p>
    <w:p w:rsidR="002D587A" w:rsidRDefault="002D587A" w:rsidP="002D587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ברכב מותקנים צמיגים שתכנן יצרנם גם לנסיעה כשהם ריקים מאוויר;</w:t>
      </w:r>
    </w:p>
    <w:p w:rsidR="002D587A" w:rsidRDefault="002D587A" w:rsidP="002D587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ברכב מצויים בכל עת מדחס המתאים למילוי אוויר בגלגל וערכה לסתימת דליפת אוויר מהגלגל.</w:t>
      </w:r>
    </w:p>
    <w:p w:rsidR="002D587A" w:rsidRPr="00A554B4" w:rsidRDefault="002D587A" w:rsidP="002D587A">
      <w:pPr>
        <w:pStyle w:val="P00"/>
        <w:spacing w:before="0"/>
        <w:ind w:left="0" w:right="1134"/>
        <w:rPr>
          <w:rStyle w:val="default"/>
          <w:rFonts w:ascii="FrankRuehl" w:hAnsi="FrankRuehl" w:cs="FrankRuehl"/>
          <w:vanish/>
          <w:color w:val="FF0000"/>
          <w:sz w:val="20"/>
          <w:szCs w:val="20"/>
          <w:shd w:val="clear" w:color="auto" w:fill="FFFF99"/>
          <w:rtl/>
        </w:rPr>
      </w:pPr>
      <w:bookmarkStart w:id="708" w:name="Rov359"/>
      <w:r w:rsidRPr="00A554B4">
        <w:rPr>
          <w:rStyle w:val="default"/>
          <w:rFonts w:ascii="FrankRuehl" w:hAnsi="FrankRuehl" w:cs="FrankRuehl"/>
          <w:vanish/>
          <w:color w:val="FF0000"/>
          <w:sz w:val="20"/>
          <w:szCs w:val="20"/>
          <w:shd w:val="clear" w:color="auto" w:fill="FFFF99"/>
          <w:rtl/>
        </w:rPr>
        <w:t>מיום 24.5.2007</w:t>
      </w:r>
    </w:p>
    <w:p w:rsidR="002D587A" w:rsidRPr="00A554B4" w:rsidRDefault="002D587A" w:rsidP="002D587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D587A" w:rsidRPr="00A554B4" w:rsidRDefault="002D587A" w:rsidP="002D587A">
      <w:pPr>
        <w:pStyle w:val="P00"/>
        <w:spacing w:before="0"/>
        <w:ind w:left="0" w:right="1134"/>
        <w:rPr>
          <w:rStyle w:val="default"/>
          <w:rFonts w:ascii="FrankRuehl" w:hAnsi="FrankRuehl" w:cs="FrankRuehl"/>
          <w:vanish/>
          <w:sz w:val="20"/>
          <w:szCs w:val="20"/>
          <w:shd w:val="clear" w:color="auto" w:fill="FFFF99"/>
          <w:rtl/>
        </w:rPr>
      </w:pPr>
      <w:hyperlink r:id="rId21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2D587A" w:rsidRPr="009D1758" w:rsidRDefault="002D587A" w:rsidP="009D17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365א</w:t>
      </w:r>
      <w:bookmarkEnd w:id="708"/>
    </w:p>
    <w:p w:rsidR="002D587A" w:rsidRDefault="002D587A" w:rsidP="002D587A">
      <w:pPr>
        <w:pStyle w:val="P00"/>
        <w:spacing w:before="72"/>
        <w:ind w:left="0" w:right="1134"/>
        <w:rPr>
          <w:rStyle w:val="default"/>
          <w:rFonts w:cs="FrankRuehl"/>
          <w:sz w:val="20"/>
          <w:rtl/>
        </w:rPr>
      </w:pPr>
      <w:bookmarkStart w:id="709" w:name="Seif681"/>
      <w:bookmarkEnd w:id="709"/>
      <w:r w:rsidRPr="009246F9">
        <w:rPr>
          <w:rFonts w:cs="Miriam"/>
          <w:lang w:val="he-IL"/>
        </w:rPr>
        <w:pict>
          <v:rect id="_x0000_s3713" style="position:absolute;left:0;text-align:left;margin-left:464.35pt;margin-top:7.1pt;width:75.05pt;height:37.05pt;z-index:252021760" o:allowincell="f" filled="f" stroked="f" strokecolor="lime" strokeweight=".25pt">
            <v:textbox style="mso-next-textbox:#_x0000_s3713" inset="0,0,0,0">
              <w:txbxContent>
                <w:p w:rsidR="006D2DAC" w:rsidRDefault="006D2DAC" w:rsidP="002D587A">
                  <w:pPr>
                    <w:pStyle w:val="a7"/>
                    <w:rPr>
                      <w:noProof/>
                      <w:rtl/>
                    </w:rPr>
                  </w:pPr>
                  <w:r>
                    <w:rPr>
                      <w:rFonts w:hint="cs"/>
                      <w:noProof/>
                      <w:rtl/>
                    </w:rPr>
                    <w:t>פטור ממגבה וגלגל חילוף</w:t>
                  </w:r>
                </w:p>
                <w:p w:rsidR="006D2DAC" w:rsidRDefault="006D2DAC" w:rsidP="002D587A">
                  <w:pPr>
                    <w:pStyle w:val="a7"/>
                    <w:rPr>
                      <w:noProof/>
                      <w:rtl/>
                    </w:rPr>
                  </w:pPr>
                  <w:r>
                    <w:rPr>
                      <w:rFonts w:hint="cs"/>
                      <w:noProof/>
                      <w:rtl/>
                    </w:rPr>
                    <w:t>(תיקון מס' 18) תשס"ז-2007</w:t>
                  </w:r>
                </w:p>
              </w:txbxContent>
            </v:textbox>
            <w10:anchorlock/>
          </v:rect>
        </w:pict>
      </w:r>
      <w:r>
        <w:rPr>
          <w:rStyle w:val="big-number"/>
          <w:rFonts w:cs="Miriam" w:hint="cs"/>
          <w:sz w:val="20"/>
          <w:rtl/>
        </w:rPr>
        <w:t>365</w:t>
      </w:r>
      <w:r>
        <w:rPr>
          <w:rStyle w:val="default"/>
          <w:rFonts w:cs="FrankRuehl" w:hint="cs"/>
          <w:sz w:val="20"/>
          <w:rtl/>
        </w:rPr>
        <w:t>ב</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רשות הרישוי רשאית לפטור רכב מסחרי, אוטובוס, גרור או נתמך שמשקלם הכולל המותר עולה על 10,000 ק"ג ורכב עבודה המופעלים, מנוהלים או רשומים על שם מפעל בהגדרתו בתקנה 579, מחובת הימצאות מגבה וגלגל חילוף כאמור בתקנה 365, אם הוכיח בעל הרכב או מחזיקו כי נתקיימו לגביו אלה:</w:t>
      </w:r>
    </w:p>
    <w:p w:rsidR="002D587A" w:rsidRDefault="002D587A" w:rsidP="002D587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קיים לגבי הרכב הסכם בכתב להנחת דעתה של רשות הרישוי, לקבלת שירות להחלפת גלגלי הרכב ברחבי האזור;</w:t>
      </w:r>
    </w:p>
    <w:p w:rsidR="002D587A" w:rsidRDefault="002D587A" w:rsidP="002D587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ברכב מצוי אמצעי קשר להזמנת השירות כאמור בפסקה (1).</w:t>
      </w:r>
    </w:p>
    <w:p w:rsidR="002D587A" w:rsidRDefault="002D587A" w:rsidP="002D587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ינהג אדם ברכב שניתן לגביו פטור כאמור בתקנת-משנה (א), אלא אם כן נמצאת אתו ההודעה על הפטור.</w:t>
      </w:r>
    </w:p>
    <w:p w:rsidR="002D587A" w:rsidRPr="00A554B4" w:rsidRDefault="002D587A" w:rsidP="002D587A">
      <w:pPr>
        <w:pStyle w:val="P00"/>
        <w:spacing w:before="0"/>
        <w:ind w:left="0" w:right="1134"/>
        <w:rPr>
          <w:rStyle w:val="default"/>
          <w:rFonts w:ascii="FrankRuehl" w:hAnsi="FrankRuehl" w:cs="FrankRuehl"/>
          <w:vanish/>
          <w:color w:val="FF0000"/>
          <w:sz w:val="20"/>
          <w:szCs w:val="20"/>
          <w:shd w:val="clear" w:color="auto" w:fill="FFFF99"/>
          <w:rtl/>
        </w:rPr>
      </w:pPr>
      <w:bookmarkStart w:id="710" w:name="Rov360"/>
      <w:r w:rsidRPr="00A554B4">
        <w:rPr>
          <w:rStyle w:val="default"/>
          <w:rFonts w:ascii="FrankRuehl" w:hAnsi="FrankRuehl" w:cs="FrankRuehl"/>
          <w:vanish/>
          <w:color w:val="FF0000"/>
          <w:sz w:val="20"/>
          <w:szCs w:val="20"/>
          <w:shd w:val="clear" w:color="auto" w:fill="FFFF99"/>
          <w:rtl/>
        </w:rPr>
        <w:t>מיום 24.5.2007</w:t>
      </w:r>
    </w:p>
    <w:p w:rsidR="002D587A" w:rsidRPr="00A554B4" w:rsidRDefault="002D587A" w:rsidP="002D587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2D587A" w:rsidRPr="00A554B4" w:rsidRDefault="002D587A" w:rsidP="002D587A">
      <w:pPr>
        <w:pStyle w:val="P00"/>
        <w:spacing w:before="0"/>
        <w:ind w:left="0" w:right="1134"/>
        <w:rPr>
          <w:rStyle w:val="default"/>
          <w:rFonts w:ascii="FrankRuehl" w:hAnsi="FrankRuehl" w:cs="FrankRuehl"/>
          <w:vanish/>
          <w:sz w:val="20"/>
          <w:szCs w:val="20"/>
          <w:shd w:val="clear" w:color="auto" w:fill="FFFF99"/>
          <w:rtl/>
        </w:rPr>
      </w:pPr>
      <w:hyperlink r:id="rId21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2D587A" w:rsidRPr="009D1758" w:rsidRDefault="002D587A" w:rsidP="009D17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365ב</w:t>
      </w:r>
      <w:bookmarkEnd w:id="710"/>
    </w:p>
    <w:p w:rsidR="006A67AF" w:rsidRDefault="006A67AF" w:rsidP="006A67AF">
      <w:pPr>
        <w:pStyle w:val="P00"/>
        <w:spacing w:before="72"/>
        <w:ind w:left="0" w:right="1134"/>
        <w:rPr>
          <w:rStyle w:val="default"/>
          <w:rFonts w:cs="FrankRuehl"/>
          <w:sz w:val="20"/>
          <w:rtl/>
        </w:rPr>
      </w:pPr>
      <w:bookmarkStart w:id="711" w:name="Seif419"/>
      <w:bookmarkEnd w:id="711"/>
      <w:r w:rsidRPr="009246F9">
        <w:rPr>
          <w:rFonts w:cs="Miriam"/>
          <w:lang w:val="he-IL"/>
        </w:rPr>
        <w:pict>
          <v:rect id="_x0000_s3253" style="position:absolute;left:0;text-align:left;margin-left:464.35pt;margin-top:7.1pt;width:75.05pt;height:14pt;z-index:251622400" o:allowincell="f" filled="f" stroked="f" strokecolor="lime" strokeweight=".25pt">
            <v:textbox style="mso-next-textbox:#_x0000_s3253" inset="0,0,0,0">
              <w:txbxContent>
                <w:p w:rsidR="006D2DAC" w:rsidRDefault="006D2DAC" w:rsidP="006A67AF">
                  <w:pPr>
                    <w:pStyle w:val="a7"/>
                    <w:rPr>
                      <w:noProof/>
                      <w:rtl/>
                    </w:rPr>
                  </w:pPr>
                  <w:r>
                    <w:rPr>
                      <w:rFonts w:hint="cs"/>
                      <w:noProof/>
                      <w:rtl/>
                    </w:rPr>
                    <w:t>פנס אזהרה</w:t>
                  </w:r>
                </w:p>
              </w:txbxContent>
            </v:textbox>
            <w10:anchorlock/>
          </v:rect>
        </w:pict>
      </w:r>
      <w:r>
        <w:rPr>
          <w:rStyle w:val="big-number"/>
          <w:rFonts w:cs="Miriam" w:hint="cs"/>
          <w:sz w:val="20"/>
          <w:rtl/>
        </w:rPr>
        <w:t>36</w:t>
      </w:r>
      <w:r w:rsidR="00B86BFC">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B86BFC">
        <w:rPr>
          <w:rStyle w:val="default"/>
          <w:rFonts w:cs="FrankRuehl" w:hint="cs"/>
          <w:sz w:val="20"/>
          <w:rtl/>
        </w:rPr>
        <w:t>ברכב מנועי אשר משקלו הכולל המותר עולה על 4,000 ק"ג וכן באוטובוס שאין בו מכשיר להפעלת מחווני כיוון כאמור בתקנה 70(ב), יימצא בכל עת פנס אזהרה מיטלטל, לשימוש כשהרכב התקלקל בדרך בזמן תאורה. הפנס יהיה על בסיס המאפשר עמידתו היציבה על פני הדרך בכל תנאי מזג אוויר והוא יהיה בעל אור צהוב מהבהב שאפשר לראותו ממרחק של 150 מטרים בזמן תאורה ובמזג אוויר נאה. הפנס לא יהיה קשור במערכת החשמל של הרכב ויהיה מסוגל להאיר במשך 12 שעות רצופות.</w:t>
      </w:r>
    </w:p>
    <w:p w:rsidR="006A67AF" w:rsidRDefault="006A67AF" w:rsidP="006A67AF">
      <w:pPr>
        <w:pStyle w:val="P00"/>
        <w:spacing w:before="72"/>
        <w:ind w:left="0" w:right="1134"/>
        <w:rPr>
          <w:rStyle w:val="default"/>
          <w:rFonts w:cs="FrankRuehl"/>
          <w:sz w:val="20"/>
          <w:rtl/>
        </w:rPr>
      </w:pPr>
      <w:bookmarkStart w:id="712" w:name="Seif420"/>
      <w:bookmarkEnd w:id="712"/>
      <w:r w:rsidRPr="009246F9">
        <w:rPr>
          <w:rFonts w:cs="Miriam"/>
          <w:lang w:val="he-IL"/>
        </w:rPr>
        <w:pict>
          <v:rect id="_x0000_s3254" style="position:absolute;left:0;text-align:left;margin-left:464.35pt;margin-top:7.1pt;width:75.05pt;height:25.85pt;z-index:251623424" o:allowincell="f" filled="f" stroked="f" strokecolor="lime" strokeweight=".25pt">
            <v:textbox style="mso-next-textbox:#_x0000_s3254" inset="0,0,0,0">
              <w:txbxContent>
                <w:p w:rsidR="006D2DAC" w:rsidRDefault="006D2DAC" w:rsidP="006A67AF">
                  <w:pPr>
                    <w:pStyle w:val="a7"/>
                    <w:rPr>
                      <w:noProof/>
                      <w:rtl/>
                    </w:rPr>
                  </w:pPr>
                  <w:r>
                    <w:rPr>
                      <w:rFonts w:hint="cs"/>
                      <w:noProof/>
                      <w:rtl/>
                    </w:rPr>
                    <w:t>משולש אזהרה</w:t>
                  </w:r>
                </w:p>
                <w:p w:rsidR="006D2DAC" w:rsidRDefault="006D2DAC" w:rsidP="00F212E8">
                  <w:pPr>
                    <w:pStyle w:val="a7"/>
                    <w:rPr>
                      <w:noProof/>
                      <w:rtl/>
                    </w:rPr>
                  </w:pPr>
                  <w:r>
                    <w:rPr>
                      <w:rFonts w:hint="cs"/>
                      <w:noProof/>
                      <w:rtl/>
                    </w:rPr>
                    <w:t>(תיקון מס' 18) תשס"ז-2007</w:t>
                  </w:r>
                </w:p>
              </w:txbxContent>
            </v:textbox>
            <w10:anchorlock/>
          </v:rect>
        </w:pict>
      </w:r>
      <w:r>
        <w:rPr>
          <w:rStyle w:val="big-number"/>
          <w:rFonts w:cs="Miriam" w:hint="cs"/>
          <w:sz w:val="20"/>
          <w:rtl/>
        </w:rPr>
        <w:t>36</w:t>
      </w:r>
      <w:r w:rsidR="00B86BFC">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B86BFC">
        <w:rPr>
          <w:rStyle w:val="default"/>
          <w:rFonts w:cs="FrankRuehl" w:hint="cs"/>
          <w:sz w:val="20"/>
          <w:rtl/>
        </w:rPr>
        <w:t xml:space="preserve">בגרור, בנתמך וברכב מנועי, למעט אופנוע, יימצא משולש אזהרה </w:t>
      </w:r>
      <w:r w:rsidR="00F212E8" w:rsidRPr="00F212E8">
        <w:rPr>
          <w:rStyle w:val="default"/>
          <w:rFonts w:cs="FrankRuehl" w:hint="cs"/>
          <w:sz w:val="20"/>
          <w:rtl/>
        </w:rPr>
        <w:t xml:space="preserve">מסוג כאמור בחלק ג' בתוספת השניה </w:t>
      </w:r>
      <w:r w:rsidR="00B86BFC">
        <w:rPr>
          <w:rStyle w:val="default"/>
          <w:rFonts w:cs="FrankRuehl" w:hint="cs"/>
          <w:sz w:val="20"/>
          <w:rtl/>
        </w:rPr>
        <w:t>או מודב</w:t>
      </w:r>
      <w:r w:rsidR="00F212E8">
        <w:rPr>
          <w:rStyle w:val="default"/>
          <w:rFonts w:cs="FrankRuehl" w:hint="cs"/>
          <w:sz w:val="20"/>
          <w:rtl/>
        </w:rPr>
        <w:t>ק</w:t>
      </w:r>
      <w:r w:rsidR="00B86BFC">
        <w:rPr>
          <w:rStyle w:val="default"/>
          <w:rFonts w:cs="FrankRuehl" w:hint="cs"/>
          <w:sz w:val="20"/>
          <w:rtl/>
        </w:rPr>
        <w:t xml:space="preserve"> אליו סרט אדום מחזיר אור, לשימוש בהתאם לתקנה 70; המשולש יהיה בעל בסיס המאפשר עמידתו היציבה על פני הדרך בכל תנאי מזג האוויר.</w:t>
      </w:r>
    </w:p>
    <w:p w:rsidR="00863F41" w:rsidRPr="00A554B4" w:rsidRDefault="00863F41" w:rsidP="00863F41">
      <w:pPr>
        <w:pStyle w:val="P00"/>
        <w:spacing w:before="0"/>
        <w:ind w:left="0" w:right="1134"/>
        <w:rPr>
          <w:rStyle w:val="default"/>
          <w:rFonts w:ascii="FrankRuehl" w:hAnsi="FrankRuehl" w:cs="FrankRuehl"/>
          <w:vanish/>
          <w:color w:val="FF0000"/>
          <w:sz w:val="20"/>
          <w:szCs w:val="20"/>
          <w:shd w:val="clear" w:color="auto" w:fill="FFFF99"/>
          <w:rtl/>
        </w:rPr>
      </w:pPr>
      <w:bookmarkStart w:id="713" w:name="Rov361"/>
      <w:r w:rsidRPr="00A554B4">
        <w:rPr>
          <w:rStyle w:val="default"/>
          <w:rFonts w:ascii="FrankRuehl" w:hAnsi="FrankRuehl" w:cs="FrankRuehl"/>
          <w:vanish/>
          <w:color w:val="FF0000"/>
          <w:sz w:val="20"/>
          <w:szCs w:val="20"/>
          <w:shd w:val="clear" w:color="auto" w:fill="FFFF99"/>
          <w:rtl/>
        </w:rPr>
        <w:t>מיום 24.5.2007</w:t>
      </w:r>
    </w:p>
    <w:p w:rsidR="00863F41" w:rsidRPr="00A554B4" w:rsidRDefault="00863F41" w:rsidP="00863F4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863F41" w:rsidRPr="00A554B4" w:rsidRDefault="00863F41" w:rsidP="00863F41">
      <w:pPr>
        <w:pStyle w:val="P00"/>
        <w:spacing w:before="0"/>
        <w:ind w:left="0" w:right="1134"/>
        <w:rPr>
          <w:rStyle w:val="default"/>
          <w:rFonts w:ascii="FrankRuehl" w:hAnsi="FrankRuehl" w:cs="FrankRuehl"/>
          <w:vanish/>
          <w:sz w:val="20"/>
          <w:szCs w:val="20"/>
          <w:shd w:val="clear" w:color="auto" w:fill="FFFF99"/>
          <w:rtl/>
        </w:rPr>
      </w:pPr>
      <w:hyperlink r:id="rId21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863F41" w:rsidRPr="009D1758" w:rsidRDefault="00863F41" w:rsidP="009D175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367</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בגרור, בנתמך וברכב מנועי, למעט אופנוע </w:t>
      </w:r>
      <w:r w:rsidRPr="00A554B4">
        <w:rPr>
          <w:rStyle w:val="default"/>
          <w:rFonts w:cs="FrankRuehl" w:hint="cs"/>
          <w:strike/>
          <w:vanish/>
          <w:sz w:val="16"/>
          <w:szCs w:val="22"/>
          <w:shd w:val="clear" w:color="auto" w:fill="FFFF99"/>
          <w:rtl/>
        </w:rPr>
        <w:t>ואופניים עם מנוע-עזר</w:t>
      </w:r>
      <w:r w:rsidRPr="00A554B4">
        <w:rPr>
          <w:rStyle w:val="default"/>
          <w:rFonts w:cs="FrankRuehl" w:hint="cs"/>
          <w:vanish/>
          <w:sz w:val="16"/>
          <w:szCs w:val="22"/>
          <w:shd w:val="clear" w:color="auto" w:fill="FFFF99"/>
          <w:rtl/>
        </w:rPr>
        <w:t xml:space="preserve">, יימצא משולש אזהרה </w:t>
      </w:r>
      <w:r w:rsidRPr="00A554B4">
        <w:rPr>
          <w:rStyle w:val="default"/>
          <w:rFonts w:cs="FrankRuehl" w:hint="cs"/>
          <w:strike/>
          <w:vanish/>
          <w:sz w:val="16"/>
          <w:szCs w:val="22"/>
          <w:shd w:val="clear" w:color="auto" w:fill="FFFF99"/>
          <w:rtl/>
        </w:rPr>
        <w:t>על-פי תקן שאישר הממונה בהודעה בכתב</w:t>
      </w:r>
      <w:r w:rsidR="00F212E8" w:rsidRPr="00A554B4">
        <w:rPr>
          <w:rStyle w:val="default"/>
          <w:rFonts w:cs="FrankRuehl" w:hint="cs"/>
          <w:vanish/>
          <w:sz w:val="16"/>
          <w:szCs w:val="22"/>
          <w:shd w:val="clear" w:color="auto" w:fill="FFFF99"/>
          <w:rtl/>
        </w:rPr>
        <w:t xml:space="preserve"> </w:t>
      </w:r>
      <w:r w:rsidR="00F212E8" w:rsidRPr="00A554B4">
        <w:rPr>
          <w:rStyle w:val="default"/>
          <w:rFonts w:cs="FrankRuehl" w:hint="cs"/>
          <w:vanish/>
          <w:sz w:val="16"/>
          <w:szCs w:val="22"/>
          <w:u w:val="single"/>
          <w:shd w:val="clear" w:color="auto" w:fill="FFFF99"/>
          <w:rtl/>
        </w:rPr>
        <w:t>מסוג כאמור בחלק ג' בתוספת השניה</w:t>
      </w:r>
      <w:r w:rsidRPr="00A554B4">
        <w:rPr>
          <w:rStyle w:val="default"/>
          <w:rFonts w:cs="FrankRuehl" w:hint="cs"/>
          <w:vanish/>
          <w:sz w:val="16"/>
          <w:szCs w:val="22"/>
          <w:shd w:val="clear" w:color="auto" w:fill="FFFF99"/>
          <w:rtl/>
        </w:rPr>
        <w:t xml:space="preserve"> או מודב</w:t>
      </w:r>
      <w:r w:rsidR="00F212E8" w:rsidRPr="00A554B4">
        <w:rPr>
          <w:rStyle w:val="default"/>
          <w:rFonts w:cs="FrankRuehl" w:hint="cs"/>
          <w:vanish/>
          <w:sz w:val="16"/>
          <w:szCs w:val="22"/>
          <w:shd w:val="clear" w:color="auto" w:fill="FFFF99"/>
          <w:rtl/>
        </w:rPr>
        <w:t>ק</w:t>
      </w:r>
      <w:r w:rsidRPr="00A554B4">
        <w:rPr>
          <w:rStyle w:val="default"/>
          <w:rFonts w:cs="FrankRuehl" w:hint="cs"/>
          <w:vanish/>
          <w:sz w:val="16"/>
          <w:szCs w:val="22"/>
          <w:shd w:val="clear" w:color="auto" w:fill="FFFF99"/>
          <w:rtl/>
        </w:rPr>
        <w:t xml:space="preserve"> אליו סרט אדום מחזיר אור, לשימוש בהתאם לתקנה 70; המשולש יהיה בעל בסיס המאפשר עמידתו היציבה על פני הדרך בכל תנאי מזג האוויר.</w:t>
      </w:r>
      <w:bookmarkEnd w:id="713"/>
    </w:p>
    <w:p w:rsidR="006A67AF" w:rsidRDefault="006A67AF" w:rsidP="006A67AF">
      <w:pPr>
        <w:pStyle w:val="P00"/>
        <w:spacing w:before="72"/>
        <w:ind w:left="0" w:right="1134"/>
        <w:rPr>
          <w:rStyle w:val="default"/>
          <w:rFonts w:cs="FrankRuehl"/>
          <w:sz w:val="20"/>
          <w:rtl/>
        </w:rPr>
      </w:pPr>
      <w:bookmarkStart w:id="714" w:name="Seif421"/>
      <w:bookmarkEnd w:id="714"/>
      <w:r w:rsidRPr="009246F9">
        <w:rPr>
          <w:rFonts w:cs="Miriam"/>
          <w:lang w:val="he-IL"/>
        </w:rPr>
        <w:pict>
          <v:rect id="_x0000_s3255" style="position:absolute;left:0;text-align:left;margin-left:464.35pt;margin-top:7.1pt;width:75.05pt;height:14pt;z-index:251624448" o:allowincell="f" filled="f" stroked="f" strokecolor="lime" strokeweight=".25pt">
            <v:textbox style="mso-next-textbox:#_x0000_s3255" inset="0,0,0,0">
              <w:txbxContent>
                <w:p w:rsidR="006D2DAC" w:rsidRDefault="006D2DAC" w:rsidP="006A67AF">
                  <w:pPr>
                    <w:pStyle w:val="a7"/>
                    <w:rPr>
                      <w:noProof/>
                      <w:rtl/>
                    </w:rPr>
                  </w:pPr>
                  <w:r>
                    <w:rPr>
                      <w:rFonts w:hint="cs"/>
                      <w:noProof/>
                      <w:rtl/>
                    </w:rPr>
                    <w:t>נעלי בטחון</w:t>
                  </w:r>
                </w:p>
              </w:txbxContent>
            </v:textbox>
            <w10:anchorlock/>
          </v:rect>
        </w:pict>
      </w:r>
      <w:r>
        <w:rPr>
          <w:rStyle w:val="big-number"/>
          <w:rFonts w:cs="Miriam" w:hint="cs"/>
          <w:sz w:val="20"/>
          <w:rtl/>
        </w:rPr>
        <w:t>36</w:t>
      </w:r>
      <w:r w:rsidR="00B86BFC">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B86BFC">
        <w:rPr>
          <w:rStyle w:val="default"/>
          <w:rFonts w:cs="FrankRuehl" w:hint="cs"/>
          <w:sz w:val="20"/>
          <w:rtl/>
        </w:rPr>
        <w:t>ברכב מנועי אשר משקלו הכולל המותר עולה על 5,000 ק"ג, למעט אוטובוס, יימצאו שתי נעלי בטחון המאפשרות השארתו של הרכב, כשהוא עמוס, במצב בלימה בכל תנאי הדרך כשהבלמים אינם מופעלים ותיבת ההילוכים נמצאת בהילוך סרק.</w:t>
      </w:r>
    </w:p>
    <w:p w:rsidR="006A67AF" w:rsidRDefault="006A67AF" w:rsidP="006A67AF">
      <w:pPr>
        <w:pStyle w:val="P00"/>
        <w:spacing w:before="72"/>
        <w:ind w:left="0" w:right="1134"/>
        <w:rPr>
          <w:rStyle w:val="default"/>
          <w:rFonts w:cs="FrankRuehl"/>
          <w:sz w:val="20"/>
          <w:rtl/>
        </w:rPr>
      </w:pPr>
      <w:bookmarkStart w:id="715" w:name="Seif422"/>
      <w:bookmarkEnd w:id="715"/>
      <w:r w:rsidRPr="009246F9">
        <w:rPr>
          <w:rFonts w:cs="Miriam"/>
          <w:lang w:val="he-IL"/>
        </w:rPr>
        <w:pict>
          <v:rect id="_x0000_s3256" style="position:absolute;left:0;text-align:left;margin-left:464.35pt;margin-top:7.1pt;width:75.05pt;height:22.65pt;z-index:251625472" o:allowincell="f" filled="f" stroked="f" strokecolor="lime" strokeweight=".25pt">
            <v:textbox style="mso-next-textbox:#_x0000_s3256" inset="0,0,0,0">
              <w:txbxContent>
                <w:p w:rsidR="006D2DAC" w:rsidRDefault="006D2DAC" w:rsidP="006A67AF">
                  <w:pPr>
                    <w:pStyle w:val="a7"/>
                    <w:rPr>
                      <w:noProof/>
                      <w:rtl/>
                    </w:rPr>
                  </w:pPr>
                  <w:r>
                    <w:rPr>
                      <w:rFonts w:hint="cs"/>
                      <w:noProof/>
                      <w:rtl/>
                    </w:rPr>
                    <w:t>שרשרות ודגלים בגרורים</w:t>
                  </w:r>
                </w:p>
              </w:txbxContent>
            </v:textbox>
            <w10:anchorlock/>
          </v:rect>
        </w:pict>
      </w:r>
      <w:r>
        <w:rPr>
          <w:rStyle w:val="big-number"/>
          <w:rFonts w:cs="Miriam" w:hint="cs"/>
          <w:sz w:val="20"/>
          <w:rtl/>
        </w:rPr>
        <w:t>36</w:t>
      </w:r>
      <w:r w:rsidR="00B86BFC">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B86BFC">
        <w:rPr>
          <w:rStyle w:val="default"/>
          <w:rFonts w:cs="FrankRuehl" w:hint="cs"/>
          <w:sz w:val="20"/>
          <w:rtl/>
        </w:rPr>
        <w:t>(א)</w:t>
      </w:r>
      <w:r w:rsidR="00B86BFC">
        <w:rPr>
          <w:rStyle w:val="default"/>
          <w:rFonts w:cs="FrankRuehl"/>
          <w:sz w:val="20"/>
          <w:rtl/>
        </w:rPr>
        <w:tab/>
      </w:r>
      <w:r w:rsidR="00B86BFC">
        <w:rPr>
          <w:rStyle w:val="default"/>
          <w:rFonts w:cs="FrankRuehl" w:hint="cs"/>
          <w:sz w:val="20"/>
          <w:rtl/>
        </w:rPr>
        <w:t>בגרור או בנתמך המיועד להובלת מטענים ארוכים שאין בו רצפה ודפנות, שרחבו הכולל עולה על 120 ס"מ, יותקנו שתי שרשרות או כבלים המתאימים להחזקת הדגלים ופנפסים האמורים בתקנת משנה (ב) לצורך סימון.</w:t>
      </w:r>
    </w:p>
    <w:p w:rsidR="00B86BFC" w:rsidRDefault="00F212E8" w:rsidP="00F212E8">
      <w:pPr>
        <w:pStyle w:val="P00"/>
        <w:spacing w:before="72"/>
        <w:ind w:left="0" w:right="1134"/>
        <w:rPr>
          <w:rStyle w:val="default"/>
          <w:rFonts w:cs="FrankRuehl"/>
          <w:sz w:val="20"/>
          <w:rtl/>
        </w:rPr>
      </w:pPr>
      <w:r w:rsidRPr="0084172A">
        <w:rPr>
          <w:rStyle w:val="default"/>
          <w:rFonts w:cs="FrankRuehl"/>
          <w:sz w:val="20"/>
          <w:rtl/>
        </w:rPr>
        <w:pict>
          <v:shape id="_x0000_s3715" type="#_x0000_t202" style="position:absolute;left:0;text-align:left;margin-left:470.25pt;margin-top:7.1pt;width:1in;height:19.5pt;z-index:252022784" filled="f" stroked="f">
            <v:textbox inset="1mm,0,1mm,0">
              <w:txbxContent>
                <w:p w:rsidR="006D2DAC" w:rsidRDefault="006D2DAC" w:rsidP="00F212E8">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w:t>
      </w:r>
      <w:r w:rsidR="00B86BFC">
        <w:rPr>
          <w:rStyle w:val="default"/>
          <w:rFonts w:cs="FrankRuehl" w:hint="cs"/>
          <w:sz w:val="20"/>
          <w:rtl/>
        </w:rPr>
        <w:t>ב)</w:t>
      </w:r>
      <w:r w:rsidR="00B86BFC">
        <w:rPr>
          <w:rStyle w:val="default"/>
          <w:rFonts w:cs="FrankRuehl"/>
          <w:sz w:val="20"/>
          <w:rtl/>
        </w:rPr>
        <w:tab/>
      </w:r>
      <w:r w:rsidR="00B86BFC">
        <w:rPr>
          <w:rStyle w:val="default"/>
          <w:rFonts w:cs="FrankRuehl" w:hint="cs"/>
          <w:sz w:val="20"/>
          <w:rtl/>
        </w:rPr>
        <w:t>על השרשרות והכבלים יותקנו, במרחקים שלא יעלו על 100 ס"מ דגלים בצבע אדום ובגודל 20</w:t>
      </w:r>
      <w:r w:rsidR="00B86BFC">
        <w:rPr>
          <w:rStyle w:val="default"/>
          <w:rFonts w:cs="FrankRuehl"/>
          <w:sz w:val="20"/>
        </w:rPr>
        <w:t>x</w:t>
      </w:r>
      <w:r w:rsidR="00B86BFC">
        <w:rPr>
          <w:rStyle w:val="default"/>
          <w:rFonts w:cs="FrankRuehl" w:hint="cs"/>
          <w:sz w:val="20"/>
          <w:rtl/>
        </w:rPr>
        <w:t xml:space="preserve">20 ס"מ לשימוש בזמן שאינו זמן תאורה, וכן פנסים המפיצים אור בצבע צהוב </w:t>
      </w:r>
      <w:r w:rsidRPr="00F212E8">
        <w:rPr>
          <w:rStyle w:val="default"/>
          <w:rFonts w:cs="FrankRuehl" w:hint="cs"/>
          <w:sz w:val="20"/>
          <w:rtl/>
        </w:rPr>
        <w:t xml:space="preserve">מהסוג האמור בחלק ג' בתוספת השניה </w:t>
      </w:r>
      <w:r w:rsidR="00B86BFC">
        <w:rPr>
          <w:rStyle w:val="default"/>
          <w:rFonts w:cs="FrankRuehl" w:hint="cs"/>
          <w:sz w:val="20"/>
          <w:rtl/>
        </w:rPr>
        <w:t>לשימוש בזמן תאורה.</w:t>
      </w:r>
    </w:p>
    <w:p w:rsidR="00F212E8" w:rsidRPr="00A554B4" w:rsidRDefault="00F212E8" w:rsidP="00F212E8">
      <w:pPr>
        <w:pStyle w:val="P00"/>
        <w:spacing w:before="0"/>
        <w:ind w:left="0" w:right="1134"/>
        <w:rPr>
          <w:rStyle w:val="default"/>
          <w:rFonts w:ascii="FrankRuehl" w:hAnsi="FrankRuehl" w:cs="FrankRuehl"/>
          <w:vanish/>
          <w:color w:val="FF0000"/>
          <w:sz w:val="20"/>
          <w:szCs w:val="20"/>
          <w:shd w:val="clear" w:color="auto" w:fill="FFFF99"/>
          <w:rtl/>
        </w:rPr>
      </w:pPr>
      <w:bookmarkStart w:id="716" w:name="Rov362"/>
      <w:r w:rsidRPr="00A554B4">
        <w:rPr>
          <w:rStyle w:val="default"/>
          <w:rFonts w:ascii="FrankRuehl" w:hAnsi="FrankRuehl" w:cs="FrankRuehl"/>
          <w:vanish/>
          <w:color w:val="FF0000"/>
          <w:sz w:val="20"/>
          <w:szCs w:val="20"/>
          <w:shd w:val="clear" w:color="auto" w:fill="FFFF99"/>
          <w:rtl/>
        </w:rPr>
        <w:t>מיום 24.5.2007</w:t>
      </w:r>
    </w:p>
    <w:p w:rsidR="00F212E8" w:rsidRPr="00A554B4" w:rsidRDefault="00F212E8" w:rsidP="00F212E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212E8" w:rsidRPr="00A554B4" w:rsidRDefault="00F212E8" w:rsidP="00F212E8">
      <w:pPr>
        <w:pStyle w:val="P00"/>
        <w:spacing w:before="0"/>
        <w:ind w:left="0" w:right="1134"/>
        <w:rPr>
          <w:rStyle w:val="default"/>
          <w:rFonts w:ascii="FrankRuehl" w:hAnsi="FrankRuehl" w:cs="FrankRuehl"/>
          <w:vanish/>
          <w:sz w:val="20"/>
          <w:szCs w:val="20"/>
          <w:shd w:val="clear" w:color="auto" w:fill="FFFF99"/>
          <w:rtl/>
        </w:rPr>
      </w:pPr>
      <w:hyperlink r:id="rId21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F212E8" w:rsidRPr="009D1758" w:rsidRDefault="00F212E8" w:rsidP="009D1758">
      <w:pPr>
        <w:pStyle w:val="P00"/>
        <w:ind w:left="0" w:right="1134"/>
        <w:rPr>
          <w:rStyle w:val="default"/>
          <w:rFonts w:cs="FrankRuehl"/>
          <w:sz w:val="2"/>
          <w:szCs w:val="2"/>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על השרשרות והכבלים יותקנו, במרחקים שלא יעלו על 100 ס"מ דגלים בצבע אדום ובגודל 20</w:t>
      </w:r>
      <w:r w:rsidRPr="00A554B4">
        <w:rPr>
          <w:rStyle w:val="default"/>
          <w:rFonts w:cs="FrankRuehl"/>
          <w:vanish/>
          <w:sz w:val="18"/>
          <w:szCs w:val="22"/>
          <w:shd w:val="clear" w:color="auto" w:fill="FFFF99"/>
        </w:rPr>
        <w:t>x</w:t>
      </w:r>
      <w:r w:rsidRPr="00A554B4">
        <w:rPr>
          <w:rStyle w:val="default"/>
          <w:rFonts w:cs="FrankRuehl" w:hint="cs"/>
          <w:vanish/>
          <w:sz w:val="18"/>
          <w:szCs w:val="22"/>
          <w:shd w:val="clear" w:color="auto" w:fill="FFFF99"/>
          <w:rtl/>
        </w:rPr>
        <w:t xml:space="preserve">20 ס"מ לשימוש בזמן שאינו זמן תאורה, וכן פנסים המפיצים אור בצבע צהוב </w:t>
      </w:r>
      <w:r w:rsidRPr="00A554B4">
        <w:rPr>
          <w:rStyle w:val="default"/>
          <w:rFonts w:cs="FrankRuehl" w:hint="cs"/>
          <w:strike/>
          <w:vanish/>
          <w:sz w:val="18"/>
          <w:szCs w:val="22"/>
          <w:shd w:val="clear" w:color="auto" w:fill="FFFF99"/>
          <w:rtl/>
        </w:rPr>
        <w:t>מסוג שאושר על-ידי רשות הרישוי</w:t>
      </w:r>
      <w:r w:rsidRPr="00A554B4">
        <w:rPr>
          <w:rStyle w:val="default"/>
          <w:rFonts w:cs="FrankRuehl" w:hint="cs"/>
          <w:vanish/>
          <w:sz w:val="18"/>
          <w:szCs w:val="22"/>
          <w:shd w:val="clear" w:color="auto" w:fill="FFFF99"/>
          <w:rtl/>
        </w:rPr>
        <w:t xml:space="preserve"> </w:t>
      </w:r>
      <w:r w:rsidRPr="00A554B4">
        <w:rPr>
          <w:rStyle w:val="default"/>
          <w:rFonts w:cs="FrankRuehl" w:hint="cs"/>
          <w:vanish/>
          <w:sz w:val="18"/>
          <w:szCs w:val="22"/>
          <w:u w:val="single"/>
          <w:shd w:val="clear" w:color="auto" w:fill="FFFF99"/>
          <w:rtl/>
        </w:rPr>
        <w:t>מהסוג האמור בחלק ג' בתוספת השניה</w:t>
      </w:r>
      <w:r w:rsidRPr="00A554B4">
        <w:rPr>
          <w:rStyle w:val="default"/>
          <w:rFonts w:cs="FrankRuehl" w:hint="cs"/>
          <w:vanish/>
          <w:sz w:val="18"/>
          <w:szCs w:val="22"/>
          <w:shd w:val="clear" w:color="auto" w:fill="FFFF99"/>
          <w:rtl/>
        </w:rPr>
        <w:t xml:space="preserve"> לשימוש בזמן תאורה.</w:t>
      </w:r>
      <w:bookmarkEnd w:id="716"/>
    </w:p>
    <w:p w:rsidR="00F212E8" w:rsidRDefault="00F212E8" w:rsidP="00F212E8">
      <w:pPr>
        <w:pStyle w:val="P00"/>
        <w:spacing w:before="72"/>
        <w:ind w:left="0" w:right="1134"/>
        <w:rPr>
          <w:rStyle w:val="default"/>
          <w:rFonts w:cs="FrankRuehl"/>
          <w:sz w:val="20"/>
          <w:rtl/>
        </w:rPr>
      </w:pPr>
      <w:bookmarkStart w:id="717" w:name="Seif682"/>
      <w:bookmarkEnd w:id="717"/>
      <w:r w:rsidRPr="009246F9">
        <w:rPr>
          <w:rFonts w:cs="Miriam"/>
          <w:lang w:val="he-IL"/>
        </w:rPr>
        <w:pict>
          <v:rect id="_x0000_s3716" style="position:absolute;left:0;text-align:left;margin-left:464.35pt;margin-top:7.1pt;width:75.05pt;height:34.55pt;z-index:252023808" o:allowincell="f" filled="f" stroked="f" strokecolor="lime" strokeweight=".25pt">
            <v:textbox style="mso-next-textbox:#_x0000_s3716" inset="0,0,0,0">
              <w:txbxContent>
                <w:p w:rsidR="006D2DAC" w:rsidRDefault="006D2DAC" w:rsidP="00F212E8">
                  <w:pPr>
                    <w:pStyle w:val="a7"/>
                    <w:rPr>
                      <w:noProof/>
                      <w:rtl/>
                    </w:rPr>
                  </w:pPr>
                  <w:r>
                    <w:rPr>
                      <w:rFonts w:hint="cs"/>
                      <w:noProof/>
                      <w:rtl/>
                    </w:rPr>
                    <w:t>ערכת חילוץ ועזרה ראשונה</w:t>
                  </w:r>
                </w:p>
                <w:p w:rsidR="006D2DAC" w:rsidRDefault="006D2DAC" w:rsidP="00F212E8">
                  <w:pPr>
                    <w:pStyle w:val="a7"/>
                    <w:rPr>
                      <w:noProof/>
                      <w:rtl/>
                    </w:rPr>
                  </w:pPr>
                  <w:r>
                    <w:rPr>
                      <w:rFonts w:hint="cs"/>
                      <w:noProof/>
                      <w:rtl/>
                    </w:rPr>
                    <w:t>(תיקון מס' 18) תשס"ז-2007</w:t>
                  </w:r>
                </w:p>
              </w:txbxContent>
            </v:textbox>
            <w10:anchorlock/>
          </v:rect>
        </w:pict>
      </w:r>
      <w:r>
        <w:rPr>
          <w:rStyle w:val="big-number"/>
          <w:rFonts w:cs="Miriam" w:hint="cs"/>
          <w:sz w:val="20"/>
          <w:rtl/>
        </w:rPr>
        <w:t>369</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sidR="00977245">
        <w:rPr>
          <w:rStyle w:val="default"/>
          <w:rFonts w:cs="FrankRuehl" w:hint="cs"/>
          <w:sz w:val="20"/>
          <w:rtl/>
        </w:rPr>
        <w:t>בעל טיולית יבטיח, כי תימצא בה בקביעות ערכת חילוץ כמפורט בתוספת השביעית</w:t>
      </w:r>
      <w:r>
        <w:rPr>
          <w:rStyle w:val="default"/>
          <w:rFonts w:cs="FrankRuehl" w:hint="cs"/>
          <w:sz w:val="20"/>
          <w:rtl/>
        </w:rPr>
        <w:t>.</w:t>
      </w:r>
    </w:p>
    <w:p w:rsidR="00977245" w:rsidRDefault="00977245" w:rsidP="00F212E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טיולית, רכב מדברי ורכב סיור וכן בעל מונית ורכב בטחון, יבטיח כי בכל עת יימצא ברכב ציוד עזרה ראשונה כמפורט בתוספת השביעית.</w:t>
      </w:r>
    </w:p>
    <w:p w:rsidR="00F212E8" w:rsidRPr="00A554B4" w:rsidRDefault="00F212E8" w:rsidP="00F212E8">
      <w:pPr>
        <w:pStyle w:val="P00"/>
        <w:spacing w:before="0"/>
        <w:ind w:left="0" w:right="1134"/>
        <w:rPr>
          <w:rStyle w:val="default"/>
          <w:rFonts w:ascii="FrankRuehl" w:hAnsi="FrankRuehl" w:cs="FrankRuehl"/>
          <w:vanish/>
          <w:color w:val="FF0000"/>
          <w:sz w:val="20"/>
          <w:szCs w:val="20"/>
          <w:shd w:val="clear" w:color="auto" w:fill="FFFF99"/>
          <w:rtl/>
        </w:rPr>
      </w:pPr>
      <w:bookmarkStart w:id="718" w:name="Rov363"/>
      <w:r w:rsidRPr="00A554B4">
        <w:rPr>
          <w:rStyle w:val="default"/>
          <w:rFonts w:ascii="FrankRuehl" w:hAnsi="FrankRuehl" w:cs="FrankRuehl"/>
          <w:vanish/>
          <w:color w:val="FF0000"/>
          <w:sz w:val="20"/>
          <w:szCs w:val="20"/>
          <w:shd w:val="clear" w:color="auto" w:fill="FFFF99"/>
          <w:rtl/>
        </w:rPr>
        <w:t>מיום 24.5.2007</w:t>
      </w:r>
    </w:p>
    <w:p w:rsidR="00F212E8" w:rsidRPr="00A554B4" w:rsidRDefault="00F212E8" w:rsidP="00F212E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212E8" w:rsidRPr="00A554B4" w:rsidRDefault="00F212E8" w:rsidP="00F212E8">
      <w:pPr>
        <w:pStyle w:val="P00"/>
        <w:spacing w:before="0"/>
        <w:ind w:left="0" w:right="1134"/>
        <w:rPr>
          <w:rStyle w:val="default"/>
          <w:rFonts w:ascii="FrankRuehl" w:hAnsi="FrankRuehl" w:cs="FrankRuehl"/>
          <w:vanish/>
          <w:sz w:val="20"/>
          <w:szCs w:val="20"/>
          <w:shd w:val="clear" w:color="auto" w:fill="FFFF99"/>
          <w:rtl/>
        </w:rPr>
      </w:pPr>
      <w:hyperlink r:id="rId21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4602</w:t>
      </w:r>
    </w:p>
    <w:p w:rsidR="00F212E8" w:rsidRPr="009D1758" w:rsidRDefault="00F212E8" w:rsidP="009D175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369א</w:t>
      </w:r>
      <w:bookmarkEnd w:id="718"/>
    </w:p>
    <w:p w:rsidR="006A67AF" w:rsidRDefault="006A67AF" w:rsidP="006A67AF">
      <w:pPr>
        <w:pStyle w:val="P00"/>
        <w:spacing w:before="72"/>
        <w:ind w:left="0" w:right="1134"/>
        <w:rPr>
          <w:rStyle w:val="default"/>
          <w:rFonts w:cs="FrankRuehl"/>
          <w:sz w:val="20"/>
          <w:rtl/>
        </w:rPr>
      </w:pPr>
      <w:bookmarkStart w:id="719" w:name="Seif423"/>
      <w:bookmarkEnd w:id="719"/>
      <w:r w:rsidRPr="009246F9">
        <w:rPr>
          <w:rFonts w:cs="Miriam"/>
          <w:lang w:val="he-IL"/>
        </w:rPr>
        <w:pict>
          <v:rect id="_x0000_s3257" style="position:absolute;left:0;text-align:left;margin-left:464.35pt;margin-top:7.1pt;width:75.05pt;height:28.35pt;z-index:251626496" o:allowincell="f" filled="f" stroked="f" strokecolor="lime" strokeweight=".25pt">
            <v:textbox style="mso-next-textbox:#_x0000_s3257" inset="0,0,0,0">
              <w:txbxContent>
                <w:p w:rsidR="006D2DAC" w:rsidRDefault="006D2DAC" w:rsidP="006A67AF">
                  <w:pPr>
                    <w:pStyle w:val="a7"/>
                    <w:rPr>
                      <w:noProof/>
                      <w:rtl/>
                    </w:rPr>
                  </w:pPr>
                  <w:r>
                    <w:rPr>
                      <w:rFonts w:hint="cs"/>
                      <w:noProof/>
                      <w:rtl/>
                    </w:rPr>
                    <w:t>מטפה</w:t>
                  </w:r>
                </w:p>
                <w:p w:rsidR="006D2DAC" w:rsidRDefault="006D2DAC" w:rsidP="005B06EB">
                  <w:pPr>
                    <w:pStyle w:val="a7"/>
                    <w:rPr>
                      <w:noProof/>
                      <w:rtl/>
                    </w:rPr>
                  </w:pPr>
                  <w:r>
                    <w:rPr>
                      <w:rFonts w:hint="cs"/>
                      <w:noProof/>
                      <w:rtl/>
                    </w:rPr>
                    <w:t>(תיקון מס' 18) תשס"ז-2007</w:t>
                  </w:r>
                </w:p>
              </w:txbxContent>
            </v:textbox>
            <w10:anchorlock/>
          </v:rect>
        </w:pict>
      </w:r>
      <w:r>
        <w:rPr>
          <w:rStyle w:val="big-number"/>
          <w:rFonts w:cs="Miriam" w:hint="cs"/>
          <w:sz w:val="20"/>
          <w:rtl/>
        </w:rPr>
        <w:t>37</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B86BFC">
        <w:rPr>
          <w:rStyle w:val="default"/>
          <w:rFonts w:cs="FrankRuehl" w:hint="cs"/>
          <w:sz w:val="20"/>
          <w:rtl/>
        </w:rPr>
        <w:t>(א)</w:t>
      </w:r>
      <w:r w:rsidR="00B86BFC">
        <w:rPr>
          <w:rStyle w:val="default"/>
          <w:rFonts w:cs="FrankRuehl"/>
          <w:sz w:val="20"/>
          <w:rtl/>
        </w:rPr>
        <w:tab/>
      </w:r>
      <w:r w:rsidR="00B86BFC">
        <w:rPr>
          <w:rStyle w:val="default"/>
          <w:rFonts w:cs="FrankRuehl" w:hint="cs"/>
          <w:sz w:val="20"/>
          <w:rtl/>
        </w:rPr>
        <w:t xml:space="preserve">ברכב מנועי </w:t>
      </w:r>
      <w:r w:rsidR="00B86BFC">
        <w:rPr>
          <w:rStyle w:val="default"/>
          <w:rFonts w:cs="FrankRuehl"/>
          <w:sz w:val="20"/>
          <w:rtl/>
        </w:rPr>
        <w:t>–</w:t>
      </w:r>
      <w:r w:rsidR="00B86BFC">
        <w:rPr>
          <w:rStyle w:val="default"/>
          <w:rFonts w:cs="FrankRuehl" w:hint="cs"/>
          <w:sz w:val="20"/>
          <w:rtl/>
        </w:rPr>
        <w:t xml:space="preserve"> למעט רכב פרטי, טרקטור, אופנוע ותלת-אופנוע </w:t>
      </w:r>
      <w:r w:rsidR="00B86BFC">
        <w:rPr>
          <w:rStyle w:val="default"/>
          <w:rFonts w:cs="FrankRuehl"/>
          <w:sz w:val="20"/>
          <w:rtl/>
        </w:rPr>
        <w:t>–</w:t>
      </w:r>
      <w:r w:rsidR="00B86BFC">
        <w:rPr>
          <w:rStyle w:val="default"/>
          <w:rFonts w:cs="FrankRuehl" w:hint="cs"/>
          <w:sz w:val="20"/>
          <w:rtl/>
        </w:rPr>
        <w:t xml:space="preserve"> </w:t>
      </w:r>
      <w:r w:rsidR="005B06EB" w:rsidRPr="005B06EB">
        <w:rPr>
          <w:rStyle w:val="default"/>
          <w:rFonts w:cs="FrankRuehl" w:hint="cs"/>
          <w:sz w:val="20"/>
          <w:rtl/>
        </w:rPr>
        <w:t>יימצאו מספר מטפים מסוג כמפורט בחלק ג' בתוספתה שניה</w:t>
      </w:r>
      <w:r w:rsidR="00B86BFC">
        <w:rPr>
          <w:rStyle w:val="default"/>
          <w:rFonts w:cs="FrankRuehl" w:hint="cs"/>
          <w:sz w:val="20"/>
          <w:rtl/>
        </w:rPr>
        <w:t>.</w:t>
      </w:r>
    </w:p>
    <w:p w:rsidR="00B86BFC" w:rsidRDefault="00B86BFC"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המטפה יהיה בתוך הרכב במקום הנראה לעין ואשר הגישה אליו נוחה בצורה המאפשרת הורדה והפעלה מהירה ונוחה.</w:t>
      </w:r>
    </w:p>
    <w:p w:rsidR="00B86BFC" w:rsidRDefault="00B86BFC"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באוטובוס יימצאו לפחות שני מטפים כאמור, שיותקנו אחד בחלק הקדמי והשני בחלקו האחורי, ובאין מבנהו של האוטובוס מאפשר התקנת מטפה בחלקו האחורי יותקנו שני מטפים בחלק הקדמי.</w:t>
      </w:r>
    </w:p>
    <w:p w:rsidR="000355BB" w:rsidRPr="00A554B4" w:rsidRDefault="000355BB" w:rsidP="000355BB">
      <w:pPr>
        <w:pStyle w:val="P00"/>
        <w:spacing w:before="0"/>
        <w:ind w:left="0" w:right="1134"/>
        <w:rPr>
          <w:rStyle w:val="default"/>
          <w:rFonts w:ascii="FrankRuehl" w:hAnsi="FrankRuehl" w:cs="FrankRuehl"/>
          <w:vanish/>
          <w:color w:val="FF0000"/>
          <w:sz w:val="20"/>
          <w:szCs w:val="20"/>
          <w:shd w:val="clear" w:color="auto" w:fill="FFFF99"/>
          <w:rtl/>
        </w:rPr>
      </w:pPr>
      <w:bookmarkStart w:id="720" w:name="Rov364"/>
      <w:r w:rsidRPr="00A554B4">
        <w:rPr>
          <w:rStyle w:val="default"/>
          <w:rFonts w:ascii="FrankRuehl" w:hAnsi="FrankRuehl" w:cs="FrankRuehl"/>
          <w:vanish/>
          <w:color w:val="FF0000"/>
          <w:sz w:val="20"/>
          <w:szCs w:val="20"/>
          <w:shd w:val="clear" w:color="auto" w:fill="FFFF99"/>
          <w:rtl/>
        </w:rPr>
        <w:t>מיום 24.5.2007</w:t>
      </w:r>
    </w:p>
    <w:p w:rsidR="000355BB" w:rsidRPr="00A554B4" w:rsidRDefault="000355BB" w:rsidP="000355B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355BB" w:rsidRPr="00A554B4" w:rsidRDefault="000355BB" w:rsidP="000355BB">
      <w:pPr>
        <w:pStyle w:val="P00"/>
        <w:spacing w:before="0"/>
        <w:ind w:left="0" w:right="1134"/>
        <w:rPr>
          <w:rStyle w:val="default"/>
          <w:rFonts w:ascii="FrankRuehl" w:hAnsi="FrankRuehl" w:cs="FrankRuehl"/>
          <w:vanish/>
          <w:sz w:val="20"/>
          <w:szCs w:val="20"/>
          <w:shd w:val="clear" w:color="auto" w:fill="FFFF99"/>
          <w:rtl/>
        </w:rPr>
      </w:pPr>
      <w:hyperlink r:id="rId21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0355BB" w:rsidRPr="009D1758" w:rsidRDefault="000355BB" w:rsidP="009D1758">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מנועי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למעט רכב פרטי, טרקטור, אופנוע ותלת-אופנוע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w:t>
      </w:r>
      <w:r w:rsidRPr="00A554B4">
        <w:rPr>
          <w:rStyle w:val="default"/>
          <w:rFonts w:cs="FrankRuehl" w:hint="cs"/>
          <w:strike/>
          <w:vanish/>
          <w:sz w:val="16"/>
          <w:szCs w:val="22"/>
          <w:shd w:val="clear" w:color="auto" w:fill="FFFF99"/>
          <w:rtl/>
        </w:rPr>
        <w:t>יימצא מטפה אחד לפחות ממולא בחומר כימי מותאם לכיבוי שריפות ומופעל בשיטת משאבה או על-ידי לחץ, מסוג שאושר על-ידי רשות הרישוי</w:t>
      </w:r>
      <w:r w:rsidR="005B06EB" w:rsidRPr="00A554B4">
        <w:rPr>
          <w:rStyle w:val="default"/>
          <w:rFonts w:cs="FrankRuehl" w:hint="cs"/>
          <w:vanish/>
          <w:sz w:val="16"/>
          <w:szCs w:val="22"/>
          <w:shd w:val="clear" w:color="auto" w:fill="FFFF99"/>
          <w:rtl/>
        </w:rPr>
        <w:t xml:space="preserve"> </w:t>
      </w:r>
      <w:r w:rsidR="005B06EB" w:rsidRPr="00A554B4">
        <w:rPr>
          <w:rStyle w:val="default"/>
          <w:rFonts w:cs="FrankRuehl" w:hint="cs"/>
          <w:vanish/>
          <w:sz w:val="16"/>
          <w:szCs w:val="22"/>
          <w:u w:val="single"/>
          <w:shd w:val="clear" w:color="auto" w:fill="FFFF99"/>
          <w:rtl/>
        </w:rPr>
        <w:t>יימצאו מספר מטפים מסוג כמפורט בחלק ג' בתוספתה שניה</w:t>
      </w:r>
      <w:r w:rsidRPr="00A554B4">
        <w:rPr>
          <w:rStyle w:val="default"/>
          <w:rFonts w:cs="FrankRuehl" w:hint="cs"/>
          <w:vanish/>
          <w:sz w:val="16"/>
          <w:szCs w:val="22"/>
          <w:shd w:val="clear" w:color="auto" w:fill="FFFF99"/>
          <w:rtl/>
        </w:rPr>
        <w:t>.</w:t>
      </w:r>
      <w:bookmarkEnd w:id="720"/>
    </w:p>
    <w:p w:rsidR="00596CD8" w:rsidRDefault="00596CD8" w:rsidP="00596CD8">
      <w:pPr>
        <w:pStyle w:val="P00"/>
        <w:spacing w:before="72"/>
        <w:ind w:left="0" w:right="1134"/>
        <w:rPr>
          <w:rStyle w:val="default"/>
          <w:rFonts w:cs="FrankRuehl"/>
          <w:sz w:val="20"/>
          <w:rtl/>
        </w:rPr>
      </w:pPr>
      <w:bookmarkStart w:id="721" w:name="Seif443"/>
      <w:bookmarkEnd w:id="721"/>
      <w:r w:rsidRPr="009246F9">
        <w:rPr>
          <w:rFonts w:cs="Miriam"/>
          <w:lang w:val="he-IL"/>
        </w:rPr>
        <w:pict>
          <v:rect id="_x0000_s3278" style="position:absolute;left:0;text-align:left;margin-left:464.35pt;margin-top:7.1pt;width:75.05pt;height:27.15pt;z-index:251648000" o:allowincell="f" filled="f" stroked="f" strokecolor="lime" strokeweight=".25pt">
            <v:textbox style="mso-next-textbox:#_x0000_s3278" inset="0,0,0,0">
              <w:txbxContent>
                <w:p w:rsidR="006D2DAC" w:rsidRDefault="006D2DAC" w:rsidP="00596CD8">
                  <w:pPr>
                    <w:pStyle w:val="a7"/>
                    <w:rPr>
                      <w:noProof/>
                      <w:rtl/>
                    </w:rPr>
                  </w:pPr>
                  <w:r>
                    <w:rPr>
                      <w:rFonts w:hint="cs"/>
                      <w:noProof/>
                      <w:rtl/>
                    </w:rPr>
                    <w:t>לוח מחוונים</w:t>
                  </w:r>
                </w:p>
                <w:p w:rsidR="006D2DAC" w:rsidRDefault="006D2DAC" w:rsidP="005B06EB">
                  <w:pPr>
                    <w:pStyle w:val="a7"/>
                    <w:rPr>
                      <w:noProof/>
                      <w:rtl/>
                    </w:rPr>
                  </w:pPr>
                  <w:r>
                    <w:rPr>
                      <w:rFonts w:hint="cs"/>
                      <w:noProof/>
                      <w:rtl/>
                    </w:rPr>
                    <w:t>(תיקון מס' 18) תשס"ז-2007</w:t>
                  </w:r>
                </w:p>
              </w:txbxContent>
            </v:textbox>
            <w10:anchorlock/>
          </v:rect>
        </w:pict>
      </w:r>
      <w:r>
        <w:rPr>
          <w:rStyle w:val="big-number"/>
          <w:rFonts w:cs="Miriam" w:hint="cs"/>
          <w:sz w:val="20"/>
          <w:rtl/>
        </w:rPr>
        <w:t>37</w:t>
      </w:r>
      <w:r w:rsidRPr="009246F9">
        <w:rPr>
          <w:rStyle w:val="big-number"/>
          <w:rFonts w:cs="Miriam" w:hint="cs"/>
          <w:sz w:val="20"/>
          <w:rtl/>
        </w:rPr>
        <w:t>0</w:t>
      </w:r>
      <w:r w:rsidR="00B86BFC">
        <w:rPr>
          <w:rStyle w:val="default"/>
          <w:rFonts w:cs="FrankRuehl" w:hint="cs"/>
          <w:sz w:val="20"/>
          <w:rtl/>
        </w:rPr>
        <w:t>א</w:t>
      </w:r>
      <w:r w:rsidRPr="009246F9">
        <w:rPr>
          <w:rStyle w:val="default"/>
          <w:rFonts w:cs="FrankRuehl"/>
          <w:sz w:val="20"/>
          <w:rtl/>
        </w:rPr>
        <w:t>.</w:t>
      </w:r>
      <w:r w:rsidR="00B86BFC">
        <w:rPr>
          <w:rStyle w:val="default"/>
          <w:rFonts w:cs="FrankRuehl" w:hint="cs"/>
          <w:sz w:val="20"/>
          <w:rtl/>
        </w:rPr>
        <w:t xml:space="preserve"> </w:t>
      </w:r>
      <w:r w:rsidR="00BF6D2C">
        <w:rPr>
          <w:rStyle w:val="default"/>
          <w:rFonts w:cs="FrankRuehl" w:hint="cs"/>
          <w:sz w:val="20"/>
          <w:rtl/>
        </w:rPr>
        <w:t>(א)</w:t>
      </w:r>
      <w:r w:rsidR="00BF6D2C">
        <w:rPr>
          <w:rStyle w:val="default"/>
          <w:rFonts w:cs="FrankRuehl"/>
          <w:sz w:val="20"/>
          <w:rtl/>
        </w:rPr>
        <w:tab/>
      </w:r>
      <w:r w:rsidR="00BF6D2C">
        <w:rPr>
          <w:rStyle w:val="default"/>
          <w:rFonts w:cs="FrankRuehl" w:hint="cs"/>
          <w:sz w:val="20"/>
          <w:rtl/>
        </w:rPr>
        <w:t>ברכב פרטי, למעט אופנוע ואוטובוס וברכב מסחרי שמשקלו</w:t>
      </w:r>
      <w:r w:rsidR="00BB4759">
        <w:rPr>
          <w:rStyle w:val="default"/>
          <w:rFonts w:cs="FrankRuehl" w:hint="cs"/>
          <w:sz w:val="20"/>
          <w:rtl/>
        </w:rPr>
        <w:t xml:space="preserve"> הכולל המותר עד 2,200 ק"ג ובמונית יהיה לוח המחוונים שלפני המושב הקדמי ברכב בנוי מחומר גמיש או מצופה בחומר גמיש ולא יהיו בו בליטות.</w:t>
      </w:r>
    </w:p>
    <w:p w:rsidR="00BB4759" w:rsidRDefault="00BB4759"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ברכב האמור בתקנת משנה (א) יהיו כפתורי ההפעלה והמתגים שעל לוח המחוונים עשויים מחומר גמיש, שטוחים או תקועים בתוך הלוח.</w:t>
      </w:r>
    </w:p>
    <w:p w:rsidR="005B06EB" w:rsidRPr="00A554B4" w:rsidRDefault="005B06EB" w:rsidP="005B06EB">
      <w:pPr>
        <w:pStyle w:val="P00"/>
        <w:spacing w:before="0"/>
        <w:ind w:left="0" w:right="1134"/>
        <w:rPr>
          <w:rStyle w:val="default"/>
          <w:rFonts w:ascii="FrankRuehl" w:hAnsi="FrankRuehl" w:cs="FrankRuehl"/>
          <w:vanish/>
          <w:color w:val="FF0000"/>
          <w:sz w:val="20"/>
          <w:szCs w:val="20"/>
          <w:shd w:val="clear" w:color="auto" w:fill="FFFF99"/>
          <w:rtl/>
        </w:rPr>
      </w:pPr>
      <w:bookmarkStart w:id="722" w:name="Rov365"/>
      <w:r w:rsidRPr="00A554B4">
        <w:rPr>
          <w:rStyle w:val="default"/>
          <w:rFonts w:ascii="FrankRuehl" w:hAnsi="FrankRuehl" w:cs="FrankRuehl"/>
          <w:vanish/>
          <w:color w:val="FF0000"/>
          <w:sz w:val="20"/>
          <w:szCs w:val="20"/>
          <w:shd w:val="clear" w:color="auto" w:fill="FFFF99"/>
          <w:rtl/>
        </w:rPr>
        <w:t>מיום 24.5.2007</w:t>
      </w:r>
    </w:p>
    <w:p w:rsidR="005B06EB" w:rsidRPr="00A554B4" w:rsidRDefault="005B06EB" w:rsidP="005B06EB">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B06EB" w:rsidRPr="00A554B4" w:rsidRDefault="005B06EB" w:rsidP="005B06EB">
      <w:pPr>
        <w:pStyle w:val="P00"/>
        <w:spacing w:before="0"/>
        <w:ind w:left="0" w:right="1134"/>
        <w:rPr>
          <w:rStyle w:val="default"/>
          <w:rFonts w:ascii="FrankRuehl" w:hAnsi="FrankRuehl" w:cs="FrankRuehl"/>
          <w:vanish/>
          <w:sz w:val="20"/>
          <w:szCs w:val="20"/>
          <w:shd w:val="clear" w:color="auto" w:fill="FFFF99"/>
          <w:rtl/>
        </w:rPr>
      </w:pPr>
      <w:hyperlink r:id="rId21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5B06EB" w:rsidRPr="009D1758" w:rsidRDefault="005B06EB" w:rsidP="009D175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ab/>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ברכב פרטי, למעט </w:t>
      </w:r>
      <w:r w:rsidRPr="00A554B4">
        <w:rPr>
          <w:rStyle w:val="default"/>
          <w:rFonts w:cs="FrankRuehl" w:hint="cs"/>
          <w:strike/>
          <w:vanish/>
          <w:sz w:val="16"/>
          <w:szCs w:val="22"/>
          <w:shd w:val="clear" w:color="auto" w:fill="FFFF99"/>
          <w:rtl/>
        </w:rPr>
        <w:t>אופניים עם מנוע-עזר,</w:t>
      </w:r>
      <w:r w:rsidRPr="00A554B4">
        <w:rPr>
          <w:rStyle w:val="default"/>
          <w:rFonts w:cs="FrankRuehl" w:hint="cs"/>
          <w:vanish/>
          <w:sz w:val="16"/>
          <w:szCs w:val="22"/>
          <w:shd w:val="clear" w:color="auto" w:fill="FFFF99"/>
          <w:rtl/>
        </w:rPr>
        <w:t xml:space="preserve"> אופנוע ואוטובוס וברכב מסחרי שמשקלו הכולל המותר עד 2,200 ק"ג ובמונית יהיה לוח המחוונים שלפני המושב הקדמי ברכב בנוי מחומר גמיש או מצופה בחומר גמיש ולא יהיו בו בליטות.</w:t>
      </w:r>
      <w:bookmarkEnd w:id="722"/>
    </w:p>
    <w:p w:rsidR="00596CD8" w:rsidRDefault="00596CD8" w:rsidP="00596CD8">
      <w:pPr>
        <w:pStyle w:val="P00"/>
        <w:spacing w:before="72"/>
        <w:ind w:left="0" w:right="1134"/>
        <w:rPr>
          <w:rStyle w:val="default"/>
          <w:rFonts w:cs="FrankRuehl"/>
          <w:sz w:val="20"/>
          <w:rtl/>
        </w:rPr>
      </w:pPr>
      <w:bookmarkStart w:id="723" w:name="Seif444"/>
      <w:bookmarkEnd w:id="723"/>
      <w:r w:rsidRPr="009246F9">
        <w:rPr>
          <w:rFonts w:cs="Miriam"/>
          <w:lang w:val="he-IL"/>
        </w:rPr>
        <w:pict>
          <v:rect id="_x0000_s3279" style="position:absolute;left:0;text-align:left;margin-left:464.35pt;margin-top:7.1pt;width:75.05pt;height:18.35pt;z-index:251649024" o:allowincell="f" filled="f" stroked="f" strokecolor="lime" strokeweight=".25pt">
            <v:textbox style="mso-next-textbox:#_x0000_s3279" inset="0,0,0,0">
              <w:txbxContent>
                <w:p w:rsidR="006D2DAC" w:rsidRDefault="006D2DAC" w:rsidP="00596CD8">
                  <w:pPr>
                    <w:pStyle w:val="a7"/>
                    <w:rPr>
                      <w:noProof/>
                      <w:rtl/>
                    </w:rPr>
                  </w:pPr>
                  <w:r>
                    <w:rPr>
                      <w:rFonts w:hint="cs"/>
                      <w:noProof/>
                      <w:rtl/>
                    </w:rPr>
                    <w:t>התקנת סלי אשפה ברכב מסויים</w:t>
                  </w:r>
                </w:p>
              </w:txbxContent>
            </v:textbox>
            <w10:anchorlock/>
          </v:rect>
        </w:pict>
      </w:r>
      <w:r>
        <w:rPr>
          <w:rStyle w:val="big-number"/>
          <w:rFonts w:cs="Miriam" w:hint="cs"/>
          <w:sz w:val="20"/>
          <w:rtl/>
        </w:rPr>
        <w:t>37</w:t>
      </w:r>
      <w:r w:rsidRPr="009246F9">
        <w:rPr>
          <w:rStyle w:val="big-number"/>
          <w:rFonts w:cs="Miriam" w:hint="cs"/>
          <w:sz w:val="20"/>
          <w:rtl/>
        </w:rPr>
        <w:t>0</w:t>
      </w:r>
      <w:r w:rsidR="00BB4759">
        <w:rPr>
          <w:rStyle w:val="default"/>
          <w:rFonts w:cs="FrankRuehl" w:hint="cs"/>
          <w:sz w:val="20"/>
          <w:rtl/>
        </w:rPr>
        <w:t>ב</w:t>
      </w:r>
      <w:r w:rsidRPr="009246F9">
        <w:rPr>
          <w:rStyle w:val="default"/>
          <w:rFonts w:cs="FrankRuehl"/>
          <w:sz w:val="20"/>
          <w:rtl/>
        </w:rPr>
        <w:t>.</w:t>
      </w:r>
      <w:r w:rsidR="00BB4759">
        <w:rPr>
          <w:rStyle w:val="default"/>
          <w:rFonts w:cs="FrankRuehl" w:hint="cs"/>
          <w:sz w:val="20"/>
          <w:rtl/>
        </w:rPr>
        <w:t xml:space="preserve"> ברכב נוסעים פרטי, ברכב פרטי דו-שימושי וברכב מסחרי שנרשם אחרי 1 במאי 1980 יותקן סל-אשפה מסוג שאישרה רשות הרישוי בהודעה בכתב ובמקום שאישרה בהודעה.</w:t>
      </w:r>
    </w:p>
    <w:p w:rsidR="00BB4759" w:rsidRPr="00BB4759" w:rsidRDefault="00BB4759" w:rsidP="00BB4759">
      <w:pPr>
        <w:pStyle w:val="header-2"/>
        <w:ind w:left="0" w:right="1134"/>
        <w:rPr>
          <w:rFonts w:cs="Miriam"/>
          <w:rtl/>
        </w:rPr>
      </w:pPr>
      <w:bookmarkStart w:id="724" w:name="hed256"/>
      <w:bookmarkEnd w:id="724"/>
      <w:r w:rsidRPr="00BB4759">
        <w:rPr>
          <w:rFonts w:cs="Miriam" w:hint="cs"/>
          <w:rtl/>
        </w:rPr>
        <w:t>סימן י': מיתקנים וציוד ברכב מחובר וברכב מורכב</w:t>
      </w:r>
    </w:p>
    <w:p w:rsidR="006A67AF" w:rsidRDefault="006A67AF" w:rsidP="006A67AF">
      <w:pPr>
        <w:pStyle w:val="P00"/>
        <w:spacing w:before="72"/>
        <w:ind w:left="0" w:right="1134"/>
        <w:rPr>
          <w:rStyle w:val="default"/>
          <w:rFonts w:cs="FrankRuehl"/>
          <w:sz w:val="20"/>
          <w:rtl/>
        </w:rPr>
      </w:pPr>
      <w:bookmarkStart w:id="725" w:name="Seif424"/>
      <w:bookmarkEnd w:id="725"/>
      <w:r w:rsidRPr="009246F9">
        <w:rPr>
          <w:rFonts w:cs="Miriam"/>
          <w:lang w:val="he-IL"/>
        </w:rPr>
        <w:pict>
          <v:rect id="_x0000_s3258" style="position:absolute;left:0;text-align:left;margin-left:464.35pt;margin-top:7.1pt;width:75.05pt;height:29pt;z-index:251627520" o:allowincell="f" filled="f" stroked="f" strokecolor="lime" strokeweight=".25pt">
            <v:textbox style="mso-next-textbox:#_x0000_s3258" inset="0,0,0,0">
              <w:txbxContent>
                <w:p w:rsidR="006D2DAC" w:rsidRDefault="006D2DAC" w:rsidP="006A67AF">
                  <w:pPr>
                    <w:pStyle w:val="a7"/>
                    <w:rPr>
                      <w:noProof/>
                      <w:rtl/>
                    </w:rPr>
                  </w:pPr>
                  <w:r>
                    <w:rPr>
                      <w:rFonts w:hint="cs"/>
                      <w:noProof/>
                      <w:rtl/>
                    </w:rPr>
                    <w:t>מיתקני גרירה</w:t>
                  </w:r>
                </w:p>
                <w:p w:rsidR="006D2DAC" w:rsidRDefault="006D2DAC" w:rsidP="000D4883">
                  <w:pPr>
                    <w:pStyle w:val="a7"/>
                    <w:rPr>
                      <w:noProof/>
                      <w:rtl/>
                    </w:rPr>
                  </w:pPr>
                  <w:r>
                    <w:rPr>
                      <w:rFonts w:hint="cs"/>
                      <w:noProof/>
                      <w:rtl/>
                    </w:rPr>
                    <w:t>(תיקון מס' 18) תשס"ז-2007</w:t>
                  </w:r>
                </w:p>
              </w:txbxContent>
            </v:textbox>
            <w10:anchorlock/>
          </v:rect>
        </w:pict>
      </w:r>
      <w:r>
        <w:rPr>
          <w:rStyle w:val="big-number"/>
          <w:rFonts w:cs="Miriam" w:hint="cs"/>
          <w:sz w:val="20"/>
          <w:rtl/>
        </w:rPr>
        <w:t>37</w:t>
      </w:r>
      <w:r w:rsidR="00BB4759">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 xml:space="preserve">בגורר ובגרור יותקנו מיתקני גרירה וריתום </w:t>
      </w:r>
      <w:r w:rsidR="000D4883" w:rsidRPr="000D4883">
        <w:rPr>
          <w:rStyle w:val="default"/>
          <w:rFonts w:cs="FrankRuehl" w:hint="cs"/>
          <w:sz w:val="20"/>
          <w:rtl/>
        </w:rPr>
        <w:t>מסוג כאמור בחלק ג' בתוספת השניה</w:t>
      </w:r>
      <w:r w:rsidR="00BB4759">
        <w:rPr>
          <w:rStyle w:val="default"/>
          <w:rFonts w:cs="FrankRuehl" w:hint="cs"/>
          <w:sz w:val="20"/>
          <w:rtl/>
        </w:rPr>
        <w:t>.</w:t>
      </w:r>
    </w:p>
    <w:p w:rsidR="000D4883" w:rsidRPr="00A554B4" w:rsidRDefault="000D4883" w:rsidP="000D4883">
      <w:pPr>
        <w:pStyle w:val="P00"/>
        <w:spacing w:before="0"/>
        <w:ind w:left="0" w:right="1134"/>
        <w:rPr>
          <w:rStyle w:val="default"/>
          <w:rFonts w:ascii="FrankRuehl" w:hAnsi="FrankRuehl" w:cs="FrankRuehl"/>
          <w:vanish/>
          <w:color w:val="FF0000"/>
          <w:sz w:val="20"/>
          <w:szCs w:val="20"/>
          <w:shd w:val="clear" w:color="auto" w:fill="FFFF99"/>
          <w:rtl/>
        </w:rPr>
      </w:pPr>
      <w:bookmarkStart w:id="726" w:name="Rov366"/>
      <w:r w:rsidRPr="00A554B4">
        <w:rPr>
          <w:rStyle w:val="default"/>
          <w:rFonts w:ascii="FrankRuehl" w:hAnsi="FrankRuehl" w:cs="FrankRuehl"/>
          <w:vanish/>
          <w:color w:val="FF0000"/>
          <w:sz w:val="20"/>
          <w:szCs w:val="20"/>
          <w:shd w:val="clear" w:color="auto" w:fill="FFFF99"/>
          <w:rtl/>
        </w:rPr>
        <w:t>מיום 24.5.2007</w:t>
      </w:r>
    </w:p>
    <w:p w:rsidR="000D4883" w:rsidRPr="00A554B4" w:rsidRDefault="000D4883" w:rsidP="000D488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D4883" w:rsidRPr="00A554B4" w:rsidRDefault="000D4883" w:rsidP="000D4883">
      <w:pPr>
        <w:pStyle w:val="P00"/>
        <w:spacing w:before="0"/>
        <w:ind w:left="0" w:right="1134"/>
        <w:rPr>
          <w:rStyle w:val="default"/>
          <w:rFonts w:ascii="FrankRuehl" w:hAnsi="FrankRuehl" w:cs="FrankRuehl"/>
          <w:vanish/>
          <w:sz w:val="20"/>
          <w:szCs w:val="20"/>
          <w:shd w:val="clear" w:color="auto" w:fill="FFFF99"/>
          <w:rtl/>
        </w:rPr>
      </w:pPr>
      <w:hyperlink r:id="rId21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0D4883" w:rsidRPr="00A554B4" w:rsidRDefault="000D4883" w:rsidP="000D4883">
      <w:pPr>
        <w:pStyle w:val="P00"/>
        <w:ind w:left="0" w:right="1134"/>
        <w:rPr>
          <w:rStyle w:val="default"/>
          <w:rFonts w:ascii="Miriam" w:hAnsi="Miriam" w:cs="Miriam"/>
          <w:vanish/>
          <w:sz w:val="16"/>
          <w:szCs w:val="16"/>
          <w:shd w:val="clear" w:color="auto" w:fill="FFFF99"/>
          <w:rtl/>
        </w:rPr>
      </w:pPr>
      <w:r w:rsidRPr="00A554B4">
        <w:rPr>
          <w:rStyle w:val="default"/>
          <w:rFonts w:ascii="Miriam" w:hAnsi="Miriam" w:cs="Miriam"/>
          <w:vanish/>
          <w:sz w:val="16"/>
          <w:szCs w:val="16"/>
          <w:shd w:val="clear" w:color="auto" w:fill="FFFF99"/>
          <w:rtl/>
        </w:rPr>
        <w:t xml:space="preserve">מיתקני גרירה </w:t>
      </w:r>
      <w:r w:rsidRPr="00A554B4">
        <w:rPr>
          <w:rStyle w:val="default"/>
          <w:rFonts w:ascii="Miriam" w:hAnsi="Miriam" w:cs="Miriam"/>
          <w:strike/>
          <w:vanish/>
          <w:sz w:val="16"/>
          <w:szCs w:val="16"/>
          <w:shd w:val="clear" w:color="auto" w:fill="FFFF99"/>
          <w:rtl/>
        </w:rPr>
        <w:t>וריתום</w:t>
      </w:r>
    </w:p>
    <w:p w:rsidR="000D4883" w:rsidRPr="009D1758" w:rsidRDefault="000D4883" w:rsidP="009D1758">
      <w:pPr>
        <w:pStyle w:val="P00"/>
        <w:spacing w:before="0"/>
        <w:ind w:left="0" w:right="1134"/>
        <w:rPr>
          <w:rStyle w:val="default"/>
          <w:rFonts w:cs="FrankRuehl"/>
          <w:sz w:val="2"/>
          <w:szCs w:val="2"/>
          <w:rtl/>
        </w:rPr>
      </w:pPr>
      <w:r w:rsidRPr="00A554B4">
        <w:rPr>
          <w:rStyle w:val="default"/>
          <w:rFonts w:cs="FrankRuehl" w:hint="cs"/>
          <w:vanish/>
          <w:sz w:val="16"/>
          <w:szCs w:val="22"/>
          <w:shd w:val="clear" w:color="auto" w:fill="FFFF99"/>
          <w:rtl/>
        </w:rPr>
        <w:t>371</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בגורר ובגרור יותקנו מיתקני גרירה וריתום </w:t>
      </w:r>
      <w:r w:rsidRPr="00A554B4">
        <w:rPr>
          <w:rStyle w:val="default"/>
          <w:rFonts w:cs="FrankRuehl" w:hint="cs"/>
          <w:strike/>
          <w:vanish/>
          <w:sz w:val="16"/>
          <w:szCs w:val="22"/>
          <w:shd w:val="clear" w:color="auto" w:fill="FFFF99"/>
          <w:rtl/>
        </w:rPr>
        <w:t>לפי תקנים ומיפרטים שקבע הממונה</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מסוג כאמור בחלק ג' בתוספת השניה</w:t>
      </w:r>
      <w:r w:rsidRPr="00A554B4">
        <w:rPr>
          <w:rStyle w:val="default"/>
          <w:rFonts w:cs="FrankRuehl" w:hint="cs"/>
          <w:vanish/>
          <w:sz w:val="16"/>
          <w:szCs w:val="22"/>
          <w:shd w:val="clear" w:color="auto" w:fill="FFFF99"/>
          <w:rtl/>
        </w:rPr>
        <w:t>.</w:t>
      </w:r>
      <w:bookmarkEnd w:id="726"/>
    </w:p>
    <w:p w:rsidR="000D4883" w:rsidRDefault="000D4883" w:rsidP="006A67AF">
      <w:pPr>
        <w:pStyle w:val="P00"/>
        <w:spacing w:before="72"/>
        <w:ind w:left="0" w:right="1134"/>
        <w:rPr>
          <w:rStyle w:val="default"/>
          <w:rFonts w:cs="FrankRuehl"/>
          <w:sz w:val="20"/>
          <w:rtl/>
        </w:rPr>
      </w:pPr>
    </w:p>
    <w:p w:rsidR="006A67AF" w:rsidRDefault="006A67AF" w:rsidP="006A67AF">
      <w:pPr>
        <w:pStyle w:val="P00"/>
        <w:spacing w:before="72"/>
        <w:ind w:left="0" w:right="1134"/>
        <w:rPr>
          <w:rStyle w:val="default"/>
          <w:rFonts w:cs="FrankRuehl"/>
          <w:sz w:val="20"/>
          <w:rtl/>
        </w:rPr>
      </w:pPr>
      <w:bookmarkStart w:id="727" w:name="Seif425"/>
      <w:bookmarkEnd w:id="727"/>
      <w:r w:rsidRPr="009246F9">
        <w:rPr>
          <w:rFonts w:cs="Miriam"/>
          <w:lang w:val="he-IL"/>
        </w:rPr>
        <w:pict>
          <v:rect id="_x0000_s3259" style="position:absolute;left:0;text-align:left;margin-left:464.35pt;margin-top:7.1pt;width:75.05pt;height:14pt;z-index:251628544" o:allowincell="f" filled="f" stroked="f" strokecolor="lime" strokeweight=".25pt">
            <v:textbox style="mso-next-textbox:#_x0000_s3259" inset="0,0,0,0">
              <w:txbxContent>
                <w:p w:rsidR="006D2DAC" w:rsidRDefault="006D2DAC" w:rsidP="006A67AF">
                  <w:pPr>
                    <w:pStyle w:val="a7"/>
                    <w:rPr>
                      <w:noProof/>
                      <w:rtl/>
                    </w:rPr>
                  </w:pPr>
                  <w:r>
                    <w:rPr>
                      <w:rFonts w:hint="cs"/>
                      <w:noProof/>
                      <w:rtl/>
                    </w:rPr>
                    <w:t>תנאים לגרירה</w:t>
                  </w:r>
                </w:p>
              </w:txbxContent>
            </v:textbox>
            <w10:anchorlock/>
          </v:rect>
        </w:pict>
      </w:r>
      <w:r>
        <w:rPr>
          <w:rStyle w:val="big-number"/>
          <w:rFonts w:cs="Miriam" w:hint="cs"/>
          <w:sz w:val="20"/>
          <w:rtl/>
        </w:rPr>
        <w:t>37</w:t>
      </w:r>
      <w:r w:rsidR="00BB4759">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(א)</w:t>
      </w:r>
      <w:r w:rsidR="00BB4759">
        <w:rPr>
          <w:rStyle w:val="default"/>
          <w:rFonts w:cs="FrankRuehl"/>
          <w:sz w:val="20"/>
          <w:rtl/>
        </w:rPr>
        <w:tab/>
      </w:r>
      <w:r w:rsidR="00BB4759">
        <w:rPr>
          <w:rStyle w:val="default"/>
          <w:rFonts w:cs="FrankRuehl" w:hint="cs"/>
          <w:sz w:val="20"/>
          <w:rtl/>
        </w:rPr>
        <w:t>לא יגרור אדם גרור אלא לפי תנאי הגרירה שקבעה רשות הרישוי ברשיון הגרור.</w:t>
      </w:r>
    </w:p>
    <w:p w:rsidR="00BB4759" w:rsidRDefault="00BB475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יגרור אדם גרור ברכב שמשקלו הכולל המותר עולה על 10,000 ק"ג אלא על פי היתר מיוחד שקבעה רשות הרישוי שבו צויין כושר הגרירה של הרכב הגורר והמשקל הכולל המותר של הגרור.</w:t>
      </w:r>
    </w:p>
    <w:p w:rsidR="00BB4759" w:rsidRDefault="00BB475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המבקש היתר כאמור בתקנת משנה (ב) ימציא אישור ממעבדה מוסמכת בטופס שקבעה רשות הרישוי.</w:t>
      </w:r>
    </w:p>
    <w:p w:rsidR="00BB4759" w:rsidRDefault="00BB475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היתר לפי תקנת משנה (ב) יהיה צמוד לרשיון הרכב.</w:t>
      </w:r>
    </w:p>
    <w:p w:rsidR="006A67AF" w:rsidRDefault="006A67AF" w:rsidP="006A67AF">
      <w:pPr>
        <w:pStyle w:val="P00"/>
        <w:spacing w:before="72"/>
        <w:ind w:left="0" w:right="1134"/>
        <w:rPr>
          <w:rStyle w:val="default"/>
          <w:rFonts w:cs="FrankRuehl"/>
          <w:sz w:val="20"/>
          <w:rtl/>
        </w:rPr>
      </w:pPr>
      <w:bookmarkStart w:id="728" w:name="Seif426"/>
      <w:bookmarkEnd w:id="728"/>
      <w:r w:rsidRPr="009246F9">
        <w:rPr>
          <w:rFonts w:cs="Miriam"/>
          <w:lang w:val="he-IL"/>
        </w:rPr>
        <w:pict>
          <v:rect id="_x0000_s3260" style="position:absolute;left:0;text-align:left;margin-left:464.35pt;margin-top:7.1pt;width:75.05pt;height:14pt;z-index:251629568" o:allowincell="f" filled="f" stroked="f" strokecolor="lime" strokeweight=".25pt">
            <v:textbox style="mso-next-textbox:#_x0000_s3260" inset="0,0,0,0">
              <w:txbxContent>
                <w:p w:rsidR="006D2DAC" w:rsidRDefault="006D2DAC" w:rsidP="006A67AF">
                  <w:pPr>
                    <w:pStyle w:val="a7"/>
                    <w:rPr>
                      <w:noProof/>
                      <w:rtl/>
                    </w:rPr>
                  </w:pPr>
                  <w:r>
                    <w:rPr>
                      <w:rFonts w:hint="cs"/>
                      <w:noProof/>
                      <w:rtl/>
                    </w:rPr>
                    <w:t>יצול חיבור קפיצי</w:t>
                  </w:r>
                </w:p>
              </w:txbxContent>
            </v:textbox>
            <w10:anchorlock/>
          </v:rect>
        </w:pict>
      </w:r>
      <w:r>
        <w:rPr>
          <w:rStyle w:val="big-number"/>
          <w:rFonts w:cs="Miriam" w:hint="cs"/>
          <w:sz w:val="20"/>
          <w:rtl/>
        </w:rPr>
        <w:t>37</w:t>
      </w:r>
      <w:r w:rsidR="00BB4759">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 xml:space="preserve">בגרור אשר משקלו הכולל המותר עולה על 3,000 ק"ג </w:t>
      </w:r>
      <w:r w:rsidR="00BB4759">
        <w:rPr>
          <w:rStyle w:val="default"/>
          <w:rFonts w:cs="FrankRuehl"/>
          <w:sz w:val="20"/>
          <w:rtl/>
        </w:rPr>
        <w:t>–</w:t>
      </w:r>
      <w:r w:rsidR="00BB4759">
        <w:rPr>
          <w:rStyle w:val="default"/>
          <w:rFonts w:cs="FrankRuehl" w:hint="cs"/>
          <w:sz w:val="20"/>
          <w:rtl/>
        </w:rPr>
        <w:t xml:space="preserve"> למעט גרור הנגרר על-ידי טרקטור או על-ידי רכב איטי </w:t>
      </w:r>
      <w:r w:rsidR="00BB4759">
        <w:rPr>
          <w:rStyle w:val="default"/>
          <w:rFonts w:cs="FrankRuehl"/>
          <w:sz w:val="20"/>
          <w:rtl/>
        </w:rPr>
        <w:t>–</w:t>
      </w:r>
      <w:r w:rsidR="00BB4759">
        <w:rPr>
          <w:rStyle w:val="default"/>
          <w:rFonts w:cs="FrankRuehl" w:hint="cs"/>
          <w:sz w:val="20"/>
          <w:rtl/>
        </w:rPr>
        <w:t xml:space="preserve"> יותקן יצול חיבור כאמור בתקנה 371 אשר מבנהו יהיה קפיצי.</w:t>
      </w:r>
    </w:p>
    <w:p w:rsidR="006A67AF" w:rsidRDefault="006A67AF" w:rsidP="006A67AF">
      <w:pPr>
        <w:pStyle w:val="P00"/>
        <w:spacing w:before="72"/>
        <w:ind w:left="0" w:right="1134"/>
        <w:rPr>
          <w:rStyle w:val="default"/>
          <w:rFonts w:cs="FrankRuehl"/>
          <w:sz w:val="20"/>
          <w:rtl/>
        </w:rPr>
      </w:pPr>
      <w:bookmarkStart w:id="729" w:name="Seif427"/>
      <w:bookmarkEnd w:id="729"/>
      <w:r w:rsidRPr="009246F9">
        <w:rPr>
          <w:rFonts w:cs="Miriam"/>
          <w:lang w:val="he-IL"/>
        </w:rPr>
        <w:pict>
          <v:rect id="_x0000_s3261" style="position:absolute;left:0;text-align:left;margin-left:464.35pt;margin-top:7.1pt;width:75.05pt;height:24.2pt;z-index:251630592" o:allowincell="f" filled="f" stroked="f" strokecolor="lime" strokeweight=".25pt">
            <v:textbox style="mso-next-textbox:#_x0000_s3261" inset="0,0,0,0">
              <w:txbxContent>
                <w:p w:rsidR="006D2DAC" w:rsidRDefault="006D2DAC" w:rsidP="006A67AF">
                  <w:pPr>
                    <w:pStyle w:val="a7"/>
                    <w:rPr>
                      <w:noProof/>
                      <w:rtl/>
                    </w:rPr>
                  </w:pPr>
                  <w:r>
                    <w:rPr>
                      <w:rFonts w:hint="cs"/>
                      <w:noProof/>
                      <w:rtl/>
                    </w:rPr>
                    <w:t>המרחק בין הגורר והגרור</w:t>
                  </w:r>
                </w:p>
              </w:txbxContent>
            </v:textbox>
            <w10:anchorlock/>
          </v:rect>
        </w:pict>
      </w:r>
      <w:r>
        <w:rPr>
          <w:rStyle w:val="big-number"/>
          <w:rFonts w:cs="Miriam" w:hint="cs"/>
          <w:sz w:val="20"/>
          <w:rtl/>
        </w:rPr>
        <w:t>37</w:t>
      </w:r>
      <w:r w:rsidR="00BB4759">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המרחק בין החלק האחורי הקיצוני של הגורר לבין החלק הקיצוני הקדמי של הגרור המחובר אליו, לא יעלה על 150 ס"מ כשהם נמצאים בקו ישר.</w:t>
      </w:r>
    </w:p>
    <w:p w:rsidR="006A67AF" w:rsidRDefault="006A67AF" w:rsidP="006A67AF">
      <w:pPr>
        <w:pStyle w:val="P00"/>
        <w:spacing w:before="72"/>
        <w:ind w:left="0" w:right="1134"/>
        <w:rPr>
          <w:rStyle w:val="default"/>
          <w:rFonts w:cs="FrankRuehl"/>
          <w:sz w:val="20"/>
          <w:rtl/>
        </w:rPr>
      </w:pPr>
      <w:bookmarkStart w:id="730" w:name="Seif428"/>
      <w:bookmarkEnd w:id="730"/>
      <w:r w:rsidRPr="009246F9">
        <w:rPr>
          <w:rFonts w:cs="Miriam"/>
          <w:lang w:val="he-IL"/>
        </w:rPr>
        <w:pict>
          <v:rect id="_x0000_s3262" style="position:absolute;left:0;text-align:left;margin-left:464.35pt;margin-top:7.1pt;width:75.05pt;height:14pt;z-index:251631616" o:allowincell="f" filled="f" stroked="f" strokecolor="lime" strokeweight=".25pt">
            <v:textbox style="mso-next-textbox:#_x0000_s3262" inset="0,0,0,0">
              <w:txbxContent>
                <w:p w:rsidR="006D2DAC" w:rsidRDefault="006D2DAC" w:rsidP="006A67AF">
                  <w:pPr>
                    <w:pStyle w:val="a7"/>
                    <w:rPr>
                      <w:noProof/>
                      <w:rtl/>
                    </w:rPr>
                  </w:pPr>
                  <w:r>
                    <w:rPr>
                      <w:rFonts w:hint="cs"/>
                      <w:noProof/>
                      <w:rtl/>
                    </w:rPr>
                    <w:t>שרשרות</w:t>
                  </w:r>
                </w:p>
              </w:txbxContent>
            </v:textbox>
            <w10:anchorlock/>
          </v:rect>
        </w:pict>
      </w:r>
      <w:r>
        <w:rPr>
          <w:rStyle w:val="big-number"/>
          <w:rFonts w:cs="Miriam" w:hint="cs"/>
          <w:sz w:val="20"/>
          <w:rtl/>
        </w:rPr>
        <w:t>37</w:t>
      </w:r>
      <w:r w:rsidR="00BB4759">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(א)</w:t>
      </w:r>
      <w:r w:rsidR="00BB4759">
        <w:rPr>
          <w:rStyle w:val="default"/>
          <w:rFonts w:cs="FrankRuehl"/>
          <w:sz w:val="20"/>
          <w:rtl/>
        </w:rPr>
        <w:tab/>
      </w:r>
      <w:r w:rsidR="00BB4759">
        <w:rPr>
          <w:rStyle w:val="default"/>
          <w:rFonts w:cs="FrankRuehl" w:hint="cs"/>
          <w:sz w:val="20"/>
          <w:rtl/>
        </w:rPr>
        <w:t>גרור יצוייד בשרשרות המיועדות לחיבורו של הגורר אשר כל אחת מהן מסוגלת לעמוד בעומס הסחיבה והטלטולים של הגורר בכל תנאי הדרך.</w:t>
      </w:r>
    </w:p>
    <w:p w:rsidR="00BB4759" w:rsidRDefault="00BB4759"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אורך השרשרת כשהיא מחוברת יהיה בה כדי לאפשר פניה חפשית של הגרור בזווית של 90 מעלות לגבי הגורר.</w:t>
      </w:r>
    </w:p>
    <w:p w:rsidR="006A67AF" w:rsidRDefault="006A67AF" w:rsidP="006A67AF">
      <w:pPr>
        <w:pStyle w:val="P00"/>
        <w:spacing w:before="72"/>
        <w:ind w:left="0" w:right="1134"/>
        <w:rPr>
          <w:rStyle w:val="default"/>
          <w:rFonts w:cs="FrankRuehl"/>
          <w:sz w:val="20"/>
          <w:rtl/>
        </w:rPr>
      </w:pPr>
      <w:bookmarkStart w:id="731" w:name="Seif429"/>
      <w:bookmarkEnd w:id="731"/>
      <w:r w:rsidRPr="009246F9">
        <w:rPr>
          <w:rFonts w:cs="Miriam"/>
          <w:lang w:val="he-IL"/>
        </w:rPr>
        <w:pict>
          <v:rect id="_x0000_s3263" style="position:absolute;left:0;text-align:left;margin-left:464.35pt;margin-top:7.1pt;width:75.05pt;height:14pt;z-index:251632640" o:allowincell="f" filled="f" stroked="f" strokecolor="lime" strokeweight=".25pt">
            <v:textbox style="mso-next-textbox:#_x0000_s3263" inset="0,0,0,0">
              <w:txbxContent>
                <w:p w:rsidR="006D2DAC" w:rsidRDefault="006D2DAC" w:rsidP="006A67AF">
                  <w:pPr>
                    <w:pStyle w:val="a7"/>
                    <w:rPr>
                      <w:noProof/>
                      <w:rtl/>
                    </w:rPr>
                  </w:pPr>
                  <w:r>
                    <w:rPr>
                      <w:rFonts w:hint="cs"/>
                      <w:noProof/>
                      <w:rtl/>
                    </w:rPr>
                    <w:t>חיבור בלמים בגורר</w:t>
                  </w:r>
                </w:p>
              </w:txbxContent>
            </v:textbox>
            <w10:anchorlock/>
          </v:rect>
        </w:pict>
      </w:r>
      <w:r>
        <w:rPr>
          <w:rStyle w:val="big-number"/>
          <w:rFonts w:cs="Miriam" w:hint="cs"/>
          <w:sz w:val="20"/>
          <w:rtl/>
        </w:rPr>
        <w:t>37</w:t>
      </w:r>
      <w:r w:rsidR="00BB4759">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 xml:space="preserve">חיבורי הבלמים, חיבורי הכבלים החשמליים וכן כל חיבורים אחרים בין הגורר לגרור </w:t>
      </w:r>
      <w:r w:rsidR="00BB4759">
        <w:rPr>
          <w:rStyle w:val="default"/>
          <w:rFonts w:cs="FrankRuehl"/>
          <w:sz w:val="20"/>
          <w:rtl/>
        </w:rPr>
        <w:t>–</w:t>
      </w:r>
      <w:r w:rsidR="00BB4759">
        <w:rPr>
          <w:rStyle w:val="default"/>
          <w:rFonts w:cs="FrankRuehl" w:hint="cs"/>
          <w:sz w:val="20"/>
          <w:rtl/>
        </w:rPr>
        <w:t xml:space="preserve"> למעט החיבורים כאמור בתקנות 371 ו-373 </w:t>
      </w:r>
      <w:r w:rsidR="00BB4759">
        <w:rPr>
          <w:rStyle w:val="default"/>
          <w:rFonts w:cs="FrankRuehl"/>
          <w:sz w:val="20"/>
          <w:rtl/>
        </w:rPr>
        <w:t>–</w:t>
      </w:r>
      <w:r w:rsidR="00BB4759">
        <w:rPr>
          <w:rStyle w:val="default"/>
          <w:rFonts w:cs="FrankRuehl" w:hint="cs"/>
          <w:sz w:val="20"/>
          <w:rtl/>
        </w:rPr>
        <w:t xml:space="preserve"> יהיו בעלי מבנה גמיש ואורך מספיק כדי להבטיח פעולה יעילה שלהם ושל הרכב ומניעת ניתוק מקרי.</w:t>
      </w:r>
    </w:p>
    <w:p w:rsidR="006A67AF" w:rsidRDefault="006A67AF" w:rsidP="006A67AF">
      <w:pPr>
        <w:pStyle w:val="P00"/>
        <w:spacing w:before="72"/>
        <w:ind w:left="0" w:right="1134"/>
        <w:rPr>
          <w:rStyle w:val="default"/>
          <w:rFonts w:cs="FrankRuehl"/>
          <w:sz w:val="20"/>
          <w:rtl/>
        </w:rPr>
      </w:pPr>
      <w:bookmarkStart w:id="732" w:name="Seif430"/>
      <w:bookmarkEnd w:id="732"/>
      <w:r w:rsidRPr="009246F9">
        <w:rPr>
          <w:rFonts w:cs="Miriam"/>
          <w:lang w:val="he-IL"/>
        </w:rPr>
        <w:pict>
          <v:rect id="_x0000_s3264" style="position:absolute;left:0;text-align:left;margin-left:464.35pt;margin-top:7.1pt;width:75.05pt;height:25.8pt;z-index:251633664" o:allowincell="f" filled="f" stroked="f" strokecolor="lime" strokeweight=".25pt">
            <v:textbox style="mso-next-textbox:#_x0000_s3264" inset="0,0,0,0">
              <w:txbxContent>
                <w:p w:rsidR="006D2DAC" w:rsidRDefault="006D2DAC" w:rsidP="006A67AF">
                  <w:pPr>
                    <w:pStyle w:val="a7"/>
                    <w:rPr>
                      <w:noProof/>
                      <w:rtl/>
                    </w:rPr>
                  </w:pPr>
                  <w:r>
                    <w:rPr>
                      <w:rFonts w:hint="cs"/>
                      <w:noProof/>
                      <w:rtl/>
                    </w:rPr>
                    <w:t>הגלגל החמישי</w:t>
                  </w:r>
                </w:p>
                <w:p w:rsidR="006D2DAC" w:rsidRDefault="006D2DAC" w:rsidP="003F2BCE">
                  <w:pPr>
                    <w:pStyle w:val="a7"/>
                    <w:rPr>
                      <w:noProof/>
                      <w:rtl/>
                    </w:rPr>
                  </w:pPr>
                  <w:r>
                    <w:rPr>
                      <w:rFonts w:hint="cs"/>
                      <w:noProof/>
                      <w:rtl/>
                    </w:rPr>
                    <w:t>(תיקון מס' 18) תשס"ז-2007</w:t>
                  </w:r>
                </w:p>
              </w:txbxContent>
            </v:textbox>
            <w10:anchorlock/>
          </v:rect>
        </w:pict>
      </w:r>
      <w:r>
        <w:rPr>
          <w:rStyle w:val="big-number"/>
          <w:rFonts w:cs="Miriam" w:hint="cs"/>
          <w:sz w:val="20"/>
          <w:rtl/>
        </w:rPr>
        <w:t>37</w:t>
      </w:r>
      <w:r w:rsidR="00BB4759">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BB4759">
        <w:rPr>
          <w:rStyle w:val="default"/>
          <w:rFonts w:cs="FrankRuehl" w:hint="cs"/>
          <w:sz w:val="20"/>
          <w:rtl/>
        </w:rPr>
        <w:t>(א)</w:t>
      </w:r>
      <w:r w:rsidR="00BB4759">
        <w:rPr>
          <w:rStyle w:val="default"/>
          <w:rFonts w:cs="FrankRuehl"/>
          <w:sz w:val="20"/>
          <w:rtl/>
        </w:rPr>
        <w:tab/>
      </w:r>
      <w:r w:rsidR="00BB4759">
        <w:rPr>
          <w:rStyle w:val="default"/>
          <w:rFonts w:cs="FrankRuehl" w:hint="cs"/>
          <w:sz w:val="20"/>
          <w:rtl/>
        </w:rPr>
        <w:t>על המסגרת של תומך יותקן גלגל חמישי (</w:t>
      </w:r>
      <w:r w:rsidR="00BB4759">
        <w:rPr>
          <w:rStyle w:val="default"/>
          <w:rFonts w:cs="FrankRuehl"/>
          <w:sz w:val="20"/>
        </w:rPr>
        <w:t>Fifth wheel</w:t>
      </w:r>
      <w:r w:rsidR="00BB4759">
        <w:rPr>
          <w:rStyle w:val="default"/>
          <w:rFonts w:cs="FrankRuehl" w:hint="cs"/>
          <w:sz w:val="20"/>
          <w:rtl/>
        </w:rPr>
        <w:t xml:space="preserve">) </w:t>
      </w:r>
      <w:r w:rsidR="003F2BCE">
        <w:rPr>
          <w:rStyle w:val="default"/>
          <w:rFonts w:cs="FrankRuehl" w:hint="cs"/>
          <w:sz w:val="20"/>
          <w:rtl/>
        </w:rPr>
        <w:t xml:space="preserve">מהסוג האמור בחלק ג' בתוספת השניה </w:t>
      </w:r>
      <w:r w:rsidR="00BB4759">
        <w:rPr>
          <w:rStyle w:val="default"/>
          <w:rFonts w:cs="FrankRuehl" w:hint="cs"/>
          <w:sz w:val="20"/>
          <w:rtl/>
        </w:rPr>
        <w:t>המיועד לחיבור הנתמך אליו, אשר יהיה יציב ולא יזוז על</w:t>
      </w:r>
      <w:r w:rsidR="003F2BCE">
        <w:rPr>
          <w:rStyle w:val="default"/>
          <w:rFonts w:cs="FrankRuehl" w:hint="cs"/>
          <w:sz w:val="20"/>
          <w:rtl/>
        </w:rPr>
        <w:t xml:space="preserve"> </w:t>
      </w:r>
      <w:r w:rsidR="00BB4759">
        <w:rPr>
          <w:rStyle w:val="default"/>
          <w:rFonts w:cs="FrankRuehl" w:hint="cs"/>
          <w:sz w:val="20"/>
          <w:rtl/>
        </w:rPr>
        <w:t>פני המסגרת</w:t>
      </w:r>
      <w:r w:rsidR="003F2BCE">
        <w:rPr>
          <w:rStyle w:val="default"/>
          <w:rFonts w:cs="FrankRuehl" w:hint="cs"/>
          <w:sz w:val="20"/>
          <w:rtl/>
        </w:rPr>
        <w:t xml:space="preserve">; מיקום הגלגל החמישי יהיה על פי תקן </w:t>
      </w:r>
      <w:r w:rsidR="003F2BCE">
        <w:rPr>
          <w:rStyle w:val="default"/>
          <w:rFonts w:cs="FrankRuehl"/>
          <w:sz w:val="20"/>
        </w:rPr>
        <w:t>ISO 1726</w:t>
      </w:r>
      <w:r w:rsidR="003F2BCE">
        <w:rPr>
          <w:rStyle w:val="default"/>
          <w:rFonts w:cs="FrankRuehl" w:hint="cs"/>
          <w:sz w:val="20"/>
          <w:rtl/>
        </w:rPr>
        <w:t xml:space="preserve"> אך לא פחות מ-50 מ"מ ממרכז הסרן או הצמד האחורי לכיוון החלק הקדמי.</w:t>
      </w:r>
    </w:p>
    <w:p w:rsidR="003F2BCE" w:rsidRDefault="003F2BCE"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3F2BCE" w:rsidRDefault="003F2BCE"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בתקנה זו "מרכז הגלגל החמישי" </w:t>
      </w:r>
      <w:r>
        <w:rPr>
          <w:rStyle w:val="default"/>
          <w:rFonts w:cs="FrankRuehl"/>
          <w:sz w:val="20"/>
          <w:rtl/>
        </w:rPr>
        <w:t>–</w:t>
      </w:r>
      <w:r>
        <w:rPr>
          <w:rStyle w:val="default"/>
          <w:rFonts w:cs="FrankRuehl" w:hint="cs"/>
          <w:sz w:val="20"/>
          <w:rtl/>
        </w:rPr>
        <w:t xml:space="preserve"> המקום בגלגל האמור בו עובר הסרן המרכזי המחבר אותו אל התומך.</w:t>
      </w:r>
    </w:p>
    <w:p w:rsidR="003F2BCE" w:rsidRDefault="003F2BCE" w:rsidP="006A67A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גובה ומרכז הגלגל החמישי ברכב תומך ונתמך, מבנה צוואר הנתמך ומיקום פין הגרירה בנתמך, יהיו כאמור בחלק ג' שבתוספת השניה.</w:t>
      </w:r>
    </w:p>
    <w:p w:rsidR="000D4883" w:rsidRPr="00A554B4" w:rsidRDefault="000D4883" w:rsidP="000D4883">
      <w:pPr>
        <w:pStyle w:val="P00"/>
        <w:spacing w:before="0"/>
        <w:ind w:left="0" w:right="1134"/>
        <w:rPr>
          <w:rStyle w:val="default"/>
          <w:rFonts w:ascii="FrankRuehl" w:hAnsi="FrankRuehl" w:cs="FrankRuehl"/>
          <w:vanish/>
          <w:color w:val="FF0000"/>
          <w:sz w:val="20"/>
          <w:szCs w:val="20"/>
          <w:shd w:val="clear" w:color="auto" w:fill="FFFF99"/>
          <w:rtl/>
        </w:rPr>
      </w:pPr>
      <w:bookmarkStart w:id="733" w:name="Rov367"/>
      <w:r w:rsidRPr="00A554B4">
        <w:rPr>
          <w:rStyle w:val="default"/>
          <w:rFonts w:ascii="FrankRuehl" w:hAnsi="FrankRuehl" w:cs="FrankRuehl"/>
          <w:vanish/>
          <w:color w:val="FF0000"/>
          <w:sz w:val="20"/>
          <w:szCs w:val="20"/>
          <w:shd w:val="clear" w:color="auto" w:fill="FFFF99"/>
          <w:rtl/>
        </w:rPr>
        <w:t>מיום 24.5.2007</w:t>
      </w:r>
    </w:p>
    <w:p w:rsidR="000D4883" w:rsidRPr="00A554B4" w:rsidRDefault="000D4883" w:rsidP="000D488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D4883" w:rsidRPr="00A554B4" w:rsidRDefault="000D4883" w:rsidP="000D4883">
      <w:pPr>
        <w:pStyle w:val="P00"/>
        <w:spacing w:before="0"/>
        <w:ind w:left="0" w:right="1134"/>
        <w:rPr>
          <w:rStyle w:val="default"/>
          <w:rFonts w:ascii="FrankRuehl" w:hAnsi="FrankRuehl" w:cs="FrankRuehl"/>
          <w:vanish/>
          <w:sz w:val="20"/>
          <w:szCs w:val="20"/>
          <w:shd w:val="clear" w:color="auto" w:fill="FFFF99"/>
          <w:rtl/>
        </w:rPr>
      </w:pPr>
      <w:hyperlink r:id="rId21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0D4883" w:rsidRPr="00A554B4" w:rsidRDefault="000D4883" w:rsidP="000D488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377</w:t>
      </w:r>
    </w:p>
    <w:p w:rsidR="000D4883" w:rsidRPr="00A554B4" w:rsidRDefault="000D4883" w:rsidP="000D4883">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0D4883" w:rsidRPr="00A554B4" w:rsidRDefault="000D4883" w:rsidP="003F2BCE">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הגלגל החמישי</w:t>
      </w:r>
    </w:p>
    <w:p w:rsidR="000D4883" w:rsidRPr="00A554B4" w:rsidRDefault="000D4883" w:rsidP="000D4883">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377</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על המסגרת של תומך יותקן גלגל חמישי (</w:t>
      </w:r>
      <w:r w:rsidRPr="00A554B4">
        <w:rPr>
          <w:rStyle w:val="default"/>
          <w:rFonts w:cs="FrankRuehl"/>
          <w:strike/>
          <w:vanish/>
          <w:sz w:val="18"/>
          <w:szCs w:val="22"/>
          <w:shd w:val="clear" w:color="auto" w:fill="FFFF99"/>
        </w:rPr>
        <w:t>Fifth wheel</w:t>
      </w:r>
      <w:r w:rsidRPr="00A554B4">
        <w:rPr>
          <w:rStyle w:val="default"/>
          <w:rFonts w:cs="FrankRuehl" w:hint="cs"/>
          <w:strike/>
          <w:vanish/>
          <w:sz w:val="18"/>
          <w:szCs w:val="22"/>
          <w:shd w:val="clear" w:color="auto" w:fill="FFFF99"/>
          <w:rtl/>
        </w:rPr>
        <w:t>) המיועד לחיבור הנתמך אליו, אשר יהיה יציב ולא יזוז על-פני המסגרת.</w:t>
      </w:r>
    </w:p>
    <w:p w:rsidR="00BB4759" w:rsidRPr="00A554B4" w:rsidRDefault="00BB4759" w:rsidP="000D4883">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מרכז הגלגל החמישי יימצא על הציר המרכזי בין הסרן האחורי לבין הסרן הקדמי ובלבד שמרחקו ממרכז הסרן האחורי לא יהיה יותר מ-10% מרוחק הסרנים ולא יהיה פחות מ-5 ס"מ.</w:t>
      </w:r>
    </w:p>
    <w:p w:rsidR="00BB4759" w:rsidRPr="009D1758" w:rsidRDefault="00BB4759" w:rsidP="009D1758">
      <w:pPr>
        <w:pStyle w:val="P00"/>
        <w:spacing w:before="0"/>
        <w:ind w:left="0" w:right="1134"/>
        <w:rPr>
          <w:rStyle w:val="default"/>
          <w:rFonts w:cs="FrankRuehl" w:hint="cs"/>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00857407" w:rsidRPr="00A554B4">
        <w:rPr>
          <w:rStyle w:val="default"/>
          <w:rFonts w:cs="FrankRuehl" w:hint="cs"/>
          <w:strike/>
          <w:vanish/>
          <w:sz w:val="18"/>
          <w:szCs w:val="22"/>
          <w:shd w:val="clear" w:color="auto" w:fill="FFFF99"/>
          <w:rtl/>
        </w:rPr>
        <w:t xml:space="preserve">בתקנה זו "מרכז הגלגל החמישי" </w:t>
      </w:r>
      <w:r w:rsidR="00857407" w:rsidRPr="00A554B4">
        <w:rPr>
          <w:rStyle w:val="default"/>
          <w:rFonts w:cs="FrankRuehl"/>
          <w:strike/>
          <w:vanish/>
          <w:sz w:val="18"/>
          <w:szCs w:val="22"/>
          <w:shd w:val="clear" w:color="auto" w:fill="FFFF99"/>
          <w:rtl/>
        </w:rPr>
        <w:t>–</w:t>
      </w:r>
      <w:r w:rsidR="00857407" w:rsidRPr="00A554B4">
        <w:rPr>
          <w:rStyle w:val="default"/>
          <w:rFonts w:cs="FrankRuehl" w:hint="cs"/>
          <w:strike/>
          <w:vanish/>
          <w:sz w:val="18"/>
          <w:szCs w:val="22"/>
          <w:shd w:val="clear" w:color="auto" w:fill="FFFF99"/>
          <w:rtl/>
        </w:rPr>
        <w:t xml:space="preserve"> המקום בגלגל האמור בו עובר הסרן המרכזי המחבר אותו אל תומך.</w:t>
      </w:r>
      <w:bookmarkEnd w:id="733"/>
    </w:p>
    <w:p w:rsidR="006A67AF" w:rsidRDefault="006A67AF" w:rsidP="006A67AF">
      <w:pPr>
        <w:pStyle w:val="P00"/>
        <w:spacing w:before="72"/>
        <w:ind w:left="0" w:right="1134"/>
        <w:rPr>
          <w:rStyle w:val="default"/>
          <w:rFonts w:cs="FrankRuehl"/>
          <w:sz w:val="20"/>
          <w:rtl/>
        </w:rPr>
      </w:pPr>
      <w:bookmarkStart w:id="734" w:name="Seif431"/>
      <w:bookmarkEnd w:id="734"/>
      <w:r w:rsidRPr="009246F9">
        <w:rPr>
          <w:rFonts w:cs="Miriam"/>
          <w:lang w:val="he-IL"/>
        </w:rPr>
        <w:pict>
          <v:rect id="_x0000_s3265" style="position:absolute;left:0;text-align:left;margin-left:464.35pt;margin-top:7.1pt;width:75.05pt;height:21.5pt;z-index:251634688" o:allowincell="f" filled="f" stroked="f" strokecolor="lime" strokeweight=".25pt">
            <v:textbox style="mso-next-textbox:#_x0000_s3265" inset="0,0,0,0">
              <w:txbxContent>
                <w:p w:rsidR="006D2DAC" w:rsidRDefault="006D2DAC" w:rsidP="006A67AF">
                  <w:pPr>
                    <w:pStyle w:val="a7"/>
                    <w:rPr>
                      <w:noProof/>
                      <w:rtl/>
                    </w:rPr>
                  </w:pPr>
                  <w:r>
                    <w:rPr>
                      <w:rFonts w:hint="cs"/>
                      <w:noProof/>
                      <w:rtl/>
                    </w:rPr>
                    <w:t>המרחק בין התומך והנתמך</w:t>
                  </w:r>
                </w:p>
              </w:txbxContent>
            </v:textbox>
            <w10:anchorlock/>
          </v:rect>
        </w:pict>
      </w:r>
      <w:r>
        <w:rPr>
          <w:rStyle w:val="big-number"/>
          <w:rFonts w:cs="Miriam" w:hint="cs"/>
          <w:sz w:val="20"/>
          <w:rtl/>
        </w:rPr>
        <w:t>37</w:t>
      </w:r>
      <w:r w:rsidR="00857407">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857407">
        <w:rPr>
          <w:rStyle w:val="default"/>
          <w:rFonts w:cs="FrankRuehl" w:hint="cs"/>
          <w:sz w:val="20"/>
          <w:rtl/>
        </w:rPr>
        <w:t>המרחק בין הדופן הקדמי של הנתמך לבין תא הנהג בתומך יהיה בו כדי לאפשר לרכב המורכב לבצע כל פניה בדרך מבלי שהנתמך או אחד האביזרים או החיבורים המותקנים בו ייתקלו בתומך או באביזרים המותקנים בו; ובלבד שהמרחק האמור לא יאפשר תקלה כתוצאה ממשיכה, סחיבה או לחיצה של התומך והנתמך.</w:t>
      </w:r>
    </w:p>
    <w:p w:rsidR="006A67AF" w:rsidRDefault="006A67AF" w:rsidP="006A67AF">
      <w:pPr>
        <w:pStyle w:val="P00"/>
        <w:spacing w:before="72"/>
        <w:ind w:left="0" w:right="1134"/>
        <w:rPr>
          <w:rStyle w:val="default"/>
          <w:rFonts w:cs="FrankRuehl"/>
          <w:sz w:val="20"/>
          <w:rtl/>
        </w:rPr>
      </w:pPr>
      <w:bookmarkStart w:id="735" w:name="Seif432"/>
      <w:bookmarkEnd w:id="735"/>
      <w:r w:rsidRPr="009246F9">
        <w:rPr>
          <w:rFonts w:cs="Miriam"/>
          <w:lang w:val="he-IL"/>
        </w:rPr>
        <w:pict>
          <v:rect id="_x0000_s3266" style="position:absolute;left:0;text-align:left;margin-left:464.35pt;margin-top:7.1pt;width:75.05pt;height:20.25pt;z-index:251635712" o:allowincell="f" filled="f" stroked="f" strokecolor="lime" strokeweight=".25pt">
            <v:textbox style="mso-next-textbox:#_x0000_s3266" inset="0,0,0,0">
              <w:txbxContent>
                <w:p w:rsidR="006D2DAC" w:rsidRDefault="006D2DAC" w:rsidP="006A67AF">
                  <w:pPr>
                    <w:pStyle w:val="a7"/>
                    <w:rPr>
                      <w:noProof/>
                      <w:rtl/>
                    </w:rPr>
                  </w:pPr>
                  <w:r>
                    <w:rPr>
                      <w:rFonts w:hint="cs"/>
                      <w:noProof/>
                      <w:rtl/>
                    </w:rPr>
                    <w:t>חיבורי בלמים בתומך ובנתמך</w:t>
                  </w:r>
                </w:p>
              </w:txbxContent>
            </v:textbox>
            <w10:anchorlock/>
          </v:rect>
        </w:pict>
      </w:r>
      <w:r>
        <w:rPr>
          <w:rStyle w:val="big-number"/>
          <w:rFonts w:cs="Miriam" w:hint="cs"/>
          <w:sz w:val="20"/>
          <w:rtl/>
        </w:rPr>
        <w:t>37</w:t>
      </w:r>
      <w:r w:rsidR="00857407">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857407">
        <w:rPr>
          <w:rStyle w:val="default"/>
          <w:rFonts w:cs="FrankRuehl" w:hint="cs"/>
          <w:sz w:val="20"/>
          <w:rtl/>
        </w:rPr>
        <w:t>הוראות תקנה 376 יחולו על תומך ונתמך, בשינויים המחוייבים לפי הענין.</w:t>
      </w:r>
    </w:p>
    <w:p w:rsidR="00857407" w:rsidRPr="00857407" w:rsidRDefault="00857407" w:rsidP="00857407">
      <w:pPr>
        <w:pStyle w:val="header-2"/>
        <w:ind w:left="0" w:right="1134"/>
        <w:rPr>
          <w:rFonts w:cs="Miriam"/>
          <w:rtl/>
        </w:rPr>
      </w:pPr>
      <w:bookmarkStart w:id="736" w:name="hed257"/>
      <w:bookmarkEnd w:id="736"/>
      <w:r w:rsidRPr="00857407">
        <w:rPr>
          <w:rFonts w:cs="Miriam" w:hint="cs"/>
          <w:rtl/>
        </w:rPr>
        <w:t>סימן י"א: שינויים במבנה רכב</w:t>
      </w:r>
    </w:p>
    <w:p w:rsidR="006A67AF" w:rsidRDefault="006A67AF" w:rsidP="006A67AF">
      <w:pPr>
        <w:pStyle w:val="P00"/>
        <w:spacing w:before="72"/>
        <w:ind w:left="0" w:right="1134"/>
        <w:rPr>
          <w:rStyle w:val="default"/>
          <w:rFonts w:cs="FrankRuehl"/>
          <w:sz w:val="20"/>
          <w:rtl/>
        </w:rPr>
      </w:pPr>
      <w:bookmarkStart w:id="737" w:name="Seif433"/>
      <w:bookmarkEnd w:id="737"/>
      <w:r w:rsidRPr="009246F9">
        <w:rPr>
          <w:rFonts w:cs="Miriam"/>
          <w:lang w:val="he-IL"/>
        </w:rPr>
        <w:pict>
          <v:rect id="_x0000_s3267" style="position:absolute;left:0;text-align:left;margin-left:464.35pt;margin-top:7.1pt;width:75.05pt;height:26.5pt;z-index:251636736" o:allowincell="f" filled="f" stroked="f" strokecolor="lime" strokeweight=".25pt">
            <v:textbox style="mso-next-textbox:#_x0000_s3267" inset="0,0,0,0">
              <w:txbxContent>
                <w:p w:rsidR="006D2DAC" w:rsidRDefault="006D2DAC" w:rsidP="006A67AF">
                  <w:pPr>
                    <w:pStyle w:val="a7"/>
                    <w:rPr>
                      <w:noProof/>
                      <w:rtl/>
                    </w:rPr>
                  </w:pPr>
                  <w:r>
                    <w:rPr>
                      <w:rFonts w:hint="cs"/>
                      <w:noProof/>
                      <w:rtl/>
                    </w:rPr>
                    <w:t>שינוי מבנה</w:t>
                  </w:r>
                </w:p>
                <w:p w:rsidR="006D2DAC" w:rsidRDefault="006D2DAC" w:rsidP="002B1868">
                  <w:pPr>
                    <w:pStyle w:val="a7"/>
                    <w:rPr>
                      <w:noProof/>
                      <w:rtl/>
                    </w:rPr>
                  </w:pPr>
                  <w:r>
                    <w:rPr>
                      <w:rFonts w:hint="cs"/>
                      <w:noProof/>
                      <w:rtl/>
                    </w:rPr>
                    <w:t>(תיקון מס' 18) תשס"ז-2007</w:t>
                  </w:r>
                </w:p>
              </w:txbxContent>
            </v:textbox>
            <w10:anchorlock/>
          </v:rect>
        </w:pict>
      </w:r>
      <w:r>
        <w:rPr>
          <w:rStyle w:val="big-number"/>
          <w:rFonts w:cs="Miriam" w:hint="cs"/>
          <w:sz w:val="20"/>
          <w:rtl/>
        </w:rPr>
        <w:t>38</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4D222B">
        <w:rPr>
          <w:rStyle w:val="default"/>
          <w:rFonts w:cs="FrankRuehl" w:hint="cs"/>
          <w:sz w:val="20"/>
          <w:rtl/>
        </w:rPr>
        <w:t>(א)</w:t>
      </w:r>
      <w:r w:rsidR="004D222B">
        <w:rPr>
          <w:rStyle w:val="default"/>
          <w:rFonts w:cs="FrankRuehl"/>
          <w:sz w:val="20"/>
          <w:rtl/>
        </w:rPr>
        <w:tab/>
      </w:r>
      <w:r w:rsidR="004D222B">
        <w:rPr>
          <w:rStyle w:val="default"/>
          <w:rFonts w:cs="FrankRuehl" w:hint="cs"/>
          <w:sz w:val="20"/>
          <w:rtl/>
        </w:rPr>
        <w:t>לא ישנה אדם מבנהו של רכב אלא לפי היתר בכתב מאת רשות הרישוי.</w:t>
      </w:r>
    </w:p>
    <w:p w:rsidR="002B1868" w:rsidRDefault="002B1868"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אגרה בעד מתן היתר כאמור בתקנת-משנה (א) תהיה כמפורט בתוספת הראשונה.</w:t>
      </w:r>
    </w:p>
    <w:p w:rsidR="004D222B" w:rsidRDefault="004D222B" w:rsidP="006A67A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2B1868">
        <w:rPr>
          <w:rStyle w:val="default"/>
          <w:rFonts w:cs="FrankRuehl" w:hint="cs"/>
          <w:sz w:val="20"/>
          <w:rtl/>
        </w:rPr>
        <w:t>ג</w:t>
      </w:r>
      <w:r>
        <w:rPr>
          <w:rStyle w:val="default"/>
          <w:rFonts w:cs="FrankRuehl" w:hint="cs"/>
          <w:sz w:val="20"/>
          <w:rtl/>
        </w:rPr>
        <w:t>)</w:t>
      </w:r>
      <w:r>
        <w:rPr>
          <w:rStyle w:val="default"/>
          <w:rFonts w:cs="FrankRuehl"/>
          <w:sz w:val="20"/>
          <w:rtl/>
        </w:rPr>
        <w:tab/>
      </w:r>
      <w:r>
        <w:rPr>
          <w:rStyle w:val="default"/>
          <w:rFonts w:cs="FrankRuehl" w:hint="cs"/>
          <w:sz w:val="20"/>
          <w:rtl/>
        </w:rPr>
        <w:t>לא יינתן היתר לשינוי מבנה רכב משא מיושן הרשום ברשיונו כרכב מסחרי רגיל, לרכב מסחרי רכין.</w:t>
      </w:r>
    </w:p>
    <w:p w:rsidR="004D222B" w:rsidRPr="00A554B4" w:rsidRDefault="004D222B" w:rsidP="006A67AF">
      <w:pPr>
        <w:pStyle w:val="P00"/>
        <w:spacing w:before="72"/>
        <w:ind w:left="0" w:right="1134"/>
        <w:rPr>
          <w:rStyle w:val="default"/>
          <w:rFonts w:cs="FrankRuehl"/>
          <w:vanish/>
          <w:sz w:val="20"/>
          <w:shd w:val="clear" w:color="auto" w:fill="FFFF99"/>
          <w:rtl/>
        </w:rPr>
      </w:pPr>
      <w:r>
        <w:rPr>
          <w:rStyle w:val="default"/>
          <w:rFonts w:cs="FrankRuehl"/>
          <w:sz w:val="20"/>
          <w:rtl/>
        </w:rPr>
        <w:tab/>
      </w:r>
      <w:r>
        <w:rPr>
          <w:rStyle w:val="default"/>
          <w:rFonts w:cs="FrankRuehl" w:hint="cs"/>
          <w:sz w:val="20"/>
          <w:rtl/>
        </w:rPr>
        <w:t>(</w:t>
      </w:r>
      <w:r w:rsidR="002B1868">
        <w:rPr>
          <w:rStyle w:val="default"/>
          <w:rFonts w:cs="FrankRuehl" w:hint="cs"/>
          <w:sz w:val="20"/>
          <w:rtl/>
        </w:rPr>
        <w:t>ד</w:t>
      </w:r>
      <w:r>
        <w:rPr>
          <w:rStyle w:val="default"/>
          <w:rFonts w:cs="FrankRuehl" w:hint="cs"/>
          <w:sz w:val="20"/>
          <w:rtl/>
        </w:rPr>
        <w:t>)</w:t>
      </w:r>
      <w:r>
        <w:rPr>
          <w:rStyle w:val="default"/>
          <w:rFonts w:cs="FrankRuehl"/>
          <w:sz w:val="20"/>
          <w:rtl/>
        </w:rPr>
        <w:tab/>
      </w:r>
      <w:r>
        <w:rPr>
          <w:rStyle w:val="default"/>
          <w:rFonts w:cs="FrankRuehl" w:hint="cs"/>
          <w:sz w:val="20"/>
          <w:rtl/>
        </w:rPr>
        <w:t xml:space="preserve">בתקנה זו, "שינוי מבנה רכב" </w:t>
      </w:r>
      <w:r>
        <w:rPr>
          <w:rStyle w:val="default"/>
          <w:rFonts w:cs="FrankRuehl"/>
          <w:sz w:val="20"/>
          <w:rtl/>
        </w:rPr>
        <w:t>–</w:t>
      </w:r>
      <w:r>
        <w:rPr>
          <w:rStyle w:val="default"/>
          <w:rFonts w:cs="FrankRuehl" w:hint="cs"/>
          <w:sz w:val="20"/>
          <w:rtl/>
        </w:rPr>
        <w:t xml:space="preserve"> לרבות החלפת המנוע במנוע מתוצרת או מדגם אחר, שינוי מבנה הארגז על-ידי סגירתו או באופן אחר, שינוי מבנה הסרנים או מספרם והתקנת מכשירים </w:t>
      </w:r>
      <w:bookmarkStart w:id="738" w:name="Rov368"/>
      <w:r w:rsidRPr="00A554B4">
        <w:rPr>
          <w:rStyle w:val="default"/>
          <w:rFonts w:cs="FrankRuehl" w:hint="cs"/>
          <w:vanish/>
          <w:sz w:val="20"/>
          <w:shd w:val="clear" w:color="auto" w:fill="FFFF99"/>
          <w:rtl/>
        </w:rPr>
        <w:t>מיוחדים.</w:t>
      </w:r>
    </w:p>
    <w:p w:rsidR="003F2BCE" w:rsidRPr="00A554B4" w:rsidRDefault="003F2BCE" w:rsidP="003F2BCE">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24.5.2007</w:t>
      </w:r>
    </w:p>
    <w:p w:rsidR="003F2BCE" w:rsidRPr="00A554B4" w:rsidRDefault="003F2BCE" w:rsidP="003F2BC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F2BCE" w:rsidRPr="00A554B4" w:rsidRDefault="003F2BCE" w:rsidP="003F2BCE">
      <w:pPr>
        <w:pStyle w:val="P00"/>
        <w:spacing w:before="0"/>
        <w:ind w:left="0" w:right="1134"/>
        <w:rPr>
          <w:rStyle w:val="default"/>
          <w:rFonts w:ascii="FrankRuehl" w:hAnsi="FrankRuehl" w:cs="FrankRuehl"/>
          <w:vanish/>
          <w:sz w:val="20"/>
          <w:szCs w:val="20"/>
          <w:shd w:val="clear" w:color="auto" w:fill="FFFF99"/>
          <w:rtl/>
        </w:rPr>
      </w:pPr>
      <w:hyperlink r:id="rId21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3F2BCE" w:rsidRPr="00A554B4" w:rsidRDefault="003F2BCE" w:rsidP="003F2BC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380</w:t>
      </w:r>
    </w:p>
    <w:p w:rsidR="003F2BCE" w:rsidRPr="00A554B4" w:rsidRDefault="003F2BCE" w:rsidP="003F2BCE">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3F2BCE" w:rsidRPr="00A554B4" w:rsidRDefault="003F2BCE" w:rsidP="003F2BCE">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שינוי מבנה</w:t>
      </w:r>
    </w:p>
    <w:p w:rsidR="003F2BCE" w:rsidRPr="00A554B4" w:rsidRDefault="003F2BCE" w:rsidP="002B1868">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380</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ישנה אדם מבנהו של רכב אלא לפי היתר בכתב מאת רשות הרישוי.</w:t>
      </w:r>
    </w:p>
    <w:p w:rsidR="003F2BCE" w:rsidRPr="00A554B4" w:rsidRDefault="003F2BCE" w:rsidP="002B1868">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לא יינתן היתר לשינוי מבנה רכב משא מיושן הרשום ברשיונו כרכב מסחרי רגיל, לרכב מסחרי רכין.</w:t>
      </w:r>
    </w:p>
    <w:p w:rsidR="003F2BCE" w:rsidRPr="009D1758" w:rsidRDefault="003F2BCE" w:rsidP="009D1758">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בתקנה זו, "שינוי מבנה רכב" </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לרבות החלפת המנוע במנוע מתוצרת או מדגם אחר, שינוי מבנה הארגז על-ידי סגירתו או באופן אחר, שינוי מבנה הסרנים או מספרם והתקנת מכשירים מיוחדים.</w:t>
      </w:r>
      <w:bookmarkEnd w:id="738"/>
    </w:p>
    <w:p w:rsidR="00596CD8" w:rsidRDefault="00596CD8" w:rsidP="00596CD8">
      <w:pPr>
        <w:pStyle w:val="P00"/>
        <w:spacing w:before="72"/>
        <w:ind w:left="0" w:right="1134"/>
        <w:rPr>
          <w:rStyle w:val="default"/>
          <w:rFonts w:cs="FrankRuehl"/>
          <w:sz w:val="20"/>
          <w:rtl/>
        </w:rPr>
      </w:pPr>
      <w:bookmarkStart w:id="739" w:name="Seif445"/>
      <w:bookmarkEnd w:id="739"/>
      <w:r w:rsidRPr="009246F9">
        <w:rPr>
          <w:rFonts w:cs="Miriam"/>
          <w:lang w:val="he-IL"/>
        </w:rPr>
        <w:pict>
          <v:rect id="_x0000_s3280" style="position:absolute;left:0;text-align:left;margin-left:464.35pt;margin-top:7.1pt;width:75.05pt;height:14pt;z-index:251650048" o:allowincell="f" filled="f" stroked="f" strokecolor="lime" strokeweight=".25pt">
            <v:textbox style="mso-next-textbox:#_x0000_s3280" inset="0,0,0,0">
              <w:txbxContent>
                <w:p w:rsidR="006D2DAC" w:rsidRDefault="006D2DAC" w:rsidP="00596CD8">
                  <w:pPr>
                    <w:pStyle w:val="a7"/>
                    <w:rPr>
                      <w:noProof/>
                      <w:rtl/>
                    </w:rPr>
                  </w:pPr>
                  <w:r>
                    <w:rPr>
                      <w:rFonts w:hint="cs"/>
                      <w:noProof/>
                      <w:rtl/>
                    </w:rPr>
                    <w:t>החלפת מנוע</w:t>
                  </w:r>
                </w:p>
              </w:txbxContent>
            </v:textbox>
            <w10:anchorlock/>
          </v:rect>
        </w:pict>
      </w:r>
      <w:r>
        <w:rPr>
          <w:rStyle w:val="big-number"/>
          <w:rFonts w:cs="Miriam" w:hint="cs"/>
          <w:sz w:val="20"/>
          <w:rtl/>
        </w:rPr>
        <w:t>38</w:t>
      </w:r>
      <w:r w:rsidR="004D222B">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4D222B">
        <w:rPr>
          <w:rStyle w:val="default"/>
          <w:rFonts w:cs="FrankRuehl" w:hint="cs"/>
          <w:sz w:val="20"/>
          <w:rtl/>
        </w:rPr>
        <w:t>בעל רכב מנועי וכן מחזיקו יודיעו לרשות הרישוי על החלפת מנוע המורכב ברכב במנוע אחר מאותו סוג.</w:t>
      </w:r>
    </w:p>
    <w:p w:rsidR="00596CD8" w:rsidRDefault="00596CD8" w:rsidP="00596CD8">
      <w:pPr>
        <w:pStyle w:val="P00"/>
        <w:spacing w:before="72"/>
        <w:ind w:left="0" w:right="1134"/>
        <w:rPr>
          <w:rStyle w:val="default"/>
          <w:rFonts w:cs="FrankRuehl"/>
          <w:sz w:val="20"/>
          <w:rtl/>
        </w:rPr>
      </w:pPr>
      <w:bookmarkStart w:id="740" w:name="Seif446"/>
      <w:bookmarkEnd w:id="740"/>
      <w:r w:rsidRPr="009246F9">
        <w:rPr>
          <w:rFonts w:cs="Miriam"/>
          <w:lang w:val="he-IL"/>
        </w:rPr>
        <w:pict>
          <v:rect id="_x0000_s3281" style="position:absolute;left:0;text-align:left;margin-left:464.35pt;margin-top:7.1pt;width:75.05pt;height:23.1pt;z-index:251651072" o:allowincell="f" filled="f" stroked="f" strokecolor="lime" strokeweight=".25pt">
            <v:textbox style="mso-next-textbox:#_x0000_s3281" inset="0,0,0,0">
              <w:txbxContent>
                <w:p w:rsidR="006D2DAC" w:rsidRDefault="006D2DAC" w:rsidP="00596CD8">
                  <w:pPr>
                    <w:pStyle w:val="a7"/>
                    <w:rPr>
                      <w:noProof/>
                      <w:rtl/>
                    </w:rPr>
                  </w:pPr>
                  <w:r>
                    <w:rPr>
                      <w:rFonts w:hint="cs"/>
                      <w:noProof/>
                      <w:rtl/>
                    </w:rPr>
                    <w:t>רישום השינוי ברשיון והשימוש ברכב</w:t>
                  </w:r>
                </w:p>
              </w:txbxContent>
            </v:textbox>
            <w10:anchorlock/>
          </v:rect>
        </w:pict>
      </w:r>
      <w:r>
        <w:rPr>
          <w:rStyle w:val="big-number"/>
          <w:rFonts w:cs="Miriam" w:hint="cs"/>
          <w:sz w:val="20"/>
          <w:rtl/>
        </w:rPr>
        <w:t>38</w:t>
      </w:r>
      <w:r w:rsidR="004D222B">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4D222B">
        <w:rPr>
          <w:rStyle w:val="default"/>
          <w:rFonts w:cs="FrankRuehl" w:hint="cs"/>
          <w:sz w:val="20"/>
          <w:rtl/>
        </w:rPr>
        <w:t>לא ישתמש אדם ולא ירשה לאחר להשתמש ברכב שניתן עליו היתר לשינוי המבנה לפי תקנה 380, אלא לאחר שנרשם השינוי ברשיון הרכב ושולמה האגרה החלה על הרכב ששונה.</w:t>
      </w:r>
    </w:p>
    <w:p w:rsidR="00596CD8" w:rsidRDefault="00596CD8" w:rsidP="00596CD8">
      <w:pPr>
        <w:pStyle w:val="P00"/>
        <w:spacing w:before="72"/>
        <w:ind w:left="0" w:right="1134"/>
        <w:rPr>
          <w:rStyle w:val="default"/>
          <w:rFonts w:cs="FrankRuehl"/>
          <w:sz w:val="20"/>
          <w:rtl/>
        </w:rPr>
      </w:pPr>
      <w:bookmarkStart w:id="741" w:name="Seif447"/>
      <w:bookmarkEnd w:id="741"/>
      <w:r w:rsidRPr="009246F9">
        <w:rPr>
          <w:rFonts w:cs="Miriam"/>
          <w:lang w:val="he-IL"/>
        </w:rPr>
        <w:pict>
          <v:rect id="_x0000_s3282" style="position:absolute;left:0;text-align:left;margin-left:464.35pt;margin-top:7.1pt;width:75.05pt;height:22.1pt;z-index:251652096" o:allowincell="f" filled="f" stroked="f" strokecolor="lime" strokeweight=".25pt">
            <v:textbox style="mso-next-textbox:#_x0000_s3282" inset="0,0,0,0">
              <w:txbxContent>
                <w:p w:rsidR="006D2DAC" w:rsidRDefault="006D2DAC" w:rsidP="00596CD8">
                  <w:pPr>
                    <w:pStyle w:val="a7"/>
                    <w:rPr>
                      <w:noProof/>
                      <w:rtl/>
                    </w:rPr>
                  </w:pPr>
                  <w:r>
                    <w:rPr>
                      <w:rFonts w:hint="cs"/>
                      <w:noProof/>
                      <w:rtl/>
                    </w:rPr>
                    <w:t>הרכבת רכב מאביזרים</w:t>
                  </w:r>
                </w:p>
              </w:txbxContent>
            </v:textbox>
            <w10:anchorlock/>
          </v:rect>
        </w:pict>
      </w:r>
      <w:r>
        <w:rPr>
          <w:rStyle w:val="big-number"/>
          <w:rFonts w:cs="Miriam" w:hint="cs"/>
          <w:sz w:val="20"/>
          <w:rtl/>
        </w:rPr>
        <w:t>38</w:t>
      </w:r>
      <w:r w:rsidR="004D222B">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4D222B">
        <w:rPr>
          <w:rStyle w:val="default"/>
          <w:rFonts w:cs="FrankRuehl" w:hint="cs"/>
          <w:sz w:val="20"/>
          <w:rtl/>
        </w:rPr>
        <w:t>(א)</w:t>
      </w:r>
      <w:r w:rsidR="004D222B">
        <w:rPr>
          <w:rStyle w:val="default"/>
          <w:rFonts w:cs="FrankRuehl"/>
          <w:sz w:val="20"/>
          <w:rtl/>
        </w:rPr>
        <w:tab/>
      </w:r>
      <w:r w:rsidR="004D222B">
        <w:rPr>
          <w:rStyle w:val="default"/>
          <w:rFonts w:cs="FrankRuehl" w:hint="cs"/>
          <w:sz w:val="20"/>
          <w:rtl/>
        </w:rPr>
        <w:t xml:space="preserve">לא ירכיב אדם ולא </w:t>
      </w:r>
      <w:r w:rsidR="00D60CA8">
        <w:rPr>
          <w:rStyle w:val="default"/>
          <w:rFonts w:cs="FrankRuehl" w:hint="cs"/>
          <w:sz w:val="20"/>
          <w:rtl/>
        </w:rPr>
        <w:t xml:space="preserve">ירשה לאחר להרכיב ברכב מנועי מאביזרים אלא לפי היתר, כללי או מיוחד, </w:t>
      </w:r>
      <w:r w:rsidR="00E04F87">
        <w:rPr>
          <w:rStyle w:val="default"/>
          <w:rFonts w:cs="FrankRuehl" w:hint="cs"/>
          <w:sz w:val="20"/>
          <w:rtl/>
        </w:rPr>
        <w:t>מאת רשות הרישוי.</w:t>
      </w:r>
    </w:p>
    <w:p w:rsidR="00E04F87" w:rsidRDefault="00E04F87"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הוראות תקנת משנה (א) אינן חלות על הרכבת רכב מנועי, הרשום לפי הוראות הצו, שפורק לשם תיקונים.</w:t>
      </w:r>
    </w:p>
    <w:p w:rsidR="00E04F87" w:rsidRPr="00E04F87" w:rsidRDefault="00E04F87" w:rsidP="00E04F87">
      <w:pPr>
        <w:pStyle w:val="header-2"/>
        <w:ind w:left="0" w:right="1134"/>
        <w:rPr>
          <w:rFonts w:cs="Miriam"/>
          <w:rtl/>
        </w:rPr>
      </w:pPr>
      <w:bookmarkStart w:id="742" w:name="hed258"/>
      <w:bookmarkEnd w:id="742"/>
      <w:r w:rsidRPr="00E04F87">
        <w:rPr>
          <w:rFonts w:cs="Miriam" w:hint="cs"/>
          <w:rtl/>
        </w:rPr>
        <w:t>סימן י"ב: סימון רכב למטרות בטיחות</w:t>
      </w:r>
    </w:p>
    <w:p w:rsidR="00596CD8" w:rsidRDefault="00596CD8" w:rsidP="00596CD8">
      <w:pPr>
        <w:pStyle w:val="P00"/>
        <w:spacing w:before="72"/>
        <w:ind w:left="0" w:right="1134"/>
        <w:rPr>
          <w:rStyle w:val="default"/>
          <w:rFonts w:cs="FrankRuehl"/>
          <w:sz w:val="20"/>
          <w:rtl/>
        </w:rPr>
      </w:pPr>
      <w:bookmarkStart w:id="743" w:name="Seif505"/>
      <w:bookmarkEnd w:id="743"/>
      <w:r w:rsidRPr="009246F9">
        <w:rPr>
          <w:rFonts w:cs="Miriam"/>
          <w:lang w:val="he-IL"/>
        </w:rPr>
        <w:pict>
          <v:rect id="_x0000_s3340" style="position:absolute;left:0;text-align:left;margin-left:464.35pt;margin-top:7.1pt;width:75.05pt;height:34.55pt;z-index:251711488" o:allowincell="f" filled="f" stroked="f" strokecolor="lime" strokeweight=".25pt">
            <v:textbox style="mso-next-textbox:#_x0000_s3340" inset="0,0,0,0">
              <w:txbxContent>
                <w:p w:rsidR="006D2DAC" w:rsidRDefault="006D2DAC" w:rsidP="00A74D06">
                  <w:pPr>
                    <w:pStyle w:val="a7"/>
                    <w:rPr>
                      <w:noProof/>
                      <w:rtl/>
                    </w:rPr>
                  </w:pPr>
                  <w:r>
                    <w:rPr>
                      <w:rFonts w:hint="cs"/>
                      <w:noProof/>
                      <w:rtl/>
                    </w:rPr>
                    <w:t>לוחות סימון אחוריים לרכב</w:t>
                  </w:r>
                </w:p>
                <w:p w:rsidR="006D2DAC" w:rsidRDefault="006D2DAC" w:rsidP="00A74D06">
                  <w:pPr>
                    <w:pStyle w:val="a7"/>
                    <w:rPr>
                      <w:noProof/>
                      <w:rtl/>
                    </w:rPr>
                  </w:pPr>
                  <w:r>
                    <w:rPr>
                      <w:rFonts w:hint="cs"/>
                      <w:noProof/>
                      <w:rtl/>
                    </w:rPr>
                    <w:t>(תיקון מס' 19) תשע"ב-2011</w:t>
                  </w:r>
                </w:p>
              </w:txbxContent>
            </v:textbox>
            <w10:anchorlock/>
          </v:rect>
        </w:pict>
      </w:r>
      <w:r>
        <w:rPr>
          <w:rStyle w:val="big-number"/>
          <w:rFonts w:cs="Miriam" w:hint="cs"/>
          <w:sz w:val="20"/>
          <w:rtl/>
        </w:rPr>
        <w:t>38</w:t>
      </w:r>
      <w:r w:rsidR="00E00533">
        <w:rPr>
          <w:rStyle w:val="big-number"/>
          <w:rFonts w:cs="Miriam" w:hint="cs"/>
          <w:sz w:val="20"/>
          <w:rtl/>
        </w:rPr>
        <w:t>3</w:t>
      </w:r>
      <w:r w:rsidR="00E00533">
        <w:rPr>
          <w:rStyle w:val="default"/>
          <w:rFonts w:cs="FrankRuehl" w:hint="cs"/>
          <w:sz w:val="20"/>
          <w:rtl/>
        </w:rPr>
        <w:t>א</w:t>
      </w:r>
      <w:r w:rsidRPr="009246F9">
        <w:rPr>
          <w:rStyle w:val="default"/>
          <w:rFonts w:cs="FrankRuehl"/>
          <w:sz w:val="20"/>
          <w:rtl/>
        </w:rPr>
        <w:t>.</w:t>
      </w:r>
      <w:r w:rsidR="00E00533">
        <w:rPr>
          <w:rStyle w:val="default"/>
          <w:rFonts w:cs="FrankRuehl" w:hint="cs"/>
          <w:sz w:val="20"/>
          <w:rtl/>
        </w:rPr>
        <w:t xml:space="preserve"> (א)</w:t>
      </w:r>
      <w:r w:rsidR="00E00533">
        <w:rPr>
          <w:rStyle w:val="default"/>
          <w:rFonts w:cs="FrankRuehl"/>
          <w:sz w:val="20"/>
          <w:rtl/>
        </w:rPr>
        <w:tab/>
      </w:r>
      <w:r w:rsidR="00E00533">
        <w:rPr>
          <w:rStyle w:val="default"/>
          <w:rFonts w:cs="FrankRuehl" w:hint="cs"/>
          <w:sz w:val="20"/>
          <w:rtl/>
        </w:rPr>
        <w:t xml:space="preserve">ברכב </w:t>
      </w:r>
      <w:r w:rsidR="00B86952">
        <w:rPr>
          <w:rStyle w:val="default"/>
          <w:rFonts w:cs="FrankRuehl" w:hint="cs"/>
          <w:sz w:val="20"/>
          <w:rtl/>
        </w:rPr>
        <w:t xml:space="preserve">מסוג </w:t>
      </w:r>
      <w:r w:rsidR="00B86952">
        <w:rPr>
          <w:rStyle w:val="default"/>
          <w:rFonts w:cs="FrankRuehl"/>
          <w:sz w:val="20"/>
        </w:rPr>
        <w:t>N2</w:t>
      </w:r>
      <w:r w:rsidR="00B86952">
        <w:rPr>
          <w:rStyle w:val="default"/>
          <w:rFonts w:cs="FrankRuehl" w:hint="cs"/>
          <w:sz w:val="20"/>
          <w:rtl/>
        </w:rPr>
        <w:t xml:space="preserve">, שמשקלו הכולל עולה על 7,500 ק"ג, וברכב מסוג </w:t>
      </w:r>
      <w:r w:rsidR="00B86952">
        <w:rPr>
          <w:rStyle w:val="default"/>
          <w:rFonts w:cs="FrankRuehl"/>
          <w:sz w:val="20"/>
        </w:rPr>
        <w:t>N3</w:t>
      </w:r>
      <w:r w:rsidR="00B86952">
        <w:rPr>
          <w:rStyle w:val="default"/>
          <w:rFonts w:cs="FrankRuehl" w:hint="cs"/>
          <w:sz w:val="20"/>
          <w:rtl/>
        </w:rPr>
        <w:t xml:space="preserve"> ו-</w:t>
      </w:r>
      <w:r w:rsidR="00B86952">
        <w:rPr>
          <w:rStyle w:val="default"/>
          <w:rFonts w:cs="FrankRuehl"/>
          <w:sz w:val="20"/>
        </w:rPr>
        <w:t>O</w:t>
      </w:r>
      <w:r w:rsidR="00B86952">
        <w:rPr>
          <w:rStyle w:val="default"/>
          <w:rFonts w:cs="FrankRuehl" w:hint="cs"/>
          <w:sz w:val="20"/>
          <w:rtl/>
        </w:rPr>
        <w:t>, לרבות כל מיתקן המיועד להיגרר על ידי רכב או להתחבר לרכב יותקנו בדופן האחורית לוחות סימון על פי דרישות תקן ישראלי ת"י 5381.</w:t>
      </w:r>
    </w:p>
    <w:p w:rsidR="00B86952" w:rsidRDefault="00B8695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ברכב מסוג </w:t>
      </w:r>
      <w:r>
        <w:rPr>
          <w:rStyle w:val="default"/>
          <w:rFonts w:cs="FrankRuehl"/>
          <w:sz w:val="20"/>
        </w:rPr>
        <w:t>N1</w:t>
      </w:r>
      <w:r>
        <w:rPr>
          <w:rStyle w:val="default"/>
          <w:rFonts w:cs="FrankRuehl" w:hint="cs"/>
          <w:sz w:val="20"/>
          <w:rtl/>
        </w:rPr>
        <w:t xml:space="preserve"> ו-</w:t>
      </w:r>
      <w:r>
        <w:rPr>
          <w:rStyle w:val="default"/>
          <w:rFonts w:cs="FrankRuehl"/>
          <w:sz w:val="20"/>
        </w:rPr>
        <w:t>N2</w:t>
      </w:r>
      <w:r>
        <w:rPr>
          <w:rStyle w:val="default"/>
          <w:rFonts w:cs="FrankRuehl" w:hint="cs"/>
          <w:sz w:val="20"/>
          <w:rtl/>
        </w:rPr>
        <w:t xml:space="preserve">, שמשקלו הכולל עד 7,500 ק"ג, וברכב מסוג </w:t>
      </w:r>
      <w:r>
        <w:rPr>
          <w:rStyle w:val="default"/>
          <w:rFonts w:cs="FrankRuehl"/>
          <w:sz w:val="20"/>
        </w:rPr>
        <w:t>M2</w:t>
      </w:r>
      <w:r>
        <w:rPr>
          <w:rStyle w:val="default"/>
          <w:rFonts w:cs="FrankRuehl" w:hint="cs"/>
          <w:sz w:val="20"/>
          <w:rtl/>
        </w:rPr>
        <w:t xml:space="preserve"> ו-</w:t>
      </w:r>
      <w:r>
        <w:rPr>
          <w:rStyle w:val="default"/>
          <w:rFonts w:cs="FrankRuehl"/>
          <w:sz w:val="20"/>
        </w:rPr>
        <w:t>M3</w:t>
      </w:r>
      <w:r>
        <w:rPr>
          <w:rStyle w:val="default"/>
          <w:rFonts w:cs="FrankRuehl" w:hint="cs"/>
          <w:sz w:val="20"/>
          <w:rtl/>
        </w:rPr>
        <w:t xml:space="preserve"> יודבקו בצדם האחורי סרטים שהחומר מחזיר האור בהם עומד בדרישות תקן ישראלי ת"י 5381, שאורכם 40 ס"מ לפחות ורוחבם 5 ס"מ לפחות, ומספרם ומיקומם הוא על פי הוראות התקן האמור לגבי לוחות סימון.</w:t>
      </w:r>
    </w:p>
    <w:p w:rsidR="00B86952" w:rsidRDefault="00B8695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ברכב מסוג 71 וברכב מסוג 3ז יותקנו בצדם האחורי טבלאות מחזירות אור כמפורט בפרט 28 בחלק ג' לתוספת השנייה.</w:t>
      </w:r>
    </w:p>
    <w:p w:rsidR="00B86952" w:rsidRDefault="00B8695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על אף האמור בתקנות משנה (א) עד (ג), אם מצאה רשות הרישוי כי המבנה של רכב מסוים אינו מאפשר התקנה של לוחות הסימון או הטבלאות או הדבקת סרטים במקום או באופן שנקבע, רשאית היא להורות כי לוחות הסימון יותקנו או יודבקו באופן או במידה אחרים, הדומים לקבוע בתקנות אלה ככל הניתן בהתחשב במבנה הרכב.</w:t>
      </w:r>
    </w:p>
    <w:p w:rsidR="00B86952" w:rsidRDefault="00B86952" w:rsidP="00596CD8">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לא ינהג אדם ברכב, אלא אם כן כל לוחות הסימון והטבלאות המותקנים עליו וכל הסרטים המודבקים עליו, זהים בצבעם.</w:t>
      </w:r>
    </w:p>
    <w:p w:rsidR="00CB1C40" w:rsidRPr="00A554B4" w:rsidRDefault="00CB1C40" w:rsidP="00CB1C40">
      <w:pPr>
        <w:pStyle w:val="P00"/>
        <w:spacing w:before="0"/>
        <w:ind w:left="0" w:right="1134"/>
        <w:rPr>
          <w:rStyle w:val="default"/>
          <w:rFonts w:ascii="FrankRuehl" w:hAnsi="FrankRuehl" w:cs="FrankRuehl"/>
          <w:vanish/>
          <w:color w:val="FF0000"/>
          <w:sz w:val="20"/>
          <w:szCs w:val="20"/>
          <w:shd w:val="clear" w:color="auto" w:fill="FFFF99"/>
          <w:rtl/>
        </w:rPr>
      </w:pPr>
      <w:bookmarkStart w:id="744" w:name="Rov369"/>
      <w:r w:rsidRPr="00A554B4">
        <w:rPr>
          <w:rStyle w:val="default"/>
          <w:rFonts w:ascii="FrankRuehl" w:hAnsi="FrankRuehl" w:cs="FrankRuehl"/>
          <w:vanish/>
          <w:color w:val="FF0000"/>
          <w:sz w:val="20"/>
          <w:szCs w:val="20"/>
          <w:shd w:val="clear" w:color="auto" w:fill="FFFF99"/>
          <w:rtl/>
        </w:rPr>
        <w:t>מיום 24.5.2007</w:t>
      </w:r>
    </w:p>
    <w:p w:rsidR="00CB1C40" w:rsidRPr="00A554B4" w:rsidRDefault="00CB1C40" w:rsidP="00CB1C4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CB1C40" w:rsidRPr="00A554B4" w:rsidRDefault="00CB1C40" w:rsidP="00CB1C40">
      <w:pPr>
        <w:pStyle w:val="P00"/>
        <w:spacing w:before="0"/>
        <w:ind w:left="0" w:right="1134"/>
        <w:rPr>
          <w:rStyle w:val="default"/>
          <w:rFonts w:ascii="FrankRuehl" w:hAnsi="FrankRuehl" w:cs="FrankRuehl"/>
          <w:vanish/>
          <w:sz w:val="20"/>
          <w:szCs w:val="20"/>
          <w:shd w:val="clear" w:color="auto" w:fill="FFFF99"/>
          <w:rtl/>
        </w:rPr>
      </w:pPr>
      <w:hyperlink r:id="rId22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CB1C40" w:rsidRPr="00A554B4" w:rsidRDefault="00CB1C40" w:rsidP="00A07881">
      <w:pPr>
        <w:pStyle w:val="P00"/>
        <w:ind w:left="0"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383א</w:t>
      </w:r>
      <w:r w:rsidRPr="00A554B4">
        <w:rPr>
          <w:rStyle w:val="default"/>
          <w:rFonts w:cs="FrankRuehl"/>
          <w:vanish/>
          <w:sz w:val="18"/>
          <w:szCs w:val="22"/>
          <w:shd w:val="clear" w:color="auto" w:fill="FFFF99"/>
          <w:rtl/>
        </w:rPr>
        <w:t>.</w:t>
      </w:r>
      <w:r w:rsidR="00A07881"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ברכב מסחרי שמשקלו הכולל המותר עולה על 3,500 ק"ג</w:t>
      </w:r>
      <w:r w:rsidR="00A74D06" w:rsidRPr="00A554B4">
        <w:rPr>
          <w:rStyle w:val="default"/>
          <w:rFonts w:cs="FrankRuehl" w:hint="cs"/>
          <w:vanish/>
          <w:sz w:val="18"/>
          <w:szCs w:val="22"/>
          <w:shd w:val="clear" w:color="auto" w:fill="FFFF99"/>
          <w:rtl/>
        </w:rPr>
        <w:t xml:space="preserve"> </w:t>
      </w:r>
      <w:r w:rsidR="00A74D06" w:rsidRPr="00A554B4">
        <w:rPr>
          <w:rStyle w:val="default"/>
          <w:rFonts w:cs="FrankRuehl" w:hint="cs"/>
          <w:vanish/>
          <w:sz w:val="18"/>
          <w:szCs w:val="22"/>
          <w:u w:val="single"/>
          <w:shd w:val="clear" w:color="auto" w:fill="FFFF99"/>
          <w:rtl/>
        </w:rPr>
        <w:t>למעט רכב בעל מרכב אחוד</w:t>
      </w:r>
      <w:r w:rsidRPr="00A554B4">
        <w:rPr>
          <w:rStyle w:val="default"/>
          <w:rFonts w:cs="FrankRuehl" w:hint="cs"/>
          <w:vanish/>
          <w:sz w:val="18"/>
          <w:szCs w:val="22"/>
          <w:shd w:val="clear" w:color="auto" w:fill="FFFF99"/>
          <w:rtl/>
        </w:rPr>
        <w:t xml:space="preserve"> יותקנו לאורך הדופן האחורי בקצותיו מן הפינות הנמוכות הקיצוניות ביותר של הדופן שתי טבלאות שמידותיהן 30 ס"מ </w:t>
      </w:r>
      <w:r w:rsidRPr="00A554B4">
        <w:rPr>
          <w:rStyle w:val="default"/>
          <w:rFonts w:cs="FrankRuehl"/>
          <w:vanish/>
          <w:sz w:val="18"/>
          <w:szCs w:val="22"/>
          <w:shd w:val="clear" w:color="auto" w:fill="FFFF99"/>
        </w:rPr>
        <w:t>x</w:t>
      </w:r>
      <w:r w:rsidRPr="00A554B4">
        <w:rPr>
          <w:rStyle w:val="default"/>
          <w:rFonts w:cs="FrankRuehl" w:hint="cs"/>
          <w:vanish/>
          <w:sz w:val="18"/>
          <w:szCs w:val="22"/>
          <w:shd w:val="clear" w:color="auto" w:fill="FFFF99"/>
          <w:rtl/>
        </w:rPr>
        <w:t xml:space="preserve"> 60 ס"מ שייצבעו לסירוגין בפסים בצבע לבן מחזיר אור ובפסים בצבע אדום מחזיר אור כלהלן:</w:t>
      </w:r>
    </w:p>
    <w:p w:rsidR="00CB1C40" w:rsidRPr="00A554B4" w:rsidRDefault="00CB1C40" w:rsidP="00A07881">
      <w:pPr>
        <w:pStyle w:val="P00"/>
        <w:spacing w:before="0"/>
        <w:ind w:left="1021"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רוחב הפסים יהיו 10 ס"מ;</w:t>
      </w:r>
    </w:p>
    <w:p w:rsidR="00CB1C40" w:rsidRPr="00A554B4" w:rsidRDefault="00CB1C40" w:rsidP="00A07881">
      <w:pPr>
        <w:pStyle w:val="P00"/>
        <w:spacing w:before="0"/>
        <w:ind w:left="1021"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(2)</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הפסים יועברו בזווית של 45 מעלות ויתחילו בפינה הימנית העליונה של הטבלה.</w:t>
      </w:r>
    </w:p>
    <w:p w:rsidR="00CB1C40" w:rsidRPr="00A554B4" w:rsidRDefault="00CB1C40" w:rsidP="00A07881">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ברכב מסחרי כאמור בתקנת משנה (א) שאין בו דופן אחורי תהיה המסגרת של החלק האחורי של מרכב הרכב צבועה בצבע אדום מחזיר אור כלהלן:</w:t>
      </w:r>
    </w:p>
    <w:p w:rsidR="00CB1C40" w:rsidRPr="00A554B4" w:rsidRDefault="00CB1C40" w:rsidP="00A07881">
      <w:pPr>
        <w:pStyle w:val="P00"/>
        <w:spacing w:before="0"/>
        <w:ind w:left="1021"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(1)</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רוחב הפס לא יהיה פחות מ-5 ס"מ;</w:t>
      </w:r>
    </w:p>
    <w:p w:rsidR="00CB1C40" w:rsidRPr="00A554B4" w:rsidRDefault="00CB1C40" w:rsidP="00A07881">
      <w:pPr>
        <w:pStyle w:val="P00"/>
        <w:spacing w:before="0"/>
        <w:ind w:left="1021"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(2)</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אורך הפס מן הקצוות לא יהיה פחות מ-40 ס"מ בכל קצה;</w:t>
      </w:r>
    </w:p>
    <w:p w:rsidR="00CB1C40" w:rsidRPr="00A554B4" w:rsidRDefault="00CB1C40" w:rsidP="00A07881">
      <w:pPr>
        <w:pStyle w:val="P00"/>
        <w:spacing w:before="0"/>
        <w:ind w:left="1021"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w:t>
      </w:r>
      <w:r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 xml:space="preserve">פס ברוחב של 5 ס"מ לפחות ובאורך של 40 ס"מ לפחות צבוע בצבע </w:t>
      </w:r>
      <w:r w:rsidRPr="00A554B4">
        <w:rPr>
          <w:rStyle w:val="default"/>
          <w:rFonts w:cs="FrankRuehl" w:hint="cs"/>
          <w:strike/>
          <w:vanish/>
          <w:sz w:val="18"/>
          <w:szCs w:val="22"/>
          <w:shd w:val="clear" w:color="auto" w:fill="FFFF99"/>
          <w:rtl/>
        </w:rPr>
        <w:t>אדום</w:t>
      </w:r>
      <w:r w:rsidRPr="00A554B4">
        <w:rPr>
          <w:rStyle w:val="default"/>
          <w:rFonts w:cs="FrankRuehl" w:hint="cs"/>
          <w:vanish/>
          <w:sz w:val="18"/>
          <w:szCs w:val="22"/>
          <w:shd w:val="clear" w:color="auto" w:fill="FFFF99"/>
          <w:rtl/>
        </w:rPr>
        <w:t xml:space="preserve"> מחזיר אור המתחיל במאונך מקצות המסגרת של החלק האחורי של המרכב.</w:t>
      </w:r>
    </w:p>
    <w:p w:rsidR="009D1758" w:rsidRPr="00A554B4" w:rsidRDefault="009D1758" w:rsidP="009D1758">
      <w:pPr>
        <w:pStyle w:val="P00"/>
        <w:spacing w:before="0"/>
        <w:ind w:left="0" w:right="1134"/>
        <w:rPr>
          <w:rStyle w:val="default"/>
          <w:rFonts w:ascii="FrankRuehl" w:hAnsi="FrankRuehl" w:cs="FrankRuehl"/>
          <w:vanish/>
          <w:sz w:val="20"/>
          <w:szCs w:val="20"/>
          <w:shd w:val="clear" w:color="auto" w:fill="FFFF99"/>
          <w:rtl/>
        </w:rPr>
      </w:pPr>
    </w:p>
    <w:p w:rsidR="009D1758" w:rsidRPr="00A554B4" w:rsidRDefault="009D1758" w:rsidP="009D1758">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9D1758" w:rsidRPr="00A554B4" w:rsidRDefault="009D1758" w:rsidP="009D175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9D1758" w:rsidRPr="00A554B4" w:rsidRDefault="009D1758" w:rsidP="009D1758">
      <w:pPr>
        <w:pStyle w:val="P00"/>
        <w:spacing w:before="0"/>
        <w:ind w:left="0" w:right="1134"/>
        <w:rPr>
          <w:rStyle w:val="default"/>
          <w:rFonts w:ascii="FrankRuehl" w:hAnsi="FrankRuehl" w:cs="FrankRuehl"/>
          <w:vanish/>
          <w:sz w:val="20"/>
          <w:szCs w:val="20"/>
          <w:shd w:val="clear" w:color="auto" w:fill="FFFF99"/>
          <w:rtl/>
        </w:rPr>
      </w:pPr>
      <w:hyperlink r:id="rId22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9D1758" w:rsidRPr="00A554B4" w:rsidRDefault="009D1758" w:rsidP="009D175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383א</w:t>
      </w:r>
    </w:p>
    <w:p w:rsidR="009D1758" w:rsidRPr="00A554B4" w:rsidRDefault="009D1758" w:rsidP="009D1758">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86952" w:rsidRPr="00A554B4" w:rsidRDefault="00B86952" w:rsidP="00B86952">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סימון רכב מסחרי מעל 3,500 ק"ג בצבע מחזיר אור</w:t>
      </w:r>
    </w:p>
    <w:p w:rsidR="009D1758" w:rsidRPr="00A554B4" w:rsidRDefault="009D1758" w:rsidP="00B86952">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383א</w:t>
      </w:r>
      <w:r w:rsidRPr="00A554B4">
        <w:rPr>
          <w:rStyle w:val="default"/>
          <w:rFonts w:cs="FrankRuehl"/>
          <w:strike/>
          <w:vanish/>
          <w:sz w:val="18"/>
          <w:szCs w:val="22"/>
          <w:shd w:val="clear" w:color="auto" w:fill="FFFF99"/>
          <w:rtl/>
        </w:rPr>
        <w:t>.</w:t>
      </w:r>
      <w:r w:rsidR="00B86952"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 xml:space="preserve">ברכב מסחרי שמשקלו הכולל המותר עולה על 3,500 ק"ג למעט רכב בעל מרכב אחוד יותקנו לאורך הדופן האחורי בקצותיו מן הפינות הנמוכות הקיצוניות ביותר של הדופן שתי טבלאות שמידותיהן 30 ס"מ </w:t>
      </w:r>
      <w:r w:rsidRPr="00A554B4">
        <w:rPr>
          <w:rStyle w:val="default"/>
          <w:rFonts w:cs="FrankRuehl"/>
          <w:strike/>
          <w:vanish/>
          <w:sz w:val="18"/>
          <w:szCs w:val="22"/>
          <w:shd w:val="clear" w:color="auto" w:fill="FFFF99"/>
        </w:rPr>
        <w:t>x</w:t>
      </w:r>
      <w:r w:rsidRPr="00A554B4">
        <w:rPr>
          <w:rStyle w:val="default"/>
          <w:rFonts w:cs="FrankRuehl" w:hint="cs"/>
          <w:strike/>
          <w:vanish/>
          <w:sz w:val="18"/>
          <w:szCs w:val="22"/>
          <w:shd w:val="clear" w:color="auto" w:fill="FFFF99"/>
          <w:rtl/>
        </w:rPr>
        <w:t xml:space="preserve"> 60 ס"מ שייצבעו לסירוגין בפסים בצבע לבן מחזיר אור ובפסים בצבע אדום מחזיר אור כלהלן:</w:t>
      </w:r>
    </w:p>
    <w:p w:rsidR="009D1758" w:rsidRPr="00A554B4" w:rsidRDefault="009D1758" w:rsidP="00B86952">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רוחב הפסים יהיו 10 ס"מ;</w:t>
      </w:r>
    </w:p>
    <w:p w:rsidR="009D1758" w:rsidRPr="00A554B4" w:rsidRDefault="009D1758" w:rsidP="00B86952">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הפסים יועברו בזווית של 45 מעלות ויתחילו בפינה הימנית העליונה של הטבלה.</w:t>
      </w:r>
    </w:p>
    <w:p w:rsidR="009D1758" w:rsidRPr="00A554B4" w:rsidRDefault="009D1758" w:rsidP="00B86952">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ברכב מסחרי כאמור בתקנת משנה (א) שאין בו דופן אחורי תהיה המסגרת של החלק האחורי של מרכב הרכב צבועה בצבע אדום מחזיר אור כלהלן:</w:t>
      </w:r>
    </w:p>
    <w:p w:rsidR="009D1758" w:rsidRPr="00A554B4" w:rsidRDefault="009D1758" w:rsidP="00B86952">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(1)</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רוחב הפס לא יהיה פחות מ-5 ס"מ;</w:t>
      </w:r>
    </w:p>
    <w:p w:rsidR="009D1758" w:rsidRPr="00A554B4" w:rsidRDefault="009D1758" w:rsidP="00B86952">
      <w:pPr>
        <w:pStyle w:val="P00"/>
        <w:spacing w:before="0"/>
        <w:ind w:left="1021"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(2)</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אורך הפס מן הקצוות לא יהיה פחות מ-40 ס"מ בכל קצה;</w:t>
      </w:r>
    </w:p>
    <w:p w:rsidR="009D1758" w:rsidRPr="009711D3" w:rsidRDefault="009D1758" w:rsidP="009711D3">
      <w:pPr>
        <w:pStyle w:val="P00"/>
        <w:spacing w:before="0"/>
        <w:ind w:left="1021" w:right="1134"/>
        <w:rPr>
          <w:rStyle w:val="default"/>
          <w:rFonts w:cs="FrankRuehl"/>
          <w:sz w:val="2"/>
          <w:szCs w:val="2"/>
          <w:rtl/>
        </w:rPr>
      </w:pPr>
      <w:r w:rsidRPr="00A554B4">
        <w:rPr>
          <w:rStyle w:val="default"/>
          <w:rFonts w:cs="FrankRuehl" w:hint="cs"/>
          <w:strike/>
          <w:vanish/>
          <w:sz w:val="18"/>
          <w:szCs w:val="22"/>
          <w:shd w:val="clear" w:color="auto" w:fill="FFFF99"/>
          <w:rtl/>
        </w:rPr>
        <w:t>(3)</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פס ברוחב של 5 ס"מ לפחות ובאורך של 40 ס"מ לפחות צבוע בצבע מחזיר אור המתחיל במאונך מקצות המסגרת של החלק האחורי של המרכב.</w:t>
      </w:r>
      <w:bookmarkEnd w:id="744"/>
    </w:p>
    <w:p w:rsidR="00596CD8" w:rsidRDefault="00596CD8" w:rsidP="00596CD8">
      <w:pPr>
        <w:pStyle w:val="P00"/>
        <w:spacing w:before="72"/>
        <w:ind w:left="0" w:right="1134"/>
        <w:rPr>
          <w:rStyle w:val="default"/>
          <w:rFonts w:cs="FrankRuehl"/>
          <w:sz w:val="20"/>
          <w:rtl/>
        </w:rPr>
      </w:pPr>
      <w:r w:rsidRPr="009246F9">
        <w:rPr>
          <w:rFonts w:cs="Miriam"/>
          <w:lang w:val="he-IL"/>
        </w:rPr>
        <w:pict>
          <v:rect id="_x0000_s3341" style="position:absolute;left:0;text-align:left;margin-left:464.35pt;margin-top:7.1pt;width:75.05pt;height:20.9pt;z-index:251712512" o:allowincell="f" filled="f" stroked="f" strokecolor="lime" strokeweight=".25pt">
            <v:textbox style="mso-next-textbox:#_x0000_s3341" inset="0,0,0,0">
              <w:txbxContent>
                <w:p w:rsidR="006D2DAC" w:rsidRDefault="006D2DAC" w:rsidP="00BC1B9D">
                  <w:pPr>
                    <w:pStyle w:val="a7"/>
                    <w:rPr>
                      <w:noProof/>
                      <w:rtl/>
                    </w:rPr>
                  </w:pPr>
                  <w:r>
                    <w:rPr>
                      <w:rFonts w:hint="cs"/>
                      <w:noProof/>
                      <w:rtl/>
                    </w:rPr>
                    <w:t>(תיקון מס' 19) תשע"ב-2011</w:t>
                  </w:r>
                </w:p>
              </w:txbxContent>
            </v:textbox>
            <w10:anchorlock/>
          </v:rect>
        </w:pict>
      </w:r>
      <w:r>
        <w:rPr>
          <w:rStyle w:val="big-number"/>
          <w:rFonts w:cs="Miriam" w:hint="cs"/>
          <w:sz w:val="20"/>
          <w:rtl/>
        </w:rPr>
        <w:t>38</w:t>
      </w:r>
      <w:r w:rsidR="00E00533">
        <w:rPr>
          <w:rStyle w:val="big-number"/>
          <w:rFonts w:cs="Miriam" w:hint="cs"/>
          <w:sz w:val="20"/>
          <w:rtl/>
        </w:rPr>
        <w:t>3</w:t>
      </w:r>
      <w:r w:rsidR="00E00533">
        <w:rPr>
          <w:rStyle w:val="default"/>
          <w:rFonts w:cs="FrankRuehl" w:hint="cs"/>
          <w:sz w:val="20"/>
          <w:rtl/>
        </w:rPr>
        <w:t>ב</w:t>
      </w:r>
      <w:r w:rsidRPr="009246F9">
        <w:rPr>
          <w:rStyle w:val="default"/>
          <w:rFonts w:cs="FrankRuehl"/>
          <w:sz w:val="20"/>
          <w:rtl/>
        </w:rPr>
        <w:t>.</w:t>
      </w:r>
      <w:r w:rsidR="00E00533">
        <w:rPr>
          <w:rStyle w:val="default"/>
          <w:rFonts w:cs="FrankRuehl" w:hint="cs"/>
          <w:sz w:val="20"/>
          <w:rtl/>
        </w:rPr>
        <w:t xml:space="preserve"> </w:t>
      </w:r>
      <w:r w:rsidR="00B57ECF">
        <w:rPr>
          <w:rStyle w:val="default"/>
          <w:rFonts w:cs="FrankRuehl" w:hint="cs"/>
          <w:sz w:val="20"/>
          <w:rtl/>
        </w:rPr>
        <w:t>(בוטלה)</w:t>
      </w:r>
      <w:r w:rsidR="00E00533">
        <w:rPr>
          <w:rStyle w:val="default"/>
          <w:rFonts w:cs="FrankRuehl" w:hint="cs"/>
          <w:sz w:val="20"/>
          <w:rtl/>
        </w:rPr>
        <w:t>.</w:t>
      </w:r>
    </w:p>
    <w:p w:rsidR="00A55AFA" w:rsidRPr="00A554B4" w:rsidRDefault="00A55AFA" w:rsidP="00A55AFA">
      <w:pPr>
        <w:pStyle w:val="P00"/>
        <w:spacing w:before="0"/>
        <w:ind w:left="0" w:right="1134"/>
        <w:rPr>
          <w:rStyle w:val="default"/>
          <w:rFonts w:ascii="FrankRuehl" w:hAnsi="FrankRuehl" w:cs="FrankRuehl"/>
          <w:vanish/>
          <w:color w:val="FF0000"/>
          <w:sz w:val="20"/>
          <w:szCs w:val="20"/>
          <w:shd w:val="clear" w:color="auto" w:fill="FFFF99"/>
          <w:rtl/>
        </w:rPr>
      </w:pPr>
      <w:bookmarkStart w:id="745" w:name="Rov436"/>
      <w:r w:rsidRPr="00A554B4">
        <w:rPr>
          <w:rStyle w:val="default"/>
          <w:rFonts w:ascii="FrankRuehl" w:hAnsi="FrankRuehl" w:cs="FrankRuehl"/>
          <w:vanish/>
          <w:color w:val="FF0000"/>
          <w:sz w:val="20"/>
          <w:szCs w:val="20"/>
          <w:shd w:val="clear" w:color="auto" w:fill="FFFF99"/>
          <w:rtl/>
        </w:rPr>
        <w:t>מיום 24.5.2007</w:t>
      </w:r>
    </w:p>
    <w:p w:rsidR="00A55AFA" w:rsidRPr="00A554B4" w:rsidRDefault="00A55AFA" w:rsidP="00A55AFA">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A55AFA" w:rsidRPr="00A554B4" w:rsidRDefault="00A55AFA" w:rsidP="00A55AFA">
      <w:pPr>
        <w:pStyle w:val="P00"/>
        <w:spacing w:before="0"/>
        <w:ind w:left="0" w:right="1134"/>
        <w:rPr>
          <w:rStyle w:val="default"/>
          <w:rFonts w:ascii="FrankRuehl" w:hAnsi="FrankRuehl" w:cs="FrankRuehl"/>
          <w:vanish/>
          <w:sz w:val="20"/>
          <w:szCs w:val="20"/>
          <w:shd w:val="clear" w:color="auto" w:fill="FFFF99"/>
          <w:rtl/>
        </w:rPr>
      </w:pPr>
      <w:hyperlink r:id="rId22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A55AFA" w:rsidRPr="00A554B4" w:rsidRDefault="00A55AFA" w:rsidP="00BC1B9D">
      <w:pPr>
        <w:pStyle w:val="P00"/>
        <w:ind w:left="0" w:right="1134"/>
        <w:rPr>
          <w:rStyle w:val="default"/>
          <w:rFonts w:cs="FrankRuehl"/>
          <w:vanish/>
          <w:sz w:val="18"/>
          <w:szCs w:val="22"/>
          <w:shd w:val="clear" w:color="auto" w:fill="FFFF99"/>
          <w:rtl/>
        </w:rPr>
      </w:pPr>
      <w:r w:rsidRPr="00A554B4">
        <w:rPr>
          <w:rStyle w:val="default"/>
          <w:rFonts w:cs="FrankRuehl" w:hint="cs"/>
          <w:vanish/>
          <w:sz w:val="18"/>
          <w:szCs w:val="22"/>
          <w:shd w:val="clear" w:color="auto" w:fill="FFFF99"/>
          <w:rtl/>
        </w:rPr>
        <w:t>383ב</w:t>
      </w:r>
      <w:r w:rsidRPr="00A554B4">
        <w:rPr>
          <w:rStyle w:val="default"/>
          <w:rFonts w:cs="FrankRuehl"/>
          <w:vanish/>
          <w:sz w:val="18"/>
          <w:szCs w:val="22"/>
          <w:shd w:val="clear" w:color="auto" w:fill="FFFF99"/>
          <w:rtl/>
        </w:rPr>
        <w:t>.</w:t>
      </w:r>
      <w:r w:rsidR="00BC1B9D" w:rsidRPr="00A554B4">
        <w:rPr>
          <w:rStyle w:val="default"/>
          <w:rFonts w:cs="FrankRuehl"/>
          <w:vanish/>
          <w:sz w:val="18"/>
          <w:szCs w:val="22"/>
          <w:shd w:val="clear" w:color="auto" w:fill="FFFF99"/>
          <w:rtl/>
        </w:rPr>
        <w:tab/>
      </w:r>
      <w:r w:rsidRPr="00A554B4">
        <w:rPr>
          <w:rStyle w:val="default"/>
          <w:rFonts w:cs="FrankRuehl" w:hint="cs"/>
          <w:vanish/>
          <w:sz w:val="18"/>
          <w:szCs w:val="22"/>
          <w:shd w:val="clear" w:color="auto" w:fill="FFFF99"/>
          <w:rtl/>
        </w:rPr>
        <w:t>ברכב מסחרי שמשקלו הכולל המותר אינו עולה 3,500 ק"ג תהיה המסגרת של מרכב הרכב צבועה כאמור בתקנה 383א(ב), או יודבקו על המגן האחורי שני סרטים צבועים בצבע אדום מחזיר אור ברוחב של 5 ס"מ לפחות ובאורך של 40 ס"מ לפחות משני קצות המגן האחורי</w:t>
      </w:r>
      <w:r w:rsidRPr="00A554B4">
        <w:rPr>
          <w:rStyle w:val="default"/>
          <w:rFonts w:cs="FrankRuehl" w:hint="cs"/>
          <w:strike/>
          <w:vanish/>
          <w:sz w:val="18"/>
          <w:szCs w:val="22"/>
          <w:shd w:val="clear" w:color="auto" w:fill="FFFF99"/>
          <w:rtl/>
        </w:rPr>
        <w:t>, ובלבד שלא יהיו פחות מ-30 ס"מ, כל אחד משתי הפניות האחוריות של המגן</w:t>
      </w:r>
      <w:r w:rsidRPr="00A554B4">
        <w:rPr>
          <w:rStyle w:val="default"/>
          <w:rFonts w:cs="FrankRuehl" w:hint="cs"/>
          <w:vanish/>
          <w:sz w:val="18"/>
          <w:szCs w:val="22"/>
          <w:shd w:val="clear" w:color="auto" w:fill="FFFF99"/>
          <w:rtl/>
        </w:rPr>
        <w:t>.</w:t>
      </w:r>
    </w:p>
    <w:p w:rsidR="009711D3" w:rsidRPr="00A554B4" w:rsidRDefault="009711D3" w:rsidP="009711D3">
      <w:pPr>
        <w:pStyle w:val="P00"/>
        <w:spacing w:before="0"/>
        <w:ind w:left="0" w:right="1134"/>
        <w:rPr>
          <w:rStyle w:val="default"/>
          <w:rFonts w:ascii="FrankRuehl" w:hAnsi="FrankRuehl" w:cs="FrankRuehl"/>
          <w:vanish/>
          <w:sz w:val="20"/>
          <w:szCs w:val="20"/>
          <w:shd w:val="clear" w:color="auto" w:fill="FFFF99"/>
          <w:rtl/>
        </w:rPr>
      </w:pPr>
    </w:p>
    <w:p w:rsidR="009711D3" w:rsidRPr="00A554B4" w:rsidRDefault="009711D3" w:rsidP="009711D3">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9711D3" w:rsidRPr="00A554B4" w:rsidRDefault="009711D3" w:rsidP="009711D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9711D3" w:rsidRPr="00A554B4" w:rsidRDefault="009711D3" w:rsidP="009711D3">
      <w:pPr>
        <w:pStyle w:val="P00"/>
        <w:spacing w:before="0"/>
        <w:ind w:left="0" w:right="1134"/>
        <w:rPr>
          <w:rStyle w:val="default"/>
          <w:rFonts w:ascii="FrankRuehl" w:hAnsi="FrankRuehl" w:cs="FrankRuehl"/>
          <w:vanish/>
          <w:sz w:val="20"/>
          <w:szCs w:val="20"/>
          <w:shd w:val="clear" w:color="auto" w:fill="FFFF99"/>
          <w:rtl/>
        </w:rPr>
      </w:pPr>
      <w:hyperlink r:id="rId223"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8</w:t>
      </w:r>
    </w:p>
    <w:p w:rsidR="009711D3" w:rsidRPr="00A554B4" w:rsidRDefault="009711D3" w:rsidP="009711D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תקנה 383ב</w:t>
      </w:r>
    </w:p>
    <w:p w:rsidR="009711D3" w:rsidRPr="00A554B4" w:rsidRDefault="009711D3" w:rsidP="009711D3">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9711D3" w:rsidRPr="00A554B4" w:rsidRDefault="009711D3" w:rsidP="009711D3">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סימון רכב מסחרי עד 3,500 ק"ג בצבע מחזיר אור</w:t>
      </w:r>
    </w:p>
    <w:p w:rsidR="009711D3" w:rsidRPr="006D2DAC" w:rsidRDefault="009711D3" w:rsidP="006D2DAC">
      <w:pPr>
        <w:pStyle w:val="P00"/>
        <w:spacing w:before="0"/>
        <w:ind w:left="0" w:right="1134"/>
        <w:rPr>
          <w:rStyle w:val="default"/>
          <w:rFonts w:cs="FrankRuehl"/>
          <w:strike/>
          <w:sz w:val="2"/>
          <w:szCs w:val="2"/>
          <w:rtl/>
        </w:rPr>
      </w:pPr>
      <w:r w:rsidRPr="00A554B4">
        <w:rPr>
          <w:rStyle w:val="default"/>
          <w:rFonts w:cs="FrankRuehl" w:hint="cs"/>
          <w:strike/>
          <w:vanish/>
          <w:sz w:val="18"/>
          <w:szCs w:val="22"/>
          <w:shd w:val="clear" w:color="auto" w:fill="FFFF99"/>
          <w:rtl/>
        </w:rPr>
        <w:t>383ב</w:t>
      </w:r>
      <w:r w:rsidRPr="00A554B4">
        <w:rPr>
          <w:rStyle w:val="default"/>
          <w:rFonts w:cs="FrankRuehl"/>
          <w:strike/>
          <w:vanish/>
          <w:sz w:val="18"/>
          <w:szCs w:val="22"/>
          <w:shd w:val="clear" w:color="auto" w:fill="FFFF99"/>
          <w:rtl/>
        </w:rPr>
        <w:t>.</w:t>
      </w:r>
      <w:r w:rsidR="00B57ECF"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ברכב מסחרי שמשקלו הכולל המותר אינו עולה 3,500 ק"ג תהיה המסגרת של מרכב הרכב צבועה כאמור בתקנה 383א(ב), או יודבקו על המגן האחורי שני סרטים צבועים בצבע אדום מחזיר אור ברוחב של 5 ס"מ לפחות ובאורך של 40 ס"מ לפחות משני קצות המגן האחורי.</w:t>
      </w:r>
      <w:bookmarkEnd w:id="745"/>
    </w:p>
    <w:p w:rsidR="00596CD8" w:rsidRDefault="00596CD8" w:rsidP="00596CD8">
      <w:pPr>
        <w:pStyle w:val="P00"/>
        <w:spacing w:before="72"/>
        <w:ind w:left="0" w:right="1134"/>
        <w:rPr>
          <w:rStyle w:val="default"/>
          <w:rFonts w:cs="FrankRuehl"/>
          <w:sz w:val="20"/>
          <w:rtl/>
        </w:rPr>
      </w:pPr>
      <w:bookmarkStart w:id="746" w:name="Seif506"/>
      <w:bookmarkEnd w:id="746"/>
      <w:r w:rsidRPr="009246F9">
        <w:rPr>
          <w:rFonts w:cs="Miriam"/>
          <w:lang w:val="he-IL"/>
        </w:rPr>
        <w:pict>
          <v:rect id="_x0000_s3342" style="position:absolute;left:0;text-align:left;margin-left:459.35pt;margin-top:7.1pt;width:80.05pt;height:35pt;z-index:251713536" o:allowincell="f" filled="f" stroked="f" strokecolor="lime" strokeweight=".25pt">
            <v:textbox style="mso-next-textbox:#_x0000_s3342" inset="0,0,0,0">
              <w:txbxContent>
                <w:p w:rsidR="006D2DAC" w:rsidRDefault="006D2DAC" w:rsidP="00596CD8">
                  <w:pPr>
                    <w:pStyle w:val="a7"/>
                    <w:rPr>
                      <w:noProof/>
                      <w:rtl/>
                    </w:rPr>
                  </w:pPr>
                  <w:r>
                    <w:rPr>
                      <w:rFonts w:hint="cs"/>
                      <w:noProof/>
                      <w:rtl/>
                    </w:rPr>
                    <w:t>סימון מונית ורכב פרטי בצבע מחזיר אור</w:t>
                  </w:r>
                </w:p>
                <w:p w:rsidR="006D2DAC" w:rsidRDefault="006D2DAC" w:rsidP="00AD2BC3">
                  <w:pPr>
                    <w:pStyle w:val="a7"/>
                    <w:rPr>
                      <w:noProof/>
                      <w:rtl/>
                    </w:rPr>
                  </w:pPr>
                  <w:r>
                    <w:rPr>
                      <w:rFonts w:hint="cs"/>
                      <w:noProof/>
                      <w:rtl/>
                    </w:rPr>
                    <w:t xml:space="preserve">(תיקון מס' 18) </w:t>
                  </w:r>
                  <w:r>
                    <w:rPr>
                      <w:noProof/>
                      <w:rtl/>
                    </w:rPr>
                    <w:br/>
                  </w:r>
                  <w:r>
                    <w:rPr>
                      <w:rFonts w:hint="cs"/>
                      <w:noProof/>
                      <w:rtl/>
                    </w:rPr>
                    <w:t>תשס"ז-2007</w:t>
                  </w:r>
                </w:p>
              </w:txbxContent>
            </v:textbox>
            <w10:anchorlock/>
          </v:rect>
        </w:pict>
      </w:r>
      <w:r>
        <w:rPr>
          <w:rStyle w:val="big-number"/>
          <w:rFonts w:cs="Miriam" w:hint="cs"/>
          <w:sz w:val="20"/>
          <w:rtl/>
        </w:rPr>
        <w:t>38</w:t>
      </w:r>
      <w:r w:rsidR="00E00533">
        <w:rPr>
          <w:rStyle w:val="big-number"/>
          <w:rFonts w:cs="Miriam" w:hint="cs"/>
          <w:sz w:val="20"/>
          <w:rtl/>
        </w:rPr>
        <w:t>3</w:t>
      </w:r>
      <w:r w:rsidR="00E00533">
        <w:rPr>
          <w:rStyle w:val="default"/>
          <w:rFonts w:cs="FrankRuehl" w:hint="cs"/>
          <w:sz w:val="20"/>
          <w:rtl/>
        </w:rPr>
        <w:t>ג</w:t>
      </w:r>
      <w:r w:rsidRPr="009246F9">
        <w:rPr>
          <w:rStyle w:val="default"/>
          <w:rFonts w:cs="FrankRuehl"/>
          <w:sz w:val="20"/>
          <w:rtl/>
        </w:rPr>
        <w:t>.</w:t>
      </w:r>
      <w:r w:rsidR="00E00533">
        <w:rPr>
          <w:rStyle w:val="default"/>
          <w:rFonts w:cs="FrankRuehl" w:hint="cs"/>
          <w:sz w:val="20"/>
          <w:rtl/>
        </w:rPr>
        <w:t xml:space="preserve"> </w:t>
      </w:r>
      <w:r w:rsidR="00AD2BC3">
        <w:rPr>
          <w:rStyle w:val="default"/>
          <w:rFonts w:cs="FrankRuehl" w:hint="cs"/>
          <w:sz w:val="20"/>
          <w:rtl/>
        </w:rPr>
        <w:t>(א)</w:t>
      </w:r>
      <w:r w:rsidR="00AD2BC3">
        <w:rPr>
          <w:rStyle w:val="default"/>
          <w:rFonts w:cs="FrankRuehl"/>
          <w:sz w:val="20"/>
          <w:rtl/>
        </w:rPr>
        <w:tab/>
      </w:r>
      <w:r w:rsidR="00E00533">
        <w:rPr>
          <w:rStyle w:val="default"/>
          <w:rFonts w:cs="FrankRuehl" w:hint="cs"/>
          <w:sz w:val="20"/>
          <w:rtl/>
        </w:rPr>
        <w:t xml:space="preserve">במונית וברכב פרטי </w:t>
      </w:r>
      <w:r w:rsidR="00AD2BC3">
        <w:rPr>
          <w:rStyle w:val="default"/>
          <w:rFonts w:cs="FrankRuehl" w:hint="cs"/>
          <w:sz w:val="20"/>
          <w:rtl/>
        </w:rPr>
        <w:t xml:space="preserve">ששנת ייצורו עד 1995 </w:t>
      </w:r>
      <w:r w:rsidR="00E00533">
        <w:rPr>
          <w:rStyle w:val="default"/>
          <w:rFonts w:cs="FrankRuehl" w:hint="cs"/>
          <w:sz w:val="20"/>
          <w:rtl/>
        </w:rPr>
        <w:t xml:space="preserve">יהיה המגן האחורי </w:t>
      </w:r>
      <w:r w:rsidR="00AD2BC3">
        <w:rPr>
          <w:rStyle w:val="default"/>
          <w:rFonts w:cs="FrankRuehl" w:hint="cs"/>
          <w:sz w:val="20"/>
          <w:rtl/>
        </w:rPr>
        <w:t>מסומן בהתאם לאמור בפרט 28(1)(ב) בחלק ג' לתוספת השניה</w:t>
      </w:r>
      <w:r w:rsidR="00E00533">
        <w:rPr>
          <w:rStyle w:val="default"/>
          <w:rFonts w:cs="FrankRuehl" w:hint="cs"/>
          <w:sz w:val="20"/>
          <w:rtl/>
        </w:rPr>
        <w:t>.</w:t>
      </w:r>
    </w:p>
    <w:p w:rsidR="00AD2BC3" w:rsidRDefault="00AD2BC3"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על אף האמור בתקנת-משנה (א), ברכב נוסעים פרטי וברכב פרטי דו שימושי ששנת ייצורו 1996 ואילך, יכול שיודבק במרכז הפגוש האחורי או על מרכב הרכב שמעליו סרט מחזיר אור ועליו הכתובת "שמור מרחק".</w:t>
      </w:r>
    </w:p>
    <w:p w:rsidR="00BC1B9D" w:rsidRPr="00A554B4" w:rsidRDefault="00BC1B9D" w:rsidP="00BC1B9D">
      <w:pPr>
        <w:pStyle w:val="P00"/>
        <w:spacing w:before="0"/>
        <w:ind w:left="0" w:right="1134"/>
        <w:rPr>
          <w:rStyle w:val="default"/>
          <w:rFonts w:ascii="FrankRuehl" w:hAnsi="FrankRuehl" w:cs="FrankRuehl"/>
          <w:vanish/>
          <w:color w:val="FF0000"/>
          <w:sz w:val="20"/>
          <w:szCs w:val="20"/>
          <w:shd w:val="clear" w:color="auto" w:fill="FFFF99"/>
          <w:rtl/>
        </w:rPr>
      </w:pPr>
      <w:bookmarkStart w:id="747" w:name="Rov370"/>
      <w:r w:rsidRPr="00A554B4">
        <w:rPr>
          <w:rStyle w:val="default"/>
          <w:rFonts w:ascii="FrankRuehl" w:hAnsi="FrankRuehl" w:cs="FrankRuehl"/>
          <w:vanish/>
          <w:color w:val="FF0000"/>
          <w:sz w:val="20"/>
          <w:szCs w:val="20"/>
          <w:shd w:val="clear" w:color="auto" w:fill="FFFF99"/>
          <w:rtl/>
        </w:rPr>
        <w:t>מיום 24.5.2007</w:t>
      </w:r>
    </w:p>
    <w:p w:rsidR="00BC1B9D" w:rsidRPr="00A554B4" w:rsidRDefault="00BC1B9D" w:rsidP="00BC1B9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C1B9D" w:rsidRPr="00A554B4" w:rsidRDefault="00BC1B9D" w:rsidP="00BC1B9D">
      <w:pPr>
        <w:pStyle w:val="P00"/>
        <w:spacing w:before="0"/>
        <w:ind w:left="0" w:right="1134"/>
        <w:rPr>
          <w:rStyle w:val="default"/>
          <w:rFonts w:ascii="FrankRuehl" w:hAnsi="FrankRuehl" w:cs="FrankRuehl"/>
          <w:vanish/>
          <w:sz w:val="20"/>
          <w:szCs w:val="20"/>
          <w:shd w:val="clear" w:color="auto" w:fill="FFFF99"/>
          <w:rtl/>
        </w:rPr>
      </w:pPr>
      <w:hyperlink r:id="rId22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4603</w:t>
      </w:r>
    </w:p>
    <w:p w:rsidR="00BC1B9D" w:rsidRPr="00A554B4" w:rsidRDefault="00BC1B9D" w:rsidP="00BC1B9D">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383ג</w:t>
      </w:r>
    </w:p>
    <w:p w:rsidR="00BC1B9D" w:rsidRPr="00A554B4" w:rsidRDefault="00BC1B9D" w:rsidP="00BC1B9D">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C1B9D" w:rsidRPr="00A554B4" w:rsidRDefault="00BC1B9D" w:rsidP="00BC1B9D">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סימון מונית ורכב פרטי בצבע מחזיר אור</w:t>
      </w:r>
    </w:p>
    <w:p w:rsidR="00BC1B9D" w:rsidRPr="00B57ECF" w:rsidRDefault="00BC1B9D" w:rsidP="00B57ECF">
      <w:pPr>
        <w:pStyle w:val="P00"/>
        <w:spacing w:before="0"/>
        <w:ind w:left="0" w:right="1134"/>
        <w:rPr>
          <w:rStyle w:val="default"/>
          <w:rFonts w:cs="FrankRuehl"/>
          <w:strike/>
          <w:sz w:val="2"/>
          <w:szCs w:val="2"/>
          <w:rtl/>
        </w:rPr>
      </w:pPr>
      <w:r w:rsidRPr="00A554B4">
        <w:rPr>
          <w:rStyle w:val="default"/>
          <w:rFonts w:cs="FrankRuehl" w:hint="cs"/>
          <w:strike/>
          <w:vanish/>
          <w:sz w:val="18"/>
          <w:szCs w:val="22"/>
          <w:shd w:val="clear" w:color="auto" w:fill="FFFF99"/>
          <w:rtl/>
        </w:rPr>
        <w:t>383ג</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במונית וברכב פרטי יהיה המגן האחורי צבוע בצבע אדום מחזיר אור בשני פסים ברוחב של 5 ס"מ לפחות ובאורך של 40 ס"מ לפחות המתחיל משני קצות המגן ובלבד שלא יהיו פחות מ-30 ס"מ, כל אחד, משתי הפינות האחוריות של המגן.</w:t>
      </w:r>
      <w:bookmarkEnd w:id="747"/>
    </w:p>
    <w:p w:rsidR="00596CD8" w:rsidRDefault="00596CD8" w:rsidP="00596CD8">
      <w:pPr>
        <w:pStyle w:val="P00"/>
        <w:spacing w:before="72"/>
        <w:ind w:left="0" w:right="1134"/>
        <w:rPr>
          <w:rStyle w:val="default"/>
          <w:rFonts w:cs="FrankRuehl"/>
          <w:sz w:val="20"/>
          <w:rtl/>
        </w:rPr>
      </w:pPr>
      <w:r w:rsidRPr="009246F9">
        <w:rPr>
          <w:rFonts w:cs="Miriam"/>
          <w:lang w:val="he-IL"/>
        </w:rPr>
        <w:pict>
          <v:rect id="_x0000_s3343" style="position:absolute;left:0;text-align:left;margin-left:464.35pt;margin-top:7.1pt;width:75.05pt;height:19.7pt;z-index:251714560" o:allowincell="f" filled="f" stroked="f" strokecolor="lime" strokeweight=".25pt">
            <v:textbox style="mso-next-textbox:#_x0000_s3343" inset="0,0,0,0">
              <w:txbxContent>
                <w:p w:rsidR="006D2DAC" w:rsidRDefault="006D2DAC" w:rsidP="00035A99">
                  <w:pPr>
                    <w:pStyle w:val="a7"/>
                    <w:rPr>
                      <w:noProof/>
                      <w:rtl/>
                    </w:rPr>
                  </w:pPr>
                  <w:r>
                    <w:rPr>
                      <w:rFonts w:hint="cs"/>
                      <w:noProof/>
                      <w:rtl/>
                    </w:rPr>
                    <w:t>(תיקון מס' 19) תשע"ב-2011</w:t>
                  </w:r>
                </w:p>
              </w:txbxContent>
            </v:textbox>
            <w10:anchorlock/>
          </v:rect>
        </w:pict>
      </w:r>
      <w:r>
        <w:rPr>
          <w:rStyle w:val="big-number"/>
          <w:rFonts w:cs="Miriam" w:hint="cs"/>
          <w:sz w:val="20"/>
          <w:rtl/>
        </w:rPr>
        <w:t>38</w:t>
      </w:r>
      <w:r w:rsidR="00E00533">
        <w:rPr>
          <w:rStyle w:val="big-number"/>
          <w:rFonts w:cs="Miriam" w:hint="cs"/>
          <w:sz w:val="20"/>
          <w:rtl/>
        </w:rPr>
        <w:t>3</w:t>
      </w:r>
      <w:r w:rsidR="00E00533">
        <w:rPr>
          <w:rStyle w:val="default"/>
          <w:rFonts w:cs="FrankRuehl" w:hint="cs"/>
          <w:sz w:val="20"/>
          <w:rtl/>
        </w:rPr>
        <w:t>ד</w:t>
      </w:r>
      <w:r w:rsidRPr="009246F9">
        <w:rPr>
          <w:rStyle w:val="default"/>
          <w:rFonts w:cs="FrankRuehl"/>
          <w:sz w:val="20"/>
          <w:rtl/>
        </w:rPr>
        <w:t>.</w:t>
      </w:r>
      <w:r w:rsidR="00E00533">
        <w:rPr>
          <w:rStyle w:val="default"/>
          <w:rFonts w:cs="FrankRuehl" w:hint="cs"/>
          <w:sz w:val="20"/>
          <w:rtl/>
        </w:rPr>
        <w:t xml:space="preserve"> (</w:t>
      </w:r>
      <w:r w:rsidR="001814B9">
        <w:rPr>
          <w:rStyle w:val="default"/>
          <w:rFonts w:cs="FrankRuehl" w:hint="cs"/>
          <w:sz w:val="20"/>
          <w:rtl/>
        </w:rPr>
        <w:t>בוטלה).</w:t>
      </w:r>
    </w:p>
    <w:p w:rsidR="00035A99" w:rsidRPr="00A554B4" w:rsidRDefault="00035A99" w:rsidP="00035A99">
      <w:pPr>
        <w:pStyle w:val="P00"/>
        <w:spacing w:before="0"/>
        <w:ind w:left="0" w:right="1134"/>
        <w:rPr>
          <w:rStyle w:val="default"/>
          <w:rFonts w:ascii="FrankRuehl" w:hAnsi="FrankRuehl" w:cs="FrankRuehl"/>
          <w:vanish/>
          <w:color w:val="FF0000"/>
          <w:sz w:val="20"/>
          <w:szCs w:val="20"/>
          <w:shd w:val="clear" w:color="auto" w:fill="FFFF99"/>
          <w:rtl/>
        </w:rPr>
      </w:pPr>
      <w:bookmarkStart w:id="748" w:name="Rov371"/>
      <w:r w:rsidRPr="00A554B4">
        <w:rPr>
          <w:rStyle w:val="default"/>
          <w:rFonts w:ascii="FrankRuehl" w:hAnsi="FrankRuehl" w:cs="FrankRuehl"/>
          <w:vanish/>
          <w:color w:val="FF0000"/>
          <w:sz w:val="20"/>
          <w:szCs w:val="20"/>
          <w:shd w:val="clear" w:color="auto" w:fill="FFFF99"/>
          <w:rtl/>
        </w:rPr>
        <w:t>מיום 24.5.2007</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hyperlink r:id="rId22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383ד</w:t>
      </w:r>
    </w:p>
    <w:p w:rsidR="00035A99" w:rsidRPr="00A554B4" w:rsidRDefault="00035A99" w:rsidP="00035A9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035A99" w:rsidRPr="00A554B4" w:rsidRDefault="00035A99" w:rsidP="00035A99">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סימון אוטובוס בצבע מחזיר אור</w:t>
      </w:r>
    </w:p>
    <w:p w:rsidR="00035A99" w:rsidRPr="00A554B4" w:rsidRDefault="00035A99" w:rsidP="00035A99">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383ד</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שיש בו מגן אחורי יהיה המגן כאמור צבוע בפסים בצבע אדום מחזיר אור כלהלן:</w:t>
      </w:r>
    </w:p>
    <w:p w:rsidR="00035A99" w:rsidRPr="00A554B4" w:rsidRDefault="00035A99" w:rsidP="00035A99">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שני פסים שרחבם 10 ס"מ לפחות וארכם 80 ס"מ לפחות משני קצות המגן האחורי, ובלבד שלא יהיו פחות מ-60 ס"מ, כל אחד, משתי הפינות האחוריות של המגן;</w:t>
      </w:r>
    </w:p>
    <w:p w:rsidR="00035A99" w:rsidRPr="00A554B4" w:rsidRDefault="00035A99" w:rsidP="00035A99">
      <w:pPr>
        <w:pStyle w:val="P00"/>
        <w:spacing w:before="0"/>
        <w:ind w:left="1021" w:right="1134"/>
        <w:rPr>
          <w:rStyle w:val="default"/>
          <w:rFonts w:cs="FrankRuehl"/>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פס שרוחבו 5 ס"מ לפחות וארכו 40 ס"מ לפחות המתחיל במאונך מקצות המסגרת של החלק האחורי של המרכב האחורי.</w:t>
      </w:r>
    </w:p>
    <w:p w:rsidR="00035A99" w:rsidRPr="00A554B4" w:rsidRDefault="00035A99" w:rsidP="00035A99">
      <w:pPr>
        <w:pStyle w:val="P00"/>
        <w:spacing w:before="0"/>
        <w:ind w:left="0" w:right="1134"/>
        <w:rPr>
          <w:rStyle w:val="default"/>
          <w:rFonts w:cs="FrankRuehl"/>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שאין בו מגן אחורי תהיה המסגרת של החלק האחורי של מרכב הרכב צבועה כאמור בתקנת משנה (א) בגובה של 80 ס"מ מעל פני הקרקע.</w:t>
      </w:r>
    </w:p>
    <w:p w:rsidR="00B57ECF" w:rsidRPr="00A554B4" w:rsidRDefault="00B57ECF" w:rsidP="00B57ECF">
      <w:pPr>
        <w:pStyle w:val="P00"/>
        <w:spacing w:before="0"/>
        <w:ind w:left="0" w:right="1134"/>
        <w:rPr>
          <w:rStyle w:val="default"/>
          <w:rFonts w:ascii="FrankRuehl" w:hAnsi="FrankRuehl" w:cs="FrankRuehl"/>
          <w:vanish/>
          <w:sz w:val="20"/>
          <w:szCs w:val="20"/>
          <w:shd w:val="clear" w:color="auto" w:fill="FFFF99"/>
          <w:rtl/>
        </w:rPr>
      </w:pPr>
    </w:p>
    <w:p w:rsidR="00B57ECF" w:rsidRPr="00A554B4" w:rsidRDefault="00B57ECF" w:rsidP="00B57ECF">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B57ECF" w:rsidRPr="00A554B4" w:rsidRDefault="00B57ECF" w:rsidP="00B57EC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B57ECF" w:rsidRPr="00A554B4" w:rsidRDefault="00B57ECF" w:rsidP="00B57ECF">
      <w:pPr>
        <w:pStyle w:val="P00"/>
        <w:spacing w:before="0"/>
        <w:ind w:left="0" w:right="1134"/>
        <w:rPr>
          <w:rStyle w:val="default"/>
          <w:rFonts w:ascii="FrankRuehl" w:hAnsi="FrankRuehl" w:cs="FrankRuehl"/>
          <w:vanish/>
          <w:sz w:val="20"/>
          <w:szCs w:val="20"/>
          <w:shd w:val="clear" w:color="auto" w:fill="FFFF99"/>
          <w:rtl/>
        </w:rPr>
      </w:pPr>
      <w:hyperlink r:id="rId226"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B57ECF" w:rsidRPr="00A554B4" w:rsidRDefault="00B57ECF" w:rsidP="00B57EC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תקנה 383ד</w:t>
      </w:r>
    </w:p>
    <w:p w:rsidR="00B57ECF" w:rsidRPr="00A554B4" w:rsidRDefault="00B57ECF" w:rsidP="00B57EC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B57ECF" w:rsidRPr="00A554B4" w:rsidRDefault="00B57ECF" w:rsidP="00B57EC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סימון אוטובוס בצבע מחזיר אור</w:t>
      </w:r>
    </w:p>
    <w:p w:rsidR="00B57ECF" w:rsidRPr="00A554B4" w:rsidRDefault="00B57ECF" w:rsidP="001814B9">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383ד</w:t>
      </w:r>
      <w:r w:rsidRPr="00A554B4">
        <w:rPr>
          <w:rStyle w:val="default"/>
          <w:rFonts w:cs="FrankRuehl"/>
          <w:strike/>
          <w:vanish/>
          <w:sz w:val="18"/>
          <w:szCs w:val="22"/>
          <w:shd w:val="clear" w:color="auto" w:fill="FFFF99"/>
          <w:rtl/>
        </w:rPr>
        <w:t>.</w:t>
      </w:r>
      <w:r w:rsidRPr="00A554B4">
        <w:rPr>
          <w:rStyle w:val="default"/>
          <w:rFonts w:cs="FrankRuehl" w:hint="cs"/>
          <w:strike/>
          <w:vanish/>
          <w:sz w:val="18"/>
          <w:szCs w:val="22"/>
          <w:shd w:val="clear" w:color="auto" w:fill="FFFF99"/>
          <w:rtl/>
        </w:rPr>
        <w:t xml:space="preserve"> (א)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וברכב בעל מרכב אחוד שיש בו מגן אחורי יהיה המגן כאמור צבוע בפסים בצבע אדום מחזיר אור כלהלן:</w:t>
      </w:r>
    </w:p>
    <w:p w:rsidR="00B57ECF" w:rsidRPr="00A554B4" w:rsidRDefault="00B57ECF" w:rsidP="001814B9">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שני פסים שרחבם 10 ס"מ לפחות וארכם 80 ס"מ לפחות משני קצות המגן האחורי;</w:t>
      </w:r>
    </w:p>
    <w:p w:rsidR="00B57ECF" w:rsidRPr="00A554B4" w:rsidRDefault="00B57ECF" w:rsidP="001814B9">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פס שרוחבו 5 ס"מ לפחות וארכו 40 ס"מ לפחות המתחיל במאונך מקצות המסגרת של החלק האחורי של המרכב האחורי.</w:t>
      </w:r>
    </w:p>
    <w:p w:rsidR="00B57ECF" w:rsidRPr="001814B9" w:rsidRDefault="00B57ECF" w:rsidP="001814B9">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באוטובוס וברכב בעל מרכב אחוד שאין בהם מגן אחורי תהיה המסגרת של החלק האחורי של מרכב הרכב צבועה כאמור בתקנת-משנה (א) בגובה של 80 ס"מ מעל פני הקרקע.</w:t>
      </w:r>
      <w:bookmarkEnd w:id="748"/>
    </w:p>
    <w:p w:rsidR="00596CD8" w:rsidRDefault="00596CD8" w:rsidP="00596CD8">
      <w:pPr>
        <w:pStyle w:val="P00"/>
        <w:spacing w:before="72"/>
        <w:ind w:left="0" w:right="1134"/>
        <w:rPr>
          <w:rStyle w:val="default"/>
          <w:rFonts w:cs="FrankRuehl"/>
          <w:sz w:val="20"/>
          <w:rtl/>
        </w:rPr>
      </w:pPr>
      <w:bookmarkStart w:id="749" w:name="Seif507"/>
      <w:bookmarkEnd w:id="749"/>
      <w:r w:rsidRPr="009246F9">
        <w:rPr>
          <w:rFonts w:cs="Miriam"/>
          <w:lang w:val="he-IL"/>
        </w:rPr>
        <w:pict>
          <v:rect id="_x0000_s3344" style="position:absolute;left:0;text-align:left;margin-left:464.35pt;margin-top:7.1pt;width:75.05pt;height:42.8pt;z-index:251715584" o:allowincell="f" filled="f" stroked="f" strokecolor="lime" strokeweight=".25pt">
            <v:textbox style="mso-next-textbox:#_x0000_s3344" inset="0,0,0,0">
              <w:txbxContent>
                <w:p w:rsidR="006D2DAC" w:rsidRDefault="006D2DAC" w:rsidP="00596CD8">
                  <w:pPr>
                    <w:pStyle w:val="a7"/>
                    <w:rPr>
                      <w:noProof/>
                      <w:rtl/>
                    </w:rPr>
                  </w:pPr>
                  <w:r>
                    <w:rPr>
                      <w:rFonts w:hint="cs"/>
                      <w:noProof/>
                      <w:rtl/>
                    </w:rPr>
                    <w:t>סימון אופנוע וטרקטורון בצבע מחזיר אור</w:t>
                  </w:r>
                </w:p>
                <w:p w:rsidR="006D2DAC" w:rsidRDefault="006D2DAC" w:rsidP="00DB0FEF">
                  <w:pPr>
                    <w:pStyle w:val="a7"/>
                    <w:rPr>
                      <w:noProof/>
                      <w:rtl/>
                    </w:rPr>
                  </w:pPr>
                  <w:r>
                    <w:rPr>
                      <w:rFonts w:hint="cs"/>
                      <w:noProof/>
                      <w:rtl/>
                    </w:rPr>
                    <w:t>(תיקון מס' 18) תשס"ז-2007</w:t>
                  </w:r>
                </w:p>
              </w:txbxContent>
            </v:textbox>
            <w10:anchorlock/>
          </v:rect>
        </w:pict>
      </w:r>
      <w:r>
        <w:rPr>
          <w:rStyle w:val="big-number"/>
          <w:rFonts w:cs="Miriam" w:hint="cs"/>
          <w:sz w:val="20"/>
          <w:rtl/>
        </w:rPr>
        <w:t>38</w:t>
      </w:r>
      <w:r w:rsidR="00961254">
        <w:rPr>
          <w:rStyle w:val="big-number"/>
          <w:rFonts w:cs="Miriam" w:hint="cs"/>
          <w:sz w:val="20"/>
          <w:rtl/>
        </w:rPr>
        <w:t>3</w:t>
      </w:r>
      <w:r w:rsidR="00961254">
        <w:rPr>
          <w:rStyle w:val="default"/>
          <w:rFonts w:cs="FrankRuehl" w:hint="cs"/>
          <w:sz w:val="20"/>
          <w:rtl/>
        </w:rPr>
        <w:t>ה</w:t>
      </w:r>
      <w:r w:rsidRPr="009246F9">
        <w:rPr>
          <w:rStyle w:val="default"/>
          <w:rFonts w:cs="FrankRuehl"/>
          <w:sz w:val="20"/>
          <w:rtl/>
        </w:rPr>
        <w:t>.</w:t>
      </w:r>
      <w:r w:rsidR="00961254">
        <w:rPr>
          <w:rStyle w:val="default"/>
          <w:rFonts w:cs="FrankRuehl" w:hint="cs"/>
          <w:sz w:val="20"/>
          <w:rtl/>
        </w:rPr>
        <w:t xml:space="preserve"> (א)</w:t>
      </w:r>
      <w:r w:rsidR="00961254">
        <w:rPr>
          <w:rStyle w:val="default"/>
          <w:rFonts w:cs="FrankRuehl"/>
          <w:sz w:val="20"/>
          <w:rtl/>
        </w:rPr>
        <w:tab/>
      </w:r>
      <w:r w:rsidR="00961254">
        <w:rPr>
          <w:rStyle w:val="default"/>
          <w:rFonts w:cs="FrankRuehl" w:hint="cs"/>
          <w:sz w:val="20"/>
          <w:rtl/>
        </w:rPr>
        <w:t>באופנוע</w:t>
      </w:r>
      <w:r w:rsidR="001A4948">
        <w:rPr>
          <w:rStyle w:val="default"/>
          <w:rFonts w:cs="FrankRuehl" w:hint="cs"/>
          <w:sz w:val="20"/>
          <w:rtl/>
        </w:rPr>
        <w:t xml:space="preserve"> ובטרקטורון</w:t>
      </w:r>
      <w:r w:rsidR="00961254">
        <w:rPr>
          <w:rStyle w:val="default"/>
          <w:rFonts w:cs="FrankRuehl" w:hint="cs"/>
          <w:sz w:val="20"/>
          <w:rtl/>
        </w:rPr>
        <w:t xml:space="preserve"> תהיה לוחית הזיהוי האחורית צבועה </w:t>
      </w:r>
      <w:r w:rsidR="009F5F13">
        <w:rPr>
          <w:rStyle w:val="default"/>
          <w:rFonts w:cs="FrankRuehl" w:hint="cs"/>
          <w:sz w:val="20"/>
          <w:rtl/>
        </w:rPr>
        <w:t>ב</w:t>
      </w:r>
      <w:r w:rsidR="00961254">
        <w:rPr>
          <w:rStyle w:val="default"/>
          <w:rFonts w:cs="FrankRuehl" w:hint="cs"/>
          <w:sz w:val="20"/>
          <w:rtl/>
        </w:rPr>
        <w:t>פס בצבע אדום מחזיר אור שרוחב</w:t>
      </w:r>
      <w:r w:rsidR="009F5F13">
        <w:rPr>
          <w:rStyle w:val="default"/>
          <w:rFonts w:cs="FrankRuehl" w:hint="cs"/>
          <w:sz w:val="20"/>
          <w:rtl/>
        </w:rPr>
        <w:t>ו</w:t>
      </w:r>
      <w:r w:rsidR="00961254">
        <w:rPr>
          <w:rStyle w:val="default"/>
          <w:rFonts w:cs="FrankRuehl" w:hint="cs"/>
          <w:sz w:val="20"/>
          <w:rtl/>
        </w:rPr>
        <w:t xml:space="preserve"> 2.5 ס"מ וא</w:t>
      </w:r>
      <w:r w:rsidR="009F5F13">
        <w:rPr>
          <w:rStyle w:val="default"/>
          <w:rFonts w:cs="FrankRuehl" w:hint="cs"/>
          <w:sz w:val="20"/>
          <w:rtl/>
        </w:rPr>
        <w:t>ו</w:t>
      </w:r>
      <w:r w:rsidR="00961254">
        <w:rPr>
          <w:rStyle w:val="default"/>
          <w:rFonts w:cs="FrankRuehl" w:hint="cs"/>
          <w:sz w:val="20"/>
          <w:rtl/>
        </w:rPr>
        <w:t xml:space="preserve">רכו 15 ס"מ מתחת </w:t>
      </w:r>
      <w:r w:rsidR="009F5F13">
        <w:rPr>
          <w:rStyle w:val="default"/>
          <w:rFonts w:cs="FrankRuehl" w:hint="cs"/>
          <w:sz w:val="20"/>
          <w:rtl/>
        </w:rPr>
        <w:t xml:space="preserve">לספרות </w:t>
      </w:r>
      <w:r w:rsidR="00961254">
        <w:rPr>
          <w:rStyle w:val="default"/>
          <w:rFonts w:cs="FrankRuehl" w:hint="cs"/>
          <w:sz w:val="20"/>
          <w:rtl/>
        </w:rPr>
        <w:t>בגובה 30 מ"מ.</w:t>
      </w:r>
    </w:p>
    <w:p w:rsidR="00961254" w:rsidRDefault="0096125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בתלת-אופנוע תהיה לוחית הזיהוי האחורית צבועה כאמור בתקנת</w:t>
      </w:r>
      <w:r w:rsidR="009F5F13">
        <w:rPr>
          <w:rStyle w:val="default"/>
          <w:rFonts w:cs="FrankRuehl" w:hint="cs"/>
          <w:sz w:val="20"/>
          <w:rtl/>
        </w:rPr>
        <w:t>-</w:t>
      </w:r>
      <w:r>
        <w:rPr>
          <w:rStyle w:val="default"/>
          <w:rFonts w:cs="FrankRuehl" w:hint="cs"/>
          <w:sz w:val="20"/>
          <w:rtl/>
        </w:rPr>
        <w:t>משנה (א) וקצה הארגז ייצבע במאונך, מלפנים אם הארגז מורכב מלפנים או מאחור אם הארגז מורכב מאחור, בצבע אדום מחזיר אור באורך של 15 ס"מ לפחות וברוחב של 2.5 ס"מ לפחות.</w:t>
      </w:r>
    </w:p>
    <w:p w:rsidR="00961254" w:rsidRDefault="0096125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באופנוע עם </w:t>
      </w:r>
      <w:r w:rsidR="009F5F13">
        <w:rPr>
          <w:rStyle w:val="default"/>
          <w:rFonts w:cs="FrankRuehl" w:hint="cs"/>
          <w:sz w:val="20"/>
          <w:rtl/>
        </w:rPr>
        <w:t>רכב צדי</w:t>
      </w:r>
      <w:r>
        <w:rPr>
          <w:rStyle w:val="default"/>
          <w:rFonts w:cs="FrankRuehl" w:hint="cs"/>
          <w:sz w:val="20"/>
          <w:rtl/>
        </w:rPr>
        <w:t xml:space="preserve"> תהיה לוחית הזיהוי האחורית צבועה כאמור בתקנת</w:t>
      </w:r>
      <w:r w:rsidR="009F5F13">
        <w:rPr>
          <w:rStyle w:val="default"/>
          <w:rFonts w:cs="FrankRuehl" w:hint="cs"/>
          <w:sz w:val="20"/>
          <w:rtl/>
        </w:rPr>
        <w:t>-</w:t>
      </w:r>
      <w:r>
        <w:rPr>
          <w:rStyle w:val="default"/>
          <w:rFonts w:cs="FrankRuehl" w:hint="cs"/>
          <w:sz w:val="20"/>
          <w:rtl/>
        </w:rPr>
        <w:t xml:space="preserve">משנה (א) וכן </w:t>
      </w:r>
      <w:r w:rsidR="009F5F13">
        <w:rPr>
          <w:rStyle w:val="default"/>
          <w:rFonts w:cs="FrankRuehl" w:hint="cs"/>
          <w:sz w:val="20"/>
          <w:rtl/>
        </w:rPr>
        <w:t>יהיה הרכב הצדי</w:t>
      </w:r>
      <w:r>
        <w:rPr>
          <w:rStyle w:val="default"/>
          <w:rFonts w:cs="FrankRuehl" w:hint="cs"/>
          <w:sz w:val="20"/>
          <w:rtl/>
        </w:rPr>
        <w:t xml:space="preserve"> צבוע</w:t>
      </w:r>
      <w:r w:rsidR="009F5F13">
        <w:rPr>
          <w:rStyle w:val="default"/>
          <w:rFonts w:cs="FrankRuehl" w:hint="cs"/>
          <w:sz w:val="20"/>
          <w:rtl/>
        </w:rPr>
        <w:t xml:space="preserve"> בקצהו האחורי הקיצוני</w:t>
      </w:r>
      <w:r>
        <w:rPr>
          <w:rStyle w:val="default"/>
          <w:rFonts w:cs="FrankRuehl" w:hint="cs"/>
          <w:sz w:val="20"/>
          <w:rtl/>
        </w:rPr>
        <w:t xml:space="preserve"> בפס בצבע מחזיר אור ברוחב של 2.5 ס"מ ובאורך של 15 ס"מ </w:t>
      </w:r>
      <w:r w:rsidR="009F5F13">
        <w:rPr>
          <w:rStyle w:val="default"/>
          <w:rFonts w:cs="FrankRuehl" w:hint="cs"/>
          <w:sz w:val="20"/>
          <w:rtl/>
        </w:rPr>
        <w:t>לפחות</w:t>
      </w:r>
      <w:r>
        <w:rPr>
          <w:rStyle w:val="default"/>
          <w:rFonts w:cs="FrankRuehl" w:hint="cs"/>
          <w:sz w:val="20"/>
          <w:rtl/>
        </w:rPr>
        <w:t>.</w:t>
      </w:r>
    </w:p>
    <w:p w:rsidR="00035A99" w:rsidRPr="00A554B4" w:rsidRDefault="00035A99" w:rsidP="00035A99">
      <w:pPr>
        <w:pStyle w:val="P00"/>
        <w:spacing w:before="0"/>
        <w:ind w:left="0" w:right="1134"/>
        <w:rPr>
          <w:rStyle w:val="default"/>
          <w:rFonts w:ascii="FrankRuehl" w:hAnsi="FrankRuehl" w:cs="FrankRuehl"/>
          <w:vanish/>
          <w:color w:val="FF0000"/>
          <w:sz w:val="20"/>
          <w:szCs w:val="20"/>
          <w:shd w:val="clear" w:color="auto" w:fill="FFFF99"/>
          <w:rtl/>
        </w:rPr>
      </w:pPr>
      <w:bookmarkStart w:id="750" w:name="Rov372"/>
      <w:r w:rsidRPr="00A554B4">
        <w:rPr>
          <w:rStyle w:val="default"/>
          <w:rFonts w:ascii="FrankRuehl" w:hAnsi="FrankRuehl" w:cs="FrankRuehl"/>
          <w:vanish/>
          <w:color w:val="FF0000"/>
          <w:sz w:val="20"/>
          <w:szCs w:val="20"/>
          <w:shd w:val="clear" w:color="auto" w:fill="FFFF99"/>
          <w:rtl/>
        </w:rPr>
        <w:t>מיום 24.5.2007</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hyperlink r:id="rId22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035A99" w:rsidRPr="00A554B4" w:rsidRDefault="00035A99" w:rsidP="00035A9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383ה</w:t>
      </w:r>
    </w:p>
    <w:p w:rsidR="00035A99" w:rsidRPr="00A554B4" w:rsidRDefault="00035A99" w:rsidP="00035A9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035A99" w:rsidRPr="00A554B4" w:rsidRDefault="00035A99" w:rsidP="00035A99">
      <w:pPr>
        <w:pStyle w:val="P00"/>
        <w:spacing w:before="20"/>
        <w:ind w:left="0" w:right="1134"/>
        <w:rPr>
          <w:rStyle w:val="default"/>
          <w:rFonts w:ascii="Miriam" w:hAnsi="Miriam" w:cs="Miriam" w:hint="cs"/>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סימון רכב אחר למעט טרקטור, גרור ונתמך בצבע מחזיר אור</w:t>
      </w:r>
    </w:p>
    <w:p w:rsidR="00035A99" w:rsidRPr="00A554B4" w:rsidRDefault="00035A99" w:rsidP="00035A99">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383ה</w:t>
      </w:r>
      <w:r w:rsidRPr="00A554B4">
        <w:rPr>
          <w:rStyle w:val="default"/>
          <w:rFonts w:cs="FrankRuehl"/>
          <w:strike/>
          <w:vanish/>
          <w:sz w:val="18"/>
          <w:szCs w:val="22"/>
          <w:shd w:val="clear" w:color="auto" w:fill="FFFF99"/>
          <w:rtl/>
        </w:rPr>
        <w:t>.</w:t>
      </w:r>
      <w:r w:rsidR="001E504F"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באופנוע, בקטנוע ובאופניים עם מנוע-עזר תהיה לוחית הזיהוי האחורית צבועה בשני פסים בצבע אדום מחזיר אור שרוחב כל פס 2.5 ס"מ וארכו 15 ס"מ אחד מעל המספר בגובה של 30 מ"מ והשני מתחתיו בגובה של 30 מ"מ.</w:t>
      </w:r>
    </w:p>
    <w:p w:rsidR="00035A99" w:rsidRPr="00A554B4" w:rsidRDefault="00035A99" w:rsidP="00035A99">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בתלת-אופנוע ובתלת-קטנוע תהיה לוחית הזיהוי האחורית צבועה כאמור בתקנת משנה (א) וקצה הארגז ייצבע במאונך, מלפנים אם הארגז מורכב מלפנים או מאחור אם הארגז מורכב מאחור, בצבע אדום מחזיר אור באורך של 15 ס"מ לפחות וברוחב של 2.5 ס"מ לפחות.</w:t>
      </w:r>
    </w:p>
    <w:p w:rsidR="00035A99" w:rsidRPr="001814B9" w:rsidRDefault="00035A99" w:rsidP="001814B9">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באופנוע עם צינת-צד ובקטנוע עם צינת-צד תהיה לוחית הזיהוי האחורית צבועה כאמור בתקנת משנה (א) וכן תהיה צינת הצד צבועה בפס בצבע אדום מחזיר אור ברוחב של 2.5 ס"מ לפחות ובאורך של 15 ס"מ בקצה האחורי הקיצוני של צינת הצד.</w:t>
      </w:r>
      <w:bookmarkEnd w:id="750"/>
    </w:p>
    <w:p w:rsidR="00596CD8" w:rsidRDefault="00596CD8" w:rsidP="00596CD8">
      <w:pPr>
        <w:pStyle w:val="P00"/>
        <w:spacing w:before="72"/>
        <w:ind w:left="0" w:right="1134"/>
        <w:rPr>
          <w:rStyle w:val="default"/>
          <w:rFonts w:cs="FrankRuehl"/>
          <w:sz w:val="20"/>
          <w:rtl/>
        </w:rPr>
      </w:pPr>
      <w:bookmarkStart w:id="751" w:name="Seif508"/>
      <w:bookmarkEnd w:id="751"/>
      <w:r w:rsidRPr="009246F9">
        <w:rPr>
          <w:rFonts w:cs="Miriam"/>
          <w:lang w:val="he-IL"/>
        </w:rPr>
        <w:pict>
          <v:rect id="_x0000_s3345" style="position:absolute;left:0;text-align:left;margin-left:464.35pt;margin-top:7.1pt;width:75.05pt;height:33.4pt;z-index:251716608" o:allowincell="f" filled="f" stroked="f" strokecolor="lime" strokeweight=".25pt">
            <v:textbox style="mso-next-textbox:#_x0000_s3345" inset="0,0,0,0">
              <w:txbxContent>
                <w:p w:rsidR="006D2DAC" w:rsidRDefault="006D2DAC" w:rsidP="00596CD8">
                  <w:pPr>
                    <w:pStyle w:val="a7"/>
                    <w:rPr>
                      <w:noProof/>
                      <w:rtl/>
                    </w:rPr>
                  </w:pPr>
                  <w:r>
                    <w:rPr>
                      <w:rFonts w:hint="cs"/>
                      <w:noProof/>
                      <w:rtl/>
                    </w:rPr>
                    <w:t>סימון טרקטור בצבע מחזיר אור</w:t>
                  </w:r>
                </w:p>
                <w:p w:rsidR="006D2DAC" w:rsidRDefault="006D2DAC" w:rsidP="001E504F">
                  <w:pPr>
                    <w:pStyle w:val="a7"/>
                    <w:rPr>
                      <w:noProof/>
                      <w:rtl/>
                    </w:rPr>
                  </w:pPr>
                  <w:r>
                    <w:rPr>
                      <w:rFonts w:hint="cs"/>
                      <w:noProof/>
                      <w:rtl/>
                    </w:rPr>
                    <w:t>(תיקון מס' 19) תשע"ב-2011</w:t>
                  </w:r>
                </w:p>
              </w:txbxContent>
            </v:textbox>
            <w10:anchorlock/>
          </v:rect>
        </w:pict>
      </w:r>
      <w:r>
        <w:rPr>
          <w:rStyle w:val="big-number"/>
          <w:rFonts w:cs="Miriam" w:hint="cs"/>
          <w:sz w:val="20"/>
          <w:rtl/>
        </w:rPr>
        <w:t>38</w:t>
      </w:r>
      <w:r w:rsidR="00961254">
        <w:rPr>
          <w:rStyle w:val="big-number"/>
          <w:rFonts w:cs="Miriam" w:hint="cs"/>
          <w:sz w:val="20"/>
          <w:rtl/>
        </w:rPr>
        <w:t>3</w:t>
      </w:r>
      <w:r w:rsidR="00961254">
        <w:rPr>
          <w:rStyle w:val="default"/>
          <w:rFonts w:cs="FrankRuehl" w:hint="cs"/>
          <w:sz w:val="20"/>
          <w:rtl/>
        </w:rPr>
        <w:t>ו</w:t>
      </w:r>
      <w:r w:rsidRPr="009246F9">
        <w:rPr>
          <w:rStyle w:val="default"/>
          <w:rFonts w:cs="FrankRuehl"/>
          <w:sz w:val="20"/>
          <w:rtl/>
        </w:rPr>
        <w:t>.</w:t>
      </w:r>
      <w:r w:rsidR="00961254">
        <w:rPr>
          <w:rStyle w:val="default"/>
          <w:rFonts w:cs="FrankRuehl" w:hint="cs"/>
          <w:sz w:val="20"/>
          <w:rtl/>
        </w:rPr>
        <w:t xml:space="preserve"> (א)</w:t>
      </w:r>
      <w:r w:rsidR="00961254">
        <w:rPr>
          <w:rStyle w:val="default"/>
          <w:rFonts w:cs="FrankRuehl"/>
          <w:sz w:val="20"/>
          <w:rtl/>
        </w:rPr>
        <w:tab/>
      </w:r>
      <w:r w:rsidR="00961254">
        <w:rPr>
          <w:rStyle w:val="default"/>
          <w:rFonts w:cs="FrankRuehl" w:hint="cs"/>
          <w:sz w:val="20"/>
          <w:rtl/>
        </w:rPr>
        <w:t>בטרקטור</w:t>
      </w:r>
      <w:r w:rsidR="00547AC4">
        <w:rPr>
          <w:rStyle w:val="default"/>
          <w:rFonts w:cs="FrankRuehl" w:hint="cs"/>
          <w:sz w:val="20"/>
          <w:rtl/>
        </w:rPr>
        <w:t>,</w:t>
      </w:r>
      <w:r w:rsidR="00961254">
        <w:rPr>
          <w:rStyle w:val="default"/>
          <w:rFonts w:cs="FrankRuehl" w:hint="cs"/>
          <w:sz w:val="20"/>
          <w:rtl/>
        </w:rPr>
        <w:t xml:space="preserve"> </w:t>
      </w:r>
      <w:r w:rsidR="001E504F" w:rsidRPr="001E504F">
        <w:rPr>
          <w:rStyle w:val="default"/>
          <w:rFonts w:cs="FrankRuehl" w:hint="cs"/>
          <w:sz w:val="20"/>
          <w:rtl/>
        </w:rPr>
        <w:t xml:space="preserve">למעט בטרקטורון </w:t>
      </w:r>
      <w:r w:rsidR="00961254">
        <w:rPr>
          <w:rStyle w:val="default"/>
          <w:rFonts w:cs="FrankRuehl" w:hint="cs"/>
          <w:sz w:val="20"/>
          <w:rtl/>
        </w:rPr>
        <w:t>ובמכונה ניידת</w:t>
      </w:r>
      <w:r w:rsidR="00547AC4">
        <w:rPr>
          <w:rStyle w:val="default"/>
          <w:rFonts w:cs="FrankRuehl" w:hint="cs"/>
          <w:sz w:val="20"/>
          <w:rtl/>
        </w:rPr>
        <w:t>,</w:t>
      </w:r>
      <w:r w:rsidR="00961254">
        <w:rPr>
          <w:rStyle w:val="default"/>
          <w:rFonts w:cs="FrankRuehl" w:hint="cs"/>
          <w:sz w:val="20"/>
          <w:rtl/>
        </w:rPr>
        <w:t xml:space="preserve"> יהיו הכנפיים האחוריות צבועות בפס מאונך בצבע אדום מחזיר אור ברוחב של 5 ס"מ לפחות ובאורך 40 ס"מ לפחות המתחיל מן הקצה התחתון של הכנף.</w:t>
      </w:r>
    </w:p>
    <w:p w:rsidR="00961254" w:rsidRDefault="0096125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היה מותקן ברכב כאמור בתקנת משנה (א) מאחוריו, ציוד עבודה, יסומן רכב כאמור וכן יסומן הקצה האחורי של ציוד העבודה במרכז בטבלה אחת כאמור בתקנה 383א(</w:t>
      </w:r>
      <w:r w:rsidR="00547AC4">
        <w:rPr>
          <w:rStyle w:val="default"/>
          <w:rFonts w:cs="FrankRuehl" w:hint="cs"/>
          <w:sz w:val="20"/>
          <w:rtl/>
        </w:rPr>
        <w:t>ג</w:t>
      </w:r>
      <w:r>
        <w:rPr>
          <w:rStyle w:val="default"/>
          <w:rFonts w:cs="FrankRuehl" w:hint="cs"/>
          <w:sz w:val="20"/>
          <w:rtl/>
        </w:rPr>
        <w:t>).</w:t>
      </w:r>
    </w:p>
    <w:p w:rsidR="001E504F" w:rsidRPr="00A554B4" w:rsidRDefault="001E504F" w:rsidP="001E504F">
      <w:pPr>
        <w:pStyle w:val="P00"/>
        <w:spacing w:before="0"/>
        <w:ind w:left="0" w:right="1134"/>
        <w:rPr>
          <w:rStyle w:val="default"/>
          <w:rFonts w:ascii="FrankRuehl" w:hAnsi="FrankRuehl" w:cs="FrankRuehl"/>
          <w:vanish/>
          <w:color w:val="FF0000"/>
          <w:sz w:val="20"/>
          <w:szCs w:val="20"/>
          <w:shd w:val="clear" w:color="auto" w:fill="FFFF99"/>
          <w:rtl/>
        </w:rPr>
      </w:pPr>
      <w:bookmarkStart w:id="752" w:name="Rov373"/>
      <w:r w:rsidRPr="00A554B4">
        <w:rPr>
          <w:rStyle w:val="default"/>
          <w:rFonts w:ascii="FrankRuehl" w:hAnsi="FrankRuehl" w:cs="FrankRuehl"/>
          <w:vanish/>
          <w:color w:val="FF0000"/>
          <w:sz w:val="20"/>
          <w:szCs w:val="20"/>
          <w:shd w:val="clear" w:color="auto" w:fill="FFFF99"/>
          <w:rtl/>
        </w:rPr>
        <w:t>מיום 24.5.2007</w:t>
      </w:r>
    </w:p>
    <w:p w:rsidR="001E504F" w:rsidRPr="00A554B4" w:rsidRDefault="001E504F" w:rsidP="001E504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E504F" w:rsidRPr="00A554B4" w:rsidRDefault="001E504F" w:rsidP="001E504F">
      <w:pPr>
        <w:pStyle w:val="P00"/>
        <w:spacing w:before="0"/>
        <w:ind w:left="0" w:right="1134"/>
        <w:rPr>
          <w:rStyle w:val="default"/>
          <w:rFonts w:ascii="FrankRuehl" w:hAnsi="FrankRuehl" w:cs="FrankRuehl"/>
          <w:vanish/>
          <w:sz w:val="20"/>
          <w:szCs w:val="20"/>
          <w:shd w:val="clear" w:color="auto" w:fill="FFFF99"/>
          <w:rtl/>
        </w:rPr>
      </w:pPr>
      <w:hyperlink r:id="rId22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1E504F" w:rsidRPr="00A554B4" w:rsidRDefault="001E504F" w:rsidP="001E504F">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בטרקטור </w:t>
      </w:r>
      <w:r w:rsidRPr="00A554B4">
        <w:rPr>
          <w:rStyle w:val="default"/>
          <w:rFonts w:cs="FrankRuehl" w:hint="cs"/>
          <w:vanish/>
          <w:sz w:val="16"/>
          <w:szCs w:val="22"/>
          <w:u w:val="single"/>
          <w:shd w:val="clear" w:color="auto" w:fill="FFFF99"/>
          <w:rtl/>
        </w:rPr>
        <w:t>למעט בטרקטורון</w:t>
      </w:r>
      <w:r w:rsidRPr="00A554B4">
        <w:rPr>
          <w:rStyle w:val="default"/>
          <w:rFonts w:cs="FrankRuehl" w:hint="cs"/>
          <w:vanish/>
          <w:sz w:val="16"/>
          <w:szCs w:val="22"/>
          <w:shd w:val="clear" w:color="auto" w:fill="FFFF99"/>
          <w:rtl/>
        </w:rPr>
        <w:t xml:space="preserve"> ובמכונה ניידת יהיו הכנפיים האחוריות צבועות בפס מאונך בצבע אדום מחזיר אור ברוחב של 5 ס"מ לפחות ובאורך 40 ס"מ לפחות המתחיל מן הקצה התחתון של הכנף.</w:t>
      </w:r>
    </w:p>
    <w:p w:rsidR="001814B9" w:rsidRPr="00A554B4" w:rsidRDefault="001814B9" w:rsidP="001814B9">
      <w:pPr>
        <w:pStyle w:val="P00"/>
        <w:spacing w:before="0"/>
        <w:ind w:left="0" w:right="1134"/>
        <w:rPr>
          <w:rStyle w:val="default"/>
          <w:rFonts w:ascii="FrankRuehl" w:hAnsi="FrankRuehl" w:cs="FrankRuehl"/>
          <w:vanish/>
          <w:sz w:val="20"/>
          <w:szCs w:val="20"/>
          <w:shd w:val="clear" w:color="auto" w:fill="FFFF99"/>
          <w:rtl/>
        </w:rPr>
      </w:pPr>
    </w:p>
    <w:p w:rsidR="001814B9" w:rsidRPr="00A554B4" w:rsidRDefault="001814B9" w:rsidP="001814B9">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1814B9" w:rsidRPr="00A554B4" w:rsidRDefault="001814B9" w:rsidP="001814B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1814B9" w:rsidRPr="00A554B4" w:rsidRDefault="001814B9" w:rsidP="001814B9">
      <w:pPr>
        <w:pStyle w:val="P00"/>
        <w:spacing w:before="0"/>
        <w:ind w:left="0" w:right="1134"/>
        <w:rPr>
          <w:rStyle w:val="default"/>
          <w:rFonts w:ascii="FrankRuehl" w:hAnsi="FrankRuehl" w:cs="FrankRuehl"/>
          <w:vanish/>
          <w:sz w:val="20"/>
          <w:szCs w:val="20"/>
          <w:shd w:val="clear" w:color="auto" w:fill="FFFF99"/>
          <w:rtl/>
        </w:rPr>
      </w:pPr>
      <w:hyperlink r:id="rId22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1814B9" w:rsidRPr="00A554B4" w:rsidRDefault="001814B9" w:rsidP="001814B9">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383ו</w:t>
      </w:r>
    </w:p>
    <w:p w:rsidR="001814B9" w:rsidRPr="00A554B4" w:rsidRDefault="001814B9" w:rsidP="001814B9">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814B9" w:rsidRPr="00A554B4" w:rsidRDefault="001814B9" w:rsidP="001814B9">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383ו</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בטרקטור למעט בטרקטורון ובמכונה ניידת יהיו הכנפיים האחוריות צבועות בפס מאונך בצבע אדום מחזיר אור ברוחב של 5 ס"מ לפחות ובאורך 40 ס"מ לפחות המתחיל מן הקצה התחתון של הכנף.</w:t>
      </w:r>
    </w:p>
    <w:p w:rsidR="001814B9" w:rsidRPr="00547AC4" w:rsidRDefault="001814B9" w:rsidP="00547AC4">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היה מותקן ברכב כאמור בתקנת משנה (א) מאחוריו, ציוד עבודה, יסומן רכב כאמור וכן יסומן הקצה האחורי של ציוד העבודה במרכז בטבלה אחת כאמור בתקנה 383א(א).</w:t>
      </w:r>
      <w:bookmarkEnd w:id="752"/>
    </w:p>
    <w:p w:rsidR="00596CD8" w:rsidRDefault="00596CD8" w:rsidP="00596CD8">
      <w:pPr>
        <w:pStyle w:val="P00"/>
        <w:spacing w:before="72"/>
        <w:ind w:left="0" w:right="1134"/>
        <w:rPr>
          <w:rStyle w:val="default"/>
          <w:rFonts w:cs="FrankRuehl"/>
          <w:sz w:val="20"/>
          <w:rtl/>
        </w:rPr>
      </w:pPr>
      <w:bookmarkStart w:id="753" w:name="Seif509"/>
      <w:bookmarkEnd w:id="753"/>
      <w:r w:rsidRPr="009246F9">
        <w:rPr>
          <w:rFonts w:cs="Miriam"/>
          <w:lang w:val="he-IL"/>
        </w:rPr>
        <w:pict>
          <v:rect id="_x0000_s3346" style="position:absolute;left:0;text-align:left;margin-left:464.35pt;margin-top:7.1pt;width:75.05pt;height:33.5pt;z-index:251717632" o:allowincell="f" filled="f" stroked="f" strokecolor="lime" strokeweight=".25pt">
            <v:textbox style="mso-next-textbox:#_x0000_s3346" inset="0,0,0,0">
              <w:txbxContent>
                <w:p w:rsidR="006D2DAC" w:rsidRDefault="006D2DAC" w:rsidP="00596CD8">
                  <w:pPr>
                    <w:pStyle w:val="a7"/>
                    <w:rPr>
                      <w:noProof/>
                      <w:rtl/>
                    </w:rPr>
                  </w:pPr>
                  <w:r>
                    <w:rPr>
                      <w:rFonts w:hint="cs"/>
                      <w:noProof/>
                      <w:rtl/>
                    </w:rPr>
                    <w:t>סימון גרור, נתמך ועגלות</w:t>
                  </w:r>
                </w:p>
                <w:p w:rsidR="006D2DAC" w:rsidRDefault="006D2DAC" w:rsidP="008F745E">
                  <w:pPr>
                    <w:pStyle w:val="a7"/>
                    <w:rPr>
                      <w:noProof/>
                      <w:rtl/>
                    </w:rPr>
                  </w:pPr>
                  <w:r>
                    <w:rPr>
                      <w:rFonts w:hint="cs"/>
                      <w:noProof/>
                      <w:rtl/>
                    </w:rPr>
                    <w:t>(תיקון מס' 19) תשע"ב-2011</w:t>
                  </w:r>
                </w:p>
              </w:txbxContent>
            </v:textbox>
            <w10:anchorlock/>
          </v:rect>
        </w:pict>
      </w:r>
      <w:r>
        <w:rPr>
          <w:rStyle w:val="big-number"/>
          <w:rFonts w:cs="Miriam" w:hint="cs"/>
          <w:sz w:val="20"/>
          <w:rtl/>
        </w:rPr>
        <w:t>38</w:t>
      </w:r>
      <w:r w:rsidR="00961254">
        <w:rPr>
          <w:rStyle w:val="big-number"/>
          <w:rFonts w:cs="Miriam" w:hint="cs"/>
          <w:sz w:val="20"/>
          <w:rtl/>
        </w:rPr>
        <w:t>3</w:t>
      </w:r>
      <w:r w:rsidR="00961254">
        <w:rPr>
          <w:rStyle w:val="default"/>
          <w:rFonts w:cs="FrankRuehl" w:hint="cs"/>
          <w:sz w:val="20"/>
          <w:rtl/>
        </w:rPr>
        <w:t>ז</w:t>
      </w:r>
      <w:r w:rsidRPr="009246F9">
        <w:rPr>
          <w:rStyle w:val="default"/>
          <w:rFonts w:cs="FrankRuehl"/>
          <w:sz w:val="20"/>
          <w:rtl/>
        </w:rPr>
        <w:t>.</w:t>
      </w:r>
      <w:r w:rsidR="00961254">
        <w:rPr>
          <w:rStyle w:val="default"/>
          <w:rFonts w:cs="FrankRuehl" w:hint="cs"/>
          <w:sz w:val="20"/>
          <w:rtl/>
        </w:rPr>
        <w:t xml:space="preserve"> (א)</w:t>
      </w:r>
      <w:r w:rsidR="00961254">
        <w:rPr>
          <w:rStyle w:val="default"/>
          <w:rFonts w:cs="FrankRuehl"/>
          <w:sz w:val="20"/>
          <w:rtl/>
        </w:rPr>
        <w:tab/>
      </w:r>
      <w:r w:rsidR="008F745E">
        <w:rPr>
          <w:rStyle w:val="default"/>
          <w:rFonts w:cs="FrankRuehl" w:hint="cs"/>
          <w:sz w:val="20"/>
          <w:rtl/>
        </w:rPr>
        <w:t>(בוטלה</w:t>
      </w:r>
      <w:r w:rsidR="00961254">
        <w:rPr>
          <w:rStyle w:val="default"/>
          <w:rFonts w:cs="FrankRuehl" w:hint="cs"/>
          <w:sz w:val="20"/>
          <w:rtl/>
        </w:rPr>
        <w:t>).</w:t>
      </w:r>
    </w:p>
    <w:p w:rsidR="008F745E" w:rsidRDefault="008F745E" w:rsidP="00596CD8">
      <w:pPr>
        <w:pStyle w:val="P00"/>
        <w:spacing w:before="72"/>
        <w:ind w:left="0" w:right="1134"/>
        <w:rPr>
          <w:rStyle w:val="default"/>
          <w:rFonts w:cs="FrankRuehl"/>
          <w:sz w:val="20"/>
          <w:rtl/>
        </w:rPr>
      </w:pPr>
    </w:p>
    <w:p w:rsidR="00961254" w:rsidRDefault="008F745E" w:rsidP="008F745E">
      <w:pPr>
        <w:pStyle w:val="P00"/>
        <w:spacing w:before="72"/>
        <w:ind w:left="0" w:right="1134"/>
        <w:rPr>
          <w:rStyle w:val="default"/>
          <w:rFonts w:cs="FrankRuehl"/>
          <w:sz w:val="20"/>
          <w:rtl/>
        </w:rPr>
      </w:pPr>
      <w:r w:rsidRPr="0084172A">
        <w:rPr>
          <w:rStyle w:val="default"/>
          <w:rFonts w:cs="FrankRuehl"/>
          <w:sz w:val="20"/>
          <w:rtl/>
        </w:rPr>
        <w:pict>
          <v:shape id="_x0000_s3845" type="#_x0000_t202" style="position:absolute;left:0;text-align:left;margin-left:470.25pt;margin-top:7.1pt;width:1in;height:19.5pt;z-index:252106752" filled="f" stroked="f">
            <v:textbox inset="1mm,0,1mm,0">
              <w:txbxContent>
                <w:p w:rsidR="006D2DAC" w:rsidRDefault="006D2DAC" w:rsidP="008F745E">
                  <w:pPr>
                    <w:pStyle w:val="a7"/>
                    <w:rPr>
                      <w:noProof/>
                      <w:rtl/>
                    </w:rPr>
                  </w:pPr>
                  <w:r>
                    <w:rPr>
                      <w:rFonts w:hint="cs"/>
                      <w:noProof/>
                      <w:rtl/>
                    </w:rPr>
                    <w:t>(תיקון מס' 19) תשע"ב-2011</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(בוטלה</w:t>
      </w:r>
      <w:r w:rsidR="00961254">
        <w:rPr>
          <w:rStyle w:val="default"/>
          <w:rFonts w:cs="FrankRuehl" w:hint="cs"/>
          <w:sz w:val="20"/>
          <w:rtl/>
        </w:rPr>
        <w:t>).</w:t>
      </w:r>
    </w:p>
    <w:p w:rsidR="00961254" w:rsidRDefault="0096125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עגלה הרתומה לבהמה תסומן מאחורה, במרכז, בטבלה אחת כאמור בתקנה 383א(א).</w:t>
      </w:r>
    </w:p>
    <w:p w:rsidR="00547AC4" w:rsidRPr="00A554B4" w:rsidRDefault="00547AC4" w:rsidP="00547AC4">
      <w:pPr>
        <w:pStyle w:val="P00"/>
        <w:spacing w:before="0"/>
        <w:ind w:left="0" w:right="1134"/>
        <w:rPr>
          <w:rStyle w:val="default"/>
          <w:rFonts w:ascii="FrankRuehl" w:hAnsi="FrankRuehl" w:cs="FrankRuehl"/>
          <w:vanish/>
          <w:color w:val="FF0000"/>
          <w:sz w:val="20"/>
          <w:szCs w:val="20"/>
          <w:shd w:val="clear" w:color="auto" w:fill="FFFF99"/>
          <w:rtl/>
        </w:rPr>
      </w:pPr>
      <w:bookmarkStart w:id="754" w:name="Rov374"/>
      <w:r w:rsidRPr="00A554B4">
        <w:rPr>
          <w:rStyle w:val="default"/>
          <w:rFonts w:ascii="FrankRuehl" w:hAnsi="FrankRuehl" w:cs="FrankRuehl"/>
          <w:vanish/>
          <w:color w:val="FF0000"/>
          <w:sz w:val="20"/>
          <w:szCs w:val="20"/>
          <w:shd w:val="clear" w:color="auto" w:fill="FFFF99"/>
          <w:rtl/>
        </w:rPr>
        <w:t>מיום 11.10.2011</w:t>
      </w:r>
    </w:p>
    <w:p w:rsidR="00547AC4" w:rsidRPr="00A554B4" w:rsidRDefault="00547AC4" w:rsidP="00547AC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547AC4" w:rsidRPr="00A554B4" w:rsidRDefault="00547AC4" w:rsidP="00547AC4">
      <w:pPr>
        <w:pStyle w:val="P00"/>
        <w:spacing w:before="0"/>
        <w:ind w:left="0" w:right="1134"/>
        <w:rPr>
          <w:rStyle w:val="default"/>
          <w:rFonts w:ascii="FrankRuehl" w:hAnsi="FrankRuehl" w:cs="FrankRuehl"/>
          <w:vanish/>
          <w:sz w:val="20"/>
          <w:szCs w:val="20"/>
          <w:shd w:val="clear" w:color="auto" w:fill="FFFF99"/>
          <w:rtl/>
        </w:rPr>
      </w:pPr>
      <w:hyperlink r:id="rId230"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547AC4" w:rsidRPr="00A554B4" w:rsidRDefault="00547AC4" w:rsidP="00547AC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תקנות משנה 383ז(א), 383ז(ב)</w:t>
      </w:r>
    </w:p>
    <w:p w:rsidR="00547AC4" w:rsidRPr="00A554B4" w:rsidRDefault="00547AC4" w:rsidP="00547AC4">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547AC4" w:rsidRPr="00A554B4" w:rsidRDefault="008F745E" w:rsidP="008F745E">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00547AC4" w:rsidRPr="00A554B4">
        <w:rPr>
          <w:rStyle w:val="default"/>
          <w:rFonts w:cs="FrankRuehl" w:hint="cs"/>
          <w:strike/>
          <w:vanish/>
          <w:sz w:val="18"/>
          <w:szCs w:val="22"/>
          <w:shd w:val="clear" w:color="auto" w:fill="FFFF99"/>
          <w:rtl/>
        </w:rPr>
        <w:t>(א)</w:t>
      </w:r>
      <w:r w:rsidR="00547AC4" w:rsidRPr="00A554B4">
        <w:rPr>
          <w:rStyle w:val="default"/>
          <w:rFonts w:cs="FrankRuehl"/>
          <w:strike/>
          <w:vanish/>
          <w:sz w:val="18"/>
          <w:szCs w:val="22"/>
          <w:shd w:val="clear" w:color="auto" w:fill="FFFF99"/>
          <w:rtl/>
        </w:rPr>
        <w:tab/>
      </w:r>
      <w:r w:rsidR="00547AC4" w:rsidRPr="00A554B4">
        <w:rPr>
          <w:rStyle w:val="default"/>
          <w:rFonts w:cs="FrankRuehl" w:hint="cs"/>
          <w:strike/>
          <w:vanish/>
          <w:sz w:val="18"/>
          <w:szCs w:val="22"/>
          <w:shd w:val="clear" w:color="auto" w:fill="FFFF99"/>
          <w:rtl/>
        </w:rPr>
        <w:t>גרור הנגרר על-ידי רכב מנועי או נתמך הנגרר על-ידי רכב תומך, לרבות כל מיתקן המיועד להיגרר על-ידי רכב או להתחבר לרכב, יסומן בשתי טבלאות כאמור בתקנה 383א(א).</w:t>
      </w:r>
    </w:p>
    <w:p w:rsidR="00547AC4" w:rsidRPr="008F745E" w:rsidRDefault="00547AC4" w:rsidP="008F745E">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היה רוחב הגרור או הנתמך פחות מ-150 ס"מ יסומן הגרור או הנתמך בטבלה אחת כאמור בתקנה 383א(א).</w:t>
      </w:r>
      <w:bookmarkEnd w:id="754"/>
    </w:p>
    <w:p w:rsidR="00596CD8" w:rsidRDefault="00596CD8" w:rsidP="00596CD8">
      <w:pPr>
        <w:pStyle w:val="P00"/>
        <w:spacing w:before="72"/>
        <w:ind w:left="0" w:right="1134"/>
        <w:rPr>
          <w:rStyle w:val="default"/>
          <w:rFonts w:cs="FrankRuehl"/>
          <w:sz w:val="20"/>
          <w:rtl/>
        </w:rPr>
      </w:pPr>
      <w:bookmarkStart w:id="755" w:name="Seif510"/>
      <w:bookmarkEnd w:id="755"/>
      <w:r w:rsidRPr="009246F9">
        <w:rPr>
          <w:rFonts w:cs="Miriam"/>
          <w:lang w:val="he-IL"/>
        </w:rPr>
        <w:pict>
          <v:rect id="_x0000_s3347" style="position:absolute;left:0;text-align:left;margin-left:464.35pt;margin-top:7.1pt;width:75.05pt;height:26.55pt;z-index:251718656" o:allowincell="f" filled="f" stroked="f" strokecolor="lime" strokeweight=".25pt">
            <v:textbox style="mso-next-textbox:#_x0000_s3347" inset="0,0,0,0">
              <w:txbxContent>
                <w:p w:rsidR="006D2DAC" w:rsidRDefault="006D2DAC" w:rsidP="00596CD8">
                  <w:pPr>
                    <w:pStyle w:val="a7"/>
                    <w:rPr>
                      <w:noProof/>
                      <w:rtl/>
                    </w:rPr>
                  </w:pPr>
                  <w:r>
                    <w:rPr>
                      <w:rFonts w:hint="cs"/>
                      <w:noProof/>
                      <w:rtl/>
                    </w:rPr>
                    <w:t>אישור סימון</w:t>
                  </w:r>
                </w:p>
                <w:p w:rsidR="006D2DAC" w:rsidRDefault="006D2DAC" w:rsidP="001E504F">
                  <w:pPr>
                    <w:pStyle w:val="a7"/>
                    <w:rPr>
                      <w:noProof/>
                      <w:rtl/>
                    </w:rPr>
                  </w:pPr>
                  <w:r>
                    <w:rPr>
                      <w:rFonts w:hint="cs"/>
                      <w:noProof/>
                      <w:rtl/>
                    </w:rPr>
                    <w:t>(תיקון מס' 18) תשס"ז-2007</w:t>
                  </w:r>
                </w:p>
              </w:txbxContent>
            </v:textbox>
            <w10:anchorlock/>
          </v:rect>
        </w:pict>
      </w:r>
      <w:r>
        <w:rPr>
          <w:rStyle w:val="big-number"/>
          <w:rFonts w:cs="Miriam" w:hint="cs"/>
          <w:sz w:val="20"/>
          <w:rtl/>
        </w:rPr>
        <w:t>38</w:t>
      </w:r>
      <w:r w:rsidR="00961254">
        <w:rPr>
          <w:rStyle w:val="big-number"/>
          <w:rFonts w:cs="Miriam" w:hint="cs"/>
          <w:sz w:val="20"/>
          <w:rtl/>
        </w:rPr>
        <w:t>3</w:t>
      </w:r>
      <w:r w:rsidR="00961254">
        <w:rPr>
          <w:rStyle w:val="default"/>
          <w:rFonts w:cs="FrankRuehl" w:hint="cs"/>
          <w:sz w:val="20"/>
          <w:rtl/>
        </w:rPr>
        <w:t>ח</w:t>
      </w:r>
      <w:r w:rsidRPr="009246F9">
        <w:rPr>
          <w:rStyle w:val="default"/>
          <w:rFonts w:cs="FrankRuehl"/>
          <w:sz w:val="20"/>
          <w:rtl/>
        </w:rPr>
        <w:t>.</w:t>
      </w:r>
      <w:r w:rsidR="00961254">
        <w:rPr>
          <w:rStyle w:val="default"/>
          <w:rFonts w:cs="FrankRuehl" w:hint="cs"/>
          <w:sz w:val="20"/>
          <w:rtl/>
        </w:rPr>
        <w:t xml:space="preserve"> </w:t>
      </w:r>
      <w:r w:rsidR="001E504F">
        <w:rPr>
          <w:rStyle w:val="default"/>
          <w:rFonts w:cs="FrankRuehl" w:hint="cs"/>
          <w:sz w:val="20"/>
          <w:rtl/>
        </w:rPr>
        <w:t>הסימונים לפי תקנות 383א עד 383ז יהיו כאמור בהן, לפי הענין, או יהיו מחומר מחזיר אור מסוג שאישר הממונה מסוג כאמור בחלק ג' בתוספת השניה</w:t>
      </w:r>
      <w:r w:rsidR="00523FF0">
        <w:rPr>
          <w:rStyle w:val="default"/>
          <w:rFonts w:cs="FrankRuehl" w:hint="cs"/>
          <w:sz w:val="20"/>
          <w:rtl/>
        </w:rPr>
        <w:t>.</w:t>
      </w:r>
    </w:p>
    <w:p w:rsidR="001E504F" w:rsidRPr="00A554B4" w:rsidRDefault="001E504F" w:rsidP="001E504F">
      <w:pPr>
        <w:pStyle w:val="P00"/>
        <w:spacing w:before="0"/>
        <w:ind w:left="0" w:right="1134"/>
        <w:rPr>
          <w:rStyle w:val="default"/>
          <w:rFonts w:ascii="FrankRuehl" w:hAnsi="FrankRuehl" w:cs="FrankRuehl"/>
          <w:vanish/>
          <w:color w:val="FF0000"/>
          <w:sz w:val="20"/>
          <w:szCs w:val="20"/>
          <w:shd w:val="clear" w:color="auto" w:fill="FFFF99"/>
          <w:rtl/>
        </w:rPr>
      </w:pPr>
      <w:bookmarkStart w:id="756" w:name="Rov375"/>
      <w:r w:rsidRPr="00A554B4">
        <w:rPr>
          <w:rStyle w:val="default"/>
          <w:rFonts w:ascii="FrankRuehl" w:hAnsi="FrankRuehl" w:cs="FrankRuehl"/>
          <w:vanish/>
          <w:color w:val="FF0000"/>
          <w:sz w:val="20"/>
          <w:szCs w:val="20"/>
          <w:shd w:val="clear" w:color="auto" w:fill="FFFF99"/>
          <w:rtl/>
        </w:rPr>
        <w:t>מיום 24.5.2007</w:t>
      </w:r>
    </w:p>
    <w:p w:rsidR="001E504F" w:rsidRPr="00A554B4" w:rsidRDefault="001E504F" w:rsidP="001E504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E504F" w:rsidRPr="00A554B4" w:rsidRDefault="001E504F" w:rsidP="001E504F">
      <w:pPr>
        <w:pStyle w:val="P00"/>
        <w:spacing w:before="0"/>
        <w:ind w:left="0" w:right="1134"/>
        <w:rPr>
          <w:rStyle w:val="default"/>
          <w:rFonts w:ascii="FrankRuehl" w:hAnsi="FrankRuehl" w:cs="FrankRuehl"/>
          <w:vanish/>
          <w:sz w:val="20"/>
          <w:szCs w:val="20"/>
          <w:shd w:val="clear" w:color="auto" w:fill="FFFF99"/>
          <w:rtl/>
        </w:rPr>
      </w:pPr>
      <w:hyperlink r:id="rId23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1E504F" w:rsidRPr="00A554B4" w:rsidRDefault="001E504F" w:rsidP="001E504F">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383ח</w:t>
      </w:r>
    </w:p>
    <w:p w:rsidR="001E504F" w:rsidRPr="00A554B4" w:rsidRDefault="001E504F" w:rsidP="001E504F">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E504F" w:rsidRPr="00A554B4" w:rsidRDefault="001E504F" w:rsidP="001E504F">
      <w:pPr>
        <w:pStyle w:val="P00"/>
        <w:spacing w:before="20"/>
        <w:ind w:left="0" w:right="1134"/>
        <w:rPr>
          <w:rStyle w:val="default"/>
          <w:rFonts w:ascii="Miriam" w:hAnsi="Miriam" w:cs="Miriam" w:hint="cs"/>
          <w:strike/>
          <w:vanish/>
          <w:sz w:val="16"/>
          <w:szCs w:val="16"/>
          <w:shd w:val="clear" w:color="auto" w:fill="FFFF99"/>
          <w:rtl/>
        </w:rPr>
      </w:pPr>
      <w:r w:rsidRPr="00A554B4">
        <w:rPr>
          <w:rStyle w:val="default"/>
          <w:rFonts w:ascii="Miriam" w:hAnsi="Miriam" w:cs="Miriam" w:hint="cs"/>
          <w:strike/>
          <w:vanish/>
          <w:sz w:val="16"/>
          <w:szCs w:val="16"/>
          <w:shd w:val="clear" w:color="auto" w:fill="FFFF99"/>
          <w:rtl/>
        </w:rPr>
        <w:t>אישור הסימון ומקומו על ידי רשות הרישוי</w:t>
      </w:r>
    </w:p>
    <w:p w:rsidR="001E504F" w:rsidRPr="00A554B4" w:rsidRDefault="001E504F" w:rsidP="001E504F">
      <w:pPr>
        <w:pStyle w:val="P00"/>
        <w:spacing w:before="0"/>
        <w:ind w:left="0" w:right="1134"/>
        <w:rPr>
          <w:rStyle w:val="default"/>
          <w:rFonts w:cs="FrankRuehl"/>
          <w:strike/>
          <w:vanish/>
          <w:sz w:val="18"/>
          <w:szCs w:val="22"/>
          <w:shd w:val="clear" w:color="auto" w:fill="FFFF99"/>
          <w:rtl/>
        </w:rPr>
      </w:pPr>
      <w:r w:rsidRPr="00A554B4">
        <w:rPr>
          <w:rStyle w:val="default"/>
          <w:rFonts w:cs="FrankRuehl" w:hint="cs"/>
          <w:strike/>
          <w:vanish/>
          <w:sz w:val="18"/>
          <w:szCs w:val="22"/>
          <w:shd w:val="clear" w:color="auto" w:fill="FFFF99"/>
          <w:rtl/>
        </w:rPr>
        <w:t>383ח</w:t>
      </w:r>
      <w:r w:rsidRPr="00A554B4">
        <w:rPr>
          <w:rStyle w:val="default"/>
          <w:rFonts w:cs="FrankRuehl"/>
          <w:strike/>
          <w:vanish/>
          <w:sz w:val="18"/>
          <w:szCs w:val="22"/>
          <w:shd w:val="clear" w:color="auto" w:fill="FFFF99"/>
          <w:rtl/>
        </w:rPr>
        <w:t>.</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(א)</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המשולשים לפי תקנות 70 ו-367 והסימון לפי תקנות 88, 119(ד), 130(3), 130(4) ו-383א עד 383ז יהיו מחומר מחזיר אור או מסוג שאישר הממונה בהודעה בכתב והנושא סימון שהוא אישר.</w:t>
      </w:r>
    </w:p>
    <w:p w:rsidR="00523FF0" w:rsidRPr="00A554B4" w:rsidRDefault="00523FF0" w:rsidP="001E504F">
      <w:pPr>
        <w:pStyle w:val="P00"/>
        <w:spacing w:before="0"/>
        <w:ind w:left="0" w:right="1134"/>
        <w:rPr>
          <w:rStyle w:val="default"/>
          <w:rFonts w:cs="FrankRuehl"/>
          <w:strike/>
          <w:vanish/>
          <w:sz w:val="18"/>
          <w:szCs w:val="22"/>
          <w:shd w:val="clear" w:color="auto" w:fill="FFFF99"/>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(ב)</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רשות הרישוי רשאית לקבוע סימן מיוחד לאישורה על הסימון, על המשולשים ועל הטבלאות.</w:t>
      </w:r>
    </w:p>
    <w:p w:rsidR="00523FF0" w:rsidRPr="008F745E" w:rsidRDefault="00523FF0" w:rsidP="008F745E">
      <w:pPr>
        <w:pStyle w:val="P00"/>
        <w:spacing w:before="0"/>
        <w:ind w:left="0" w:right="1134"/>
        <w:rPr>
          <w:rStyle w:val="default"/>
          <w:rFonts w:cs="FrankRuehl"/>
          <w:strike/>
          <w:sz w:val="2"/>
          <w:szCs w:val="2"/>
          <w:rtl/>
        </w:rPr>
      </w:pPr>
      <w:r w:rsidRPr="00A554B4">
        <w:rPr>
          <w:rStyle w:val="default"/>
          <w:rFonts w:cs="FrankRuehl"/>
          <w:vanish/>
          <w:sz w:val="18"/>
          <w:szCs w:val="22"/>
          <w:shd w:val="clear" w:color="auto" w:fill="FFFF99"/>
          <w:rtl/>
        </w:rPr>
        <w:tab/>
      </w:r>
      <w:r w:rsidRPr="00A554B4">
        <w:rPr>
          <w:rStyle w:val="default"/>
          <w:rFonts w:cs="FrankRuehl" w:hint="cs"/>
          <w:strike/>
          <w:vanish/>
          <w:sz w:val="18"/>
          <w:szCs w:val="22"/>
          <w:shd w:val="clear" w:color="auto" w:fill="FFFF99"/>
          <w:rtl/>
        </w:rPr>
        <w:t>(ג)</w:t>
      </w:r>
      <w:r w:rsidRPr="00A554B4">
        <w:rPr>
          <w:rStyle w:val="default"/>
          <w:rFonts w:cs="FrankRuehl"/>
          <w:strike/>
          <w:vanish/>
          <w:sz w:val="18"/>
          <w:szCs w:val="22"/>
          <w:shd w:val="clear" w:color="auto" w:fill="FFFF99"/>
          <w:rtl/>
        </w:rPr>
        <w:tab/>
      </w:r>
      <w:r w:rsidRPr="00A554B4">
        <w:rPr>
          <w:rStyle w:val="default"/>
          <w:rFonts w:cs="FrankRuehl" w:hint="cs"/>
          <w:strike/>
          <w:vanish/>
          <w:sz w:val="18"/>
          <w:szCs w:val="22"/>
          <w:shd w:val="clear" w:color="auto" w:fill="FFFF99"/>
          <w:rtl/>
        </w:rPr>
        <w:t>רשות הרישוי רשאית להתיר באופן כללי או למקרה מסויים סימונו של רכב באופן...</w:t>
      </w:r>
      <w:bookmarkEnd w:id="756"/>
    </w:p>
    <w:p w:rsidR="00596CD8" w:rsidRDefault="00596CD8" w:rsidP="00596CD8">
      <w:pPr>
        <w:pStyle w:val="P00"/>
        <w:spacing w:before="72"/>
        <w:ind w:left="0" w:right="1134"/>
        <w:rPr>
          <w:rStyle w:val="default"/>
          <w:rFonts w:cs="FrankRuehl"/>
          <w:sz w:val="20"/>
          <w:rtl/>
        </w:rPr>
      </w:pPr>
      <w:bookmarkStart w:id="757" w:name="Seif511"/>
      <w:bookmarkEnd w:id="757"/>
      <w:r w:rsidRPr="009246F9">
        <w:rPr>
          <w:rFonts w:cs="Miriam"/>
          <w:lang w:val="he-IL"/>
        </w:rPr>
        <w:pict>
          <v:rect id="_x0000_s3348" style="position:absolute;left:0;text-align:left;margin-left:464.35pt;margin-top:7.1pt;width:75.05pt;height:14pt;z-index:251719680" o:allowincell="f" filled="f" stroked="f" strokecolor="lime" strokeweight=".25pt">
            <v:textbox style="mso-next-textbox:#_x0000_s3348" inset="0,0,0,0">
              <w:txbxContent>
                <w:p w:rsidR="006D2DAC" w:rsidRDefault="006D2DAC" w:rsidP="00596CD8">
                  <w:pPr>
                    <w:pStyle w:val="a7"/>
                    <w:rPr>
                      <w:noProof/>
                      <w:rtl/>
                    </w:rPr>
                  </w:pPr>
                  <w:r w:rsidRPr="006D2DAC">
                    <w:rPr>
                      <w:rFonts w:hint="cs"/>
                      <w:noProof/>
                      <w:rtl/>
                    </w:rPr>
                    <w:t>החזקת</w:t>
                  </w:r>
                  <w:r>
                    <w:rPr>
                      <w:rFonts w:hint="cs"/>
                      <w:noProof/>
                      <w:rtl/>
                    </w:rPr>
                    <w:t xml:space="preserve"> הסימון</w:t>
                  </w:r>
                </w:p>
              </w:txbxContent>
            </v:textbox>
            <w10:anchorlock/>
          </v:rect>
        </w:pict>
      </w:r>
      <w:r>
        <w:rPr>
          <w:rStyle w:val="big-number"/>
          <w:rFonts w:cs="Miriam" w:hint="cs"/>
          <w:sz w:val="20"/>
          <w:rtl/>
        </w:rPr>
        <w:t>38</w:t>
      </w:r>
      <w:r w:rsidR="00523FF0">
        <w:rPr>
          <w:rStyle w:val="big-number"/>
          <w:rFonts w:cs="Miriam" w:hint="cs"/>
          <w:sz w:val="20"/>
          <w:rtl/>
        </w:rPr>
        <w:t>3</w:t>
      </w:r>
      <w:r w:rsidR="00523FF0">
        <w:rPr>
          <w:rStyle w:val="default"/>
          <w:rFonts w:cs="FrankRuehl" w:hint="cs"/>
          <w:sz w:val="20"/>
          <w:rtl/>
        </w:rPr>
        <w:t>ט</w:t>
      </w:r>
      <w:r w:rsidRPr="009246F9">
        <w:rPr>
          <w:rStyle w:val="default"/>
          <w:rFonts w:cs="FrankRuehl"/>
          <w:sz w:val="20"/>
          <w:rtl/>
        </w:rPr>
        <w:t>.</w:t>
      </w:r>
      <w:r w:rsidR="00523FF0">
        <w:rPr>
          <w:rStyle w:val="default"/>
          <w:rFonts w:cs="FrankRuehl" w:hint="cs"/>
          <w:sz w:val="20"/>
          <w:rtl/>
        </w:rPr>
        <w:t xml:space="preserve"> הסימון לפי תקנות 383א עד 383ח </w:t>
      </w:r>
      <w:r w:rsidR="00523FF0">
        <w:rPr>
          <w:rStyle w:val="default"/>
          <w:rFonts w:cs="FrankRuehl"/>
          <w:sz w:val="20"/>
          <w:rtl/>
        </w:rPr>
        <w:t>–</w:t>
      </w:r>
    </w:p>
    <w:p w:rsidR="00523FF0" w:rsidRDefault="00523FF0" w:rsidP="00523FF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יוחזק תמיד במצב נקי ולא יהיה דהוי או מטושטש;</w:t>
      </w:r>
    </w:p>
    <w:p w:rsidR="00523FF0" w:rsidRDefault="00523FF0" w:rsidP="00523FF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ייראה לעין עוברי-דרך ולא יוסתר.</w:t>
      </w:r>
    </w:p>
    <w:p w:rsidR="00596CD8" w:rsidRDefault="00596CD8" w:rsidP="00596CD8">
      <w:pPr>
        <w:pStyle w:val="P00"/>
        <w:spacing w:before="72"/>
        <w:ind w:left="0" w:right="1134"/>
        <w:rPr>
          <w:rStyle w:val="default"/>
          <w:rFonts w:cs="FrankRuehl"/>
          <w:sz w:val="20"/>
          <w:rtl/>
        </w:rPr>
      </w:pPr>
      <w:bookmarkStart w:id="758" w:name="Seif512"/>
      <w:bookmarkEnd w:id="758"/>
      <w:r w:rsidRPr="009246F9">
        <w:rPr>
          <w:rFonts w:cs="Miriam"/>
          <w:lang w:val="he-IL"/>
        </w:rPr>
        <w:pict>
          <v:rect id="_x0000_s3349" style="position:absolute;left:0;text-align:left;margin-left:464.35pt;margin-top:7.1pt;width:75.05pt;height:18.45pt;z-index:251720704" o:allowincell="f" filled="f" stroked="f" strokecolor="lime" strokeweight=".25pt">
            <v:textbox style="mso-next-textbox:#_x0000_s3349" inset="0,0,0,0">
              <w:txbxContent>
                <w:p w:rsidR="006D2DAC" w:rsidRDefault="006D2DAC" w:rsidP="00596CD8">
                  <w:pPr>
                    <w:pStyle w:val="a7"/>
                    <w:rPr>
                      <w:noProof/>
                      <w:rtl/>
                    </w:rPr>
                  </w:pPr>
                  <w:r w:rsidRPr="006D2DAC">
                    <w:rPr>
                      <w:rFonts w:hint="cs"/>
                      <w:noProof/>
                      <w:rtl/>
                    </w:rPr>
                    <w:t>איסור נהיגת רכב בלתי מסומן</w:t>
                  </w:r>
                </w:p>
              </w:txbxContent>
            </v:textbox>
            <w10:anchorlock/>
          </v:rect>
        </w:pict>
      </w:r>
      <w:r>
        <w:rPr>
          <w:rStyle w:val="big-number"/>
          <w:rFonts w:cs="Miriam" w:hint="cs"/>
          <w:sz w:val="20"/>
          <w:rtl/>
        </w:rPr>
        <w:t>38</w:t>
      </w:r>
      <w:r w:rsidR="00523FF0">
        <w:rPr>
          <w:rStyle w:val="big-number"/>
          <w:rFonts w:cs="Miriam" w:hint="cs"/>
          <w:sz w:val="20"/>
          <w:rtl/>
        </w:rPr>
        <w:t>3</w:t>
      </w:r>
      <w:r w:rsidR="00523FF0">
        <w:rPr>
          <w:rStyle w:val="default"/>
          <w:rFonts w:cs="FrankRuehl" w:hint="cs"/>
          <w:sz w:val="20"/>
          <w:rtl/>
        </w:rPr>
        <w:t>י</w:t>
      </w:r>
      <w:r w:rsidRPr="009246F9">
        <w:rPr>
          <w:rStyle w:val="default"/>
          <w:rFonts w:cs="FrankRuehl"/>
          <w:sz w:val="20"/>
          <w:rtl/>
        </w:rPr>
        <w:t>.</w:t>
      </w:r>
      <w:r w:rsidR="00523FF0">
        <w:rPr>
          <w:rStyle w:val="default"/>
          <w:rFonts w:cs="FrankRuehl" w:hint="cs"/>
          <w:sz w:val="20"/>
          <w:rtl/>
        </w:rPr>
        <w:t xml:space="preserve"> לא ינהג אדם רכב כאמור </w:t>
      </w:r>
      <w:r w:rsidR="00AC3102">
        <w:rPr>
          <w:rStyle w:val="default"/>
          <w:rFonts w:cs="FrankRuehl" w:hint="cs"/>
          <w:sz w:val="20"/>
          <w:rtl/>
        </w:rPr>
        <w:t>בתקנות 383א עד 383ח אלא אם הרכב מסומן כאמור בסימן זה.</w:t>
      </w:r>
    </w:p>
    <w:p w:rsidR="00AC3102" w:rsidRPr="00AC3102" w:rsidRDefault="00AC3102" w:rsidP="00AC3102">
      <w:pPr>
        <w:pStyle w:val="medium2-header"/>
        <w:keepLines w:val="0"/>
        <w:spacing w:before="72"/>
        <w:ind w:left="0" w:right="1134"/>
        <w:rPr>
          <w:rFonts w:cs="FrankRuehl"/>
          <w:noProof/>
          <w:sz w:val="28"/>
          <w:szCs w:val="28"/>
          <w:rtl/>
        </w:rPr>
      </w:pPr>
      <w:bookmarkStart w:id="759" w:name="med18"/>
      <w:bookmarkEnd w:id="759"/>
      <w:r w:rsidRPr="00AC3102">
        <w:rPr>
          <w:rFonts w:cs="FrankRuehl" w:hint="cs"/>
          <w:noProof/>
          <w:sz w:val="28"/>
          <w:szCs w:val="28"/>
          <w:rtl/>
        </w:rPr>
        <w:t>חלק ה': אוטובוסים</w:t>
      </w:r>
    </w:p>
    <w:p w:rsidR="00AC3102" w:rsidRPr="00AC3102" w:rsidRDefault="00AC3102" w:rsidP="00AC3102">
      <w:pPr>
        <w:pStyle w:val="medium2-header"/>
        <w:keepLines w:val="0"/>
        <w:spacing w:before="72"/>
        <w:ind w:left="0" w:right="1134"/>
        <w:rPr>
          <w:rFonts w:cs="FrankRuehl"/>
          <w:noProof/>
          <w:rtl/>
        </w:rPr>
      </w:pPr>
      <w:bookmarkStart w:id="760" w:name="med19"/>
      <w:bookmarkEnd w:id="760"/>
      <w:r w:rsidRPr="00AC3102">
        <w:rPr>
          <w:rFonts w:cs="FrankRuehl" w:hint="cs"/>
          <w:noProof/>
          <w:rtl/>
        </w:rPr>
        <w:t>פרק ראשון: פרשנות</w:t>
      </w:r>
    </w:p>
    <w:p w:rsidR="00596CD8" w:rsidRDefault="00596CD8" w:rsidP="00596CD8">
      <w:pPr>
        <w:pStyle w:val="P00"/>
        <w:spacing w:before="72"/>
        <w:ind w:left="0" w:right="1134"/>
        <w:rPr>
          <w:rStyle w:val="default"/>
          <w:rFonts w:cs="FrankRuehl"/>
          <w:sz w:val="20"/>
          <w:rtl/>
        </w:rPr>
      </w:pPr>
      <w:bookmarkStart w:id="761" w:name="Seif448"/>
      <w:bookmarkEnd w:id="761"/>
      <w:r w:rsidRPr="009246F9">
        <w:rPr>
          <w:rFonts w:cs="Miriam"/>
          <w:lang w:val="he-IL"/>
        </w:rPr>
        <w:pict>
          <v:rect id="_x0000_s3283" style="position:absolute;left:0;text-align:left;margin-left:464.35pt;margin-top:7.1pt;width:75.05pt;height:14pt;z-index:251653120" o:allowincell="f" filled="f" stroked="f" strokecolor="lime" strokeweight=".25pt">
            <v:textbox style="mso-next-textbox:#_x0000_s3283" inset="0,0,0,0">
              <w:txbxContent>
                <w:p w:rsidR="006D2DAC" w:rsidRDefault="006D2DAC" w:rsidP="00596CD8">
                  <w:pPr>
                    <w:pStyle w:val="a7"/>
                    <w:rPr>
                      <w:noProof/>
                      <w:rtl/>
                    </w:rPr>
                  </w:pPr>
                  <w:r>
                    <w:rPr>
                      <w:rFonts w:hint="cs"/>
                      <w:noProof/>
                      <w:rtl/>
                    </w:rPr>
                    <w:t>הגדרות</w:t>
                  </w:r>
                </w:p>
              </w:txbxContent>
            </v:textbox>
            <w10:anchorlock/>
          </v:rect>
        </w:pict>
      </w:r>
      <w:r>
        <w:rPr>
          <w:rStyle w:val="big-number"/>
          <w:rFonts w:cs="Miriam" w:hint="cs"/>
          <w:sz w:val="20"/>
          <w:rtl/>
        </w:rPr>
        <w:t>38</w:t>
      </w:r>
      <w:r w:rsidR="00AC3102">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AC3102">
        <w:rPr>
          <w:rStyle w:val="default"/>
          <w:rFonts w:cs="FrankRuehl" w:hint="cs"/>
          <w:sz w:val="20"/>
          <w:rtl/>
        </w:rPr>
        <w:t xml:space="preserve">בחלק זה </w:t>
      </w:r>
      <w:r w:rsidR="00AC3102">
        <w:rPr>
          <w:rStyle w:val="default"/>
          <w:rFonts w:cs="FrankRuehl"/>
          <w:sz w:val="20"/>
          <w:rtl/>
        </w:rPr>
        <w:t>–</w:t>
      </w:r>
    </w:p>
    <w:p w:rsidR="00643731" w:rsidRDefault="00643731" w:rsidP="00643731">
      <w:pPr>
        <w:pStyle w:val="P00"/>
        <w:spacing w:before="72"/>
        <w:ind w:left="0" w:right="1134"/>
        <w:rPr>
          <w:rStyle w:val="default"/>
          <w:rFonts w:cs="FrankRuehl"/>
          <w:sz w:val="20"/>
          <w:rtl/>
        </w:rPr>
      </w:pPr>
      <w:r w:rsidRPr="0084172A">
        <w:rPr>
          <w:rStyle w:val="default"/>
          <w:rFonts w:cs="FrankRuehl"/>
          <w:sz w:val="20"/>
          <w:rtl/>
        </w:rPr>
        <w:pict>
          <v:shape id="_x0000_s3730" type="#_x0000_t202" style="position:absolute;left:0;text-align:left;margin-left:470.25pt;margin-top:7.1pt;width:1in;height:19.5pt;z-index:252024832" filled="f" stroked="f">
            <v:textbox inset="1mm,0,1mm,0">
              <w:txbxContent>
                <w:p w:rsidR="006D2DAC" w:rsidRDefault="006D2DAC" w:rsidP="00643731">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 xml:space="preserve">"איש בטחון" </w:t>
      </w:r>
      <w:r>
        <w:rPr>
          <w:rStyle w:val="default"/>
          <w:rFonts w:cs="FrankRuehl"/>
          <w:sz w:val="20"/>
          <w:rtl/>
        </w:rPr>
        <w:t>–</w:t>
      </w:r>
      <w:r>
        <w:rPr>
          <w:rStyle w:val="default"/>
          <w:rFonts w:cs="FrankRuehl" w:hint="cs"/>
          <w:sz w:val="20"/>
          <w:rtl/>
        </w:rPr>
        <w:t xml:space="preserve"> שוטר וחייל כשהם במדים או שוטר המזדהה בתעודה;</w:t>
      </w:r>
    </w:p>
    <w:p w:rsidR="00643731" w:rsidRPr="00A554B4" w:rsidRDefault="00643731" w:rsidP="00643731">
      <w:pPr>
        <w:pStyle w:val="P00"/>
        <w:spacing w:before="0"/>
        <w:ind w:left="0" w:right="1134"/>
        <w:rPr>
          <w:rStyle w:val="default"/>
          <w:rFonts w:ascii="FrankRuehl" w:hAnsi="FrankRuehl" w:cs="FrankRuehl"/>
          <w:vanish/>
          <w:color w:val="FF0000"/>
          <w:sz w:val="20"/>
          <w:szCs w:val="20"/>
          <w:shd w:val="clear" w:color="auto" w:fill="FFFF99"/>
          <w:rtl/>
        </w:rPr>
      </w:pPr>
      <w:bookmarkStart w:id="762" w:name="Rov376"/>
      <w:r w:rsidRPr="00A554B4">
        <w:rPr>
          <w:rStyle w:val="default"/>
          <w:rFonts w:ascii="FrankRuehl" w:hAnsi="FrankRuehl" w:cs="FrankRuehl"/>
          <w:vanish/>
          <w:color w:val="FF0000"/>
          <w:sz w:val="20"/>
          <w:szCs w:val="20"/>
          <w:shd w:val="clear" w:color="auto" w:fill="FFFF99"/>
          <w:rtl/>
        </w:rPr>
        <w:t>מיום 24.5.2007</w:t>
      </w:r>
    </w:p>
    <w:p w:rsidR="00643731" w:rsidRPr="00A554B4" w:rsidRDefault="00643731" w:rsidP="0064373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643731" w:rsidRPr="00A554B4" w:rsidRDefault="00643731" w:rsidP="00643731">
      <w:pPr>
        <w:pStyle w:val="P00"/>
        <w:spacing w:before="0"/>
        <w:ind w:left="0" w:right="1134"/>
        <w:rPr>
          <w:rStyle w:val="default"/>
          <w:rFonts w:ascii="FrankRuehl" w:hAnsi="FrankRuehl" w:cs="FrankRuehl"/>
          <w:vanish/>
          <w:sz w:val="20"/>
          <w:szCs w:val="20"/>
          <w:shd w:val="clear" w:color="auto" w:fill="FFFF99"/>
          <w:rtl/>
        </w:rPr>
      </w:pPr>
      <w:hyperlink r:id="rId23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643731" w:rsidRPr="008F745E" w:rsidRDefault="00643731" w:rsidP="008F745E">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הגדרת "איש בטחון"</w:t>
      </w:r>
      <w:bookmarkEnd w:id="762"/>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"נוסע" </w:t>
      </w:r>
      <w:r>
        <w:rPr>
          <w:rStyle w:val="default"/>
          <w:rFonts w:cs="FrankRuehl"/>
          <w:sz w:val="20"/>
          <w:rtl/>
        </w:rPr>
        <w:t>–</w:t>
      </w:r>
      <w:r>
        <w:rPr>
          <w:rStyle w:val="default"/>
          <w:rFonts w:cs="FrankRuehl" w:hint="cs"/>
          <w:sz w:val="20"/>
          <w:rtl/>
        </w:rPr>
        <w:t xml:space="preserve"> נוסע או הרוצה לנסוע, המשלם, או המוכן לשלם, שכר נסיעה;</w:t>
      </w:r>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"רשות" </w:t>
      </w:r>
      <w:r>
        <w:rPr>
          <w:rStyle w:val="default"/>
          <w:rFonts w:cs="FrankRuehl"/>
          <w:sz w:val="20"/>
          <w:rtl/>
        </w:rPr>
        <w:t>–</w:t>
      </w:r>
      <w:r>
        <w:rPr>
          <w:rStyle w:val="default"/>
          <w:rFonts w:cs="FrankRuehl" w:hint="cs"/>
          <w:sz w:val="20"/>
          <w:rtl/>
        </w:rPr>
        <w:t xml:space="preserve"> המפקח על התעבורה, לרבות אדם שאליו העביר המפקח על התעבורה את סמכויותיו, כולן או מקצתן;</w:t>
      </w:r>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w:t>
      </w:r>
      <w:r>
        <w:rPr>
          <w:rStyle w:val="default"/>
          <w:rFonts w:cs="FrankRuehl"/>
          <w:sz w:val="20"/>
          <w:rtl/>
        </w:rPr>
        <w:t>–</w:t>
      </w:r>
      <w:r>
        <w:rPr>
          <w:rStyle w:val="default"/>
          <w:rFonts w:cs="FrankRuehl" w:hint="cs"/>
          <w:sz w:val="20"/>
          <w:rtl/>
        </w:rPr>
        <w:t xml:space="preserve"> רשיון שניתן לפי חלק זה;</w:t>
      </w:r>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"שירות" </w:t>
      </w:r>
      <w:r>
        <w:rPr>
          <w:rStyle w:val="default"/>
          <w:rFonts w:cs="FrankRuehl"/>
          <w:sz w:val="20"/>
          <w:rtl/>
        </w:rPr>
        <w:t>–</w:t>
      </w:r>
      <w:r>
        <w:rPr>
          <w:rStyle w:val="default"/>
          <w:rFonts w:cs="FrankRuehl" w:hint="cs"/>
          <w:sz w:val="20"/>
          <w:rtl/>
        </w:rPr>
        <w:t xml:space="preserve"> שירות נסיעות באוטובוס ציבורי שבו משלם כל נוסע בעד נסיעתו בנפרד;</w:t>
      </w:r>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"שכר נסיעה" </w:t>
      </w:r>
      <w:r>
        <w:rPr>
          <w:rStyle w:val="default"/>
          <w:rFonts w:cs="FrankRuehl"/>
          <w:sz w:val="20"/>
          <w:rtl/>
        </w:rPr>
        <w:t>–</w:t>
      </w:r>
      <w:r>
        <w:rPr>
          <w:rStyle w:val="default"/>
          <w:rFonts w:cs="FrankRuehl" w:hint="cs"/>
          <w:sz w:val="20"/>
          <w:rtl/>
        </w:rPr>
        <w:t xml:space="preserve"> השכר שנקבע בתעריף המאושר או בתנאי הרשיון בעד ההסעה ושירותים הכרוכים בה, לרבות הובלת מטען הנוסע ובהתחשב עם כל הנחה משכר זה שנקבע כאמור;</w:t>
      </w:r>
    </w:p>
    <w:p w:rsidR="00AC3102" w:rsidRDefault="00AC3102"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"תעריף מאושר" </w:t>
      </w:r>
      <w:r>
        <w:rPr>
          <w:rStyle w:val="default"/>
          <w:rFonts w:cs="FrankRuehl"/>
          <w:sz w:val="20"/>
          <w:rtl/>
        </w:rPr>
        <w:t>–</w:t>
      </w:r>
      <w:r>
        <w:rPr>
          <w:rStyle w:val="default"/>
          <w:rFonts w:cs="FrankRuehl" w:hint="cs"/>
          <w:sz w:val="20"/>
          <w:rtl/>
        </w:rPr>
        <w:t xml:space="preserve"> תעריף שאושר על-ידי המפקח על התעבורה.</w:t>
      </w:r>
    </w:p>
    <w:p w:rsidR="00AC3102" w:rsidRPr="00AC3102" w:rsidRDefault="00AC3102" w:rsidP="00AC3102">
      <w:pPr>
        <w:pStyle w:val="medium2-header"/>
        <w:keepLines w:val="0"/>
        <w:spacing w:before="72"/>
        <w:ind w:left="0" w:right="1134"/>
        <w:rPr>
          <w:rFonts w:cs="FrankRuehl"/>
          <w:noProof/>
          <w:rtl/>
        </w:rPr>
      </w:pPr>
      <w:bookmarkStart w:id="763" w:name="med20"/>
      <w:bookmarkEnd w:id="763"/>
      <w:r w:rsidRPr="00AC3102">
        <w:rPr>
          <w:rFonts w:cs="FrankRuehl" w:hint="cs"/>
          <w:noProof/>
          <w:rtl/>
        </w:rPr>
        <w:t>פרק שני: רישוי שירותי אוטובוס</w:t>
      </w:r>
    </w:p>
    <w:p w:rsidR="00596CD8" w:rsidRDefault="00596CD8" w:rsidP="00596CD8">
      <w:pPr>
        <w:pStyle w:val="P00"/>
        <w:spacing w:before="72"/>
        <w:ind w:left="0" w:right="1134"/>
        <w:rPr>
          <w:rStyle w:val="default"/>
          <w:rFonts w:cs="FrankRuehl"/>
          <w:sz w:val="20"/>
          <w:rtl/>
        </w:rPr>
      </w:pPr>
      <w:bookmarkStart w:id="764" w:name="Seif449"/>
      <w:bookmarkEnd w:id="764"/>
      <w:r w:rsidRPr="009246F9">
        <w:rPr>
          <w:rFonts w:cs="Miriam"/>
          <w:lang w:val="he-IL"/>
        </w:rPr>
        <w:pict>
          <v:rect id="_x0000_s3284" style="position:absolute;left:0;text-align:left;margin-left:464.35pt;margin-top:7.1pt;width:75.05pt;height:33.15pt;z-index:251654144" o:allowincell="f" filled="f" stroked="f" strokecolor="lime" strokeweight=".25pt">
            <v:textbox style="mso-next-textbox:#_x0000_s3284" inset="0,0,0,0">
              <w:txbxContent>
                <w:p w:rsidR="006D2DAC" w:rsidRDefault="006D2DAC" w:rsidP="00596CD8">
                  <w:pPr>
                    <w:pStyle w:val="a7"/>
                    <w:rPr>
                      <w:noProof/>
                      <w:rtl/>
                    </w:rPr>
                  </w:pPr>
                  <w:r>
                    <w:rPr>
                      <w:rFonts w:hint="cs"/>
                      <w:noProof/>
                      <w:rtl/>
                    </w:rPr>
                    <w:t>הפעלת שירות לפי רשיון</w:t>
                  </w:r>
                </w:p>
                <w:p w:rsidR="006D2DAC" w:rsidRDefault="006D2DAC" w:rsidP="003647C7">
                  <w:pPr>
                    <w:pStyle w:val="a7"/>
                    <w:rPr>
                      <w:noProof/>
                      <w:rtl/>
                    </w:rPr>
                  </w:pPr>
                  <w:r>
                    <w:rPr>
                      <w:rFonts w:hint="cs"/>
                      <w:noProof/>
                      <w:rtl/>
                    </w:rPr>
                    <w:t>(תיקון מס' 18) תשס"ז-2007</w:t>
                  </w:r>
                </w:p>
              </w:txbxContent>
            </v:textbox>
            <w10:anchorlock/>
          </v:rect>
        </w:pict>
      </w:r>
      <w:r>
        <w:rPr>
          <w:rStyle w:val="big-number"/>
          <w:rFonts w:cs="Miriam" w:hint="cs"/>
          <w:sz w:val="20"/>
          <w:rtl/>
        </w:rPr>
        <w:t>38</w:t>
      </w:r>
      <w:r w:rsidR="00AC3102">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AC3102">
        <w:rPr>
          <w:rStyle w:val="default"/>
          <w:rFonts w:cs="FrankRuehl" w:hint="cs"/>
          <w:sz w:val="20"/>
          <w:rtl/>
        </w:rPr>
        <w:t xml:space="preserve">לא יפעיל אדם שירות, לא ימשיך בהפעלתו ולא יסיע באוטובוס, </w:t>
      </w:r>
      <w:r w:rsidR="003647C7" w:rsidRPr="003647C7">
        <w:rPr>
          <w:rStyle w:val="default"/>
          <w:rFonts w:cs="FrankRuehl" w:hint="cs"/>
          <w:sz w:val="20"/>
          <w:rtl/>
        </w:rPr>
        <w:t>למעט אוטובוס זעיר פרטי,</w:t>
      </w:r>
      <w:r w:rsidR="003647C7" w:rsidRPr="003647C7">
        <w:rPr>
          <w:rStyle w:val="default"/>
          <w:rFonts w:cs="FrankRuehl" w:hint="cs"/>
          <w:sz w:val="16"/>
          <w:szCs w:val="22"/>
          <w:rtl/>
        </w:rPr>
        <w:t xml:space="preserve"> </w:t>
      </w:r>
      <w:r w:rsidR="00AC3102">
        <w:rPr>
          <w:rStyle w:val="default"/>
          <w:rFonts w:cs="FrankRuehl" w:hint="cs"/>
          <w:sz w:val="20"/>
          <w:rtl/>
        </w:rPr>
        <w:t>אלא לפי רשיון מאת הרשות שניתן לפי חלק זה, ובהתאם לתנאי הרשיון.</w:t>
      </w:r>
    </w:p>
    <w:p w:rsidR="00E923C4" w:rsidRPr="00A554B4" w:rsidRDefault="00E923C4" w:rsidP="00E923C4">
      <w:pPr>
        <w:pStyle w:val="P00"/>
        <w:spacing w:before="0"/>
        <w:ind w:left="0" w:right="1134"/>
        <w:rPr>
          <w:rStyle w:val="default"/>
          <w:rFonts w:ascii="FrankRuehl" w:hAnsi="FrankRuehl" w:cs="FrankRuehl"/>
          <w:vanish/>
          <w:color w:val="FF0000"/>
          <w:sz w:val="20"/>
          <w:szCs w:val="20"/>
          <w:shd w:val="clear" w:color="auto" w:fill="FFFF99"/>
          <w:rtl/>
        </w:rPr>
      </w:pPr>
      <w:bookmarkStart w:id="765" w:name="Rov377"/>
      <w:r w:rsidRPr="00A554B4">
        <w:rPr>
          <w:rStyle w:val="default"/>
          <w:rFonts w:ascii="FrankRuehl" w:hAnsi="FrankRuehl" w:cs="FrankRuehl"/>
          <w:vanish/>
          <w:color w:val="FF0000"/>
          <w:sz w:val="20"/>
          <w:szCs w:val="20"/>
          <w:shd w:val="clear" w:color="auto" w:fill="FFFF99"/>
          <w:rtl/>
        </w:rPr>
        <w:t>מיום 24.5.2007</w:t>
      </w:r>
    </w:p>
    <w:p w:rsidR="00E923C4" w:rsidRPr="00A554B4" w:rsidRDefault="00E923C4" w:rsidP="00E923C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E923C4" w:rsidRPr="00A554B4" w:rsidRDefault="00E923C4" w:rsidP="00E923C4">
      <w:pPr>
        <w:pStyle w:val="P00"/>
        <w:spacing w:before="0"/>
        <w:ind w:left="0" w:right="1134"/>
        <w:rPr>
          <w:rStyle w:val="default"/>
          <w:rFonts w:ascii="FrankRuehl" w:hAnsi="FrankRuehl" w:cs="FrankRuehl"/>
          <w:vanish/>
          <w:sz w:val="20"/>
          <w:szCs w:val="20"/>
          <w:shd w:val="clear" w:color="auto" w:fill="FFFF99"/>
          <w:rtl/>
        </w:rPr>
      </w:pPr>
      <w:hyperlink r:id="rId23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E923C4" w:rsidRPr="008F745E" w:rsidRDefault="00E923C4" w:rsidP="008F745E">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385</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יפעיל אדם שירות, לא ימשיך בהפעלתו ולא יסיע באוטובוס,</w:t>
      </w:r>
      <w:r w:rsidR="003647C7" w:rsidRPr="00A554B4">
        <w:rPr>
          <w:rStyle w:val="default"/>
          <w:rFonts w:cs="FrankRuehl" w:hint="cs"/>
          <w:vanish/>
          <w:sz w:val="16"/>
          <w:szCs w:val="22"/>
          <w:shd w:val="clear" w:color="auto" w:fill="FFFF99"/>
          <w:rtl/>
        </w:rPr>
        <w:t xml:space="preserve"> </w:t>
      </w:r>
      <w:r w:rsidR="003647C7" w:rsidRPr="00A554B4">
        <w:rPr>
          <w:rStyle w:val="default"/>
          <w:rFonts w:cs="FrankRuehl" w:hint="cs"/>
          <w:vanish/>
          <w:sz w:val="16"/>
          <w:szCs w:val="22"/>
          <w:u w:val="single"/>
          <w:shd w:val="clear" w:color="auto" w:fill="FFFF99"/>
          <w:rtl/>
        </w:rPr>
        <w:t>למעט אוטובוס זעיר פרטי,</w:t>
      </w:r>
      <w:r w:rsidRPr="00A554B4">
        <w:rPr>
          <w:rStyle w:val="default"/>
          <w:rFonts w:cs="FrankRuehl" w:hint="cs"/>
          <w:vanish/>
          <w:sz w:val="16"/>
          <w:szCs w:val="22"/>
          <w:shd w:val="clear" w:color="auto" w:fill="FFFF99"/>
          <w:rtl/>
        </w:rPr>
        <w:t xml:space="preserve"> אלא לפי רשיון מאת הרשות שניתן לפי חלק זה, ובהתאם לתנאי הרשיון.</w:t>
      </w:r>
      <w:bookmarkEnd w:id="765"/>
    </w:p>
    <w:p w:rsidR="00596CD8" w:rsidRDefault="00596CD8" w:rsidP="00596CD8">
      <w:pPr>
        <w:pStyle w:val="P00"/>
        <w:spacing w:before="72"/>
        <w:ind w:left="0" w:right="1134"/>
        <w:rPr>
          <w:rStyle w:val="default"/>
          <w:rFonts w:cs="FrankRuehl"/>
          <w:sz w:val="20"/>
          <w:rtl/>
        </w:rPr>
      </w:pPr>
      <w:bookmarkStart w:id="766" w:name="Seif450"/>
      <w:bookmarkEnd w:id="766"/>
      <w:r w:rsidRPr="009246F9">
        <w:rPr>
          <w:rFonts w:cs="Miriam"/>
          <w:lang w:val="he-IL"/>
        </w:rPr>
        <w:pict>
          <v:rect id="_x0000_s3285" style="position:absolute;left:0;text-align:left;margin-left:464.35pt;margin-top:7.1pt;width:75.05pt;height:14pt;z-index:251655168" o:allowincell="f" filled="f" stroked="f" strokecolor="lime" strokeweight=".25pt">
            <v:textbox style="mso-next-textbox:#_x0000_s3285" inset="0,0,0,0">
              <w:txbxContent>
                <w:p w:rsidR="006D2DAC" w:rsidRDefault="006D2DAC" w:rsidP="00596CD8">
                  <w:pPr>
                    <w:pStyle w:val="a7"/>
                    <w:rPr>
                      <w:noProof/>
                      <w:rtl/>
                    </w:rPr>
                  </w:pPr>
                  <w:r>
                    <w:rPr>
                      <w:rFonts w:hint="cs"/>
                      <w:noProof/>
                      <w:rtl/>
                    </w:rPr>
                    <w:t>סוגי רשיונות</w:t>
                  </w:r>
                </w:p>
              </w:txbxContent>
            </v:textbox>
            <w10:anchorlock/>
          </v:rect>
        </w:pict>
      </w:r>
      <w:r>
        <w:rPr>
          <w:rStyle w:val="big-number"/>
          <w:rFonts w:cs="Miriam" w:hint="cs"/>
          <w:sz w:val="20"/>
          <w:rtl/>
        </w:rPr>
        <w:t>38</w:t>
      </w:r>
      <w:r w:rsidR="00AC3102">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AF034D">
        <w:rPr>
          <w:rStyle w:val="default"/>
          <w:rFonts w:cs="FrankRuehl" w:hint="cs"/>
          <w:sz w:val="20"/>
          <w:rtl/>
        </w:rPr>
        <w:t>אלה סוגי הרשיונות לענין חלק זה:</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 xml:space="preserve">רשיון קו </w:t>
      </w:r>
      <w:r>
        <w:rPr>
          <w:rStyle w:val="default"/>
          <w:rFonts w:cs="FrankRuehl"/>
          <w:sz w:val="20"/>
          <w:rtl/>
        </w:rPr>
        <w:t>–</w:t>
      </w:r>
      <w:r>
        <w:rPr>
          <w:rStyle w:val="default"/>
          <w:rFonts w:cs="FrankRuehl" w:hint="cs"/>
          <w:sz w:val="20"/>
          <w:rtl/>
        </w:rPr>
        <w:t xml:space="preserve"> רשיון להפעלת קו שירות;</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 xml:space="preserve">רשיון מיוחד </w:t>
      </w:r>
      <w:r>
        <w:rPr>
          <w:rStyle w:val="default"/>
          <w:rFonts w:cs="FrankRuehl"/>
          <w:sz w:val="20"/>
          <w:rtl/>
        </w:rPr>
        <w:t>–</w:t>
      </w:r>
      <w:r>
        <w:rPr>
          <w:rStyle w:val="default"/>
          <w:rFonts w:cs="FrankRuehl" w:hint="cs"/>
          <w:sz w:val="20"/>
          <w:rtl/>
        </w:rPr>
        <w:t xml:space="preserve"> רשיון להסיע באוטובוס ציבורי בתנאים מיוחדים בין בשירות ובין שלא בשירות;</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 xml:space="preserve">רשיון סיור </w:t>
      </w:r>
      <w:r>
        <w:rPr>
          <w:rStyle w:val="default"/>
          <w:rFonts w:cs="FrankRuehl"/>
          <w:sz w:val="20"/>
          <w:rtl/>
        </w:rPr>
        <w:t>–</w:t>
      </w:r>
      <w:r>
        <w:rPr>
          <w:rStyle w:val="default"/>
          <w:rFonts w:cs="FrankRuehl" w:hint="cs"/>
          <w:sz w:val="20"/>
          <w:rtl/>
        </w:rPr>
        <w:t xml:space="preserve"> רשיון להסיע בשירות בתנאים מיוחדים לשם סיור;</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 xml:space="preserve">רשיון פרטי </w:t>
      </w:r>
      <w:r>
        <w:rPr>
          <w:rStyle w:val="default"/>
          <w:rFonts w:cs="FrankRuehl"/>
          <w:sz w:val="20"/>
          <w:rtl/>
        </w:rPr>
        <w:t>–</w:t>
      </w:r>
      <w:r>
        <w:rPr>
          <w:rStyle w:val="default"/>
          <w:rFonts w:cs="FrankRuehl" w:hint="cs"/>
          <w:sz w:val="20"/>
          <w:rtl/>
        </w:rPr>
        <w:t xml:space="preserve"> רשיון להסיע באוטובוס ציבורי שיעמוד כולו לרשות המזמין בתשלום סכום כולל בעד השימוש בו;</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 xml:space="preserve">רשיון לאוטובוס פרטי </w:t>
      </w:r>
      <w:r>
        <w:rPr>
          <w:rStyle w:val="default"/>
          <w:rFonts w:cs="FrankRuehl"/>
          <w:sz w:val="20"/>
          <w:rtl/>
        </w:rPr>
        <w:t>–</w:t>
      </w:r>
      <w:r>
        <w:rPr>
          <w:rStyle w:val="default"/>
          <w:rFonts w:cs="FrankRuehl" w:hint="cs"/>
          <w:sz w:val="20"/>
          <w:rtl/>
        </w:rPr>
        <w:t xml:space="preserve"> רשיון להסעת אנשים באוטובוס פרטי כאמור בתקנה 397.</w:t>
      </w:r>
    </w:p>
    <w:p w:rsidR="003647C7" w:rsidRDefault="003647C7" w:rsidP="003647C7">
      <w:pPr>
        <w:pStyle w:val="P00"/>
        <w:spacing w:before="72"/>
        <w:ind w:left="0" w:right="1134"/>
        <w:rPr>
          <w:rStyle w:val="default"/>
          <w:rFonts w:cs="FrankRuehl"/>
          <w:sz w:val="20"/>
          <w:rtl/>
        </w:rPr>
      </w:pPr>
      <w:bookmarkStart w:id="767" w:name="Seif683"/>
      <w:bookmarkEnd w:id="767"/>
      <w:r w:rsidRPr="009246F9">
        <w:rPr>
          <w:rFonts w:cs="Miriam"/>
          <w:lang w:val="he-IL"/>
        </w:rPr>
        <w:pict>
          <v:rect id="_x0000_s3732" style="position:absolute;left:0;text-align:left;margin-left:464.35pt;margin-top:7.1pt;width:75.05pt;height:36.05pt;z-index:252025856" o:allowincell="f" filled="f" stroked="f" strokecolor="lime" strokeweight=".25pt">
            <v:textbox style="mso-next-textbox:#_x0000_s3732" inset="0,0,0,0">
              <w:txbxContent>
                <w:p w:rsidR="006D2DAC" w:rsidRDefault="006D2DAC" w:rsidP="003647C7">
                  <w:pPr>
                    <w:pStyle w:val="a7"/>
                    <w:rPr>
                      <w:noProof/>
                      <w:rtl/>
                    </w:rPr>
                  </w:pPr>
                  <w:r>
                    <w:rPr>
                      <w:rFonts w:hint="cs"/>
                      <w:noProof/>
                      <w:rtl/>
                    </w:rPr>
                    <w:t>הגבלת הפעלה של קו שירות בימי מנוחה</w:t>
                  </w:r>
                </w:p>
                <w:p w:rsidR="006D2DAC" w:rsidRDefault="006D2DAC" w:rsidP="003647C7">
                  <w:pPr>
                    <w:pStyle w:val="a7"/>
                    <w:rPr>
                      <w:noProof/>
                      <w:rtl/>
                    </w:rPr>
                  </w:pPr>
                  <w:r>
                    <w:rPr>
                      <w:rFonts w:hint="cs"/>
                      <w:noProof/>
                      <w:rtl/>
                    </w:rPr>
                    <w:t>(תיקון מס' 18) תשס"ז-2007</w:t>
                  </w:r>
                </w:p>
              </w:txbxContent>
            </v:textbox>
            <w10:anchorlock/>
          </v:rect>
        </w:pict>
      </w:r>
      <w:r>
        <w:rPr>
          <w:rStyle w:val="big-number"/>
          <w:rFonts w:cs="Miriam" w:hint="cs"/>
          <w:sz w:val="20"/>
          <w:rtl/>
        </w:rPr>
        <w:t>386</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 xml:space="preserve">הרשות לא תיתן רשיון קו להפעלת אוטובוס ציבורי בימי מנוחה אלא בקו שירות </w:t>
      </w:r>
      <w:r>
        <w:rPr>
          <w:rStyle w:val="default"/>
          <w:rFonts w:cs="FrankRuehl"/>
          <w:sz w:val="20"/>
          <w:rtl/>
        </w:rPr>
        <w:t>–</w:t>
      </w:r>
    </w:p>
    <w:p w:rsidR="003647C7" w:rsidRDefault="003647C7" w:rsidP="00A11353">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המשרת נוסעים לבית חולים;</w:t>
      </w:r>
    </w:p>
    <w:p w:rsidR="003647C7" w:rsidRDefault="003647C7" w:rsidP="00A11353">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המשרת נוסעים לישוב ספר;</w:t>
      </w:r>
    </w:p>
    <w:p w:rsidR="003647C7" w:rsidRDefault="003647C7" w:rsidP="00A11353">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המשרת נוסעים לישוב שאינו אחד מן הישובים המפורטים בתוספת לצו בדבר ניהול מועצות אזוריות (יהודה והשומרון) (מס' 783), התשל"ט-1979 ובתוספת לצו בדבר ניהול מועצות מקומיות (יהודה והשומרון) (מס' 892), התשמ"א-1981;</w:t>
      </w:r>
    </w:p>
    <w:p w:rsidR="003647C7" w:rsidRDefault="003647C7" w:rsidP="00A11353">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sidR="00A11353">
        <w:rPr>
          <w:rStyle w:val="default"/>
          <w:rFonts w:cs="FrankRuehl" w:hint="cs"/>
          <w:sz w:val="20"/>
          <w:rtl/>
        </w:rPr>
        <w:t>שהוא חיוני, לדעת הרשות, מבחינת בטחון האזור;</w:t>
      </w:r>
    </w:p>
    <w:p w:rsidR="00A11353" w:rsidRDefault="00A11353" w:rsidP="00A11353">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שהוא חיוני, לדעת הרשות, מבחינת קיום שירותי תחבורה ציבורית.</w:t>
      </w:r>
    </w:p>
    <w:p w:rsidR="00A11353" w:rsidRDefault="00A11353" w:rsidP="003647C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האמור בתקנת-משנה (א) לא יחול על קו שירות רצוף שניתן לגביו רשיון קו לפני יום ט"ו בטבת התשנ"א (1 בינואר 1991); לענין זה, "קו שירות רצוף" </w:t>
      </w:r>
      <w:r>
        <w:rPr>
          <w:rStyle w:val="default"/>
          <w:rFonts w:cs="FrankRuehl"/>
          <w:sz w:val="20"/>
          <w:rtl/>
        </w:rPr>
        <w:t>–</w:t>
      </w:r>
      <w:r>
        <w:rPr>
          <w:rStyle w:val="default"/>
          <w:rFonts w:cs="FrankRuehl" w:hint="cs"/>
          <w:sz w:val="20"/>
          <w:rtl/>
        </w:rPr>
        <w:t xml:space="preserve"> קו שירות שהרשיון שלו ניתן להפעלתו הרצופה ביום המנוחה החל בשעה 13:00 של ערב יום המנוחה.</w:t>
      </w:r>
    </w:p>
    <w:p w:rsidR="003647C7" w:rsidRPr="00A554B4" w:rsidRDefault="003647C7" w:rsidP="003647C7">
      <w:pPr>
        <w:pStyle w:val="P00"/>
        <w:spacing w:before="0"/>
        <w:ind w:left="0" w:right="1134"/>
        <w:rPr>
          <w:rStyle w:val="default"/>
          <w:rFonts w:ascii="FrankRuehl" w:hAnsi="FrankRuehl" w:cs="FrankRuehl"/>
          <w:vanish/>
          <w:color w:val="FF0000"/>
          <w:sz w:val="20"/>
          <w:szCs w:val="20"/>
          <w:shd w:val="clear" w:color="auto" w:fill="FFFF99"/>
          <w:rtl/>
        </w:rPr>
      </w:pPr>
      <w:bookmarkStart w:id="768" w:name="Rov378"/>
      <w:r w:rsidRPr="00A554B4">
        <w:rPr>
          <w:rStyle w:val="default"/>
          <w:rFonts w:ascii="FrankRuehl" w:hAnsi="FrankRuehl" w:cs="FrankRuehl"/>
          <w:vanish/>
          <w:color w:val="FF0000"/>
          <w:sz w:val="20"/>
          <w:szCs w:val="20"/>
          <w:shd w:val="clear" w:color="auto" w:fill="FFFF99"/>
          <w:rtl/>
        </w:rPr>
        <w:t>מיום 24.5.2007</w:t>
      </w:r>
    </w:p>
    <w:p w:rsidR="003647C7" w:rsidRPr="00A554B4" w:rsidRDefault="003647C7" w:rsidP="003647C7">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3647C7" w:rsidRPr="00A554B4" w:rsidRDefault="003647C7" w:rsidP="003647C7">
      <w:pPr>
        <w:pStyle w:val="P00"/>
        <w:spacing w:before="0"/>
        <w:ind w:left="0" w:right="1134"/>
        <w:rPr>
          <w:rStyle w:val="default"/>
          <w:rFonts w:ascii="FrankRuehl" w:hAnsi="FrankRuehl" w:cs="FrankRuehl"/>
          <w:vanish/>
          <w:sz w:val="20"/>
          <w:szCs w:val="20"/>
          <w:shd w:val="clear" w:color="auto" w:fill="FFFF99"/>
          <w:rtl/>
        </w:rPr>
      </w:pPr>
      <w:hyperlink r:id="rId23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4604</w:t>
      </w:r>
    </w:p>
    <w:p w:rsidR="003647C7" w:rsidRPr="008F745E" w:rsidRDefault="003647C7" w:rsidP="008F745E">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386א</w:t>
      </w:r>
      <w:bookmarkEnd w:id="768"/>
    </w:p>
    <w:p w:rsidR="00596CD8" w:rsidRDefault="00596CD8" w:rsidP="00596CD8">
      <w:pPr>
        <w:pStyle w:val="P00"/>
        <w:spacing w:before="72"/>
        <w:ind w:left="0" w:right="1134"/>
        <w:rPr>
          <w:rStyle w:val="default"/>
          <w:rFonts w:cs="FrankRuehl"/>
          <w:sz w:val="20"/>
          <w:rtl/>
        </w:rPr>
      </w:pPr>
      <w:bookmarkStart w:id="769" w:name="Seif451"/>
      <w:bookmarkEnd w:id="769"/>
      <w:r w:rsidRPr="009246F9">
        <w:rPr>
          <w:rFonts w:cs="Miriam"/>
          <w:lang w:val="he-IL"/>
        </w:rPr>
        <w:pict>
          <v:rect id="_x0000_s3286" style="position:absolute;left:0;text-align:left;margin-left:464.35pt;margin-top:7.1pt;width:75.05pt;height:14pt;z-index:251656192" o:allowincell="f" filled="f" stroked="f" strokecolor="lime" strokeweight=".25pt">
            <v:textbox style="mso-next-textbox:#_x0000_s3286" inset="0,0,0,0">
              <w:txbxContent>
                <w:p w:rsidR="006D2DAC" w:rsidRDefault="006D2DAC" w:rsidP="00596CD8">
                  <w:pPr>
                    <w:pStyle w:val="a7"/>
                    <w:rPr>
                      <w:noProof/>
                      <w:rtl/>
                    </w:rPr>
                  </w:pPr>
                  <w:r>
                    <w:rPr>
                      <w:rFonts w:hint="cs"/>
                      <w:noProof/>
                      <w:rtl/>
                    </w:rPr>
                    <w:t>בקשה לרשיון</w:t>
                  </w:r>
                </w:p>
              </w:txbxContent>
            </v:textbox>
            <w10:anchorlock/>
          </v:rect>
        </w:pict>
      </w:r>
      <w:r>
        <w:rPr>
          <w:rStyle w:val="big-number"/>
          <w:rFonts w:cs="Miriam" w:hint="cs"/>
          <w:sz w:val="20"/>
          <w:rtl/>
        </w:rPr>
        <w:t>38</w:t>
      </w:r>
      <w:r w:rsidR="00AF034D">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AF034D">
        <w:rPr>
          <w:rStyle w:val="default"/>
          <w:rFonts w:cs="FrankRuehl" w:hint="cs"/>
          <w:sz w:val="20"/>
          <w:rtl/>
        </w:rPr>
        <w:t>בקשה לרשיון תוגש לרשות.</w:t>
      </w:r>
    </w:p>
    <w:p w:rsidR="00596CD8" w:rsidRDefault="00596CD8" w:rsidP="00596CD8">
      <w:pPr>
        <w:pStyle w:val="P00"/>
        <w:spacing w:before="72"/>
        <w:ind w:left="0" w:right="1134"/>
        <w:rPr>
          <w:rStyle w:val="default"/>
          <w:rFonts w:cs="FrankRuehl"/>
          <w:sz w:val="20"/>
          <w:rtl/>
        </w:rPr>
      </w:pPr>
      <w:bookmarkStart w:id="770" w:name="Seif452"/>
      <w:bookmarkEnd w:id="770"/>
      <w:r w:rsidRPr="009246F9">
        <w:rPr>
          <w:rFonts w:cs="Miriam"/>
          <w:lang w:val="he-IL"/>
        </w:rPr>
        <w:pict>
          <v:rect id="_x0000_s3287" style="position:absolute;left:0;text-align:left;margin-left:464.35pt;margin-top:7.1pt;width:75.05pt;height:14pt;z-index:251657216" o:allowincell="f" filled="f" stroked="f" strokecolor="lime" strokeweight=".25pt">
            <v:textbox style="mso-next-textbox:#_x0000_s3287" inset="0,0,0,0">
              <w:txbxContent>
                <w:p w:rsidR="006D2DAC" w:rsidRDefault="006D2DAC" w:rsidP="00596CD8">
                  <w:pPr>
                    <w:pStyle w:val="a7"/>
                    <w:rPr>
                      <w:noProof/>
                      <w:rtl/>
                    </w:rPr>
                  </w:pPr>
                  <w:r>
                    <w:rPr>
                      <w:rFonts w:hint="cs"/>
                      <w:noProof/>
                      <w:rtl/>
                    </w:rPr>
                    <w:t>העברת רשיון</w:t>
                  </w:r>
                </w:p>
              </w:txbxContent>
            </v:textbox>
            <w10:anchorlock/>
          </v:rect>
        </w:pict>
      </w:r>
      <w:r>
        <w:rPr>
          <w:rStyle w:val="big-number"/>
          <w:rFonts w:cs="Miriam" w:hint="cs"/>
          <w:sz w:val="20"/>
          <w:rtl/>
        </w:rPr>
        <w:t>38</w:t>
      </w:r>
      <w:r w:rsidR="00AF034D">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AF034D">
        <w:rPr>
          <w:rStyle w:val="default"/>
          <w:rFonts w:cs="FrankRuehl" w:hint="cs"/>
          <w:sz w:val="20"/>
          <w:rtl/>
        </w:rPr>
        <w:t>לא יעביר בעל רשיון את רשיונו לאחר ולא ירשה לאחר להפעיל רכב על-פי הרשיון אלא לפי אישור בכתב מאת הרשות.</w:t>
      </w:r>
    </w:p>
    <w:p w:rsidR="00596CD8" w:rsidRDefault="00596CD8" w:rsidP="00596CD8">
      <w:pPr>
        <w:pStyle w:val="P00"/>
        <w:spacing w:before="72"/>
        <w:ind w:left="0" w:right="1134"/>
        <w:rPr>
          <w:rStyle w:val="default"/>
          <w:rFonts w:cs="FrankRuehl"/>
          <w:sz w:val="20"/>
          <w:rtl/>
        </w:rPr>
      </w:pPr>
      <w:bookmarkStart w:id="771" w:name="Seif453"/>
      <w:bookmarkEnd w:id="771"/>
      <w:r w:rsidRPr="009246F9">
        <w:rPr>
          <w:rFonts w:cs="Miriam"/>
          <w:lang w:val="he-IL"/>
        </w:rPr>
        <w:pict>
          <v:rect id="_x0000_s3288" style="position:absolute;left:0;text-align:left;margin-left:464.35pt;margin-top:7.1pt;width:75.05pt;height:14pt;z-index:251658240" o:allowincell="f" filled="f" stroked="f" strokecolor="lime" strokeweight=".25pt">
            <v:textbox style="mso-next-textbox:#_x0000_s3288" inset="0,0,0,0">
              <w:txbxContent>
                <w:p w:rsidR="006D2DAC" w:rsidRDefault="006D2DAC" w:rsidP="00596CD8">
                  <w:pPr>
                    <w:pStyle w:val="a7"/>
                    <w:rPr>
                      <w:noProof/>
                      <w:rtl/>
                    </w:rPr>
                  </w:pPr>
                  <w:r>
                    <w:rPr>
                      <w:rFonts w:hint="cs"/>
                      <w:noProof/>
                      <w:rtl/>
                    </w:rPr>
                    <w:t>תנאים ברשיון</w:t>
                  </w:r>
                </w:p>
              </w:txbxContent>
            </v:textbox>
            <w10:anchorlock/>
          </v:rect>
        </w:pict>
      </w:r>
      <w:r>
        <w:rPr>
          <w:rStyle w:val="big-number"/>
          <w:rFonts w:cs="Miriam" w:hint="cs"/>
          <w:sz w:val="20"/>
          <w:rtl/>
        </w:rPr>
        <w:t>38</w:t>
      </w:r>
      <w:r w:rsidR="00AF034D">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AF034D">
        <w:rPr>
          <w:rStyle w:val="default"/>
          <w:rFonts w:cs="FrankRuehl" w:hint="cs"/>
          <w:sz w:val="20"/>
          <w:rtl/>
        </w:rPr>
        <w:t>הרשות רשאית לכלול ברשיון הקו תנאים והוראות בקשר לשירות והפעלתו כפי שתמצא לנכון, ובין השאר גם בענינים אלה:</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המספר המינימלי של אוטובוסים שיש להפעיל בקו השירות וסוגיהם;</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מהלך קו השירות, התחנות, מספרן וסוגיהן;</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מקום התחנות המרכזיות וחניוני הרכב של בעל הרשיון;</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סימונו של כל אוטובוס המשמש בקו שירות, צבעו, השלטים והמספרים שעליו, אופן ציונם ומקומם;</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סידורים ומיתקנים בתוך האוטובוס;</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לוח הזמנים הקובע את מועד תחילת הנסיעות בקו ואת מועד סיומן, תכיפות הנסיעות לפי עונות השנה, ימי השבוע, והשעות השונות של היממה;</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שכר הנסיעה בכל הקו או בחלק ממנו;</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מספר הנוסעים שמותר להסיע בכל אוטובוס;</w:t>
      </w:r>
    </w:p>
    <w:p w:rsidR="00AF034D" w:rsidRDefault="00AF034D" w:rsidP="00AF034D">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 xml:space="preserve">מכירת כרטיסיות הנחה או כרטיסי מינוי עונתיים ואחרים (להלן </w:t>
      </w:r>
      <w:r>
        <w:rPr>
          <w:rStyle w:val="default"/>
          <w:rFonts w:cs="FrankRuehl"/>
          <w:sz w:val="20"/>
          <w:rtl/>
        </w:rPr>
        <w:t>–</w:t>
      </w:r>
      <w:r>
        <w:rPr>
          <w:rStyle w:val="default"/>
          <w:rFonts w:cs="FrankRuehl" w:hint="cs"/>
          <w:sz w:val="20"/>
          <w:rtl/>
        </w:rPr>
        <w:t xml:space="preserve"> כרטיסים) ומקומות מכירתם;</w:t>
      </w:r>
    </w:p>
    <w:p w:rsidR="00AF034D" w:rsidRDefault="00AF034D" w:rsidP="00AF034D">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sz w:val="20"/>
          <w:rtl/>
        </w:rPr>
        <w:tab/>
      </w:r>
      <w:r>
        <w:rPr>
          <w:rStyle w:val="default"/>
          <w:rFonts w:cs="FrankRuehl" w:hint="cs"/>
          <w:sz w:val="20"/>
          <w:rtl/>
        </w:rPr>
        <w:t>סככות וסידורים אחרים בתחנות.</w:t>
      </w:r>
    </w:p>
    <w:p w:rsidR="00596CD8" w:rsidRDefault="00596CD8" w:rsidP="00596CD8">
      <w:pPr>
        <w:pStyle w:val="P00"/>
        <w:spacing w:before="72"/>
        <w:ind w:left="0" w:right="1134"/>
        <w:rPr>
          <w:rStyle w:val="default"/>
          <w:rFonts w:cs="FrankRuehl"/>
          <w:sz w:val="20"/>
          <w:rtl/>
        </w:rPr>
      </w:pPr>
      <w:bookmarkStart w:id="772" w:name="Seif454"/>
      <w:bookmarkEnd w:id="772"/>
      <w:r w:rsidRPr="009246F9">
        <w:rPr>
          <w:rFonts w:cs="Miriam"/>
          <w:lang w:val="he-IL"/>
        </w:rPr>
        <w:pict>
          <v:rect id="_x0000_s3289" style="position:absolute;left:0;text-align:left;margin-left:464.35pt;margin-top:7.1pt;width:75.05pt;height:14pt;z-index:251659264" o:allowincell="f" filled="f" stroked="f" strokecolor="lime" strokeweight=".25pt">
            <v:textbox style="mso-next-textbox:#_x0000_s3289" inset="0,0,0,0">
              <w:txbxContent>
                <w:p w:rsidR="006D2DAC" w:rsidRDefault="006D2DAC" w:rsidP="00596CD8">
                  <w:pPr>
                    <w:pStyle w:val="a7"/>
                    <w:rPr>
                      <w:noProof/>
                      <w:rtl/>
                    </w:rPr>
                  </w:pPr>
                  <w:r>
                    <w:rPr>
                      <w:rFonts w:hint="cs"/>
                      <w:noProof/>
                      <w:rtl/>
                    </w:rPr>
                    <w:t>פרסום תנאים</w:t>
                  </w:r>
                </w:p>
              </w:txbxContent>
            </v:textbox>
            <w10:anchorlock/>
          </v:rect>
        </w:pict>
      </w:r>
      <w:r>
        <w:rPr>
          <w:rStyle w:val="big-number"/>
          <w:rFonts w:cs="Miriam" w:hint="cs"/>
          <w:sz w:val="20"/>
          <w:rtl/>
        </w:rPr>
        <w:t>39</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בעל רשיון קו יפרסם כל תנאים, הוראות ותכניות שצורפו לרשיון הקו, או כל שינוי בהם, לפי דרישת הרשות ובצורה שתורה.</w:t>
      </w:r>
    </w:p>
    <w:p w:rsidR="00596CD8" w:rsidRDefault="00596CD8" w:rsidP="00596CD8">
      <w:pPr>
        <w:pStyle w:val="P00"/>
        <w:spacing w:before="72"/>
        <w:ind w:left="0" w:right="1134"/>
        <w:rPr>
          <w:rStyle w:val="default"/>
          <w:rFonts w:cs="FrankRuehl"/>
          <w:sz w:val="20"/>
          <w:rtl/>
        </w:rPr>
      </w:pPr>
      <w:bookmarkStart w:id="773" w:name="Seif455"/>
      <w:bookmarkEnd w:id="773"/>
      <w:r w:rsidRPr="009246F9">
        <w:rPr>
          <w:rFonts w:cs="Miriam"/>
          <w:lang w:val="he-IL"/>
        </w:rPr>
        <w:pict>
          <v:rect id="_x0000_s3290" style="position:absolute;left:0;text-align:left;margin-left:464.35pt;margin-top:7.1pt;width:75.05pt;height:20.5pt;z-index:251660288" o:allowincell="f" filled="f" stroked="f" strokecolor="lime" strokeweight=".25pt">
            <v:textbox style="mso-next-textbox:#_x0000_s3290" inset="0,0,0,0">
              <w:txbxContent>
                <w:p w:rsidR="006D2DAC" w:rsidRDefault="006D2DAC" w:rsidP="00596CD8">
                  <w:pPr>
                    <w:pStyle w:val="a7"/>
                    <w:rPr>
                      <w:noProof/>
                      <w:rtl/>
                    </w:rPr>
                  </w:pPr>
                  <w:r w:rsidRPr="006D2DAC">
                    <w:rPr>
                      <w:rFonts w:hint="cs"/>
                      <w:noProof/>
                      <w:rtl/>
                    </w:rPr>
                    <w:t>הפעלת שירות בקו חדש</w:t>
                  </w:r>
                </w:p>
              </w:txbxContent>
            </v:textbox>
            <w10:anchorlock/>
          </v:rect>
        </w:pict>
      </w:r>
      <w:r>
        <w:rPr>
          <w:rStyle w:val="big-number"/>
          <w:rFonts w:cs="Miriam" w:hint="cs"/>
          <w:sz w:val="20"/>
          <w:rtl/>
        </w:rPr>
        <w:t>39</w:t>
      </w:r>
      <w:r w:rsidR="009814A7">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הרשות רשאית להורות לבעל רשיון קו להפעיל שירות בקו חדש מכל מקום שהוא בקו השירות שעליו ניתן הרשיון ובחזרה אליו.</w:t>
      </w:r>
    </w:p>
    <w:p w:rsidR="00596CD8" w:rsidRDefault="00596CD8" w:rsidP="00596CD8">
      <w:pPr>
        <w:pStyle w:val="P00"/>
        <w:spacing w:before="72"/>
        <w:ind w:left="0" w:right="1134"/>
        <w:rPr>
          <w:rStyle w:val="default"/>
          <w:rFonts w:cs="FrankRuehl"/>
          <w:sz w:val="20"/>
          <w:rtl/>
        </w:rPr>
      </w:pPr>
      <w:bookmarkStart w:id="774" w:name="Seif456"/>
      <w:bookmarkEnd w:id="774"/>
      <w:r w:rsidRPr="009246F9">
        <w:rPr>
          <w:rFonts w:cs="Miriam"/>
          <w:lang w:val="he-IL"/>
        </w:rPr>
        <w:pict>
          <v:rect id="_x0000_s3291" style="position:absolute;left:0;text-align:left;margin-left:464.35pt;margin-top:7.1pt;width:75.05pt;height:22.05pt;z-index:251661312" o:allowincell="f" filled="f" stroked="f" strokecolor="lime" strokeweight=".25pt">
            <v:textbox style="mso-next-textbox:#_x0000_s3291" inset="0,0,0,0">
              <w:txbxContent>
                <w:p w:rsidR="006D2DAC" w:rsidRDefault="006D2DAC" w:rsidP="00596CD8">
                  <w:pPr>
                    <w:pStyle w:val="a7"/>
                    <w:rPr>
                      <w:noProof/>
                      <w:rtl/>
                    </w:rPr>
                  </w:pPr>
                  <w:r w:rsidRPr="006D2DAC">
                    <w:rPr>
                      <w:rFonts w:hint="cs"/>
                      <w:noProof/>
                      <w:rtl/>
                    </w:rPr>
                    <w:t>היתר להפעלת שירות בקו</w:t>
                  </w:r>
                </w:p>
              </w:txbxContent>
            </v:textbox>
            <w10:anchorlock/>
          </v:rect>
        </w:pict>
      </w:r>
      <w:r>
        <w:rPr>
          <w:rStyle w:val="big-number"/>
          <w:rFonts w:cs="Miriam" w:hint="cs"/>
          <w:sz w:val="20"/>
          <w:rtl/>
        </w:rPr>
        <w:t>39</w:t>
      </w:r>
      <w:r w:rsidR="009814A7">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הרשות רשאית להתיר לאדם הפעלת שירות בקו שאין לו עליו רשיון.</w:t>
      </w:r>
    </w:p>
    <w:p w:rsidR="00596CD8" w:rsidRDefault="00596CD8" w:rsidP="00596CD8">
      <w:pPr>
        <w:pStyle w:val="P00"/>
        <w:spacing w:before="72"/>
        <w:ind w:left="0" w:right="1134"/>
        <w:rPr>
          <w:rStyle w:val="default"/>
          <w:rFonts w:cs="FrankRuehl"/>
          <w:sz w:val="20"/>
          <w:rtl/>
        </w:rPr>
      </w:pPr>
      <w:bookmarkStart w:id="775" w:name="Seif457"/>
      <w:bookmarkEnd w:id="775"/>
      <w:r w:rsidRPr="009246F9">
        <w:rPr>
          <w:rFonts w:cs="Miriam"/>
          <w:lang w:val="he-IL"/>
        </w:rPr>
        <w:pict>
          <v:rect id="_x0000_s3292" style="position:absolute;left:0;text-align:left;margin-left:464.35pt;margin-top:7.1pt;width:75.05pt;height:14pt;z-index:251662336" o:allowincell="f" filled="f" stroked="f" strokecolor="lime" strokeweight=".25pt">
            <v:textbox style="mso-next-textbox:#_x0000_s3292" inset="0,0,0,0">
              <w:txbxContent>
                <w:p w:rsidR="006D2DAC" w:rsidRDefault="006D2DAC" w:rsidP="00596CD8">
                  <w:pPr>
                    <w:pStyle w:val="a7"/>
                    <w:rPr>
                      <w:noProof/>
                      <w:rtl/>
                    </w:rPr>
                  </w:pPr>
                  <w:r>
                    <w:rPr>
                      <w:rFonts w:hint="cs"/>
                      <w:noProof/>
                      <w:rtl/>
                    </w:rPr>
                    <w:t>תקופת תוקף רשיון קו</w:t>
                  </w:r>
                </w:p>
              </w:txbxContent>
            </v:textbox>
            <w10:anchorlock/>
          </v:rect>
        </w:pict>
      </w:r>
      <w:r>
        <w:rPr>
          <w:rStyle w:val="big-number"/>
          <w:rFonts w:cs="Miriam" w:hint="cs"/>
          <w:sz w:val="20"/>
          <w:rtl/>
        </w:rPr>
        <w:t>39</w:t>
      </w:r>
      <w:r w:rsidR="009814A7">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רשיון קו יינתן לתקופה שתיראה בעיני הרשות, ובלבד שלא תעלה על שנה אחת.</w:t>
      </w:r>
    </w:p>
    <w:p w:rsidR="00596CD8" w:rsidRDefault="00596CD8" w:rsidP="00596CD8">
      <w:pPr>
        <w:pStyle w:val="P00"/>
        <w:spacing w:before="72"/>
        <w:ind w:left="0" w:right="1134"/>
        <w:rPr>
          <w:rStyle w:val="default"/>
          <w:rFonts w:cs="FrankRuehl"/>
          <w:sz w:val="20"/>
          <w:rtl/>
        </w:rPr>
      </w:pPr>
      <w:bookmarkStart w:id="776" w:name="Seif458"/>
      <w:bookmarkEnd w:id="776"/>
      <w:r w:rsidRPr="009246F9">
        <w:rPr>
          <w:rFonts w:cs="Miriam"/>
          <w:lang w:val="he-IL"/>
        </w:rPr>
        <w:pict>
          <v:rect id="_x0000_s3293" style="position:absolute;left:0;text-align:left;margin-left:464.35pt;margin-top:7.1pt;width:75.05pt;height:14pt;z-index:251663360" o:allowincell="f" filled="f" stroked="f" strokecolor="lime" strokeweight=".25pt">
            <v:textbox style="mso-next-textbox:#_x0000_s3293" inset="0,0,0,0">
              <w:txbxContent>
                <w:p w:rsidR="006D2DAC" w:rsidRDefault="006D2DAC" w:rsidP="00596CD8">
                  <w:pPr>
                    <w:pStyle w:val="a7"/>
                    <w:rPr>
                      <w:noProof/>
                      <w:rtl/>
                    </w:rPr>
                  </w:pPr>
                  <w:r>
                    <w:rPr>
                      <w:rFonts w:hint="cs"/>
                      <w:noProof/>
                      <w:rtl/>
                    </w:rPr>
                    <w:t>ביטול רשיון</w:t>
                  </w:r>
                </w:p>
              </w:txbxContent>
            </v:textbox>
            <w10:anchorlock/>
          </v:rect>
        </w:pict>
      </w:r>
      <w:r>
        <w:rPr>
          <w:rStyle w:val="big-number"/>
          <w:rFonts w:cs="Miriam" w:hint="cs"/>
          <w:sz w:val="20"/>
          <w:rtl/>
        </w:rPr>
        <w:t>39</w:t>
      </w:r>
      <w:r w:rsidR="009814A7">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הרשות רשאית, לפי שיקול דעתה, לבטל בכל עת רשיון אם, לדעתה, נתקיים אחד מאלה:</w:t>
      </w:r>
    </w:p>
    <w:p w:rsidR="009814A7" w:rsidRDefault="009814A7" w:rsidP="009814A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אין השירות מתנהל ביעילות, בהכשרה או בהתחשבות הראויה בצרכי הציבור;</w:t>
      </w:r>
    </w:p>
    <w:p w:rsidR="009814A7" w:rsidRDefault="009814A7" w:rsidP="009814A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נתמלא תנאי מתנאי הרשיון או הוראה כדין על-ידי הרשות;</w:t>
      </w:r>
    </w:p>
    <w:p w:rsidR="009814A7" w:rsidRDefault="009814A7" w:rsidP="009814A7">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בעל הרשיון הורשע על עבירה לפי חלק זה;</w:t>
      </w:r>
    </w:p>
    <w:p w:rsidR="009814A7" w:rsidRDefault="009814A7" w:rsidP="009814A7">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המשכת תוקפו של הרשיון בידי בעליו או בכלל, אינה לטובת הציבור או שהביטול דרוש לצורך ההסדר הכללי של הסעת נוסעים;</w:t>
      </w:r>
    </w:p>
    <w:p w:rsidR="009814A7" w:rsidRDefault="009814A7" w:rsidP="009814A7">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הדבר דרוש לשמירה על בטחון האזור, בטחון מדינת ישראל או הסדר הציבורי.</w:t>
      </w:r>
    </w:p>
    <w:p w:rsidR="00596CD8" w:rsidRDefault="00596CD8" w:rsidP="00596CD8">
      <w:pPr>
        <w:pStyle w:val="P00"/>
        <w:spacing w:before="72"/>
        <w:ind w:left="0" w:right="1134"/>
        <w:rPr>
          <w:rStyle w:val="default"/>
          <w:rFonts w:cs="FrankRuehl"/>
          <w:sz w:val="20"/>
          <w:rtl/>
        </w:rPr>
      </w:pPr>
      <w:bookmarkStart w:id="777" w:name="Seif459"/>
      <w:bookmarkEnd w:id="777"/>
      <w:r w:rsidRPr="009246F9">
        <w:rPr>
          <w:rFonts w:cs="Miriam"/>
          <w:lang w:val="he-IL"/>
        </w:rPr>
        <w:pict>
          <v:rect id="_x0000_s3294" style="position:absolute;left:0;text-align:left;margin-left:464.35pt;margin-top:7.1pt;width:75.05pt;height:14pt;z-index:251664384" o:allowincell="f" filled="f" stroked="f" strokecolor="lime" strokeweight=".25pt">
            <v:textbox style="mso-next-textbox:#_x0000_s3294" inset="0,0,0,0">
              <w:txbxContent>
                <w:p w:rsidR="006D2DAC" w:rsidRDefault="006D2DAC" w:rsidP="00596CD8">
                  <w:pPr>
                    <w:pStyle w:val="a7"/>
                    <w:rPr>
                      <w:noProof/>
                      <w:rtl/>
                    </w:rPr>
                  </w:pPr>
                  <w:r>
                    <w:rPr>
                      <w:rFonts w:hint="cs"/>
                      <w:noProof/>
                      <w:rtl/>
                    </w:rPr>
                    <w:t>תנאים סותרים ברשיון</w:t>
                  </w:r>
                </w:p>
              </w:txbxContent>
            </v:textbox>
            <w10:anchorlock/>
          </v:rect>
        </w:pict>
      </w:r>
      <w:r>
        <w:rPr>
          <w:rStyle w:val="big-number"/>
          <w:rFonts w:cs="Miriam" w:hint="cs"/>
          <w:sz w:val="20"/>
          <w:rtl/>
        </w:rPr>
        <w:t>39</w:t>
      </w:r>
      <w:r w:rsidR="009814A7">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הרשות רשאית לקבוע ברשיון תנאים הסותרים כל אחת מהוראות חלק זה וכן הסותרים הוראות תקנות אלה בדבר הסעת נוסעים בעמידה, קבלת נוסעים בתחנה והורדתם, הובלת מטען נוסעים ועצירת רכב מנועי.</w:t>
      </w:r>
    </w:p>
    <w:p w:rsidR="00596CD8" w:rsidRDefault="00596CD8" w:rsidP="00596CD8">
      <w:pPr>
        <w:pStyle w:val="P00"/>
        <w:spacing w:before="72"/>
        <w:ind w:left="0" w:right="1134"/>
        <w:rPr>
          <w:rStyle w:val="default"/>
          <w:rFonts w:cs="FrankRuehl"/>
          <w:sz w:val="20"/>
          <w:rtl/>
        </w:rPr>
      </w:pPr>
      <w:bookmarkStart w:id="778" w:name="Seif460"/>
      <w:bookmarkEnd w:id="778"/>
      <w:r w:rsidRPr="009246F9">
        <w:rPr>
          <w:rFonts w:cs="Miriam"/>
          <w:lang w:val="he-IL"/>
        </w:rPr>
        <w:pict>
          <v:rect id="_x0000_s3295" style="position:absolute;left:0;text-align:left;margin-left:464.35pt;margin-top:7.1pt;width:75.05pt;height:14pt;z-index:251665408" o:allowincell="f" filled="f" stroked="f" strokecolor="lime" strokeweight=".25pt">
            <v:textbox style="mso-next-textbox:#_x0000_s3295" inset="0,0,0,0">
              <w:txbxContent>
                <w:p w:rsidR="006D2DAC" w:rsidRDefault="006D2DAC" w:rsidP="00596CD8">
                  <w:pPr>
                    <w:pStyle w:val="a7"/>
                    <w:rPr>
                      <w:noProof/>
                      <w:rtl/>
                    </w:rPr>
                  </w:pPr>
                  <w:r>
                    <w:rPr>
                      <w:rFonts w:hint="cs"/>
                      <w:noProof/>
                      <w:rtl/>
                    </w:rPr>
                    <w:t>החזרת רשיון והצגתו</w:t>
                  </w:r>
                </w:p>
              </w:txbxContent>
            </v:textbox>
            <w10:anchorlock/>
          </v:rect>
        </w:pict>
      </w:r>
      <w:r>
        <w:rPr>
          <w:rStyle w:val="big-number"/>
          <w:rFonts w:cs="Miriam" w:hint="cs"/>
          <w:sz w:val="20"/>
          <w:rtl/>
        </w:rPr>
        <w:t>39</w:t>
      </w:r>
      <w:r w:rsidR="009814A7">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(א)</w:t>
      </w:r>
      <w:r w:rsidR="009814A7">
        <w:rPr>
          <w:rStyle w:val="default"/>
          <w:rFonts w:cs="FrankRuehl"/>
          <w:sz w:val="20"/>
          <w:rtl/>
        </w:rPr>
        <w:tab/>
      </w:r>
      <w:r w:rsidR="009814A7">
        <w:rPr>
          <w:rStyle w:val="default"/>
          <w:rFonts w:cs="FrankRuehl" w:hint="cs"/>
          <w:sz w:val="20"/>
          <w:rtl/>
        </w:rPr>
        <w:t xml:space="preserve">בעל רשיון קו יחזיק את הרשיון במקום עסקו, ואם קבעה זאת הרשות </w:t>
      </w:r>
      <w:r w:rsidR="009814A7">
        <w:rPr>
          <w:rStyle w:val="default"/>
          <w:rFonts w:cs="FrankRuehl"/>
          <w:sz w:val="20"/>
          <w:rtl/>
        </w:rPr>
        <w:t>–</w:t>
      </w:r>
      <w:r w:rsidR="009814A7">
        <w:rPr>
          <w:rStyle w:val="default"/>
          <w:rFonts w:cs="FrankRuehl" w:hint="cs"/>
          <w:sz w:val="20"/>
          <w:rtl/>
        </w:rPr>
        <w:t xml:space="preserve"> יחזיק בכל אוטובוס הפועל בקו, העתק הרשיון מאושר על-ידי הרשות.</w:t>
      </w:r>
    </w:p>
    <w:p w:rsidR="009814A7" w:rsidRDefault="009814A7"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רשיון יראה את הרשיון לכל אדם שהוסמך לכך על-ידי הרשות או לכל שוטר, לפי דרישתם.</w:t>
      </w:r>
    </w:p>
    <w:p w:rsidR="00596CD8" w:rsidRDefault="00596CD8" w:rsidP="00596CD8">
      <w:pPr>
        <w:pStyle w:val="P00"/>
        <w:spacing w:before="72"/>
        <w:ind w:left="0" w:right="1134"/>
        <w:rPr>
          <w:rStyle w:val="default"/>
          <w:rFonts w:cs="FrankRuehl"/>
          <w:sz w:val="20"/>
          <w:rtl/>
        </w:rPr>
      </w:pPr>
      <w:bookmarkStart w:id="779" w:name="Seif461"/>
      <w:bookmarkEnd w:id="779"/>
      <w:r w:rsidRPr="009246F9">
        <w:rPr>
          <w:rFonts w:cs="Miriam"/>
          <w:lang w:val="he-IL"/>
        </w:rPr>
        <w:pict>
          <v:rect id="_x0000_s3296" style="position:absolute;left:0;text-align:left;margin-left:464.35pt;margin-top:7.1pt;width:75.05pt;height:26.5pt;z-index:251666432" o:allowincell="f" filled="f" stroked="f" strokecolor="lime" strokeweight=".25pt">
            <v:textbox style="mso-next-textbox:#_x0000_s3296" inset="0,0,0,0">
              <w:txbxContent>
                <w:p w:rsidR="006D2DAC" w:rsidRDefault="006D2DAC" w:rsidP="00596CD8">
                  <w:pPr>
                    <w:pStyle w:val="a7"/>
                    <w:rPr>
                      <w:noProof/>
                      <w:rtl/>
                    </w:rPr>
                  </w:pPr>
                  <w:r>
                    <w:rPr>
                      <w:rFonts w:hint="cs"/>
                      <w:noProof/>
                      <w:rtl/>
                    </w:rPr>
                    <w:t>איסור גביית שכר נסיעה באוטובוס פרטי</w:t>
                  </w:r>
                </w:p>
              </w:txbxContent>
            </v:textbox>
            <w10:anchorlock/>
          </v:rect>
        </w:pict>
      </w:r>
      <w:r>
        <w:rPr>
          <w:rStyle w:val="big-number"/>
          <w:rFonts w:cs="Miriam" w:hint="cs"/>
          <w:sz w:val="20"/>
          <w:rtl/>
        </w:rPr>
        <w:t>39</w:t>
      </w:r>
      <w:r w:rsidR="009814A7">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(א)</w:t>
      </w:r>
      <w:r w:rsidR="009814A7">
        <w:rPr>
          <w:rStyle w:val="default"/>
          <w:rFonts w:cs="FrankRuehl"/>
          <w:sz w:val="20"/>
          <w:rtl/>
        </w:rPr>
        <w:tab/>
      </w:r>
      <w:r w:rsidR="009814A7">
        <w:rPr>
          <w:rStyle w:val="default"/>
          <w:rFonts w:cs="FrankRuehl" w:hint="cs"/>
          <w:sz w:val="20"/>
          <w:rtl/>
        </w:rPr>
        <w:t>לא יגבה אדם ולא ירשה לאחר לגבות או לבקש שכר בעד נסיעה באוטובוס פרטי, אלא לפי היתר מאת הרשות בגוף הרשיון ובהתאם לתנאיו.</w:t>
      </w:r>
    </w:p>
    <w:p w:rsidR="009814A7" w:rsidRDefault="009814A7"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התירה הרשות גביית שכר כאמור בתקנת משנה (א), לא יגבה אדם ולא יבקש, ולא ירשה לאחר לגבות או לבקש בעד הנסיעה שכר העולה על השיעור שהתירה הרשות.</w:t>
      </w:r>
    </w:p>
    <w:p w:rsidR="00596CD8" w:rsidRDefault="00596CD8" w:rsidP="00596CD8">
      <w:pPr>
        <w:pStyle w:val="P00"/>
        <w:spacing w:before="72"/>
        <w:ind w:left="0" w:right="1134"/>
        <w:rPr>
          <w:rStyle w:val="default"/>
          <w:rFonts w:cs="FrankRuehl"/>
          <w:sz w:val="20"/>
          <w:rtl/>
        </w:rPr>
      </w:pPr>
      <w:bookmarkStart w:id="780" w:name="Seif462"/>
      <w:bookmarkEnd w:id="780"/>
      <w:r w:rsidRPr="009246F9">
        <w:rPr>
          <w:rFonts w:cs="Miriam"/>
          <w:lang w:val="he-IL"/>
        </w:rPr>
        <w:pict>
          <v:rect id="_x0000_s3297" style="position:absolute;left:0;text-align:left;margin-left:464.35pt;margin-top:7.1pt;width:75.05pt;height:14pt;z-index:251667456" o:allowincell="f" filled="f" stroked="f" strokecolor="lime" strokeweight=".25pt">
            <v:textbox style="mso-next-textbox:#_x0000_s3297" inset="0,0,0,0">
              <w:txbxContent>
                <w:p w:rsidR="006D2DAC" w:rsidRDefault="006D2DAC" w:rsidP="00596CD8">
                  <w:pPr>
                    <w:pStyle w:val="a7"/>
                    <w:rPr>
                      <w:noProof/>
                      <w:rtl/>
                    </w:rPr>
                  </w:pPr>
                  <w:r>
                    <w:rPr>
                      <w:rFonts w:hint="cs"/>
                      <w:noProof/>
                      <w:rtl/>
                    </w:rPr>
                    <w:t>.</w:t>
                  </w:r>
                </w:p>
              </w:txbxContent>
            </v:textbox>
            <w10:anchorlock/>
          </v:rect>
        </w:pict>
      </w:r>
      <w:r>
        <w:rPr>
          <w:rStyle w:val="big-number"/>
          <w:rFonts w:cs="Miriam" w:hint="cs"/>
          <w:sz w:val="20"/>
          <w:rtl/>
        </w:rPr>
        <w:t>39</w:t>
      </w:r>
      <w:r w:rsidR="009814A7">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לא הוקצה.</w:t>
      </w:r>
    </w:p>
    <w:p w:rsidR="009814A7" w:rsidRPr="009814A7" w:rsidRDefault="009814A7" w:rsidP="009814A7">
      <w:pPr>
        <w:pStyle w:val="medium2-header"/>
        <w:keepLines w:val="0"/>
        <w:spacing w:before="72"/>
        <w:ind w:left="0" w:right="1134"/>
        <w:rPr>
          <w:rFonts w:cs="FrankRuehl"/>
          <w:noProof/>
          <w:rtl/>
        </w:rPr>
      </w:pPr>
      <w:bookmarkStart w:id="781" w:name="med21"/>
      <w:bookmarkEnd w:id="781"/>
      <w:r w:rsidRPr="009814A7">
        <w:rPr>
          <w:rFonts w:cs="FrankRuehl" w:hint="cs"/>
          <w:noProof/>
          <w:rtl/>
        </w:rPr>
        <w:t>פרק שלישי: חובות בעל רשיון</w:t>
      </w:r>
    </w:p>
    <w:p w:rsidR="00596CD8" w:rsidRDefault="00596CD8" w:rsidP="00596CD8">
      <w:pPr>
        <w:pStyle w:val="P00"/>
        <w:spacing w:before="72"/>
        <w:ind w:left="0" w:right="1134"/>
        <w:rPr>
          <w:rStyle w:val="default"/>
          <w:rFonts w:cs="FrankRuehl"/>
          <w:sz w:val="20"/>
          <w:rtl/>
        </w:rPr>
      </w:pPr>
      <w:bookmarkStart w:id="782" w:name="Seif463"/>
      <w:bookmarkEnd w:id="782"/>
      <w:r w:rsidRPr="009246F9">
        <w:rPr>
          <w:rFonts w:cs="Miriam"/>
          <w:lang w:val="he-IL"/>
        </w:rPr>
        <w:pict>
          <v:rect id="_x0000_s3298" style="position:absolute;left:0;text-align:left;margin-left:464.35pt;margin-top:7.1pt;width:75.05pt;height:14pt;z-index:251668480" o:allowincell="f" filled="f" stroked="f" strokecolor="lime" strokeweight=".25pt">
            <v:textbox style="mso-next-textbox:#_x0000_s3298" inset="0,0,0,0">
              <w:txbxContent>
                <w:p w:rsidR="006D2DAC" w:rsidRDefault="006D2DAC" w:rsidP="00596CD8">
                  <w:pPr>
                    <w:pStyle w:val="a7"/>
                    <w:rPr>
                      <w:noProof/>
                      <w:rtl/>
                    </w:rPr>
                  </w:pPr>
                  <w:r>
                    <w:rPr>
                      <w:rFonts w:hint="cs"/>
                      <w:noProof/>
                      <w:rtl/>
                    </w:rPr>
                    <w:t>הפעלת שירות סדיר</w:t>
                  </w:r>
                </w:p>
              </w:txbxContent>
            </v:textbox>
            <w10:anchorlock/>
          </v:rect>
        </w:pict>
      </w:r>
      <w:r>
        <w:rPr>
          <w:rStyle w:val="big-number"/>
          <w:rFonts w:cs="Miriam" w:hint="cs"/>
          <w:sz w:val="20"/>
          <w:rtl/>
        </w:rPr>
        <w:t>39</w:t>
      </w:r>
      <w:r w:rsidR="009814A7">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9814A7">
        <w:rPr>
          <w:rStyle w:val="default"/>
          <w:rFonts w:cs="FrankRuehl" w:hint="cs"/>
          <w:sz w:val="20"/>
          <w:rtl/>
        </w:rPr>
        <w:t>(א)</w:t>
      </w:r>
      <w:r w:rsidR="009814A7">
        <w:rPr>
          <w:rStyle w:val="default"/>
          <w:rFonts w:cs="FrankRuehl"/>
          <w:sz w:val="20"/>
          <w:rtl/>
        </w:rPr>
        <w:tab/>
      </w:r>
      <w:r w:rsidR="009814A7">
        <w:rPr>
          <w:rStyle w:val="default"/>
          <w:rFonts w:cs="FrankRuehl" w:hint="cs"/>
          <w:sz w:val="20"/>
          <w:rtl/>
        </w:rPr>
        <w:t>בעל רשיון קו יפעיל את השירות שעליו ניתן לו הרשיון באורח תקין, סדיר ורצוף, בצורה המבטיחה נסיעה נוחה ויעילה בהתחשב בצרכי הציבור.</w:t>
      </w:r>
    </w:p>
    <w:p w:rsidR="009814A7" w:rsidRDefault="009814A7"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רשיון יקיים את ההוראות שניתנו לו בכתב על-ידי הרשות בקשר לניהול השירות ופעולתו על-פי הצו ועל פי חלק זה.</w:t>
      </w:r>
    </w:p>
    <w:p w:rsidR="009814A7" w:rsidRDefault="009814A7"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הוראות תקנה זו יחולו, בשינויים המחוייבים לפי הענין, על בעל רשיון מיוחד, רשיון סיור ורשיון פרטי.</w:t>
      </w:r>
    </w:p>
    <w:p w:rsidR="00596CD8" w:rsidRDefault="00596CD8" w:rsidP="00596CD8">
      <w:pPr>
        <w:pStyle w:val="P00"/>
        <w:spacing w:before="72"/>
        <w:ind w:left="0" w:right="1134"/>
        <w:rPr>
          <w:rStyle w:val="default"/>
          <w:rFonts w:cs="FrankRuehl"/>
          <w:sz w:val="20"/>
          <w:rtl/>
        </w:rPr>
      </w:pPr>
      <w:bookmarkStart w:id="783" w:name="Seif464"/>
      <w:bookmarkEnd w:id="783"/>
      <w:r w:rsidRPr="009246F9">
        <w:rPr>
          <w:rFonts w:cs="Miriam"/>
          <w:lang w:val="he-IL"/>
        </w:rPr>
        <w:pict>
          <v:rect id="_x0000_s3299" style="position:absolute;left:0;text-align:left;margin-left:464.35pt;margin-top:7.1pt;width:75.05pt;height:18.5pt;z-index:251669504" o:allowincell="f" filled="f" stroked="f" strokecolor="lime" strokeweight=".25pt">
            <v:textbox style="mso-next-textbox:#_x0000_s3299" inset="0,0,0,0">
              <w:txbxContent>
                <w:p w:rsidR="006D2DAC" w:rsidRDefault="006D2DAC" w:rsidP="00596CD8">
                  <w:pPr>
                    <w:pStyle w:val="a7"/>
                    <w:rPr>
                      <w:noProof/>
                      <w:rtl/>
                    </w:rPr>
                  </w:pPr>
                  <w:r w:rsidRPr="006D2DAC">
                    <w:rPr>
                      <w:rFonts w:hint="cs"/>
                      <w:noProof/>
                      <w:rtl/>
                    </w:rPr>
                    <w:t>איסור הפסקת השירות</w:t>
                  </w:r>
                </w:p>
              </w:txbxContent>
            </v:textbox>
            <w10:anchorlock/>
          </v:rect>
        </w:pict>
      </w:r>
      <w:r>
        <w:rPr>
          <w:rStyle w:val="big-number"/>
          <w:rFonts w:cs="Miriam" w:hint="cs"/>
          <w:sz w:val="20"/>
          <w:rtl/>
        </w:rPr>
        <w:t>40</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992B51">
        <w:rPr>
          <w:rStyle w:val="default"/>
          <w:rFonts w:cs="FrankRuehl" w:hint="cs"/>
          <w:sz w:val="20"/>
          <w:rtl/>
        </w:rPr>
        <w:t>(א)</w:t>
      </w:r>
      <w:r w:rsidR="00992B51">
        <w:rPr>
          <w:rStyle w:val="default"/>
          <w:rFonts w:cs="FrankRuehl"/>
          <w:sz w:val="20"/>
          <w:rtl/>
        </w:rPr>
        <w:tab/>
      </w:r>
      <w:r w:rsidR="00992B51">
        <w:rPr>
          <w:rStyle w:val="default"/>
          <w:rFonts w:cs="FrankRuehl" w:hint="cs"/>
          <w:sz w:val="20"/>
          <w:rtl/>
        </w:rPr>
        <w:t>בעל רשיון קו לא יפסיק את ההסעה בקו, אלא אם קיבל לכך היתר מאת הרשות ובהתאם לתנאי ההיתר, או אם הותר הדבר ברשיון ובמידה שהותר.</w:t>
      </w:r>
    </w:p>
    <w:p w:rsidR="00992B51" w:rsidRDefault="00992B51"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היה בעל הרשיון נאלץ להפסיק את ההסעה מסיבות בלתי צפויות מראש שאין לו שליטה עליהן, יודיע מיד לרשות על ההפסקה וינהג לפי הוראותיה.</w:t>
      </w:r>
    </w:p>
    <w:p w:rsidR="00596CD8" w:rsidRDefault="00596CD8" w:rsidP="00596CD8">
      <w:pPr>
        <w:pStyle w:val="P00"/>
        <w:spacing w:before="72"/>
        <w:ind w:left="0" w:right="1134"/>
        <w:rPr>
          <w:rStyle w:val="default"/>
          <w:rFonts w:cs="FrankRuehl"/>
          <w:sz w:val="20"/>
          <w:rtl/>
        </w:rPr>
      </w:pPr>
      <w:bookmarkStart w:id="784" w:name="Seif465"/>
      <w:bookmarkEnd w:id="784"/>
      <w:r w:rsidRPr="009246F9">
        <w:rPr>
          <w:rFonts w:cs="Miriam"/>
          <w:lang w:val="he-IL"/>
        </w:rPr>
        <w:pict>
          <v:rect id="_x0000_s3300" style="position:absolute;left:0;text-align:left;margin-left:464.35pt;margin-top:7.1pt;width:75.05pt;height:14pt;z-index:251670528" o:allowincell="f" filled="f" stroked="f" strokecolor="lime" strokeweight=".25pt">
            <v:textbox style="mso-next-textbox:#_x0000_s3300" inset="0,0,0,0">
              <w:txbxContent>
                <w:p w:rsidR="006D2DAC" w:rsidRDefault="006D2DAC" w:rsidP="00596CD8">
                  <w:pPr>
                    <w:pStyle w:val="a7"/>
                    <w:rPr>
                      <w:noProof/>
                      <w:rtl/>
                    </w:rPr>
                  </w:pPr>
                  <w:r w:rsidRPr="006D2DAC">
                    <w:rPr>
                      <w:rFonts w:hint="cs"/>
                      <w:noProof/>
                      <w:rtl/>
                    </w:rPr>
                    <w:t>איסור להתנות תנאים</w:t>
                  </w:r>
                </w:p>
              </w:txbxContent>
            </v:textbox>
            <w10:anchorlock/>
          </v:rect>
        </w:pict>
      </w:r>
      <w:r>
        <w:rPr>
          <w:rStyle w:val="big-number"/>
          <w:rFonts w:cs="Miriam" w:hint="cs"/>
          <w:sz w:val="20"/>
          <w:rtl/>
        </w:rPr>
        <w:t>40</w:t>
      </w:r>
      <w:r w:rsidR="00992B51">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992B51">
        <w:rPr>
          <w:rStyle w:val="default"/>
          <w:rFonts w:cs="FrankRuehl" w:hint="cs"/>
          <w:sz w:val="20"/>
          <w:rtl/>
        </w:rPr>
        <w:t xml:space="preserve">בעל רשיון לא יתנה לנוסעים כל תנאי בקשר לנסיעה או בדבר אחריותו להם או לחפציהם, זולת תנאים שאושרו בכתב ומראש על-ידי הרשות או תנאים שנקבעו בצו או בתקנות אלה, וכל תנאי שהותנה בניגוד לאמור </w:t>
      </w:r>
      <w:r w:rsidR="00992B51">
        <w:rPr>
          <w:rStyle w:val="default"/>
          <w:rFonts w:cs="FrankRuehl"/>
          <w:sz w:val="20"/>
          <w:rtl/>
        </w:rPr>
        <w:t>–</w:t>
      </w:r>
      <w:r w:rsidR="00992B51">
        <w:rPr>
          <w:rStyle w:val="default"/>
          <w:rFonts w:cs="FrankRuehl" w:hint="cs"/>
          <w:sz w:val="20"/>
          <w:rtl/>
        </w:rPr>
        <w:t xml:space="preserve"> בטל.</w:t>
      </w:r>
    </w:p>
    <w:p w:rsidR="00596CD8" w:rsidRDefault="00596CD8" w:rsidP="00596CD8">
      <w:pPr>
        <w:pStyle w:val="P00"/>
        <w:spacing w:before="72"/>
        <w:ind w:left="0" w:right="1134"/>
        <w:rPr>
          <w:rStyle w:val="default"/>
          <w:rFonts w:cs="FrankRuehl"/>
          <w:sz w:val="20"/>
          <w:rtl/>
        </w:rPr>
      </w:pPr>
      <w:bookmarkStart w:id="785" w:name="Seif466"/>
      <w:bookmarkEnd w:id="785"/>
      <w:r w:rsidRPr="009246F9">
        <w:rPr>
          <w:rFonts w:cs="Miriam"/>
          <w:lang w:val="he-IL"/>
        </w:rPr>
        <w:pict>
          <v:rect id="_x0000_s3301" style="position:absolute;left:0;text-align:left;margin-left:464.35pt;margin-top:7.1pt;width:75.05pt;height:14pt;z-index:251671552" o:allowincell="f" filled="f" stroked="f" strokecolor="lime" strokeweight=".25pt">
            <v:textbox style="mso-next-textbox:#_x0000_s3301" inset="0,0,0,0">
              <w:txbxContent>
                <w:p w:rsidR="006D2DAC" w:rsidRDefault="006D2DAC" w:rsidP="00596CD8">
                  <w:pPr>
                    <w:pStyle w:val="a7"/>
                    <w:rPr>
                      <w:noProof/>
                      <w:rtl/>
                    </w:rPr>
                  </w:pPr>
                  <w:r>
                    <w:rPr>
                      <w:rFonts w:hint="cs"/>
                      <w:noProof/>
                      <w:rtl/>
                    </w:rPr>
                    <w:t>ביטוח</w:t>
                  </w:r>
                </w:p>
              </w:txbxContent>
            </v:textbox>
            <w10:anchorlock/>
          </v:rect>
        </w:pict>
      </w:r>
      <w:r>
        <w:rPr>
          <w:rStyle w:val="big-number"/>
          <w:rFonts w:cs="Miriam" w:hint="cs"/>
          <w:sz w:val="20"/>
          <w:rtl/>
        </w:rPr>
        <w:t>40</w:t>
      </w:r>
      <w:r w:rsidR="00992B51">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7A2D8D">
        <w:rPr>
          <w:rStyle w:val="default"/>
          <w:rFonts w:cs="FrankRuehl" w:hint="cs"/>
          <w:sz w:val="20"/>
          <w:rtl/>
        </w:rPr>
        <w:t>בעל רשיון יקיים בכל עת ביטוח של הנוסעים ושל רכושם המצוי אתם באוטובוס, לפי התנאים שתורה הרשות לאחר שניתנה לבעל הרשיון הזדמנות להעיר הערותיו.</w:t>
      </w:r>
    </w:p>
    <w:p w:rsidR="00596CD8" w:rsidRDefault="00596CD8" w:rsidP="00596CD8">
      <w:pPr>
        <w:pStyle w:val="P00"/>
        <w:spacing w:before="72"/>
        <w:ind w:left="0" w:right="1134"/>
        <w:rPr>
          <w:rStyle w:val="default"/>
          <w:rFonts w:cs="FrankRuehl"/>
          <w:sz w:val="20"/>
          <w:rtl/>
        </w:rPr>
      </w:pPr>
      <w:bookmarkStart w:id="786" w:name="Seif467"/>
      <w:bookmarkEnd w:id="786"/>
      <w:r w:rsidRPr="009246F9">
        <w:rPr>
          <w:rFonts w:cs="Miriam"/>
          <w:lang w:val="he-IL"/>
        </w:rPr>
        <w:pict>
          <v:rect id="_x0000_s3302" style="position:absolute;left:0;text-align:left;margin-left:464.35pt;margin-top:7.1pt;width:75.05pt;height:14pt;z-index:251672576" o:allowincell="f" filled="f" stroked="f" strokecolor="lime" strokeweight=".25pt">
            <v:textbox style="mso-next-textbox:#_x0000_s3302" inset="0,0,0,0">
              <w:txbxContent>
                <w:p w:rsidR="006D2DAC" w:rsidRDefault="006D2DAC" w:rsidP="00596CD8">
                  <w:pPr>
                    <w:pStyle w:val="a7"/>
                    <w:rPr>
                      <w:noProof/>
                      <w:rtl/>
                    </w:rPr>
                  </w:pPr>
                  <w:r>
                    <w:rPr>
                      <w:rFonts w:hint="cs"/>
                      <w:noProof/>
                      <w:rtl/>
                    </w:rPr>
                    <w:t>תעריפי הסעה</w:t>
                  </w:r>
                </w:p>
              </w:txbxContent>
            </v:textbox>
            <w10:anchorlock/>
          </v:rect>
        </w:pict>
      </w:r>
      <w:r>
        <w:rPr>
          <w:rStyle w:val="big-number"/>
          <w:rFonts w:cs="Miriam" w:hint="cs"/>
          <w:sz w:val="20"/>
          <w:rtl/>
        </w:rPr>
        <w:t>40</w:t>
      </w:r>
      <w:r w:rsidR="007A2D8D">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7A2D8D">
        <w:rPr>
          <w:rStyle w:val="default"/>
          <w:rFonts w:cs="FrankRuehl" w:hint="cs"/>
          <w:sz w:val="20"/>
          <w:rtl/>
        </w:rPr>
        <w:t xml:space="preserve">לא ידרוש בעל רשיון ולא יגבה, ולא ירשה לאחר לדרוש או לגבות </w:t>
      </w:r>
      <w:r w:rsidR="007A2D8D">
        <w:rPr>
          <w:rStyle w:val="default"/>
          <w:rFonts w:cs="FrankRuehl"/>
          <w:sz w:val="20"/>
          <w:rtl/>
        </w:rPr>
        <w:t>–</w:t>
      </w:r>
    </w:p>
    <w:p w:rsidR="007A2D8D" w:rsidRDefault="007A2D8D" w:rsidP="007A2D8D">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בעד נסיעה שלא צויינה בתעריף המאושר </w:t>
      </w:r>
      <w:r>
        <w:rPr>
          <w:rStyle w:val="default"/>
          <w:rFonts w:cs="FrankRuehl"/>
          <w:sz w:val="20"/>
          <w:rtl/>
        </w:rPr>
        <w:t>–</w:t>
      </w:r>
      <w:r>
        <w:rPr>
          <w:rStyle w:val="default"/>
          <w:rFonts w:cs="FrankRuehl" w:hint="cs"/>
          <w:sz w:val="20"/>
          <w:rtl/>
        </w:rPr>
        <w:t xml:space="preserve"> סכום העולה על שכר הנסיעה שנקבע לה, אם נקבע;</w:t>
      </w:r>
    </w:p>
    <w:p w:rsidR="007A2D8D" w:rsidRDefault="007A2D8D" w:rsidP="007A2D8D">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בעד נסיעה שצויינה בתעריף המאושר </w:t>
      </w:r>
      <w:r>
        <w:rPr>
          <w:rStyle w:val="default"/>
          <w:rFonts w:cs="FrankRuehl"/>
          <w:sz w:val="20"/>
          <w:rtl/>
        </w:rPr>
        <w:t>–</w:t>
      </w:r>
      <w:r>
        <w:rPr>
          <w:rStyle w:val="default"/>
          <w:rFonts w:cs="FrankRuehl" w:hint="cs"/>
          <w:sz w:val="20"/>
          <w:rtl/>
        </w:rPr>
        <w:t xml:space="preserve"> סכום העולה על שכר הנסיעה שצויין כאמור.</w:t>
      </w:r>
    </w:p>
    <w:p w:rsidR="00596CD8" w:rsidRDefault="00596CD8" w:rsidP="00596CD8">
      <w:pPr>
        <w:pStyle w:val="P00"/>
        <w:spacing w:before="72"/>
        <w:ind w:left="0" w:right="1134"/>
        <w:rPr>
          <w:rStyle w:val="default"/>
          <w:rFonts w:cs="FrankRuehl"/>
          <w:sz w:val="20"/>
          <w:rtl/>
        </w:rPr>
      </w:pPr>
      <w:bookmarkStart w:id="787" w:name="Seif468"/>
      <w:bookmarkEnd w:id="787"/>
      <w:r w:rsidRPr="009246F9">
        <w:rPr>
          <w:rFonts w:cs="Miriam"/>
          <w:lang w:val="he-IL"/>
        </w:rPr>
        <w:pict>
          <v:rect id="_x0000_s3303" style="position:absolute;left:0;text-align:left;margin-left:464.35pt;margin-top:7.1pt;width:75.05pt;height:21.4pt;z-index:251673600" o:allowincell="f" filled="f" stroked="f" strokecolor="lime" strokeweight=".25pt">
            <v:textbox style="mso-next-textbox:#_x0000_s3303" inset="0,0,0,0">
              <w:txbxContent>
                <w:p w:rsidR="006D2DAC" w:rsidRDefault="006D2DAC" w:rsidP="00596CD8">
                  <w:pPr>
                    <w:pStyle w:val="a7"/>
                    <w:rPr>
                      <w:noProof/>
                      <w:rtl/>
                    </w:rPr>
                  </w:pPr>
                  <w:r w:rsidRPr="006D2DAC">
                    <w:rPr>
                      <w:rFonts w:hint="cs"/>
                      <w:noProof/>
                      <w:rtl/>
                    </w:rPr>
                    <w:t>הוראות בענין כרטיסים</w:t>
                  </w:r>
                </w:p>
              </w:txbxContent>
            </v:textbox>
            <w10:anchorlock/>
          </v:rect>
        </w:pict>
      </w:r>
      <w:r>
        <w:rPr>
          <w:rStyle w:val="big-number"/>
          <w:rFonts w:cs="Miriam" w:hint="cs"/>
          <w:sz w:val="20"/>
          <w:rtl/>
        </w:rPr>
        <w:t>40</w:t>
      </w:r>
      <w:r w:rsidR="007A2D8D">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7A2D8D">
        <w:rPr>
          <w:rStyle w:val="default"/>
          <w:rFonts w:cs="FrankRuehl" w:hint="cs"/>
          <w:sz w:val="20"/>
          <w:rtl/>
        </w:rPr>
        <w:t>(א)</w:t>
      </w:r>
      <w:r w:rsidR="007A2D8D">
        <w:rPr>
          <w:rStyle w:val="default"/>
          <w:rFonts w:cs="FrankRuehl"/>
          <w:sz w:val="20"/>
          <w:rtl/>
        </w:rPr>
        <w:tab/>
      </w:r>
      <w:r w:rsidR="007A2D8D">
        <w:rPr>
          <w:rStyle w:val="default"/>
          <w:rFonts w:cs="FrankRuehl" w:hint="cs"/>
          <w:sz w:val="20"/>
          <w:rtl/>
        </w:rPr>
        <w:t xml:space="preserve">הרשות רשאית להורות לבעל רשיון, לאחר שניתנה לו הזדמנות להעיר הערותיו, בדבר </w:t>
      </w:r>
      <w:r w:rsidR="007A2D8D">
        <w:rPr>
          <w:rStyle w:val="default"/>
          <w:rFonts w:cs="FrankRuehl"/>
          <w:sz w:val="20"/>
          <w:rtl/>
        </w:rPr>
        <w:t>–</w:t>
      </w:r>
    </w:p>
    <w:p w:rsidR="007A2D8D" w:rsidRDefault="007A2D8D" w:rsidP="007A2D8D">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סוגי הכרטיסים שישמשו לנסיעות על-פי הרשיון, צורתם והנוסח המודפס עליהם;</w:t>
      </w:r>
    </w:p>
    <w:p w:rsidR="007A2D8D" w:rsidRDefault="007A2D8D" w:rsidP="007A2D8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אופן החזקת הכרטיסים והפצתם;</w:t>
      </w:r>
    </w:p>
    <w:p w:rsidR="007A2D8D" w:rsidRDefault="007A2D8D" w:rsidP="007A2D8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הסידורים למכירת כרטיסים לציבור, המקומות והמועדים למכירתם, לרבות העסקת כרטיסנים ומוכרי-כרטיסים בתחנות ובמקומות-מכירה אחרים;</w:t>
      </w:r>
    </w:p>
    <w:p w:rsidR="007A2D8D" w:rsidRDefault="007A2D8D" w:rsidP="007A2D8D">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סידורים אחרים לאספקת כרטיסים, הפצתם ומכירתם;</w:t>
      </w:r>
    </w:p>
    <w:p w:rsidR="007A2D8D" w:rsidRDefault="007A2D8D" w:rsidP="007A2D8D">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הדפסת הכרטיסים, מקום ההדפסה וסידוריה.</w:t>
      </w:r>
    </w:p>
    <w:p w:rsidR="007A2D8D" w:rsidRDefault="007A2D8D"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רשיון יקיים את ההוראות שניתנו לו לפי תקנת משנה (א).</w:t>
      </w:r>
    </w:p>
    <w:p w:rsidR="00596CD8" w:rsidRDefault="00596CD8" w:rsidP="00596CD8">
      <w:pPr>
        <w:pStyle w:val="P00"/>
        <w:spacing w:before="72"/>
        <w:ind w:left="0" w:right="1134"/>
        <w:rPr>
          <w:rStyle w:val="default"/>
          <w:rFonts w:cs="FrankRuehl"/>
          <w:sz w:val="20"/>
          <w:rtl/>
        </w:rPr>
      </w:pPr>
      <w:bookmarkStart w:id="788" w:name="Seif469"/>
      <w:bookmarkEnd w:id="788"/>
      <w:r w:rsidRPr="009246F9">
        <w:rPr>
          <w:rFonts w:cs="Miriam"/>
          <w:lang w:val="he-IL"/>
        </w:rPr>
        <w:pict>
          <v:rect id="_x0000_s3304" style="position:absolute;left:0;text-align:left;margin-left:464.35pt;margin-top:7.1pt;width:75.05pt;height:20pt;z-index:251674624" o:allowincell="f" filled="f" stroked="f" strokecolor="lime" strokeweight=".25pt">
            <v:textbox style="mso-next-textbox:#_x0000_s3304" inset="0,0,0,0">
              <w:txbxContent>
                <w:p w:rsidR="006D2DAC" w:rsidRDefault="006D2DAC" w:rsidP="00596CD8">
                  <w:pPr>
                    <w:pStyle w:val="a7"/>
                    <w:rPr>
                      <w:noProof/>
                      <w:rtl/>
                    </w:rPr>
                  </w:pPr>
                  <w:r w:rsidRPr="006D2DAC">
                    <w:rPr>
                      <w:rFonts w:hint="cs"/>
                      <w:noProof/>
                      <w:rtl/>
                    </w:rPr>
                    <w:t>ניקיון האוטובוסים על ידי בעל הרשיון</w:t>
                  </w:r>
                </w:p>
              </w:txbxContent>
            </v:textbox>
            <w10:anchorlock/>
          </v:rect>
        </w:pict>
      </w:r>
      <w:r>
        <w:rPr>
          <w:rStyle w:val="big-number"/>
          <w:rFonts w:cs="Miriam" w:hint="cs"/>
          <w:sz w:val="20"/>
          <w:rtl/>
        </w:rPr>
        <w:t>40</w:t>
      </w:r>
      <w:r w:rsidR="007A2D8D">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7A2D8D">
        <w:rPr>
          <w:rStyle w:val="default"/>
          <w:rFonts w:cs="FrankRuehl" w:hint="cs"/>
          <w:sz w:val="20"/>
          <w:rtl/>
        </w:rPr>
        <w:t>(א)</w:t>
      </w:r>
      <w:r w:rsidR="007A2D8D">
        <w:rPr>
          <w:rStyle w:val="default"/>
          <w:rFonts w:cs="FrankRuehl"/>
          <w:sz w:val="20"/>
          <w:rtl/>
        </w:rPr>
        <w:tab/>
      </w:r>
      <w:r w:rsidR="007A2D8D">
        <w:rPr>
          <w:rStyle w:val="default"/>
          <w:rFonts w:cs="FrankRuehl" w:hint="cs"/>
          <w:sz w:val="20"/>
          <w:rtl/>
        </w:rPr>
        <w:t>בעל רשיון קו יבטיח את נקיונו של כל אוטובוס המשמש בקו השירות כאמור בתקנה 441, וכן יבטיח נקיון סביר של כל האוטובוס מבחוץ.</w:t>
      </w:r>
    </w:p>
    <w:p w:rsidR="007A2D8D" w:rsidRDefault="007A2D8D" w:rsidP="00596CD8">
      <w:pPr>
        <w:pStyle w:val="P00"/>
        <w:spacing w:before="72"/>
        <w:ind w:left="0" w:right="1134"/>
        <w:rPr>
          <w:rStyle w:val="default"/>
          <w:rFonts w:cs="FrankRuehl"/>
          <w:sz w:val="20"/>
          <w:rtl/>
        </w:rPr>
      </w:pPr>
      <w:r>
        <w:rPr>
          <w:rStyle w:val="default"/>
          <w:rFonts w:cs="FrankRuehl"/>
          <w:sz w:val="20"/>
          <w:rtl/>
        </w:rPr>
        <w:tab/>
      </w:r>
      <w:r w:rsidRPr="006D2DAC">
        <w:rPr>
          <w:rStyle w:val="default"/>
          <w:rFonts w:cs="FrankRuehl" w:hint="cs"/>
          <w:sz w:val="20"/>
          <w:rtl/>
        </w:rPr>
        <w:t>(ב)</w:t>
      </w:r>
      <w:r w:rsidRPr="006D2DAC">
        <w:rPr>
          <w:rStyle w:val="default"/>
          <w:rFonts w:cs="FrankRuehl"/>
          <w:sz w:val="20"/>
          <w:rtl/>
        </w:rPr>
        <w:tab/>
      </w:r>
      <w:r w:rsidRPr="006D2DAC">
        <w:rPr>
          <w:rStyle w:val="default"/>
          <w:rFonts w:cs="FrankRuehl" w:hint="cs"/>
          <w:sz w:val="20"/>
          <w:rtl/>
        </w:rPr>
        <w:t>הוראות תקנת משנה (א) יחולו על בעל רשיון</w:t>
      </w:r>
      <w:r w:rsidR="006D2DAC">
        <w:rPr>
          <w:rStyle w:val="default"/>
          <w:rFonts w:cs="FrankRuehl" w:hint="cs"/>
          <w:sz w:val="20"/>
          <w:rtl/>
        </w:rPr>
        <w:t xml:space="preserve"> סיור או רשיון פרטי.</w:t>
      </w:r>
    </w:p>
    <w:p w:rsidR="00596CD8" w:rsidRDefault="00596CD8" w:rsidP="00596CD8">
      <w:pPr>
        <w:pStyle w:val="P00"/>
        <w:spacing w:before="72"/>
        <w:ind w:left="0" w:right="1134"/>
        <w:rPr>
          <w:rStyle w:val="default"/>
          <w:rFonts w:cs="FrankRuehl"/>
          <w:sz w:val="20"/>
          <w:rtl/>
        </w:rPr>
      </w:pPr>
      <w:bookmarkStart w:id="789" w:name="Seif470"/>
      <w:bookmarkEnd w:id="789"/>
      <w:r w:rsidRPr="009246F9">
        <w:rPr>
          <w:rFonts w:cs="Miriam"/>
          <w:lang w:val="he-IL"/>
        </w:rPr>
        <w:pict>
          <v:rect id="_x0000_s3305" style="position:absolute;left:0;text-align:left;margin-left:464.35pt;margin-top:7.1pt;width:75.05pt;height:14pt;z-index:251675648" o:allowincell="f" filled="f" stroked="f" strokecolor="lime" strokeweight=".25pt">
            <v:textbox style="mso-next-textbox:#_x0000_s3305" inset="0,0,0,0">
              <w:txbxContent>
                <w:p w:rsidR="006D2DAC" w:rsidRDefault="006D2DAC" w:rsidP="00596CD8">
                  <w:pPr>
                    <w:pStyle w:val="a7"/>
                    <w:rPr>
                      <w:noProof/>
                      <w:rtl/>
                    </w:rPr>
                  </w:pPr>
                  <w:r>
                    <w:rPr>
                      <w:rFonts w:hint="cs"/>
                      <w:noProof/>
                      <w:rtl/>
                    </w:rPr>
                    <w:t>חיטוי האוטובוסים</w:t>
                  </w:r>
                </w:p>
              </w:txbxContent>
            </v:textbox>
            <w10:anchorlock/>
          </v:rect>
        </w:pict>
      </w:r>
      <w:r>
        <w:rPr>
          <w:rStyle w:val="big-number"/>
          <w:rFonts w:cs="Miriam" w:hint="cs"/>
          <w:sz w:val="20"/>
          <w:rtl/>
        </w:rPr>
        <w:t>40</w:t>
      </w:r>
      <w:r w:rsidR="007A2D8D">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(א)</w:t>
      </w:r>
      <w:r w:rsidR="00E22BF9">
        <w:rPr>
          <w:rStyle w:val="default"/>
          <w:rFonts w:cs="FrankRuehl"/>
          <w:sz w:val="20"/>
          <w:rtl/>
        </w:rPr>
        <w:tab/>
      </w:r>
      <w:r w:rsidR="00E22BF9">
        <w:rPr>
          <w:rStyle w:val="default"/>
          <w:rFonts w:cs="FrankRuehl" w:hint="cs"/>
          <w:sz w:val="20"/>
          <w:rtl/>
        </w:rPr>
        <w:t xml:space="preserve">בעל רשיון קו יבטיח חיטוי אחת לשנה של כל אוטובוס המשמש בקו השירות, ואם הורתה הרשות על עיתים אחרות לחיטוי </w:t>
      </w:r>
      <w:r w:rsidR="00E22BF9">
        <w:rPr>
          <w:rStyle w:val="default"/>
          <w:rFonts w:cs="FrankRuehl"/>
          <w:sz w:val="20"/>
          <w:rtl/>
        </w:rPr>
        <w:t>–</w:t>
      </w:r>
      <w:r w:rsidR="00E22BF9">
        <w:rPr>
          <w:rStyle w:val="default"/>
          <w:rFonts w:cs="FrankRuehl" w:hint="cs"/>
          <w:sz w:val="20"/>
          <w:rtl/>
        </w:rPr>
        <w:t xml:space="preserve"> לפי הוראות הרשות.</w:t>
      </w:r>
    </w:p>
    <w:p w:rsidR="00E22BF9" w:rsidRDefault="00E22BF9"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הוראות תקנת משנה (א) יחולו על בעל רשיון סיור או רשיון פרטי.</w:t>
      </w:r>
    </w:p>
    <w:p w:rsidR="00596CD8" w:rsidRDefault="00596CD8" w:rsidP="00596CD8">
      <w:pPr>
        <w:pStyle w:val="P00"/>
        <w:spacing w:before="72"/>
        <w:ind w:left="0" w:right="1134"/>
        <w:rPr>
          <w:rStyle w:val="default"/>
          <w:rFonts w:cs="FrankRuehl"/>
          <w:sz w:val="20"/>
          <w:rtl/>
        </w:rPr>
      </w:pPr>
      <w:bookmarkStart w:id="790" w:name="Seif471"/>
      <w:bookmarkEnd w:id="790"/>
      <w:r w:rsidRPr="009246F9">
        <w:rPr>
          <w:rFonts w:cs="Miriam"/>
          <w:lang w:val="he-IL"/>
        </w:rPr>
        <w:pict>
          <v:rect id="_x0000_s3306" style="position:absolute;left:0;text-align:left;margin-left:464.35pt;margin-top:7.1pt;width:75.05pt;height:21.65pt;z-index:251676672" o:allowincell="f" filled="f" stroked="f" strokecolor="lime" strokeweight=".25pt">
            <v:textbox style="mso-next-textbox:#_x0000_s3306" inset="0,0,0,0">
              <w:txbxContent>
                <w:p w:rsidR="006D2DAC" w:rsidRDefault="006D2DAC" w:rsidP="00596CD8">
                  <w:pPr>
                    <w:pStyle w:val="a7"/>
                    <w:rPr>
                      <w:noProof/>
                      <w:rtl/>
                    </w:rPr>
                  </w:pPr>
                  <w:r>
                    <w:rPr>
                      <w:rFonts w:hint="cs"/>
                      <w:noProof/>
                      <w:rtl/>
                    </w:rPr>
                    <w:t>תקינות האוטובוסים וחלקיהם</w:t>
                  </w:r>
                </w:p>
              </w:txbxContent>
            </v:textbox>
            <w10:anchorlock/>
          </v:rect>
        </w:pict>
      </w:r>
      <w:r>
        <w:rPr>
          <w:rStyle w:val="big-number"/>
          <w:rFonts w:cs="Miriam" w:hint="cs"/>
          <w:sz w:val="20"/>
          <w:rtl/>
        </w:rPr>
        <w:t>40</w:t>
      </w:r>
      <w:r w:rsidR="00E22BF9">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 xml:space="preserve">בעל רשיון יבטיח את תקינותו ובטיחותו של כל אוטובוס המשמש בשירות ובין היתר </w:t>
      </w:r>
      <w:r w:rsidR="00E22BF9">
        <w:rPr>
          <w:rStyle w:val="default"/>
          <w:rFonts w:cs="FrankRuehl"/>
          <w:sz w:val="20"/>
          <w:rtl/>
        </w:rPr>
        <w:t>–</w:t>
      </w:r>
      <w:r w:rsidR="00E22BF9">
        <w:rPr>
          <w:rStyle w:val="default"/>
          <w:rFonts w:cs="FrankRuehl" w:hint="cs"/>
          <w:sz w:val="20"/>
          <w:rtl/>
        </w:rPr>
        <w:t xml:space="preserve"> את תקינותם, שלמותם ובטיחותם של הדלתות, החלונות, המושבים, רצפת האוטובוס והמדרגות, מוטות ורצועות האחיזה, הפעמון למתן אות לנהג וכל חלקיהם ואביזריהם.</w:t>
      </w:r>
    </w:p>
    <w:p w:rsidR="00596CD8" w:rsidRDefault="00596CD8" w:rsidP="00596CD8">
      <w:pPr>
        <w:pStyle w:val="P00"/>
        <w:spacing w:before="72"/>
        <w:ind w:left="0" w:right="1134"/>
        <w:rPr>
          <w:rStyle w:val="default"/>
          <w:rFonts w:cs="FrankRuehl"/>
          <w:sz w:val="20"/>
          <w:rtl/>
        </w:rPr>
      </w:pPr>
      <w:bookmarkStart w:id="791" w:name="Seif472"/>
      <w:bookmarkEnd w:id="791"/>
      <w:r w:rsidRPr="009246F9">
        <w:rPr>
          <w:rFonts w:cs="Miriam"/>
          <w:lang w:val="he-IL"/>
        </w:rPr>
        <w:pict>
          <v:rect id="_x0000_s3307" style="position:absolute;left:0;text-align:left;margin-left:464.35pt;margin-top:7.1pt;width:75.05pt;height:14pt;z-index:251677696" o:allowincell="f" filled="f" stroked="f" strokecolor="lime" strokeweight=".25pt">
            <v:textbox style="mso-next-textbox:#_x0000_s3307" inset="0,0,0,0">
              <w:txbxContent>
                <w:p w:rsidR="006D2DAC" w:rsidRDefault="006D2DAC" w:rsidP="00596CD8">
                  <w:pPr>
                    <w:pStyle w:val="a7"/>
                    <w:rPr>
                      <w:noProof/>
                      <w:rtl/>
                    </w:rPr>
                  </w:pPr>
                  <w:r>
                    <w:rPr>
                      <w:rFonts w:hint="cs"/>
                      <w:noProof/>
                      <w:rtl/>
                    </w:rPr>
                    <w:t>ציוד עזרה ראשונה</w:t>
                  </w:r>
                </w:p>
              </w:txbxContent>
            </v:textbox>
            <w10:anchorlock/>
          </v:rect>
        </w:pict>
      </w:r>
      <w:r>
        <w:rPr>
          <w:rStyle w:val="big-number"/>
          <w:rFonts w:cs="Miriam" w:hint="cs"/>
          <w:sz w:val="20"/>
          <w:rtl/>
        </w:rPr>
        <w:t>40</w:t>
      </w:r>
      <w:r w:rsidR="00E22BF9">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(א)</w:t>
      </w:r>
      <w:r w:rsidR="00E22BF9">
        <w:rPr>
          <w:rStyle w:val="default"/>
          <w:rFonts w:cs="FrankRuehl"/>
          <w:sz w:val="20"/>
          <w:rtl/>
        </w:rPr>
        <w:tab/>
      </w:r>
      <w:r w:rsidR="00E22BF9">
        <w:rPr>
          <w:rStyle w:val="default"/>
          <w:rFonts w:cs="FrankRuehl" w:hint="cs"/>
          <w:sz w:val="20"/>
          <w:rtl/>
        </w:rPr>
        <w:t xml:space="preserve">בעל רשיון יבטיח שבכל אוטובוס יימצאו בקביעות </w:t>
      </w:r>
      <w:r w:rsidR="00E22BF9">
        <w:rPr>
          <w:rStyle w:val="default"/>
          <w:rFonts w:cs="FrankRuehl"/>
          <w:sz w:val="20"/>
          <w:rtl/>
        </w:rPr>
        <w:t>–</w:t>
      </w:r>
    </w:p>
    <w:p w:rsidR="00E22BF9" w:rsidRDefault="00E22BF9" w:rsidP="00E22BF9">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שני פטישים או מכשירים אחרים לניפוץ שמשות בשעת סכנה, במקום הנראה לעין, שהגישה אליהם חופשית;</w:t>
      </w:r>
    </w:p>
    <w:p w:rsidR="00E22BF9" w:rsidRDefault="00E22BF9" w:rsidP="00E22BF9">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ארגז עזרה ראשונה שיותקן במקום נראה לעין שהגישה אליו חפשית ובו יימצא בכל עת ציוד לעזרה ראשונה כמפורט בתוספת השביעית וכן דף נייר שבצדו האחד מצויינת רשימת הציוד המצוי בארגז ובצדו השני הוראות הטיפול בציוד;</w:t>
      </w:r>
    </w:p>
    <w:p w:rsidR="00E22BF9" w:rsidRDefault="00E22BF9" w:rsidP="00E22BF9">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אלונקה אחת לפחות </w:t>
      </w:r>
      <w:r>
        <w:rPr>
          <w:rStyle w:val="default"/>
          <w:rFonts w:cs="FrankRuehl"/>
          <w:sz w:val="20"/>
          <w:rtl/>
        </w:rPr>
        <w:t>–</w:t>
      </w:r>
      <w:r>
        <w:rPr>
          <w:rStyle w:val="default"/>
          <w:rFonts w:cs="FrankRuehl" w:hint="cs"/>
          <w:sz w:val="20"/>
          <w:rtl/>
        </w:rPr>
        <w:t xml:space="preserve"> כאשר מסיעים בו קבוצת נוסעים בסיור</w:t>
      </w:r>
      <w:r w:rsidR="006045A6">
        <w:rPr>
          <w:rStyle w:val="default"/>
          <w:rFonts w:cs="FrankRuehl" w:hint="cs"/>
          <w:sz w:val="20"/>
          <w:rtl/>
        </w:rPr>
        <w:t>;</w:t>
      </w:r>
    </w:p>
    <w:p w:rsidR="006045A6" w:rsidRDefault="006045A6" w:rsidP="006045A6">
      <w:pPr>
        <w:pStyle w:val="P00"/>
        <w:spacing w:before="72"/>
        <w:ind w:left="1021" w:right="1134"/>
        <w:rPr>
          <w:rStyle w:val="default"/>
          <w:rFonts w:cs="FrankRuehl"/>
          <w:sz w:val="20"/>
          <w:rtl/>
        </w:rPr>
      </w:pPr>
      <w:r w:rsidRPr="0084172A">
        <w:rPr>
          <w:rStyle w:val="default"/>
          <w:rFonts w:cs="FrankRuehl"/>
          <w:sz w:val="20"/>
          <w:rtl/>
        </w:rPr>
        <w:pict>
          <v:shape id="_x0000_s3735" type="#_x0000_t202" style="position:absolute;left:0;text-align:left;margin-left:470.25pt;margin-top:7.1pt;width:1in;height:19.5pt;z-index:252027904" filled="f" stroked="f">
            <v:textbox inset="1mm,0,1mm,0">
              <w:txbxContent>
                <w:p w:rsidR="006D2DAC" w:rsidRDefault="006D2DAC" w:rsidP="006045A6">
                  <w:pPr>
                    <w:pStyle w:val="a7"/>
                    <w:rPr>
                      <w:noProof/>
                      <w:rtl/>
                    </w:rPr>
                  </w:pPr>
                  <w:r>
                    <w:rPr>
                      <w:rFonts w:hint="cs"/>
                      <w:noProof/>
                      <w:rtl/>
                    </w:rPr>
                    <w:t>(תיקון מס' 18) תשס"ז-2007</w:t>
                  </w:r>
                </w:p>
              </w:txbxContent>
            </v:textbox>
            <w10:anchorlock/>
          </v:shape>
        </w:pict>
      </w:r>
      <w:r>
        <w:rPr>
          <w:rStyle w:val="default"/>
          <w:rFonts w:cs="FrankRuehl" w:hint="cs"/>
          <w:sz w:val="20"/>
          <w:rtl/>
        </w:rPr>
        <w:t>(4)</w:t>
      </w:r>
      <w:r w:rsidRPr="0084172A">
        <w:rPr>
          <w:rStyle w:val="default"/>
          <w:rFonts w:cs="FrankRuehl"/>
          <w:sz w:val="20"/>
          <w:rtl/>
        </w:rPr>
        <w:tab/>
      </w:r>
      <w:r w:rsidRPr="006045A6">
        <w:rPr>
          <w:rStyle w:val="default"/>
          <w:rFonts w:cs="FrankRuehl" w:hint="cs"/>
          <w:sz w:val="20"/>
          <w:rtl/>
        </w:rPr>
        <w:t>ערכת חילוץ ומילוט במפורט בתוספת השביעית</w:t>
      </w:r>
      <w:r>
        <w:rPr>
          <w:rStyle w:val="default"/>
          <w:rFonts w:cs="FrankRuehl" w:hint="cs"/>
          <w:sz w:val="20"/>
          <w:rtl/>
        </w:rPr>
        <w:t>.</w:t>
      </w:r>
    </w:p>
    <w:p w:rsidR="00E22BF9" w:rsidRDefault="006045A6" w:rsidP="006045A6">
      <w:pPr>
        <w:pStyle w:val="P00"/>
        <w:spacing w:before="72"/>
        <w:ind w:left="0" w:right="1134"/>
        <w:rPr>
          <w:rStyle w:val="default"/>
          <w:rFonts w:cs="FrankRuehl"/>
          <w:sz w:val="20"/>
          <w:rtl/>
        </w:rPr>
      </w:pPr>
      <w:r w:rsidRPr="0084172A">
        <w:rPr>
          <w:rStyle w:val="default"/>
          <w:rFonts w:cs="FrankRuehl"/>
          <w:sz w:val="20"/>
          <w:rtl/>
        </w:rPr>
        <w:pict>
          <v:shape id="_x0000_s3734" type="#_x0000_t202" style="position:absolute;left:0;text-align:left;margin-left:470.25pt;margin-top:7.1pt;width:1in;height:19.5pt;z-index:252026880" filled="f" stroked="f">
            <v:textbox inset="1mm,0,1mm,0">
              <w:txbxContent>
                <w:p w:rsidR="006D2DAC" w:rsidRDefault="006D2DAC" w:rsidP="006045A6">
                  <w:pPr>
                    <w:pStyle w:val="a7"/>
                    <w:rPr>
                      <w:noProof/>
                      <w:rtl/>
                    </w:rPr>
                  </w:pPr>
                  <w:r>
                    <w:rPr>
                      <w:rFonts w:hint="cs"/>
                      <w:noProof/>
                      <w:rtl/>
                    </w:rPr>
                    <w:t>(תיקון מס' 18) תשס"ז-2007</w:t>
                  </w:r>
                </w:p>
              </w:txbxContent>
            </v:textbox>
            <w10:anchorlock/>
          </v:shape>
        </w:pict>
      </w:r>
      <w:r w:rsidRPr="0084172A">
        <w:rPr>
          <w:rStyle w:val="default"/>
          <w:rFonts w:cs="FrankRuehl"/>
          <w:sz w:val="20"/>
          <w:rtl/>
        </w:rPr>
        <w:tab/>
      </w:r>
      <w:r>
        <w:rPr>
          <w:rStyle w:val="default"/>
          <w:rFonts w:cs="FrankRuehl" w:hint="cs"/>
          <w:sz w:val="20"/>
          <w:rtl/>
        </w:rPr>
        <w:t>(ב)</w:t>
      </w:r>
      <w:r>
        <w:rPr>
          <w:rStyle w:val="default"/>
          <w:rFonts w:cs="FrankRuehl"/>
          <w:sz w:val="20"/>
          <w:rtl/>
        </w:rPr>
        <w:tab/>
      </w:r>
      <w:r w:rsidR="00E22BF9">
        <w:rPr>
          <w:rStyle w:val="default"/>
          <w:rFonts w:cs="FrankRuehl" w:hint="cs"/>
          <w:sz w:val="20"/>
          <w:rtl/>
        </w:rPr>
        <w:t xml:space="preserve">הציוד כאמור </w:t>
      </w:r>
      <w:r w:rsidRPr="006045A6">
        <w:rPr>
          <w:rStyle w:val="default"/>
          <w:rFonts w:cs="FrankRuehl" w:hint="cs"/>
          <w:sz w:val="20"/>
          <w:rtl/>
        </w:rPr>
        <w:t xml:space="preserve">בתקנת משנה (א) </w:t>
      </w:r>
      <w:r w:rsidR="00E22BF9">
        <w:rPr>
          <w:rStyle w:val="default"/>
          <w:rFonts w:cs="FrankRuehl" w:hint="cs"/>
          <w:sz w:val="20"/>
          <w:rtl/>
        </w:rPr>
        <w:t>יהיה תמיד במצב תקין וראוי לשימוש.</w:t>
      </w:r>
    </w:p>
    <w:p w:rsidR="00B24FFE" w:rsidRPr="00A554B4" w:rsidRDefault="00B24FFE" w:rsidP="00B24FFE">
      <w:pPr>
        <w:pStyle w:val="P00"/>
        <w:spacing w:before="0"/>
        <w:ind w:left="0" w:right="1134"/>
        <w:rPr>
          <w:rStyle w:val="default"/>
          <w:rFonts w:ascii="FrankRuehl" w:hAnsi="FrankRuehl" w:cs="FrankRuehl"/>
          <w:vanish/>
          <w:color w:val="FF0000"/>
          <w:sz w:val="20"/>
          <w:szCs w:val="20"/>
          <w:shd w:val="clear" w:color="auto" w:fill="FFFF99"/>
          <w:rtl/>
        </w:rPr>
      </w:pPr>
      <w:bookmarkStart w:id="792" w:name="Rov379"/>
      <w:r w:rsidRPr="00A554B4">
        <w:rPr>
          <w:rStyle w:val="default"/>
          <w:rFonts w:ascii="FrankRuehl" w:hAnsi="FrankRuehl" w:cs="FrankRuehl"/>
          <w:vanish/>
          <w:color w:val="FF0000"/>
          <w:sz w:val="20"/>
          <w:szCs w:val="20"/>
          <w:shd w:val="clear" w:color="auto" w:fill="FFFF99"/>
          <w:rtl/>
        </w:rPr>
        <w:t>מיום 24.5.2007</w:t>
      </w:r>
    </w:p>
    <w:p w:rsidR="00B24FFE" w:rsidRPr="00A554B4" w:rsidRDefault="00B24FFE" w:rsidP="00B24FF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4FFE" w:rsidRPr="00A554B4" w:rsidRDefault="00B24FFE" w:rsidP="00B24FFE">
      <w:pPr>
        <w:pStyle w:val="P00"/>
        <w:spacing w:before="0"/>
        <w:ind w:left="0" w:right="1134"/>
        <w:rPr>
          <w:rStyle w:val="default"/>
          <w:rFonts w:ascii="FrankRuehl" w:hAnsi="FrankRuehl" w:cs="FrankRuehl"/>
          <w:vanish/>
          <w:sz w:val="20"/>
          <w:szCs w:val="20"/>
          <w:shd w:val="clear" w:color="auto" w:fill="FFFF99"/>
          <w:rtl/>
        </w:rPr>
      </w:pPr>
      <w:hyperlink r:id="rId23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B24FFE" w:rsidRPr="00A554B4" w:rsidRDefault="00B24FFE" w:rsidP="006045A6">
      <w:pPr>
        <w:pStyle w:val="P00"/>
        <w:ind w:left="0"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408</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בעל רשיון יבטיח שבכל אוטובוס יימצאו בקביעות </w:t>
      </w:r>
      <w:r w:rsidRPr="00A554B4">
        <w:rPr>
          <w:rStyle w:val="default"/>
          <w:rFonts w:cs="FrankRuehl"/>
          <w:vanish/>
          <w:sz w:val="16"/>
          <w:szCs w:val="22"/>
          <w:shd w:val="clear" w:color="auto" w:fill="FFFF99"/>
          <w:rtl/>
        </w:rPr>
        <w:t>–</w:t>
      </w:r>
    </w:p>
    <w:p w:rsidR="00B24FFE" w:rsidRPr="00A554B4" w:rsidRDefault="00B24FFE" w:rsidP="006045A6">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(1)</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שני פטישים או מכשירים אחרים לניפוץ שמשות בשעת סכנה, במקום הנראה לעין, שהגישה אליהם חופשית;</w:t>
      </w:r>
    </w:p>
    <w:p w:rsidR="00B24FFE" w:rsidRPr="00A554B4" w:rsidRDefault="00B24FFE" w:rsidP="006045A6">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(2)</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ארגז עזרה ראשונה שיותקן במקום נראה לעין שהגישה אליו חפשית ובו יימצא בכל עת ציוד לעזרה ראשונה כמפורט בתוספת השביעית וכן דף נייר שבצדו האחד מצויינת רשימת הציוד המצוי בארגז ובצדו השני הוראות הטיפול בציוד;</w:t>
      </w:r>
    </w:p>
    <w:p w:rsidR="00B24FFE" w:rsidRPr="00A554B4" w:rsidRDefault="00B24FFE" w:rsidP="006045A6">
      <w:pPr>
        <w:pStyle w:val="P00"/>
        <w:spacing w:before="0"/>
        <w:ind w:left="1021"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(3)</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אלונקה אחת לפחות </w:t>
      </w:r>
      <w:r w:rsidRPr="00A554B4">
        <w:rPr>
          <w:rStyle w:val="default"/>
          <w:rFonts w:cs="FrankRuehl"/>
          <w:vanish/>
          <w:sz w:val="16"/>
          <w:szCs w:val="22"/>
          <w:shd w:val="clear" w:color="auto" w:fill="FFFF99"/>
          <w:rtl/>
        </w:rPr>
        <w:t>–</w:t>
      </w:r>
      <w:r w:rsidRPr="00A554B4">
        <w:rPr>
          <w:rStyle w:val="default"/>
          <w:rFonts w:cs="FrankRuehl" w:hint="cs"/>
          <w:vanish/>
          <w:sz w:val="16"/>
          <w:szCs w:val="22"/>
          <w:shd w:val="clear" w:color="auto" w:fill="FFFF99"/>
          <w:rtl/>
        </w:rPr>
        <w:t xml:space="preserve"> כאשר מסיעים בו קבוצת נוסעים בסיור</w:t>
      </w:r>
      <w:r w:rsidR="006045A6" w:rsidRPr="00A554B4">
        <w:rPr>
          <w:rStyle w:val="default"/>
          <w:rFonts w:cs="FrankRuehl" w:hint="cs"/>
          <w:vanish/>
          <w:sz w:val="16"/>
          <w:szCs w:val="22"/>
          <w:shd w:val="clear" w:color="auto" w:fill="FFFF99"/>
          <w:rtl/>
        </w:rPr>
        <w:t>;</w:t>
      </w:r>
    </w:p>
    <w:p w:rsidR="006045A6" w:rsidRPr="00A554B4" w:rsidRDefault="006045A6" w:rsidP="006045A6">
      <w:pPr>
        <w:pStyle w:val="P00"/>
        <w:spacing w:before="0"/>
        <w:ind w:left="1021" w:right="1134"/>
        <w:rPr>
          <w:rStyle w:val="default"/>
          <w:rFonts w:cs="FrankRuehl"/>
          <w:vanish/>
          <w:sz w:val="16"/>
          <w:szCs w:val="22"/>
          <w:u w:val="single"/>
          <w:shd w:val="clear" w:color="auto" w:fill="FFFF99"/>
          <w:rtl/>
        </w:rPr>
      </w:pPr>
      <w:r w:rsidRPr="00A554B4">
        <w:rPr>
          <w:rStyle w:val="default"/>
          <w:rFonts w:cs="FrankRuehl" w:hint="cs"/>
          <w:vanish/>
          <w:sz w:val="16"/>
          <w:szCs w:val="22"/>
          <w:u w:val="single"/>
          <w:shd w:val="clear" w:color="auto" w:fill="FFFF99"/>
          <w:rtl/>
        </w:rPr>
        <w:t>(4)</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ערכת חילוץ ומילוט במפורט בתוספת השביעית.</w:t>
      </w:r>
    </w:p>
    <w:p w:rsidR="00B24FFE" w:rsidRPr="008F745E" w:rsidRDefault="00B24FFE" w:rsidP="008F745E">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הציוד כאמור </w:t>
      </w:r>
      <w:r w:rsidRPr="00A554B4">
        <w:rPr>
          <w:rStyle w:val="default"/>
          <w:rFonts w:cs="FrankRuehl" w:hint="cs"/>
          <w:strike/>
          <w:vanish/>
          <w:sz w:val="16"/>
          <w:szCs w:val="22"/>
          <w:shd w:val="clear" w:color="auto" w:fill="FFFF99"/>
          <w:rtl/>
        </w:rPr>
        <w:t>בתקנת משנה (א)(2)</w:t>
      </w:r>
      <w:r w:rsidR="006045A6" w:rsidRPr="00A554B4">
        <w:rPr>
          <w:rStyle w:val="default"/>
          <w:rFonts w:cs="FrankRuehl" w:hint="cs"/>
          <w:vanish/>
          <w:sz w:val="16"/>
          <w:szCs w:val="22"/>
          <w:shd w:val="clear" w:color="auto" w:fill="FFFF99"/>
          <w:rtl/>
        </w:rPr>
        <w:t xml:space="preserve"> </w:t>
      </w:r>
      <w:r w:rsidR="006045A6" w:rsidRPr="00A554B4">
        <w:rPr>
          <w:rStyle w:val="default"/>
          <w:rFonts w:cs="FrankRuehl" w:hint="cs"/>
          <w:vanish/>
          <w:sz w:val="16"/>
          <w:szCs w:val="22"/>
          <w:u w:val="single"/>
          <w:shd w:val="clear" w:color="auto" w:fill="FFFF99"/>
          <w:rtl/>
        </w:rPr>
        <w:t>בתקנת משנה (א)</w:t>
      </w:r>
      <w:r w:rsidRPr="00A554B4">
        <w:rPr>
          <w:rStyle w:val="default"/>
          <w:rFonts w:cs="FrankRuehl" w:hint="cs"/>
          <w:vanish/>
          <w:sz w:val="16"/>
          <w:szCs w:val="22"/>
          <w:shd w:val="clear" w:color="auto" w:fill="FFFF99"/>
          <w:rtl/>
        </w:rPr>
        <w:t xml:space="preserve"> יהיה תמיד במצב תקין וראוי לשימוש.</w:t>
      </w:r>
      <w:bookmarkEnd w:id="792"/>
    </w:p>
    <w:p w:rsidR="00596CD8" w:rsidRDefault="00596CD8" w:rsidP="00596CD8">
      <w:pPr>
        <w:pStyle w:val="P00"/>
        <w:spacing w:before="72"/>
        <w:ind w:left="0" w:right="1134"/>
        <w:rPr>
          <w:rStyle w:val="default"/>
          <w:rFonts w:cs="FrankRuehl"/>
          <w:sz w:val="20"/>
          <w:rtl/>
        </w:rPr>
      </w:pPr>
      <w:bookmarkStart w:id="793" w:name="Seif473"/>
      <w:bookmarkEnd w:id="793"/>
      <w:r w:rsidRPr="009246F9">
        <w:rPr>
          <w:rFonts w:cs="Miriam"/>
          <w:lang w:val="he-IL"/>
        </w:rPr>
        <w:pict>
          <v:rect id="_x0000_s3308" style="position:absolute;left:0;text-align:left;margin-left:464.35pt;margin-top:7.1pt;width:75.05pt;height:14pt;z-index:251678720" o:allowincell="f" filled="f" stroked="f" strokecolor="lime" strokeweight=".25pt">
            <v:textbox style="mso-next-textbox:#_x0000_s3308" inset="0,0,0,0">
              <w:txbxContent>
                <w:p w:rsidR="006D2DAC" w:rsidRDefault="006D2DAC" w:rsidP="00596CD8">
                  <w:pPr>
                    <w:pStyle w:val="a7"/>
                    <w:rPr>
                      <w:noProof/>
                      <w:rtl/>
                    </w:rPr>
                  </w:pPr>
                  <w:r>
                    <w:rPr>
                      <w:rFonts w:hint="cs"/>
                      <w:noProof/>
                      <w:rtl/>
                    </w:rPr>
                    <w:t>כרטיסן</w:t>
                  </w:r>
                </w:p>
              </w:txbxContent>
            </v:textbox>
            <w10:anchorlock/>
          </v:rect>
        </w:pict>
      </w:r>
      <w:r>
        <w:rPr>
          <w:rStyle w:val="big-number"/>
          <w:rFonts w:cs="Miriam" w:hint="cs"/>
          <w:sz w:val="20"/>
          <w:rtl/>
        </w:rPr>
        <w:t>40</w:t>
      </w:r>
      <w:r w:rsidR="00E22BF9">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בעל רשיון לא יעסיק אדם ככרטיסן בשירות אלא אם:</w:t>
      </w:r>
    </w:p>
    <w:p w:rsidR="00E22BF9" w:rsidRDefault="00E22BF9" w:rsidP="00E22BF9">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מלאו לו 16 שנה;</w:t>
      </w:r>
    </w:p>
    <w:p w:rsidR="00E22BF9" w:rsidRDefault="00E22BF9" w:rsidP="00E22BF9">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שולט שליטה מינימלית בשפה הערבית כדרוש לצורך עבודתו; ולאחר שהבטיח כי הכרטיסן מכיר את דרכי הקו בו יעבור ואת המוסדות והמפעלים החשובים שבסמוך לו או שמצוי ברשותו מדריך מתאים.</w:t>
      </w:r>
    </w:p>
    <w:p w:rsidR="00596CD8" w:rsidRDefault="00596CD8" w:rsidP="00596CD8">
      <w:pPr>
        <w:pStyle w:val="P00"/>
        <w:spacing w:before="72"/>
        <w:ind w:left="0" w:right="1134"/>
        <w:rPr>
          <w:rStyle w:val="default"/>
          <w:rFonts w:cs="FrankRuehl"/>
          <w:sz w:val="20"/>
          <w:rtl/>
        </w:rPr>
      </w:pPr>
      <w:bookmarkStart w:id="794" w:name="Seif474"/>
      <w:bookmarkEnd w:id="794"/>
      <w:r w:rsidRPr="009246F9">
        <w:rPr>
          <w:rFonts w:cs="Miriam"/>
          <w:lang w:val="he-IL"/>
        </w:rPr>
        <w:pict>
          <v:rect id="_x0000_s3309" style="position:absolute;left:0;text-align:left;margin-left:464.35pt;margin-top:7.1pt;width:75.05pt;height:14pt;z-index:251679744" o:allowincell="f" filled="f" stroked="f" strokecolor="lime" strokeweight=".25pt">
            <v:textbox style="mso-next-textbox:#_x0000_s3309" inset="0,0,0,0">
              <w:txbxContent>
                <w:p w:rsidR="006D2DAC" w:rsidRDefault="006D2DAC" w:rsidP="00596CD8">
                  <w:pPr>
                    <w:pStyle w:val="a7"/>
                    <w:rPr>
                      <w:noProof/>
                      <w:rtl/>
                    </w:rPr>
                  </w:pPr>
                  <w:r>
                    <w:rPr>
                      <w:rFonts w:hint="cs"/>
                      <w:noProof/>
                      <w:rtl/>
                    </w:rPr>
                    <w:t>חפצים אבודים</w:t>
                  </w:r>
                </w:p>
              </w:txbxContent>
            </v:textbox>
            <w10:anchorlock/>
          </v:rect>
        </w:pict>
      </w:r>
      <w:r>
        <w:rPr>
          <w:rStyle w:val="big-number"/>
          <w:rFonts w:cs="Miriam" w:hint="cs"/>
          <w:sz w:val="20"/>
          <w:rtl/>
        </w:rPr>
        <w:t>41</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 xml:space="preserve">בעל רשיון ימסור למחלקת האבידות של המשטרה שבאזור פעולתו את כל החפצים שנמצאו באוטובוסים על-ידי עובדי השירות ואשר נמסרו לו על-ידיהם </w:t>
      </w:r>
      <w:r w:rsidR="00E22BF9">
        <w:rPr>
          <w:rStyle w:val="default"/>
          <w:rFonts w:cs="FrankRuehl"/>
          <w:sz w:val="20"/>
          <w:rtl/>
        </w:rPr>
        <w:t>–</w:t>
      </w:r>
      <w:r w:rsidR="00E22BF9">
        <w:rPr>
          <w:rStyle w:val="default"/>
          <w:rFonts w:cs="FrankRuehl" w:hint="cs"/>
          <w:sz w:val="20"/>
          <w:rtl/>
        </w:rPr>
        <w:t xml:space="preserve"> ואם נקבע הסדר אחר בענין זה בדין או בתחיקת בטחון או על-ידי המשטרה </w:t>
      </w:r>
      <w:r w:rsidR="00E22BF9">
        <w:rPr>
          <w:rStyle w:val="default"/>
          <w:rFonts w:cs="FrankRuehl"/>
          <w:sz w:val="20"/>
          <w:rtl/>
        </w:rPr>
        <w:t>–</w:t>
      </w:r>
      <w:r w:rsidR="00E22BF9">
        <w:rPr>
          <w:rStyle w:val="default"/>
          <w:rFonts w:cs="FrankRuehl" w:hint="cs"/>
          <w:sz w:val="20"/>
          <w:rtl/>
        </w:rPr>
        <w:t xml:space="preserve"> יפעל לפי ההסדר שנקבע.</w:t>
      </w:r>
    </w:p>
    <w:p w:rsidR="00596CD8" w:rsidRDefault="00596CD8" w:rsidP="00596CD8">
      <w:pPr>
        <w:pStyle w:val="P00"/>
        <w:spacing w:before="72"/>
        <w:ind w:left="0" w:right="1134"/>
        <w:rPr>
          <w:rStyle w:val="default"/>
          <w:rFonts w:cs="FrankRuehl"/>
          <w:sz w:val="20"/>
          <w:rtl/>
        </w:rPr>
      </w:pPr>
      <w:bookmarkStart w:id="795" w:name="Seif475"/>
      <w:bookmarkEnd w:id="795"/>
      <w:r w:rsidRPr="009246F9">
        <w:rPr>
          <w:rFonts w:cs="Miriam"/>
          <w:lang w:val="he-IL"/>
        </w:rPr>
        <w:pict>
          <v:rect id="_x0000_s3310" style="position:absolute;left:0;text-align:left;margin-left:464.35pt;margin-top:7.1pt;width:75.05pt;height:14pt;z-index:251680768" o:allowincell="f" filled="f" stroked="f" strokecolor="lime" strokeweight=".25pt">
            <v:textbox style="mso-next-textbox:#_x0000_s3310" inset="0,0,0,0">
              <w:txbxContent>
                <w:p w:rsidR="006D2DAC" w:rsidRDefault="006D2DAC" w:rsidP="00596CD8">
                  <w:pPr>
                    <w:pStyle w:val="a7"/>
                    <w:rPr>
                      <w:noProof/>
                      <w:rtl/>
                    </w:rPr>
                  </w:pPr>
                  <w:r>
                    <w:rPr>
                      <w:rFonts w:hint="cs"/>
                      <w:noProof/>
                      <w:rtl/>
                    </w:rPr>
                    <w:t>תלבושת ותוי זיהוי</w:t>
                  </w:r>
                </w:p>
              </w:txbxContent>
            </v:textbox>
            <w10:anchorlock/>
          </v:rect>
        </w:pict>
      </w:r>
      <w:r>
        <w:rPr>
          <w:rStyle w:val="big-number"/>
          <w:rFonts w:cs="Miriam" w:hint="cs"/>
          <w:sz w:val="20"/>
          <w:rtl/>
        </w:rPr>
        <w:t>41</w:t>
      </w:r>
      <w:r w:rsidR="00E22BF9">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הורתה הרשות, לאחר שניתנה לבעל רשיון הזדמנות להעיר הערותיו, על תלבושת לעובדי שירות או על תווי זיהוי לנהגים וכרטיסנים, יבטיח בעל הרשיון קיום ההוראה.</w:t>
      </w:r>
    </w:p>
    <w:p w:rsidR="00596CD8" w:rsidRDefault="00596CD8" w:rsidP="00596CD8">
      <w:pPr>
        <w:pStyle w:val="P00"/>
        <w:spacing w:before="72"/>
        <w:ind w:left="0" w:right="1134"/>
        <w:rPr>
          <w:rStyle w:val="default"/>
          <w:rFonts w:cs="FrankRuehl"/>
          <w:sz w:val="20"/>
          <w:rtl/>
        </w:rPr>
      </w:pPr>
      <w:bookmarkStart w:id="796" w:name="Seif476"/>
      <w:bookmarkEnd w:id="796"/>
      <w:r w:rsidRPr="009246F9">
        <w:rPr>
          <w:rFonts w:cs="Miriam"/>
          <w:lang w:val="he-IL"/>
        </w:rPr>
        <w:pict>
          <v:rect id="_x0000_s3311" style="position:absolute;left:0;text-align:left;margin-left:464.35pt;margin-top:7.1pt;width:75.05pt;height:14pt;z-index:251681792" o:allowincell="f" filled="f" stroked="f" strokecolor="lime" strokeweight=".25pt">
            <v:textbox style="mso-next-textbox:#_x0000_s3311" inset="0,0,0,0">
              <w:txbxContent>
                <w:p w:rsidR="006D2DAC" w:rsidRDefault="006D2DAC" w:rsidP="00596CD8">
                  <w:pPr>
                    <w:pStyle w:val="a7"/>
                    <w:rPr>
                      <w:noProof/>
                      <w:rtl/>
                    </w:rPr>
                  </w:pPr>
                  <w:r>
                    <w:rPr>
                      <w:rFonts w:hint="cs"/>
                      <w:noProof/>
                      <w:rtl/>
                    </w:rPr>
                    <w:t>העסקת נהגים</w:t>
                  </w:r>
                </w:p>
              </w:txbxContent>
            </v:textbox>
            <w10:anchorlock/>
          </v:rect>
        </w:pict>
      </w:r>
      <w:r>
        <w:rPr>
          <w:rStyle w:val="big-number"/>
          <w:rFonts w:cs="Miriam" w:hint="cs"/>
          <w:sz w:val="20"/>
          <w:rtl/>
        </w:rPr>
        <w:t>41</w:t>
      </w:r>
      <w:r w:rsidR="00E22BF9">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בעל רשיון לא יעסיק נהג ולא ירשה לו לעבוד בנהיגה, אלא במספר השעות ובהפסקות שנקבעו בדין או בתחיקת בטחון.</w:t>
      </w:r>
    </w:p>
    <w:p w:rsidR="00596CD8" w:rsidRDefault="00596CD8" w:rsidP="00596CD8">
      <w:pPr>
        <w:pStyle w:val="P00"/>
        <w:spacing w:before="72"/>
        <w:ind w:left="0" w:right="1134"/>
        <w:rPr>
          <w:rStyle w:val="default"/>
          <w:rFonts w:cs="FrankRuehl"/>
          <w:sz w:val="20"/>
          <w:rtl/>
        </w:rPr>
      </w:pPr>
      <w:bookmarkStart w:id="797" w:name="Seif477"/>
      <w:bookmarkEnd w:id="797"/>
      <w:r w:rsidRPr="009246F9">
        <w:rPr>
          <w:rFonts w:cs="Miriam"/>
          <w:lang w:val="he-IL"/>
        </w:rPr>
        <w:pict>
          <v:rect id="_x0000_s3312" style="position:absolute;left:0;text-align:left;margin-left:464.35pt;margin-top:7.1pt;width:75.05pt;height:21.4pt;z-index:251682816" o:allowincell="f" filled="f" stroked="f" strokecolor="lime" strokeweight=".25pt">
            <v:textbox style="mso-next-textbox:#_x0000_s3312" inset="0,0,0,0">
              <w:txbxContent>
                <w:p w:rsidR="006D2DAC" w:rsidRDefault="006D2DAC" w:rsidP="00596CD8">
                  <w:pPr>
                    <w:pStyle w:val="a7"/>
                    <w:rPr>
                      <w:noProof/>
                      <w:rtl/>
                    </w:rPr>
                  </w:pPr>
                  <w:r>
                    <w:rPr>
                      <w:rFonts w:hint="cs"/>
                      <w:noProof/>
                      <w:rtl/>
                    </w:rPr>
                    <w:t>התקנת לוח מהלך הקו</w:t>
                  </w:r>
                </w:p>
              </w:txbxContent>
            </v:textbox>
            <w10:anchorlock/>
          </v:rect>
        </w:pict>
      </w:r>
      <w:r>
        <w:rPr>
          <w:rStyle w:val="big-number"/>
          <w:rFonts w:cs="Miriam" w:hint="cs"/>
          <w:sz w:val="20"/>
          <w:rtl/>
        </w:rPr>
        <w:t>41</w:t>
      </w:r>
      <w:r w:rsidR="00E22BF9">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הורתה הרשות להתקין על-גבי כל תחנה בקו וכן בתוך האוטובוס את לוח מהלך הקו על כל תחנותיו, יבטיח בעל רשיון קו את קיום ההוראה על כל פרטיה.</w:t>
      </w:r>
    </w:p>
    <w:p w:rsidR="00596CD8" w:rsidRDefault="00596CD8" w:rsidP="00596CD8">
      <w:pPr>
        <w:pStyle w:val="P00"/>
        <w:spacing w:before="72"/>
        <w:ind w:left="0" w:right="1134"/>
        <w:rPr>
          <w:rStyle w:val="default"/>
          <w:rFonts w:cs="FrankRuehl"/>
          <w:sz w:val="20"/>
          <w:rtl/>
        </w:rPr>
      </w:pPr>
      <w:bookmarkStart w:id="798" w:name="Seif478"/>
      <w:bookmarkEnd w:id="798"/>
      <w:r w:rsidRPr="009246F9">
        <w:rPr>
          <w:rFonts w:cs="Miriam"/>
          <w:lang w:val="he-IL"/>
        </w:rPr>
        <w:pict>
          <v:rect id="_x0000_s3313" style="position:absolute;left:0;text-align:left;margin-left:464.35pt;margin-top:7.1pt;width:75.05pt;height:20.25pt;z-index:251683840" o:allowincell="f" filled="f" stroked="f" strokecolor="lime" strokeweight=".25pt">
            <v:textbox style="mso-next-textbox:#_x0000_s3313" inset="0,0,0,0">
              <w:txbxContent>
                <w:p w:rsidR="006D2DAC" w:rsidRDefault="006D2DAC" w:rsidP="00596CD8">
                  <w:pPr>
                    <w:pStyle w:val="a7"/>
                    <w:rPr>
                      <w:noProof/>
                      <w:rtl/>
                    </w:rPr>
                  </w:pPr>
                  <w:r>
                    <w:rPr>
                      <w:rFonts w:hint="cs"/>
                      <w:noProof/>
                      <w:rtl/>
                    </w:rPr>
                    <w:t>התקנת הודעות ושלטים</w:t>
                  </w:r>
                </w:p>
              </w:txbxContent>
            </v:textbox>
            <w10:anchorlock/>
          </v:rect>
        </w:pict>
      </w:r>
      <w:r>
        <w:rPr>
          <w:rStyle w:val="big-number"/>
          <w:rFonts w:cs="Miriam" w:hint="cs"/>
          <w:sz w:val="20"/>
          <w:rtl/>
        </w:rPr>
        <w:t>41</w:t>
      </w:r>
      <w:r w:rsidR="00E22BF9">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(א)</w:t>
      </w:r>
      <w:r w:rsidR="00E22BF9">
        <w:rPr>
          <w:rStyle w:val="default"/>
          <w:rFonts w:cs="FrankRuehl"/>
          <w:sz w:val="20"/>
          <w:rtl/>
        </w:rPr>
        <w:tab/>
      </w:r>
      <w:r w:rsidR="00E22BF9">
        <w:rPr>
          <w:rStyle w:val="default"/>
          <w:rFonts w:cs="FrankRuehl" w:hint="cs"/>
          <w:sz w:val="20"/>
          <w:rtl/>
        </w:rPr>
        <w:t>בעל רשיון יתקין באוטובוס ועליו את ההודעות, השלטים והלוחות שנקבעו בפרק זה או שהורתה עליהם הרשות, בצורה ובצבע שהורתה.</w:t>
      </w:r>
    </w:p>
    <w:p w:rsidR="00E22BF9" w:rsidRDefault="00E22BF9"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הודעות, שלטים ולוחות אחרים יהיו בצבע שונה מצבעם של ההודעות והשלטים האמורים בתקנת משנה (א).</w:t>
      </w:r>
    </w:p>
    <w:p w:rsidR="00596CD8" w:rsidRDefault="00596CD8" w:rsidP="00596CD8">
      <w:pPr>
        <w:pStyle w:val="P00"/>
        <w:spacing w:before="72"/>
        <w:ind w:left="0" w:right="1134"/>
        <w:rPr>
          <w:rStyle w:val="default"/>
          <w:rFonts w:cs="FrankRuehl"/>
          <w:sz w:val="20"/>
          <w:rtl/>
        </w:rPr>
      </w:pPr>
      <w:bookmarkStart w:id="799" w:name="Seif479"/>
      <w:bookmarkEnd w:id="799"/>
      <w:r w:rsidRPr="009246F9">
        <w:rPr>
          <w:rFonts w:cs="Miriam"/>
          <w:lang w:val="he-IL"/>
        </w:rPr>
        <w:pict>
          <v:rect id="_x0000_s3314" style="position:absolute;left:0;text-align:left;margin-left:464.35pt;margin-top:7.1pt;width:75.05pt;height:14pt;z-index:251684864" o:allowincell="f" filled="f" stroked="f" strokecolor="lime" strokeweight=".25pt">
            <v:textbox style="mso-next-textbox:#_x0000_s3314" inset="0,0,0,0">
              <w:txbxContent>
                <w:p w:rsidR="006D2DAC" w:rsidRDefault="006D2DAC" w:rsidP="00596CD8">
                  <w:pPr>
                    <w:pStyle w:val="a7"/>
                    <w:rPr>
                      <w:noProof/>
                      <w:rtl/>
                    </w:rPr>
                  </w:pPr>
                  <w:r>
                    <w:rPr>
                      <w:rFonts w:hint="cs"/>
                      <w:noProof/>
                      <w:rtl/>
                    </w:rPr>
                    <w:t>שמירת דינים</w:t>
                  </w:r>
                </w:p>
              </w:txbxContent>
            </v:textbox>
            <w10:anchorlock/>
          </v:rect>
        </w:pict>
      </w:r>
      <w:r>
        <w:rPr>
          <w:rStyle w:val="big-number"/>
          <w:rFonts w:cs="Miriam" w:hint="cs"/>
          <w:sz w:val="20"/>
          <w:rtl/>
        </w:rPr>
        <w:t>41</w:t>
      </w:r>
      <w:r w:rsidR="00E22BF9">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E22BF9">
        <w:rPr>
          <w:rStyle w:val="default"/>
          <w:rFonts w:cs="FrankRuehl" w:hint="cs"/>
          <w:sz w:val="20"/>
          <w:rtl/>
        </w:rPr>
        <w:t>חובות שהוטלו על אדם לפי הפרקים השני עד השביעי בחלק זה, באות להוסיף ולא לגרוע מכל חובה החלה עליו על-פי דין ותחיקת בטחון.</w:t>
      </w:r>
    </w:p>
    <w:p w:rsidR="00E22BF9" w:rsidRPr="000029CA" w:rsidRDefault="00E22BF9" w:rsidP="00E22BF9">
      <w:pPr>
        <w:pStyle w:val="medium2-header"/>
        <w:keepLines w:val="0"/>
        <w:spacing w:before="72"/>
        <w:ind w:left="0" w:right="1134"/>
        <w:rPr>
          <w:rFonts w:cs="FrankRuehl"/>
          <w:noProof/>
          <w:rtl/>
        </w:rPr>
      </w:pPr>
      <w:bookmarkStart w:id="800" w:name="med22"/>
      <w:bookmarkEnd w:id="800"/>
      <w:r w:rsidRPr="000029CA">
        <w:rPr>
          <w:rFonts w:cs="FrankRuehl" w:hint="cs"/>
          <w:noProof/>
          <w:rtl/>
        </w:rPr>
        <w:t>פרק רביעי: חובות הנהג ועובדי השירות</w:t>
      </w:r>
    </w:p>
    <w:p w:rsidR="00596CD8" w:rsidRDefault="00596CD8" w:rsidP="00596CD8">
      <w:pPr>
        <w:pStyle w:val="P00"/>
        <w:spacing w:before="72"/>
        <w:ind w:left="0" w:right="1134"/>
        <w:rPr>
          <w:rStyle w:val="default"/>
          <w:rFonts w:cs="FrankRuehl"/>
          <w:sz w:val="20"/>
          <w:rtl/>
        </w:rPr>
      </w:pPr>
      <w:bookmarkStart w:id="801" w:name="Seif480"/>
      <w:bookmarkEnd w:id="801"/>
      <w:r w:rsidRPr="009246F9">
        <w:rPr>
          <w:rFonts w:cs="Miriam"/>
          <w:lang w:val="he-IL"/>
        </w:rPr>
        <w:pict>
          <v:rect id="_x0000_s3315" style="position:absolute;left:0;text-align:left;margin-left:464.35pt;margin-top:7.1pt;width:75.05pt;height:14pt;z-index:251685888" o:allowincell="f" filled="f" stroked="f" strokecolor="lime" strokeweight=".25pt">
            <v:textbox style="mso-next-textbox:#_x0000_s3315" inset="0,0,0,0">
              <w:txbxContent>
                <w:p w:rsidR="006D2DAC" w:rsidRDefault="006D2DAC" w:rsidP="00596CD8">
                  <w:pPr>
                    <w:pStyle w:val="a7"/>
                    <w:rPr>
                      <w:noProof/>
                      <w:rtl/>
                    </w:rPr>
                  </w:pPr>
                  <w:r>
                    <w:rPr>
                      <w:rFonts w:hint="cs"/>
                      <w:noProof/>
                      <w:rtl/>
                    </w:rPr>
                    <w:t>התנהגות</w:t>
                  </w:r>
                </w:p>
              </w:txbxContent>
            </v:textbox>
            <w10:anchorlock/>
          </v:rect>
        </w:pict>
      </w:r>
      <w:r>
        <w:rPr>
          <w:rStyle w:val="big-number"/>
          <w:rFonts w:cs="Miriam" w:hint="cs"/>
          <w:sz w:val="20"/>
          <w:rtl/>
        </w:rPr>
        <w:t>41</w:t>
      </w:r>
      <w:r w:rsidR="000029CA">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A665B5">
        <w:rPr>
          <w:rStyle w:val="default"/>
          <w:rFonts w:cs="FrankRuehl" w:hint="cs"/>
          <w:sz w:val="20"/>
          <w:rtl/>
        </w:rPr>
        <w:t>(א)</w:t>
      </w:r>
      <w:r w:rsidR="00A665B5">
        <w:rPr>
          <w:rStyle w:val="default"/>
          <w:rFonts w:cs="FrankRuehl"/>
          <w:sz w:val="20"/>
          <w:rtl/>
        </w:rPr>
        <w:tab/>
      </w:r>
      <w:r w:rsidR="00A665B5">
        <w:rPr>
          <w:rStyle w:val="default"/>
          <w:rFonts w:cs="FrankRuehl" w:hint="cs"/>
          <w:sz w:val="20"/>
          <w:rtl/>
        </w:rPr>
        <w:t>הנהג והכרטיסן ויתר עובדי השירות יתנהגו כלפי הנוסעים באדיבות ובנימוס.</w:t>
      </w:r>
    </w:p>
    <w:p w:rsidR="00A665B5" w:rsidRDefault="00A665B5"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הנהג והכרטיסן יפעלו באופן שיש בו כדי להבטיח כי הנוסעים יגיעו למטרתם בנוחות, במהירות ובבטיחות.</w:t>
      </w:r>
    </w:p>
    <w:p w:rsidR="00596CD8" w:rsidRDefault="00596CD8" w:rsidP="00596CD8">
      <w:pPr>
        <w:pStyle w:val="P00"/>
        <w:spacing w:before="72"/>
        <w:ind w:left="0" w:right="1134"/>
        <w:rPr>
          <w:rStyle w:val="default"/>
          <w:rFonts w:cs="FrankRuehl"/>
          <w:sz w:val="20"/>
          <w:rtl/>
        </w:rPr>
      </w:pPr>
      <w:bookmarkStart w:id="802" w:name="Seif481"/>
      <w:bookmarkEnd w:id="802"/>
      <w:r w:rsidRPr="009246F9">
        <w:rPr>
          <w:rFonts w:cs="Miriam"/>
          <w:lang w:val="he-IL"/>
        </w:rPr>
        <w:pict>
          <v:rect id="_x0000_s3316" style="position:absolute;left:0;text-align:left;margin-left:464.35pt;margin-top:7.1pt;width:75.05pt;height:14pt;z-index:251686912" o:allowincell="f" filled="f" stroked="f" strokecolor="lime" strokeweight=".25pt">
            <v:textbox style="mso-next-textbox:#_x0000_s3316" inset="0,0,0,0">
              <w:txbxContent>
                <w:p w:rsidR="006D2DAC" w:rsidRDefault="006D2DAC" w:rsidP="00596CD8">
                  <w:pPr>
                    <w:pStyle w:val="a7"/>
                    <w:rPr>
                      <w:noProof/>
                      <w:rtl/>
                    </w:rPr>
                  </w:pPr>
                  <w:r>
                    <w:rPr>
                      <w:rFonts w:hint="cs"/>
                      <w:noProof/>
                      <w:rtl/>
                    </w:rPr>
                    <w:t>לבוש וחיצוניות</w:t>
                  </w:r>
                </w:p>
              </w:txbxContent>
            </v:textbox>
            <w10:anchorlock/>
          </v:rect>
        </w:pict>
      </w:r>
      <w:r>
        <w:rPr>
          <w:rStyle w:val="big-number"/>
          <w:rFonts w:cs="Miriam" w:hint="cs"/>
          <w:sz w:val="20"/>
          <w:rtl/>
        </w:rPr>
        <w:t>41</w:t>
      </w:r>
      <w:r w:rsidR="00A665B5">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A665B5">
        <w:rPr>
          <w:rStyle w:val="default"/>
          <w:rFonts w:cs="FrankRuehl" w:hint="cs"/>
          <w:sz w:val="20"/>
          <w:rtl/>
        </w:rPr>
        <w:t>(א)</w:t>
      </w:r>
      <w:r w:rsidR="00A665B5">
        <w:rPr>
          <w:rStyle w:val="default"/>
          <w:rFonts w:cs="FrankRuehl"/>
          <w:sz w:val="20"/>
          <w:rtl/>
        </w:rPr>
        <w:tab/>
      </w:r>
      <w:r w:rsidR="00A665B5">
        <w:rPr>
          <w:rStyle w:val="default"/>
          <w:rFonts w:cs="FrankRuehl" w:hint="cs"/>
          <w:sz w:val="20"/>
          <w:rtl/>
        </w:rPr>
        <w:t>הנהג והכרטיסן לא ישמשו בתפקידם באוטובוס אלא בתלבושת או בסימון שהורתה הרשות לגבי אותו שירות כאמור בתקנה 411.</w:t>
      </w:r>
    </w:p>
    <w:p w:rsidR="00A665B5" w:rsidRDefault="00A665B5"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הופעתם של הנהג, הכרטיסן והמבקש תהיה נקיה ומסודרת.</w:t>
      </w:r>
    </w:p>
    <w:p w:rsidR="00596CD8" w:rsidRDefault="00596CD8" w:rsidP="00596CD8">
      <w:pPr>
        <w:pStyle w:val="P00"/>
        <w:spacing w:before="72"/>
        <w:ind w:left="0" w:right="1134"/>
        <w:rPr>
          <w:rStyle w:val="default"/>
          <w:rFonts w:cs="FrankRuehl"/>
          <w:sz w:val="20"/>
          <w:rtl/>
        </w:rPr>
      </w:pPr>
      <w:bookmarkStart w:id="803" w:name="Seif482"/>
      <w:bookmarkEnd w:id="803"/>
      <w:r w:rsidRPr="009246F9">
        <w:rPr>
          <w:rFonts w:cs="Miriam"/>
          <w:lang w:val="he-IL"/>
        </w:rPr>
        <w:pict>
          <v:rect id="_x0000_s3317" style="position:absolute;left:0;text-align:left;margin-left:464.35pt;margin-top:7.1pt;width:75.05pt;height:14pt;z-index:251687936" o:allowincell="f" filled="f" stroked="f" strokecolor="lime" strokeweight=".25pt">
            <v:textbox style="mso-next-textbox:#_x0000_s3317" inset="0,0,0,0">
              <w:txbxContent>
                <w:p w:rsidR="006D2DAC" w:rsidRDefault="006D2DAC" w:rsidP="00596CD8">
                  <w:pPr>
                    <w:pStyle w:val="a7"/>
                    <w:rPr>
                      <w:noProof/>
                      <w:rtl/>
                    </w:rPr>
                  </w:pPr>
                  <w:r>
                    <w:rPr>
                      <w:rFonts w:hint="cs"/>
                      <w:noProof/>
                      <w:rtl/>
                    </w:rPr>
                    <w:t>שיחה בזמן הנהיגה</w:t>
                  </w:r>
                </w:p>
              </w:txbxContent>
            </v:textbox>
            <w10:anchorlock/>
          </v:rect>
        </w:pict>
      </w:r>
      <w:r>
        <w:rPr>
          <w:rStyle w:val="big-number"/>
          <w:rFonts w:cs="Miriam" w:hint="cs"/>
          <w:sz w:val="20"/>
          <w:rtl/>
        </w:rPr>
        <w:t>41</w:t>
      </w:r>
      <w:r w:rsidR="00A665B5">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A665B5">
        <w:rPr>
          <w:rStyle w:val="default"/>
          <w:rFonts w:cs="FrankRuehl" w:hint="cs"/>
          <w:sz w:val="20"/>
          <w:rtl/>
        </w:rPr>
        <w:t>נהג לא ישוחח בזמן הנהיגה עם אדם אחר, לרבות עם הכרטיסן, אלא אם היה הדבר דרוש באותה שעה לביצוע תפקידו או בקשר לנסיעה, ובלבד שבשעת השיחה לא יפנה את ראשו אל בן-שיחתו.</w:t>
      </w:r>
    </w:p>
    <w:p w:rsidR="00596CD8" w:rsidRDefault="00596CD8" w:rsidP="00596CD8">
      <w:pPr>
        <w:pStyle w:val="P00"/>
        <w:spacing w:before="72"/>
        <w:ind w:left="0" w:right="1134"/>
        <w:rPr>
          <w:rStyle w:val="default"/>
          <w:rFonts w:cs="FrankRuehl"/>
          <w:sz w:val="20"/>
          <w:rtl/>
        </w:rPr>
      </w:pPr>
      <w:bookmarkStart w:id="804" w:name="Seif483"/>
      <w:bookmarkEnd w:id="804"/>
      <w:r w:rsidRPr="009246F9">
        <w:rPr>
          <w:rFonts w:cs="Miriam"/>
          <w:lang w:val="he-IL"/>
        </w:rPr>
        <w:pict>
          <v:rect id="_x0000_s3318" style="position:absolute;left:0;text-align:left;margin-left:464.35pt;margin-top:7.1pt;width:75.05pt;height:14pt;z-index:251688960" o:allowincell="f" filled="f" stroked="f" strokecolor="lime" strokeweight=".25pt">
            <v:textbox style="mso-next-textbox:#_x0000_s3318" inset="0,0,0,0">
              <w:txbxContent>
                <w:p w:rsidR="006D2DAC" w:rsidRDefault="006D2DAC" w:rsidP="00596CD8">
                  <w:pPr>
                    <w:pStyle w:val="a7"/>
                    <w:rPr>
                      <w:noProof/>
                      <w:rtl/>
                    </w:rPr>
                  </w:pPr>
                  <w:r>
                    <w:rPr>
                      <w:rFonts w:hint="cs"/>
                      <w:noProof/>
                      <w:rtl/>
                    </w:rPr>
                    <w:t>תשובה נאותה</w:t>
                  </w:r>
                </w:p>
              </w:txbxContent>
            </v:textbox>
            <w10:anchorlock/>
          </v:rect>
        </w:pict>
      </w:r>
      <w:r>
        <w:rPr>
          <w:rStyle w:val="big-number"/>
          <w:rFonts w:cs="Miriam" w:hint="cs"/>
          <w:sz w:val="20"/>
          <w:rtl/>
        </w:rPr>
        <w:t>41</w:t>
      </w:r>
      <w:r w:rsidR="00A665B5">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CE113B">
        <w:rPr>
          <w:rStyle w:val="default"/>
          <w:rFonts w:cs="FrankRuehl" w:hint="cs"/>
          <w:sz w:val="20"/>
          <w:rtl/>
        </w:rPr>
        <w:t>נהג וכרטיסן הנשאלים בקשר לנסיעה או לסדרי השירות בקו ישיבו תשובה נאותה.</w:t>
      </w:r>
    </w:p>
    <w:p w:rsidR="00596CD8" w:rsidRDefault="00596CD8" w:rsidP="00596CD8">
      <w:pPr>
        <w:pStyle w:val="P00"/>
        <w:spacing w:before="72"/>
        <w:ind w:left="0" w:right="1134"/>
        <w:rPr>
          <w:rStyle w:val="default"/>
          <w:rFonts w:cs="FrankRuehl"/>
          <w:sz w:val="20"/>
          <w:rtl/>
        </w:rPr>
      </w:pPr>
      <w:bookmarkStart w:id="805" w:name="Seif484"/>
      <w:bookmarkEnd w:id="805"/>
      <w:r w:rsidRPr="009246F9">
        <w:rPr>
          <w:rFonts w:cs="Miriam"/>
          <w:lang w:val="he-IL"/>
        </w:rPr>
        <w:pict>
          <v:rect id="_x0000_s3319" style="position:absolute;left:0;text-align:left;margin-left:464.35pt;margin-top:7.1pt;width:75.05pt;height:14pt;z-index:251689984" o:allowincell="f" filled="f" stroked="f" strokecolor="lime" strokeweight=".25pt">
            <v:textbox style="mso-next-textbox:#_x0000_s3319" inset="0,0,0,0">
              <w:txbxContent>
                <w:p w:rsidR="006D2DAC" w:rsidRDefault="006D2DAC" w:rsidP="00596CD8">
                  <w:pPr>
                    <w:pStyle w:val="a7"/>
                    <w:rPr>
                      <w:noProof/>
                      <w:rtl/>
                    </w:rPr>
                  </w:pPr>
                  <w:r>
                    <w:rPr>
                      <w:rFonts w:hint="cs"/>
                      <w:noProof/>
                      <w:rtl/>
                    </w:rPr>
                    <w:t>מכירת כרטיסים</w:t>
                  </w:r>
                </w:p>
              </w:txbxContent>
            </v:textbox>
            <w10:anchorlock/>
          </v:rect>
        </w:pict>
      </w:r>
      <w:r>
        <w:rPr>
          <w:rStyle w:val="big-number"/>
          <w:rFonts w:cs="Miriam" w:hint="cs"/>
          <w:sz w:val="20"/>
          <w:rtl/>
        </w:rPr>
        <w:t>42</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CE113B">
        <w:rPr>
          <w:rStyle w:val="default"/>
          <w:rFonts w:cs="FrankRuehl" w:hint="cs"/>
          <w:sz w:val="20"/>
          <w:rtl/>
        </w:rPr>
        <w:t>לא יעסוק נהג במכירת כרטיסים או במתן עודף בזמן שהאוטובוס נע.</w:t>
      </w:r>
    </w:p>
    <w:p w:rsidR="00596CD8" w:rsidRDefault="00596CD8" w:rsidP="00596CD8">
      <w:pPr>
        <w:pStyle w:val="P00"/>
        <w:spacing w:before="72"/>
        <w:ind w:left="0" w:right="1134"/>
        <w:rPr>
          <w:rStyle w:val="default"/>
          <w:rFonts w:cs="FrankRuehl"/>
          <w:sz w:val="20"/>
          <w:rtl/>
        </w:rPr>
      </w:pPr>
      <w:bookmarkStart w:id="806" w:name="Seif485"/>
      <w:bookmarkEnd w:id="806"/>
      <w:r w:rsidRPr="009246F9">
        <w:rPr>
          <w:rFonts w:cs="Miriam"/>
          <w:lang w:val="he-IL"/>
        </w:rPr>
        <w:pict>
          <v:rect id="_x0000_s3320" style="position:absolute;left:0;text-align:left;margin-left:464.35pt;margin-top:7.1pt;width:75.05pt;height:14pt;z-index:251691008" o:allowincell="f" filled="f" stroked="f" strokecolor="lime" strokeweight=".25pt">
            <v:textbox style="mso-next-textbox:#_x0000_s3320" inset="0,0,0,0">
              <w:txbxContent>
                <w:p w:rsidR="006D2DAC" w:rsidRDefault="006D2DAC" w:rsidP="00596CD8">
                  <w:pPr>
                    <w:pStyle w:val="a7"/>
                    <w:rPr>
                      <w:noProof/>
                      <w:rtl/>
                    </w:rPr>
                  </w:pPr>
                  <w:r>
                    <w:rPr>
                      <w:rFonts w:hint="cs"/>
                      <w:noProof/>
                      <w:rtl/>
                    </w:rPr>
                    <w:t>.</w:t>
                  </w:r>
                </w:p>
              </w:txbxContent>
            </v:textbox>
            <w10:anchorlock/>
          </v:rect>
        </w:pict>
      </w:r>
      <w:r>
        <w:rPr>
          <w:rStyle w:val="big-number"/>
          <w:rFonts w:cs="Miriam" w:hint="cs"/>
          <w:sz w:val="20"/>
          <w:rtl/>
        </w:rPr>
        <w:t>42</w:t>
      </w:r>
      <w:r w:rsidR="00CE113B">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CE113B">
        <w:rPr>
          <w:rStyle w:val="default"/>
          <w:rFonts w:cs="FrankRuehl" w:hint="cs"/>
          <w:sz w:val="20"/>
          <w:rtl/>
        </w:rPr>
        <w:t>לא הוקצה.</w:t>
      </w:r>
    </w:p>
    <w:p w:rsidR="00596CD8" w:rsidRDefault="00596CD8" w:rsidP="00596CD8">
      <w:pPr>
        <w:pStyle w:val="P00"/>
        <w:spacing w:before="72"/>
        <w:ind w:left="0" w:right="1134"/>
        <w:rPr>
          <w:rStyle w:val="default"/>
          <w:rFonts w:cs="FrankRuehl"/>
          <w:sz w:val="20"/>
          <w:rtl/>
        </w:rPr>
      </w:pPr>
      <w:bookmarkStart w:id="807" w:name="Seif486"/>
      <w:bookmarkEnd w:id="807"/>
      <w:r w:rsidRPr="009246F9">
        <w:rPr>
          <w:rFonts w:cs="Miriam"/>
          <w:lang w:val="he-IL"/>
        </w:rPr>
        <w:pict>
          <v:rect id="_x0000_s3321" style="position:absolute;left:0;text-align:left;margin-left:464.35pt;margin-top:7.1pt;width:75.05pt;height:21.25pt;z-index:251692032" o:allowincell="f" filled="f" stroked="f" strokecolor="lime" strokeweight=".25pt">
            <v:textbox style="mso-next-textbox:#_x0000_s3321" inset="0,0,0,0">
              <w:txbxContent>
                <w:p w:rsidR="006D2DAC" w:rsidRDefault="006D2DAC" w:rsidP="00596CD8">
                  <w:pPr>
                    <w:pStyle w:val="a7"/>
                    <w:rPr>
                      <w:noProof/>
                      <w:rtl/>
                    </w:rPr>
                  </w:pPr>
                  <w:r>
                    <w:rPr>
                      <w:rFonts w:hint="cs"/>
                      <w:noProof/>
                      <w:rtl/>
                    </w:rPr>
                    <w:t>הפעלת מקלט רדיו וטלויזיה</w:t>
                  </w:r>
                </w:p>
              </w:txbxContent>
            </v:textbox>
            <w10:anchorlock/>
          </v:rect>
        </w:pict>
      </w:r>
      <w:r>
        <w:rPr>
          <w:rStyle w:val="big-number"/>
          <w:rFonts w:cs="Miriam" w:hint="cs"/>
          <w:sz w:val="20"/>
          <w:rtl/>
        </w:rPr>
        <w:t>42</w:t>
      </w:r>
      <w:r w:rsidR="00CE113B">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CE113B">
        <w:rPr>
          <w:rStyle w:val="default"/>
          <w:rFonts w:cs="FrankRuehl" w:hint="cs"/>
          <w:sz w:val="20"/>
          <w:rtl/>
        </w:rPr>
        <w:t>(א)</w:t>
      </w:r>
      <w:r w:rsidR="00CE113B">
        <w:rPr>
          <w:rStyle w:val="default"/>
          <w:rFonts w:cs="FrankRuehl"/>
          <w:sz w:val="20"/>
          <w:rtl/>
        </w:rPr>
        <w:tab/>
      </w:r>
      <w:r w:rsidR="00CE113B">
        <w:rPr>
          <w:rStyle w:val="default"/>
          <w:rFonts w:cs="FrankRuehl" w:hint="cs"/>
          <w:sz w:val="20"/>
          <w:rtl/>
        </w:rPr>
        <w:t xml:space="preserve">הנהג והכרטיסן לא יפעילו מקלט רדיו, מקלט טלויזיה או מכשיר אחר המשמיע קולות או צלילים באוטובוס בקול רם, </w:t>
      </w:r>
      <w:r w:rsidR="00D26675">
        <w:rPr>
          <w:rStyle w:val="default"/>
          <w:rFonts w:cs="FrankRuehl" w:hint="cs"/>
          <w:sz w:val="20"/>
          <w:rtl/>
        </w:rPr>
        <w:t>הן בנסיעות עירוניות והן בבין-עירוניות, ועליהם להפסיק את פעולת הרמקולים המיועדים לנוסעים, וכן להנמיך קול הרמקול שלידם, לפי דרישת אחד הנוסעים.</w:t>
      </w:r>
      <w:r w:rsidR="00D26675">
        <w:rPr>
          <w:rStyle w:val="default"/>
          <w:rFonts w:cs="FrankRuehl"/>
          <w:sz w:val="20"/>
          <w:rtl/>
        </w:rPr>
        <w:tab/>
      </w:r>
      <w:r w:rsidR="00D26675">
        <w:rPr>
          <w:rStyle w:val="default"/>
          <w:rFonts w:cs="FrankRuehl" w:hint="cs"/>
          <w:sz w:val="20"/>
          <w:rtl/>
        </w:rPr>
        <w:t>(ב)</w:t>
      </w:r>
      <w:r w:rsidR="00D26675">
        <w:rPr>
          <w:rStyle w:val="default"/>
          <w:rFonts w:cs="FrankRuehl"/>
          <w:sz w:val="20"/>
          <w:rtl/>
        </w:rPr>
        <w:tab/>
      </w:r>
      <w:r w:rsidR="00D26675">
        <w:rPr>
          <w:rStyle w:val="default"/>
          <w:rFonts w:cs="FrankRuehl" w:hint="cs"/>
          <w:sz w:val="20"/>
          <w:rtl/>
        </w:rPr>
        <w:t>לא יכוון הנהג את מקלט הרדיו או מכשיר כאמור בתקנת משנה (א) תוך כדי נהיגה.</w:t>
      </w:r>
    </w:p>
    <w:p w:rsidR="00596CD8" w:rsidRDefault="00596CD8" w:rsidP="00596CD8">
      <w:pPr>
        <w:pStyle w:val="P00"/>
        <w:spacing w:before="72"/>
        <w:ind w:left="0" w:right="1134"/>
        <w:rPr>
          <w:rStyle w:val="default"/>
          <w:rFonts w:cs="FrankRuehl"/>
          <w:sz w:val="20"/>
          <w:rtl/>
        </w:rPr>
      </w:pPr>
      <w:bookmarkStart w:id="808" w:name="Seif487"/>
      <w:bookmarkEnd w:id="808"/>
      <w:r w:rsidRPr="009246F9">
        <w:rPr>
          <w:rFonts w:cs="Miriam"/>
          <w:lang w:val="he-IL"/>
        </w:rPr>
        <w:pict>
          <v:rect id="_x0000_s3322" style="position:absolute;left:0;text-align:left;margin-left:464.35pt;margin-top:7.1pt;width:75.05pt;height:14pt;z-index:251693056" o:allowincell="f" filled="f" stroked="f" strokecolor="lime" strokeweight=".25pt">
            <v:textbox style="mso-next-textbox:#_x0000_s3322" inset="0,0,0,0">
              <w:txbxContent>
                <w:p w:rsidR="006D2DAC" w:rsidRDefault="006D2DAC" w:rsidP="00596CD8">
                  <w:pPr>
                    <w:pStyle w:val="a7"/>
                    <w:rPr>
                      <w:noProof/>
                      <w:rtl/>
                    </w:rPr>
                  </w:pPr>
                  <w:r>
                    <w:rPr>
                      <w:rFonts w:hint="cs"/>
                      <w:noProof/>
                      <w:rtl/>
                    </w:rPr>
                    <w:t>זיהוי נהג וכרטיסן</w:t>
                  </w:r>
                </w:p>
              </w:txbxContent>
            </v:textbox>
            <w10:anchorlock/>
          </v:rect>
        </w:pict>
      </w:r>
      <w:r>
        <w:rPr>
          <w:rStyle w:val="big-number"/>
          <w:rFonts w:cs="Miriam" w:hint="cs"/>
          <w:sz w:val="20"/>
          <w:rtl/>
        </w:rPr>
        <w:t>42</w:t>
      </w:r>
      <w:r w:rsidR="00D26675">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D26675">
        <w:rPr>
          <w:rStyle w:val="default"/>
          <w:rFonts w:cs="FrankRuehl" w:hint="cs"/>
          <w:sz w:val="20"/>
          <w:rtl/>
        </w:rPr>
        <w:t>נוהג, כרטיסן או כל עובד שירות אחר יציגו בפני נוסע, לפי דרישתו, את תו הזיהוי שסופק להם על-ידי בעל הרשיון, או תעודת זהות או תעודת מזהה אחרת הנושאת את תמונתו.</w:t>
      </w:r>
    </w:p>
    <w:p w:rsidR="00596CD8" w:rsidRDefault="00596CD8" w:rsidP="00596CD8">
      <w:pPr>
        <w:pStyle w:val="P00"/>
        <w:spacing w:before="72"/>
        <w:ind w:left="0" w:right="1134"/>
        <w:rPr>
          <w:rStyle w:val="default"/>
          <w:rFonts w:cs="FrankRuehl"/>
          <w:sz w:val="20"/>
          <w:rtl/>
        </w:rPr>
      </w:pPr>
      <w:bookmarkStart w:id="809" w:name="Seif488"/>
      <w:bookmarkEnd w:id="809"/>
      <w:r w:rsidRPr="009246F9">
        <w:rPr>
          <w:rFonts w:cs="Miriam"/>
          <w:lang w:val="he-IL"/>
        </w:rPr>
        <w:pict>
          <v:rect id="_x0000_s3323" style="position:absolute;left:0;text-align:left;margin-left:464.35pt;margin-top:7.1pt;width:75.05pt;height:14pt;z-index:251694080" o:allowincell="f" filled="f" stroked="f" strokecolor="lime" strokeweight=".25pt">
            <v:textbox style="mso-next-textbox:#_x0000_s3323" inset="0,0,0,0">
              <w:txbxContent>
                <w:p w:rsidR="006D2DAC" w:rsidRDefault="006D2DAC" w:rsidP="00596CD8">
                  <w:pPr>
                    <w:pStyle w:val="a7"/>
                    <w:rPr>
                      <w:noProof/>
                      <w:rtl/>
                    </w:rPr>
                  </w:pPr>
                  <w:r>
                    <w:rPr>
                      <w:rFonts w:hint="cs"/>
                      <w:noProof/>
                      <w:rtl/>
                    </w:rPr>
                    <w:t>שעות עבודה של נהג</w:t>
                  </w:r>
                </w:p>
              </w:txbxContent>
            </v:textbox>
            <w10:anchorlock/>
          </v:rect>
        </w:pict>
      </w:r>
      <w:r>
        <w:rPr>
          <w:rStyle w:val="big-number"/>
          <w:rFonts w:cs="Miriam" w:hint="cs"/>
          <w:sz w:val="20"/>
          <w:rtl/>
        </w:rPr>
        <w:t>42</w:t>
      </w:r>
      <w:r w:rsidR="00D26675">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D26675">
        <w:rPr>
          <w:rStyle w:val="default"/>
          <w:rFonts w:cs="FrankRuehl" w:hint="cs"/>
          <w:sz w:val="20"/>
          <w:rtl/>
        </w:rPr>
        <w:t>נהג לא יעבוד בנהיגה אלא במספר השעות ובהפסקות שנקבעו בדין או בתחיקת הבטחון.</w:t>
      </w:r>
    </w:p>
    <w:p w:rsidR="00596CD8" w:rsidRDefault="00596CD8" w:rsidP="00596CD8">
      <w:pPr>
        <w:pStyle w:val="P00"/>
        <w:spacing w:before="72"/>
        <w:ind w:left="0" w:right="1134"/>
        <w:rPr>
          <w:rStyle w:val="default"/>
          <w:rFonts w:cs="FrankRuehl"/>
          <w:sz w:val="20"/>
          <w:rtl/>
        </w:rPr>
      </w:pPr>
      <w:bookmarkStart w:id="810" w:name="Seif489"/>
      <w:bookmarkEnd w:id="810"/>
      <w:r w:rsidRPr="009246F9">
        <w:rPr>
          <w:rFonts w:cs="Miriam"/>
          <w:lang w:val="he-IL"/>
        </w:rPr>
        <w:pict>
          <v:rect id="_x0000_s3324" style="position:absolute;left:0;text-align:left;margin-left:464.35pt;margin-top:7.1pt;width:75.05pt;height:28.45pt;z-index:251695104" o:allowincell="f" filled="f" stroked="f" strokecolor="lime" strokeweight=".25pt">
            <v:textbox style="mso-next-textbox:#_x0000_s3324" inset="0,0,0,0">
              <w:txbxContent>
                <w:p w:rsidR="006D2DAC" w:rsidRDefault="006D2DAC" w:rsidP="00596CD8">
                  <w:pPr>
                    <w:pStyle w:val="a7"/>
                    <w:rPr>
                      <w:noProof/>
                      <w:rtl/>
                    </w:rPr>
                  </w:pPr>
                  <w:r>
                    <w:rPr>
                      <w:rFonts w:hint="cs"/>
                      <w:noProof/>
                      <w:rtl/>
                    </w:rPr>
                    <w:t>חובות הנהג לפני שהתחיל בעבודת הנהיגה</w:t>
                  </w:r>
                </w:p>
              </w:txbxContent>
            </v:textbox>
            <w10:anchorlock/>
          </v:rect>
        </w:pict>
      </w:r>
      <w:r>
        <w:rPr>
          <w:rStyle w:val="big-number"/>
          <w:rFonts w:cs="Miriam" w:hint="cs"/>
          <w:sz w:val="20"/>
          <w:rtl/>
        </w:rPr>
        <w:t>42</w:t>
      </w:r>
      <w:r w:rsidR="00D26675">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6306D4">
        <w:rPr>
          <w:rStyle w:val="default"/>
          <w:rFonts w:cs="FrankRuehl" w:hint="cs"/>
          <w:sz w:val="20"/>
          <w:rtl/>
        </w:rPr>
        <w:t>(א)</w:t>
      </w:r>
      <w:r w:rsidR="006306D4">
        <w:rPr>
          <w:rStyle w:val="default"/>
          <w:rFonts w:cs="FrankRuehl"/>
          <w:sz w:val="20"/>
          <w:rtl/>
        </w:rPr>
        <w:tab/>
      </w:r>
      <w:r w:rsidR="006306D4">
        <w:rPr>
          <w:rStyle w:val="default"/>
          <w:rFonts w:cs="FrankRuehl" w:hint="cs"/>
          <w:sz w:val="20"/>
          <w:rtl/>
        </w:rPr>
        <w:t xml:space="preserve">לא ינהג נהג באוטובוס אלא לאחר שנוכח תחילה, על-ידי הפעלה או בדרך שאלה מנהג אחר שמרשותו קיבל את האוטובוס בתקינותם של </w:t>
      </w:r>
      <w:r w:rsidR="006306D4">
        <w:rPr>
          <w:rStyle w:val="default"/>
          <w:rFonts w:cs="FrankRuehl"/>
          <w:sz w:val="20"/>
          <w:rtl/>
        </w:rPr>
        <w:t>–</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פעולת ההגה והבלמים;</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פעולת מד-לחץ האוויר של הבלמים;</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מערכת החשמל והאורות </w:t>
      </w:r>
      <w:r>
        <w:rPr>
          <w:rStyle w:val="default"/>
          <w:rFonts w:cs="FrankRuehl"/>
          <w:sz w:val="20"/>
          <w:rtl/>
        </w:rPr>
        <w:t>–</w:t>
      </w:r>
      <w:r>
        <w:rPr>
          <w:rStyle w:val="default"/>
          <w:rFonts w:cs="FrankRuehl" w:hint="cs"/>
          <w:sz w:val="20"/>
          <w:rtl/>
        </w:rPr>
        <w:t xml:space="preserve"> אם הוא עומד לנהוג בזמן התאורה;</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פעולת הפתיחה והסגירה </w:t>
      </w:r>
      <w:r>
        <w:rPr>
          <w:rStyle w:val="default"/>
          <w:rFonts w:cs="FrankRuehl"/>
          <w:sz w:val="20"/>
          <w:rtl/>
        </w:rPr>
        <w:t>–</w:t>
      </w:r>
      <w:r>
        <w:rPr>
          <w:rStyle w:val="default"/>
          <w:rFonts w:cs="FrankRuehl" w:hint="cs"/>
          <w:sz w:val="20"/>
          <w:rtl/>
        </w:rPr>
        <w:t xml:space="preserve"> של הדלתות והחלון של שעת סכנה;</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פעולת הצופר;</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פעולת מגבי השמשות.</w:t>
      </w:r>
    </w:p>
    <w:p w:rsidR="006306D4" w:rsidRDefault="006306D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(א1)</w:t>
      </w:r>
      <w:r>
        <w:rPr>
          <w:rStyle w:val="default"/>
          <w:rFonts w:cs="FrankRuehl"/>
          <w:sz w:val="20"/>
          <w:rtl/>
        </w:rPr>
        <w:tab/>
      </w:r>
      <w:r>
        <w:rPr>
          <w:rStyle w:val="default"/>
          <w:rFonts w:cs="FrankRuehl" w:hint="cs"/>
          <w:sz w:val="20"/>
          <w:rtl/>
        </w:rPr>
        <w:t>בדיקה כאמור בתקנת משנה (א) תיעשה בידי נוהג האוטובוס גם בתחנה הסופית של קו השירות או בסיום הנסיעה בקו, לאחר שהנוסע האחרון ירד מהאוטובוס.</w:t>
      </w:r>
    </w:p>
    <w:p w:rsidR="006306D4" w:rsidRDefault="006306D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יתחיל נהג בתפקידו בקו השירות שלו, ונהג או כרטיסן, לא יכניסו נוסעים לאוטובוס, אלא אם:</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הציבו את מספר הקו בחזית האוטובוס, ליד דלת הכניסה, ומאחוריו, ובזמן התאורה </w:t>
      </w:r>
      <w:r>
        <w:rPr>
          <w:rStyle w:val="default"/>
          <w:rFonts w:cs="FrankRuehl"/>
          <w:sz w:val="20"/>
          <w:rtl/>
        </w:rPr>
        <w:t>–</w:t>
      </w:r>
      <w:r>
        <w:rPr>
          <w:rStyle w:val="default"/>
          <w:rFonts w:cs="FrankRuehl" w:hint="cs"/>
          <w:sz w:val="20"/>
          <w:rtl/>
        </w:rPr>
        <w:t xml:space="preserve"> אף האירו אותו;</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הוקצה;</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בדקו את תקינות פעולת הפעמון למתן אות עצירה בתחנה;</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נוכחו לדעת כי נמצא באוטובוס ציוד מלא של עזרה ראשונה, כאמור בתקנה 408 וכן שני מטפים ושני פטישים לניפוץ חלון בשעת סכנה;</w:t>
      </w:r>
    </w:p>
    <w:p w:rsidR="006306D4" w:rsidRDefault="006306D4" w:rsidP="006306D4">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דאגו לכך כי יימצאו ברשותם באוטובוס למכירה כרטיסים הדרושים לקו השירות, בהתאם לתנאי רשיון הקו.</w:t>
      </w:r>
    </w:p>
    <w:p w:rsidR="006306D4" w:rsidRDefault="006306D4"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בתקנה זו, "התחלת תפקיד" </w:t>
      </w:r>
      <w:r>
        <w:rPr>
          <w:rStyle w:val="default"/>
          <w:rFonts w:cs="FrankRuehl"/>
          <w:sz w:val="20"/>
          <w:rtl/>
        </w:rPr>
        <w:t>–</w:t>
      </w:r>
      <w:r>
        <w:rPr>
          <w:rStyle w:val="default"/>
          <w:rFonts w:cs="FrankRuehl" w:hint="cs"/>
          <w:sz w:val="20"/>
          <w:rtl/>
        </w:rPr>
        <w:t xml:space="preserve"> לרבות הוצאת אוטובוס מהמוסך או החניון שלו, אל תחנת המוצא של קו השירות או הנסיעה.</w:t>
      </w:r>
    </w:p>
    <w:p w:rsidR="006045A6" w:rsidRDefault="006045A6" w:rsidP="006045A6">
      <w:pPr>
        <w:pStyle w:val="P00"/>
        <w:spacing w:before="72"/>
        <w:ind w:left="0" w:right="1134"/>
        <w:rPr>
          <w:rStyle w:val="default"/>
          <w:rFonts w:cs="FrankRuehl"/>
          <w:sz w:val="20"/>
          <w:rtl/>
        </w:rPr>
      </w:pPr>
      <w:bookmarkStart w:id="811" w:name="Seif684"/>
      <w:bookmarkEnd w:id="811"/>
      <w:r w:rsidRPr="009246F9">
        <w:rPr>
          <w:rFonts w:cs="Miriam"/>
          <w:lang w:val="he-IL"/>
        </w:rPr>
        <w:pict>
          <v:rect id="_x0000_s3736" style="position:absolute;left:0;text-align:left;margin-left:464.35pt;margin-top:7.1pt;width:75.05pt;height:26.55pt;z-index:252028928" o:allowincell="f" filled="f" stroked="f" strokecolor="lime" strokeweight=".25pt">
            <v:textbox style="mso-next-textbox:#_x0000_s3736" inset="0,0,0,0">
              <w:txbxContent>
                <w:p w:rsidR="006D2DAC" w:rsidRDefault="006D2DAC" w:rsidP="006045A6">
                  <w:pPr>
                    <w:pStyle w:val="a7"/>
                    <w:rPr>
                      <w:noProof/>
                      <w:rtl/>
                    </w:rPr>
                  </w:pPr>
                  <w:r>
                    <w:rPr>
                      <w:rFonts w:hint="cs"/>
                      <w:noProof/>
                      <w:rtl/>
                    </w:rPr>
                    <w:t>סדרי בטחון ובדיקות</w:t>
                  </w:r>
                </w:p>
                <w:p w:rsidR="006D2DAC" w:rsidRDefault="006D2DAC" w:rsidP="006045A6">
                  <w:pPr>
                    <w:pStyle w:val="a7"/>
                    <w:rPr>
                      <w:noProof/>
                      <w:rtl/>
                    </w:rPr>
                  </w:pPr>
                  <w:r>
                    <w:rPr>
                      <w:rFonts w:hint="cs"/>
                      <w:noProof/>
                      <w:rtl/>
                    </w:rPr>
                    <w:t>(תיקון מס' 18) תשס"ז-2007</w:t>
                  </w:r>
                </w:p>
              </w:txbxContent>
            </v:textbox>
            <w10:anchorlock/>
          </v:rect>
        </w:pict>
      </w:r>
      <w:r>
        <w:rPr>
          <w:rStyle w:val="big-number"/>
          <w:rFonts w:cs="Miriam" w:hint="cs"/>
          <w:sz w:val="20"/>
          <w:rtl/>
        </w:rPr>
        <w:t>425</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(א)</w:t>
      </w:r>
      <w:r>
        <w:rPr>
          <w:rStyle w:val="default"/>
          <w:rFonts w:cs="FrankRuehl"/>
          <w:sz w:val="20"/>
          <w:rtl/>
        </w:rPr>
        <w:tab/>
      </w:r>
      <w:r>
        <w:rPr>
          <w:rStyle w:val="default"/>
          <w:rFonts w:cs="FrankRuehl" w:hint="cs"/>
          <w:sz w:val="20"/>
          <w:rtl/>
        </w:rPr>
        <w:t xml:space="preserve">לא יתחיל נהג אוטובוס בתפקידו בקו השירות כאמור בתקנה 425(ג), לא יכניס נוהג או כרטיסן נוסעים לאוטובוס ולא יתחיל בנסיעה, אלא אם בדק לפני התחלת הנסיעה מתחנת המוצא של הקו אם נמצאים בתוך האוטובוס או צמודים או קשורים אליו או מחוצה לו חמרי חבלה או חפצים חשודים כחמרי חבלה או כיוצא באלה (להלן </w:t>
      </w:r>
      <w:r>
        <w:rPr>
          <w:rStyle w:val="default"/>
          <w:rFonts w:cs="FrankRuehl"/>
          <w:sz w:val="20"/>
          <w:rtl/>
        </w:rPr>
        <w:t>–</w:t>
      </w:r>
      <w:r>
        <w:rPr>
          <w:rStyle w:val="default"/>
          <w:rFonts w:cs="FrankRuehl" w:hint="cs"/>
          <w:sz w:val="20"/>
          <w:rtl/>
        </w:rPr>
        <w:t xml:space="preserve"> חפצים חשודים).</w:t>
      </w:r>
    </w:p>
    <w:p w:rsidR="006045A6" w:rsidRDefault="006045A6"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(א1)</w:t>
      </w:r>
      <w:r>
        <w:rPr>
          <w:rStyle w:val="default"/>
          <w:rFonts w:cs="FrankRuehl"/>
          <w:sz w:val="20"/>
          <w:rtl/>
        </w:rPr>
        <w:tab/>
      </w:r>
      <w:r w:rsidR="00404EDE">
        <w:rPr>
          <w:rStyle w:val="default"/>
          <w:rFonts w:cs="FrankRuehl" w:hint="cs"/>
          <w:sz w:val="20"/>
          <w:rtl/>
        </w:rPr>
        <w:t>בדיקה כאמור בתקנת-משנה (א) תיעשה בידי נוהג האוטובוס גם בתחנה הסופית של קו השירות או בסיום הנסיעה בקו, לאחר שהנוסע האחרון ירד מהאוטובוס.</w:t>
      </w:r>
    </w:p>
    <w:p w:rsidR="00404EDE" w:rsidRDefault="00404EDE"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BF1951">
        <w:rPr>
          <w:rStyle w:val="default"/>
          <w:rFonts w:cs="FrankRuehl" w:hint="cs"/>
          <w:sz w:val="20"/>
          <w:rtl/>
        </w:rPr>
        <w:t>הבדיקה כאמור בתקנת-משנה (א) והפניה של נוהג אוטובוס או כרטיסן לפי תקנת-משנה (ד) תיעשה לפי הוראות שנמסרו מעת לעת לבעל רשיון הקו על ידי ראש מדור אבטחה במשטרה והמפרטות את האזור שבו תיעשה הבדיקה, שיטת הבדיקה ומועדיה.</w:t>
      </w:r>
    </w:p>
    <w:p w:rsidR="00BF1951" w:rsidRDefault="00BF1951"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נמסרו לבעל הרשיון הוראות לפי תקנת-משנה (ב), יביא בעל הרשיון ואם הוא תאגיד </w:t>
      </w:r>
      <w:r>
        <w:rPr>
          <w:rStyle w:val="default"/>
          <w:rFonts w:cs="FrankRuehl"/>
          <w:sz w:val="20"/>
          <w:rtl/>
        </w:rPr>
        <w:t>–</w:t>
      </w:r>
      <w:r>
        <w:rPr>
          <w:rStyle w:val="default"/>
          <w:rFonts w:cs="FrankRuehl" w:hint="cs"/>
          <w:sz w:val="20"/>
          <w:rtl/>
        </w:rPr>
        <w:t xml:space="preserve"> מנהלו של התאגיד, את ההוראות לידיעת כל חבר, שכיר, נוהג או עובד שירות אחר שלו, ויוודא באורח סביר כי אדם כאמור יפעל על פיהן.</w:t>
      </w:r>
    </w:p>
    <w:p w:rsidR="00BF1951" w:rsidRDefault="00BF1951"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322088">
        <w:rPr>
          <w:rStyle w:val="default"/>
          <w:rFonts w:cs="FrankRuehl" w:hint="cs"/>
          <w:sz w:val="20"/>
          <w:rtl/>
        </w:rPr>
        <w:t>בכפוף לאמור בתקנת-משנה (ב), בנסיעה עירונית באוטובוס יפנה נוהג האוטובוס או כרטיסן בתחילת הנסיעה בתחנת המוצא של הקו כפי שייקבע בהוראות לפי תקנת-משנה (ב), את שימת לב הנוסעים לצורך בבדיקה אם חפצים חשודים נמצאים בתוך האוטובוס; הפנייה לפי תקנת משנה זו יכול שתיעשה במיתקן או במכשיר או על ידי הכרזת הנוהג או הכרטיסן ברמקול אם הותקן באוטובוס.</w:t>
      </w:r>
    </w:p>
    <w:p w:rsidR="00322088" w:rsidRDefault="00322088"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מצא נוהג אוטובוס או כרטיסן חפצים חשודים או הופנתה תשומת לבו לכך על ידי אדם, לא יתחיל הנוהג בנסיעתו או יפסיק את נסיעתו ולא ימשיך בה, לפי הענין, יוריד מן האוטובוס את כל הנוסעים וירחיקם ממנו ויודיע מיד על כך בכל דרך אפשרית לשוטר או לתחנת המשטרה הקרובה.</w:t>
      </w:r>
    </w:p>
    <w:p w:rsidR="00322088" w:rsidRDefault="00322088"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sidR="000C2213">
        <w:rPr>
          <w:rStyle w:val="default"/>
          <w:rFonts w:cs="FrankRuehl" w:hint="cs"/>
          <w:sz w:val="20"/>
          <w:rtl/>
        </w:rPr>
        <w:t>על אף האמור בתקנת 463 לא ירשו נוהג האוטובוס או כרטיסן להכניס לאוטובוס מטען יד או מטען אחר שאינם בלווית נוסע הנוסע באותה נסיעה או המובלים על פי הסדרים של משלוח מטענים באמצעות בעל הרשיון.</w:t>
      </w:r>
    </w:p>
    <w:p w:rsidR="000C2213" w:rsidRDefault="000C2213"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(ז)</w:t>
      </w:r>
      <w:r>
        <w:rPr>
          <w:rStyle w:val="default"/>
          <w:rFonts w:cs="FrankRuehl"/>
          <w:sz w:val="20"/>
          <w:rtl/>
        </w:rPr>
        <w:tab/>
      </w:r>
      <w:r>
        <w:rPr>
          <w:rStyle w:val="default"/>
          <w:rFonts w:cs="FrankRuehl" w:hint="cs"/>
          <w:sz w:val="20"/>
          <w:rtl/>
        </w:rPr>
        <w:t>(בוטלה).</w:t>
      </w:r>
    </w:p>
    <w:p w:rsidR="000C2213" w:rsidRDefault="000C2213"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(ח)</w:t>
      </w:r>
      <w:r>
        <w:rPr>
          <w:rStyle w:val="default"/>
          <w:rFonts w:cs="FrankRuehl"/>
          <w:sz w:val="20"/>
          <w:rtl/>
        </w:rPr>
        <w:tab/>
      </w:r>
      <w:r>
        <w:rPr>
          <w:rStyle w:val="default"/>
          <w:rFonts w:cs="FrankRuehl" w:hint="cs"/>
          <w:sz w:val="20"/>
          <w:rtl/>
        </w:rPr>
        <w:t>הוראות תקנה זו יחולו גם על בעל רשיון מהמפורטים בתקנה 386.</w:t>
      </w:r>
    </w:p>
    <w:p w:rsidR="000C2213" w:rsidRDefault="000C2213" w:rsidP="006045A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(ט)</w:t>
      </w:r>
      <w:r>
        <w:rPr>
          <w:rStyle w:val="default"/>
          <w:rFonts w:cs="FrankRuehl"/>
          <w:sz w:val="20"/>
          <w:rtl/>
        </w:rPr>
        <w:tab/>
      </w:r>
      <w:r>
        <w:rPr>
          <w:rStyle w:val="default"/>
          <w:rFonts w:cs="FrankRuehl" w:hint="cs"/>
          <w:sz w:val="20"/>
          <w:rtl/>
        </w:rPr>
        <w:t>חובה שהוטלה על נוהג או כרטיסן לפי תקנה זו, מילויה על ידי אחד מהם או ביצועה לפי הוראות כאמור בתקנת-משנה (ב) פוטרת את חברו והוא כשאין הוראה מפורשת אחרת.</w:t>
      </w:r>
    </w:p>
    <w:p w:rsidR="006045A6" w:rsidRPr="00A554B4" w:rsidRDefault="006045A6" w:rsidP="006045A6">
      <w:pPr>
        <w:pStyle w:val="P00"/>
        <w:spacing w:before="0"/>
        <w:ind w:left="0" w:right="1134"/>
        <w:rPr>
          <w:rStyle w:val="default"/>
          <w:rFonts w:ascii="FrankRuehl" w:hAnsi="FrankRuehl" w:cs="FrankRuehl"/>
          <w:vanish/>
          <w:color w:val="FF0000"/>
          <w:sz w:val="20"/>
          <w:szCs w:val="20"/>
          <w:shd w:val="clear" w:color="auto" w:fill="FFFF99"/>
          <w:rtl/>
        </w:rPr>
      </w:pPr>
      <w:bookmarkStart w:id="812" w:name="Rov380"/>
      <w:r w:rsidRPr="00A554B4">
        <w:rPr>
          <w:rStyle w:val="default"/>
          <w:rFonts w:ascii="FrankRuehl" w:hAnsi="FrankRuehl" w:cs="FrankRuehl"/>
          <w:vanish/>
          <w:color w:val="FF0000"/>
          <w:sz w:val="20"/>
          <w:szCs w:val="20"/>
          <w:shd w:val="clear" w:color="auto" w:fill="FFFF99"/>
          <w:rtl/>
        </w:rPr>
        <w:t>מיום 24.5.2007</w:t>
      </w:r>
    </w:p>
    <w:p w:rsidR="006045A6" w:rsidRPr="00A554B4" w:rsidRDefault="006045A6" w:rsidP="006045A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6045A6" w:rsidRPr="00A554B4" w:rsidRDefault="006045A6" w:rsidP="006045A6">
      <w:pPr>
        <w:pStyle w:val="P00"/>
        <w:spacing w:before="0"/>
        <w:ind w:left="0" w:right="1134"/>
        <w:rPr>
          <w:rStyle w:val="default"/>
          <w:rFonts w:ascii="FrankRuehl" w:hAnsi="FrankRuehl" w:cs="FrankRuehl"/>
          <w:vanish/>
          <w:sz w:val="20"/>
          <w:szCs w:val="20"/>
          <w:shd w:val="clear" w:color="auto" w:fill="FFFF99"/>
          <w:rtl/>
        </w:rPr>
      </w:pPr>
      <w:hyperlink r:id="rId23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6045A6" w:rsidRPr="008F745E" w:rsidRDefault="006045A6" w:rsidP="008F745E">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425א</w:t>
      </w:r>
      <w:bookmarkEnd w:id="812"/>
    </w:p>
    <w:p w:rsidR="00596CD8" w:rsidRDefault="00596CD8" w:rsidP="00596CD8">
      <w:pPr>
        <w:pStyle w:val="P00"/>
        <w:spacing w:before="72"/>
        <w:ind w:left="0" w:right="1134"/>
        <w:rPr>
          <w:rStyle w:val="default"/>
          <w:rFonts w:cs="FrankRuehl"/>
          <w:sz w:val="20"/>
          <w:rtl/>
        </w:rPr>
      </w:pPr>
      <w:bookmarkStart w:id="813" w:name="Seif490"/>
      <w:bookmarkEnd w:id="813"/>
      <w:r w:rsidRPr="009246F9">
        <w:rPr>
          <w:rFonts w:cs="Miriam"/>
          <w:lang w:val="he-IL"/>
        </w:rPr>
        <w:pict>
          <v:rect id="_x0000_s3325" style="position:absolute;left:0;text-align:left;margin-left:464.35pt;margin-top:7.1pt;width:75.05pt;height:14pt;z-index:251696128" o:allowincell="f" filled="f" stroked="f" strokecolor="lime" strokeweight=".25pt">
            <v:textbox style="mso-next-textbox:#_x0000_s3325" inset="0,0,0,0">
              <w:txbxContent>
                <w:p w:rsidR="006D2DAC" w:rsidRDefault="006D2DAC" w:rsidP="00596CD8">
                  <w:pPr>
                    <w:pStyle w:val="a7"/>
                    <w:rPr>
                      <w:noProof/>
                      <w:rtl/>
                    </w:rPr>
                  </w:pPr>
                  <w:r>
                    <w:rPr>
                      <w:rFonts w:hint="cs"/>
                      <w:noProof/>
                      <w:rtl/>
                    </w:rPr>
                    <w:t>הכרת הסביבה</w:t>
                  </w:r>
                </w:p>
              </w:txbxContent>
            </v:textbox>
            <w10:anchorlock/>
          </v:rect>
        </w:pict>
      </w:r>
      <w:r>
        <w:rPr>
          <w:rStyle w:val="big-number"/>
          <w:rFonts w:cs="Miriam" w:hint="cs"/>
          <w:sz w:val="20"/>
          <w:rtl/>
        </w:rPr>
        <w:t>42</w:t>
      </w:r>
      <w:r w:rsidR="006306D4">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6306D4">
        <w:rPr>
          <w:rStyle w:val="default"/>
          <w:rFonts w:cs="FrankRuehl" w:hint="cs"/>
          <w:sz w:val="20"/>
          <w:rtl/>
        </w:rPr>
        <w:t>הנהג והכרטיסן לא ישמשו באוטובוס בקו שירות, אלא כשהם מכירים את הסביבה של הקו שבו הם עובדים אותה שעה, או אם ברשותם מדריך מתאים.</w:t>
      </w:r>
    </w:p>
    <w:p w:rsidR="00596CD8" w:rsidRDefault="00596CD8" w:rsidP="00596CD8">
      <w:pPr>
        <w:pStyle w:val="P00"/>
        <w:spacing w:before="72"/>
        <w:ind w:left="0" w:right="1134"/>
        <w:rPr>
          <w:rStyle w:val="default"/>
          <w:rFonts w:cs="FrankRuehl"/>
          <w:sz w:val="20"/>
          <w:rtl/>
        </w:rPr>
      </w:pPr>
      <w:bookmarkStart w:id="814" w:name="Seif491"/>
      <w:bookmarkEnd w:id="814"/>
      <w:r w:rsidRPr="009246F9">
        <w:rPr>
          <w:rFonts w:cs="Miriam"/>
          <w:lang w:val="he-IL"/>
        </w:rPr>
        <w:pict>
          <v:rect id="_x0000_s3326" style="position:absolute;left:0;text-align:left;margin-left:464.35pt;margin-top:7.1pt;width:75.05pt;height:14pt;z-index:251697152" o:allowincell="f" filled="f" stroked="f" strokecolor="lime" strokeweight=".25pt">
            <v:textbox style="mso-next-textbox:#_x0000_s3326" inset="0,0,0,0">
              <w:txbxContent>
                <w:p w:rsidR="006D2DAC" w:rsidRDefault="006D2DAC" w:rsidP="00596CD8">
                  <w:pPr>
                    <w:pStyle w:val="a7"/>
                    <w:rPr>
                      <w:noProof/>
                      <w:rtl/>
                    </w:rPr>
                  </w:pPr>
                  <w:r>
                    <w:rPr>
                      <w:rFonts w:hint="cs"/>
                      <w:noProof/>
                      <w:rtl/>
                    </w:rPr>
                    <w:t>.</w:t>
                  </w:r>
                </w:p>
              </w:txbxContent>
            </v:textbox>
            <w10:anchorlock/>
          </v:rect>
        </w:pict>
      </w:r>
      <w:r>
        <w:rPr>
          <w:rStyle w:val="big-number"/>
          <w:rFonts w:cs="Miriam" w:hint="cs"/>
          <w:sz w:val="20"/>
          <w:rtl/>
        </w:rPr>
        <w:t>42</w:t>
      </w:r>
      <w:r w:rsidR="006306D4">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6306D4">
        <w:rPr>
          <w:rStyle w:val="default"/>
          <w:rFonts w:cs="FrankRuehl" w:hint="cs"/>
          <w:sz w:val="20"/>
          <w:rtl/>
        </w:rPr>
        <w:t>לא הוקצה.</w:t>
      </w:r>
    </w:p>
    <w:p w:rsidR="00596CD8" w:rsidRDefault="00596CD8" w:rsidP="00596CD8">
      <w:pPr>
        <w:pStyle w:val="P00"/>
        <w:spacing w:before="72"/>
        <w:ind w:left="0" w:right="1134"/>
        <w:rPr>
          <w:rStyle w:val="default"/>
          <w:rFonts w:cs="FrankRuehl"/>
          <w:sz w:val="20"/>
          <w:rtl/>
        </w:rPr>
      </w:pPr>
      <w:bookmarkStart w:id="815" w:name="Seif492"/>
      <w:bookmarkEnd w:id="815"/>
      <w:r w:rsidRPr="009246F9">
        <w:rPr>
          <w:rFonts w:cs="Miriam"/>
          <w:lang w:val="he-IL"/>
        </w:rPr>
        <w:pict>
          <v:rect id="_x0000_s3327" style="position:absolute;left:0;text-align:left;margin-left:464.35pt;margin-top:7.1pt;width:75.05pt;height:19.6pt;z-index:251698176" o:allowincell="f" filled="f" stroked="f" strokecolor="lime" strokeweight=".25pt">
            <v:textbox style="mso-next-textbox:#_x0000_s3327" inset="0,0,0,0">
              <w:txbxContent>
                <w:p w:rsidR="006D2DAC" w:rsidRDefault="006D2DAC" w:rsidP="00596CD8">
                  <w:pPr>
                    <w:pStyle w:val="a7"/>
                    <w:rPr>
                      <w:noProof/>
                      <w:rtl/>
                    </w:rPr>
                  </w:pPr>
                  <w:r>
                    <w:rPr>
                      <w:rFonts w:hint="cs"/>
                      <w:noProof/>
                      <w:rtl/>
                    </w:rPr>
                    <w:t>עצירת אוטובוס בתחנות</w:t>
                  </w:r>
                </w:p>
              </w:txbxContent>
            </v:textbox>
            <w10:anchorlock/>
          </v:rect>
        </w:pict>
      </w:r>
      <w:r>
        <w:rPr>
          <w:rStyle w:val="big-number"/>
          <w:rFonts w:cs="Miriam" w:hint="cs"/>
          <w:sz w:val="20"/>
          <w:rtl/>
        </w:rPr>
        <w:t>42</w:t>
      </w:r>
      <w:r w:rsidR="006306D4">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6306D4">
        <w:rPr>
          <w:rStyle w:val="default"/>
          <w:rFonts w:cs="FrankRuehl" w:hint="cs"/>
          <w:sz w:val="20"/>
          <w:rtl/>
        </w:rPr>
        <w:t>(א)</w:t>
      </w:r>
      <w:r w:rsidR="006306D4">
        <w:rPr>
          <w:rStyle w:val="default"/>
          <w:rFonts w:cs="FrankRuehl"/>
          <w:sz w:val="20"/>
          <w:rtl/>
        </w:rPr>
        <w:tab/>
      </w:r>
      <w:r w:rsidR="006306D4">
        <w:rPr>
          <w:rStyle w:val="default"/>
          <w:rFonts w:cs="FrankRuehl" w:hint="cs"/>
          <w:sz w:val="20"/>
          <w:rtl/>
        </w:rPr>
        <w:t xml:space="preserve">לא יעצור נהג אוטובוס </w:t>
      </w:r>
      <w:r w:rsidR="00AC2646">
        <w:rPr>
          <w:rStyle w:val="default"/>
          <w:rFonts w:cs="FrankRuehl" w:hint="cs"/>
          <w:sz w:val="20"/>
          <w:rtl/>
        </w:rPr>
        <w:t>אלא בתחנות שצויינו ברשיון קו השירות. אולם מותר לנהג אוטובוס לעצור במקום שבו עצירת רכב מותרת, כדי לאפשר למבקר כרטיסים לעלות או לרדת מהאוטובוס, גם מחוץ לתחנות שצויינו ברשיון קו השירות.</w:t>
      </w:r>
    </w:p>
    <w:p w:rsidR="00AC2646" w:rsidRDefault="00AC264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נתן נוסע אות עצירה, או ביקש מהנהג או מהכרטיסן לעצור בתחנה של הקו, חייב הנהג לעצור בתחנה על מנת להוריד את הנוסע.</w:t>
      </w:r>
    </w:p>
    <w:p w:rsidR="00AC2646" w:rsidRDefault="00AC264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בתחנות שלא צויינו כתחנות מיוחדות, יעצור נהג האוטובוס אם אדם ממתין בתחנה, זולת אם אין באוטובוס מקום פנוי.</w:t>
      </w:r>
    </w:p>
    <w:p w:rsidR="00AC2646" w:rsidRDefault="00AC2646"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נהג אוטובוס לא יעמיד את האוטובוס בתחנה יותר מהזמן הדרוש להורדת הנוסעים באותה תחנה ולהעלאת הנוסעים שבתחנה, אלא אם הותר הדבר ברשיון הקו.</w:t>
      </w:r>
    </w:p>
    <w:p w:rsidR="00596CD8" w:rsidRDefault="00596CD8" w:rsidP="00596CD8">
      <w:pPr>
        <w:pStyle w:val="P00"/>
        <w:spacing w:before="72"/>
        <w:ind w:left="0" w:right="1134"/>
        <w:rPr>
          <w:rStyle w:val="default"/>
          <w:rFonts w:cs="FrankRuehl"/>
          <w:sz w:val="20"/>
          <w:rtl/>
        </w:rPr>
      </w:pPr>
      <w:bookmarkStart w:id="816" w:name="Seif493"/>
      <w:bookmarkEnd w:id="816"/>
      <w:r w:rsidRPr="009246F9">
        <w:rPr>
          <w:rFonts w:cs="Miriam"/>
          <w:lang w:val="he-IL"/>
        </w:rPr>
        <w:pict>
          <v:rect id="_x0000_s3328" style="position:absolute;left:0;text-align:left;margin-left:464.35pt;margin-top:7.1pt;width:75.05pt;height:19.45pt;z-index:251699200" o:allowincell="f" filled="f" stroked="f" strokecolor="lime" strokeweight=".25pt">
            <v:textbox style="mso-next-textbox:#_x0000_s3328" inset="0,0,0,0">
              <w:txbxContent>
                <w:p w:rsidR="006D2DAC" w:rsidRDefault="006D2DAC" w:rsidP="00596CD8">
                  <w:pPr>
                    <w:pStyle w:val="a7"/>
                    <w:rPr>
                      <w:noProof/>
                      <w:rtl/>
                    </w:rPr>
                  </w:pPr>
                  <w:r>
                    <w:rPr>
                      <w:rFonts w:hint="cs"/>
                      <w:noProof/>
                      <w:rtl/>
                    </w:rPr>
                    <w:t>עצירה בתחנה ויציאה ממנה</w:t>
                  </w:r>
                </w:p>
              </w:txbxContent>
            </v:textbox>
            <w10:anchorlock/>
          </v:rect>
        </w:pict>
      </w:r>
      <w:r>
        <w:rPr>
          <w:rStyle w:val="big-number"/>
          <w:rFonts w:cs="Miriam" w:hint="cs"/>
          <w:sz w:val="20"/>
          <w:rtl/>
        </w:rPr>
        <w:t>42</w:t>
      </w:r>
      <w:r w:rsidR="00AC2646">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AC2646">
        <w:rPr>
          <w:rStyle w:val="default"/>
          <w:rFonts w:cs="FrankRuehl" w:hint="cs"/>
          <w:sz w:val="20"/>
          <w:rtl/>
        </w:rPr>
        <w:t xml:space="preserve">נהג אוטובוס </w:t>
      </w:r>
      <w:r w:rsidR="00AC2646">
        <w:rPr>
          <w:rStyle w:val="default"/>
          <w:rFonts w:cs="FrankRuehl"/>
          <w:sz w:val="20"/>
          <w:rtl/>
        </w:rPr>
        <w:t>–</w:t>
      </w:r>
    </w:p>
    <w:p w:rsidR="00AC2646" w:rsidRDefault="00AC2646" w:rsidP="00AC264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 יניע את רכבו אלא לאחר שהפעיל את מחוון הכיוון השמאלי ולאחר שנוכח כי יכול הוא להכנס למסלול התנועה ללא סיכון או הפרעה לתנועה;</w:t>
      </w:r>
    </w:p>
    <w:p w:rsidR="00AC2646" w:rsidRDefault="008F745E" w:rsidP="008F745E">
      <w:pPr>
        <w:pStyle w:val="P00"/>
        <w:spacing w:before="72"/>
        <w:ind w:left="624" w:right="1134"/>
        <w:rPr>
          <w:rStyle w:val="default"/>
          <w:rFonts w:cs="FrankRuehl"/>
          <w:sz w:val="20"/>
          <w:rtl/>
        </w:rPr>
      </w:pPr>
      <w:r w:rsidRPr="0084172A">
        <w:rPr>
          <w:rStyle w:val="default"/>
          <w:rFonts w:cs="FrankRuehl"/>
          <w:sz w:val="20"/>
          <w:rtl/>
        </w:rPr>
        <w:pict>
          <v:shape id="_x0000_s3846" type="#_x0000_t202" style="position:absolute;left:0;text-align:left;margin-left:470.25pt;margin-top:7.1pt;width:1in;height:19.5pt;z-index:252107776" filled="f" stroked="f">
            <v:textbox inset="1mm,0,1mm,0">
              <w:txbxContent>
                <w:p w:rsidR="006D2DAC" w:rsidRDefault="006D2DAC" w:rsidP="008F745E">
                  <w:pPr>
                    <w:pStyle w:val="a7"/>
                    <w:rPr>
                      <w:noProof/>
                      <w:rtl/>
                    </w:rPr>
                  </w:pPr>
                  <w:r>
                    <w:rPr>
                      <w:rFonts w:hint="cs"/>
                      <w:noProof/>
                      <w:rtl/>
                    </w:rPr>
                    <w:t>(תיקון מס' 19) תשע"ב-2011</w:t>
                  </w:r>
                </w:p>
              </w:txbxContent>
            </v:textbox>
            <w10:anchorlock/>
          </v:shape>
        </w:pict>
      </w:r>
      <w:r>
        <w:rPr>
          <w:rStyle w:val="default"/>
          <w:rFonts w:cs="FrankRuehl" w:hint="cs"/>
          <w:sz w:val="20"/>
          <w:rtl/>
        </w:rPr>
        <w:t>(2)</w:t>
      </w:r>
      <w:r w:rsidRPr="0084172A">
        <w:rPr>
          <w:rStyle w:val="default"/>
          <w:rFonts w:cs="FrankRuehl"/>
          <w:sz w:val="20"/>
          <w:rtl/>
        </w:rPr>
        <w:tab/>
      </w:r>
      <w:r>
        <w:rPr>
          <w:rStyle w:val="default"/>
          <w:rFonts w:cs="FrankRuehl" w:hint="cs"/>
          <w:sz w:val="20"/>
          <w:rtl/>
        </w:rPr>
        <w:t>יפסיק את פעולתו של כל מחוון כיוון לאחר שהאוטובוס נעצר בתחנה עד אשר השלימו הנוסעים את הירידה והעלייה מהאוטובוס</w:t>
      </w:r>
      <w:r w:rsidR="00AC2646">
        <w:rPr>
          <w:rStyle w:val="default"/>
          <w:rFonts w:cs="FrankRuehl" w:hint="cs"/>
          <w:sz w:val="20"/>
          <w:rtl/>
        </w:rPr>
        <w:t>.</w:t>
      </w:r>
    </w:p>
    <w:p w:rsidR="008F745E" w:rsidRPr="00A554B4" w:rsidRDefault="008F745E" w:rsidP="00E44188">
      <w:pPr>
        <w:pStyle w:val="P00"/>
        <w:spacing w:before="0"/>
        <w:ind w:left="624" w:right="1134"/>
        <w:rPr>
          <w:rStyle w:val="default"/>
          <w:rFonts w:ascii="FrankRuehl" w:hAnsi="FrankRuehl" w:cs="FrankRuehl"/>
          <w:vanish/>
          <w:color w:val="FF0000"/>
          <w:sz w:val="20"/>
          <w:szCs w:val="20"/>
          <w:shd w:val="clear" w:color="auto" w:fill="FFFF99"/>
          <w:rtl/>
        </w:rPr>
      </w:pPr>
      <w:bookmarkStart w:id="817" w:name="Rov381"/>
      <w:r w:rsidRPr="00A554B4">
        <w:rPr>
          <w:rStyle w:val="default"/>
          <w:rFonts w:ascii="FrankRuehl" w:hAnsi="FrankRuehl" w:cs="FrankRuehl"/>
          <w:vanish/>
          <w:color w:val="FF0000"/>
          <w:sz w:val="20"/>
          <w:szCs w:val="20"/>
          <w:shd w:val="clear" w:color="auto" w:fill="FFFF99"/>
          <w:rtl/>
        </w:rPr>
        <w:t>מיום 11.10.2011</w:t>
      </w:r>
    </w:p>
    <w:p w:rsidR="008F745E" w:rsidRPr="00A554B4" w:rsidRDefault="008F745E" w:rsidP="00E44188">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8F745E" w:rsidRPr="00A554B4" w:rsidRDefault="008F745E" w:rsidP="00E44188">
      <w:pPr>
        <w:pStyle w:val="P00"/>
        <w:spacing w:before="0"/>
        <w:ind w:left="624" w:right="1134"/>
        <w:rPr>
          <w:rStyle w:val="default"/>
          <w:rFonts w:ascii="FrankRuehl" w:hAnsi="FrankRuehl" w:cs="FrankRuehl"/>
          <w:vanish/>
          <w:sz w:val="20"/>
          <w:szCs w:val="20"/>
          <w:shd w:val="clear" w:color="auto" w:fill="FFFF99"/>
          <w:rtl/>
        </w:rPr>
      </w:pPr>
      <w:hyperlink r:id="rId237"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8F745E" w:rsidRPr="00A554B4" w:rsidRDefault="008F745E" w:rsidP="00E44188">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תקנת משנה 429(2)</w:t>
      </w:r>
    </w:p>
    <w:p w:rsidR="008F745E" w:rsidRPr="00A554B4" w:rsidRDefault="008F745E" w:rsidP="00E44188">
      <w:pPr>
        <w:pStyle w:val="P0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8F745E" w:rsidRPr="00E44188" w:rsidRDefault="008F745E" w:rsidP="00E44188">
      <w:pPr>
        <w:pStyle w:val="P00"/>
        <w:spacing w:before="0"/>
        <w:ind w:left="624" w:right="1134"/>
        <w:rPr>
          <w:rStyle w:val="default"/>
          <w:rFonts w:cs="FrankRuehl"/>
          <w:strike/>
          <w:sz w:val="2"/>
          <w:szCs w:val="2"/>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ידאג כי שום מחוון כיוון לא יפעל לאחר שהאוטובוס נעצר בתחנה.</w:t>
      </w:r>
      <w:bookmarkEnd w:id="817"/>
    </w:p>
    <w:p w:rsidR="00596CD8" w:rsidRDefault="00596CD8" w:rsidP="00596CD8">
      <w:pPr>
        <w:pStyle w:val="P00"/>
        <w:spacing w:before="72"/>
        <w:ind w:left="0" w:right="1134"/>
        <w:rPr>
          <w:rStyle w:val="default"/>
          <w:rFonts w:cs="FrankRuehl"/>
          <w:sz w:val="20"/>
          <w:rtl/>
        </w:rPr>
      </w:pPr>
      <w:bookmarkStart w:id="818" w:name="Seif494"/>
      <w:bookmarkEnd w:id="818"/>
      <w:r w:rsidRPr="009246F9">
        <w:rPr>
          <w:rFonts w:cs="Miriam"/>
          <w:lang w:val="he-IL"/>
        </w:rPr>
        <w:pict>
          <v:rect id="_x0000_s3329" style="position:absolute;left:0;text-align:left;margin-left:464.35pt;margin-top:7.1pt;width:75.05pt;height:27.9pt;z-index:251700224" o:allowincell="f" filled="f" stroked="f" strokecolor="lime" strokeweight=".25pt">
            <v:textbox style="mso-next-textbox:#_x0000_s3329" inset="0,0,0,0">
              <w:txbxContent>
                <w:p w:rsidR="006D2DAC" w:rsidRDefault="006D2DAC" w:rsidP="00596CD8">
                  <w:pPr>
                    <w:pStyle w:val="a7"/>
                    <w:rPr>
                      <w:noProof/>
                      <w:rtl/>
                    </w:rPr>
                  </w:pPr>
                  <w:r>
                    <w:rPr>
                      <w:rFonts w:hint="cs"/>
                      <w:noProof/>
                      <w:rtl/>
                    </w:rPr>
                    <w:t>תנאים להסעת נוסעים מתחנות האוטובוסים</w:t>
                  </w:r>
                </w:p>
              </w:txbxContent>
            </v:textbox>
            <w10:anchorlock/>
          </v:rect>
        </w:pict>
      </w:r>
      <w:r>
        <w:rPr>
          <w:rStyle w:val="big-number"/>
          <w:rFonts w:cs="Miriam" w:hint="cs"/>
          <w:sz w:val="20"/>
          <w:rtl/>
        </w:rPr>
        <w:t>43</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BB00EC">
        <w:rPr>
          <w:rStyle w:val="default"/>
          <w:rFonts w:cs="FrankRuehl" w:hint="cs"/>
          <w:sz w:val="20"/>
          <w:rtl/>
        </w:rPr>
        <w:t>נהג או כרטיסן חייבים לאפשר לכל נוסע להיכנס לאוטובוס, לפי האמור להלן, זולת אם אין באוטובוס מקום פנוי או אם נשמר מקום לנוסעים בתחנות אחרות:</w:t>
      </w:r>
    </w:p>
    <w:p w:rsidR="00BB00EC" w:rsidRDefault="00BB00EC" w:rsidP="00BB00E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 הוקצה;</w:t>
      </w:r>
    </w:p>
    <w:p w:rsidR="00BB00EC" w:rsidRDefault="00BB00EC" w:rsidP="00BB00E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לא הוקצה;</w:t>
      </w:r>
    </w:p>
    <w:p w:rsidR="00BB00EC" w:rsidRDefault="00BB00EC" w:rsidP="00BB00EC">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לא הוקצה;</w:t>
      </w:r>
    </w:p>
    <w:p w:rsidR="00BB00EC" w:rsidRDefault="00BB00EC" w:rsidP="00BB00E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מכל תחנה ואל כל תחנה של קו השירות שלו, שסומן בה כי הוא עוצר בתחנה.</w:t>
      </w:r>
    </w:p>
    <w:p w:rsidR="00596CD8" w:rsidRDefault="00596CD8" w:rsidP="00596CD8">
      <w:pPr>
        <w:pStyle w:val="P00"/>
        <w:spacing w:before="72"/>
        <w:ind w:left="0" w:right="1134"/>
        <w:rPr>
          <w:rStyle w:val="default"/>
          <w:rFonts w:cs="FrankRuehl"/>
          <w:sz w:val="20"/>
          <w:rtl/>
        </w:rPr>
      </w:pPr>
      <w:bookmarkStart w:id="819" w:name="Seif495"/>
      <w:bookmarkEnd w:id="819"/>
      <w:r w:rsidRPr="006D2DAC">
        <w:rPr>
          <w:rFonts w:cs="Miriam"/>
          <w:lang w:val="he-IL"/>
        </w:rPr>
        <w:pict>
          <v:rect id="_x0000_s3330" style="position:absolute;left:0;text-align:left;margin-left:464.35pt;margin-top:7.1pt;width:75.05pt;height:14pt;z-index:251701248" o:allowincell="f" filled="f" stroked="f" strokecolor="lime" strokeweight=".25pt">
            <v:textbox style="mso-next-textbox:#_x0000_s3330" inset="0,0,0,0">
              <w:txbxContent>
                <w:p w:rsidR="006D2DAC" w:rsidRDefault="006D2DAC" w:rsidP="00596CD8">
                  <w:pPr>
                    <w:pStyle w:val="a7"/>
                    <w:rPr>
                      <w:noProof/>
                      <w:rtl/>
                    </w:rPr>
                  </w:pPr>
                  <w:r>
                    <w:rPr>
                      <w:rFonts w:hint="cs"/>
                      <w:noProof/>
                      <w:rtl/>
                    </w:rPr>
                    <w:t>מספר הנוסעים</w:t>
                  </w:r>
                </w:p>
              </w:txbxContent>
            </v:textbox>
            <w10:anchorlock/>
          </v:rect>
        </w:pict>
      </w:r>
      <w:r w:rsidRPr="006D2DAC">
        <w:rPr>
          <w:rStyle w:val="big-number"/>
          <w:rFonts w:cs="Miriam" w:hint="cs"/>
          <w:sz w:val="20"/>
          <w:rtl/>
        </w:rPr>
        <w:t>43</w:t>
      </w:r>
      <w:r w:rsidR="00E00533" w:rsidRPr="006D2DAC">
        <w:rPr>
          <w:rStyle w:val="big-number"/>
          <w:rFonts w:cs="Miriam" w:hint="cs"/>
          <w:sz w:val="20"/>
          <w:rtl/>
        </w:rPr>
        <w:t>1</w:t>
      </w:r>
      <w:r w:rsidRPr="006D2DAC">
        <w:rPr>
          <w:rStyle w:val="default"/>
          <w:rFonts w:cs="FrankRuehl"/>
          <w:sz w:val="20"/>
          <w:rtl/>
        </w:rPr>
        <w:t>.</w:t>
      </w:r>
      <w:r w:rsidRPr="006D2DAC">
        <w:rPr>
          <w:rStyle w:val="default"/>
          <w:rFonts w:cs="FrankRuehl"/>
          <w:sz w:val="20"/>
          <w:rtl/>
        </w:rPr>
        <w:tab/>
      </w:r>
      <w:r w:rsidR="006D2DAC">
        <w:rPr>
          <w:rStyle w:val="default"/>
          <w:rFonts w:cs="FrankRuehl" w:hint="cs"/>
          <w:sz w:val="20"/>
          <w:rtl/>
        </w:rPr>
        <w:t>לא יסיעו נהג או כרטיסן נוסעים יותר מהמספר שנקבע ברשיון הרכב, אם נקבע.</w:t>
      </w:r>
    </w:p>
    <w:p w:rsidR="00596CD8" w:rsidRDefault="00596CD8" w:rsidP="00596CD8">
      <w:pPr>
        <w:pStyle w:val="P00"/>
        <w:spacing w:before="72"/>
        <w:ind w:left="0" w:right="1134"/>
        <w:rPr>
          <w:rStyle w:val="default"/>
          <w:rFonts w:cs="FrankRuehl"/>
          <w:sz w:val="20"/>
          <w:rtl/>
        </w:rPr>
      </w:pPr>
      <w:bookmarkStart w:id="820" w:name="Seif496"/>
      <w:bookmarkEnd w:id="820"/>
      <w:r w:rsidRPr="009246F9">
        <w:rPr>
          <w:rFonts w:cs="Miriam"/>
          <w:lang w:val="he-IL"/>
        </w:rPr>
        <w:pict>
          <v:rect id="_x0000_s3331" style="position:absolute;left:0;text-align:left;margin-left:464.35pt;margin-top:7.1pt;width:75.05pt;height:14pt;z-index:251702272" o:allowincell="f" filled="f" stroked="f" strokecolor="lime" strokeweight=".25pt">
            <v:textbox style="mso-next-textbox:#_x0000_s3331" inset="0,0,0,0">
              <w:txbxContent>
                <w:p w:rsidR="006D2DAC" w:rsidRDefault="006D2DAC" w:rsidP="00596CD8">
                  <w:pPr>
                    <w:pStyle w:val="a7"/>
                    <w:rPr>
                      <w:noProof/>
                      <w:rtl/>
                    </w:rPr>
                  </w:pPr>
                  <w:r>
                    <w:rPr>
                      <w:rFonts w:hint="cs"/>
                      <w:noProof/>
                      <w:rtl/>
                    </w:rPr>
                    <w:t>פינוי מקומות לנכים</w:t>
                  </w:r>
                </w:p>
              </w:txbxContent>
            </v:textbox>
            <w10:anchorlock/>
          </v:rect>
        </w:pict>
      </w:r>
      <w:r>
        <w:rPr>
          <w:rStyle w:val="big-number"/>
          <w:rFonts w:cs="Miriam" w:hint="cs"/>
          <w:sz w:val="20"/>
          <w:rtl/>
        </w:rPr>
        <w:t>43</w:t>
      </w:r>
      <w:r w:rsidR="00BB00EC">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BB00EC">
        <w:rPr>
          <w:rStyle w:val="default"/>
          <w:rFonts w:cs="FrankRuehl" w:hint="cs"/>
          <w:sz w:val="20"/>
          <w:rtl/>
        </w:rPr>
        <w:t>עלה נכה לאוטובוס, יבקשו הנהג או הכרטיסן, לפי פניית הנכה, פינוי אחד משני המקומות הסמוכים לכניסת האוטובוס, שסומנו לצורך זה. הוראות תקנה זו לא יחולו על אוטובוס שבו המקומות מסומנים לפי הזמנה מראש.</w:t>
      </w:r>
    </w:p>
    <w:p w:rsidR="00596CD8" w:rsidRDefault="00596CD8" w:rsidP="00596CD8">
      <w:pPr>
        <w:pStyle w:val="P00"/>
        <w:spacing w:before="72"/>
        <w:ind w:left="0" w:right="1134"/>
        <w:rPr>
          <w:rStyle w:val="default"/>
          <w:rFonts w:cs="FrankRuehl"/>
          <w:sz w:val="20"/>
          <w:rtl/>
        </w:rPr>
      </w:pPr>
      <w:bookmarkStart w:id="821" w:name="Seif497"/>
      <w:bookmarkEnd w:id="821"/>
      <w:r w:rsidRPr="009246F9">
        <w:rPr>
          <w:rFonts w:cs="Miriam"/>
          <w:lang w:val="he-IL"/>
        </w:rPr>
        <w:pict>
          <v:rect id="_x0000_s3332" style="position:absolute;left:0;text-align:left;margin-left:464.35pt;margin-top:7.1pt;width:75.05pt;height:14pt;z-index:251703296" o:allowincell="f" filled="f" stroked="f" strokecolor="lime" strokeweight=".25pt">
            <v:textbox style="mso-next-textbox:#_x0000_s3332" inset="0,0,0,0">
              <w:txbxContent>
                <w:p w:rsidR="006D2DAC" w:rsidRDefault="006D2DAC" w:rsidP="00596CD8">
                  <w:pPr>
                    <w:pStyle w:val="a7"/>
                    <w:rPr>
                      <w:noProof/>
                      <w:rtl/>
                    </w:rPr>
                  </w:pPr>
                  <w:r>
                    <w:rPr>
                      <w:rFonts w:hint="cs"/>
                      <w:noProof/>
                      <w:rtl/>
                    </w:rPr>
                    <w:t>שכר נסיעה</w:t>
                  </w:r>
                </w:p>
              </w:txbxContent>
            </v:textbox>
            <w10:anchorlock/>
          </v:rect>
        </w:pict>
      </w:r>
      <w:r>
        <w:rPr>
          <w:rStyle w:val="big-number"/>
          <w:rFonts w:cs="Miriam" w:hint="cs"/>
          <w:sz w:val="20"/>
          <w:rtl/>
        </w:rPr>
        <w:t>43</w:t>
      </w:r>
      <w:r w:rsidR="00BB00EC">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0E2E74">
        <w:rPr>
          <w:rStyle w:val="default"/>
          <w:rFonts w:cs="FrankRuehl" w:hint="cs"/>
          <w:sz w:val="20"/>
          <w:rtl/>
        </w:rPr>
        <w:t>הנהג, הכרטיסן, הקופאי וכל עובד השירות, לא ידרשו ולא יגבו מנוסע אלא שכר נסיעה שנקבע לאותה נסיעה.</w:t>
      </w:r>
    </w:p>
    <w:p w:rsidR="00596CD8" w:rsidRDefault="00596CD8" w:rsidP="00596CD8">
      <w:pPr>
        <w:pStyle w:val="P00"/>
        <w:spacing w:before="72"/>
        <w:ind w:left="0" w:right="1134"/>
        <w:rPr>
          <w:rStyle w:val="default"/>
          <w:rFonts w:cs="FrankRuehl"/>
          <w:sz w:val="20"/>
          <w:rtl/>
        </w:rPr>
      </w:pPr>
      <w:bookmarkStart w:id="822" w:name="Seif498"/>
      <w:bookmarkEnd w:id="822"/>
      <w:r w:rsidRPr="009246F9">
        <w:rPr>
          <w:rFonts w:cs="Miriam"/>
          <w:lang w:val="he-IL"/>
        </w:rPr>
        <w:pict>
          <v:rect id="_x0000_s3333" style="position:absolute;left:0;text-align:left;margin-left:464.35pt;margin-top:7.1pt;width:75.05pt;height:14pt;z-index:251704320" o:allowincell="f" filled="f" stroked="f" strokecolor="lime" strokeweight=".25pt">
            <v:textbox style="mso-next-textbox:#_x0000_s3333" inset="0,0,0,0">
              <w:txbxContent>
                <w:p w:rsidR="006D2DAC" w:rsidRDefault="006D2DAC" w:rsidP="00596CD8">
                  <w:pPr>
                    <w:pStyle w:val="a7"/>
                    <w:rPr>
                      <w:noProof/>
                      <w:rtl/>
                    </w:rPr>
                  </w:pPr>
                  <w:r>
                    <w:rPr>
                      <w:rFonts w:hint="cs"/>
                      <w:noProof/>
                      <w:rtl/>
                    </w:rPr>
                    <w:t>חובה כללית להסיע</w:t>
                  </w:r>
                </w:p>
              </w:txbxContent>
            </v:textbox>
            <w10:anchorlock/>
          </v:rect>
        </w:pict>
      </w:r>
      <w:r>
        <w:rPr>
          <w:rStyle w:val="big-number"/>
          <w:rFonts w:cs="Miriam" w:hint="cs"/>
          <w:sz w:val="20"/>
          <w:rtl/>
        </w:rPr>
        <w:t>43</w:t>
      </w:r>
      <w:r w:rsidR="000E2E74">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B909A6">
        <w:rPr>
          <w:rStyle w:val="default"/>
          <w:rFonts w:cs="FrankRuehl" w:hint="cs"/>
          <w:sz w:val="20"/>
          <w:rtl/>
        </w:rPr>
        <w:t>נהג וכרטיסן חייבים להסיע כל נוסע המוכן לשלם את שכר הנסיעה, בכפוף לאמור בחלק זה.</w:t>
      </w:r>
    </w:p>
    <w:p w:rsidR="00596CD8" w:rsidRDefault="00596CD8" w:rsidP="00596CD8">
      <w:pPr>
        <w:pStyle w:val="P00"/>
        <w:spacing w:before="72"/>
        <w:ind w:left="0" w:right="1134"/>
        <w:rPr>
          <w:rStyle w:val="default"/>
          <w:rFonts w:cs="FrankRuehl"/>
          <w:sz w:val="20"/>
          <w:rtl/>
        </w:rPr>
      </w:pPr>
      <w:bookmarkStart w:id="823" w:name="Seif499"/>
      <w:bookmarkEnd w:id="823"/>
      <w:r w:rsidRPr="009246F9">
        <w:rPr>
          <w:rFonts w:cs="Miriam"/>
          <w:lang w:val="he-IL"/>
        </w:rPr>
        <w:pict>
          <v:rect id="_x0000_s3334" style="position:absolute;left:0;text-align:left;margin-left:464.35pt;margin-top:7.1pt;width:75.05pt;height:14pt;z-index:251705344" o:allowincell="f" filled="f" stroked="f" strokecolor="lime" strokeweight=".25pt">
            <v:textbox style="mso-next-textbox:#_x0000_s3334" inset="0,0,0,0">
              <w:txbxContent>
                <w:p w:rsidR="006D2DAC" w:rsidRDefault="006D2DAC" w:rsidP="00596CD8">
                  <w:pPr>
                    <w:pStyle w:val="a7"/>
                    <w:rPr>
                      <w:noProof/>
                      <w:rtl/>
                    </w:rPr>
                  </w:pPr>
                  <w:r>
                    <w:rPr>
                      <w:rFonts w:hint="cs"/>
                      <w:noProof/>
                      <w:rtl/>
                    </w:rPr>
                    <w:t>.</w:t>
                  </w:r>
                </w:p>
              </w:txbxContent>
            </v:textbox>
            <w10:anchorlock/>
          </v:rect>
        </w:pict>
      </w:r>
      <w:r>
        <w:rPr>
          <w:rStyle w:val="big-number"/>
          <w:rFonts w:cs="Miriam" w:hint="cs"/>
          <w:sz w:val="20"/>
          <w:rtl/>
        </w:rPr>
        <w:t>43</w:t>
      </w:r>
      <w:r w:rsidR="00B909A6">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B909A6">
        <w:rPr>
          <w:rStyle w:val="default"/>
          <w:rFonts w:cs="FrankRuehl" w:hint="cs"/>
          <w:sz w:val="20"/>
          <w:rtl/>
        </w:rPr>
        <w:t>לא הוקצה.</w:t>
      </w:r>
    </w:p>
    <w:p w:rsidR="00596CD8" w:rsidRDefault="00596CD8" w:rsidP="00596CD8">
      <w:pPr>
        <w:pStyle w:val="P00"/>
        <w:spacing w:before="72"/>
        <w:ind w:left="0" w:right="1134"/>
        <w:rPr>
          <w:rStyle w:val="default"/>
          <w:rFonts w:cs="FrankRuehl"/>
          <w:sz w:val="20"/>
          <w:rtl/>
        </w:rPr>
      </w:pPr>
      <w:bookmarkStart w:id="824" w:name="Seif500"/>
      <w:bookmarkEnd w:id="824"/>
      <w:r w:rsidRPr="009246F9">
        <w:rPr>
          <w:rFonts w:cs="Miriam"/>
          <w:lang w:val="he-IL"/>
        </w:rPr>
        <w:pict>
          <v:rect id="_x0000_s3335" style="position:absolute;left:0;text-align:left;margin-left:464.35pt;margin-top:7.1pt;width:75.05pt;height:21.55pt;z-index:251706368" o:allowincell="f" filled="f" stroked="f" strokecolor="lime" strokeweight=".25pt">
            <v:textbox style="mso-next-textbox:#_x0000_s3335" inset="0,0,0,0">
              <w:txbxContent>
                <w:p w:rsidR="006D2DAC" w:rsidRDefault="006D2DAC" w:rsidP="00596CD8">
                  <w:pPr>
                    <w:pStyle w:val="a7"/>
                    <w:rPr>
                      <w:noProof/>
                      <w:rtl/>
                    </w:rPr>
                  </w:pPr>
                  <w:r>
                    <w:rPr>
                      <w:rFonts w:hint="cs"/>
                      <w:noProof/>
                      <w:rtl/>
                    </w:rPr>
                    <w:t>הבטחת בטחון הנוסעים</w:t>
                  </w:r>
                </w:p>
              </w:txbxContent>
            </v:textbox>
            <w10:anchorlock/>
          </v:rect>
        </w:pict>
      </w:r>
      <w:r>
        <w:rPr>
          <w:rStyle w:val="big-number"/>
          <w:rFonts w:cs="Miriam" w:hint="cs"/>
          <w:sz w:val="20"/>
          <w:rtl/>
        </w:rPr>
        <w:t>43</w:t>
      </w:r>
      <w:r w:rsidR="00B909A6">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B909A6">
        <w:rPr>
          <w:rStyle w:val="default"/>
          <w:rFonts w:cs="FrankRuehl" w:hint="cs"/>
          <w:sz w:val="20"/>
          <w:rtl/>
        </w:rPr>
        <w:t>לפני הסעת האוטובוס ינקטו הנהג והכרטיסן אמצעי הזהירות הסבירים להבטחת בטחונו של נוסע בכניסתו לאוטובוס או ביציאתו ממנו.</w:t>
      </w:r>
    </w:p>
    <w:p w:rsidR="00596CD8" w:rsidRDefault="00596CD8" w:rsidP="00596CD8">
      <w:pPr>
        <w:pStyle w:val="P00"/>
        <w:spacing w:before="72"/>
        <w:ind w:left="0" w:right="1134"/>
        <w:rPr>
          <w:rStyle w:val="default"/>
          <w:rFonts w:cs="FrankRuehl"/>
          <w:sz w:val="20"/>
          <w:rtl/>
        </w:rPr>
      </w:pPr>
      <w:bookmarkStart w:id="825" w:name="Seif501"/>
      <w:bookmarkEnd w:id="825"/>
      <w:r w:rsidRPr="009246F9">
        <w:rPr>
          <w:rFonts w:cs="Miriam"/>
          <w:lang w:val="he-IL"/>
        </w:rPr>
        <w:pict>
          <v:rect id="_x0000_s3336" style="position:absolute;left:0;text-align:left;margin-left:464.35pt;margin-top:7.1pt;width:75.05pt;height:24.5pt;z-index:251707392" o:allowincell="f" filled="f" stroked="f" strokecolor="lime" strokeweight=".25pt">
            <v:textbox style="mso-next-textbox:#_x0000_s3336" inset="0,0,0,0">
              <w:txbxContent>
                <w:p w:rsidR="006D2DAC" w:rsidRDefault="006D2DAC" w:rsidP="00596CD8">
                  <w:pPr>
                    <w:pStyle w:val="a7"/>
                    <w:rPr>
                      <w:noProof/>
                      <w:rtl/>
                    </w:rPr>
                  </w:pPr>
                  <w:r>
                    <w:rPr>
                      <w:rFonts w:hint="cs"/>
                      <w:noProof/>
                      <w:rtl/>
                    </w:rPr>
                    <w:t>איסור כניסה ויציאה בנסיעה</w:t>
                  </w:r>
                </w:p>
              </w:txbxContent>
            </v:textbox>
            <w10:anchorlock/>
          </v:rect>
        </w:pict>
      </w:r>
      <w:r>
        <w:rPr>
          <w:rStyle w:val="big-number"/>
          <w:rFonts w:cs="Miriam" w:hint="cs"/>
          <w:sz w:val="20"/>
          <w:rtl/>
        </w:rPr>
        <w:t>43</w:t>
      </w:r>
      <w:r w:rsidR="00B909A6">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B909A6">
        <w:rPr>
          <w:rStyle w:val="default"/>
          <w:rFonts w:cs="FrankRuehl" w:hint="cs"/>
          <w:sz w:val="20"/>
          <w:rtl/>
        </w:rPr>
        <w:t xml:space="preserve">הנהג והכרטיסן לא ירשו לנוסע לצאת מן האוטובוס או להכנס אליו </w:t>
      </w:r>
      <w:r w:rsidR="00B909A6">
        <w:rPr>
          <w:rStyle w:val="default"/>
          <w:rFonts w:cs="FrankRuehl"/>
          <w:sz w:val="20"/>
          <w:rtl/>
        </w:rPr>
        <w:t>–</w:t>
      </w:r>
    </w:p>
    <w:p w:rsidR="00B909A6" w:rsidRDefault="00B909A6" w:rsidP="00B909A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בשעה שהאוטובוס נע אלא אם לא היתה להם אפשרות למנעו;</w:t>
      </w:r>
    </w:p>
    <w:p w:rsidR="00B909A6" w:rsidRDefault="00B909A6" w:rsidP="00B909A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בשעה שהאוטובוס עומד שלא בתחנתו </w:t>
      </w:r>
      <w:r>
        <w:rPr>
          <w:rStyle w:val="default"/>
          <w:rFonts w:cs="FrankRuehl"/>
          <w:sz w:val="20"/>
          <w:rtl/>
        </w:rPr>
        <w:t>–</w:t>
      </w:r>
      <w:r>
        <w:rPr>
          <w:rStyle w:val="default"/>
          <w:rFonts w:cs="FrankRuehl" w:hint="cs"/>
          <w:sz w:val="20"/>
          <w:rtl/>
        </w:rPr>
        <w:t xml:space="preserve"> אלא אם היה הכרח בכך והדבר ניתן להיעשות ללא סיכון.</w:t>
      </w:r>
    </w:p>
    <w:p w:rsidR="00596CD8" w:rsidRDefault="00596CD8" w:rsidP="00596CD8">
      <w:pPr>
        <w:pStyle w:val="P00"/>
        <w:spacing w:before="72"/>
        <w:ind w:left="0" w:right="1134"/>
        <w:rPr>
          <w:rStyle w:val="default"/>
          <w:rFonts w:cs="FrankRuehl"/>
          <w:sz w:val="20"/>
          <w:rtl/>
        </w:rPr>
      </w:pPr>
      <w:bookmarkStart w:id="826" w:name="Seif502"/>
      <w:bookmarkEnd w:id="826"/>
      <w:r w:rsidRPr="009246F9">
        <w:rPr>
          <w:rFonts w:cs="Miriam"/>
          <w:lang w:val="he-IL"/>
        </w:rPr>
        <w:pict>
          <v:rect id="_x0000_s3337" style="position:absolute;left:0;text-align:left;margin-left:464.35pt;margin-top:7.1pt;width:75.05pt;height:14pt;z-index:251708416" o:allowincell="f" filled="f" stroked="f" strokecolor="lime" strokeweight=".25pt">
            <v:textbox style="mso-next-textbox:#_x0000_s3337" inset="0,0,0,0">
              <w:txbxContent>
                <w:p w:rsidR="006D2DAC" w:rsidRDefault="006D2DAC" w:rsidP="00596CD8">
                  <w:pPr>
                    <w:pStyle w:val="a7"/>
                    <w:rPr>
                      <w:noProof/>
                      <w:rtl/>
                    </w:rPr>
                  </w:pPr>
                  <w:r>
                    <w:rPr>
                      <w:rFonts w:hint="cs"/>
                      <w:noProof/>
                      <w:rtl/>
                    </w:rPr>
                    <w:t>הנעת האוטובוס</w:t>
                  </w:r>
                </w:p>
              </w:txbxContent>
            </v:textbox>
            <w10:anchorlock/>
          </v:rect>
        </w:pict>
      </w:r>
      <w:r>
        <w:rPr>
          <w:rStyle w:val="big-number"/>
          <w:rFonts w:cs="Miriam" w:hint="cs"/>
          <w:sz w:val="20"/>
          <w:rtl/>
        </w:rPr>
        <w:t>43</w:t>
      </w:r>
      <w:r w:rsidR="00B909A6">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2B28A1">
        <w:rPr>
          <w:rStyle w:val="default"/>
          <w:rFonts w:cs="FrankRuehl" w:hint="cs"/>
          <w:sz w:val="20"/>
          <w:rtl/>
        </w:rPr>
        <w:t xml:space="preserve">לא יניע הנהג את האוטובוס, אלא לאחר </w:t>
      </w:r>
      <w:r w:rsidR="002B28A1">
        <w:rPr>
          <w:rStyle w:val="default"/>
          <w:rFonts w:cs="FrankRuehl"/>
          <w:sz w:val="20"/>
          <w:rtl/>
        </w:rPr>
        <w:t>–</w:t>
      </w:r>
    </w:p>
    <w:p w:rsidR="002B28A1" w:rsidRDefault="002B28A1" w:rsidP="002B28A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סגירת הדלתות שסגירתן מוטלת עליו;</w:t>
      </w:r>
    </w:p>
    <w:p w:rsidR="002B28A1" w:rsidRDefault="00F77C8E" w:rsidP="00F77C8E">
      <w:pPr>
        <w:pStyle w:val="P00"/>
        <w:spacing w:before="72"/>
        <w:ind w:left="624" w:right="1134"/>
        <w:rPr>
          <w:rStyle w:val="default"/>
          <w:rFonts w:cs="FrankRuehl"/>
          <w:sz w:val="20"/>
          <w:rtl/>
        </w:rPr>
      </w:pPr>
      <w:r w:rsidRPr="0084172A">
        <w:rPr>
          <w:rStyle w:val="default"/>
          <w:rFonts w:cs="FrankRuehl"/>
          <w:sz w:val="20"/>
          <w:rtl/>
        </w:rPr>
        <w:pict>
          <v:shape id="_x0000_s3737" type="#_x0000_t202" style="position:absolute;left:0;text-align:left;margin-left:470.25pt;margin-top:7.1pt;width:1in;height:19.5pt;z-index:252029952" filled="f" stroked="f">
            <v:textbox inset="1mm,0,1mm,0">
              <w:txbxContent>
                <w:p w:rsidR="006D2DAC" w:rsidRDefault="006D2DAC" w:rsidP="00F77C8E">
                  <w:pPr>
                    <w:pStyle w:val="a7"/>
                    <w:rPr>
                      <w:noProof/>
                      <w:rtl/>
                    </w:rPr>
                  </w:pPr>
                  <w:r>
                    <w:rPr>
                      <w:rFonts w:hint="cs"/>
                      <w:noProof/>
                      <w:rtl/>
                    </w:rPr>
                    <w:t>(תיקון מס' 18) תשס"ז-2007</w:t>
                  </w:r>
                </w:p>
              </w:txbxContent>
            </v:textbox>
            <w10:anchorlock/>
          </v:shape>
        </w:pict>
      </w:r>
      <w:r>
        <w:rPr>
          <w:rStyle w:val="default"/>
          <w:rFonts w:cs="FrankRuehl" w:hint="cs"/>
          <w:sz w:val="20"/>
          <w:rtl/>
        </w:rPr>
        <w:t>(2)</w:t>
      </w:r>
      <w:r w:rsidRPr="0084172A">
        <w:rPr>
          <w:rStyle w:val="default"/>
          <w:rFonts w:cs="FrankRuehl"/>
          <w:sz w:val="20"/>
          <w:rtl/>
        </w:rPr>
        <w:tab/>
      </w:r>
      <w:r>
        <w:rPr>
          <w:rStyle w:val="default"/>
          <w:rFonts w:cs="FrankRuehl" w:hint="cs"/>
          <w:sz w:val="20"/>
          <w:rtl/>
        </w:rPr>
        <w:t>(בוטלה)</w:t>
      </w:r>
      <w:r w:rsidR="002B28A1">
        <w:rPr>
          <w:rStyle w:val="default"/>
          <w:rFonts w:cs="FrankRuehl" w:hint="cs"/>
          <w:sz w:val="20"/>
          <w:rtl/>
        </w:rPr>
        <w:t>;</w:t>
      </w:r>
    </w:p>
    <w:p w:rsidR="002B28A1" w:rsidRDefault="002B28A1" w:rsidP="002B28A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קבלת האות לכך מאת הכרטיסן </w:t>
      </w:r>
      <w:r>
        <w:rPr>
          <w:rStyle w:val="default"/>
          <w:rFonts w:cs="FrankRuehl"/>
          <w:sz w:val="20"/>
          <w:rtl/>
        </w:rPr>
        <w:t>–</w:t>
      </w:r>
      <w:r>
        <w:rPr>
          <w:rStyle w:val="default"/>
          <w:rFonts w:cs="FrankRuehl" w:hint="cs"/>
          <w:sz w:val="20"/>
          <w:rtl/>
        </w:rPr>
        <w:t xml:space="preserve"> אם יש כרטיסן.</w:t>
      </w:r>
    </w:p>
    <w:p w:rsidR="00F77C8E" w:rsidRPr="00A554B4" w:rsidRDefault="00F77C8E" w:rsidP="00F77C8E">
      <w:pPr>
        <w:pStyle w:val="P00"/>
        <w:spacing w:before="0"/>
        <w:ind w:left="624" w:right="1134"/>
        <w:rPr>
          <w:rStyle w:val="default"/>
          <w:rFonts w:ascii="FrankRuehl" w:hAnsi="FrankRuehl" w:cs="FrankRuehl"/>
          <w:vanish/>
          <w:color w:val="FF0000"/>
          <w:sz w:val="20"/>
          <w:szCs w:val="20"/>
          <w:shd w:val="clear" w:color="auto" w:fill="FFFF99"/>
          <w:rtl/>
        </w:rPr>
      </w:pPr>
      <w:bookmarkStart w:id="827" w:name="Rov382"/>
      <w:r w:rsidRPr="00A554B4">
        <w:rPr>
          <w:rStyle w:val="default"/>
          <w:rFonts w:ascii="FrankRuehl" w:hAnsi="FrankRuehl" w:cs="FrankRuehl"/>
          <w:vanish/>
          <w:color w:val="FF0000"/>
          <w:sz w:val="20"/>
          <w:szCs w:val="20"/>
          <w:shd w:val="clear" w:color="auto" w:fill="FFFF99"/>
          <w:rtl/>
        </w:rPr>
        <w:t>מיום 24.5.2007</w:t>
      </w:r>
    </w:p>
    <w:p w:rsidR="00F77C8E" w:rsidRPr="00A554B4" w:rsidRDefault="00F77C8E" w:rsidP="00F77C8E">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77C8E" w:rsidRPr="00A554B4" w:rsidRDefault="00F77C8E" w:rsidP="00F77C8E">
      <w:pPr>
        <w:pStyle w:val="P00"/>
        <w:spacing w:before="0"/>
        <w:ind w:left="624" w:right="1134"/>
        <w:rPr>
          <w:rStyle w:val="default"/>
          <w:rFonts w:ascii="FrankRuehl" w:hAnsi="FrankRuehl" w:cs="FrankRuehl"/>
          <w:vanish/>
          <w:sz w:val="20"/>
          <w:szCs w:val="20"/>
          <w:shd w:val="clear" w:color="auto" w:fill="FFFF99"/>
          <w:rtl/>
        </w:rPr>
      </w:pPr>
      <w:hyperlink r:id="rId23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F77C8E" w:rsidRPr="00A554B4" w:rsidRDefault="00F77C8E" w:rsidP="00F77C8E">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תקנת משנה 438(2)</w:t>
      </w:r>
    </w:p>
    <w:p w:rsidR="00F77C8E" w:rsidRPr="00A554B4" w:rsidRDefault="00F77C8E" w:rsidP="00F77C8E">
      <w:pPr>
        <w:pStyle w:val="P0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F77C8E" w:rsidRPr="00E44188" w:rsidRDefault="00F77C8E" w:rsidP="00E44188">
      <w:pPr>
        <w:pStyle w:val="P00"/>
        <w:spacing w:before="0"/>
        <w:ind w:left="624" w:right="1134"/>
        <w:rPr>
          <w:rStyle w:val="default"/>
          <w:rFonts w:cs="FrankRuehl"/>
          <w:strike/>
          <w:sz w:val="2"/>
          <w:szCs w:val="2"/>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שגדר את מושבו, כאמור בתקנה 477;</w:t>
      </w:r>
      <w:bookmarkEnd w:id="827"/>
    </w:p>
    <w:p w:rsidR="00596CD8" w:rsidRDefault="00596CD8" w:rsidP="00596CD8">
      <w:pPr>
        <w:pStyle w:val="P00"/>
        <w:spacing w:before="72"/>
        <w:ind w:left="0" w:right="1134"/>
        <w:rPr>
          <w:rStyle w:val="default"/>
          <w:rFonts w:cs="FrankRuehl"/>
          <w:sz w:val="20"/>
          <w:rtl/>
        </w:rPr>
      </w:pPr>
      <w:bookmarkStart w:id="828" w:name="Seif503"/>
      <w:bookmarkEnd w:id="828"/>
      <w:r w:rsidRPr="009246F9">
        <w:rPr>
          <w:rFonts w:cs="Miriam"/>
          <w:lang w:val="he-IL"/>
        </w:rPr>
        <w:pict>
          <v:rect id="_x0000_s3338" style="position:absolute;left:0;text-align:left;margin-left:464.35pt;margin-top:7.1pt;width:75.05pt;height:22pt;z-index:251709440" o:allowincell="f" filled="f" stroked="f" strokecolor="lime" strokeweight=".25pt">
            <v:textbox style="mso-next-textbox:#_x0000_s3338" inset="0,0,0,0">
              <w:txbxContent>
                <w:p w:rsidR="006D2DAC" w:rsidRDefault="006D2DAC" w:rsidP="00596CD8">
                  <w:pPr>
                    <w:pStyle w:val="a7"/>
                    <w:rPr>
                      <w:noProof/>
                      <w:rtl/>
                    </w:rPr>
                  </w:pPr>
                  <w:r>
                    <w:rPr>
                      <w:rFonts w:hint="cs"/>
                      <w:noProof/>
                      <w:rtl/>
                    </w:rPr>
                    <w:t>פתיחת הדלתות וסגירתן בבטיחות</w:t>
                  </w:r>
                </w:p>
              </w:txbxContent>
            </v:textbox>
            <w10:anchorlock/>
          </v:rect>
        </w:pict>
      </w:r>
      <w:r>
        <w:rPr>
          <w:rStyle w:val="big-number"/>
          <w:rFonts w:cs="Miriam" w:hint="cs"/>
          <w:sz w:val="20"/>
          <w:rtl/>
        </w:rPr>
        <w:t>43</w:t>
      </w:r>
      <w:r w:rsidR="002B28A1">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2B28A1">
        <w:rPr>
          <w:rStyle w:val="default"/>
          <w:rFonts w:cs="FrankRuehl" w:hint="cs"/>
          <w:sz w:val="20"/>
          <w:rtl/>
        </w:rPr>
        <w:t>(א)</w:t>
      </w:r>
      <w:r w:rsidR="002B28A1">
        <w:rPr>
          <w:rStyle w:val="default"/>
          <w:rFonts w:cs="FrankRuehl"/>
          <w:sz w:val="20"/>
          <w:rtl/>
        </w:rPr>
        <w:tab/>
      </w:r>
      <w:r w:rsidR="002B28A1">
        <w:rPr>
          <w:rStyle w:val="default"/>
          <w:rFonts w:cs="FrankRuehl" w:hint="cs"/>
          <w:sz w:val="20"/>
          <w:rtl/>
        </w:rPr>
        <w:t xml:space="preserve">לא יפתחו הנהג והכרטיסן את </w:t>
      </w:r>
      <w:r w:rsidR="00C57BA1">
        <w:rPr>
          <w:rStyle w:val="default"/>
          <w:rFonts w:cs="FrankRuehl" w:hint="cs"/>
          <w:sz w:val="20"/>
          <w:rtl/>
        </w:rPr>
        <w:t>דלתות האוטובוס בזמן הנסיעה.</w:t>
      </w:r>
    </w:p>
    <w:p w:rsidR="00C57BA1" w:rsidRDefault="00C57BA1"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יפתחו הנהג והכרטיסן את דלתות האוטובוס כשהוא נעצר בתחנה, אלא אם נוכחו כי פתיחת הדלתות לא תפגע בנוסעים, או לאחר שהזהירו שהם עומדים לפתוח את הדלתות.</w:t>
      </w:r>
    </w:p>
    <w:p w:rsidR="00C57BA1" w:rsidRDefault="00C57BA1"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יסגרו הנהג והכרטיסן את הדלתות שנפתחו לצורך יציאת הנוסעים מן האוטובוס, אלא לאחר שהנוסעים סיימו לצאת מן האוטובוס ובאופן שסגירת הדלתות לא תפגע בנוסעים.</w:t>
      </w:r>
    </w:p>
    <w:p w:rsidR="00C57BA1" w:rsidRDefault="00C57BA1" w:rsidP="00596CD8">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יסגרו הנהג והכרטיסן את דלתות האוטובוס שנפתחו לצורך כניסת הנוסעים, אלא אם סיימו הנוסעים להיכנס לתוך האוטובוס, או אם הכריזו שאין לעלות לאוטובוס והזהירו שהם עומדים לסגור את הדלתות.</w:t>
      </w:r>
    </w:p>
    <w:p w:rsidR="00596CD8" w:rsidRDefault="00596CD8" w:rsidP="00596CD8">
      <w:pPr>
        <w:pStyle w:val="P00"/>
        <w:spacing w:before="72"/>
        <w:ind w:left="0" w:right="1134"/>
        <w:rPr>
          <w:rStyle w:val="default"/>
          <w:rFonts w:cs="FrankRuehl"/>
          <w:sz w:val="20"/>
          <w:rtl/>
        </w:rPr>
      </w:pPr>
      <w:bookmarkStart w:id="829" w:name="Seif504"/>
      <w:bookmarkEnd w:id="829"/>
      <w:r w:rsidRPr="009246F9">
        <w:rPr>
          <w:rFonts w:cs="Miriam"/>
          <w:lang w:val="he-IL"/>
        </w:rPr>
        <w:pict>
          <v:rect id="_x0000_s3339" style="position:absolute;left:0;text-align:left;margin-left:464.35pt;margin-top:7.1pt;width:75.05pt;height:14pt;z-index:251710464" o:allowincell="f" filled="f" stroked="f" strokecolor="lime" strokeweight=".25pt">
            <v:textbox style="mso-next-textbox:#_x0000_s3339" inset="0,0,0,0">
              <w:txbxContent>
                <w:p w:rsidR="006D2DAC" w:rsidRDefault="006D2DAC" w:rsidP="00596CD8">
                  <w:pPr>
                    <w:pStyle w:val="a7"/>
                    <w:rPr>
                      <w:noProof/>
                      <w:rtl/>
                    </w:rPr>
                  </w:pPr>
                  <w:r>
                    <w:rPr>
                      <w:rFonts w:hint="cs"/>
                      <w:noProof/>
                      <w:rtl/>
                    </w:rPr>
                    <w:t>הארת האוטובוס</w:t>
                  </w:r>
                </w:p>
              </w:txbxContent>
            </v:textbox>
            <w10:anchorlock/>
          </v:rect>
        </w:pict>
      </w:r>
      <w:r>
        <w:rPr>
          <w:rStyle w:val="big-number"/>
          <w:rFonts w:cs="Miriam" w:hint="cs"/>
          <w:sz w:val="20"/>
          <w:rtl/>
        </w:rPr>
        <w:t>44</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C57BA1">
        <w:rPr>
          <w:rStyle w:val="default"/>
          <w:rFonts w:cs="FrankRuehl" w:hint="cs"/>
          <w:sz w:val="20"/>
          <w:rtl/>
        </w:rPr>
        <w:t>הנהג או הכרטיסן יאירו את תוכו של האוטובוס בזמן תאורה.</w:t>
      </w:r>
    </w:p>
    <w:p w:rsidR="00E00533" w:rsidRDefault="00E00533" w:rsidP="00E00533">
      <w:pPr>
        <w:pStyle w:val="P00"/>
        <w:spacing w:before="72"/>
        <w:ind w:left="0" w:right="1134"/>
        <w:rPr>
          <w:rStyle w:val="default"/>
          <w:rFonts w:cs="FrankRuehl"/>
          <w:sz w:val="20"/>
          <w:rtl/>
        </w:rPr>
      </w:pPr>
      <w:bookmarkStart w:id="830" w:name="Seif513"/>
      <w:bookmarkEnd w:id="830"/>
      <w:r w:rsidRPr="009246F9">
        <w:rPr>
          <w:rFonts w:cs="Miriam"/>
          <w:lang w:val="he-IL"/>
        </w:rPr>
        <w:pict>
          <v:rect id="_x0000_s3350" style="position:absolute;left:0;text-align:left;margin-left:464.35pt;margin-top:7.1pt;width:75.05pt;height:21.2pt;z-index:251721728" o:allowincell="f" filled="f" stroked="f" strokecolor="lime" strokeweight=".25pt">
            <v:textbox style="mso-next-textbox:#_x0000_s3350" inset="0,0,0,0">
              <w:txbxContent>
                <w:p w:rsidR="006D2DAC" w:rsidRDefault="006D2DAC" w:rsidP="00E00533">
                  <w:pPr>
                    <w:pStyle w:val="a7"/>
                    <w:rPr>
                      <w:noProof/>
                      <w:rtl/>
                    </w:rPr>
                  </w:pPr>
                  <w:r>
                    <w:rPr>
                      <w:rFonts w:hint="cs"/>
                      <w:noProof/>
                      <w:rtl/>
                    </w:rPr>
                    <w:t xml:space="preserve">נקיון האוטובוס </w:t>
                  </w:r>
                  <w:r>
                    <w:rPr>
                      <w:noProof/>
                      <w:rtl/>
                    </w:rPr>
                    <w:br/>
                  </w:r>
                  <w:r>
                    <w:rPr>
                      <w:rFonts w:hint="cs"/>
                      <w:noProof/>
                      <w:rtl/>
                    </w:rPr>
                    <w:t>על-ידי הנהג</w:t>
                  </w:r>
                </w:p>
              </w:txbxContent>
            </v:textbox>
            <w10:anchorlock/>
          </v:rect>
        </w:pict>
      </w:r>
      <w:r>
        <w:rPr>
          <w:rStyle w:val="big-number"/>
          <w:rFonts w:cs="Miriam" w:hint="cs"/>
          <w:sz w:val="20"/>
          <w:rtl/>
        </w:rPr>
        <w:t>44</w:t>
      </w:r>
      <w:r w:rsidR="00C57BA1">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C57BA1">
        <w:rPr>
          <w:rStyle w:val="default"/>
          <w:rFonts w:cs="FrankRuehl" w:hint="cs"/>
          <w:sz w:val="20"/>
          <w:rtl/>
        </w:rPr>
        <w:t>(א)</w:t>
      </w:r>
      <w:r w:rsidR="00C57BA1">
        <w:rPr>
          <w:rStyle w:val="default"/>
          <w:rFonts w:cs="FrankRuehl"/>
          <w:sz w:val="20"/>
          <w:rtl/>
        </w:rPr>
        <w:tab/>
      </w:r>
      <w:r w:rsidR="00C57BA1">
        <w:rPr>
          <w:rStyle w:val="default"/>
          <w:rFonts w:cs="FrankRuehl" w:hint="cs"/>
          <w:sz w:val="20"/>
          <w:rtl/>
        </w:rPr>
        <w:t>נהג הנוסע בקו שצויין ברשיון כבין-עירוני יבטיח נקיון סביר של פנים האוטובוס, ונקיון מלא של המושבים ושל השמשות הקדמיות והאחוריות לפני שהתחיל בנסיעה מתחנת המוצא או מהתחנה הסופית של הקו.</w:t>
      </w:r>
    </w:p>
    <w:p w:rsidR="00C57BA1" w:rsidRDefault="00C57BA1"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הנהג או הכרטיסן יבטיחו בקו שצויין ברשיון כעירוני את נקיון האוטובוס לפני שהתחילו בעבודתם בקו.</w:t>
      </w:r>
    </w:p>
    <w:p w:rsidR="00C57BA1" w:rsidRDefault="00C57BA1"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נהג וכרטיסן ידאגו לנקיון סביר באוטובוס בכל שעות השירות בקו.</w:t>
      </w:r>
    </w:p>
    <w:p w:rsidR="00E00533" w:rsidRDefault="00E00533" w:rsidP="00E00533">
      <w:pPr>
        <w:pStyle w:val="P00"/>
        <w:spacing w:before="72"/>
        <w:ind w:left="0" w:right="1134"/>
        <w:rPr>
          <w:rStyle w:val="default"/>
          <w:rFonts w:cs="FrankRuehl"/>
          <w:sz w:val="20"/>
          <w:rtl/>
        </w:rPr>
      </w:pPr>
      <w:bookmarkStart w:id="831" w:name="Seif514"/>
      <w:bookmarkEnd w:id="831"/>
      <w:r w:rsidRPr="009246F9">
        <w:rPr>
          <w:rFonts w:cs="Miriam"/>
          <w:lang w:val="he-IL"/>
        </w:rPr>
        <w:pict>
          <v:rect id="_x0000_s3351" style="position:absolute;left:0;text-align:left;margin-left:464.35pt;margin-top:7.1pt;width:75.05pt;height:21.1pt;z-index:251722752" o:allowincell="f" filled="f" stroked="f" strokecolor="lime" strokeweight=".25pt">
            <v:textbox style="mso-next-textbox:#_x0000_s3351" inset="0,0,0,0">
              <w:txbxContent>
                <w:p w:rsidR="006D2DAC" w:rsidRDefault="006D2DAC" w:rsidP="00E00533">
                  <w:pPr>
                    <w:pStyle w:val="a7"/>
                    <w:rPr>
                      <w:noProof/>
                      <w:rtl/>
                    </w:rPr>
                  </w:pPr>
                  <w:r>
                    <w:rPr>
                      <w:rFonts w:hint="cs"/>
                      <w:noProof/>
                      <w:rtl/>
                    </w:rPr>
                    <w:t>עבירות נוסעים באוטובוס</w:t>
                  </w:r>
                </w:p>
              </w:txbxContent>
            </v:textbox>
            <w10:anchorlock/>
          </v:rect>
        </w:pict>
      </w:r>
      <w:r>
        <w:rPr>
          <w:rStyle w:val="big-number"/>
          <w:rFonts w:cs="Miriam" w:hint="cs"/>
          <w:sz w:val="20"/>
          <w:rtl/>
        </w:rPr>
        <w:t>44</w:t>
      </w:r>
      <w:r w:rsidR="00C57BA1">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C57BA1">
        <w:rPr>
          <w:rStyle w:val="default"/>
          <w:rFonts w:cs="FrankRuehl" w:hint="cs"/>
          <w:sz w:val="20"/>
          <w:rtl/>
        </w:rPr>
        <w:t>(א)</w:t>
      </w:r>
      <w:r w:rsidR="00C57BA1">
        <w:rPr>
          <w:rStyle w:val="default"/>
          <w:rFonts w:cs="FrankRuehl"/>
          <w:sz w:val="20"/>
          <w:rtl/>
        </w:rPr>
        <w:tab/>
      </w:r>
      <w:r w:rsidR="00C57BA1">
        <w:rPr>
          <w:rStyle w:val="default"/>
          <w:rFonts w:cs="FrankRuehl" w:hint="cs"/>
          <w:sz w:val="20"/>
          <w:rtl/>
        </w:rPr>
        <w:t xml:space="preserve">היה יסוד להאמין כי נוסע עבר על תקנות אלה, רשאים הנהג, הכרטיסן או המבקר לדרוש ממנו לזהות עצמו ולמסור את כתובתו על-ידי תעודה מתאימה, ובאין לו תעודה </w:t>
      </w:r>
      <w:r w:rsidR="00C57BA1">
        <w:rPr>
          <w:rStyle w:val="default"/>
          <w:rFonts w:cs="FrankRuehl"/>
          <w:sz w:val="20"/>
          <w:rtl/>
        </w:rPr>
        <w:t>–</w:t>
      </w:r>
      <w:r w:rsidR="00C57BA1">
        <w:rPr>
          <w:rStyle w:val="default"/>
          <w:rFonts w:cs="FrankRuehl" w:hint="cs"/>
          <w:sz w:val="20"/>
          <w:rtl/>
        </w:rPr>
        <w:t xml:space="preserve"> על-ידי אישור של נוסע אחר שזיהה עצמו על-ידי תעודה. לא הזדהה הנוסע כאמור, רשאי הנהג להסיע מיד את האוטובוס לתחנת המשטרה הקרובה.</w:t>
      </w:r>
    </w:p>
    <w:p w:rsidR="00C57BA1" w:rsidRDefault="00C57BA1"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נהג, כרטיסן או מבקר רשאים להוציא מן האוטובוס נוסע שעבר על תקנות חלק זה, לרבות על ההוראות שניתנו על-פיהן.</w:t>
      </w:r>
    </w:p>
    <w:p w:rsidR="00C57BA1" w:rsidRDefault="00C57BA1"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sidR="00685B6C">
        <w:rPr>
          <w:rStyle w:val="default"/>
          <w:rFonts w:cs="FrankRuehl" w:hint="cs"/>
          <w:sz w:val="20"/>
          <w:rtl/>
        </w:rPr>
        <w:t xml:space="preserve">היה לנהג או לכרטיסן יסוד להאמין כי נעברה באוטובוס עבירה נגד גופו או רכושו של אדם, יסיע הנהג את האוטובוס לתחנת המשטרה הקרובה </w:t>
      </w:r>
      <w:r w:rsidR="00685B6C">
        <w:rPr>
          <w:rStyle w:val="default"/>
          <w:rFonts w:cs="FrankRuehl"/>
          <w:sz w:val="20"/>
          <w:rtl/>
        </w:rPr>
        <w:t>–</w:t>
      </w:r>
      <w:r w:rsidR="00685B6C">
        <w:rPr>
          <w:rStyle w:val="default"/>
          <w:rFonts w:cs="FrankRuehl" w:hint="cs"/>
          <w:sz w:val="20"/>
          <w:rtl/>
        </w:rPr>
        <w:t xml:space="preserve"> אם נתבקש לעשות זאת.</w:t>
      </w:r>
    </w:p>
    <w:p w:rsidR="00685B6C" w:rsidRDefault="00685B6C" w:rsidP="00E00533">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היה שוטר באוטובוס במקרים המפורטים בתקנות משנה (א) עד (ג) או שנראה במקום סמוך לו, יפנו אליו ויפעלו לפי הוראותיו.</w:t>
      </w:r>
    </w:p>
    <w:p w:rsidR="00E00533" w:rsidRDefault="00E00533" w:rsidP="00E00533">
      <w:pPr>
        <w:pStyle w:val="P00"/>
        <w:spacing w:before="72"/>
        <w:ind w:left="0" w:right="1134"/>
        <w:rPr>
          <w:rStyle w:val="default"/>
          <w:rFonts w:cs="FrankRuehl"/>
          <w:sz w:val="20"/>
          <w:rtl/>
        </w:rPr>
      </w:pPr>
      <w:bookmarkStart w:id="832" w:name="Seif515"/>
      <w:bookmarkEnd w:id="832"/>
      <w:r w:rsidRPr="009246F9">
        <w:rPr>
          <w:rFonts w:cs="Miriam"/>
          <w:lang w:val="he-IL"/>
        </w:rPr>
        <w:pict>
          <v:rect id="_x0000_s3352" style="position:absolute;left:0;text-align:left;margin-left:464.35pt;margin-top:7.1pt;width:75.05pt;height:23.05pt;z-index:251723776" o:allowincell="f" filled="f" stroked="f" strokecolor="lime" strokeweight=".25pt">
            <v:textbox style="mso-next-textbox:#_x0000_s3352" inset="0,0,0,0">
              <w:txbxContent>
                <w:p w:rsidR="006D2DAC" w:rsidRDefault="006D2DAC" w:rsidP="00E00533">
                  <w:pPr>
                    <w:pStyle w:val="a7"/>
                    <w:rPr>
                      <w:noProof/>
                      <w:rtl/>
                    </w:rPr>
                  </w:pPr>
                  <w:r>
                    <w:rPr>
                      <w:rFonts w:hint="cs"/>
                      <w:noProof/>
                      <w:rtl/>
                    </w:rPr>
                    <w:t>יציאת הנהג מן האוטובוס</w:t>
                  </w:r>
                </w:p>
              </w:txbxContent>
            </v:textbox>
            <w10:anchorlock/>
          </v:rect>
        </w:pict>
      </w:r>
      <w:r>
        <w:rPr>
          <w:rStyle w:val="big-number"/>
          <w:rFonts w:cs="Miriam" w:hint="cs"/>
          <w:sz w:val="20"/>
          <w:rtl/>
        </w:rPr>
        <w:t>44</w:t>
      </w:r>
      <w:r w:rsidR="00685B6C">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E55D06">
        <w:rPr>
          <w:rStyle w:val="default"/>
          <w:rFonts w:cs="FrankRuehl" w:hint="cs"/>
          <w:sz w:val="20"/>
          <w:rtl/>
        </w:rPr>
        <w:t>לא יעזוב נהג את האוטובוס בהגיעו לתחנת היעוד אלא לאחר שכל הנוסעים יצאו את האוטובוס.</w:t>
      </w:r>
    </w:p>
    <w:p w:rsidR="00E00533" w:rsidRDefault="00E00533" w:rsidP="00E00533">
      <w:pPr>
        <w:pStyle w:val="P00"/>
        <w:spacing w:before="72"/>
        <w:ind w:left="0" w:right="1134"/>
        <w:rPr>
          <w:rStyle w:val="default"/>
          <w:rFonts w:cs="FrankRuehl"/>
          <w:sz w:val="20"/>
          <w:rtl/>
        </w:rPr>
      </w:pPr>
      <w:bookmarkStart w:id="833" w:name="Seif516"/>
      <w:bookmarkEnd w:id="833"/>
      <w:r w:rsidRPr="009246F9">
        <w:rPr>
          <w:rFonts w:cs="Miriam"/>
          <w:lang w:val="he-IL"/>
        </w:rPr>
        <w:pict>
          <v:rect id="_x0000_s3353" style="position:absolute;left:0;text-align:left;margin-left:464.35pt;margin-top:7.1pt;width:75.05pt;height:24.5pt;z-index:251724800" o:allowincell="f" filled="f" stroked="f" strokecolor="lime" strokeweight=".25pt">
            <v:textbox style="mso-next-textbox:#_x0000_s3353" inset="0,0,0,0">
              <w:txbxContent>
                <w:p w:rsidR="006D2DAC" w:rsidRDefault="006D2DAC" w:rsidP="00E00533">
                  <w:pPr>
                    <w:pStyle w:val="a7"/>
                    <w:rPr>
                      <w:noProof/>
                      <w:rtl/>
                    </w:rPr>
                  </w:pPr>
                  <w:r>
                    <w:rPr>
                      <w:rFonts w:hint="cs"/>
                      <w:noProof/>
                      <w:rtl/>
                    </w:rPr>
                    <w:t>חפצים שנשכחו באוטובוס</w:t>
                  </w:r>
                </w:p>
              </w:txbxContent>
            </v:textbox>
            <w10:anchorlock/>
          </v:rect>
        </w:pict>
      </w:r>
      <w:r>
        <w:rPr>
          <w:rStyle w:val="big-number"/>
          <w:rFonts w:cs="Miriam" w:hint="cs"/>
          <w:sz w:val="20"/>
          <w:rtl/>
        </w:rPr>
        <w:t>44</w:t>
      </w:r>
      <w:r w:rsidR="00E55D06">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E55D06">
        <w:rPr>
          <w:rStyle w:val="default"/>
          <w:rFonts w:cs="FrankRuehl" w:hint="cs"/>
          <w:sz w:val="20"/>
          <w:rtl/>
        </w:rPr>
        <w:t>מצאו הנהג או הכרטיסן באוטובוס חפצים או נמסרו להם חפצים שנשכחו באוטובוס יעבירום להנהלת השירות בהזדמנות הראשונה, על מנת שתעבירם לתחנת המשטרה, לפי ההסדר שנקבע.</w:t>
      </w:r>
    </w:p>
    <w:p w:rsidR="00E00533" w:rsidRDefault="00E00533" w:rsidP="00E00533">
      <w:pPr>
        <w:pStyle w:val="P00"/>
        <w:spacing w:before="72"/>
        <w:ind w:left="0" w:right="1134"/>
        <w:rPr>
          <w:rStyle w:val="default"/>
          <w:rFonts w:cs="FrankRuehl"/>
          <w:sz w:val="20"/>
          <w:rtl/>
        </w:rPr>
      </w:pPr>
      <w:bookmarkStart w:id="834" w:name="Seif517"/>
      <w:bookmarkEnd w:id="834"/>
      <w:r w:rsidRPr="009246F9">
        <w:rPr>
          <w:rFonts w:cs="Miriam"/>
          <w:lang w:val="he-IL"/>
        </w:rPr>
        <w:pict>
          <v:rect id="_x0000_s3354" style="position:absolute;left:0;text-align:left;margin-left:464.35pt;margin-top:7.1pt;width:75.05pt;height:14pt;z-index:251725824" o:allowincell="f" filled="f" stroked="f" strokecolor="lime" strokeweight=".25pt">
            <v:textbox style="mso-next-textbox:#_x0000_s3354" inset="0,0,0,0">
              <w:txbxContent>
                <w:p w:rsidR="006D2DAC" w:rsidRDefault="006D2DAC" w:rsidP="00E00533">
                  <w:pPr>
                    <w:pStyle w:val="a7"/>
                    <w:rPr>
                      <w:noProof/>
                      <w:rtl/>
                    </w:rPr>
                  </w:pPr>
                  <w:r>
                    <w:rPr>
                      <w:rFonts w:hint="cs"/>
                      <w:noProof/>
                      <w:rtl/>
                    </w:rPr>
                    <w:t>תחולה</w:t>
                  </w:r>
                </w:p>
              </w:txbxContent>
            </v:textbox>
            <w10:anchorlock/>
          </v:rect>
        </w:pict>
      </w:r>
      <w:r>
        <w:rPr>
          <w:rStyle w:val="big-number"/>
          <w:rFonts w:cs="Miriam" w:hint="cs"/>
          <w:sz w:val="20"/>
          <w:rtl/>
        </w:rPr>
        <w:t>44</w:t>
      </w:r>
      <w:r w:rsidR="00E55D06">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E55D06">
        <w:rPr>
          <w:rStyle w:val="default"/>
          <w:rFonts w:cs="FrankRuehl" w:hint="cs"/>
          <w:sz w:val="20"/>
          <w:rtl/>
        </w:rPr>
        <w:t>הוראות פרק זה יחולו על נהג אוטובוס, כרטיסן ועובדי השירות, לפי הענין, כשהם משמשים בתפקידם בקו שירות, אולם ההוראות שבתקנות 416 עד 419, 424, 425(א), 431, 433, 437 עד 440 יחולו גם בנסיבות לפי רשיון סיור, רשיון מיוחד ורשיון פרטי, וההוראות שבתקנות 418, 431, 437, 438, 439 יחולו גם בנסיעות באוטובוס פרטי.</w:t>
      </w:r>
    </w:p>
    <w:p w:rsidR="00E00533" w:rsidRDefault="00E00533" w:rsidP="00E00533">
      <w:pPr>
        <w:pStyle w:val="P00"/>
        <w:spacing w:before="72"/>
        <w:ind w:left="0" w:right="1134"/>
        <w:rPr>
          <w:rStyle w:val="default"/>
          <w:rFonts w:cs="FrankRuehl"/>
          <w:sz w:val="20"/>
          <w:rtl/>
        </w:rPr>
      </w:pPr>
      <w:bookmarkStart w:id="835" w:name="Seif518"/>
      <w:bookmarkEnd w:id="835"/>
      <w:r w:rsidRPr="009246F9">
        <w:rPr>
          <w:rFonts w:cs="Miriam"/>
          <w:lang w:val="he-IL"/>
        </w:rPr>
        <w:pict>
          <v:rect id="_x0000_s3355" style="position:absolute;left:0;text-align:left;margin-left:464.35pt;margin-top:7.1pt;width:75.05pt;height:14pt;z-index:251726848" o:allowincell="f" filled="f" stroked="f" strokecolor="lime" strokeweight=".25pt">
            <v:textbox style="mso-next-textbox:#_x0000_s3355" inset="0,0,0,0">
              <w:txbxContent>
                <w:p w:rsidR="006D2DAC" w:rsidRDefault="006D2DAC" w:rsidP="00E00533">
                  <w:pPr>
                    <w:pStyle w:val="a7"/>
                    <w:rPr>
                      <w:noProof/>
                      <w:rtl/>
                    </w:rPr>
                  </w:pPr>
                  <w:r>
                    <w:rPr>
                      <w:rFonts w:hint="cs"/>
                      <w:noProof/>
                      <w:rtl/>
                    </w:rPr>
                    <w:t>הטלת אחריות</w:t>
                  </w:r>
                </w:p>
              </w:txbxContent>
            </v:textbox>
            <w10:anchorlock/>
          </v:rect>
        </w:pict>
      </w:r>
      <w:r>
        <w:rPr>
          <w:rStyle w:val="big-number"/>
          <w:rFonts w:cs="Miriam" w:hint="cs"/>
          <w:sz w:val="20"/>
          <w:rtl/>
        </w:rPr>
        <w:t>44</w:t>
      </w:r>
      <w:r w:rsidR="00E55D06">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E55D06">
        <w:rPr>
          <w:rStyle w:val="default"/>
          <w:rFonts w:cs="FrankRuehl" w:hint="cs"/>
          <w:sz w:val="20"/>
          <w:rtl/>
        </w:rPr>
        <w:t>חובה שהוטלה על נהג או כרטיסן בפרק זה, מילויה על-ידי אחד מהם פוטר את חברו, והוא כשאין הוראה מפורשת אחרת.</w:t>
      </w:r>
    </w:p>
    <w:p w:rsidR="00E55D06" w:rsidRPr="00E55D06" w:rsidRDefault="00E55D06" w:rsidP="00E55D06">
      <w:pPr>
        <w:pStyle w:val="medium2-header"/>
        <w:keepLines w:val="0"/>
        <w:spacing w:before="72"/>
        <w:ind w:left="0" w:right="1134"/>
        <w:rPr>
          <w:rFonts w:cs="FrankRuehl"/>
          <w:noProof/>
          <w:rtl/>
        </w:rPr>
      </w:pPr>
      <w:bookmarkStart w:id="836" w:name="med23"/>
      <w:bookmarkEnd w:id="836"/>
      <w:r w:rsidRPr="00E55D06">
        <w:rPr>
          <w:rFonts w:cs="FrankRuehl" w:hint="cs"/>
          <w:noProof/>
          <w:rtl/>
        </w:rPr>
        <w:t>פרק חמישי: התנהגות הנוסע וחובותיו</w:t>
      </w:r>
    </w:p>
    <w:p w:rsidR="00E00533" w:rsidRDefault="00E00533" w:rsidP="00E00533">
      <w:pPr>
        <w:pStyle w:val="P00"/>
        <w:spacing w:before="72"/>
        <w:ind w:left="0" w:right="1134"/>
        <w:rPr>
          <w:rStyle w:val="default"/>
          <w:rFonts w:cs="FrankRuehl"/>
          <w:sz w:val="20"/>
          <w:rtl/>
        </w:rPr>
      </w:pPr>
      <w:bookmarkStart w:id="837" w:name="Seif519"/>
      <w:bookmarkEnd w:id="837"/>
      <w:r w:rsidRPr="009246F9">
        <w:rPr>
          <w:rFonts w:cs="Miriam"/>
          <w:lang w:val="he-IL"/>
        </w:rPr>
        <w:pict>
          <v:rect id="_x0000_s3356" style="position:absolute;left:0;text-align:left;margin-left:464.35pt;margin-top:7.1pt;width:75.05pt;height:14pt;z-index:251727872" o:allowincell="f" filled="f" stroked="f" strokecolor="lime" strokeweight=".25pt">
            <v:textbox style="mso-next-textbox:#_x0000_s3356" inset="0,0,0,0">
              <w:txbxContent>
                <w:p w:rsidR="006D2DAC" w:rsidRDefault="006D2DAC" w:rsidP="00E00533">
                  <w:pPr>
                    <w:pStyle w:val="a7"/>
                    <w:rPr>
                      <w:noProof/>
                      <w:rtl/>
                    </w:rPr>
                  </w:pPr>
                  <w:r>
                    <w:rPr>
                      <w:rFonts w:hint="cs"/>
                      <w:noProof/>
                      <w:rtl/>
                    </w:rPr>
                    <w:t>ציות לעובדי השירות</w:t>
                  </w:r>
                </w:p>
              </w:txbxContent>
            </v:textbox>
            <w10:anchorlock/>
          </v:rect>
        </w:pict>
      </w:r>
      <w:r>
        <w:rPr>
          <w:rStyle w:val="big-number"/>
          <w:rFonts w:cs="Miriam" w:hint="cs"/>
          <w:sz w:val="20"/>
          <w:rtl/>
        </w:rPr>
        <w:t>44</w:t>
      </w:r>
      <w:r w:rsidR="00E55D06">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הנוסע יציית להוראות בעל הרשיון שאושרו על-ידי הרשות ולהוראות עובדי השירות הדרושות לסדר ולבטיחות בנסיעה ובאוטובוס.</w:t>
      </w:r>
    </w:p>
    <w:p w:rsidR="00E00533" w:rsidRDefault="00E00533" w:rsidP="00E00533">
      <w:pPr>
        <w:pStyle w:val="P00"/>
        <w:spacing w:before="72"/>
        <w:ind w:left="0" w:right="1134"/>
        <w:rPr>
          <w:rStyle w:val="default"/>
          <w:rFonts w:cs="FrankRuehl"/>
          <w:sz w:val="20"/>
          <w:rtl/>
        </w:rPr>
      </w:pPr>
      <w:bookmarkStart w:id="838" w:name="Seif520"/>
      <w:bookmarkEnd w:id="838"/>
      <w:r w:rsidRPr="009246F9">
        <w:rPr>
          <w:rFonts w:cs="Miriam"/>
          <w:lang w:val="he-IL"/>
        </w:rPr>
        <w:pict>
          <v:rect id="_x0000_s3357" style="position:absolute;left:0;text-align:left;margin-left:464.35pt;margin-top:7.1pt;width:75.05pt;height:22.95pt;z-index:251728896" o:allowincell="f" filled="f" stroked="f" strokecolor="lime" strokeweight=".25pt">
            <v:textbox style="mso-next-textbox:#_x0000_s3357" inset="0,0,0,0">
              <w:txbxContent>
                <w:p w:rsidR="006D2DAC" w:rsidRDefault="006D2DAC" w:rsidP="00E00533">
                  <w:pPr>
                    <w:pStyle w:val="a7"/>
                    <w:rPr>
                      <w:noProof/>
                      <w:rtl/>
                    </w:rPr>
                  </w:pPr>
                  <w:r>
                    <w:rPr>
                      <w:rFonts w:hint="cs"/>
                      <w:noProof/>
                      <w:rtl/>
                    </w:rPr>
                    <w:t>כניסה לאוטובוס ויציאה ממנו</w:t>
                  </w:r>
                </w:p>
              </w:txbxContent>
            </v:textbox>
            <w10:anchorlock/>
          </v:rect>
        </w:pict>
      </w:r>
      <w:r>
        <w:rPr>
          <w:rStyle w:val="big-number"/>
          <w:rFonts w:cs="Miriam" w:hint="cs"/>
          <w:sz w:val="20"/>
          <w:rtl/>
        </w:rPr>
        <w:t>44</w:t>
      </w:r>
      <w:r w:rsidR="00061C43">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(א)</w:t>
      </w:r>
      <w:r w:rsidR="00061C43">
        <w:rPr>
          <w:rStyle w:val="default"/>
          <w:rFonts w:cs="FrankRuehl"/>
          <w:sz w:val="20"/>
          <w:rtl/>
        </w:rPr>
        <w:tab/>
      </w:r>
      <w:r w:rsidR="00061C43">
        <w:rPr>
          <w:rStyle w:val="default"/>
          <w:rFonts w:cs="FrankRuehl" w:hint="cs"/>
          <w:sz w:val="20"/>
          <w:rtl/>
        </w:rPr>
        <w:t>לא יכנס אדם לאוטובוס ולא יצא ממנו אלא בדלתות המיועדות לכניסה או ליציאה, לפי הענין, פרט אם הרשה הנהג או הכרטיסן כניסה או יציאה שלא כאמור.</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ייכנס נוסע לאוטובוס אלא לפי תורו.</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ייכנס נוסע לאוטובוס, ולא ינסה להיכנס בו, לאחר שנהג או הכרטיסן הכריזו כי לא יעלו לאוטובוס נוסעים נוספים באותה תחנה, או כי הם עומדים לסגור את הדלתות.</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יפריע נוסע ללא צורך, לנוסעים הרוצים להיכנס לאוטובוס או לצאת ממנו.</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לא ייכנס אדם לאוטובוס ולא יצא ממנו ולא יפתח את דלתותיו בשעה שהאוטובוס נע.</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לא יכנס אדם לאוטובוס ולא יצא ממנו בשעה שהאוטובוס עומד שלא בתחנתו אלא אם הורשה על-ידי הנהג או הכרטיסן.</w:t>
      </w:r>
    </w:p>
    <w:p w:rsidR="00E00533" w:rsidRDefault="00E00533" w:rsidP="00E00533">
      <w:pPr>
        <w:pStyle w:val="P00"/>
        <w:spacing w:before="72"/>
        <w:ind w:left="0" w:right="1134"/>
        <w:rPr>
          <w:rStyle w:val="default"/>
          <w:rFonts w:cs="FrankRuehl"/>
          <w:sz w:val="20"/>
          <w:rtl/>
        </w:rPr>
      </w:pPr>
      <w:bookmarkStart w:id="839" w:name="Seif521"/>
      <w:bookmarkEnd w:id="839"/>
      <w:r w:rsidRPr="009246F9">
        <w:rPr>
          <w:rFonts w:cs="Miriam"/>
          <w:lang w:val="he-IL"/>
        </w:rPr>
        <w:pict>
          <v:rect id="_x0000_s3358" style="position:absolute;left:0;text-align:left;margin-left:464.35pt;margin-top:7.1pt;width:75.05pt;height:14pt;z-index:251729920" o:allowincell="f" filled="f" stroked="f" strokecolor="lime" strokeweight=".25pt">
            <v:textbox style="mso-next-textbox:#_x0000_s3358" inset="0,0,0,0">
              <w:txbxContent>
                <w:p w:rsidR="006D2DAC" w:rsidRDefault="006D2DAC" w:rsidP="00E00533">
                  <w:pPr>
                    <w:pStyle w:val="a7"/>
                    <w:rPr>
                      <w:noProof/>
                      <w:rtl/>
                    </w:rPr>
                  </w:pPr>
                  <w:r>
                    <w:rPr>
                      <w:rFonts w:hint="cs"/>
                      <w:noProof/>
                      <w:rtl/>
                    </w:rPr>
                    <w:t>כרטיס נסיעה</w:t>
                  </w:r>
                </w:p>
              </w:txbxContent>
            </v:textbox>
            <w10:anchorlock/>
          </v:rect>
        </w:pict>
      </w:r>
      <w:r>
        <w:rPr>
          <w:rStyle w:val="big-number"/>
          <w:rFonts w:cs="Miriam" w:hint="cs"/>
          <w:sz w:val="20"/>
          <w:rtl/>
        </w:rPr>
        <w:t>44</w:t>
      </w:r>
      <w:r w:rsidR="00061C43">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(א)</w:t>
      </w:r>
      <w:r w:rsidR="00061C43">
        <w:rPr>
          <w:rStyle w:val="default"/>
          <w:rFonts w:cs="FrankRuehl"/>
          <w:sz w:val="20"/>
          <w:rtl/>
        </w:rPr>
        <w:tab/>
      </w:r>
      <w:r w:rsidR="00061C43">
        <w:rPr>
          <w:rStyle w:val="default"/>
          <w:rFonts w:cs="FrankRuehl" w:hint="cs"/>
          <w:sz w:val="20"/>
          <w:rtl/>
        </w:rPr>
        <w:t>נוסע הנכנס לאוטובוס יגיש לנהג או לכרטיסן או לעובד שירות אחר הממונה על כך, כרטיס בר-תורף לנסיעתו, או ירכוש ממנו כרטיס, הכל לפי ההסדר באותה תחנה; ואם היה אתו מטען שיש לשלם בעדו לפי התעריף המאושר יציג או ירכוש כרטיס למטען כאמור.</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ישנה ולא ישחית נוסע כרטיס מתוך כוונה להונות.</w:t>
      </w:r>
    </w:p>
    <w:p w:rsidR="00E00533" w:rsidRDefault="00E00533" w:rsidP="00E00533">
      <w:pPr>
        <w:pStyle w:val="P00"/>
        <w:spacing w:before="72"/>
        <w:ind w:left="0" w:right="1134"/>
        <w:rPr>
          <w:rStyle w:val="default"/>
          <w:rFonts w:cs="FrankRuehl"/>
          <w:sz w:val="20"/>
          <w:rtl/>
        </w:rPr>
      </w:pPr>
      <w:bookmarkStart w:id="840" w:name="Seif522"/>
      <w:bookmarkEnd w:id="840"/>
      <w:r w:rsidRPr="009246F9">
        <w:rPr>
          <w:rFonts w:cs="Miriam"/>
          <w:lang w:val="he-IL"/>
        </w:rPr>
        <w:pict>
          <v:rect id="_x0000_s3359" style="position:absolute;left:0;text-align:left;margin-left:464.35pt;margin-top:7.1pt;width:75.05pt;height:21.25pt;z-index:251730944" o:allowincell="f" filled="f" stroked="f" strokecolor="lime" strokeweight=".25pt">
            <v:textbox style="mso-next-textbox:#_x0000_s3359" inset="0,0,0,0">
              <w:txbxContent>
                <w:p w:rsidR="006D2DAC" w:rsidRDefault="006D2DAC" w:rsidP="00E00533">
                  <w:pPr>
                    <w:pStyle w:val="a7"/>
                    <w:rPr>
                      <w:noProof/>
                      <w:rtl/>
                    </w:rPr>
                  </w:pPr>
                  <w:r w:rsidRPr="006D2DAC">
                    <w:rPr>
                      <w:rFonts w:hint="cs"/>
                      <w:noProof/>
                      <w:rtl/>
                    </w:rPr>
                    <w:t>קנסות על אי הצגת כרטיס</w:t>
                  </w:r>
                </w:p>
              </w:txbxContent>
            </v:textbox>
            <w10:anchorlock/>
          </v:rect>
        </w:pict>
      </w:r>
      <w:r>
        <w:rPr>
          <w:rStyle w:val="big-number"/>
          <w:rFonts w:cs="Miriam" w:hint="cs"/>
          <w:sz w:val="20"/>
          <w:rtl/>
        </w:rPr>
        <w:t>45</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נוסע שלא הגיש, לפי דרישת עובד השירות הממונה על כך, את כרטיס הנסיעה אשר נראה מתוכו כי שימש לאותה נסיעה כאמור בתקנה 449 ישלם לידי הנהג, הכרטיסן או המבקר את שכר הנסיעה וכן תשלום נוסף בשיעורים אלה:</w:t>
      </w:r>
    </w:p>
    <w:p w:rsidR="00061C43" w:rsidRDefault="00061C43" w:rsidP="00061C4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בנסיעות עירוניות </w:t>
      </w:r>
      <w:r>
        <w:rPr>
          <w:rStyle w:val="default"/>
          <w:rFonts w:cs="FrankRuehl"/>
          <w:sz w:val="20"/>
          <w:rtl/>
        </w:rPr>
        <w:t>–</w:t>
      </w:r>
      <w:r>
        <w:rPr>
          <w:rStyle w:val="default"/>
          <w:rFonts w:cs="FrankRuehl" w:hint="cs"/>
          <w:sz w:val="20"/>
          <w:rtl/>
        </w:rPr>
        <w:t xml:space="preserve"> כפל השכר בעד הנסיעה מהתחנה בה עלה הנוסע עד תחנת הייעוד שלו;</w:t>
      </w:r>
    </w:p>
    <w:p w:rsidR="00061C43" w:rsidRDefault="00061C43" w:rsidP="00061C43">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בנסיעות בינעירוניות </w:t>
      </w:r>
      <w:r>
        <w:rPr>
          <w:rStyle w:val="default"/>
          <w:rFonts w:cs="FrankRuehl"/>
          <w:sz w:val="20"/>
          <w:rtl/>
        </w:rPr>
        <w:t>–</w:t>
      </w:r>
      <w:r>
        <w:rPr>
          <w:rStyle w:val="default"/>
          <w:rFonts w:cs="FrankRuehl" w:hint="cs"/>
          <w:sz w:val="20"/>
          <w:rtl/>
        </w:rPr>
        <w:t xml:space="preserve"> מחצית השכר בעד הנסיעות מהתחנה שבה עלה הנוסע עד לתחנת הייעוד שלו.</w:t>
      </w:r>
    </w:p>
    <w:p w:rsidR="00E00533" w:rsidRDefault="00E00533" w:rsidP="00E00533">
      <w:pPr>
        <w:pStyle w:val="P00"/>
        <w:spacing w:before="72"/>
        <w:ind w:left="0" w:right="1134"/>
        <w:rPr>
          <w:rStyle w:val="default"/>
          <w:rFonts w:cs="FrankRuehl"/>
          <w:sz w:val="20"/>
          <w:rtl/>
        </w:rPr>
      </w:pPr>
      <w:bookmarkStart w:id="841" w:name="Seif523"/>
      <w:bookmarkEnd w:id="841"/>
      <w:r w:rsidRPr="009246F9">
        <w:rPr>
          <w:rFonts w:cs="Miriam"/>
          <w:lang w:val="he-IL"/>
        </w:rPr>
        <w:pict>
          <v:rect id="_x0000_s3360" style="position:absolute;left:0;text-align:left;margin-left:464.35pt;margin-top:7.1pt;width:75.05pt;height:14pt;z-index:251731968" o:allowincell="f" filled="f" stroked="f" strokecolor="lime" strokeweight=".25pt">
            <v:textbox style="mso-next-textbox:#_x0000_s3360" inset="0,0,0,0">
              <w:txbxContent>
                <w:p w:rsidR="006D2DAC" w:rsidRDefault="006D2DAC" w:rsidP="00E00533">
                  <w:pPr>
                    <w:pStyle w:val="a7"/>
                    <w:rPr>
                      <w:noProof/>
                      <w:rtl/>
                    </w:rPr>
                  </w:pPr>
                  <w:r>
                    <w:rPr>
                      <w:rFonts w:hint="cs"/>
                      <w:noProof/>
                      <w:rtl/>
                    </w:rPr>
                    <w:t>מקומות ישיבה</w:t>
                  </w:r>
                </w:p>
              </w:txbxContent>
            </v:textbox>
            <w10:anchorlock/>
          </v:rect>
        </w:pict>
      </w:r>
      <w:r>
        <w:rPr>
          <w:rStyle w:val="big-number"/>
          <w:rFonts w:cs="Miriam" w:hint="cs"/>
          <w:sz w:val="20"/>
          <w:rtl/>
        </w:rPr>
        <w:t>45</w:t>
      </w:r>
      <w:r w:rsidR="00061C43">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(א)</w:t>
      </w:r>
      <w:r w:rsidR="00061C43">
        <w:rPr>
          <w:rStyle w:val="default"/>
          <w:rFonts w:cs="FrankRuehl"/>
          <w:sz w:val="20"/>
          <w:rtl/>
        </w:rPr>
        <w:tab/>
      </w:r>
      <w:r w:rsidR="00061C43">
        <w:rPr>
          <w:rStyle w:val="default"/>
          <w:rFonts w:cs="FrankRuehl" w:hint="cs"/>
          <w:sz w:val="20"/>
          <w:rtl/>
        </w:rPr>
        <w:t>סומנו מקומות ישיבה באוטובוס, לא ישב נוסע אלא במקום שמסומן בכרטיסו.</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סומנו מקומות ישיבה באוטובוס בשביל נכים, יפנה היושב במקום כאמור, לפי בקשת נכה או הנהג או הכרטיסן, את המקום התפוס על-ידו לנכה. הוראות תקנת משנה זו לא יחולו על אוטובוס שבו המקומות מסומנים לפי הזמנה מראש.</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יתפוס נוסע מקום ישיבה נוסף באוטובוס כדי לשים עליו חפצים או מטען בזמן הנסיעה, אלא אם יש מקומות ישיבה לכל הנוסעים.</w:t>
      </w:r>
    </w:p>
    <w:p w:rsidR="00E00533" w:rsidRDefault="00E00533" w:rsidP="00E00533">
      <w:pPr>
        <w:pStyle w:val="P00"/>
        <w:spacing w:before="72"/>
        <w:ind w:left="0" w:right="1134"/>
        <w:rPr>
          <w:rStyle w:val="default"/>
          <w:rFonts w:cs="FrankRuehl"/>
          <w:sz w:val="20"/>
          <w:rtl/>
        </w:rPr>
      </w:pPr>
      <w:bookmarkStart w:id="842" w:name="Seif524"/>
      <w:bookmarkEnd w:id="842"/>
      <w:r w:rsidRPr="009246F9">
        <w:rPr>
          <w:rFonts w:cs="Miriam"/>
          <w:lang w:val="he-IL"/>
        </w:rPr>
        <w:pict>
          <v:rect id="_x0000_s3361" style="position:absolute;left:0;text-align:left;margin-left:464.35pt;margin-top:7.1pt;width:75.05pt;height:21.65pt;z-index:251732992" o:allowincell="f" filled="f" stroked="f" strokecolor="lime" strokeweight=".25pt">
            <v:textbox style="mso-next-textbox:#_x0000_s3361" inset="0,0,0,0">
              <w:txbxContent>
                <w:p w:rsidR="006D2DAC" w:rsidRDefault="006D2DAC" w:rsidP="00E00533">
                  <w:pPr>
                    <w:pStyle w:val="a7"/>
                    <w:rPr>
                      <w:noProof/>
                      <w:rtl/>
                    </w:rPr>
                  </w:pPr>
                  <w:r w:rsidRPr="006D2DAC">
                    <w:rPr>
                      <w:rFonts w:hint="cs"/>
                      <w:noProof/>
                      <w:rtl/>
                    </w:rPr>
                    <w:t>שיחה עם הנהג והפרעה</w:t>
                  </w:r>
                </w:p>
              </w:txbxContent>
            </v:textbox>
            <w10:anchorlock/>
          </v:rect>
        </w:pict>
      </w:r>
      <w:r>
        <w:rPr>
          <w:rStyle w:val="big-number"/>
          <w:rFonts w:cs="Miriam" w:hint="cs"/>
          <w:sz w:val="20"/>
          <w:rtl/>
        </w:rPr>
        <w:t>45</w:t>
      </w:r>
      <w:r w:rsidR="00061C43">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061C43">
        <w:rPr>
          <w:rStyle w:val="default"/>
          <w:rFonts w:cs="FrankRuehl" w:hint="cs"/>
          <w:sz w:val="20"/>
          <w:rtl/>
        </w:rPr>
        <w:t>(א)</w:t>
      </w:r>
      <w:r w:rsidR="00061C43">
        <w:rPr>
          <w:rStyle w:val="default"/>
          <w:rFonts w:cs="FrankRuehl"/>
          <w:sz w:val="20"/>
          <w:rtl/>
        </w:rPr>
        <w:tab/>
      </w:r>
      <w:r w:rsidR="00061C43">
        <w:rPr>
          <w:rStyle w:val="default"/>
          <w:rFonts w:cs="FrankRuehl" w:hint="cs"/>
          <w:sz w:val="20"/>
          <w:rtl/>
        </w:rPr>
        <w:t>לא ישוחח אדם עם נהג האוטובוס בזמן הנסיעה, אלא לשם בירור שאלות הקשורות בנסיעה שהיה הכרח בהן אותה שעה.</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הנוסע בעמידה לא יפריע לנהג לראות את הדרך לפניו או לצדדיו.</w:t>
      </w:r>
    </w:p>
    <w:p w:rsidR="00061C43" w:rsidRDefault="00061C43"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יפריע נוסע לכל אדם המורשה לכך מלמלא את תפקידיו באוטובוס.</w:t>
      </w:r>
    </w:p>
    <w:p w:rsidR="00E00533" w:rsidRDefault="00E00533" w:rsidP="00E00533">
      <w:pPr>
        <w:pStyle w:val="P00"/>
        <w:spacing w:before="72"/>
        <w:ind w:left="0" w:right="1134"/>
        <w:rPr>
          <w:rStyle w:val="default"/>
          <w:rFonts w:cs="FrankRuehl"/>
          <w:sz w:val="20"/>
          <w:rtl/>
        </w:rPr>
      </w:pPr>
      <w:bookmarkStart w:id="843" w:name="Seif525"/>
      <w:bookmarkEnd w:id="843"/>
      <w:r w:rsidRPr="009246F9">
        <w:rPr>
          <w:rFonts w:cs="Miriam"/>
          <w:lang w:val="he-IL"/>
        </w:rPr>
        <w:pict>
          <v:rect id="_x0000_s3362" style="position:absolute;left:0;text-align:left;margin-left:464.35pt;margin-top:7.1pt;width:75.05pt;height:14pt;z-index:251734016" o:allowincell="f" filled="f" stroked="f" strokecolor="lime" strokeweight=".25pt">
            <v:textbox style="mso-next-textbox:#_x0000_s3362" inset="0,0,0,0">
              <w:txbxContent>
                <w:p w:rsidR="006D2DAC" w:rsidRDefault="006D2DAC" w:rsidP="00E00533">
                  <w:pPr>
                    <w:pStyle w:val="a7"/>
                    <w:rPr>
                      <w:noProof/>
                      <w:rtl/>
                    </w:rPr>
                  </w:pPr>
                  <w:r w:rsidRPr="006D2DAC">
                    <w:rPr>
                      <w:rFonts w:hint="cs"/>
                      <w:noProof/>
                      <w:rtl/>
                    </w:rPr>
                    <w:t>הוצאת</w:t>
                  </w:r>
                  <w:r>
                    <w:rPr>
                      <w:rFonts w:hint="cs"/>
                      <w:noProof/>
                      <w:rtl/>
                    </w:rPr>
                    <w:t xml:space="preserve"> ראש</w:t>
                  </w:r>
                </w:p>
              </w:txbxContent>
            </v:textbox>
            <w10:anchorlock/>
          </v:rect>
        </w:pict>
      </w:r>
      <w:r>
        <w:rPr>
          <w:rStyle w:val="big-number"/>
          <w:rFonts w:cs="Miriam" w:hint="cs"/>
          <w:sz w:val="20"/>
          <w:rtl/>
        </w:rPr>
        <w:t>45</w:t>
      </w:r>
      <w:r w:rsidR="00061C43">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לא יוציא אדם כל חלק של גופו מבעד לחלון האוטובוס בזמן הנסיעה.</w:t>
      </w:r>
    </w:p>
    <w:p w:rsidR="00E00533" w:rsidRDefault="00E00533" w:rsidP="00E00533">
      <w:pPr>
        <w:pStyle w:val="P00"/>
        <w:spacing w:before="72"/>
        <w:ind w:left="0" w:right="1134"/>
        <w:rPr>
          <w:rStyle w:val="default"/>
          <w:rFonts w:cs="FrankRuehl"/>
          <w:sz w:val="20"/>
          <w:rtl/>
        </w:rPr>
      </w:pPr>
      <w:bookmarkStart w:id="844" w:name="Seif526"/>
      <w:bookmarkEnd w:id="844"/>
      <w:r w:rsidRPr="009246F9">
        <w:rPr>
          <w:rFonts w:cs="Miriam"/>
          <w:lang w:val="he-IL"/>
        </w:rPr>
        <w:pict>
          <v:rect id="_x0000_s3363" style="position:absolute;left:0;text-align:left;margin-left:464.35pt;margin-top:7.1pt;width:75.05pt;height:14pt;z-index:251735040" o:allowincell="f" filled="f" stroked="f" strokecolor="lime" strokeweight=".25pt">
            <v:textbox style="mso-next-textbox:#_x0000_s3363" inset="0,0,0,0">
              <w:txbxContent>
                <w:p w:rsidR="006D2DAC" w:rsidRDefault="006D2DAC" w:rsidP="00E00533">
                  <w:pPr>
                    <w:pStyle w:val="a7"/>
                    <w:rPr>
                      <w:noProof/>
                      <w:rtl/>
                    </w:rPr>
                  </w:pPr>
                  <w:r>
                    <w:rPr>
                      <w:rFonts w:hint="cs"/>
                      <w:noProof/>
                      <w:rtl/>
                    </w:rPr>
                    <w:t>פגיעה באוטובוס</w:t>
                  </w:r>
                </w:p>
              </w:txbxContent>
            </v:textbox>
            <w10:anchorlock/>
          </v:rect>
        </w:pict>
      </w:r>
      <w:r>
        <w:rPr>
          <w:rStyle w:val="big-number"/>
          <w:rFonts w:cs="Miriam" w:hint="cs"/>
          <w:sz w:val="20"/>
          <w:rtl/>
        </w:rPr>
        <w:t>45</w:t>
      </w:r>
      <w:r w:rsidR="001C59FC">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לא יעשה נוסע דבר שיש בו כדי להפריע או לפגוע בפעולת האוטובוס ולא יסיר, לא יעתיק מקומו, לא ישחית ולא ישנה במזיד כל לוחית-מספר, לוח, מודעה, הודעה, שלט וכדומה הנוגעים לסדרי השירות וכל חלק או אביזר של האוטובוס.</w:t>
      </w:r>
    </w:p>
    <w:p w:rsidR="00E00533" w:rsidRDefault="00E00533" w:rsidP="00E00533">
      <w:pPr>
        <w:pStyle w:val="P00"/>
        <w:spacing w:before="72"/>
        <w:ind w:left="0" w:right="1134"/>
        <w:rPr>
          <w:rStyle w:val="default"/>
          <w:rFonts w:cs="FrankRuehl"/>
          <w:sz w:val="20"/>
          <w:rtl/>
        </w:rPr>
      </w:pPr>
      <w:bookmarkStart w:id="845" w:name="Seif527"/>
      <w:bookmarkEnd w:id="845"/>
      <w:r w:rsidRPr="009246F9">
        <w:rPr>
          <w:rFonts w:cs="Miriam"/>
          <w:lang w:val="he-IL"/>
        </w:rPr>
        <w:pict>
          <v:rect id="_x0000_s3364" style="position:absolute;left:0;text-align:left;margin-left:464.35pt;margin-top:7.1pt;width:75.05pt;height:21.8pt;z-index:251736064" o:allowincell="f" filled="f" stroked="f" strokecolor="lime" strokeweight=".25pt">
            <v:textbox style="mso-next-textbox:#_x0000_s3364" inset="0,0,0,0">
              <w:txbxContent>
                <w:p w:rsidR="006D2DAC" w:rsidRDefault="006D2DAC" w:rsidP="00E00533">
                  <w:pPr>
                    <w:pStyle w:val="a7"/>
                    <w:rPr>
                      <w:noProof/>
                      <w:rtl/>
                    </w:rPr>
                  </w:pPr>
                  <w:r>
                    <w:rPr>
                      <w:rFonts w:hint="cs"/>
                      <w:noProof/>
                      <w:rtl/>
                    </w:rPr>
                    <w:t>התנהגות הנוסע כלפי הנוסעים האחרים</w:t>
                  </w:r>
                </w:p>
              </w:txbxContent>
            </v:textbox>
            <w10:anchorlock/>
          </v:rect>
        </w:pict>
      </w:r>
      <w:r>
        <w:rPr>
          <w:rStyle w:val="big-number"/>
          <w:rFonts w:cs="Miriam" w:hint="cs"/>
          <w:sz w:val="20"/>
          <w:rtl/>
        </w:rPr>
        <w:t>45</w:t>
      </w:r>
      <w:r w:rsidR="001C59FC">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(א)</w:t>
      </w:r>
      <w:r w:rsidR="001C59FC">
        <w:rPr>
          <w:rStyle w:val="default"/>
          <w:rFonts w:cs="FrankRuehl"/>
          <w:sz w:val="20"/>
          <w:rtl/>
        </w:rPr>
        <w:tab/>
      </w:r>
      <w:r w:rsidR="001C59FC">
        <w:rPr>
          <w:rStyle w:val="default"/>
          <w:rFonts w:cs="FrankRuehl" w:hint="cs"/>
          <w:sz w:val="20"/>
          <w:rtl/>
        </w:rPr>
        <w:t>לא יפעל נוסע בצורה העשויה לגרום נזק או אי-נוחות בלתי-סבירה לכל נוסע אחר.</w:t>
      </w:r>
    </w:p>
    <w:p w:rsidR="001C59FC" w:rsidRDefault="001C59FC"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יעורר נוסע רעש, בכלי, במכשיר או בדרך אחרת, לבדו או עם נוסעים אחרים, אם הדבר הוא למורת רוחם של נוסעים אחרים.</w:t>
      </w:r>
    </w:p>
    <w:p w:rsidR="00E00533" w:rsidRDefault="00E00533" w:rsidP="00E00533">
      <w:pPr>
        <w:pStyle w:val="P00"/>
        <w:spacing w:before="72"/>
        <w:ind w:left="0" w:right="1134"/>
        <w:rPr>
          <w:rStyle w:val="default"/>
          <w:rFonts w:cs="FrankRuehl"/>
          <w:sz w:val="20"/>
          <w:rtl/>
        </w:rPr>
      </w:pPr>
      <w:bookmarkStart w:id="846" w:name="Seif528"/>
      <w:bookmarkEnd w:id="846"/>
      <w:r w:rsidRPr="009246F9">
        <w:rPr>
          <w:rFonts w:cs="Miriam"/>
          <w:lang w:val="he-IL"/>
        </w:rPr>
        <w:pict>
          <v:rect id="_x0000_s3365" style="position:absolute;left:0;text-align:left;margin-left:464.35pt;margin-top:7.1pt;width:75.05pt;height:19pt;z-index:251737088" o:allowincell="f" filled="f" stroked="f" strokecolor="lime" strokeweight=".25pt">
            <v:textbox style="mso-next-textbox:#_x0000_s3365" inset="0,0,0,0">
              <w:txbxContent>
                <w:p w:rsidR="006D2DAC" w:rsidRDefault="006D2DAC" w:rsidP="00E00533">
                  <w:pPr>
                    <w:pStyle w:val="a7"/>
                    <w:rPr>
                      <w:noProof/>
                      <w:rtl/>
                    </w:rPr>
                  </w:pPr>
                  <w:r>
                    <w:rPr>
                      <w:rFonts w:hint="cs"/>
                      <w:noProof/>
                      <w:rtl/>
                    </w:rPr>
                    <w:t>יריקה והשלכת פסולת</w:t>
                  </w:r>
                </w:p>
              </w:txbxContent>
            </v:textbox>
            <w10:anchorlock/>
          </v:rect>
        </w:pict>
      </w:r>
      <w:r>
        <w:rPr>
          <w:rStyle w:val="big-number"/>
          <w:rFonts w:cs="Miriam" w:hint="cs"/>
          <w:sz w:val="20"/>
          <w:rtl/>
        </w:rPr>
        <w:t>45</w:t>
      </w:r>
      <w:r w:rsidR="001C59FC">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(א)</w:t>
      </w:r>
      <w:r w:rsidR="001C59FC">
        <w:rPr>
          <w:rStyle w:val="default"/>
          <w:rFonts w:cs="FrankRuehl"/>
          <w:sz w:val="20"/>
          <w:rtl/>
        </w:rPr>
        <w:tab/>
      </w:r>
      <w:r w:rsidR="001C59FC">
        <w:rPr>
          <w:rStyle w:val="default"/>
          <w:rFonts w:cs="FrankRuehl" w:hint="cs"/>
          <w:sz w:val="20"/>
          <w:rtl/>
        </w:rPr>
        <w:t>לא יירק אדם באוטובוס.</w:t>
      </w:r>
    </w:p>
    <w:p w:rsidR="001C59FC" w:rsidRDefault="001C59FC"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ילכלך את האוטובוס ולא ישליך בו פסולת, אלא למקום שהותקן לצורך זה באוטובוס, אם הותקן.</w:t>
      </w:r>
    </w:p>
    <w:p w:rsidR="00E00533" w:rsidRDefault="00E00533" w:rsidP="00E00533">
      <w:pPr>
        <w:pStyle w:val="P00"/>
        <w:spacing w:before="72"/>
        <w:ind w:left="0" w:right="1134"/>
        <w:rPr>
          <w:rStyle w:val="default"/>
          <w:rFonts w:cs="FrankRuehl"/>
          <w:sz w:val="20"/>
          <w:rtl/>
        </w:rPr>
      </w:pPr>
      <w:bookmarkStart w:id="847" w:name="Seif529"/>
      <w:bookmarkEnd w:id="847"/>
      <w:r w:rsidRPr="009246F9">
        <w:rPr>
          <w:rFonts w:cs="Miriam"/>
          <w:lang w:val="he-IL"/>
        </w:rPr>
        <w:pict>
          <v:rect id="_x0000_s3366" style="position:absolute;left:0;text-align:left;margin-left:464.35pt;margin-top:7.1pt;width:75.05pt;height:14pt;z-index:251738112" o:allowincell="f" filled="f" stroked="f" strokecolor="lime" strokeweight=".25pt">
            <v:textbox style="mso-next-textbox:#_x0000_s3366" inset="0,0,0,0">
              <w:txbxContent>
                <w:p w:rsidR="006D2DAC" w:rsidRDefault="006D2DAC" w:rsidP="00E00533">
                  <w:pPr>
                    <w:pStyle w:val="a7"/>
                    <w:rPr>
                      <w:noProof/>
                      <w:rtl/>
                    </w:rPr>
                  </w:pPr>
                  <w:r>
                    <w:rPr>
                      <w:rFonts w:hint="cs"/>
                      <w:noProof/>
                      <w:rtl/>
                    </w:rPr>
                    <w:t>.</w:t>
                  </w:r>
                </w:p>
              </w:txbxContent>
            </v:textbox>
            <w10:anchorlock/>
          </v:rect>
        </w:pict>
      </w:r>
      <w:r>
        <w:rPr>
          <w:rStyle w:val="big-number"/>
          <w:rFonts w:cs="Miriam" w:hint="cs"/>
          <w:sz w:val="20"/>
          <w:rtl/>
        </w:rPr>
        <w:t>45</w:t>
      </w:r>
      <w:r w:rsidR="001C59FC">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לא הוקצה.</w:t>
      </w:r>
    </w:p>
    <w:p w:rsidR="00E00533" w:rsidRDefault="00E00533" w:rsidP="00E00533">
      <w:pPr>
        <w:pStyle w:val="P00"/>
        <w:spacing w:before="72"/>
        <w:ind w:left="0" w:right="1134"/>
        <w:rPr>
          <w:rStyle w:val="default"/>
          <w:rFonts w:cs="FrankRuehl"/>
          <w:sz w:val="20"/>
          <w:rtl/>
        </w:rPr>
      </w:pPr>
      <w:bookmarkStart w:id="848" w:name="Seif530"/>
      <w:bookmarkEnd w:id="848"/>
      <w:r w:rsidRPr="009246F9">
        <w:rPr>
          <w:rFonts w:cs="Miriam"/>
          <w:lang w:val="he-IL"/>
        </w:rPr>
        <w:pict>
          <v:rect id="_x0000_s3367" style="position:absolute;left:0;text-align:left;margin-left:464.35pt;margin-top:7.1pt;width:75.05pt;height:21.85pt;z-index:251739136" o:allowincell="f" filled="f" stroked="f" strokecolor="lime" strokeweight=".25pt">
            <v:textbox style="mso-next-textbox:#_x0000_s3367" inset="0,0,0,0">
              <w:txbxContent>
                <w:p w:rsidR="006D2DAC" w:rsidRDefault="006D2DAC" w:rsidP="00E00533">
                  <w:pPr>
                    <w:pStyle w:val="a7"/>
                    <w:rPr>
                      <w:noProof/>
                      <w:rtl/>
                    </w:rPr>
                  </w:pPr>
                  <w:r>
                    <w:rPr>
                      <w:rFonts w:hint="cs"/>
                      <w:noProof/>
                      <w:rtl/>
                    </w:rPr>
                    <w:t>השלכת חפצים מהאוטובוס</w:t>
                  </w:r>
                </w:p>
              </w:txbxContent>
            </v:textbox>
            <w10:anchorlock/>
          </v:rect>
        </w:pict>
      </w:r>
      <w:r>
        <w:rPr>
          <w:rStyle w:val="big-number"/>
          <w:rFonts w:cs="Miriam" w:hint="cs"/>
          <w:sz w:val="20"/>
          <w:rtl/>
        </w:rPr>
        <w:t>45</w:t>
      </w:r>
      <w:r w:rsidR="001C59FC">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לא יזרוק אדם אל מחוץ לאוטובוס כל חפץ אם הדבר עלול לגרום רוגז, נזק או סכנה לאדם או לרכוש.</w:t>
      </w:r>
    </w:p>
    <w:p w:rsidR="00E00533" w:rsidRDefault="00E00533" w:rsidP="00E00533">
      <w:pPr>
        <w:pStyle w:val="P00"/>
        <w:spacing w:before="72"/>
        <w:ind w:left="0" w:right="1134"/>
        <w:rPr>
          <w:rStyle w:val="default"/>
          <w:rFonts w:cs="FrankRuehl"/>
          <w:sz w:val="20"/>
          <w:rtl/>
        </w:rPr>
      </w:pPr>
      <w:bookmarkStart w:id="849" w:name="Seif531"/>
      <w:bookmarkEnd w:id="849"/>
      <w:r w:rsidRPr="009246F9">
        <w:rPr>
          <w:rFonts w:cs="Miriam"/>
          <w:lang w:val="he-IL"/>
        </w:rPr>
        <w:pict>
          <v:rect id="_x0000_s3368" style="position:absolute;left:0;text-align:left;margin-left:464.35pt;margin-top:7.1pt;width:75.05pt;height:32.1pt;z-index:251740160" o:allowincell="f" filled="f" stroked="f" strokecolor="lime" strokeweight=".25pt">
            <v:textbox style="mso-next-textbox:#_x0000_s3368" inset="0,0,0,0">
              <w:txbxContent>
                <w:p w:rsidR="006D2DAC" w:rsidRDefault="006D2DAC" w:rsidP="00E00533">
                  <w:pPr>
                    <w:pStyle w:val="a7"/>
                    <w:rPr>
                      <w:noProof/>
                      <w:rtl/>
                    </w:rPr>
                  </w:pPr>
                  <w:r>
                    <w:rPr>
                      <w:rFonts w:hint="cs"/>
                      <w:noProof/>
                      <w:rtl/>
                    </w:rPr>
                    <w:t>הגבלות כניסה לאוטובוס</w:t>
                  </w:r>
                </w:p>
                <w:p w:rsidR="006D2DAC" w:rsidRDefault="006D2DAC" w:rsidP="00FA2E62">
                  <w:pPr>
                    <w:pStyle w:val="a7"/>
                    <w:rPr>
                      <w:noProof/>
                      <w:rtl/>
                    </w:rPr>
                  </w:pPr>
                  <w:r>
                    <w:rPr>
                      <w:rFonts w:hint="cs"/>
                      <w:noProof/>
                      <w:rtl/>
                    </w:rPr>
                    <w:t>(תיקון מס' 18) תשס"ז-2007</w:t>
                  </w:r>
                </w:p>
              </w:txbxContent>
            </v:textbox>
            <w10:anchorlock/>
          </v:rect>
        </w:pict>
      </w:r>
      <w:r>
        <w:rPr>
          <w:rStyle w:val="big-number"/>
          <w:rFonts w:cs="Miriam" w:hint="cs"/>
          <w:sz w:val="20"/>
          <w:rtl/>
        </w:rPr>
        <w:t>45</w:t>
      </w:r>
      <w:r w:rsidR="001C59FC">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1C59FC">
        <w:rPr>
          <w:rStyle w:val="default"/>
          <w:rFonts w:cs="FrankRuehl" w:hint="cs"/>
          <w:sz w:val="20"/>
          <w:rtl/>
        </w:rPr>
        <w:t xml:space="preserve">לא ייכנס לאוטובוס אדם כאמור </w:t>
      </w:r>
      <w:r w:rsidR="00FA2E62">
        <w:rPr>
          <w:rStyle w:val="default"/>
          <w:rFonts w:cs="FrankRuehl" w:hint="cs"/>
          <w:sz w:val="20"/>
          <w:rtl/>
        </w:rPr>
        <w:t>בתקנה</w:t>
      </w:r>
      <w:r w:rsidR="001C59FC">
        <w:rPr>
          <w:rStyle w:val="default"/>
          <w:rFonts w:cs="FrankRuehl" w:hint="cs"/>
          <w:sz w:val="20"/>
          <w:rtl/>
        </w:rPr>
        <w:t xml:space="preserve"> 461, לא יכניס לאוטובוס ולא ישים בו חפץ, מטען או דבר כלשהו, כאמור בתקנות 462 עד 466.</w:t>
      </w:r>
    </w:p>
    <w:p w:rsidR="00F77C8E" w:rsidRPr="00A554B4" w:rsidRDefault="00F77C8E" w:rsidP="00F77C8E">
      <w:pPr>
        <w:pStyle w:val="P00"/>
        <w:spacing w:before="0"/>
        <w:ind w:left="0" w:right="1134"/>
        <w:rPr>
          <w:rStyle w:val="default"/>
          <w:rFonts w:ascii="FrankRuehl" w:hAnsi="FrankRuehl" w:cs="FrankRuehl"/>
          <w:vanish/>
          <w:color w:val="FF0000"/>
          <w:sz w:val="20"/>
          <w:szCs w:val="20"/>
          <w:shd w:val="clear" w:color="auto" w:fill="FFFF99"/>
          <w:rtl/>
        </w:rPr>
      </w:pPr>
      <w:bookmarkStart w:id="850" w:name="Rov383"/>
      <w:r w:rsidRPr="00A554B4">
        <w:rPr>
          <w:rStyle w:val="default"/>
          <w:rFonts w:ascii="FrankRuehl" w:hAnsi="FrankRuehl" w:cs="FrankRuehl"/>
          <w:vanish/>
          <w:color w:val="FF0000"/>
          <w:sz w:val="20"/>
          <w:szCs w:val="20"/>
          <w:shd w:val="clear" w:color="auto" w:fill="FFFF99"/>
          <w:rtl/>
        </w:rPr>
        <w:t>מיום 24.5.2007</w:t>
      </w:r>
    </w:p>
    <w:p w:rsidR="00F77C8E" w:rsidRPr="00A554B4" w:rsidRDefault="00F77C8E" w:rsidP="00F77C8E">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77C8E" w:rsidRPr="00A554B4" w:rsidRDefault="00F77C8E" w:rsidP="00F77C8E">
      <w:pPr>
        <w:pStyle w:val="P00"/>
        <w:spacing w:before="0"/>
        <w:ind w:left="0" w:right="1134"/>
        <w:rPr>
          <w:rStyle w:val="default"/>
          <w:rFonts w:ascii="FrankRuehl" w:hAnsi="FrankRuehl" w:cs="FrankRuehl"/>
          <w:vanish/>
          <w:sz w:val="20"/>
          <w:szCs w:val="20"/>
          <w:shd w:val="clear" w:color="auto" w:fill="FFFF99"/>
          <w:rtl/>
        </w:rPr>
      </w:pPr>
      <w:hyperlink r:id="rId23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F77C8E" w:rsidRPr="00E44188" w:rsidRDefault="00F77C8E" w:rsidP="00E4418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459</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לא ייכנס לאוטובוס אדם כאמור </w:t>
      </w:r>
      <w:r w:rsidRPr="00A554B4">
        <w:rPr>
          <w:rStyle w:val="default"/>
          <w:rFonts w:cs="FrankRuehl" w:hint="cs"/>
          <w:strike/>
          <w:vanish/>
          <w:sz w:val="16"/>
          <w:szCs w:val="22"/>
          <w:shd w:val="clear" w:color="auto" w:fill="FFFF99"/>
          <w:rtl/>
        </w:rPr>
        <w:t>בפיסקאות (1) עד (4) לתקנה</w:t>
      </w:r>
      <w:r w:rsidR="00FA2E62" w:rsidRPr="00A554B4">
        <w:rPr>
          <w:rStyle w:val="default"/>
          <w:rFonts w:cs="FrankRuehl" w:hint="cs"/>
          <w:vanish/>
          <w:sz w:val="16"/>
          <w:szCs w:val="22"/>
          <w:shd w:val="clear" w:color="auto" w:fill="FFFF99"/>
          <w:rtl/>
        </w:rPr>
        <w:t xml:space="preserve"> </w:t>
      </w:r>
      <w:r w:rsidR="00FA2E62" w:rsidRPr="00A554B4">
        <w:rPr>
          <w:rStyle w:val="default"/>
          <w:rFonts w:cs="FrankRuehl" w:hint="cs"/>
          <w:vanish/>
          <w:sz w:val="16"/>
          <w:szCs w:val="22"/>
          <w:u w:val="single"/>
          <w:shd w:val="clear" w:color="auto" w:fill="FFFF99"/>
          <w:rtl/>
        </w:rPr>
        <w:t>בתקנה</w:t>
      </w:r>
      <w:r w:rsidRPr="00A554B4">
        <w:rPr>
          <w:rStyle w:val="default"/>
          <w:rFonts w:cs="FrankRuehl" w:hint="cs"/>
          <w:vanish/>
          <w:sz w:val="16"/>
          <w:szCs w:val="22"/>
          <w:shd w:val="clear" w:color="auto" w:fill="FFFF99"/>
          <w:rtl/>
        </w:rPr>
        <w:t xml:space="preserve"> 461, לא יכניס לאוטובוס ולא ישים בו חפץ, מטען או דבר כלשהו, כאמור בתקנות 462 עד 466.</w:t>
      </w:r>
      <w:bookmarkEnd w:id="850"/>
    </w:p>
    <w:p w:rsidR="00E00533" w:rsidRDefault="00E00533" w:rsidP="00E00533">
      <w:pPr>
        <w:pStyle w:val="P00"/>
        <w:spacing w:before="72"/>
        <w:ind w:left="0" w:right="1134"/>
        <w:rPr>
          <w:rStyle w:val="default"/>
          <w:rFonts w:cs="FrankRuehl"/>
          <w:sz w:val="20"/>
          <w:rtl/>
        </w:rPr>
      </w:pPr>
      <w:bookmarkStart w:id="851" w:name="Seif532"/>
      <w:bookmarkEnd w:id="851"/>
      <w:r w:rsidRPr="009246F9">
        <w:rPr>
          <w:rFonts w:cs="Miriam"/>
          <w:lang w:val="he-IL"/>
        </w:rPr>
        <w:pict>
          <v:rect id="_x0000_s3369" style="position:absolute;left:0;text-align:left;margin-left:464.35pt;margin-top:7.1pt;width:75.05pt;height:20.9pt;z-index:251741184" o:allowincell="f" filled="f" stroked="f" strokecolor="lime" strokeweight=".25pt">
            <v:textbox style="mso-next-textbox:#_x0000_s3369" inset="0,0,0,0">
              <w:txbxContent>
                <w:p w:rsidR="006D2DAC" w:rsidRDefault="006D2DAC" w:rsidP="00E00533">
                  <w:pPr>
                    <w:pStyle w:val="a7"/>
                    <w:rPr>
                      <w:noProof/>
                      <w:rtl/>
                    </w:rPr>
                  </w:pPr>
                  <w:r>
                    <w:rPr>
                      <w:rFonts w:hint="cs"/>
                      <w:noProof/>
                      <w:rtl/>
                    </w:rPr>
                    <w:t>זיהוי נוסע שעבר עבירה</w:t>
                  </w:r>
                </w:p>
              </w:txbxContent>
            </v:textbox>
            <w10:anchorlock/>
          </v:rect>
        </w:pict>
      </w:r>
      <w:r>
        <w:rPr>
          <w:rStyle w:val="big-number"/>
          <w:rFonts w:cs="Miriam" w:hint="cs"/>
          <w:sz w:val="20"/>
          <w:rtl/>
        </w:rPr>
        <w:t>46</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2E50B6">
        <w:rPr>
          <w:rStyle w:val="default"/>
          <w:rFonts w:cs="FrankRuehl" w:hint="cs"/>
          <w:sz w:val="20"/>
          <w:rtl/>
        </w:rPr>
        <w:t>נוסע באוטובוס שיש לנהג, לכרטיסן או למבקר יסוד לחשוד בו, כי עבר על תקנות אלה, חייב, לפי דרישה, לזהות את עצמו ולמסור את כתבתו לנהג, לכרטיסן או לשוטר, על-ידי תעודה מתאימה או על-ידי אישור מאת אחד הנוסעים שזיהה עצמו על-ידי תעודה.</w:t>
      </w:r>
    </w:p>
    <w:p w:rsidR="002E50B6" w:rsidRPr="002E50B6" w:rsidRDefault="002E50B6" w:rsidP="002E50B6">
      <w:pPr>
        <w:pStyle w:val="medium2-header"/>
        <w:keepLines w:val="0"/>
        <w:spacing w:before="72"/>
        <w:ind w:left="0" w:right="1134"/>
        <w:rPr>
          <w:rFonts w:cs="FrankRuehl"/>
          <w:noProof/>
          <w:rtl/>
        </w:rPr>
      </w:pPr>
      <w:bookmarkStart w:id="852" w:name="med24"/>
      <w:bookmarkEnd w:id="852"/>
      <w:r w:rsidRPr="002E50B6">
        <w:rPr>
          <w:rFonts w:cs="FrankRuehl" w:hint="cs"/>
          <w:noProof/>
          <w:rtl/>
        </w:rPr>
        <w:t>פרק שישי: הגבלות על הסעת נוסעים ועל הובלת מטען באוטובוס</w:t>
      </w:r>
    </w:p>
    <w:p w:rsidR="00E00533" w:rsidRDefault="00E00533" w:rsidP="00E00533">
      <w:pPr>
        <w:pStyle w:val="P00"/>
        <w:spacing w:before="72"/>
        <w:ind w:left="0" w:right="1134"/>
        <w:rPr>
          <w:rStyle w:val="default"/>
          <w:rFonts w:cs="FrankRuehl"/>
          <w:sz w:val="20"/>
          <w:rtl/>
        </w:rPr>
      </w:pPr>
      <w:bookmarkStart w:id="853" w:name="Seif533"/>
      <w:bookmarkEnd w:id="853"/>
      <w:r w:rsidRPr="009246F9">
        <w:rPr>
          <w:rFonts w:cs="Miriam"/>
          <w:lang w:val="he-IL"/>
        </w:rPr>
        <w:pict>
          <v:rect id="_x0000_s3370" style="position:absolute;left:0;text-align:left;margin-left:464.35pt;margin-top:7.1pt;width:75.05pt;height:14pt;z-index:251742208" o:allowincell="f" filled="f" stroked="f" strokecolor="lime" strokeweight=".25pt">
            <v:textbox style="mso-next-textbox:#_x0000_s3370" inset="0,0,0,0">
              <w:txbxContent>
                <w:p w:rsidR="006D2DAC" w:rsidRDefault="006D2DAC" w:rsidP="00E00533">
                  <w:pPr>
                    <w:pStyle w:val="a7"/>
                    <w:rPr>
                      <w:noProof/>
                      <w:rtl/>
                    </w:rPr>
                  </w:pPr>
                  <w:r>
                    <w:rPr>
                      <w:rFonts w:hint="cs"/>
                      <w:noProof/>
                      <w:rtl/>
                    </w:rPr>
                    <w:t>אנשים שאין להסיעם</w:t>
                  </w:r>
                </w:p>
              </w:txbxContent>
            </v:textbox>
            <w10:anchorlock/>
          </v:rect>
        </w:pict>
      </w:r>
      <w:r>
        <w:rPr>
          <w:rStyle w:val="big-number"/>
          <w:rFonts w:cs="Miriam" w:hint="cs"/>
          <w:sz w:val="20"/>
          <w:rtl/>
        </w:rPr>
        <w:t>46</w:t>
      </w:r>
      <w:r w:rsidR="002E50B6">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2E50B6">
        <w:rPr>
          <w:rStyle w:val="default"/>
          <w:rFonts w:cs="FrankRuehl" w:hint="cs"/>
          <w:sz w:val="20"/>
          <w:rtl/>
        </w:rPr>
        <w:t xml:space="preserve">לא ירשו הנהג והכרטיסן להיכנס לאוטובוס לכל אדם </w:t>
      </w:r>
      <w:r w:rsidR="002E50B6">
        <w:rPr>
          <w:rStyle w:val="default"/>
          <w:rFonts w:cs="FrankRuehl"/>
          <w:sz w:val="20"/>
          <w:rtl/>
        </w:rPr>
        <w:t>–</w:t>
      </w:r>
    </w:p>
    <w:p w:rsidR="002E50B6" w:rsidRDefault="002E50B6" w:rsidP="002E50B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שלבושו עשוי לזהם או להשחית את בגדי הנוסעים האחרים או את ריפודי האוטובוס, ובפרט כשבגדיו מלוכלכים בצבעים, בשמנים או בפיח;</w:t>
      </w:r>
    </w:p>
    <w:p w:rsidR="002E50B6" w:rsidRDefault="002E50B6" w:rsidP="002E50B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שאין לבוש לגופו;</w:t>
      </w:r>
    </w:p>
    <w:p w:rsidR="002E50B6" w:rsidRDefault="001147F0" w:rsidP="001147F0">
      <w:pPr>
        <w:pStyle w:val="P00"/>
        <w:spacing w:before="72"/>
        <w:ind w:left="624" w:right="1134"/>
        <w:rPr>
          <w:rStyle w:val="default"/>
          <w:rFonts w:cs="FrankRuehl"/>
          <w:sz w:val="20"/>
          <w:rtl/>
        </w:rPr>
      </w:pPr>
      <w:r w:rsidRPr="0084172A">
        <w:rPr>
          <w:rStyle w:val="default"/>
          <w:rFonts w:cs="FrankRuehl"/>
          <w:sz w:val="20"/>
          <w:rtl/>
        </w:rPr>
        <w:pict>
          <v:shape id="_x0000_s3738" type="#_x0000_t202" style="position:absolute;left:0;text-align:left;margin-left:470.25pt;margin-top:7.1pt;width:1in;height:19.5pt;z-index:252030976" filled="f" stroked="f">
            <v:textbox inset="1mm,0,1mm,0">
              <w:txbxContent>
                <w:p w:rsidR="006D2DAC" w:rsidRDefault="006D2DAC" w:rsidP="001147F0">
                  <w:pPr>
                    <w:pStyle w:val="a7"/>
                    <w:rPr>
                      <w:noProof/>
                      <w:rtl/>
                    </w:rPr>
                  </w:pPr>
                  <w:r>
                    <w:rPr>
                      <w:rFonts w:hint="cs"/>
                      <w:noProof/>
                      <w:rtl/>
                    </w:rPr>
                    <w:t>(תיקון מס' 18) תשס"ז-2007</w:t>
                  </w:r>
                </w:p>
              </w:txbxContent>
            </v:textbox>
            <w10:anchorlock/>
          </v:shape>
        </w:pict>
      </w:r>
      <w:r>
        <w:rPr>
          <w:rStyle w:val="default"/>
          <w:rFonts w:cs="FrankRuehl" w:hint="cs"/>
          <w:sz w:val="20"/>
          <w:rtl/>
        </w:rPr>
        <w:t>(</w:t>
      </w:r>
      <w:r w:rsidR="002E50B6">
        <w:rPr>
          <w:rStyle w:val="default"/>
          <w:rFonts w:cs="FrankRuehl" w:hint="cs"/>
          <w:sz w:val="20"/>
          <w:rtl/>
        </w:rPr>
        <w:t>3)</w:t>
      </w:r>
      <w:r w:rsidR="002E50B6">
        <w:rPr>
          <w:rStyle w:val="default"/>
          <w:rFonts w:cs="FrankRuehl"/>
          <w:sz w:val="20"/>
          <w:rtl/>
        </w:rPr>
        <w:tab/>
      </w:r>
      <w:r>
        <w:rPr>
          <w:rStyle w:val="default"/>
          <w:rFonts w:cs="FrankRuehl" w:hint="cs"/>
          <w:sz w:val="20"/>
          <w:rtl/>
        </w:rPr>
        <w:t>(בוטלה)</w:t>
      </w:r>
      <w:r w:rsidR="002E50B6">
        <w:rPr>
          <w:rStyle w:val="default"/>
          <w:rFonts w:cs="FrankRuehl" w:hint="cs"/>
          <w:sz w:val="20"/>
          <w:rtl/>
        </w:rPr>
        <w:t>;</w:t>
      </w:r>
    </w:p>
    <w:p w:rsidR="002E50B6" w:rsidRDefault="002E50B6" w:rsidP="002E50B6">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שהוא במצב של שכרות;</w:t>
      </w:r>
    </w:p>
    <w:p w:rsidR="002E50B6" w:rsidRDefault="002E50B6" w:rsidP="002E50B6">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שהוא מעשן סיגריה, סיגר או מקטרת דלוקים</w:t>
      </w:r>
      <w:r w:rsidR="001147F0">
        <w:rPr>
          <w:rStyle w:val="default"/>
          <w:rFonts w:cs="FrankRuehl" w:hint="cs"/>
          <w:sz w:val="20"/>
          <w:rtl/>
        </w:rPr>
        <w:t>;</w:t>
      </w:r>
    </w:p>
    <w:p w:rsidR="001147F0" w:rsidRPr="001147F0" w:rsidRDefault="001147F0" w:rsidP="001147F0">
      <w:pPr>
        <w:pStyle w:val="P00"/>
        <w:spacing w:before="72"/>
        <w:ind w:left="624" w:right="1134"/>
        <w:rPr>
          <w:rStyle w:val="default"/>
          <w:rFonts w:cs="FrankRuehl"/>
          <w:sz w:val="20"/>
          <w:rtl/>
        </w:rPr>
      </w:pPr>
      <w:r w:rsidRPr="0084172A">
        <w:rPr>
          <w:rStyle w:val="default"/>
          <w:rFonts w:cs="FrankRuehl"/>
          <w:sz w:val="20"/>
          <w:rtl/>
        </w:rPr>
        <w:pict>
          <v:shape id="_x0000_s3739" type="#_x0000_t202" style="position:absolute;left:0;text-align:left;margin-left:470.25pt;margin-top:7.1pt;width:1in;height:19.5pt;z-index:252032000" filled="f" stroked="f">
            <v:textbox inset="1mm,0,1mm,0">
              <w:txbxContent>
                <w:p w:rsidR="006D2DAC" w:rsidRDefault="006D2DAC" w:rsidP="001147F0">
                  <w:pPr>
                    <w:pStyle w:val="a7"/>
                    <w:rPr>
                      <w:noProof/>
                      <w:rtl/>
                    </w:rPr>
                  </w:pPr>
                  <w:r>
                    <w:rPr>
                      <w:rFonts w:hint="cs"/>
                      <w:noProof/>
                      <w:rtl/>
                    </w:rPr>
                    <w:t>(תיקון מס' 18) תשס"ז-2007</w:t>
                  </w:r>
                </w:p>
              </w:txbxContent>
            </v:textbox>
            <w10:anchorlock/>
          </v:shape>
        </w:pict>
      </w:r>
      <w:r>
        <w:rPr>
          <w:rStyle w:val="default"/>
          <w:rFonts w:cs="FrankRuehl" w:hint="cs"/>
          <w:sz w:val="20"/>
          <w:rtl/>
        </w:rPr>
        <w:t>(</w:t>
      </w:r>
      <w:r w:rsidRPr="001147F0">
        <w:rPr>
          <w:rStyle w:val="default"/>
          <w:rFonts w:cs="FrankRuehl" w:hint="cs"/>
          <w:sz w:val="20"/>
          <w:rtl/>
        </w:rPr>
        <w:t>6)</w:t>
      </w:r>
      <w:r w:rsidRPr="001147F0">
        <w:rPr>
          <w:rStyle w:val="default"/>
          <w:rFonts w:cs="FrankRuehl"/>
          <w:sz w:val="20"/>
          <w:rtl/>
        </w:rPr>
        <w:tab/>
      </w:r>
      <w:r w:rsidRPr="001147F0">
        <w:rPr>
          <w:rStyle w:val="default"/>
          <w:rFonts w:cs="FrankRuehl" w:hint="cs"/>
          <w:sz w:val="20"/>
          <w:rtl/>
        </w:rPr>
        <w:t>שהוא נועל לרגליו מיתקן המשמש להחלקה או לגלישה.</w:t>
      </w:r>
    </w:p>
    <w:p w:rsidR="00FA2E62" w:rsidRPr="00A554B4" w:rsidRDefault="00FA2E62" w:rsidP="001147F0">
      <w:pPr>
        <w:pStyle w:val="P00"/>
        <w:spacing w:before="0"/>
        <w:ind w:left="624" w:right="1134"/>
        <w:rPr>
          <w:rStyle w:val="default"/>
          <w:rFonts w:ascii="FrankRuehl" w:hAnsi="FrankRuehl" w:cs="FrankRuehl"/>
          <w:vanish/>
          <w:color w:val="FF0000"/>
          <w:sz w:val="20"/>
          <w:szCs w:val="20"/>
          <w:shd w:val="clear" w:color="auto" w:fill="FFFF99"/>
          <w:rtl/>
        </w:rPr>
      </w:pPr>
      <w:bookmarkStart w:id="854" w:name="Rov384"/>
      <w:r w:rsidRPr="00A554B4">
        <w:rPr>
          <w:rStyle w:val="default"/>
          <w:rFonts w:ascii="FrankRuehl" w:hAnsi="FrankRuehl" w:cs="FrankRuehl"/>
          <w:vanish/>
          <w:color w:val="FF0000"/>
          <w:sz w:val="20"/>
          <w:szCs w:val="20"/>
          <w:shd w:val="clear" w:color="auto" w:fill="FFFF99"/>
          <w:rtl/>
        </w:rPr>
        <w:t>מיום 24.5.2007</w:t>
      </w:r>
    </w:p>
    <w:p w:rsidR="00FA2E62" w:rsidRPr="00A554B4" w:rsidRDefault="00FA2E62" w:rsidP="001147F0">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FA2E62" w:rsidRPr="00A554B4" w:rsidRDefault="00FA2E62" w:rsidP="001147F0">
      <w:pPr>
        <w:pStyle w:val="P00"/>
        <w:spacing w:before="0"/>
        <w:ind w:left="624" w:right="1134"/>
        <w:rPr>
          <w:rStyle w:val="default"/>
          <w:rFonts w:ascii="FrankRuehl" w:hAnsi="FrankRuehl" w:cs="FrankRuehl"/>
          <w:vanish/>
          <w:sz w:val="20"/>
          <w:szCs w:val="20"/>
          <w:shd w:val="clear" w:color="auto" w:fill="FFFF99"/>
          <w:rtl/>
        </w:rPr>
      </w:pPr>
      <w:hyperlink r:id="rId24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FA2E62" w:rsidRPr="00A554B4" w:rsidRDefault="00FA2E62" w:rsidP="00FA2E62">
      <w:pPr>
        <w:pStyle w:val="P00"/>
        <w:ind w:left="624"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שהוא מופרע בעליל בשכלו;</w:t>
      </w:r>
    </w:p>
    <w:p w:rsidR="00FA2E62" w:rsidRPr="00A554B4" w:rsidRDefault="00FA2E62" w:rsidP="00FA2E62">
      <w:pPr>
        <w:pStyle w:val="P00"/>
        <w:spacing w:before="0"/>
        <w:ind w:left="62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(4)</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שהוא במצב של שכרות;</w:t>
      </w:r>
    </w:p>
    <w:p w:rsidR="00FA2E62" w:rsidRPr="00A554B4" w:rsidRDefault="00FA2E62" w:rsidP="00FA2E62">
      <w:pPr>
        <w:pStyle w:val="P00"/>
        <w:spacing w:before="0"/>
        <w:ind w:left="624"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(5)</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שהוא מעשן סיגריה, סיגר או מקטרת דלוקים</w:t>
      </w:r>
      <w:r w:rsidR="001147F0" w:rsidRPr="00A554B4">
        <w:rPr>
          <w:rStyle w:val="default"/>
          <w:rFonts w:cs="FrankRuehl" w:hint="cs"/>
          <w:vanish/>
          <w:sz w:val="16"/>
          <w:szCs w:val="22"/>
          <w:shd w:val="clear" w:color="auto" w:fill="FFFF99"/>
          <w:rtl/>
        </w:rPr>
        <w:t>;</w:t>
      </w:r>
    </w:p>
    <w:p w:rsidR="001147F0" w:rsidRPr="00E44188" w:rsidRDefault="001147F0" w:rsidP="00E44188">
      <w:pPr>
        <w:pStyle w:val="P00"/>
        <w:spacing w:before="0"/>
        <w:ind w:left="624" w:right="1134"/>
        <w:rPr>
          <w:rStyle w:val="default"/>
          <w:rFonts w:cs="FrankRuehl"/>
          <w:sz w:val="2"/>
          <w:szCs w:val="2"/>
          <w:u w:val="single"/>
          <w:rtl/>
        </w:rPr>
      </w:pPr>
      <w:r w:rsidRPr="00A554B4">
        <w:rPr>
          <w:rStyle w:val="default"/>
          <w:rFonts w:cs="FrankRuehl" w:hint="cs"/>
          <w:vanish/>
          <w:sz w:val="16"/>
          <w:szCs w:val="22"/>
          <w:u w:val="single"/>
          <w:shd w:val="clear" w:color="auto" w:fill="FFFF99"/>
          <w:rtl/>
        </w:rPr>
        <w:t>(6)</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שהוא נועל לרגליו מיתקן המשמש להחלקה או לגלישה.</w:t>
      </w:r>
      <w:bookmarkEnd w:id="854"/>
    </w:p>
    <w:p w:rsidR="00E00533" w:rsidRDefault="00E00533" w:rsidP="00E00533">
      <w:pPr>
        <w:pStyle w:val="P00"/>
        <w:spacing w:before="72"/>
        <w:ind w:left="0" w:right="1134"/>
        <w:rPr>
          <w:rStyle w:val="default"/>
          <w:rFonts w:cs="FrankRuehl"/>
          <w:sz w:val="20"/>
          <w:rtl/>
        </w:rPr>
      </w:pPr>
      <w:bookmarkStart w:id="855" w:name="Seif534"/>
      <w:bookmarkEnd w:id="855"/>
      <w:r w:rsidRPr="009246F9">
        <w:rPr>
          <w:rFonts w:cs="Miriam"/>
          <w:lang w:val="he-IL"/>
        </w:rPr>
        <w:pict>
          <v:rect id="_x0000_s3371" style="position:absolute;left:0;text-align:left;margin-left:464.35pt;margin-top:7.1pt;width:75.05pt;height:14pt;z-index:251743232" o:allowincell="f" filled="f" stroked="f" strokecolor="lime" strokeweight=".25pt">
            <v:textbox style="mso-next-textbox:#_x0000_s3371" inset="0,0,0,0">
              <w:txbxContent>
                <w:p w:rsidR="006D2DAC" w:rsidRDefault="006D2DAC" w:rsidP="00E00533">
                  <w:pPr>
                    <w:pStyle w:val="a7"/>
                    <w:rPr>
                      <w:noProof/>
                      <w:rtl/>
                    </w:rPr>
                  </w:pPr>
                  <w:r>
                    <w:rPr>
                      <w:rFonts w:hint="cs"/>
                      <w:noProof/>
                      <w:rtl/>
                    </w:rPr>
                    <w:t>בעלי-חיים</w:t>
                  </w:r>
                </w:p>
              </w:txbxContent>
            </v:textbox>
            <w10:anchorlock/>
          </v:rect>
        </w:pict>
      </w:r>
      <w:r>
        <w:rPr>
          <w:rStyle w:val="big-number"/>
          <w:rFonts w:cs="Miriam" w:hint="cs"/>
          <w:sz w:val="20"/>
          <w:rtl/>
        </w:rPr>
        <w:t>46</w:t>
      </w:r>
      <w:r w:rsidR="002E50B6">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2E50B6">
        <w:rPr>
          <w:rStyle w:val="default"/>
          <w:rFonts w:cs="FrankRuehl" w:hint="cs"/>
          <w:sz w:val="20"/>
          <w:rtl/>
        </w:rPr>
        <w:t>(א)</w:t>
      </w:r>
      <w:r w:rsidR="002E50B6">
        <w:rPr>
          <w:rStyle w:val="default"/>
          <w:rFonts w:cs="FrankRuehl"/>
          <w:sz w:val="20"/>
          <w:rtl/>
        </w:rPr>
        <w:tab/>
      </w:r>
      <w:r w:rsidR="002E50B6">
        <w:rPr>
          <w:rStyle w:val="default"/>
          <w:rFonts w:cs="FrankRuehl" w:hint="cs"/>
          <w:sz w:val="20"/>
          <w:rtl/>
        </w:rPr>
        <w:t>לא יסיע נהג באוטובוס</w:t>
      </w:r>
      <w:r w:rsidR="0053454F">
        <w:rPr>
          <w:rStyle w:val="default"/>
          <w:rFonts w:cs="FrankRuehl" w:hint="cs"/>
          <w:sz w:val="20"/>
          <w:rtl/>
        </w:rPr>
        <w:t xml:space="preserve"> ולא ירשו הנהג והכרטיסן להכניס אליו בעלי-חיים, אלא אם גדלם מאפשר להניחם על ברכי הנוסע או להחזיקם בידיו; ובלבד שכלבים המוסעים כאמור ישאו זמם על פיהם ויהיו קשורים ברצועה, ובעלי-חיים אחרים יהיו מצויים בתוך תיבה או סל באופן המונע אפשרות של פגיעה או הטרדה לנוסעים.</w:t>
      </w:r>
    </w:p>
    <w:p w:rsidR="0053454F" w:rsidRDefault="0053454F"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הוראות תקנת משנה (א), לא יחולו על הסעת כלב של עיוור המלווה את העיוור, אם הכלב קשור ברצועה.</w:t>
      </w:r>
    </w:p>
    <w:p w:rsidR="00E00533" w:rsidRDefault="00E00533" w:rsidP="00E00533">
      <w:pPr>
        <w:pStyle w:val="P00"/>
        <w:spacing w:before="72"/>
        <w:ind w:left="0" w:right="1134"/>
        <w:rPr>
          <w:rStyle w:val="default"/>
          <w:rFonts w:cs="FrankRuehl"/>
          <w:sz w:val="20"/>
          <w:rtl/>
        </w:rPr>
      </w:pPr>
      <w:bookmarkStart w:id="856" w:name="Seif535"/>
      <w:bookmarkEnd w:id="856"/>
      <w:r w:rsidRPr="009246F9">
        <w:rPr>
          <w:rFonts w:cs="Miriam"/>
          <w:lang w:val="he-IL"/>
        </w:rPr>
        <w:pict>
          <v:rect id="_x0000_s3372" style="position:absolute;left:0;text-align:left;margin-left:464.35pt;margin-top:7.1pt;width:75.05pt;height:21.8pt;z-index:251744256" o:allowincell="f" filled="f" stroked="f" strokecolor="lime" strokeweight=".25pt">
            <v:textbox style="mso-next-textbox:#_x0000_s3372" inset="0,0,0,0">
              <w:txbxContent>
                <w:p w:rsidR="006D2DAC" w:rsidRDefault="006D2DAC" w:rsidP="00E00533">
                  <w:pPr>
                    <w:pStyle w:val="a7"/>
                    <w:rPr>
                      <w:noProof/>
                      <w:rtl/>
                    </w:rPr>
                  </w:pPr>
                  <w:r>
                    <w:rPr>
                      <w:rFonts w:hint="cs"/>
                      <w:noProof/>
                      <w:rtl/>
                    </w:rPr>
                    <w:t>הובלת מטען וכדומה באוטובוס</w:t>
                  </w:r>
                </w:p>
              </w:txbxContent>
            </v:textbox>
            <w10:anchorlock/>
          </v:rect>
        </w:pict>
      </w:r>
      <w:r>
        <w:rPr>
          <w:rStyle w:val="big-number"/>
          <w:rFonts w:cs="Miriam" w:hint="cs"/>
          <w:sz w:val="20"/>
          <w:rtl/>
        </w:rPr>
        <w:t>46</w:t>
      </w:r>
      <w:r w:rsidR="0053454F">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53454F">
        <w:rPr>
          <w:rStyle w:val="default"/>
          <w:rFonts w:cs="FrankRuehl" w:hint="cs"/>
          <w:sz w:val="20"/>
          <w:rtl/>
        </w:rPr>
        <w:t xml:space="preserve">לא יסיע נהג באוטובוס, ולא ירשו הנהג והכרטיסן להכניס אליו, אלא לפי היתר מאת הרשות </w:t>
      </w:r>
      <w:r w:rsidR="0053454F">
        <w:rPr>
          <w:rStyle w:val="default"/>
          <w:rFonts w:cs="FrankRuehl"/>
          <w:sz w:val="20"/>
          <w:rtl/>
        </w:rPr>
        <w:t>–</w:t>
      </w:r>
    </w:p>
    <w:p w:rsidR="0053454F" w:rsidRDefault="0053454F" w:rsidP="0053454F">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דברים או מטען בגודל או בצורה או מסוג שיש בהם כדי לגרום הפרעה או נזק לנוסעים;</w:t>
      </w:r>
    </w:p>
    <w:p w:rsidR="0053454F" w:rsidRDefault="0053454F" w:rsidP="0053454F">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דבר העלול ללכלך או לפגוע באדם או בלבושו או המפיץ ריחות רעים;</w:t>
      </w:r>
    </w:p>
    <w:p w:rsidR="0053454F" w:rsidRDefault="0053454F" w:rsidP="0053454F">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גופת אדם או גופת בהמה או חיה.</w:t>
      </w:r>
    </w:p>
    <w:p w:rsidR="00E00533" w:rsidRDefault="00E00533" w:rsidP="00E00533">
      <w:pPr>
        <w:pStyle w:val="P00"/>
        <w:spacing w:before="72"/>
        <w:ind w:left="0" w:right="1134"/>
        <w:rPr>
          <w:rStyle w:val="default"/>
          <w:rFonts w:cs="FrankRuehl"/>
          <w:sz w:val="20"/>
          <w:rtl/>
        </w:rPr>
      </w:pPr>
      <w:bookmarkStart w:id="857" w:name="Seif536"/>
      <w:bookmarkEnd w:id="857"/>
      <w:r w:rsidRPr="009246F9">
        <w:rPr>
          <w:rFonts w:cs="Miriam"/>
          <w:lang w:val="he-IL"/>
        </w:rPr>
        <w:pict>
          <v:rect id="_x0000_s3373" style="position:absolute;left:0;text-align:left;margin-left:464.35pt;margin-top:7.1pt;width:75.05pt;height:14pt;z-index:251745280" o:allowincell="f" filled="f" stroked="f" strokecolor="lime" strokeweight=".25pt">
            <v:textbox style="mso-next-textbox:#_x0000_s3373" inset="0,0,0,0">
              <w:txbxContent>
                <w:p w:rsidR="006D2DAC" w:rsidRDefault="006D2DAC" w:rsidP="00E00533">
                  <w:pPr>
                    <w:pStyle w:val="a7"/>
                    <w:rPr>
                      <w:noProof/>
                      <w:rtl/>
                    </w:rPr>
                  </w:pPr>
                  <w:r>
                    <w:rPr>
                      <w:rFonts w:hint="cs"/>
                      <w:noProof/>
                      <w:rtl/>
                    </w:rPr>
                    <w:t>מקום של מזוודות</w:t>
                  </w:r>
                </w:p>
              </w:txbxContent>
            </v:textbox>
            <w10:anchorlock/>
          </v:rect>
        </w:pict>
      </w:r>
      <w:r>
        <w:rPr>
          <w:rStyle w:val="big-number"/>
          <w:rFonts w:cs="Miriam" w:hint="cs"/>
          <w:sz w:val="20"/>
          <w:rtl/>
        </w:rPr>
        <w:t>46</w:t>
      </w:r>
      <w:r w:rsidR="0053454F">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53454F">
        <w:rPr>
          <w:rStyle w:val="default"/>
          <w:rFonts w:cs="FrankRuehl" w:hint="cs"/>
          <w:sz w:val="20"/>
          <w:rtl/>
        </w:rPr>
        <w:t>(א)</w:t>
      </w:r>
      <w:r w:rsidR="0053454F">
        <w:rPr>
          <w:rStyle w:val="default"/>
          <w:rFonts w:cs="FrankRuehl"/>
          <w:sz w:val="20"/>
          <w:rtl/>
        </w:rPr>
        <w:tab/>
      </w:r>
      <w:r w:rsidR="0053454F">
        <w:rPr>
          <w:rStyle w:val="default"/>
          <w:rFonts w:cs="FrankRuehl" w:hint="cs"/>
          <w:sz w:val="20"/>
          <w:rtl/>
        </w:rPr>
        <w:t>לא ירשו הנהג והכרטיסן להעמיד באוטובוס מזוודה או מטען אחר אלא במקום ובצורה שלא יפריעו לנוסעים, לנהג ולכרטיסן, ובייחוד לנוסעים בכניסה לאוטובוס וביציאה ממנו.</w:t>
      </w:r>
    </w:p>
    <w:p w:rsidR="0053454F" w:rsidRDefault="0053454F"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מזוודות ומטענים אחרים יושמו במידת האפשר בסורג המיועד למטען, או במשטחים שבאוטובוס, שאינם מעבר, או על גג האוטובוס, אם הותקן לשם כך.</w:t>
      </w:r>
    </w:p>
    <w:p w:rsidR="0053454F" w:rsidRDefault="0053454F"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הנהג והכרטיסן רשאים לסרב להכניס עגלת ילדים לאוטובוס בגלל צפיפות הנוסעים בו, או משום שאין בו רחבה מתאימה.</w:t>
      </w:r>
    </w:p>
    <w:p w:rsidR="00E00533" w:rsidRDefault="00E00533" w:rsidP="00E00533">
      <w:pPr>
        <w:pStyle w:val="P00"/>
        <w:spacing w:before="72"/>
        <w:ind w:left="0" w:right="1134"/>
        <w:rPr>
          <w:rStyle w:val="default"/>
          <w:rFonts w:cs="FrankRuehl"/>
          <w:sz w:val="20"/>
          <w:rtl/>
        </w:rPr>
      </w:pPr>
      <w:bookmarkStart w:id="858" w:name="Seif537"/>
      <w:bookmarkEnd w:id="858"/>
      <w:r w:rsidRPr="009246F9">
        <w:rPr>
          <w:rFonts w:cs="Miriam"/>
          <w:lang w:val="he-IL"/>
        </w:rPr>
        <w:pict>
          <v:rect id="_x0000_s3374" style="position:absolute;left:0;text-align:left;margin-left:464.35pt;margin-top:7.1pt;width:75.05pt;height:14pt;z-index:251746304" o:allowincell="f" filled="f" stroked="f" strokecolor="lime" strokeweight=".25pt">
            <v:textbox style="mso-next-textbox:#_x0000_s3374" inset="0,0,0,0">
              <w:txbxContent>
                <w:p w:rsidR="006D2DAC" w:rsidRDefault="006D2DAC" w:rsidP="00E00533">
                  <w:pPr>
                    <w:pStyle w:val="a7"/>
                    <w:rPr>
                      <w:noProof/>
                      <w:rtl/>
                    </w:rPr>
                  </w:pPr>
                  <w:r>
                    <w:rPr>
                      <w:rFonts w:hint="cs"/>
                      <w:noProof/>
                      <w:rtl/>
                    </w:rPr>
                    <w:t>כסאות נוספים</w:t>
                  </w:r>
                </w:p>
              </w:txbxContent>
            </v:textbox>
            <w10:anchorlock/>
          </v:rect>
        </w:pict>
      </w:r>
      <w:r>
        <w:rPr>
          <w:rStyle w:val="big-number"/>
          <w:rFonts w:cs="Miriam" w:hint="cs"/>
          <w:sz w:val="20"/>
          <w:rtl/>
        </w:rPr>
        <w:t>46</w:t>
      </w:r>
      <w:r w:rsidR="0053454F">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53454F">
        <w:rPr>
          <w:rStyle w:val="default"/>
          <w:rFonts w:cs="FrankRuehl" w:hint="cs"/>
          <w:sz w:val="20"/>
          <w:rtl/>
        </w:rPr>
        <w:t>לא יסיע נהג ביודעין באוטובוס ולא ירשו הנהג והכרטיסן להכניס לאוטובוס כסאות נוסף למושבים הקבועים.</w:t>
      </w:r>
    </w:p>
    <w:p w:rsidR="00E00533" w:rsidRDefault="00E00533" w:rsidP="00E00533">
      <w:pPr>
        <w:pStyle w:val="P00"/>
        <w:spacing w:before="72"/>
        <w:ind w:left="0" w:right="1134"/>
        <w:rPr>
          <w:rStyle w:val="default"/>
          <w:rFonts w:cs="FrankRuehl"/>
          <w:sz w:val="20"/>
          <w:rtl/>
        </w:rPr>
      </w:pPr>
      <w:bookmarkStart w:id="859" w:name="Seif538"/>
      <w:bookmarkEnd w:id="859"/>
      <w:r w:rsidRPr="009246F9">
        <w:rPr>
          <w:rFonts w:cs="Miriam"/>
          <w:lang w:val="he-IL"/>
        </w:rPr>
        <w:pict>
          <v:rect id="_x0000_s3375" style="position:absolute;left:0;text-align:left;margin-left:464.35pt;margin-top:7.1pt;width:75.05pt;height:14.5pt;z-index:251747328" o:allowincell="f" filled="f" stroked="f" strokecolor="lime" strokeweight=".25pt">
            <v:textbox style="mso-next-textbox:#_x0000_s3375" inset="0,0,0,0">
              <w:txbxContent>
                <w:p w:rsidR="006D2DAC" w:rsidRDefault="006D2DAC" w:rsidP="00E00533">
                  <w:pPr>
                    <w:pStyle w:val="a7"/>
                    <w:rPr>
                      <w:noProof/>
                      <w:rtl/>
                    </w:rPr>
                  </w:pPr>
                  <w:r>
                    <w:rPr>
                      <w:rFonts w:hint="cs"/>
                      <w:noProof/>
                      <w:rtl/>
                    </w:rPr>
                    <w:t>נשק טעון וחמרי נפץ</w:t>
                  </w:r>
                </w:p>
              </w:txbxContent>
            </v:textbox>
            <w10:anchorlock/>
          </v:rect>
        </w:pict>
      </w:r>
      <w:r>
        <w:rPr>
          <w:rStyle w:val="big-number"/>
          <w:rFonts w:cs="Miriam" w:hint="cs"/>
          <w:sz w:val="20"/>
          <w:rtl/>
        </w:rPr>
        <w:t>46</w:t>
      </w:r>
      <w:r w:rsidR="0053454F">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9F448B">
        <w:rPr>
          <w:rStyle w:val="default"/>
          <w:rFonts w:cs="FrankRuehl" w:hint="cs"/>
          <w:sz w:val="20"/>
          <w:rtl/>
        </w:rPr>
        <w:t>(א)</w:t>
      </w:r>
      <w:r w:rsidR="009F448B">
        <w:rPr>
          <w:rStyle w:val="default"/>
          <w:rFonts w:cs="FrankRuehl"/>
          <w:sz w:val="20"/>
          <w:rtl/>
        </w:rPr>
        <w:tab/>
      </w:r>
      <w:r w:rsidR="009F448B">
        <w:rPr>
          <w:rStyle w:val="default"/>
          <w:rFonts w:cs="FrankRuehl" w:hint="cs"/>
          <w:sz w:val="20"/>
          <w:rtl/>
        </w:rPr>
        <w:t>לא יסיע נהג ביודעין באוטובוס אדם הנושא נשק טעון, אלא אם אותו אדם נמצא בתפקיד רשמי המחייב נשיאת נשק טעון, ולא ירשו הנהג והכרטיסן ביודעין לאדם כאמור להיכנס לאוטובוס.</w:t>
      </w:r>
    </w:p>
    <w:p w:rsidR="009F448B" w:rsidRDefault="009F448B"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יוביל נהג ביודעין באוטובוס חמרי נפץ, דלק או חומר מתלקח אחר, ולא ירשו הנהג והכרטיסן ביודעין להכניס לאוטובוס דברים כאמור.</w:t>
      </w:r>
    </w:p>
    <w:p w:rsidR="009F448B" w:rsidRDefault="009F448B"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על אף האמור בתקנת משנה (ב) רשאי הנהג, בנסיעה לפי רשיון סיור באוטובוס, </w:t>
      </w:r>
      <w:r w:rsidRPr="00370783">
        <w:rPr>
          <w:rStyle w:val="default"/>
          <w:rFonts w:cs="FrankRuehl" w:hint="cs"/>
          <w:sz w:val="20"/>
          <w:rtl/>
        </w:rPr>
        <w:t>להוביל לא יותר משני בלוני גז פחמי שמשקל כל אחד מהם לא יעלה על</w:t>
      </w:r>
      <w:r w:rsidR="00370783">
        <w:rPr>
          <w:rStyle w:val="default"/>
          <w:rFonts w:cs="FrankRuehl" w:hint="cs"/>
          <w:sz w:val="20"/>
          <w:rtl/>
        </w:rPr>
        <w:t xml:space="preserve"> 12 ק"ג ובלבד </w:t>
      </w:r>
      <w:r w:rsidR="00370783">
        <w:rPr>
          <w:rStyle w:val="default"/>
          <w:rFonts w:cs="FrankRuehl"/>
          <w:sz w:val="20"/>
          <w:rtl/>
        </w:rPr>
        <w:t>–</w:t>
      </w:r>
    </w:p>
    <w:p w:rsidR="009F448B" w:rsidRDefault="009F448B" w:rsidP="009F448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שאם הם מובלים על גג האוטובוס </w:t>
      </w:r>
      <w:r>
        <w:rPr>
          <w:rStyle w:val="default"/>
          <w:rFonts w:cs="FrankRuehl"/>
          <w:sz w:val="20"/>
          <w:rtl/>
        </w:rPr>
        <w:t>–</w:t>
      </w:r>
      <w:r>
        <w:rPr>
          <w:rStyle w:val="default"/>
          <w:rFonts w:cs="FrankRuehl" w:hint="cs"/>
          <w:sz w:val="20"/>
          <w:rtl/>
        </w:rPr>
        <w:t xml:space="preserve"> יהיו קשורים היטב ומכוסים בכיסוי מאוורר;</w:t>
      </w:r>
    </w:p>
    <w:p w:rsidR="009F448B" w:rsidRDefault="009F448B" w:rsidP="009F448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שאם הם מובלים בתא המטען </w:t>
      </w:r>
      <w:r>
        <w:rPr>
          <w:rStyle w:val="default"/>
          <w:rFonts w:cs="FrankRuehl"/>
          <w:sz w:val="20"/>
          <w:rtl/>
        </w:rPr>
        <w:t>–</w:t>
      </w:r>
      <w:r>
        <w:rPr>
          <w:rStyle w:val="default"/>
          <w:rFonts w:cs="FrankRuehl" w:hint="cs"/>
          <w:sz w:val="20"/>
          <w:rtl/>
        </w:rPr>
        <w:t xml:space="preserve"> יונחו בתא מטען נפרד, מוגן ומאוורר.</w:t>
      </w:r>
    </w:p>
    <w:p w:rsidR="009F448B" w:rsidRPr="009F448B" w:rsidRDefault="009F448B" w:rsidP="009F448B">
      <w:pPr>
        <w:pStyle w:val="medium2-header"/>
        <w:keepLines w:val="0"/>
        <w:spacing w:before="72"/>
        <w:ind w:left="0" w:right="1134"/>
        <w:rPr>
          <w:rFonts w:cs="FrankRuehl"/>
          <w:noProof/>
          <w:rtl/>
        </w:rPr>
      </w:pPr>
      <w:bookmarkStart w:id="860" w:name="med25"/>
      <w:bookmarkEnd w:id="860"/>
      <w:r w:rsidRPr="009F448B">
        <w:rPr>
          <w:rFonts w:cs="FrankRuehl" w:hint="cs"/>
          <w:noProof/>
          <w:rtl/>
        </w:rPr>
        <w:t>פרק שביעי: הוראות מיוחדות בדבר מבנה האוטובוסים וציודם</w:t>
      </w:r>
    </w:p>
    <w:p w:rsidR="00E00533" w:rsidRDefault="00E00533" w:rsidP="00E00533">
      <w:pPr>
        <w:pStyle w:val="P00"/>
        <w:spacing w:before="72"/>
        <w:ind w:left="0" w:right="1134"/>
        <w:rPr>
          <w:rStyle w:val="default"/>
          <w:rFonts w:cs="FrankRuehl"/>
          <w:sz w:val="20"/>
          <w:rtl/>
        </w:rPr>
      </w:pPr>
      <w:bookmarkStart w:id="861" w:name="Seif539"/>
      <w:bookmarkEnd w:id="861"/>
      <w:r w:rsidRPr="009246F9">
        <w:rPr>
          <w:rFonts w:cs="Miriam"/>
          <w:lang w:val="he-IL"/>
        </w:rPr>
        <w:pict>
          <v:rect id="_x0000_s3376" style="position:absolute;left:0;text-align:left;margin-left:464.35pt;margin-top:7.1pt;width:75.05pt;height:14pt;z-index:251748352" o:allowincell="f" filled="f" stroked="f" strokecolor="lime" strokeweight=".25pt">
            <v:textbox style="mso-next-textbox:#_x0000_s3376" inset="0,0,0,0">
              <w:txbxContent>
                <w:p w:rsidR="006D2DAC" w:rsidRDefault="006D2DAC" w:rsidP="00E00533">
                  <w:pPr>
                    <w:pStyle w:val="a7"/>
                    <w:rPr>
                      <w:noProof/>
                      <w:rtl/>
                    </w:rPr>
                  </w:pPr>
                  <w:r>
                    <w:rPr>
                      <w:rFonts w:hint="cs"/>
                      <w:noProof/>
                      <w:rtl/>
                    </w:rPr>
                    <w:t>גובה פנים</w:t>
                  </w:r>
                </w:p>
              </w:txbxContent>
            </v:textbox>
            <w10:anchorlock/>
          </v:rect>
        </w:pict>
      </w:r>
      <w:r>
        <w:rPr>
          <w:rStyle w:val="big-number"/>
          <w:rFonts w:cs="Miriam" w:hint="cs"/>
          <w:sz w:val="20"/>
          <w:rtl/>
        </w:rPr>
        <w:t>46</w:t>
      </w:r>
      <w:r w:rsidR="009F448B">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9F448B">
        <w:rPr>
          <w:rStyle w:val="default"/>
          <w:rFonts w:cs="FrankRuehl" w:hint="cs"/>
          <w:sz w:val="20"/>
          <w:rtl/>
        </w:rPr>
        <w:t>(א)</w:t>
      </w:r>
      <w:r w:rsidR="009F448B">
        <w:rPr>
          <w:rStyle w:val="default"/>
          <w:rFonts w:cs="FrankRuehl"/>
          <w:sz w:val="20"/>
          <w:rtl/>
        </w:rPr>
        <w:tab/>
      </w:r>
      <w:r w:rsidR="009F448B">
        <w:rPr>
          <w:rStyle w:val="default"/>
          <w:rFonts w:cs="FrankRuehl" w:hint="cs"/>
          <w:sz w:val="20"/>
          <w:rtl/>
        </w:rPr>
        <w:t>גובה-פנים של האוטובוס, היינו הגובה מנקודה שברצפת המעבר עד לנקודה הנמוכה ביותר של התקרה שמעליו, לרבות כל בליטה שבה לא יפחת מ-180 ס"מ.</w:t>
      </w:r>
    </w:p>
    <w:p w:rsidR="009F448B" w:rsidRDefault="009F448B"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באוטובוס שיש בו פחות מ-22 מקומות ישיבה רשאית רשות הרישוי להתיר גובה-פנים פחות מן האמור בתקנת משנה (א).</w:t>
      </w:r>
    </w:p>
    <w:p w:rsidR="00E00533" w:rsidRDefault="00E00533" w:rsidP="00E00533">
      <w:pPr>
        <w:pStyle w:val="P00"/>
        <w:spacing w:before="72"/>
        <w:ind w:left="0" w:right="1134"/>
        <w:rPr>
          <w:rStyle w:val="default"/>
          <w:rFonts w:cs="FrankRuehl"/>
          <w:sz w:val="20"/>
          <w:rtl/>
        </w:rPr>
      </w:pPr>
      <w:bookmarkStart w:id="862" w:name="Seif540"/>
      <w:bookmarkEnd w:id="862"/>
      <w:r w:rsidRPr="009246F9">
        <w:rPr>
          <w:rFonts w:cs="Miriam"/>
          <w:lang w:val="he-IL"/>
        </w:rPr>
        <w:pict>
          <v:rect id="_x0000_s3377" style="position:absolute;left:0;text-align:left;margin-left:464.35pt;margin-top:7.1pt;width:75.05pt;height:14pt;z-index:251749376" o:allowincell="f" filled="f" stroked="f" strokecolor="lime" strokeweight=".25pt">
            <v:textbox style="mso-next-textbox:#_x0000_s3377" inset="0,0,0,0">
              <w:txbxContent>
                <w:p w:rsidR="006D2DAC" w:rsidRDefault="006D2DAC" w:rsidP="00E00533">
                  <w:pPr>
                    <w:pStyle w:val="a7"/>
                    <w:rPr>
                      <w:noProof/>
                      <w:rtl/>
                    </w:rPr>
                  </w:pPr>
                  <w:r>
                    <w:rPr>
                      <w:rFonts w:hint="cs"/>
                      <w:noProof/>
                      <w:rtl/>
                    </w:rPr>
                    <w:t>מירווח תחתי</w:t>
                  </w:r>
                </w:p>
              </w:txbxContent>
            </v:textbox>
            <w10:anchorlock/>
          </v:rect>
        </w:pict>
      </w:r>
      <w:r>
        <w:rPr>
          <w:rStyle w:val="big-number"/>
          <w:rFonts w:cs="Miriam" w:hint="cs"/>
          <w:sz w:val="20"/>
          <w:rtl/>
        </w:rPr>
        <w:t>46</w:t>
      </w:r>
      <w:r w:rsidR="002312CE">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המירווח התחתי באוטובוס, היינו הגובה מן הקרקע עד לנקודה באוטובוס הקרובה ביותר לקרקע, למעט המדרגות, יהיה 20 ס"מ לפחות.</w:t>
      </w:r>
    </w:p>
    <w:p w:rsidR="00E00533" w:rsidRDefault="00E00533" w:rsidP="00E00533">
      <w:pPr>
        <w:pStyle w:val="P00"/>
        <w:spacing w:before="72"/>
        <w:ind w:left="0" w:right="1134"/>
        <w:rPr>
          <w:rStyle w:val="default"/>
          <w:rFonts w:cs="FrankRuehl"/>
          <w:sz w:val="20"/>
          <w:rtl/>
        </w:rPr>
      </w:pPr>
      <w:bookmarkStart w:id="863" w:name="Seif541"/>
      <w:bookmarkEnd w:id="863"/>
      <w:r w:rsidRPr="009246F9">
        <w:rPr>
          <w:rFonts w:cs="Miriam"/>
          <w:lang w:val="he-IL"/>
        </w:rPr>
        <w:pict>
          <v:rect id="_x0000_s3378" style="position:absolute;left:0;text-align:left;margin-left:464.35pt;margin-top:7.1pt;width:75.05pt;height:14pt;z-index:251750400" o:allowincell="f" filled="f" stroked="f" strokecolor="lime" strokeweight=".25pt">
            <v:textbox style="mso-next-textbox:#_x0000_s3378" inset="0,0,0,0">
              <w:txbxContent>
                <w:p w:rsidR="006D2DAC" w:rsidRDefault="006D2DAC" w:rsidP="00E00533">
                  <w:pPr>
                    <w:pStyle w:val="a7"/>
                    <w:rPr>
                      <w:noProof/>
                      <w:rtl/>
                    </w:rPr>
                  </w:pPr>
                  <w:r>
                    <w:rPr>
                      <w:rFonts w:hint="cs"/>
                      <w:noProof/>
                      <w:rtl/>
                    </w:rPr>
                    <w:t>פתחים</w:t>
                  </w:r>
                </w:p>
              </w:txbxContent>
            </v:textbox>
            <w10:anchorlock/>
          </v:rect>
        </w:pict>
      </w:r>
      <w:r>
        <w:rPr>
          <w:rStyle w:val="big-number"/>
          <w:rFonts w:cs="Miriam" w:hint="cs"/>
          <w:sz w:val="20"/>
          <w:rtl/>
        </w:rPr>
        <w:t>46</w:t>
      </w:r>
      <w:r w:rsidR="002312CE">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(א)</w:t>
      </w:r>
      <w:r w:rsidR="002312CE">
        <w:rPr>
          <w:rStyle w:val="default"/>
          <w:rFonts w:cs="FrankRuehl"/>
          <w:sz w:val="20"/>
          <w:rtl/>
        </w:rPr>
        <w:tab/>
      </w:r>
      <w:r w:rsidR="002312CE">
        <w:rPr>
          <w:rStyle w:val="default"/>
          <w:rFonts w:cs="FrankRuehl" w:hint="cs"/>
          <w:sz w:val="20"/>
          <w:rtl/>
        </w:rPr>
        <w:t>באוטובוס, בדפנו הימנית, יהיו לפחות שני פתחים לכניסה וליציאה, אחד בחלק הקדמי ואחד במרכז או בחלק האחורי, רחבו של כל פתח כשדלתותיו פתוחות, יהיה 60 ס"מ לפחות.</w:t>
      </w:r>
    </w:p>
    <w:p w:rsidR="002312CE" w:rsidRDefault="002312CE"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באוטובוס שהותר להסיע בו בישיבה לא יותר מ-25 אנשים, רשאית רשות הרישוי להתיר שיהא בו פתח אחד בלבד.</w:t>
      </w:r>
    </w:p>
    <w:p w:rsidR="002312CE" w:rsidRDefault="002312CE"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המדרגה התחתונה לכניסה לאוטובוס תהיה לפחות 20 ס"מ ולא יותר מ-30 ס"מ מעל פני הקרקע.</w:t>
      </w:r>
    </w:p>
    <w:p w:rsidR="00E00533" w:rsidRDefault="00E00533" w:rsidP="00E00533">
      <w:pPr>
        <w:pStyle w:val="P00"/>
        <w:spacing w:before="72"/>
        <w:ind w:left="0" w:right="1134"/>
        <w:rPr>
          <w:rStyle w:val="default"/>
          <w:rFonts w:cs="FrankRuehl"/>
          <w:sz w:val="20"/>
          <w:rtl/>
        </w:rPr>
      </w:pPr>
      <w:bookmarkStart w:id="864" w:name="Seif542"/>
      <w:bookmarkEnd w:id="864"/>
      <w:r w:rsidRPr="009246F9">
        <w:rPr>
          <w:rFonts w:cs="Miriam"/>
          <w:lang w:val="he-IL"/>
        </w:rPr>
        <w:pict>
          <v:rect id="_x0000_s3379" style="position:absolute;left:0;text-align:left;margin-left:464.35pt;margin-top:7.1pt;width:75.05pt;height:18.85pt;z-index:251751424" o:allowincell="f" filled="f" stroked="f" strokecolor="lime" strokeweight=".25pt">
            <v:textbox style="mso-next-textbox:#_x0000_s3379" inset="0,0,0,0">
              <w:txbxContent>
                <w:p w:rsidR="006D2DAC" w:rsidRDefault="006D2DAC" w:rsidP="00E00533">
                  <w:pPr>
                    <w:pStyle w:val="a7"/>
                    <w:rPr>
                      <w:noProof/>
                      <w:rtl/>
                    </w:rPr>
                  </w:pPr>
                  <w:r>
                    <w:rPr>
                      <w:rFonts w:hint="cs"/>
                      <w:noProof/>
                      <w:rtl/>
                    </w:rPr>
                    <w:t>מצב הפתחים, הדלתות והמדרגות</w:t>
                  </w:r>
                </w:p>
              </w:txbxContent>
            </v:textbox>
            <w10:anchorlock/>
          </v:rect>
        </w:pict>
      </w:r>
      <w:r>
        <w:rPr>
          <w:rStyle w:val="big-number"/>
          <w:rFonts w:cs="Miriam" w:hint="cs"/>
          <w:sz w:val="20"/>
          <w:rtl/>
        </w:rPr>
        <w:t>47</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הפתחים באוטובוס וכל חלק מהם וכן הדלתות והמדרגות, יותקנו ויהיו בכל עת במצב שיאפשרו כניסה ויציאה בקלות, ללא גרם נזק או פגיעה לנוסע.</w:t>
      </w:r>
    </w:p>
    <w:p w:rsidR="00E00533" w:rsidRDefault="00E00533" w:rsidP="00E00533">
      <w:pPr>
        <w:pStyle w:val="P00"/>
        <w:spacing w:before="72"/>
        <w:ind w:left="0" w:right="1134"/>
        <w:rPr>
          <w:rStyle w:val="default"/>
          <w:rFonts w:cs="FrankRuehl"/>
          <w:sz w:val="20"/>
          <w:rtl/>
        </w:rPr>
      </w:pPr>
      <w:bookmarkStart w:id="865" w:name="Seif543"/>
      <w:bookmarkEnd w:id="865"/>
      <w:r w:rsidRPr="009246F9">
        <w:rPr>
          <w:rFonts w:cs="Miriam"/>
          <w:lang w:val="he-IL"/>
        </w:rPr>
        <w:pict>
          <v:rect id="_x0000_s3380" style="position:absolute;left:0;text-align:left;margin-left:464.35pt;margin-top:7.1pt;width:75.05pt;height:14pt;z-index:251752448" o:allowincell="f" filled="f" stroked="f" strokecolor="lime" strokeweight=".25pt">
            <v:textbox style="mso-next-textbox:#_x0000_s3380" inset="0,0,0,0">
              <w:txbxContent>
                <w:p w:rsidR="006D2DAC" w:rsidRDefault="006D2DAC" w:rsidP="00E00533">
                  <w:pPr>
                    <w:pStyle w:val="a7"/>
                    <w:rPr>
                      <w:noProof/>
                      <w:rtl/>
                    </w:rPr>
                  </w:pPr>
                  <w:r>
                    <w:rPr>
                      <w:rFonts w:hint="cs"/>
                      <w:noProof/>
                      <w:rtl/>
                    </w:rPr>
                    <w:t>נורות אזהרה לדלתות</w:t>
                  </w:r>
                </w:p>
              </w:txbxContent>
            </v:textbox>
            <w10:anchorlock/>
          </v:rect>
        </w:pict>
      </w:r>
      <w:r>
        <w:rPr>
          <w:rStyle w:val="big-number"/>
          <w:rFonts w:cs="Miriam" w:hint="cs"/>
          <w:sz w:val="20"/>
          <w:rtl/>
        </w:rPr>
        <w:t>47</w:t>
      </w:r>
      <w:r w:rsidR="002312CE">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לפני מושב הנהג באוטובוס תותקן במקום הנראה לעיניו, נורית אשר תאיר באור אדום כל זמן שדלתות האוטובוס אינן סגורות.</w:t>
      </w:r>
    </w:p>
    <w:p w:rsidR="00E00533" w:rsidRDefault="00E00533" w:rsidP="00E00533">
      <w:pPr>
        <w:pStyle w:val="P00"/>
        <w:spacing w:before="72"/>
        <w:ind w:left="0" w:right="1134"/>
        <w:rPr>
          <w:rStyle w:val="default"/>
          <w:rFonts w:cs="FrankRuehl"/>
          <w:sz w:val="20"/>
          <w:rtl/>
        </w:rPr>
      </w:pPr>
      <w:bookmarkStart w:id="866" w:name="Seif544"/>
      <w:bookmarkEnd w:id="866"/>
      <w:r w:rsidRPr="009246F9">
        <w:rPr>
          <w:rFonts w:cs="Miriam"/>
          <w:lang w:val="he-IL"/>
        </w:rPr>
        <w:pict>
          <v:rect id="_x0000_s3381" style="position:absolute;left:0;text-align:left;margin-left:464.35pt;margin-top:7.1pt;width:75.05pt;height:14pt;z-index:251753472" o:allowincell="f" filled="f" stroked="f" strokecolor="lime" strokeweight=".25pt">
            <v:textbox style="mso-next-textbox:#_x0000_s3381" inset="0,0,0,0">
              <w:txbxContent>
                <w:p w:rsidR="006D2DAC" w:rsidRDefault="006D2DAC" w:rsidP="00E00533">
                  <w:pPr>
                    <w:pStyle w:val="a7"/>
                    <w:rPr>
                      <w:noProof/>
                      <w:rtl/>
                    </w:rPr>
                  </w:pPr>
                  <w:r>
                    <w:rPr>
                      <w:rFonts w:hint="cs"/>
                      <w:noProof/>
                      <w:rtl/>
                    </w:rPr>
                    <w:t>דלת לשעת סכנה</w:t>
                  </w:r>
                </w:p>
              </w:txbxContent>
            </v:textbox>
            <w10:anchorlock/>
          </v:rect>
        </w:pict>
      </w:r>
      <w:r>
        <w:rPr>
          <w:rStyle w:val="big-number"/>
          <w:rFonts w:cs="Miriam" w:hint="cs"/>
          <w:sz w:val="20"/>
          <w:rtl/>
        </w:rPr>
        <w:t>47</w:t>
      </w:r>
      <w:r w:rsidR="002312CE">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בחלק האחורי של האוטובוס או בדפנו השמאלית תהיה דלת יציאה לשעת סכנה ולידה יותקן שלט המסביר את אופן פתיחתה.</w:t>
      </w:r>
    </w:p>
    <w:p w:rsidR="00E00533" w:rsidRDefault="00E00533" w:rsidP="00E00533">
      <w:pPr>
        <w:pStyle w:val="P00"/>
        <w:spacing w:before="72"/>
        <w:ind w:left="0" w:right="1134"/>
        <w:rPr>
          <w:rStyle w:val="default"/>
          <w:rFonts w:cs="FrankRuehl"/>
          <w:sz w:val="20"/>
          <w:rtl/>
        </w:rPr>
      </w:pPr>
      <w:bookmarkStart w:id="867" w:name="Seif545"/>
      <w:bookmarkEnd w:id="867"/>
      <w:r w:rsidRPr="009246F9">
        <w:rPr>
          <w:rFonts w:cs="Miriam"/>
          <w:lang w:val="he-IL"/>
        </w:rPr>
        <w:pict>
          <v:rect id="_x0000_s3382" style="position:absolute;left:0;text-align:left;margin-left:464.35pt;margin-top:7.1pt;width:75.05pt;height:22.2pt;z-index:251754496" o:allowincell="f" filled="f" stroked="f" strokecolor="lime" strokeweight=".25pt">
            <v:textbox style="mso-next-textbox:#_x0000_s3382" inset="0,0,0,0">
              <w:txbxContent>
                <w:p w:rsidR="006D2DAC" w:rsidRDefault="006D2DAC" w:rsidP="00E00533">
                  <w:pPr>
                    <w:pStyle w:val="a7"/>
                    <w:rPr>
                      <w:noProof/>
                      <w:rtl/>
                    </w:rPr>
                  </w:pPr>
                  <w:r>
                    <w:rPr>
                      <w:rFonts w:hint="cs"/>
                      <w:noProof/>
                      <w:rtl/>
                    </w:rPr>
                    <w:t>מוטות לאחיזה ליד הפתחים</w:t>
                  </w:r>
                </w:p>
              </w:txbxContent>
            </v:textbox>
            <w10:anchorlock/>
          </v:rect>
        </w:pict>
      </w:r>
      <w:r>
        <w:rPr>
          <w:rStyle w:val="big-number"/>
          <w:rFonts w:cs="Miriam" w:hint="cs"/>
          <w:sz w:val="20"/>
          <w:rtl/>
        </w:rPr>
        <w:t>47</w:t>
      </w:r>
      <w:r w:rsidR="002312CE">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ליד כל פתח לכניסה וליציאה יותקן מוט-אחיזה לסייע לנוסע בכניסתו וביציאתו אשר לא יבלוט מעבר לקו ההיקף החיצוני של אוטובוס.</w:t>
      </w:r>
    </w:p>
    <w:p w:rsidR="00E00533" w:rsidRDefault="00E00533" w:rsidP="00E00533">
      <w:pPr>
        <w:pStyle w:val="P00"/>
        <w:spacing w:before="72"/>
        <w:ind w:left="0" w:right="1134"/>
        <w:rPr>
          <w:rStyle w:val="default"/>
          <w:rFonts w:cs="FrankRuehl"/>
          <w:sz w:val="20"/>
          <w:rtl/>
        </w:rPr>
      </w:pPr>
      <w:bookmarkStart w:id="868" w:name="Seif546"/>
      <w:bookmarkEnd w:id="868"/>
      <w:r w:rsidRPr="009246F9">
        <w:rPr>
          <w:rFonts w:cs="Miriam"/>
          <w:lang w:val="he-IL"/>
        </w:rPr>
        <w:pict>
          <v:rect id="_x0000_s3383" style="position:absolute;left:0;text-align:left;margin-left:464.35pt;margin-top:7.1pt;width:75.05pt;height:14pt;z-index:251755520" o:allowincell="f" filled="f" stroked="f" strokecolor="lime" strokeweight=".25pt">
            <v:textbox style="mso-next-textbox:#_x0000_s3383" inset="0,0,0,0">
              <w:txbxContent>
                <w:p w:rsidR="006D2DAC" w:rsidRDefault="006D2DAC" w:rsidP="00E00533">
                  <w:pPr>
                    <w:pStyle w:val="a7"/>
                    <w:rPr>
                      <w:noProof/>
                      <w:rtl/>
                    </w:rPr>
                  </w:pPr>
                  <w:r>
                    <w:rPr>
                      <w:rFonts w:hint="cs"/>
                      <w:noProof/>
                      <w:rtl/>
                    </w:rPr>
                    <w:t>דופן מיכל הדלק</w:t>
                  </w:r>
                </w:p>
              </w:txbxContent>
            </v:textbox>
            <w10:anchorlock/>
          </v:rect>
        </w:pict>
      </w:r>
      <w:r>
        <w:rPr>
          <w:rStyle w:val="big-number"/>
          <w:rFonts w:cs="Miriam" w:hint="cs"/>
          <w:sz w:val="20"/>
          <w:rtl/>
        </w:rPr>
        <w:t>47</w:t>
      </w:r>
      <w:r w:rsidR="002312CE">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כל דופן של מיכל הדלק באוטובוס יהיה מרוחק מכל פתח לא פחות מ-50 ס"מ לאורך האוטובוס.</w:t>
      </w:r>
    </w:p>
    <w:p w:rsidR="00E00533" w:rsidRDefault="00E00533" w:rsidP="00E00533">
      <w:pPr>
        <w:pStyle w:val="P00"/>
        <w:spacing w:before="72"/>
        <w:ind w:left="0" w:right="1134"/>
        <w:rPr>
          <w:rStyle w:val="default"/>
          <w:rFonts w:cs="FrankRuehl"/>
          <w:sz w:val="20"/>
          <w:rtl/>
        </w:rPr>
      </w:pPr>
      <w:bookmarkStart w:id="869" w:name="Seif547"/>
      <w:bookmarkEnd w:id="869"/>
      <w:r w:rsidRPr="009246F9">
        <w:rPr>
          <w:rFonts w:cs="Miriam"/>
          <w:lang w:val="he-IL"/>
        </w:rPr>
        <w:pict>
          <v:rect id="_x0000_s3384" style="position:absolute;left:0;text-align:left;margin-left:464.35pt;margin-top:7.1pt;width:75.05pt;height:14pt;z-index:251756544" o:allowincell="f" filled="f" stroked="f" strokecolor="lime" strokeweight=".25pt">
            <v:textbox style="mso-next-textbox:#_x0000_s3384" inset="0,0,0,0">
              <w:txbxContent>
                <w:p w:rsidR="006D2DAC" w:rsidRDefault="006D2DAC" w:rsidP="00E00533">
                  <w:pPr>
                    <w:pStyle w:val="a7"/>
                    <w:rPr>
                      <w:noProof/>
                      <w:rtl/>
                    </w:rPr>
                  </w:pPr>
                  <w:r>
                    <w:rPr>
                      <w:rFonts w:hint="cs"/>
                      <w:noProof/>
                      <w:rtl/>
                    </w:rPr>
                    <w:t>מגיני חלונות</w:t>
                  </w:r>
                </w:p>
              </w:txbxContent>
            </v:textbox>
            <w10:anchorlock/>
          </v:rect>
        </w:pict>
      </w:r>
      <w:r>
        <w:rPr>
          <w:rStyle w:val="big-number"/>
          <w:rFonts w:cs="Miriam" w:hint="cs"/>
          <w:sz w:val="20"/>
          <w:rtl/>
        </w:rPr>
        <w:t>47</w:t>
      </w:r>
      <w:r w:rsidR="002312C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2312CE">
        <w:rPr>
          <w:rStyle w:val="default"/>
          <w:rFonts w:cs="FrankRuehl" w:hint="cs"/>
          <w:sz w:val="20"/>
          <w:rtl/>
        </w:rPr>
        <w:t>(א)</w:t>
      </w:r>
      <w:r w:rsidR="002312CE">
        <w:rPr>
          <w:rStyle w:val="default"/>
          <w:rFonts w:cs="FrankRuehl"/>
          <w:sz w:val="20"/>
          <w:rtl/>
        </w:rPr>
        <w:tab/>
      </w:r>
      <w:r w:rsidR="002312CE">
        <w:rPr>
          <w:rStyle w:val="default"/>
          <w:rFonts w:cs="FrankRuehl" w:hint="cs"/>
          <w:sz w:val="20"/>
          <w:rtl/>
        </w:rPr>
        <w:t>בכל חלון של האוטובוס יותקנו מגיני חלונות ממוטות של מתכת למניעת הוצאת יד וראש מבעל לחלון.</w:t>
      </w:r>
    </w:p>
    <w:p w:rsidR="002312CE" w:rsidRDefault="002312CE"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הוראות תקנת משנה (א) לא יחולו כששפת החלון היא בגובה של 60 ס"מ לפחות מעל פני המושב, או בחלון שהשמשה בו נפתחת בהורדה ושפת השמשה כשהיא מורדת לחלוטין נמצאת בגובה של 60 ס"מ לפחות מעל פני המושב.</w:t>
      </w:r>
    </w:p>
    <w:p w:rsidR="002312CE" w:rsidRDefault="002312CE"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המוטות במגן חלונות יותקנו עד לגובה של 60 ס"מ מעל פני המושב, ובלבד שהריווח בין המוטות וכן הריווח בין המוט התחתון לבין שפת החלון </w:t>
      </w:r>
      <w:r w:rsidR="005A7925">
        <w:rPr>
          <w:rStyle w:val="default"/>
          <w:rFonts w:cs="FrankRuehl" w:hint="cs"/>
          <w:sz w:val="20"/>
          <w:rtl/>
        </w:rPr>
        <w:t xml:space="preserve">או שפת השמשה המורדת </w:t>
      </w:r>
      <w:r w:rsidR="005A7925">
        <w:rPr>
          <w:rStyle w:val="default"/>
          <w:rFonts w:cs="FrankRuehl"/>
          <w:sz w:val="20"/>
          <w:rtl/>
        </w:rPr>
        <w:t>–</w:t>
      </w:r>
      <w:r w:rsidR="005A7925">
        <w:rPr>
          <w:rStyle w:val="default"/>
          <w:rFonts w:cs="FrankRuehl" w:hint="cs"/>
          <w:sz w:val="20"/>
          <w:rtl/>
        </w:rPr>
        <w:t xml:space="preserve"> לא יעלה על 5 ס"מ.</w:t>
      </w:r>
    </w:p>
    <w:p w:rsidR="00E00533" w:rsidRDefault="00E00533" w:rsidP="00E00533">
      <w:pPr>
        <w:pStyle w:val="P00"/>
        <w:spacing w:before="72"/>
        <w:ind w:left="0" w:right="1134"/>
        <w:rPr>
          <w:rStyle w:val="default"/>
          <w:rFonts w:cs="FrankRuehl"/>
          <w:sz w:val="20"/>
          <w:rtl/>
        </w:rPr>
      </w:pPr>
      <w:bookmarkStart w:id="870" w:name="Seif548"/>
      <w:bookmarkEnd w:id="870"/>
      <w:r w:rsidRPr="009246F9">
        <w:rPr>
          <w:rFonts w:cs="Miriam"/>
          <w:lang w:val="he-IL"/>
        </w:rPr>
        <w:pict>
          <v:rect id="_x0000_s3385" style="position:absolute;left:0;text-align:left;margin-left:464.35pt;margin-top:7.1pt;width:75.05pt;height:19.15pt;z-index:251757568" o:allowincell="f" filled="f" stroked="f" strokecolor="lime" strokeweight=".25pt">
            <v:textbox style="mso-next-textbox:#_x0000_s3385" inset="0,0,0,0">
              <w:txbxContent>
                <w:p w:rsidR="006D2DAC" w:rsidRDefault="006D2DAC" w:rsidP="00E00533">
                  <w:pPr>
                    <w:pStyle w:val="a7"/>
                    <w:rPr>
                      <w:noProof/>
                      <w:rtl/>
                    </w:rPr>
                  </w:pPr>
                  <w:r>
                    <w:rPr>
                      <w:rFonts w:hint="cs"/>
                      <w:noProof/>
                      <w:rtl/>
                    </w:rPr>
                    <w:t>המושבים והמעבר ביניהם</w:t>
                  </w:r>
                </w:p>
              </w:txbxContent>
            </v:textbox>
            <w10:anchorlock/>
          </v:rect>
        </w:pict>
      </w:r>
      <w:r>
        <w:rPr>
          <w:rStyle w:val="big-number"/>
          <w:rFonts w:cs="Miriam" w:hint="cs"/>
          <w:sz w:val="20"/>
          <w:rtl/>
        </w:rPr>
        <w:t>47</w:t>
      </w:r>
      <w:r w:rsidR="005A7925">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5A7925">
        <w:rPr>
          <w:rStyle w:val="default"/>
          <w:rFonts w:cs="FrankRuehl" w:hint="cs"/>
          <w:sz w:val="20"/>
          <w:rtl/>
        </w:rPr>
        <w:t>(א)</w:t>
      </w:r>
      <w:r w:rsidR="005A7925">
        <w:rPr>
          <w:rStyle w:val="default"/>
          <w:rFonts w:cs="FrankRuehl"/>
          <w:sz w:val="20"/>
          <w:rtl/>
        </w:rPr>
        <w:tab/>
      </w:r>
      <w:r w:rsidR="005A7925">
        <w:rPr>
          <w:rStyle w:val="default"/>
          <w:rFonts w:cs="FrankRuehl" w:hint="cs"/>
          <w:sz w:val="20"/>
          <w:rtl/>
        </w:rPr>
        <w:t>באוטובוס יהיו מושבים במספר המספיק כדי מקומות ישיבה לכל הנוסעים שמותר להסיע בו בישיבה, ובלבד שרחבו של כל מקום ישיבה יהיה לפחות 40 ס"מ ועמקו יהיה 35 ס"מ לפחות.</w:t>
      </w:r>
    </w:p>
    <w:p w:rsidR="005A7925" w:rsidRDefault="005A7925"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הריווח בין מושב למושב שלפניו יהיה 65 ס"מ לפחות, כשהוא נמדד בין הצד הפנימי של גב המושב האחד לצד החיצוני של גב המושב השני, בגובה של 30 ס"מ מעל פני המושב.</w:t>
      </w:r>
    </w:p>
    <w:p w:rsidR="005A7925" w:rsidRDefault="005A7925"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המושבים יהיו נוחים לגישה ולישיבה ובמצב שאין בו פגיעה או נזק לנוסע, או הפרעה ליוצא ולנכנס לאוטובוס.</w:t>
      </w:r>
    </w:p>
    <w:p w:rsidR="005A7925" w:rsidRDefault="005A7925"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רוחב המעבר בין המושבים באוטובוס יהיה 35 ס"מ לפחות.</w:t>
      </w:r>
    </w:p>
    <w:p w:rsidR="005A7925" w:rsidRDefault="005A7925"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sidR="001A74E6">
        <w:rPr>
          <w:rStyle w:val="default"/>
          <w:rFonts w:cs="FrankRuehl" w:hint="cs"/>
          <w:sz w:val="20"/>
          <w:rtl/>
        </w:rPr>
        <w:t>באוטובוס שיש בו פחות מ-22 מקומות ישיבה, רשאית רשות הרישוי להתיר ריווח בין מושב למושב שהוא פחות מהאמור בתקנת משנה (ב) וכן להתיר רוחב מעבר בין המושבים שהוא פחות מהאמור בתקנת משנה (ד).</w:t>
      </w:r>
    </w:p>
    <w:p w:rsidR="001A74E6" w:rsidRDefault="001A74E6" w:rsidP="00E00533">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(ו)</w:t>
      </w:r>
      <w:r>
        <w:rPr>
          <w:rStyle w:val="default"/>
          <w:rFonts w:cs="FrankRuehl"/>
          <w:sz w:val="20"/>
          <w:rtl/>
        </w:rPr>
        <w:tab/>
      </w:r>
      <w:r>
        <w:rPr>
          <w:rStyle w:val="default"/>
          <w:rFonts w:cs="FrankRuehl" w:hint="cs"/>
          <w:sz w:val="20"/>
          <w:rtl/>
        </w:rPr>
        <w:t>באוטובוס שיש עליו רשיון סיור, לא יסיע ולא ירשה בעל רשיון או הנהג להסיע אדם שאיננו מורה דרך או עובד אחר של בעל הרשיון, במושבים המיועדים למורה דרך או לכל עובד אחר של בעל הרשיון.</w:t>
      </w:r>
    </w:p>
    <w:p w:rsidR="00E00533" w:rsidRDefault="00E00533" w:rsidP="00E00533">
      <w:pPr>
        <w:pStyle w:val="P00"/>
        <w:spacing w:before="72"/>
        <w:ind w:left="0" w:right="1134"/>
        <w:rPr>
          <w:rStyle w:val="default"/>
          <w:rFonts w:cs="FrankRuehl"/>
          <w:sz w:val="20"/>
          <w:rtl/>
        </w:rPr>
      </w:pPr>
      <w:bookmarkStart w:id="871" w:name="Seif549"/>
      <w:bookmarkEnd w:id="871"/>
      <w:r w:rsidRPr="009246F9">
        <w:rPr>
          <w:rFonts w:cs="Miriam"/>
          <w:lang w:val="he-IL"/>
        </w:rPr>
        <w:pict>
          <v:rect id="_x0000_s3386" style="position:absolute;left:0;text-align:left;margin-left:464.35pt;margin-top:7.1pt;width:75.05pt;height:27.7pt;z-index:251758592" o:allowincell="f" filled="f" stroked="f" strokecolor="lime" strokeweight=".25pt">
            <v:textbox style="mso-next-textbox:#_x0000_s3386" inset="0,0,0,0">
              <w:txbxContent>
                <w:p w:rsidR="006D2DAC" w:rsidRDefault="006D2DAC" w:rsidP="00E00533">
                  <w:pPr>
                    <w:pStyle w:val="a7"/>
                    <w:rPr>
                      <w:noProof/>
                      <w:rtl/>
                    </w:rPr>
                  </w:pPr>
                  <w:r>
                    <w:rPr>
                      <w:rFonts w:hint="cs"/>
                      <w:noProof/>
                      <w:rtl/>
                    </w:rPr>
                    <w:t>מושב הנהג</w:t>
                  </w:r>
                </w:p>
                <w:p w:rsidR="006D2DAC" w:rsidRDefault="006D2DAC" w:rsidP="001147F0">
                  <w:pPr>
                    <w:pStyle w:val="a7"/>
                    <w:rPr>
                      <w:noProof/>
                      <w:rtl/>
                    </w:rPr>
                  </w:pPr>
                  <w:r>
                    <w:rPr>
                      <w:rFonts w:hint="cs"/>
                      <w:noProof/>
                      <w:rtl/>
                    </w:rPr>
                    <w:t>(תיקון מס' 18) תשס"ז-2007</w:t>
                  </w:r>
                </w:p>
              </w:txbxContent>
            </v:textbox>
            <w10:anchorlock/>
          </v:rect>
        </w:pict>
      </w:r>
      <w:r>
        <w:rPr>
          <w:rStyle w:val="big-number"/>
          <w:rFonts w:cs="Miriam" w:hint="cs"/>
          <w:sz w:val="20"/>
          <w:rtl/>
        </w:rPr>
        <w:t>47</w:t>
      </w:r>
      <w:r w:rsidR="001A74E6">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 xml:space="preserve">מושב הנהג באוטובוס </w:t>
      </w:r>
      <w:r w:rsidR="001147F0" w:rsidRPr="001147F0">
        <w:rPr>
          <w:rStyle w:val="default"/>
          <w:rFonts w:cs="FrankRuehl" w:hint="cs"/>
          <w:sz w:val="20"/>
          <w:rtl/>
        </w:rPr>
        <w:t xml:space="preserve">הפועל לפי רשיון קו </w:t>
      </w:r>
      <w:r w:rsidR="001A74E6">
        <w:rPr>
          <w:rStyle w:val="default"/>
          <w:rFonts w:cs="FrankRuehl" w:hint="cs"/>
          <w:sz w:val="20"/>
          <w:rtl/>
        </w:rPr>
        <w:t>יהיה גדור כדי למנוע הפרעה לנהג, או הסתרת שדה ראייתו בשעת הנסיעה וכן מגע בין הנהג ובין הנוסעים היושבים במושב שמאחוריו ועמידת נוסעים במרחק של לפחות 10 ס"מ ממושבו.</w:t>
      </w:r>
    </w:p>
    <w:p w:rsidR="001147F0" w:rsidRPr="00A554B4" w:rsidRDefault="001147F0" w:rsidP="001147F0">
      <w:pPr>
        <w:pStyle w:val="P00"/>
        <w:spacing w:before="0"/>
        <w:ind w:left="0" w:right="1134"/>
        <w:rPr>
          <w:rStyle w:val="default"/>
          <w:rFonts w:ascii="FrankRuehl" w:hAnsi="FrankRuehl" w:cs="FrankRuehl"/>
          <w:vanish/>
          <w:color w:val="FF0000"/>
          <w:sz w:val="20"/>
          <w:szCs w:val="20"/>
          <w:shd w:val="clear" w:color="auto" w:fill="FFFF99"/>
          <w:rtl/>
        </w:rPr>
      </w:pPr>
      <w:bookmarkStart w:id="872" w:name="Rov385"/>
      <w:r w:rsidRPr="00A554B4">
        <w:rPr>
          <w:rStyle w:val="default"/>
          <w:rFonts w:ascii="FrankRuehl" w:hAnsi="FrankRuehl" w:cs="FrankRuehl"/>
          <w:vanish/>
          <w:color w:val="FF0000"/>
          <w:sz w:val="20"/>
          <w:szCs w:val="20"/>
          <w:shd w:val="clear" w:color="auto" w:fill="FFFF99"/>
          <w:rtl/>
        </w:rPr>
        <w:t>מיום 24.5.2007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hyperlink r:id="rId24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4605</w:t>
      </w:r>
    </w:p>
    <w:p w:rsidR="001147F0" w:rsidRPr="00E44188" w:rsidRDefault="001147F0" w:rsidP="00E4418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477</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מושב הנהג באוטובוס </w:t>
      </w:r>
      <w:r w:rsidRPr="00A554B4">
        <w:rPr>
          <w:rStyle w:val="default"/>
          <w:rFonts w:cs="FrankRuehl" w:hint="cs"/>
          <w:vanish/>
          <w:sz w:val="16"/>
          <w:szCs w:val="22"/>
          <w:u w:val="single"/>
          <w:shd w:val="clear" w:color="auto" w:fill="FFFF99"/>
          <w:rtl/>
        </w:rPr>
        <w:t>הפועל לפי רשיון קו</w:t>
      </w:r>
      <w:r w:rsidRPr="00A554B4">
        <w:rPr>
          <w:rStyle w:val="default"/>
          <w:rFonts w:cs="FrankRuehl" w:hint="cs"/>
          <w:vanish/>
          <w:sz w:val="16"/>
          <w:szCs w:val="22"/>
          <w:shd w:val="clear" w:color="auto" w:fill="FFFF99"/>
          <w:rtl/>
        </w:rPr>
        <w:t xml:space="preserve"> יהיה גדור כדי למנוע הפרעה לנהג, או הסתרת שדה ראייתו בשעת הנסיעה וכן מגע בין הנהג ובין הנוסעים היושבים במושב שמאחוריו ועמידת נוסעים במרחק של לפחות 10 ס"מ ממושבו.</w:t>
      </w:r>
      <w:bookmarkEnd w:id="872"/>
    </w:p>
    <w:p w:rsidR="00E00533" w:rsidRDefault="00E00533" w:rsidP="00E00533">
      <w:pPr>
        <w:pStyle w:val="P00"/>
        <w:spacing w:before="72"/>
        <w:ind w:left="0" w:right="1134"/>
        <w:rPr>
          <w:rStyle w:val="default"/>
          <w:rFonts w:cs="FrankRuehl"/>
          <w:sz w:val="20"/>
          <w:rtl/>
        </w:rPr>
      </w:pPr>
      <w:bookmarkStart w:id="873" w:name="Seif550"/>
      <w:bookmarkEnd w:id="873"/>
      <w:r w:rsidRPr="009246F9">
        <w:rPr>
          <w:rFonts w:cs="Miriam"/>
          <w:lang w:val="he-IL"/>
        </w:rPr>
        <w:pict>
          <v:rect id="_x0000_s3387" style="position:absolute;left:0;text-align:left;margin-left:464.35pt;margin-top:7.1pt;width:75.05pt;height:19pt;z-index:251759616" o:allowincell="f" filled="f" stroked="f" strokecolor="lime" strokeweight=".25pt">
            <v:textbox style="mso-next-textbox:#_x0000_s3387" inset="0,0,0,0">
              <w:txbxContent>
                <w:p w:rsidR="006D2DAC" w:rsidRDefault="006D2DAC" w:rsidP="00E00533">
                  <w:pPr>
                    <w:pStyle w:val="a7"/>
                    <w:rPr>
                      <w:noProof/>
                      <w:rtl/>
                    </w:rPr>
                  </w:pPr>
                  <w:r>
                    <w:rPr>
                      <w:rFonts w:hint="cs"/>
                      <w:noProof/>
                      <w:rtl/>
                    </w:rPr>
                    <w:t>מקלט טלויזיה באוטובוס</w:t>
                  </w:r>
                </w:p>
              </w:txbxContent>
            </v:textbox>
            <w10:anchorlock/>
          </v:rect>
        </w:pict>
      </w:r>
      <w:r>
        <w:rPr>
          <w:rStyle w:val="big-number"/>
          <w:rFonts w:cs="Miriam" w:hint="cs"/>
          <w:sz w:val="20"/>
          <w:rtl/>
        </w:rPr>
        <w:t>47</w:t>
      </w:r>
      <w:r w:rsidR="001A74E6">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(א)</w:t>
      </w:r>
      <w:r w:rsidR="001A74E6">
        <w:rPr>
          <w:rStyle w:val="default"/>
          <w:rFonts w:cs="FrankRuehl"/>
          <w:sz w:val="20"/>
          <w:rtl/>
        </w:rPr>
        <w:tab/>
      </w:r>
      <w:r w:rsidR="001A74E6">
        <w:rPr>
          <w:rStyle w:val="default"/>
          <w:rFonts w:cs="FrankRuehl" w:hint="cs"/>
          <w:sz w:val="20"/>
          <w:rtl/>
        </w:rPr>
        <w:t xml:space="preserve">ברכב, בו מורכב מקלט טלויזיה, יותקן מכשיר כך </w:t>
      </w:r>
      <w:r w:rsidR="001A74E6">
        <w:rPr>
          <w:rStyle w:val="default"/>
          <w:rFonts w:cs="FrankRuehl"/>
          <w:sz w:val="20"/>
          <w:rtl/>
        </w:rPr>
        <w:t>–</w:t>
      </w:r>
    </w:p>
    <w:p w:rsidR="001A74E6" w:rsidRDefault="001A74E6" w:rsidP="001A74E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שהנוהג ברכב לא יוכל לראות את המרקע בשעת נסיעה;</w:t>
      </w:r>
    </w:p>
    <w:p w:rsidR="001A74E6" w:rsidRDefault="001A74E6" w:rsidP="001A74E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שלא יפריע לנוהג ברכב לראות את הנעשה מאחוריו;</w:t>
      </w:r>
    </w:p>
    <w:p w:rsidR="001A74E6" w:rsidRDefault="001A74E6" w:rsidP="001A74E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שלא יפריע את כניסת הנוסעים לרכב ואת היציאה ממנו;</w:t>
      </w:r>
    </w:p>
    <w:p w:rsidR="001A74E6" w:rsidRDefault="001A74E6" w:rsidP="001A74E6">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שהמרקע לא ייראה למי שנמצא מחוץ לרכב.</w:t>
      </w:r>
    </w:p>
    <w:p w:rsidR="001A74E6" w:rsidRDefault="001A74E6" w:rsidP="00E00533">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האמור בתקנה זו לא יחול על טלויזיה במעגל סגור שלה מסך שעליו יכול הנוהג ברכב לראות רק את הנעשה בשטח שמאחורי הרכב.</w:t>
      </w:r>
    </w:p>
    <w:p w:rsidR="00E00533" w:rsidRDefault="00E00533" w:rsidP="00E00533">
      <w:pPr>
        <w:pStyle w:val="P00"/>
        <w:spacing w:before="72"/>
        <w:ind w:left="0" w:right="1134"/>
        <w:rPr>
          <w:rStyle w:val="default"/>
          <w:rFonts w:cs="FrankRuehl"/>
          <w:sz w:val="20"/>
          <w:rtl/>
        </w:rPr>
      </w:pPr>
      <w:bookmarkStart w:id="874" w:name="Seif551"/>
      <w:bookmarkEnd w:id="874"/>
      <w:r w:rsidRPr="009246F9">
        <w:rPr>
          <w:rFonts w:cs="Miriam"/>
          <w:lang w:val="he-IL"/>
        </w:rPr>
        <w:pict>
          <v:rect id="_x0000_s3388" style="position:absolute;left:0;text-align:left;margin-left:464.35pt;margin-top:7.1pt;width:75.05pt;height:14pt;z-index:251760640" o:allowincell="f" filled="f" stroked="f" strokecolor="lime" strokeweight=".25pt">
            <v:textbox style="mso-next-textbox:#_x0000_s3388" inset="0,0,0,0">
              <w:txbxContent>
                <w:p w:rsidR="006D2DAC" w:rsidRDefault="006D2DAC" w:rsidP="00E00533">
                  <w:pPr>
                    <w:pStyle w:val="a7"/>
                    <w:rPr>
                      <w:noProof/>
                      <w:rtl/>
                    </w:rPr>
                  </w:pPr>
                  <w:r>
                    <w:rPr>
                      <w:rFonts w:hint="cs"/>
                      <w:noProof/>
                      <w:rtl/>
                    </w:rPr>
                    <w:t>סורג חבילות</w:t>
                  </w:r>
                </w:p>
              </w:txbxContent>
            </v:textbox>
            <w10:anchorlock/>
          </v:rect>
        </w:pict>
      </w:r>
      <w:r>
        <w:rPr>
          <w:rStyle w:val="big-number"/>
          <w:rFonts w:cs="Miriam" w:hint="cs"/>
          <w:sz w:val="20"/>
          <w:rtl/>
        </w:rPr>
        <w:t>47</w:t>
      </w:r>
      <w:r w:rsidR="001A74E6">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 xml:space="preserve">באוטובוס </w:t>
      </w:r>
      <w:r w:rsidR="001A74E6">
        <w:rPr>
          <w:rStyle w:val="default"/>
          <w:rFonts w:cs="FrankRuehl"/>
          <w:sz w:val="20"/>
          <w:rtl/>
        </w:rPr>
        <w:t>–</w:t>
      </w:r>
      <w:r w:rsidR="001A74E6">
        <w:rPr>
          <w:rStyle w:val="default"/>
          <w:rFonts w:cs="FrankRuehl" w:hint="cs"/>
          <w:sz w:val="20"/>
          <w:rtl/>
        </w:rPr>
        <w:t xml:space="preserve"> פרט לאוטובוס המשמש בקו עירוני בלבד </w:t>
      </w:r>
      <w:r w:rsidR="001A74E6">
        <w:rPr>
          <w:rStyle w:val="default"/>
          <w:rFonts w:cs="FrankRuehl"/>
          <w:sz w:val="20"/>
          <w:rtl/>
        </w:rPr>
        <w:t>–</w:t>
      </w:r>
      <w:r w:rsidR="001A74E6">
        <w:rPr>
          <w:rStyle w:val="default"/>
          <w:rFonts w:cs="FrankRuehl" w:hint="cs"/>
          <w:sz w:val="20"/>
          <w:rtl/>
        </w:rPr>
        <w:t xml:space="preserve"> יותקנו סורגי חבילות שהחלק הנמוך ביותר שלהם יהיה בגובה של 95 ס"מ לפחות מעל פני המושבים.</w:t>
      </w:r>
    </w:p>
    <w:p w:rsidR="00E00533" w:rsidRDefault="00E00533" w:rsidP="00E00533">
      <w:pPr>
        <w:pStyle w:val="P00"/>
        <w:spacing w:before="72"/>
        <w:ind w:left="0" w:right="1134"/>
        <w:rPr>
          <w:rStyle w:val="default"/>
          <w:rFonts w:cs="FrankRuehl"/>
          <w:sz w:val="20"/>
          <w:rtl/>
        </w:rPr>
      </w:pPr>
      <w:bookmarkStart w:id="875" w:name="Seif552"/>
      <w:bookmarkEnd w:id="875"/>
      <w:r w:rsidRPr="009246F9">
        <w:rPr>
          <w:rFonts w:cs="Miriam"/>
          <w:lang w:val="he-IL"/>
        </w:rPr>
        <w:pict>
          <v:rect id="_x0000_s3389" style="position:absolute;left:0;text-align:left;margin-left:464.35pt;margin-top:7.1pt;width:75.05pt;height:21.35pt;z-index:251761664" o:allowincell="f" filled="f" stroked="f" strokecolor="lime" strokeweight=".25pt">
            <v:textbox style="mso-next-textbox:#_x0000_s3389" inset="0,0,0,0">
              <w:txbxContent>
                <w:p w:rsidR="006D2DAC" w:rsidRDefault="006D2DAC" w:rsidP="00E00533">
                  <w:pPr>
                    <w:pStyle w:val="a7"/>
                    <w:rPr>
                      <w:noProof/>
                      <w:rtl/>
                    </w:rPr>
                  </w:pPr>
                  <w:r>
                    <w:rPr>
                      <w:rFonts w:hint="cs"/>
                      <w:noProof/>
                      <w:rtl/>
                    </w:rPr>
                    <w:t>מוטות לאחיזה בפני האוטובוס</w:t>
                  </w:r>
                </w:p>
              </w:txbxContent>
            </v:textbox>
            <w10:anchorlock/>
          </v:rect>
        </w:pict>
      </w:r>
      <w:r>
        <w:rPr>
          <w:rStyle w:val="big-number"/>
          <w:rFonts w:cs="Miriam" w:hint="cs"/>
          <w:sz w:val="20"/>
          <w:rtl/>
        </w:rPr>
        <w:t>48</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באוטובוס יותקנו מוטות אחיזה לנוסעים, באופן שנוסע בעמידה יוכל להיאחז בהם או ברצועות שעליהם בשעת הנסיעה.</w:t>
      </w:r>
    </w:p>
    <w:p w:rsidR="00105A3A" w:rsidRDefault="00105A3A" w:rsidP="00105A3A">
      <w:pPr>
        <w:pStyle w:val="P00"/>
        <w:spacing w:before="72"/>
        <w:ind w:left="0" w:right="1134"/>
        <w:rPr>
          <w:rStyle w:val="default"/>
          <w:rFonts w:cs="FrankRuehl"/>
          <w:sz w:val="20"/>
          <w:rtl/>
        </w:rPr>
      </w:pPr>
      <w:bookmarkStart w:id="876" w:name="Seif553"/>
      <w:bookmarkEnd w:id="876"/>
      <w:r w:rsidRPr="009246F9">
        <w:rPr>
          <w:rFonts w:cs="Miriam"/>
          <w:lang w:val="he-IL"/>
        </w:rPr>
        <w:pict>
          <v:rect id="_x0000_s3390" style="position:absolute;left:0;text-align:left;margin-left:464.35pt;margin-top:7.1pt;width:75.05pt;height:25.15pt;z-index:251762688" o:allowincell="f" filled="f" stroked="f" strokecolor="lime" strokeweight=".25pt">
            <v:textbox style="mso-next-textbox:#_x0000_s3390" inset="0,0,0,0">
              <w:txbxContent>
                <w:p w:rsidR="006D2DAC" w:rsidRDefault="006D2DAC" w:rsidP="00105A3A">
                  <w:pPr>
                    <w:pStyle w:val="a7"/>
                    <w:rPr>
                      <w:noProof/>
                      <w:rtl/>
                    </w:rPr>
                  </w:pPr>
                  <w:r>
                    <w:rPr>
                      <w:rFonts w:hint="cs"/>
                      <w:noProof/>
                      <w:rtl/>
                    </w:rPr>
                    <w:t>אות עצירה</w:t>
                  </w:r>
                </w:p>
                <w:p w:rsidR="006D2DAC" w:rsidRDefault="006D2DAC" w:rsidP="001147F0">
                  <w:pPr>
                    <w:pStyle w:val="a7"/>
                    <w:rPr>
                      <w:noProof/>
                      <w:rtl/>
                    </w:rPr>
                  </w:pPr>
                  <w:r>
                    <w:rPr>
                      <w:rFonts w:hint="cs"/>
                      <w:noProof/>
                      <w:rtl/>
                    </w:rPr>
                    <w:t>(תיקון מס' 18) תשס"ז-2007</w:t>
                  </w:r>
                </w:p>
              </w:txbxContent>
            </v:textbox>
            <w10:anchorlock/>
          </v:rect>
        </w:pict>
      </w:r>
      <w:r>
        <w:rPr>
          <w:rStyle w:val="big-number"/>
          <w:rFonts w:cs="Miriam" w:hint="cs"/>
          <w:sz w:val="20"/>
          <w:rtl/>
        </w:rPr>
        <w:t>48</w:t>
      </w:r>
      <w:r w:rsidR="001A74E6">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באוטובוס</w:t>
      </w:r>
      <w:r w:rsidR="001147F0" w:rsidRPr="001147F0">
        <w:rPr>
          <w:rStyle w:val="default"/>
          <w:rFonts w:cs="FrankRuehl" w:hint="cs"/>
          <w:sz w:val="20"/>
          <w:rtl/>
        </w:rPr>
        <w:t>, למעט באוטובוס הפועל ברשיון סיור, רשיון פרטי ורשיון אוטובוס פרטי,</w:t>
      </w:r>
      <w:r w:rsidR="001A74E6">
        <w:rPr>
          <w:rStyle w:val="default"/>
          <w:rFonts w:cs="FrankRuehl" w:hint="cs"/>
          <w:sz w:val="20"/>
          <w:rtl/>
        </w:rPr>
        <w:t xml:space="preserve"> יותקן פעמון, או מיתקן אחר מאושר על-ידי רשות הרישוי, שכל נוסע יוכל להפעילם מכל מקום באוטובוס כאות עצירה לנהג.</w:t>
      </w:r>
    </w:p>
    <w:p w:rsidR="001147F0" w:rsidRPr="00A554B4" w:rsidRDefault="001147F0" w:rsidP="001147F0">
      <w:pPr>
        <w:pStyle w:val="P00"/>
        <w:spacing w:before="0"/>
        <w:ind w:left="0" w:right="1134"/>
        <w:rPr>
          <w:rStyle w:val="default"/>
          <w:rFonts w:ascii="FrankRuehl" w:hAnsi="FrankRuehl" w:cs="FrankRuehl"/>
          <w:vanish/>
          <w:color w:val="FF0000"/>
          <w:sz w:val="20"/>
          <w:szCs w:val="20"/>
          <w:shd w:val="clear" w:color="auto" w:fill="FFFF99"/>
          <w:rtl/>
        </w:rPr>
      </w:pPr>
      <w:bookmarkStart w:id="877" w:name="Rov386"/>
      <w:r w:rsidRPr="00A554B4">
        <w:rPr>
          <w:rStyle w:val="default"/>
          <w:rFonts w:ascii="FrankRuehl" w:hAnsi="FrankRuehl" w:cs="FrankRuehl"/>
          <w:vanish/>
          <w:color w:val="FF0000"/>
          <w:sz w:val="20"/>
          <w:szCs w:val="20"/>
          <w:shd w:val="clear" w:color="auto" w:fill="FFFF99"/>
          <w:rtl/>
        </w:rPr>
        <w:t>מיום 24.5.2007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hyperlink r:id="rId24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147F0" w:rsidRPr="00E44188" w:rsidRDefault="001147F0" w:rsidP="00E4418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481</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באוטובוס</w:t>
      </w:r>
      <w:r w:rsidRPr="00A554B4">
        <w:rPr>
          <w:rStyle w:val="default"/>
          <w:rFonts w:cs="FrankRuehl" w:hint="cs"/>
          <w:vanish/>
          <w:sz w:val="16"/>
          <w:szCs w:val="22"/>
          <w:u w:val="single"/>
          <w:shd w:val="clear" w:color="auto" w:fill="FFFF99"/>
          <w:rtl/>
        </w:rPr>
        <w:t>, למעט באוטובוס הפועל ברשיון סיור, רשיון פרטי ורשיון אוטובוס פרטי,</w:t>
      </w:r>
      <w:r w:rsidRPr="00A554B4">
        <w:rPr>
          <w:rStyle w:val="default"/>
          <w:rFonts w:cs="FrankRuehl" w:hint="cs"/>
          <w:vanish/>
          <w:sz w:val="16"/>
          <w:szCs w:val="22"/>
          <w:shd w:val="clear" w:color="auto" w:fill="FFFF99"/>
          <w:rtl/>
        </w:rPr>
        <w:t xml:space="preserve"> יותקן פעמון, או מיתקן אחר מאושר על-ידי רשות הרישוי, שכל נוסע יוכל להפעילם מכל מקום באוטובוס כאות עצירה לנהג.</w:t>
      </w:r>
      <w:bookmarkEnd w:id="877"/>
    </w:p>
    <w:p w:rsidR="00105A3A" w:rsidRDefault="00105A3A" w:rsidP="00105A3A">
      <w:pPr>
        <w:pStyle w:val="P00"/>
        <w:spacing w:before="72"/>
        <w:ind w:left="0" w:right="1134"/>
        <w:rPr>
          <w:rStyle w:val="default"/>
          <w:rFonts w:cs="FrankRuehl"/>
          <w:sz w:val="20"/>
          <w:rtl/>
        </w:rPr>
      </w:pPr>
      <w:bookmarkStart w:id="878" w:name="Seif554"/>
      <w:bookmarkEnd w:id="878"/>
      <w:r w:rsidRPr="009246F9">
        <w:rPr>
          <w:rFonts w:cs="Miriam"/>
          <w:lang w:val="he-IL"/>
        </w:rPr>
        <w:pict>
          <v:rect id="_x0000_s3391" style="position:absolute;left:0;text-align:left;margin-left:464.35pt;margin-top:7.1pt;width:75.05pt;height:14pt;z-index:251763712" o:allowincell="f" filled="f" stroked="f" strokecolor="lime" strokeweight=".25pt">
            <v:textbox style="mso-next-textbox:#_x0000_s3391" inset="0,0,0,0">
              <w:txbxContent>
                <w:p w:rsidR="006D2DAC" w:rsidRDefault="006D2DAC" w:rsidP="00105A3A">
                  <w:pPr>
                    <w:pStyle w:val="a7"/>
                    <w:rPr>
                      <w:noProof/>
                      <w:rtl/>
                    </w:rPr>
                  </w:pPr>
                  <w:r>
                    <w:rPr>
                      <w:rFonts w:hint="cs"/>
                      <w:noProof/>
                      <w:rtl/>
                    </w:rPr>
                    <w:t>מראה קמורה</w:t>
                  </w:r>
                </w:p>
              </w:txbxContent>
            </v:textbox>
            <w10:anchorlock/>
          </v:rect>
        </w:pict>
      </w:r>
      <w:r>
        <w:rPr>
          <w:rStyle w:val="big-number"/>
          <w:rFonts w:cs="Miriam" w:hint="cs"/>
          <w:sz w:val="20"/>
          <w:rtl/>
        </w:rPr>
        <w:t>48</w:t>
      </w:r>
      <w:r w:rsidR="001A74E6">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באוטובוס תותקן מראה קמורה, שבה יוכל הנהג לראות ממקום מושבו את הנוסעים היוצאים בפתחים שאינם לידו יצאו מן האוטובוס.</w:t>
      </w:r>
    </w:p>
    <w:p w:rsidR="00105A3A" w:rsidRDefault="00105A3A" w:rsidP="00105A3A">
      <w:pPr>
        <w:pStyle w:val="P00"/>
        <w:spacing w:before="72"/>
        <w:ind w:left="0" w:right="1134"/>
        <w:rPr>
          <w:rStyle w:val="default"/>
          <w:rFonts w:cs="FrankRuehl"/>
          <w:sz w:val="20"/>
          <w:rtl/>
        </w:rPr>
      </w:pPr>
      <w:bookmarkStart w:id="879" w:name="Seif555"/>
      <w:bookmarkEnd w:id="879"/>
      <w:r w:rsidRPr="009246F9">
        <w:rPr>
          <w:rFonts w:cs="Miriam"/>
          <w:lang w:val="he-IL"/>
        </w:rPr>
        <w:pict>
          <v:rect id="_x0000_s3392" style="position:absolute;left:0;text-align:left;margin-left:464.35pt;margin-top:7.1pt;width:75.05pt;height:14pt;z-index:251764736" o:allowincell="f" filled="f" stroked="f" strokecolor="lime" strokeweight=".25pt">
            <v:textbox style="mso-next-textbox:#_x0000_s3392" inset="0,0,0,0">
              <w:txbxContent>
                <w:p w:rsidR="006D2DAC" w:rsidRDefault="006D2DAC" w:rsidP="00105A3A">
                  <w:pPr>
                    <w:pStyle w:val="a7"/>
                    <w:rPr>
                      <w:noProof/>
                      <w:rtl/>
                    </w:rPr>
                  </w:pPr>
                  <w:r>
                    <w:rPr>
                      <w:rFonts w:hint="cs"/>
                      <w:noProof/>
                      <w:rtl/>
                    </w:rPr>
                    <w:t>פנסים ונורות נוספים</w:t>
                  </w:r>
                </w:p>
              </w:txbxContent>
            </v:textbox>
            <w10:anchorlock/>
          </v:rect>
        </w:pict>
      </w:r>
      <w:r>
        <w:rPr>
          <w:rStyle w:val="big-number"/>
          <w:rFonts w:cs="Miriam" w:hint="cs"/>
          <w:sz w:val="20"/>
          <w:rtl/>
        </w:rPr>
        <w:t>48</w:t>
      </w:r>
      <w:r w:rsidR="001A74E6">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1A74E6">
        <w:rPr>
          <w:rStyle w:val="default"/>
          <w:rFonts w:cs="FrankRuehl" w:hint="cs"/>
          <w:sz w:val="20"/>
          <w:rtl/>
        </w:rPr>
        <w:t>(א)</w:t>
      </w:r>
      <w:r w:rsidR="001A74E6">
        <w:rPr>
          <w:rStyle w:val="default"/>
          <w:rFonts w:cs="FrankRuehl"/>
          <w:sz w:val="20"/>
          <w:rtl/>
        </w:rPr>
        <w:tab/>
      </w:r>
      <w:r w:rsidR="001A74E6">
        <w:rPr>
          <w:rStyle w:val="default"/>
          <w:rFonts w:cs="FrankRuehl" w:hint="cs"/>
          <w:sz w:val="20"/>
          <w:rtl/>
        </w:rPr>
        <w:t>באוטובוס יותקנו פנסים להארת פנים האוטובוס והמדרגות.</w:t>
      </w:r>
    </w:p>
    <w:p w:rsidR="001A74E6" w:rsidRDefault="001A74E6"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הותקן באוטובוס פנס לנסיעה אחורנית כאמור בתקנה 438 תהיה מערכת ההפעלה שלו כזו שהוא יידלק לאחר שילוב ההילוך האחורי על-ידי הנהג.</w:t>
      </w:r>
    </w:p>
    <w:p w:rsidR="00105A3A" w:rsidRDefault="00105A3A" w:rsidP="00105A3A">
      <w:pPr>
        <w:pStyle w:val="P00"/>
        <w:spacing w:before="72"/>
        <w:ind w:left="0" w:right="1134"/>
        <w:rPr>
          <w:rStyle w:val="default"/>
          <w:rFonts w:cs="FrankRuehl"/>
          <w:sz w:val="20"/>
          <w:rtl/>
        </w:rPr>
      </w:pPr>
      <w:bookmarkStart w:id="880" w:name="Seif573"/>
      <w:bookmarkEnd w:id="880"/>
      <w:r w:rsidRPr="009246F9">
        <w:rPr>
          <w:rFonts w:cs="Miriam"/>
          <w:lang w:val="he-IL"/>
        </w:rPr>
        <w:pict>
          <v:rect id="_x0000_s3410" style="position:absolute;left:0;text-align:left;margin-left:464.35pt;margin-top:7.1pt;width:75.05pt;height:23.3pt;z-index:251783168" o:allowincell="f" filled="f" stroked="f" strokecolor="lime" strokeweight=".25pt">
            <v:textbox style="mso-next-textbox:#_x0000_s3410" inset="0,0,0,0">
              <w:txbxContent>
                <w:p w:rsidR="006D2DAC" w:rsidRDefault="006D2DAC" w:rsidP="00105A3A">
                  <w:pPr>
                    <w:pStyle w:val="a7"/>
                    <w:rPr>
                      <w:noProof/>
                      <w:rtl/>
                    </w:rPr>
                  </w:pPr>
                  <w:r>
                    <w:rPr>
                      <w:rFonts w:hint="cs"/>
                      <w:noProof/>
                      <w:rtl/>
                    </w:rPr>
                    <w:t>התקנת סלי אשפה באוטובוס</w:t>
                  </w:r>
                </w:p>
              </w:txbxContent>
            </v:textbox>
            <w10:anchorlock/>
          </v:rect>
        </w:pict>
      </w:r>
      <w:r>
        <w:rPr>
          <w:rStyle w:val="big-number"/>
          <w:rFonts w:cs="Miriam" w:hint="cs"/>
          <w:sz w:val="20"/>
          <w:rtl/>
        </w:rPr>
        <w:t>48</w:t>
      </w:r>
      <w:r w:rsidR="001A74E6">
        <w:rPr>
          <w:rStyle w:val="big-number"/>
          <w:rFonts w:cs="Miriam" w:hint="cs"/>
          <w:sz w:val="20"/>
          <w:rtl/>
        </w:rPr>
        <w:t>3</w:t>
      </w:r>
      <w:r w:rsidR="001A74E6">
        <w:rPr>
          <w:rStyle w:val="default"/>
          <w:rFonts w:cs="FrankRuehl" w:hint="cs"/>
          <w:sz w:val="20"/>
          <w:rtl/>
        </w:rPr>
        <w:t>א</w:t>
      </w:r>
      <w:r w:rsidRPr="009246F9">
        <w:rPr>
          <w:rStyle w:val="default"/>
          <w:rFonts w:cs="FrankRuehl"/>
          <w:sz w:val="20"/>
          <w:rtl/>
        </w:rPr>
        <w:t>.</w:t>
      </w:r>
      <w:r w:rsidR="001A74E6">
        <w:rPr>
          <w:rStyle w:val="default"/>
          <w:rFonts w:cs="FrankRuehl" w:hint="cs"/>
          <w:sz w:val="20"/>
          <w:rtl/>
        </w:rPr>
        <w:t xml:space="preserve"> </w:t>
      </w:r>
      <w:r w:rsidR="002E6144">
        <w:rPr>
          <w:rStyle w:val="default"/>
          <w:rFonts w:cs="FrankRuehl" w:hint="cs"/>
          <w:sz w:val="20"/>
          <w:rtl/>
        </w:rPr>
        <w:t>בכל אוטובוס יימצא, בכל עת שהאוטובוס משמש להסעת נוסעים, סל אשפה מסוג שאישרה רשות הרישוי ליד כל דלת.</w:t>
      </w:r>
    </w:p>
    <w:p w:rsidR="00105A3A" w:rsidRDefault="00105A3A" w:rsidP="00105A3A">
      <w:pPr>
        <w:pStyle w:val="P00"/>
        <w:spacing w:before="72"/>
        <w:ind w:left="0" w:right="1134"/>
        <w:rPr>
          <w:rStyle w:val="default"/>
          <w:rFonts w:cs="FrankRuehl"/>
          <w:sz w:val="20"/>
          <w:rtl/>
        </w:rPr>
      </w:pPr>
      <w:bookmarkStart w:id="881" w:name="Seif556"/>
      <w:bookmarkEnd w:id="881"/>
      <w:r w:rsidRPr="00370783">
        <w:rPr>
          <w:rFonts w:cs="Miriam"/>
          <w:lang w:val="he-IL"/>
        </w:rPr>
        <w:pict>
          <v:rect id="_x0000_s3393" style="position:absolute;left:0;text-align:left;margin-left:464.35pt;margin-top:7.1pt;width:75.05pt;height:14pt;z-index:251765760" o:allowincell="f" filled="f" stroked="f" strokecolor="lime" strokeweight=".25pt">
            <v:textbox style="mso-next-textbox:#_x0000_s3393" inset="0,0,0,0">
              <w:txbxContent>
                <w:p w:rsidR="006D2DAC" w:rsidRDefault="00370783" w:rsidP="00105A3A">
                  <w:pPr>
                    <w:pStyle w:val="a7"/>
                    <w:rPr>
                      <w:noProof/>
                      <w:rtl/>
                    </w:rPr>
                  </w:pPr>
                  <w:r>
                    <w:rPr>
                      <w:rFonts w:hint="cs"/>
                      <w:noProof/>
                      <w:rtl/>
                    </w:rPr>
                    <w:t>שמירת הוראות</w:t>
                  </w:r>
                </w:p>
              </w:txbxContent>
            </v:textbox>
            <w10:anchorlock/>
          </v:rect>
        </w:pict>
      </w:r>
      <w:r w:rsidRPr="00370783">
        <w:rPr>
          <w:rStyle w:val="big-number"/>
          <w:rFonts w:cs="Miriam" w:hint="cs"/>
          <w:sz w:val="20"/>
          <w:rtl/>
        </w:rPr>
        <w:t>484</w:t>
      </w:r>
      <w:r w:rsidRPr="00370783">
        <w:rPr>
          <w:rStyle w:val="default"/>
          <w:rFonts w:cs="FrankRuehl"/>
          <w:sz w:val="20"/>
          <w:rtl/>
        </w:rPr>
        <w:t>.</w:t>
      </w:r>
      <w:r w:rsidRPr="00370783">
        <w:rPr>
          <w:rStyle w:val="default"/>
          <w:rFonts w:cs="FrankRuehl"/>
          <w:sz w:val="20"/>
          <w:rtl/>
        </w:rPr>
        <w:tab/>
      </w:r>
      <w:r w:rsidR="00370783">
        <w:rPr>
          <w:rStyle w:val="default"/>
          <w:rFonts w:cs="FrankRuehl" w:hint="cs"/>
          <w:sz w:val="20"/>
          <w:rtl/>
        </w:rPr>
        <w:t>הוראות פרק זה באות להוסיף ולא לגרוע מהוראות חלק ד'.</w:t>
      </w:r>
    </w:p>
    <w:p w:rsidR="00C4192E" w:rsidRPr="00C4192E" w:rsidRDefault="00C4192E" w:rsidP="00C4192E">
      <w:pPr>
        <w:pStyle w:val="medium2-header"/>
        <w:keepLines w:val="0"/>
        <w:spacing w:before="72"/>
        <w:ind w:left="0" w:right="1134"/>
        <w:rPr>
          <w:rFonts w:cs="FrankRuehl"/>
          <w:noProof/>
          <w:sz w:val="28"/>
          <w:szCs w:val="28"/>
          <w:rtl/>
        </w:rPr>
      </w:pPr>
      <w:bookmarkStart w:id="882" w:name="med26"/>
      <w:bookmarkEnd w:id="882"/>
      <w:r w:rsidRPr="00C4192E">
        <w:rPr>
          <w:rFonts w:cs="FrankRuehl" w:hint="cs"/>
          <w:noProof/>
          <w:sz w:val="28"/>
          <w:szCs w:val="28"/>
          <w:rtl/>
        </w:rPr>
        <w:t>חלק ו': מוניות</w:t>
      </w:r>
    </w:p>
    <w:p w:rsidR="00C4192E" w:rsidRPr="00C4192E" w:rsidRDefault="00C4192E" w:rsidP="00C4192E">
      <w:pPr>
        <w:pStyle w:val="medium2-header"/>
        <w:keepLines w:val="0"/>
        <w:spacing w:before="72"/>
        <w:ind w:left="0" w:right="1134"/>
        <w:rPr>
          <w:rFonts w:cs="FrankRuehl"/>
          <w:noProof/>
          <w:rtl/>
        </w:rPr>
      </w:pPr>
      <w:bookmarkStart w:id="883" w:name="med27"/>
      <w:bookmarkEnd w:id="883"/>
      <w:r w:rsidRPr="00C4192E">
        <w:rPr>
          <w:rFonts w:cs="FrankRuehl" w:hint="cs"/>
          <w:noProof/>
          <w:rtl/>
        </w:rPr>
        <w:t>פרק ראשון: כללי</w:t>
      </w:r>
    </w:p>
    <w:p w:rsidR="00C4192E" w:rsidRPr="00C4192E" w:rsidRDefault="00C4192E" w:rsidP="00C4192E">
      <w:pPr>
        <w:pStyle w:val="header-2"/>
        <w:ind w:left="0" w:right="1134"/>
        <w:rPr>
          <w:rFonts w:cs="Miriam"/>
          <w:rtl/>
        </w:rPr>
      </w:pPr>
      <w:bookmarkStart w:id="884" w:name="hed259"/>
      <w:bookmarkEnd w:id="884"/>
      <w:r w:rsidRPr="00C4192E">
        <w:rPr>
          <w:rFonts w:cs="Miriam" w:hint="cs"/>
          <w:rtl/>
        </w:rPr>
        <w:t>סימן א': הגדרות</w:t>
      </w:r>
    </w:p>
    <w:p w:rsidR="00105A3A" w:rsidRDefault="00105A3A" w:rsidP="00105A3A">
      <w:pPr>
        <w:pStyle w:val="P00"/>
        <w:spacing w:before="72"/>
        <w:ind w:left="0" w:right="1134"/>
        <w:rPr>
          <w:rStyle w:val="default"/>
          <w:rFonts w:cs="FrankRuehl"/>
          <w:sz w:val="20"/>
          <w:rtl/>
        </w:rPr>
      </w:pPr>
      <w:bookmarkStart w:id="885" w:name="Seif557"/>
      <w:bookmarkEnd w:id="885"/>
      <w:r w:rsidRPr="009246F9">
        <w:rPr>
          <w:rFonts w:cs="Miriam"/>
          <w:lang w:val="he-IL"/>
        </w:rPr>
        <w:pict>
          <v:rect id="_x0000_s3394" style="position:absolute;left:0;text-align:left;margin-left:464.35pt;margin-top:7.1pt;width:75.05pt;height:26.5pt;z-index:251766784" o:allowincell="f" filled="f" stroked="f" strokecolor="lime" strokeweight=".25pt">
            <v:textbox style="mso-next-textbox:#_x0000_s3394" inset="0,0,0,0">
              <w:txbxContent>
                <w:p w:rsidR="006D2DAC" w:rsidRDefault="006D2DAC" w:rsidP="00105A3A">
                  <w:pPr>
                    <w:pStyle w:val="a7"/>
                    <w:rPr>
                      <w:noProof/>
                      <w:rtl/>
                    </w:rPr>
                  </w:pPr>
                  <w:r>
                    <w:rPr>
                      <w:rFonts w:hint="cs"/>
                      <w:noProof/>
                      <w:rtl/>
                    </w:rPr>
                    <w:t>הגדרות</w:t>
                  </w:r>
                </w:p>
                <w:p w:rsidR="006D2DAC" w:rsidRDefault="006D2DAC" w:rsidP="0029625E">
                  <w:pPr>
                    <w:pStyle w:val="a7"/>
                    <w:rPr>
                      <w:noProof/>
                      <w:rtl/>
                    </w:rPr>
                  </w:pPr>
                  <w:r>
                    <w:rPr>
                      <w:rFonts w:hint="cs"/>
                      <w:noProof/>
                      <w:rtl/>
                    </w:rPr>
                    <w:t>(תיקון מס' 18) תשס"ז-2007</w:t>
                  </w:r>
                </w:p>
              </w:txbxContent>
            </v:textbox>
            <w10:anchorlock/>
          </v:rect>
        </w:pict>
      </w:r>
      <w:r>
        <w:rPr>
          <w:rStyle w:val="big-number"/>
          <w:rFonts w:cs="Miriam" w:hint="cs"/>
          <w:sz w:val="20"/>
          <w:rtl/>
        </w:rPr>
        <w:t>48</w:t>
      </w:r>
      <w:r w:rsidR="00C4192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6C2F6D">
        <w:rPr>
          <w:rStyle w:val="default"/>
          <w:rFonts w:cs="FrankRuehl" w:hint="cs"/>
          <w:sz w:val="20"/>
          <w:rtl/>
        </w:rPr>
        <w:t xml:space="preserve">בחלק זה </w:t>
      </w:r>
      <w:r w:rsidR="006C2F6D">
        <w:rPr>
          <w:rStyle w:val="default"/>
          <w:rFonts w:cs="FrankRuehl"/>
          <w:sz w:val="20"/>
          <w:rtl/>
        </w:rPr>
        <w:t>–</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"בעל מונית" </w:t>
      </w:r>
      <w:r>
        <w:rPr>
          <w:rStyle w:val="default"/>
          <w:rFonts w:cs="FrankRuehl"/>
          <w:sz w:val="20"/>
          <w:rtl/>
        </w:rPr>
        <w:t>–</w:t>
      </w:r>
      <w:r>
        <w:rPr>
          <w:rStyle w:val="default"/>
          <w:rFonts w:cs="FrankRuehl" w:hint="cs"/>
          <w:sz w:val="20"/>
          <w:rtl/>
        </w:rPr>
        <w:t xml:space="preserve"> מי שהרשיון להפעלת מונית נרשם על שמו;</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"הרשות" </w:t>
      </w:r>
      <w:r>
        <w:rPr>
          <w:rStyle w:val="default"/>
          <w:rFonts w:cs="FrankRuehl"/>
          <w:sz w:val="20"/>
          <w:rtl/>
        </w:rPr>
        <w:t>–</w:t>
      </w:r>
      <w:r>
        <w:rPr>
          <w:rStyle w:val="default"/>
          <w:rFonts w:cs="FrankRuehl" w:hint="cs"/>
          <w:sz w:val="20"/>
          <w:rtl/>
        </w:rPr>
        <w:t xml:space="preserve"> המפקח על התעבורה, לרבות מי שהמפקח על התעבורה אצל לו מסמכויותיו כרשות, כולן או מקצתן;</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"התקנה והרכבה של מונה" </w:t>
      </w:r>
      <w:r>
        <w:rPr>
          <w:rStyle w:val="default"/>
          <w:rFonts w:cs="FrankRuehl"/>
          <w:sz w:val="20"/>
          <w:rtl/>
        </w:rPr>
        <w:t>–</w:t>
      </w:r>
      <w:r>
        <w:rPr>
          <w:rStyle w:val="default"/>
          <w:rFonts w:cs="FrankRuehl" w:hint="cs"/>
          <w:sz w:val="20"/>
          <w:rtl/>
        </w:rPr>
        <w:t xml:space="preserve"> התקנה, הרכבה, ביצוע חיבורים, הפעלה תקינה והחתמה במגופה;</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"מונה" </w:t>
      </w:r>
      <w:r>
        <w:rPr>
          <w:rStyle w:val="default"/>
          <w:rFonts w:cs="FrankRuehl"/>
          <w:sz w:val="20"/>
          <w:rtl/>
        </w:rPr>
        <w:t>–</w:t>
      </w:r>
      <w:r>
        <w:rPr>
          <w:rStyle w:val="default"/>
          <w:rFonts w:cs="FrankRuehl" w:hint="cs"/>
          <w:sz w:val="20"/>
          <w:rtl/>
        </w:rPr>
        <w:t xml:space="preserve"> מיתקן לקביעת שכר הסעה במונית בהתאם למרחק, זמן הנסיעה וההמתנה המופעל באמצעות מפתח ואושר בידי הרשות;</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"מפתח" </w:t>
      </w:r>
      <w:r>
        <w:rPr>
          <w:rStyle w:val="default"/>
          <w:rFonts w:cs="FrankRuehl"/>
          <w:sz w:val="20"/>
          <w:rtl/>
        </w:rPr>
        <w:t>–</w:t>
      </w:r>
      <w:r>
        <w:rPr>
          <w:rStyle w:val="default"/>
          <w:rFonts w:cs="FrankRuehl" w:hint="cs"/>
          <w:sz w:val="20"/>
          <w:rtl/>
        </w:rPr>
        <w:t xml:space="preserve"> אבזר שהותקן בו רכיב אלקטרוני המפעיל את המונה או פעולות מסוימות בו;</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"נוסע" </w:t>
      </w:r>
      <w:r>
        <w:rPr>
          <w:rStyle w:val="default"/>
          <w:rFonts w:cs="FrankRuehl"/>
          <w:sz w:val="20"/>
          <w:rtl/>
        </w:rPr>
        <w:t>–</w:t>
      </w:r>
      <w:r>
        <w:rPr>
          <w:rStyle w:val="default"/>
          <w:rFonts w:cs="FrankRuehl" w:hint="cs"/>
          <w:sz w:val="20"/>
          <w:rtl/>
        </w:rPr>
        <w:t xml:space="preserve"> כמשמעותו בתקנה 384;</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"נסיעה מיוחדת" </w:t>
      </w:r>
      <w:r>
        <w:rPr>
          <w:rStyle w:val="default"/>
          <w:rFonts w:cs="FrankRuehl"/>
          <w:sz w:val="20"/>
          <w:rtl/>
        </w:rPr>
        <w:t>–</w:t>
      </w:r>
      <w:r>
        <w:rPr>
          <w:rStyle w:val="default"/>
          <w:rFonts w:cs="FrankRuehl" w:hint="cs"/>
          <w:sz w:val="20"/>
          <w:rtl/>
        </w:rPr>
        <w:t xml:space="preserve"> נסיעה במונית שעומדת כולה לרשות מזמין הנסיעה;</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"נסיעת סיור" </w:t>
      </w:r>
      <w:r>
        <w:rPr>
          <w:rStyle w:val="default"/>
          <w:rFonts w:cs="FrankRuehl"/>
          <w:sz w:val="20"/>
          <w:rtl/>
        </w:rPr>
        <w:t>–</w:t>
      </w:r>
      <w:r>
        <w:rPr>
          <w:rStyle w:val="default"/>
          <w:rFonts w:cs="FrankRuehl" w:hint="cs"/>
          <w:sz w:val="20"/>
          <w:rtl/>
        </w:rPr>
        <w:t xml:space="preserve"> נסיעה במונית שעומדת כולה לרשות מזמין הנסיעה לשם סיור, טיול או תיור;</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"נסיעת שירות" </w:t>
      </w:r>
      <w:r>
        <w:rPr>
          <w:rStyle w:val="default"/>
          <w:rFonts w:cs="FrankRuehl"/>
          <w:sz w:val="20"/>
          <w:rtl/>
        </w:rPr>
        <w:t>–</w:t>
      </w:r>
      <w:r>
        <w:rPr>
          <w:rStyle w:val="default"/>
          <w:rFonts w:cs="FrankRuehl" w:hint="cs"/>
          <w:sz w:val="20"/>
          <w:rtl/>
        </w:rPr>
        <w:t xml:space="preserve"> נסיעה במונית בקו שירות שבעדה משלם כל נוסע בנפרד;</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"קו שירות" </w:t>
      </w:r>
      <w:r>
        <w:rPr>
          <w:rStyle w:val="default"/>
          <w:rFonts w:cs="FrankRuehl"/>
          <w:sz w:val="20"/>
          <w:rtl/>
        </w:rPr>
        <w:t>–</w:t>
      </w:r>
      <w:r>
        <w:rPr>
          <w:rStyle w:val="default"/>
          <w:rFonts w:cs="FrankRuehl" w:hint="cs"/>
          <w:sz w:val="20"/>
          <w:rtl/>
        </w:rPr>
        <w:t xml:space="preserve"> הקו למהלך המונית בנסיעת שירות שנקבע ברשיון השירות או בתקנות;</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w:t>
      </w:r>
      <w:r>
        <w:rPr>
          <w:rStyle w:val="default"/>
          <w:rFonts w:cs="FrankRuehl"/>
          <w:sz w:val="20"/>
          <w:rtl/>
        </w:rPr>
        <w:t>–</w:t>
      </w:r>
      <w:r>
        <w:rPr>
          <w:rStyle w:val="default"/>
          <w:rFonts w:cs="FrankRuehl" w:hint="cs"/>
          <w:sz w:val="20"/>
          <w:rtl/>
        </w:rPr>
        <w:t xml:space="preserve"> כל רשיון שניתן לפי חלק זה ורשיון להפעלת מונית;</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שירות" </w:t>
      </w:r>
      <w:r>
        <w:rPr>
          <w:rStyle w:val="default"/>
          <w:rFonts w:cs="FrankRuehl"/>
          <w:sz w:val="20"/>
          <w:rtl/>
        </w:rPr>
        <w:t>–</w:t>
      </w:r>
      <w:r>
        <w:rPr>
          <w:rStyle w:val="default"/>
          <w:rFonts w:cs="FrankRuehl" w:hint="cs"/>
          <w:sz w:val="20"/>
          <w:rtl/>
        </w:rPr>
        <w:t xml:space="preserve"> רשיון להפעלת קו שירות;</w:t>
      </w:r>
    </w:p>
    <w:p w:rsidR="0029625E" w:rsidRDefault="0029625E"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"שירותי אחזקה של מונה" </w:t>
      </w:r>
      <w:r>
        <w:rPr>
          <w:rStyle w:val="default"/>
          <w:rFonts w:cs="FrankRuehl"/>
          <w:sz w:val="20"/>
          <w:rtl/>
        </w:rPr>
        <w:t>–</w:t>
      </w:r>
      <w:r>
        <w:rPr>
          <w:rStyle w:val="default"/>
          <w:rFonts w:cs="FrankRuehl" w:hint="cs"/>
          <w:sz w:val="20"/>
          <w:rtl/>
        </w:rPr>
        <w:t xml:space="preserve"> כל שירות הנדרש לאבטחת פעולתו התקינה של מונה לרבות העברה ממונית למונית אחרת, בדיקת תקינות, תיקון, החלפת חלקים, שיפוץ, סיכה, כיוונון, עדכון, הרצה, חתימה במגופה, ניהול כרטסת רישום וכל שירות אחר הכרוך באלה;</w:t>
      </w:r>
    </w:p>
    <w:p w:rsidR="0029625E" w:rsidRDefault="0029625E" w:rsidP="00105A3A">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"שכר הסעה" </w:t>
      </w:r>
      <w:r>
        <w:rPr>
          <w:rStyle w:val="default"/>
          <w:rFonts w:cs="FrankRuehl"/>
          <w:sz w:val="20"/>
          <w:rtl/>
        </w:rPr>
        <w:t>–</w:t>
      </w:r>
      <w:r>
        <w:rPr>
          <w:rStyle w:val="default"/>
          <w:rFonts w:cs="FrankRuehl" w:hint="cs"/>
          <w:sz w:val="20"/>
          <w:rtl/>
        </w:rPr>
        <w:t xml:space="preserve"> שכר ההסעה המרבי לפי צו הפיקוח על מצרכים ושירותים (שכר מקסימלי להסעה במונית), התשל"ו-1976, כפי תוקפו בישראל מעת לעת.</w:t>
      </w:r>
    </w:p>
    <w:p w:rsidR="001147F0" w:rsidRPr="00A554B4" w:rsidRDefault="001147F0" w:rsidP="001147F0">
      <w:pPr>
        <w:pStyle w:val="P00"/>
        <w:spacing w:before="0"/>
        <w:ind w:left="0" w:right="1134"/>
        <w:rPr>
          <w:rStyle w:val="default"/>
          <w:rFonts w:ascii="FrankRuehl" w:hAnsi="FrankRuehl" w:cs="FrankRuehl"/>
          <w:vanish/>
          <w:color w:val="FF0000"/>
          <w:sz w:val="20"/>
          <w:szCs w:val="20"/>
          <w:shd w:val="clear" w:color="auto" w:fill="FFFF99"/>
          <w:rtl/>
        </w:rPr>
      </w:pPr>
      <w:bookmarkStart w:id="886" w:name="Rov387"/>
      <w:r w:rsidRPr="00A554B4">
        <w:rPr>
          <w:rStyle w:val="default"/>
          <w:rFonts w:ascii="FrankRuehl" w:hAnsi="FrankRuehl" w:cs="FrankRuehl"/>
          <w:vanish/>
          <w:color w:val="FF0000"/>
          <w:sz w:val="20"/>
          <w:szCs w:val="20"/>
          <w:shd w:val="clear" w:color="auto" w:fill="FFFF99"/>
          <w:rtl/>
        </w:rPr>
        <w:t>מיום 24.5.2007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hyperlink r:id="rId24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485</w:t>
      </w:r>
    </w:p>
    <w:p w:rsidR="001147F0" w:rsidRPr="00A554B4" w:rsidRDefault="001147F0" w:rsidP="001147F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147F0" w:rsidRPr="00A554B4" w:rsidRDefault="001147F0" w:rsidP="001147F0">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הגדרות</w:t>
      </w:r>
    </w:p>
    <w:p w:rsidR="001147F0" w:rsidRPr="00A554B4" w:rsidRDefault="001147F0"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485</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 xml:space="preserve">בחלק זה </w:t>
      </w:r>
      <w:r w:rsidRPr="00A554B4">
        <w:rPr>
          <w:rStyle w:val="default"/>
          <w:rFonts w:cs="FrankRuehl"/>
          <w:strike/>
          <w:vanish/>
          <w:sz w:val="16"/>
          <w:szCs w:val="22"/>
          <w:shd w:val="clear" w:color="auto" w:fill="FFFF99"/>
          <w:rtl/>
        </w:rPr>
        <w:t>–</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"בעל מונית"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מי שהרשיון להפעלת מונית נרשם על שמו;</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"הרשות"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המפקח על התעבורה, לרבות מי שהמפקח על התעבורה אצל לו מסמכותיו כרשות, כולן או מקצתן;</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"זוטובוס"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רכב מנועי המיועד להסיע עד שבעה נוסעים מלבד הנהג, ואשר צויין ברשיון הרכב כזוטובוס;</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"נוסע"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כמשמעותו בתקנה 384;</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"נסיעה בין-אזורית"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נסיעה במונית ממקום שבאזור למקום שמחוץ לאזור, שבעדה משלם כל נוסע בנפרד לבעל רשיון השירות או לבעל המונית או לנוהג בה או לאדם אחר האוסף את שכר הנסיעה לרבות נסיעה במונית מהאזור לישראל או לאזור מוחזק אחר;</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"נסיעה מיוחדת"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נסיעה במונית שעומדת כולה לרשות מזמין הנסיעה;</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"נסיעת סיור"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נסיעה במונית שעומדת כולה לרשות מזמין הנסיעה לשם סיור, טיול, או תיור;</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"נסיעת שירות"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נסיעה במונית בקו שירות שבעדה משלם כל נוסע בנפרד;</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"קו שירות"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הקו למהלך המונית בנסיעת שירות שנקבע ברשיון השירות או בתקנות;</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"רשיון"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כל רשיון שניתן לפי חלק זה ורשיון להפעלת מונית;</w:t>
      </w:r>
    </w:p>
    <w:p w:rsidR="006C2F6D" w:rsidRPr="00A554B4" w:rsidRDefault="006C2F6D" w:rsidP="001147F0">
      <w:pPr>
        <w:pStyle w:val="P00"/>
        <w:spacing w:before="0"/>
        <w:ind w:left="0" w:right="1134"/>
        <w:rPr>
          <w:rStyle w:val="default"/>
          <w:rFonts w:cs="FrankRuehl"/>
          <w:strike/>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"רשיון שירות"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רשיון להפעלת קו שירות;</w:t>
      </w:r>
    </w:p>
    <w:p w:rsidR="006C2F6D" w:rsidRPr="00E44188" w:rsidRDefault="006C2F6D" w:rsidP="00E4418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 xml:space="preserve">"שכר הסעה" </w:t>
      </w:r>
      <w:r w:rsidRPr="00A554B4">
        <w:rPr>
          <w:rStyle w:val="default"/>
          <w:rFonts w:cs="FrankRuehl"/>
          <w:strike/>
          <w:vanish/>
          <w:sz w:val="16"/>
          <w:szCs w:val="22"/>
          <w:shd w:val="clear" w:color="auto" w:fill="FFFF99"/>
          <w:rtl/>
        </w:rPr>
        <w:t>–</w:t>
      </w:r>
      <w:r w:rsidRPr="00A554B4">
        <w:rPr>
          <w:rStyle w:val="default"/>
          <w:rFonts w:cs="FrankRuehl" w:hint="cs"/>
          <w:strike/>
          <w:vanish/>
          <w:sz w:val="16"/>
          <w:szCs w:val="22"/>
          <w:shd w:val="clear" w:color="auto" w:fill="FFFF99"/>
          <w:rtl/>
        </w:rPr>
        <w:t xml:space="preserve"> שכר ההסעה המרבי כפי שיקבע המפקח על התעבורה מעת לעת בהודעה בכתב.</w:t>
      </w:r>
      <w:bookmarkEnd w:id="886"/>
    </w:p>
    <w:p w:rsidR="006C2F6D" w:rsidRPr="006C2F6D" w:rsidRDefault="006C2F6D" w:rsidP="006C2F6D">
      <w:pPr>
        <w:pStyle w:val="header-2"/>
        <w:ind w:left="0" w:right="1134"/>
        <w:rPr>
          <w:rFonts w:cs="Miriam"/>
          <w:rtl/>
        </w:rPr>
      </w:pPr>
      <w:bookmarkStart w:id="887" w:name="hed260"/>
      <w:bookmarkEnd w:id="887"/>
      <w:r w:rsidRPr="006C2F6D">
        <w:rPr>
          <w:rFonts w:cs="Miriam" w:hint="cs"/>
          <w:rtl/>
        </w:rPr>
        <w:t>סימן ב': הוראות כלליות</w:t>
      </w:r>
    </w:p>
    <w:p w:rsidR="00105A3A" w:rsidRDefault="00105A3A" w:rsidP="00105A3A">
      <w:pPr>
        <w:pStyle w:val="P00"/>
        <w:spacing w:before="72"/>
        <w:ind w:left="0" w:right="1134"/>
        <w:rPr>
          <w:rStyle w:val="default"/>
          <w:rFonts w:cs="FrankRuehl"/>
          <w:sz w:val="20"/>
          <w:rtl/>
        </w:rPr>
      </w:pPr>
      <w:bookmarkStart w:id="888" w:name="Seif558"/>
      <w:bookmarkEnd w:id="888"/>
      <w:r w:rsidRPr="009246F9">
        <w:rPr>
          <w:rFonts w:cs="Miriam"/>
          <w:lang w:val="he-IL"/>
        </w:rPr>
        <w:pict>
          <v:rect id="_x0000_s3395" style="position:absolute;left:0;text-align:left;margin-left:464.35pt;margin-top:7.1pt;width:75.05pt;height:20.9pt;z-index:251767808" o:allowincell="f" filled="f" stroked="f" strokecolor="lime" strokeweight=".25pt">
            <v:textbox style="mso-next-textbox:#_x0000_s3395" inset="0,0,0,0">
              <w:txbxContent>
                <w:p w:rsidR="006D2DAC" w:rsidRDefault="006D2DAC" w:rsidP="00105A3A">
                  <w:pPr>
                    <w:pStyle w:val="a7"/>
                    <w:rPr>
                      <w:noProof/>
                      <w:rtl/>
                    </w:rPr>
                  </w:pPr>
                  <w:r w:rsidRPr="00370783">
                    <w:rPr>
                      <w:rFonts w:hint="cs"/>
                      <w:noProof/>
                      <w:rtl/>
                    </w:rPr>
                    <w:t xml:space="preserve">קביעת סוגי </w:t>
                  </w:r>
                  <w:r w:rsidR="00370783" w:rsidRPr="00370783">
                    <w:rPr>
                      <w:rFonts w:hint="cs"/>
                      <w:noProof/>
                      <w:rtl/>
                    </w:rPr>
                    <w:t>ה</w:t>
                  </w:r>
                  <w:r w:rsidRPr="00370783">
                    <w:rPr>
                      <w:rFonts w:hint="cs"/>
                      <w:noProof/>
                      <w:rtl/>
                    </w:rPr>
                    <w:t>רשיון וסמכויות הרשות</w:t>
                  </w:r>
                </w:p>
              </w:txbxContent>
            </v:textbox>
            <w10:anchorlock/>
          </v:rect>
        </w:pict>
      </w:r>
      <w:r>
        <w:rPr>
          <w:rStyle w:val="big-number"/>
          <w:rFonts w:cs="Miriam" w:hint="cs"/>
          <w:sz w:val="20"/>
          <w:rtl/>
        </w:rPr>
        <w:t>48</w:t>
      </w:r>
      <w:r w:rsidR="006C2F6D">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1B2526">
        <w:rPr>
          <w:rStyle w:val="default"/>
          <w:rFonts w:cs="FrankRuehl" w:hint="cs"/>
          <w:sz w:val="20"/>
          <w:rtl/>
        </w:rPr>
        <w:t>הרשות רשאית לקבוע את סוג הרשיון שיינתן לפי חלק זה וכן לשנותו, לסרב לתתו, לחדשו או לסרב לחדשו ורשאית היא להתנות בו תנאים, להוסיף עליהם או לשנותם, להגביל את תקופת תוקפו, להתלותו או לבטלו.</w:t>
      </w:r>
    </w:p>
    <w:p w:rsidR="00105A3A" w:rsidRDefault="00105A3A" w:rsidP="00105A3A">
      <w:pPr>
        <w:pStyle w:val="P00"/>
        <w:spacing w:before="72"/>
        <w:ind w:left="0" w:right="1134"/>
        <w:rPr>
          <w:rStyle w:val="default"/>
          <w:rFonts w:cs="FrankRuehl"/>
          <w:sz w:val="20"/>
          <w:rtl/>
        </w:rPr>
      </w:pPr>
      <w:bookmarkStart w:id="889" w:name="Seif559"/>
      <w:bookmarkEnd w:id="889"/>
      <w:r w:rsidRPr="009246F9">
        <w:rPr>
          <w:rFonts w:cs="Miriam"/>
          <w:lang w:val="he-IL"/>
        </w:rPr>
        <w:pict>
          <v:rect id="_x0000_s3396" style="position:absolute;left:0;text-align:left;margin-left:464.35pt;margin-top:7.1pt;width:75.05pt;height:21.5pt;z-index:251768832" o:allowincell="f" filled="f" stroked="f" strokecolor="lime" strokeweight=".25pt">
            <v:textbox style="mso-next-textbox:#_x0000_s3396" inset="0,0,0,0">
              <w:txbxContent>
                <w:p w:rsidR="006D2DAC" w:rsidRDefault="006D2DAC" w:rsidP="00105A3A">
                  <w:pPr>
                    <w:pStyle w:val="a7"/>
                    <w:rPr>
                      <w:noProof/>
                      <w:rtl/>
                    </w:rPr>
                  </w:pPr>
                  <w:r w:rsidRPr="00370783">
                    <w:rPr>
                      <w:rFonts w:hint="cs"/>
                      <w:noProof/>
                      <w:rtl/>
                    </w:rPr>
                    <w:t>קביעת מועד ומקום להגשת בקשות</w:t>
                  </w:r>
                </w:p>
              </w:txbxContent>
            </v:textbox>
            <w10:anchorlock/>
          </v:rect>
        </w:pict>
      </w:r>
      <w:r>
        <w:rPr>
          <w:rStyle w:val="big-number"/>
          <w:rFonts w:cs="Miriam" w:hint="cs"/>
          <w:sz w:val="20"/>
          <w:rtl/>
        </w:rPr>
        <w:t>48</w:t>
      </w:r>
      <w:r w:rsidR="001B2526">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B2526">
        <w:rPr>
          <w:rStyle w:val="default"/>
          <w:rFonts w:cs="FrankRuehl" w:hint="cs"/>
          <w:sz w:val="20"/>
          <w:rtl/>
        </w:rPr>
        <w:t xml:space="preserve">הרשות תקבע לבעל מונית את המועד והמקום להגשת בקשות </w:t>
      </w:r>
      <w:r w:rsidR="001B2526">
        <w:rPr>
          <w:rStyle w:val="default"/>
          <w:rFonts w:cs="FrankRuehl"/>
          <w:sz w:val="20"/>
          <w:rtl/>
        </w:rPr>
        <w:t>–</w:t>
      </w:r>
    </w:p>
    <w:p w:rsidR="001B2526" w:rsidRDefault="001B2526" w:rsidP="001B2526">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למתן רשיון הסעה כאמור בתקנה 490;</w:t>
      </w:r>
    </w:p>
    <w:p w:rsidR="001B2526" w:rsidRDefault="001B2526" w:rsidP="001B252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00155D0C">
        <w:rPr>
          <w:rStyle w:val="default"/>
          <w:rFonts w:cs="FrankRuehl" w:hint="cs"/>
          <w:sz w:val="20"/>
          <w:rtl/>
        </w:rPr>
        <w:t>למתן רשיון שירות כאמור בתקנה 495.</w:t>
      </w:r>
    </w:p>
    <w:p w:rsidR="00105A3A" w:rsidRDefault="00105A3A" w:rsidP="00105A3A">
      <w:pPr>
        <w:pStyle w:val="P00"/>
        <w:spacing w:before="72"/>
        <w:ind w:left="0" w:right="1134"/>
        <w:rPr>
          <w:rStyle w:val="default"/>
          <w:rFonts w:cs="FrankRuehl"/>
          <w:sz w:val="20"/>
          <w:rtl/>
        </w:rPr>
      </w:pPr>
      <w:bookmarkStart w:id="890" w:name="Seif560"/>
      <w:bookmarkEnd w:id="890"/>
      <w:r w:rsidRPr="009246F9">
        <w:rPr>
          <w:rFonts w:cs="Miriam"/>
          <w:lang w:val="he-IL"/>
        </w:rPr>
        <w:pict>
          <v:rect id="_x0000_s3397" style="position:absolute;left:0;text-align:left;margin-left:464.35pt;margin-top:7.1pt;width:75.05pt;height:22.95pt;z-index:251769856" o:allowincell="f" filled="f" stroked="f" strokecolor="lime" strokeweight=".25pt">
            <v:textbox style="mso-next-textbox:#_x0000_s3397" inset="0,0,0,0">
              <w:txbxContent>
                <w:p w:rsidR="006D2DAC" w:rsidRDefault="006D2DAC" w:rsidP="00105A3A">
                  <w:pPr>
                    <w:pStyle w:val="a7"/>
                    <w:rPr>
                      <w:noProof/>
                      <w:rtl/>
                    </w:rPr>
                  </w:pPr>
                  <w:r w:rsidRPr="00370783">
                    <w:rPr>
                      <w:rFonts w:hint="cs"/>
                      <w:noProof/>
                      <w:rtl/>
                    </w:rPr>
                    <w:t>החזרת רשיון שפקע תוקפו</w:t>
                  </w:r>
                </w:p>
              </w:txbxContent>
            </v:textbox>
            <w10:anchorlock/>
          </v:rect>
        </w:pict>
      </w:r>
      <w:r>
        <w:rPr>
          <w:rStyle w:val="big-number"/>
          <w:rFonts w:cs="Miriam" w:hint="cs"/>
          <w:sz w:val="20"/>
          <w:rtl/>
        </w:rPr>
        <w:t>48</w:t>
      </w:r>
      <w:r w:rsidR="00155D0C">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155D0C">
        <w:rPr>
          <w:rStyle w:val="default"/>
          <w:rFonts w:cs="FrankRuehl" w:hint="cs"/>
          <w:sz w:val="20"/>
          <w:rtl/>
        </w:rPr>
        <w:t>פקע רשיון או בוטל, חייב בעלו להחזירו לרשות תוך שבעה ימים מיום פקיעתו או ביטולו.</w:t>
      </w:r>
    </w:p>
    <w:p w:rsidR="00105A3A" w:rsidRDefault="00105A3A" w:rsidP="00105A3A">
      <w:pPr>
        <w:pStyle w:val="P00"/>
        <w:spacing w:before="72"/>
        <w:ind w:left="0" w:right="1134"/>
        <w:rPr>
          <w:rStyle w:val="default"/>
          <w:rFonts w:cs="FrankRuehl"/>
          <w:sz w:val="20"/>
          <w:rtl/>
        </w:rPr>
      </w:pPr>
      <w:bookmarkStart w:id="891" w:name="Seif561"/>
      <w:bookmarkEnd w:id="891"/>
      <w:r w:rsidRPr="009246F9">
        <w:rPr>
          <w:rFonts w:cs="Miriam"/>
          <w:lang w:val="he-IL"/>
        </w:rPr>
        <w:pict>
          <v:rect id="_x0000_s3398" style="position:absolute;left:0;text-align:left;margin-left:464.35pt;margin-top:7.1pt;width:75.05pt;height:14pt;z-index:251770880" o:allowincell="f" filled="f" stroked="f" strokecolor="lime" strokeweight=".25pt">
            <v:textbox style="mso-next-textbox:#_x0000_s3398" inset="0,0,0,0">
              <w:txbxContent>
                <w:p w:rsidR="006D2DAC" w:rsidRDefault="006D2DAC" w:rsidP="00105A3A">
                  <w:pPr>
                    <w:pStyle w:val="a7"/>
                    <w:rPr>
                      <w:noProof/>
                      <w:rtl/>
                    </w:rPr>
                  </w:pPr>
                  <w:r>
                    <w:rPr>
                      <w:rFonts w:hint="cs"/>
                      <w:noProof/>
                      <w:rtl/>
                    </w:rPr>
                    <w:t>.</w:t>
                  </w:r>
                </w:p>
              </w:txbxContent>
            </v:textbox>
            <w10:anchorlock/>
          </v:rect>
        </w:pict>
      </w:r>
      <w:r>
        <w:rPr>
          <w:rStyle w:val="big-number"/>
          <w:rFonts w:cs="Miriam" w:hint="cs"/>
          <w:sz w:val="20"/>
          <w:rtl/>
        </w:rPr>
        <w:t>48</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155D0C">
        <w:rPr>
          <w:rStyle w:val="default"/>
          <w:rFonts w:cs="FrankRuehl" w:hint="cs"/>
          <w:sz w:val="20"/>
          <w:rtl/>
        </w:rPr>
        <w:t>לא הוקצה.</w:t>
      </w:r>
    </w:p>
    <w:p w:rsidR="00155D0C" w:rsidRPr="00155D0C" w:rsidRDefault="00155D0C" w:rsidP="00155D0C">
      <w:pPr>
        <w:pStyle w:val="medium2-header"/>
        <w:keepLines w:val="0"/>
        <w:spacing w:before="72"/>
        <w:ind w:left="0" w:right="1134"/>
        <w:rPr>
          <w:rFonts w:cs="FrankRuehl"/>
          <w:noProof/>
          <w:rtl/>
        </w:rPr>
      </w:pPr>
      <w:bookmarkStart w:id="892" w:name="med28"/>
      <w:bookmarkEnd w:id="892"/>
      <w:r w:rsidRPr="00155D0C">
        <w:rPr>
          <w:rFonts w:cs="FrankRuehl" w:hint="cs"/>
          <w:noProof/>
          <w:rtl/>
        </w:rPr>
        <w:t>פרק שני: רישוי שירותי מוניות</w:t>
      </w:r>
    </w:p>
    <w:p w:rsidR="00155D0C" w:rsidRPr="00155D0C" w:rsidRDefault="00155D0C" w:rsidP="00155D0C">
      <w:pPr>
        <w:pStyle w:val="header-2"/>
        <w:ind w:left="0" w:right="1134"/>
        <w:rPr>
          <w:rFonts w:cs="Miriam"/>
          <w:rtl/>
        </w:rPr>
      </w:pPr>
      <w:bookmarkStart w:id="893" w:name="hed261"/>
      <w:bookmarkEnd w:id="893"/>
      <w:r w:rsidRPr="00155D0C">
        <w:rPr>
          <w:rFonts w:cs="Miriam" w:hint="cs"/>
          <w:rtl/>
        </w:rPr>
        <w:t>סימן א': רשיון הסעה</w:t>
      </w:r>
    </w:p>
    <w:p w:rsidR="00105A3A" w:rsidRDefault="00105A3A" w:rsidP="00105A3A">
      <w:pPr>
        <w:pStyle w:val="P00"/>
        <w:spacing w:before="72"/>
        <w:ind w:left="0" w:right="1134"/>
        <w:rPr>
          <w:rStyle w:val="default"/>
          <w:rFonts w:cs="FrankRuehl"/>
          <w:sz w:val="20"/>
          <w:rtl/>
        </w:rPr>
      </w:pPr>
      <w:bookmarkStart w:id="894" w:name="Seif562"/>
      <w:bookmarkEnd w:id="894"/>
      <w:r w:rsidRPr="009246F9">
        <w:rPr>
          <w:rFonts w:cs="Miriam"/>
          <w:lang w:val="he-IL"/>
        </w:rPr>
        <w:pict>
          <v:rect id="_x0000_s3399" style="position:absolute;left:0;text-align:left;margin-left:464.35pt;margin-top:7.1pt;width:75.05pt;height:20.85pt;z-index:251771904" o:allowincell="f" filled="f" stroked="f" strokecolor="lime" strokeweight=".25pt">
            <v:textbox style="mso-next-textbox:#_x0000_s3399" inset="0,0,0,0">
              <w:txbxContent>
                <w:p w:rsidR="006D2DAC" w:rsidRDefault="006D2DAC" w:rsidP="00105A3A">
                  <w:pPr>
                    <w:pStyle w:val="a7"/>
                    <w:rPr>
                      <w:noProof/>
                      <w:rtl/>
                    </w:rPr>
                  </w:pPr>
                  <w:r>
                    <w:rPr>
                      <w:rFonts w:hint="cs"/>
                      <w:noProof/>
                      <w:rtl/>
                    </w:rPr>
                    <w:t>סוגי רשיונות הסעה ותקפם</w:t>
                  </w:r>
                </w:p>
              </w:txbxContent>
            </v:textbox>
            <w10:anchorlock/>
          </v:rect>
        </w:pict>
      </w:r>
      <w:r>
        <w:rPr>
          <w:rStyle w:val="big-number"/>
          <w:rFonts w:cs="Miriam" w:hint="cs"/>
          <w:sz w:val="20"/>
          <w:rtl/>
        </w:rPr>
        <w:t>49</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155D0C">
        <w:rPr>
          <w:rStyle w:val="default"/>
          <w:rFonts w:cs="FrankRuehl" w:hint="cs"/>
          <w:sz w:val="20"/>
          <w:rtl/>
        </w:rPr>
        <w:t>(א)</w:t>
      </w:r>
      <w:r w:rsidR="00155D0C">
        <w:rPr>
          <w:rStyle w:val="default"/>
          <w:rFonts w:cs="FrankRuehl"/>
          <w:sz w:val="20"/>
          <w:rtl/>
        </w:rPr>
        <w:tab/>
      </w:r>
      <w:r w:rsidR="00155D0C">
        <w:rPr>
          <w:rStyle w:val="default"/>
          <w:rFonts w:cs="FrankRuehl" w:hint="cs"/>
          <w:sz w:val="20"/>
          <w:rtl/>
        </w:rPr>
        <w:t>אלה סוגי רשיונות ההסעה:</w:t>
      </w:r>
    </w:p>
    <w:p w:rsidR="00155D0C" w:rsidRDefault="00155D0C" w:rsidP="00155D0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רשיון לנסיעה מיוחדת;</w:t>
      </w:r>
    </w:p>
    <w:p w:rsidR="00155D0C" w:rsidRDefault="00155D0C" w:rsidP="00155D0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רשיון לנסיעת שירות.</w:t>
      </w:r>
    </w:p>
    <w:p w:rsidR="00155D0C" w:rsidRDefault="00155D0C"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6F2D43">
        <w:rPr>
          <w:rStyle w:val="default"/>
          <w:rFonts w:cs="FrankRuehl" w:hint="cs"/>
          <w:sz w:val="20"/>
          <w:rtl/>
        </w:rPr>
        <w:t>לא יינתן על מונית אלא רשיון לסוג אחד של הסעה כאמור בתקנת משנה (א).</w:t>
      </w:r>
    </w:p>
    <w:p w:rsidR="001A1334" w:rsidRPr="001A1334" w:rsidRDefault="001A1334" w:rsidP="001A1334">
      <w:pPr>
        <w:pStyle w:val="P00"/>
        <w:spacing w:before="72"/>
        <w:ind w:left="0" w:right="1134"/>
        <w:rPr>
          <w:rStyle w:val="default"/>
          <w:rFonts w:cs="FrankRuehl"/>
          <w:sz w:val="20"/>
          <w:rtl/>
        </w:rPr>
      </w:pPr>
      <w:r>
        <w:rPr>
          <w:rStyle w:val="default"/>
          <w:rFonts w:cs="FrankRuehl" w:hint="cs"/>
          <w:sz w:val="20"/>
          <w:rtl/>
        </w:rPr>
        <w:tab/>
      </w:r>
      <w:r w:rsidRPr="0084172A">
        <w:rPr>
          <w:rStyle w:val="default"/>
          <w:rFonts w:cs="FrankRuehl"/>
          <w:sz w:val="20"/>
          <w:rtl/>
        </w:rPr>
        <w:pict>
          <v:shape id="_x0000_s3744" type="#_x0000_t202" style="position:absolute;left:0;text-align:left;margin-left:470.25pt;margin-top:7.1pt;width:1in;height:19.5pt;z-index:252034048;mso-position-horizontal-relative:text;mso-position-vertical-relative:text" filled="f" stroked="f">
            <v:textbox inset="1mm,0,1mm,0">
              <w:txbxContent>
                <w:p w:rsidR="006D2DAC" w:rsidRDefault="006D2DAC" w:rsidP="001A1334">
                  <w:pPr>
                    <w:pStyle w:val="a7"/>
                    <w:rPr>
                      <w:noProof/>
                      <w:rtl/>
                    </w:rPr>
                  </w:pPr>
                  <w:r>
                    <w:rPr>
                      <w:rFonts w:hint="cs"/>
                      <w:noProof/>
                      <w:rtl/>
                    </w:rPr>
                    <w:t>(תיקון מס' 18) תשס"ז-2007</w:t>
                  </w:r>
                </w:p>
              </w:txbxContent>
            </v:textbox>
            <w10:anchorlock/>
          </v:shape>
        </w:pict>
      </w:r>
      <w:r>
        <w:rPr>
          <w:rStyle w:val="default"/>
          <w:rFonts w:cs="FrankRuehl" w:hint="cs"/>
          <w:sz w:val="20"/>
          <w:rtl/>
        </w:rPr>
        <w:t>(ג)</w:t>
      </w:r>
      <w:r>
        <w:rPr>
          <w:rStyle w:val="default"/>
          <w:rFonts w:cs="FrankRuehl"/>
          <w:sz w:val="20"/>
          <w:rtl/>
        </w:rPr>
        <w:tab/>
      </w:r>
      <w:r w:rsidRPr="001A1334">
        <w:rPr>
          <w:rStyle w:val="default"/>
          <w:rFonts w:cs="FrankRuehl" w:hint="cs"/>
          <w:sz w:val="20"/>
          <w:rtl/>
        </w:rPr>
        <w:t>לא יינתן רשיון לנסיעה מיוחדת לגבי מונית מסוג זוטובוס שאינה מיועדת להסעת נכים.</w:t>
      </w:r>
    </w:p>
    <w:p w:rsidR="006F2D43" w:rsidRDefault="001A1334" w:rsidP="001A1334">
      <w:pPr>
        <w:pStyle w:val="P00"/>
        <w:spacing w:before="72"/>
        <w:ind w:left="0" w:right="1134"/>
        <w:rPr>
          <w:rStyle w:val="default"/>
          <w:rFonts w:cs="FrankRuehl"/>
          <w:sz w:val="20"/>
          <w:rtl/>
        </w:rPr>
      </w:pPr>
      <w:r>
        <w:rPr>
          <w:rStyle w:val="default"/>
          <w:rFonts w:cs="FrankRuehl" w:hint="cs"/>
          <w:sz w:val="20"/>
          <w:rtl/>
        </w:rPr>
        <w:tab/>
      </w:r>
      <w:r w:rsidRPr="0084172A">
        <w:rPr>
          <w:rStyle w:val="default"/>
          <w:rFonts w:cs="FrankRuehl"/>
          <w:sz w:val="20"/>
          <w:rtl/>
        </w:rPr>
        <w:pict>
          <v:shape id="_x0000_s3743" type="#_x0000_t202" style="position:absolute;left:0;text-align:left;margin-left:470.25pt;margin-top:7.1pt;width:1in;height:19.5pt;z-index:252033024;mso-position-horizontal-relative:text;mso-position-vertical-relative:text" filled="f" stroked="f">
            <v:textbox inset="1mm,0,1mm,0">
              <w:txbxContent>
                <w:p w:rsidR="006D2DAC" w:rsidRDefault="006D2DAC" w:rsidP="001A1334">
                  <w:pPr>
                    <w:pStyle w:val="a7"/>
                    <w:rPr>
                      <w:noProof/>
                      <w:rtl/>
                    </w:rPr>
                  </w:pPr>
                  <w:r>
                    <w:rPr>
                      <w:rFonts w:hint="cs"/>
                      <w:noProof/>
                      <w:rtl/>
                    </w:rPr>
                    <w:t>(תיקון מס' 18) תשס"ז-2007</w:t>
                  </w:r>
                </w:p>
              </w:txbxContent>
            </v:textbox>
            <w10:anchorlock/>
          </v:shape>
        </w:pict>
      </w:r>
      <w:r>
        <w:rPr>
          <w:rStyle w:val="default"/>
          <w:rFonts w:cs="FrankRuehl" w:hint="cs"/>
          <w:sz w:val="20"/>
          <w:rtl/>
        </w:rPr>
        <w:t>(ד</w:t>
      </w:r>
      <w:r w:rsidR="006F2D43">
        <w:rPr>
          <w:rStyle w:val="default"/>
          <w:rFonts w:cs="FrankRuehl" w:hint="cs"/>
          <w:sz w:val="20"/>
          <w:rtl/>
        </w:rPr>
        <w:t>)</w:t>
      </w:r>
      <w:r w:rsidR="006F2D43">
        <w:rPr>
          <w:rStyle w:val="default"/>
          <w:rFonts w:cs="FrankRuehl"/>
          <w:sz w:val="20"/>
          <w:rtl/>
        </w:rPr>
        <w:tab/>
      </w:r>
      <w:r w:rsidR="006F2D43">
        <w:rPr>
          <w:rStyle w:val="default"/>
          <w:rFonts w:cs="FrankRuehl" w:hint="cs"/>
          <w:sz w:val="20"/>
          <w:rtl/>
        </w:rPr>
        <w:t>תוקף רשיון ההסעה יהיה לתקופה שתקבע הרשות.</w:t>
      </w:r>
    </w:p>
    <w:p w:rsidR="001A1334" w:rsidRPr="00A554B4" w:rsidRDefault="001A1334" w:rsidP="001A1334">
      <w:pPr>
        <w:pStyle w:val="P00"/>
        <w:spacing w:before="0"/>
        <w:ind w:left="0" w:right="1134"/>
        <w:rPr>
          <w:rStyle w:val="default"/>
          <w:rFonts w:ascii="FrankRuehl" w:hAnsi="FrankRuehl" w:cs="FrankRuehl"/>
          <w:vanish/>
          <w:color w:val="FF0000"/>
          <w:sz w:val="20"/>
          <w:szCs w:val="20"/>
          <w:shd w:val="clear" w:color="auto" w:fill="FFFF99"/>
          <w:rtl/>
        </w:rPr>
      </w:pPr>
      <w:bookmarkStart w:id="895" w:name="Rov388"/>
      <w:r w:rsidRPr="00A554B4">
        <w:rPr>
          <w:rStyle w:val="default"/>
          <w:rFonts w:ascii="FrankRuehl" w:hAnsi="FrankRuehl" w:cs="FrankRuehl"/>
          <w:vanish/>
          <w:color w:val="FF0000"/>
          <w:sz w:val="20"/>
          <w:szCs w:val="20"/>
          <w:shd w:val="clear" w:color="auto" w:fill="FFFF99"/>
          <w:rtl/>
        </w:rPr>
        <w:t>מיום 24.5.2007</w:t>
      </w:r>
    </w:p>
    <w:p w:rsidR="001A1334" w:rsidRPr="00A554B4" w:rsidRDefault="001A1334" w:rsidP="001A133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1334" w:rsidRPr="00A554B4" w:rsidRDefault="001A1334" w:rsidP="001A1334">
      <w:pPr>
        <w:pStyle w:val="P00"/>
        <w:spacing w:before="0"/>
        <w:ind w:left="0" w:right="1134"/>
        <w:rPr>
          <w:rStyle w:val="default"/>
          <w:rFonts w:ascii="FrankRuehl" w:hAnsi="FrankRuehl" w:cs="FrankRuehl"/>
          <w:vanish/>
          <w:sz w:val="20"/>
          <w:szCs w:val="20"/>
          <w:shd w:val="clear" w:color="auto" w:fill="FFFF99"/>
          <w:rtl/>
        </w:rPr>
      </w:pPr>
      <w:hyperlink r:id="rId24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A1334" w:rsidRPr="00A554B4" w:rsidRDefault="001A1334" w:rsidP="001A1334">
      <w:pPr>
        <w:pStyle w:val="P00"/>
        <w:ind w:left="0" w:right="1134"/>
        <w:rPr>
          <w:rStyle w:val="default"/>
          <w:rFonts w:cs="FrankRuehl"/>
          <w:vanish/>
          <w:sz w:val="16"/>
          <w:szCs w:val="22"/>
          <w:shd w:val="clear" w:color="auto" w:fill="FFFF99"/>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(ג)</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לא יינתן רשיון לנסיעה מיוחדת לגבי מונית מסוג זוטובוס שאינה מיועדת להסעת נכים.</w:t>
      </w:r>
    </w:p>
    <w:p w:rsidR="001A1334" w:rsidRPr="00E44188" w:rsidRDefault="001A1334" w:rsidP="00E4418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(ג)</w:t>
      </w:r>
      <w:r w:rsidRPr="00A554B4">
        <w:rPr>
          <w:rStyle w:val="default"/>
          <w:rFonts w:cs="FrankRuehl" w:hint="cs"/>
          <w:vanish/>
          <w:sz w:val="16"/>
          <w:szCs w:val="22"/>
          <w:shd w:val="clear" w:color="auto" w:fill="FFFF99"/>
          <w:rtl/>
        </w:rPr>
        <w:t xml:space="preserve"> </w:t>
      </w:r>
      <w:r w:rsidRPr="00A554B4">
        <w:rPr>
          <w:rStyle w:val="default"/>
          <w:rFonts w:cs="FrankRuehl" w:hint="cs"/>
          <w:vanish/>
          <w:sz w:val="16"/>
          <w:szCs w:val="22"/>
          <w:u w:val="single"/>
          <w:shd w:val="clear" w:color="auto" w:fill="FFFF99"/>
          <w:rtl/>
        </w:rPr>
        <w:t>(ד)</w:t>
      </w:r>
      <w:r w:rsidRPr="00A554B4">
        <w:rPr>
          <w:rStyle w:val="default"/>
          <w:rFonts w:cs="FrankRuehl" w:hint="cs"/>
          <w:vanish/>
          <w:sz w:val="16"/>
          <w:szCs w:val="22"/>
          <w:shd w:val="clear" w:color="auto" w:fill="FFFF99"/>
          <w:rtl/>
        </w:rPr>
        <w:t xml:space="preserve"> תוקף רשיון ההסעה יהיה לתקופה שתקבע הרשות.</w:t>
      </w:r>
      <w:bookmarkEnd w:id="895"/>
    </w:p>
    <w:p w:rsidR="001A1334" w:rsidRDefault="001A1334" w:rsidP="001A1334">
      <w:pPr>
        <w:pStyle w:val="P00"/>
        <w:spacing w:before="72"/>
        <w:ind w:left="0" w:right="1134"/>
        <w:rPr>
          <w:rStyle w:val="default"/>
          <w:rFonts w:cs="FrankRuehl"/>
          <w:sz w:val="20"/>
          <w:rtl/>
        </w:rPr>
      </w:pPr>
      <w:r w:rsidRPr="009246F9">
        <w:rPr>
          <w:rFonts w:cs="Miriam"/>
          <w:lang w:val="he-IL"/>
        </w:rPr>
        <w:pict>
          <v:rect id="_x0000_s3745" style="position:absolute;left:0;text-align:left;margin-left:464.35pt;margin-top:7.1pt;width:75.05pt;height:20.85pt;z-index:252035072" o:allowincell="f" filled="f" stroked="f" strokecolor="lime" strokeweight=".25pt">
            <v:textbox style="mso-next-textbox:#_x0000_s3745" inset="0,0,0,0">
              <w:txbxContent>
                <w:p w:rsidR="006D2DAC" w:rsidRDefault="006D2DAC" w:rsidP="001A1334">
                  <w:pPr>
                    <w:pStyle w:val="a7"/>
                    <w:rPr>
                      <w:noProof/>
                      <w:rtl/>
                    </w:rPr>
                  </w:pPr>
                  <w:r>
                    <w:rPr>
                      <w:rFonts w:hint="cs"/>
                      <w:noProof/>
                      <w:rtl/>
                    </w:rPr>
                    <w:t>(תיקון מס' 18) תשס"ז-2007</w:t>
                  </w:r>
                </w:p>
              </w:txbxContent>
            </v:textbox>
            <w10:anchorlock/>
          </v:rect>
        </w:pict>
      </w:r>
      <w:r>
        <w:rPr>
          <w:rStyle w:val="big-number"/>
          <w:rFonts w:cs="Miriam" w:hint="cs"/>
          <w:sz w:val="20"/>
          <w:rtl/>
        </w:rPr>
        <w:t>49</w:t>
      </w:r>
      <w:r w:rsidRPr="009246F9">
        <w:rPr>
          <w:rStyle w:val="big-number"/>
          <w:rFonts w:cs="Miriam" w:hint="cs"/>
          <w:sz w:val="20"/>
          <w:rtl/>
        </w:rPr>
        <w:t>0</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(לא הוקצה).</w:t>
      </w:r>
    </w:p>
    <w:p w:rsidR="001A1334" w:rsidRPr="00A554B4" w:rsidRDefault="001A1334" w:rsidP="001A1334">
      <w:pPr>
        <w:pStyle w:val="P00"/>
        <w:spacing w:before="0"/>
        <w:ind w:left="0" w:right="1134"/>
        <w:rPr>
          <w:rStyle w:val="default"/>
          <w:rFonts w:ascii="FrankRuehl" w:hAnsi="FrankRuehl" w:cs="FrankRuehl"/>
          <w:vanish/>
          <w:color w:val="FF0000"/>
          <w:sz w:val="20"/>
          <w:szCs w:val="20"/>
          <w:shd w:val="clear" w:color="auto" w:fill="FFFF99"/>
          <w:rtl/>
        </w:rPr>
      </w:pPr>
      <w:bookmarkStart w:id="896" w:name="Rov389"/>
      <w:r w:rsidRPr="00A554B4">
        <w:rPr>
          <w:rStyle w:val="default"/>
          <w:rFonts w:ascii="FrankRuehl" w:hAnsi="FrankRuehl" w:cs="FrankRuehl"/>
          <w:vanish/>
          <w:color w:val="FF0000"/>
          <w:sz w:val="20"/>
          <w:szCs w:val="20"/>
          <w:shd w:val="clear" w:color="auto" w:fill="FFFF99"/>
          <w:rtl/>
        </w:rPr>
        <w:t>מיום 24.5.2007</w:t>
      </w:r>
    </w:p>
    <w:p w:rsidR="001A1334" w:rsidRPr="00A554B4" w:rsidRDefault="001A1334" w:rsidP="001A1334">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1334" w:rsidRPr="00A554B4" w:rsidRDefault="001A1334" w:rsidP="001A1334">
      <w:pPr>
        <w:pStyle w:val="P00"/>
        <w:spacing w:before="0"/>
        <w:ind w:left="0" w:right="1134"/>
        <w:rPr>
          <w:rStyle w:val="default"/>
          <w:rFonts w:ascii="FrankRuehl" w:hAnsi="FrankRuehl" w:cs="FrankRuehl"/>
          <w:vanish/>
          <w:sz w:val="20"/>
          <w:szCs w:val="20"/>
          <w:shd w:val="clear" w:color="auto" w:fill="FFFF99"/>
          <w:rtl/>
        </w:rPr>
      </w:pPr>
      <w:hyperlink r:id="rId24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A1334" w:rsidRPr="00E44188" w:rsidRDefault="001A1334"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490א</w:t>
      </w:r>
      <w:bookmarkEnd w:id="896"/>
    </w:p>
    <w:p w:rsidR="00105A3A" w:rsidRDefault="00105A3A" w:rsidP="00105A3A">
      <w:pPr>
        <w:pStyle w:val="P00"/>
        <w:spacing w:before="72"/>
        <w:ind w:left="0" w:right="1134"/>
        <w:rPr>
          <w:rStyle w:val="default"/>
          <w:rFonts w:cs="FrankRuehl"/>
          <w:sz w:val="20"/>
          <w:rtl/>
        </w:rPr>
      </w:pPr>
      <w:bookmarkStart w:id="897" w:name="Seif563"/>
      <w:bookmarkEnd w:id="897"/>
      <w:r w:rsidRPr="009246F9">
        <w:rPr>
          <w:rFonts w:cs="Miriam"/>
          <w:lang w:val="he-IL"/>
        </w:rPr>
        <w:pict>
          <v:rect id="_x0000_s3400" style="position:absolute;left:0;text-align:left;margin-left:464.35pt;margin-top:7.1pt;width:75.05pt;height:14pt;z-index:251772928" o:allowincell="f" filled="f" stroked="f" strokecolor="lime" strokeweight=".25pt">
            <v:textbox style="mso-next-textbox:#_x0000_s3400" inset="0,0,0,0">
              <w:txbxContent>
                <w:p w:rsidR="006D2DAC" w:rsidRDefault="006D2DAC" w:rsidP="00105A3A">
                  <w:pPr>
                    <w:pStyle w:val="a7"/>
                    <w:rPr>
                      <w:noProof/>
                      <w:rtl/>
                    </w:rPr>
                  </w:pPr>
                  <w:r>
                    <w:rPr>
                      <w:rFonts w:hint="cs"/>
                      <w:noProof/>
                      <w:rtl/>
                    </w:rPr>
                    <w:t>בקשה לרשיון הסעה</w:t>
                  </w:r>
                </w:p>
              </w:txbxContent>
            </v:textbox>
            <w10:anchorlock/>
          </v:rect>
        </w:pict>
      </w:r>
      <w:r>
        <w:rPr>
          <w:rStyle w:val="big-number"/>
          <w:rFonts w:cs="Miriam" w:hint="cs"/>
          <w:sz w:val="20"/>
          <w:rtl/>
        </w:rPr>
        <w:t>49</w:t>
      </w:r>
      <w:r w:rsidR="006F2D43">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6F2D43">
        <w:rPr>
          <w:rStyle w:val="default"/>
          <w:rFonts w:cs="FrankRuehl" w:hint="cs"/>
          <w:sz w:val="20"/>
          <w:rtl/>
        </w:rPr>
        <w:t>בקשה למתן רשיון הסעה תוגש לרשות.</w:t>
      </w:r>
    </w:p>
    <w:p w:rsidR="00105A3A" w:rsidRDefault="00105A3A" w:rsidP="00105A3A">
      <w:pPr>
        <w:pStyle w:val="P00"/>
        <w:spacing w:before="72"/>
        <w:ind w:left="0" w:right="1134"/>
        <w:rPr>
          <w:rStyle w:val="default"/>
          <w:rFonts w:cs="FrankRuehl"/>
          <w:sz w:val="20"/>
          <w:rtl/>
        </w:rPr>
      </w:pPr>
      <w:bookmarkStart w:id="898" w:name="Seif564"/>
      <w:bookmarkEnd w:id="898"/>
      <w:r w:rsidRPr="009246F9">
        <w:rPr>
          <w:rFonts w:cs="Miriam"/>
          <w:lang w:val="he-IL"/>
        </w:rPr>
        <w:pict>
          <v:rect id="_x0000_s3401" style="position:absolute;left:0;text-align:left;margin-left:464.35pt;margin-top:7.1pt;width:75.05pt;height:14pt;z-index:251773952" o:allowincell="f" filled="f" stroked="f" strokecolor="lime" strokeweight=".25pt">
            <v:textbox style="mso-next-textbox:#_x0000_s3401" inset="0,0,0,0">
              <w:txbxContent>
                <w:p w:rsidR="006D2DAC" w:rsidRDefault="006D2DAC" w:rsidP="00105A3A">
                  <w:pPr>
                    <w:pStyle w:val="a7"/>
                    <w:rPr>
                      <w:noProof/>
                      <w:rtl/>
                    </w:rPr>
                  </w:pPr>
                  <w:r>
                    <w:rPr>
                      <w:rFonts w:hint="cs"/>
                      <w:noProof/>
                      <w:rtl/>
                    </w:rPr>
                    <w:t>רשיון לנסיעה מיוחדת</w:t>
                  </w:r>
                </w:p>
              </w:txbxContent>
            </v:textbox>
            <w10:anchorlock/>
          </v:rect>
        </w:pict>
      </w:r>
      <w:r>
        <w:rPr>
          <w:rStyle w:val="big-number"/>
          <w:rFonts w:cs="Miriam" w:hint="cs"/>
          <w:sz w:val="20"/>
          <w:rtl/>
        </w:rPr>
        <w:t>49</w:t>
      </w:r>
      <w:r w:rsidR="006F2D43">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6F2D43">
        <w:rPr>
          <w:rStyle w:val="default"/>
          <w:rFonts w:cs="FrankRuehl" w:hint="cs"/>
          <w:sz w:val="20"/>
          <w:rtl/>
        </w:rPr>
        <w:t xml:space="preserve">מונית שניתן עליה רשיון לנסיעה מיוחדת, מותר להסיע בה </w:t>
      </w:r>
      <w:r w:rsidR="006F2D43">
        <w:rPr>
          <w:rStyle w:val="default"/>
          <w:rFonts w:cs="FrankRuehl"/>
          <w:sz w:val="20"/>
          <w:rtl/>
        </w:rPr>
        <w:t>–</w:t>
      </w:r>
    </w:p>
    <w:p w:rsidR="006F2D43" w:rsidRDefault="006F2D43" w:rsidP="006F2D4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נסיעה מיוחדת;</w:t>
      </w:r>
    </w:p>
    <w:p w:rsidR="001A1334" w:rsidRDefault="001A1334" w:rsidP="001A1334">
      <w:pPr>
        <w:pStyle w:val="P00"/>
        <w:spacing w:before="72"/>
        <w:ind w:left="624" w:right="1134"/>
        <w:rPr>
          <w:rStyle w:val="default"/>
          <w:rFonts w:cs="FrankRuehl"/>
          <w:sz w:val="20"/>
          <w:rtl/>
        </w:rPr>
      </w:pPr>
      <w:r w:rsidRPr="0084172A">
        <w:rPr>
          <w:rStyle w:val="default"/>
          <w:rFonts w:cs="FrankRuehl"/>
          <w:sz w:val="20"/>
          <w:rtl/>
        </w:rPr>
        <w:pict>
          <v:shape id="_x0000_s3746" type="#_x0000_t202" style="position:absolute;left:0;text-align:left;margin-left:470.25pt;margin-top:7.1pt;width:1in;height:19.5pt;z-index:252036096" filled="f" stroked="f">
            <v:textbox inset="1mm,0,1mm,0">
              <w:txbxContent>
                <w:p w:rsidR="006D2DAC" w:rsidRDefault="006D2DAC" w:rsidP="001A1334">
                  <w:pPr>
                    <w:pStyle w:val="a7"/>
                    <w:rPr>
                      <w:noProof/>
                      <w:rtl/>
                    </w:rPr>
                  </w:pPr>
                  <w:r>
                    <w:rPr>
                      <w:rFonts w:hint="cs"/>
                      <w:noProof/>
                      <w:rtl/>
                    </w:rPr>
                    <w:t>(תיקון מס' 18) תשס"ז-2007</w:t>
                  </w:r>
                </w:p>
              </w:txbxContent>
            </v:textbox>
            <w10:anchorlock/>
          </v:shape>
        </w:pict>
      </w:r>
      <w:r>
        <w:rPr>
          <w:rStyle w:val="default"/>
          <w:rFonts w:cs="FrankRuehl" w:hint="cs"/>
          <w:sz w:val="20"/>
          <w:rtl/>
        </w:rPr>
        <w:t>(2)</w:t>
      </w:r>
      <w:r>
        <w:rPr>
          <w:rStyle w:val="default"/>
          <w:rFonts w:cs="FrankRuehl"/>
          <w:sz w:val="20"/>
          <w:rtl/>
        </w:rPr>
        <w:tab/>
      </w:r>
      <w:r>
        <w:rPr>
          <w:rStyle w:val="default"/>
          <w:rFonts w:cs="FrankRuehl" w:hint="cs"/>
          <w:sz w:val="20"/>
          <w:rtl/>
        </w:rPr>
        <w:t>(בוטלה);</w:t>
      </w:r>
    </w:p>
    <w:p w:rsidR="006F2D43" w:rsidRDefault="006F2D43" w:rsidP="006F2D43">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נסיעת סיור של תיירים בכל שטח האזור, לפי אישור בכתב מאת קצין מטה לעניני תיירות במינהל האזרחי ובהתאם לתנאי האישור.</w:t>
      </w:r>
    </w:p>
    <w:p w:rsidR="001A1334" w:rsidRPr="00A554B4" w:rsidRDefault="001A1334" w:rsidP="001A1334">
      <w:pPr>
        <w:pStyle w:val="P00"/>
        <w:spacing w:before="0"/>
        <w:ind w:left="624" w:right="1134"/>
        <w:rPr>
          <w:rStyle w:val="default"/>
          <w:rFonts w:ascii="FrankRuehl" w:hAnsi="FrankRuehl" w:cs="FrankRuehl"/>
          <w:vanish/>
          <w:color w:val="FF0000"/>
          <w:sz w:val="20"/>
          <w:szCs w:val="20"/>
          <w:shd w:val="clear" w:color="auto" w:fill="FFFF99"/>
          <w:rtl/>
        </w:rPr>
      </w:pPr>
      <w:bookmarkStart w:id="899" w:name="Rov390"/>
      <w:r w:rsidRPr="00A554B4">
        <w:rPr>
          <w:rStyle w:val="default"/>
          <w:rFonts w:ascii="FrankRuehl" w:hAnsi="FrankRuehl" w:cs="FrankRuehl"/>
          <w:vanish/>
          <w:color w:val="FF0000"/>
          <w:sz w:val="20"/>
          <w:szCs w:val="20"/>
          <w:shd w:val="clear" w:color="auto" w:fill="FFFF99"/>
          <w:rtl/>
        </w:rPr>
        <w:t>מיום 24.5.2007</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hyperlink r:id="rId24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תקנת משנה 492(2)</w:t>
      </w:r>
    </w:p>
    <w:p w:rsidR="001A1334" w:rsidRPr="00A554B4" w:rsidRDefault="001A1334" w:rsidP="001A1334">
      <w:pPr>
        <w:pStyle w:val="P0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A1334" w:rsidRPr="00E44188" w:rsidRDefault="001A1334" w:rsidP="00E44188">
      <w:pPr>
        <w:pStyle w:val="P00"/>
        <w:spacing w:before="0"/>
        <w:ind w:left="624" w:right="1134"/>
        <w:rPr>
          <w:rStyle w:val="default"/>
          <w:rFonts w:cs="FrankRuehl"/>
          <w:strike/>
          <w:sz w:val="2"/>
          <w:szCs w:val="2"/>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נסיעת שירות, ובלבד שהנסיעה האמורה מתבצעת במסגרת תאגיד שהרשות נתנה לו רשיון לגבי אותו קו שירות ויש בידי נהג המונית אישור בכתב על הנסיעה האמורה מאת התאגיד האמור;</w:t>
      </w:r>
      <w:bookmarkEnd w:id="899"/>
    </w:p>
    <w:p w:rsidR="00105A3A" w:rsidRDefault="00105A3A" w:rsidP="00105A3A">
      <w:pPr>
        <w:pStyle w:val="P00"/>
        <w:spacing w:before="72"/>
        <w:ind w:left="0" w:right="1134"/>
        <w:rPr>
          <w:rStyle w:val="default"/>
          <w:rFonts w:cs="FrankRuehl"/>
          <w:sz w:val="20"/>
          <w:rtl/>
        </w:rPr>
      </w:pPr>
      <w:bookmarkStart w:id="900" w:name="Seif565"/>
      <w:bookmarkEnd w:id="900"/>
      <w:r w:rsidRPr="009246F9">
        <w:rPr>
          <w:rFonts w:cs="Miriam"/>
          <w:lang w:val="he-IL"/>
        </w:rPr>
        <w:pict>
          <v:rect id="_x0000_s3402" style="position:absolute;left:0;text-align:left;margin-left:464.35pt;margin-top:7.1pt;width:75.05pt;height:14pt;z-index:251774976" o:allowincell="f" filled="f" stroked="f" strokecolor="lime" strokeweight=".25pt">
            <v:textbox style="mso-next-textbox:#_x0000_s3402" inset="0,0,0,0">
              <w:txbxContent>
                <w:p w:rsidR="006D2DAC" w:rsidRDefault="006D2DAC" w:rsidP="00105A3A">
                  <w:pPr>
                    <w:pStyle w:val="a7"/>
                    <w:rPr>
                      <w:noProof/>
                      <w:rtl/>
                    </w:rPr>
                  </w:pPr>
                  <w:r>
                    <w:rPr>
                      <w:rFonts w:hint="cs"/>
                      <w:noProof/>
                      <w:rtl/>
                    </w:rPr>
                    <w:t>רשיון לנסיעת שירות</w:t>
                  </w:r>
                </w:p>
              </w:txbxContent>
            </v:textbox>
            <w10:anchorlock/>
          </v:rect>
        </w:pict>
      </w:r>
      <w:r>
        <w:rPr>
          <w:rStyle w:val="big-number"/>
          <w:rFonts w:cs="Miriam" w:hint="cs"/>
          <w:sz w:val="20"/>
          <w:rtl/>
        </w:rPr>
        <w:t>49</w:t>
      </w:r>
      <w:r w:rsidR="006F2D43">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6F2D43">
        <w:rPr>
          <w:rStyle w:val="default"/>
          <w:rFonts w:cs="FrankRuehl" w:hint="cs"/>
          <w:sz w:val="20"/>
          <w:rtl/>
        </w:rPr>
        <w:t xml:space="preserve">מונית שניתן עליה רשיון לנסיעת שירות, מותר להסיע בה </w:t>
      </w:r>
      <w:r w:rsidR="006F2D43">
        <w:rPr>
          <w:rStyle w:val="default"/>
          <w:rFonts w:cs="FrankRuehl"/>
          <w:sz w:val="20"/>
          <w:rtl/>
        </w:rPr>
        <w:t>–</w:t>
      </w:r>
    </w:p>
    <w:p w:rsidR="006F2D43" w:rsidRDefault="006F2D43" w:rsidP="006F2D43">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נסיעת שירות בקו השירות שנקבע ברשיון ההסעה;</w:t>
      </w:r>
    </w:p>
    <w:p w:rsidR="001A1334" w:rsidRDefault="001A1334" w:rsidP="001A1334">
      <w:pPr>
        <w:pStyle w:val="P00"/>
        <w:spacing w:before="72"/>
        <w:ind w:left="624" w:right="1134"/>
        <w:rPr>
          <w:rStyle w:val="default"/>
          <w:rFonts w:cs="FrankRuehl"/>
          <w:sz w:val="20"/>
          <w:rtl/>
        </w:rPr>
      </w:pPr>
      <w:r w:rsidRPr="0084172A">
        <w:rPr>
          <w:rStyle w:val="default"/>
          <w:rFonts w:cs="FrankRuehl"/>
          <w:sz w:val="20"/>
          <w:rtl/>
        </w:rPr>
        <w:pict>
          <v:shape id="_x0000_s3747" type="#_x0000_t202" style="position:absolute;left:0;text-align:left;margin-left:470.25pt;margin-top:7.1pt;width:1in;height:19.5pt;z-index:252037120" filled="f" stroked="f">
            <v:textbox inset="1mm,0,1mm,0">
              <w:txbxContent>
                <w:p w:rsidR="006D2DAC" w:rsidRDefault="006D2DAC" w:rsidP="001A1334">
                  <w:pPr>
                    <w:pStyle w:val="a7"/>
                    <w:rPr>
                      <w:noProof/>
                      <w:rtl/>
                    </w:rPr>
                  </w:pPr>
                  <w:r>
                    <w:rPr>
                      <w:rFonts w:hint="cs"/>
                      <w:noProof/>
                      <w:rtl/>
                    </w:rPr>
                    <w:t>(תיקון מס' 18) תשס"ז-2007</w:t>
                  </w:r>
                </w:p>
              </w:txbxContent>
            </v:textbox>
            <w10:anchorlock/>
          </v:shape>
        </w:pict>
      </w:r>
      <w:r>
        <w:rPr>
          <w:rStyle w:val="default"/>
          <w:rFonts w:cs="FrankRuehl" w:hint="cs"/>
          <w:sz w:val="20"/>
          <w:rtl/>
        </w:rPr>
        <w:t>(2)</w:t>
      </w:r>
      <w:r>
        <w:rPr>
          <w:rStyle w:val="default"/>
          <w:rFonts w:cs="FrankRuehl"/>
          <w:sz w:val="20"/>
          <w:rtl/>
        </w:rPr>
        <w:tab/>
      </w:r>
      <w:r>
        <w:rPr>
          <w:rStyle w:val="default"/>
          <w:rFonts w:cs="FrankRuehl" w:hint="cs"/>
          <w:sz w:val="20"/>
          <w:rtl/>
        </w:rPr>
        <w:t>(בוטלה);</w:t>
      </w:r>
    </w:p>
    <w:p w:rsidR="006F2D43" w:rsidRDefault="006F2D43" w:rsidP="001A1334">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נסיעה מיוחדת;</w:t>
      </w:r>
    </w:p>
    <w:p w:rsidR="006F2D43" w:rsidRDefault="006F2D43" w:rsidP="006F2D43">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נסיעת סיור כאמור בתקנה 492(3).</w:t>
      </w:r>
    </w:p>
    <w:p w:rsidR="001A1334" w:rsidRPr="00A554B4" w:rsidRDefault="001A1334" w:rsidP="001A1334">
      <w:pPr>
        <w:pStyle w:val="P00"/>
        <w:spacing w:before="0"/>
        <w:ind w:left="624" w:right="1134"/>
        <w:rPr>
          <w:rStyle w:val="default"/>
          <w:rFonts w:ascii="FrankRuehl" w:hAnsi="FrankRuehl" w:cs="FrankRuehl"/>
          <w:vanish/>
          <w:color w:val="FF0000"/>
          <w:sz w:val="20"/>
          <w:szCs w:val="20"/>
          <w:shd w:val="clear" w:color="auto" w:fill="FFFF99"/>
          <w:rtl/>
        </w:rPr>
      </w:pPr>
      <w:bookmarkStart w:id="901" w:name="Rov391"/>
      <w:r w:rsidRPr="00A554B4">
        <w:rPr>
          <w:rStyle w:val="default"/>
          <w:rFonts w:ascii="FrankRuehl" w:hAnsi="FrankRuehl" w:cs="FrankRuehl"/>
          <w:vanish/>
          <w:color w:val="FF0000"/>
          <w:sz w:val="20"/>
          <w:szCs w:val="20"/>
          <w:shd w:val="clear" w:color="auto" w:fill="FFFF99"/>
          <w:rtl/>
        </w:rPr>
        <w:t>מיום 24.5.2007</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hyperlink r:id="rId24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1A1334" w:rsidRPr="00A554B4" w:rsidRDefault="001A1334" w:rsidP="001A1334">
      <w:pPr>
        <w:pStyle w:val="P00"/>
        <w:spacing w:before="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ביטול תקנת משנה 493(2)</w:t>
      </w:r>
    </w:p>
    <w:p w:rsidR="001A1334" w:rsidRPr="00A554B4" w:rsidRDefault="001A1334" w:rsidP="001A1334">
      <w:pPr>
        <w:pStyle w:val="P00"/>
        <w:ind w:left="624"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1A1334" w:rsidRPr="00E44188" w:rsidRDefault="001A1334" w:rsidP="00E44188">
      <w:pPr>
        <w:pStyle w:val="P00"/>
        <w:spacing w:before="0"/>
        <w:ind w:left="624" w:right="1134"/>
        <w:rPr>
          <w:rStyle w:val="default"/>
          <w:rFonts w:cs="FrankRuehl"/>
          <w:strike/>
          <w:sz w:val="2"/>
          <w:szCs w:val="2"/>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נסיעות שירות בקו שירות שלא צויין ברשיון ההסעה, ובלבד שהנסיעה האמורה מתבצעת במסגרת תאגיד בעל רשיון בר-תוקף שניתן לו לפי תקנה 495 לגבי קו השירות האמור ויש ביד הנהג אישור בכתב על הנסיעה מאת התאגיד האמור;</w:t>
      </w:r>
      <w:bookmarkEnd w:id="901"/>
    </w:p>
    <w:p w:rsidR="006F2D43" w:rsidRPr="006F2D43" w:rsidRDefault="006F2D43" w:rsidP="006F2D43">
      <w:pPr>
        <w:pStyle w:val="header-2"/>
        <w:ind w:left="0" w:right="1134"/>
        <w:rPr>
          <w:rFonts w:cs="Miriam"/>
          <w:rtl/>
        </w:rPr>
      </w:pPr>
      <w:bookmarkStart w:id="902" w:name="hed262"/>
      <w:bookmarkEnd w:id="902"/>
      <w:r w:rsidRPr="006F2D43">
        <w:rPr>
          <w:rFonts w:cs="Miriam" w:hint="cs"/>
          <w:rtl/>
        </w:rPr>
        <w:t>סימן ב': רשיון לקו שירות</w:t>
      </w:r>
    </w:p>
    <w:p w:rsidR="00B05155" w:rsidRDefault="00B05155" w:rsidP="00B05155">
      <w:pPr>
        <w:pStyle w:val="P00"/>
        <w:spacing w:before="72"/>
        <w:ind w:left="0" w:right="1134"/>
        <w:rPr>
          <w:rStyle w:val="default"/>
          <w:rFonts w:cs="FrankRuehl"/>
          <w:sz w:val="20"/>
          <w:rtl/>
        </w:rPr>
      </w:pPr>
      <w:bookmarkStart w:id="903" w:name="Seif574"/>
      <w:bookmarkEnd w:id="903"/>
      <w:r w:rsidRPr="009246F9">
        <w:rPr>
          <w:rFonts w:cs="Miriam"/>
          <w:lang w:val="he-IL"/>
        </w:rPr>
        <w:pict>
          <v:rect id="_x0000_s3411" style="position:absolute;left:0;text-align:left;margin-left:464.35pt;margin-top:7.1pt;width:75.05pt;height:25.3pt;z-index:251784192" o:allowincell="f" filled="f" stroked="f" strokecolor="lime" strokeweight=".25pt">
            <v:textbox style="mso-next-textbox:#_x0000_s3411" inset="0,0,0,0">
              <w:txbxContent>
                <w:p w:rsidR="006D2DAC" w:rsidRDefault="006D2DAC" w:rsidP="00B05155">
                  <w:pPr>
                    <w:pStyle w:val="a7"/>
                    <w:rPr>
                      <w:noProof/>
                      <w:rtl/>
                    </w:rPr>
                  </w:pPr>
                  <w:r>
                    <w:rPr>
                      <w:rFonts w:hint="cs"/>
                      <w:noProof/>
                      <w:rtl/>
                    </w:rPr>
                    <w:t>הפעלת רשיון שירות</w:t>
                  </w:r>
                </w:p>
                <w:p w:rsidR="006D2DAC" w:rsidRDefault="006D2DAC" w:rsidP="00944971">
                  <w:pPr>
                    <w:pStyle w:val="a7"/>
                    <w:rPr>
                      <w:noProof/>
                      <w:rtl/>
                    </w:rPr>
                  </w:pPr>
                  <w:r>
                    <w:rPr>
                      <w:rFonts w:hint="cs"/>
                      <w:noProof/>
                      <w:rtl/>
                    </w:rPr>
                    <w:t>(תיקון מס' 18) תשס"ז-2007</w:t>
                  </w:r>
                </w:p>
              </w:txbxContent>
            </v:textbox>
            <w10:anchorlock/>
          </v:rect>
        </w:pict>
      </w:r>
      <w:r>
        <w:rPr>
          <w:rStyle w:val="big-number"/>
          <w:rFonts w:cs="Miriam" w:hint="cs"/>
          <w:sz w:val="20"/>
          <w:rtl/>
        </w:rPr>
        <w:t>49</w:t>
      </w:r>
      <w:r w:rsidR="006F2D43">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6F2D43">
        <w:rPr>
          <w:rStyle w:val="default"/>
          <w:rFonts w:cs="FrankRuehl" w:hint="cs"/>
          <w:sz w:val="20"/>
          <w:rtl/>
        </w:rPr>
        <w:t xml:space="preserve">לא יפעיל אדם קו שירות </w:t>
      </w:r>
      <w:r w:rsidR="00944971" w:rsidRPr="00944971">
        <w:rPr>
          <w:rStyle w:val="default"/>
          <w:rFonts w:cs="FrankRuehl" w:hint="cs"/>
          <w:sz w:val="20"/>
          <w:rtl/>
        </w:rPr>
        <w:t xml:space="preserve">ולא יסיע נוסע בקו שירות </w:t>
      </w:r>
      <w:r w:rsidR="006F2D43">
        <w:rPr>
          <w:rStyle w:val="default"/>
          <w:rFonts w:cs="FrankRuehl" w:hint="cs"/>
          <w:sz w:val="20"/>
          <w:rtl/>
        </w:rPr>
        <w:t>אלא לפי רשיון ובהתאם לתנאיו.</w:t>
      </w:r>
    </w:p>
    <w:p w:rsidR="00944971" w:rsidRPr="00A554B4" w:rsidRDefault="00944971" w:rsidP="00944971">
      <w:pPr>
        <w:pStyle w:val="P00"/>
        <w:spacing w:before="0"/>
        <w:ind w:left="0" w:right="1134"/>
        <w:rPr>
          <w:rStyle w:val="default"/>
          <w:rFonts w:ascii="FrankRuehl" w:hAnsi="FrankRuehl" w:cs="FrankRuehl"/>
          <w:vanish/>
          <w:color w:val="FF0000"/>
          <w:sz w:val="20"/>
          <w:szCs w:val="20"/>
          <w:shd w:val="clear" w:color="auto" w:fill="FFFF99"/>
          <w:rtl/>
        </w:rPr>
      </w:pPr>
      <w:bookmarkStart w:id="904" w:name="Rov392"/>
      <w:r w:rsidRPr="00A554B4">
        <w:rPr>
          <w:rStyle w:val="default"/>
          <w:rFonts w:ascii="FrankRuehl" w:hAnsi="FrankRuehl" w:cs="FrankRuehl"/>
          <w:vanish/>
          <w:color w:val="FF0000"/>
          <w:sz w:val="20"/>
          <w:szCs w:val="20"/>
          <w:shd w:val="clear" w:color="auto" w:fill="FFFF99"/>
          <w:rtl/>
        </w:rPr>
        <w:t>מיום 24.5.2007</w:t>
      </w:r>
    </w:p>
    <w:p w:rsidR="00944971" w:rsidRPr="00A554B4" w:rsidRDefault="00944971" w:rsidP="0094497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944971" w:rsidRPr="00A554B4" w:rsidRDefault="00944971" w:rsidP="00944971">
      <w:pPr>
        <w:pStyle w:val="P00"/>
        <w:spacing w:before="0"/>
        <w:ind w:left="0" w:right="1134"/>
        <w:rPr>
          <w:rStyle w:val="default"/>
          <w:rFonts w:ascii="FrankRuehl" w:hAnsi="FrankRuehl" w:cs="FrankRuehl"/>
          <w:vanish/>
          <w:sz w:val="20"/>
          <w:szCs w:val="20"/>
          <w:shd w:val="clear" w:color="auto" w:fill="FFFF99"/>
          <w:rtl/>
        </w:rPr>
      </w:pPr>
      <w:hyperlink r:id="rId24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944971" w:rsidRPr="00E44188" w:rsidRDefault="00944971" w:rsidP="00E4418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494</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לא יפעיל אדם קו שירות </w:t>
      </w:r>
      <w:r w:rsidRPr="00A554B4">
        <w:rPr>
          <w:rStyle w:val="default"/>
          <w:rFonts w:cs="FrankRuehl" w:hint="cs"/>
          <w:vanish/>
          <w:sz w:val="16"/>
          <w:szCs w:val="22"/>
          <w:u w:val="single"/>
          <w:shd w:val="clear" w:color="auto" w:fill="FFFF99"/>
          <w:rtl/>
        </w:rPr>
        <w:t>ולא יסיע נוסע בקו שירות</w:t>
      </w:r>
      <w:r w:rsidRPr="00A554B4">
        <w:rPr>
          <w:rStyle w:val="default"/>
          <w:rFonts w:cs="FrankRuehl" w:hint="cs"/>
          <w:vanish/>
          <w:sz w:val="16"/>
          <w:szCs w:val="22"/>
          <w:shd w:val="clear" w:color="auto" w:fill="FFFF99"/>
          <w:rtl/>
        </w:rPr>
        <w:t xml:space="preserve"> אלא לפי רשיון ובהתאם לתנאיו.</w:t>
      </w:r>
      <w:bookmarkEnd w:id="904"/>
    </w:p>
    <w:p w:rsidR="00944971" w:rsidRDefault="00944971" w:rsidP="00B05155">
      <w:pPr>
        <w:pStyle w:val="P00"/>
        <w:spacing w:before="72"/>
        <w:ind w:left="0" w:right="1134"/>
        <w:rPr>
          <w:rStyle w:val="default"/>
          <w:rFonts w:cs="FrankRuehl"/>
          <w:sz w:val="20"/>
          <w:rtl/>
        </w:rPr>
      </w:pPr>
    </w:p>
    <w:p w:rsidR="00105A3A" w:rsidRDefault="00105A3A" w:rsidP="00105A3A">
      <w:pPr>
        <w:pStyle w:val="P00"/>
        <w:spacing w:before="72"/>
        <w:ind w:left="0" w:right="1134"/>
        <w:rPr>
          <w:rStyle w:val="default"/>
          <w:rFonts w:cs="FrankRuehl"/>
          <w:sz w:val="20"/>
          <w:rtl/>
        </w:rPr>
      </w:pPr>
      <w:bookmarkStart w:id="905" w:name="Seif566"/>
      <w:bookmarkEnd w:id="905"/>
      <w:r w:rsidRPr="009246F9">
        <w:rPr>
          <w:rFonts w:cs="Miriam"/>
          <w:lang w:val="he-IL"/>
        </w:rPr>
        <w:pict>
          <v:rect id="_x0000_s3403" style="position:absolute;left:0;text-align:left;margin-left:464.35pt;margin-top:7.1pt;width:75.05pt;height:14pt;z-index:251776000" o:allowincell="f" filled="f" stroked="f" strokecolor="lime" strokeweight=".25pt">
            <v:textbox style="mso-next-textbox:#_x0000_s3403" inset="0,0,0,0">
              <w:txbxContent>
                <w:p w:rsidR="006D2DAC" w:rsidRDefault="006D2DAC" w:rsidP="00105A3A">
                  <w:pPr>
                    <w:pStyle w:val="a7"/>
                    <w:rPr>
                      <w:noProof/>
                      <w:rtl/>
                    </w:rPr>
                  </w:pPr>
                  <w:r>
                    <w:rPr>
                      <w:rFonts w:hint="cs"/>
                      <w:noProof/>
                      <w:rtl/>
                    </w:rPr>
                    <w:t>.</w:t>
                  </w:r>
                </w:p>
              </w:txbxContent>
            </v:textbox>
            <w10:anchorlock/>
          </v:rect>
        </w:pict>
      </w:r>
      <w:r>
        <w:rPr>
          <w:rStyle w:val="big-number"/>
          <w:rFonts w:cs="Miriam" w:hint="cs"/>
          <w:sz w:val="20"/>
          <w:rtl/>
        </w:rPr>
        <w:t>49</w:t>
      </w:r>
      <w:r w:rsidR="006F2D43">
        <w:rPr>
          <w:rStyle w:val="big-number"/>
          <w:rFonts w:cs="Miriam" w:hint="cs"/>
          <w:sz w:val="20"/>
          <w:rtl/>
        </w:rPr>
        <w:t>4</w:t>
      </w:r>
      <w:r w:rsidR="006F2D43">
        <w:rPr>
          <w:rStyle w:val="default"/>
          <w:rFonts w:cs="FrankRuehl" w:hint="cs"/>
          <w:sz w:val="20"/>
          <w:rtl/>
        </w:rPr>
        <w:t>א</w:t>
      </w:r>
      <w:r w:rsidRPr="009246F9">
        <w:rPr>
          <w:rStyle w:val="default"/>
          <w:rFonts w:cs="FrankRuehl"/>
          <w:sz w:val="20"/>
          <w:rtl/>
        </w:rPr>
        <w:t>.</w:t>
      </w:r>
      <w:r w:rsidR="006F2D43">
        <w:rPr>
          <w:rStyle w:val="default"/>
          <w:rFonts w:cs="FrankRuehl" w:hint="cs"/>
          <w:sz w:val="20"/>
          <w:rtl/>
        </w:rPr>
        <w:t xml:space="preserve"> מונית שניתן עליה רשיון בין-אזורי להסעת נוסעים מאזור מוחזק אחר, מותר להסיעה בה נוסעים תושבי האזור או תושבי אזור מוחזק אחר על פי התנאים שתקבע ועדת המוניות ברשיון.</w:t>
      </w:r>
    </w:p>
    <w:p w:rsidR="00105A3A" w:rsidRDefault="00105A3A" w:rsidP="00105A3A">
      <w:pPr>
        <w:pStyle w:val="P00"/>
        <w:spacing w:before="72"/>
        <w:ind w:left="0" w:right="1134"/>
        <w:rPr>
          <w:rStyle w:val="default"/>
          <w:rFonts w:cs="FrankRuehl"/>
          <w:sz w:val="20"/>
          <w:rtl/>
        </w:rPr>
      </w:pPr>
      <w:bookmarkStart w:id="906" w:name="Seif567"/>
      <w:bookmarkEnd w:id="906"/>
      <w:r w:rsidRPr="009246F9">
        <w:rPr>
          <w:rFonts w:cs="Miriam"/>
          <w:lang w:val="he-IL"/>
        </w:rPr>
        <w:pict>
          <v:rect id="_x0000_s3404" style="position:absolute;left:0;text-align:left;margin-left:464.35pt;margin-top:7.1pt;width:75.05pt;height:34.6pt;z-index:251777024" o:allowincell="f" filled="f" stroked="f" strokecolor="lime" strokeweight=".25pt">
            <v:textbox style="mso-next-textbox:#_x0000_s3404" inset="0,0,0,0">
              <w:txbxContent>
                <w:p w:rsidR="006D2DAC" w:rsidRDefault="006D2DAC" w:rsidP="00105A3A">
                  <w:pPr>
                    <w:pStyle w:val="a7"/>
                    <w:rPr>
                      <w:noProof/>
                      <w:rtl/>
                    </w:rPr>
                  </w:pPr>
                  <w:r>
                    <w:rPr>
                      <w:rFonts w:hint="cs"/>
                      <w:noProof/>
                      <w:rtl/>
                    </w:rPr>
                    <w:t>בקשה לרישיון קו שירות</w:t>
                  </w:r>
                </w:p>
                <w:p w:rsidR="006D2DAC" w:rsidRDefault="006D2DAC" w:rsidP="00982A5F">
                  <w:pPr>
                    <w:pStyle w:val="a7"/>
                    <w:rPr>
                      <w:noProof/>
                      <w:rtl/>
                    </w:rPr>
                  </w:pPr>
                  <w:r>
                    <w:rPr>
                      <w:rFonts w:hint="cs"/>
                      <w:noProof/>
                      <w:rtl/>
                    </w:rPr>
                    <w:t>(תיקון מס' 18) תשס"ז-2007</w:t>
                  </w:r>
                </w:p>
              </w:txbxContent>
            </v:textbox>
            <w10:anchorlock/>
          </v:rect>
        </w:pict>
      </w:r>
      <w:r>
        <w:rPr>
          <w:rStyle w:val="big-number"/>
          <w:rFonts w:cs="Miriam" w:hint="cs"/>
          <w:sz w:val="20"/>
          <w:rtl/>
        </w:rPr>
        <w:t>49</w:t>
      </w:r>
      <w:r w:rsidR="006F2D43">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6F2D43">
        <w:rPr>
          <w:rStyle w:val="default"/>
          <w:rFonts w:cs="FrankRuehl" w:hint="cs"/>
          <w:sz w:val="20"/>
          <w:rtl/>
        </w:rPr>
        <w:t>(א)</w:t>
      </w:r>
      <w:r w:rsidR="006F2D43">
        <w:rPr>
          <w:rStyle w:val="default"/>
          <w:rFonts w:cs="FrankRuehl"/>
          <w:sz w:val="20"/>
          <w:rtl/>
        </w:rPr>
        <w:tab/>
      </w:r>
      <w:r w:rsidR="00982A5F">
        <w:rPr>
          <w:rStyle w:val="default"/>
          <w:rFonts w:cs="FrankRuehl" w:hint="cs"/>
          <w:sz w:val="20"/>
          <w:rtl/>
        </w:rPr>
        <w:t xml:space="preserve">תאגיד המבקש לקבל רישיון לקו שירות מאת הפקח על התעבורה יגיש לו בקשה לפי טופס 1 שבתוספת האחת עשרה (בתקנה זו </w:t>
      </w:r>
      <w:r w:rsidR="00982A5F">
        <w:rPr>
          <w:rStyle w:val="default"/>
          <w:rFonts w:cs="FrankRuehl"/>
          <w:sz w:val="20"/>
          <w:rtl/>
        </w:rPr>
        <w:t>–</w:t>
      </w:r>
      <w:r w:rsidR="00982A5F">
        <w:rPr>
          <w:rStyle w:val="default"/>
          <w:rFonts w:cs="FrankRuehl" w:hint="cs"/>
          <w:sz w:val="20"/>
          <w:rtl/>
        </w:rPr>
        <w:t xml:space="preserve"> הבקשה).</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982A5F">
        <w:rPr>
          <w:rStyle w:val="default"/>
          <w:rFonts w:cs="FrankRuehl" w:hint="cs"/>
          <w:sz w:val="20"/>
          <w:rtl/>
        </w:rPr>
        <w:t>לבקשה יצורפו המסמכים האלה:</w:t>
      </w:r>
    </w:p>
    <w:p w:rsidR="00982A5F" w:rsidRDefault="00982A5F" w:rsidP="006A1347">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תעודת ההתאגדות של המבקש ומסמכי ההתאגדות שלו המעידים על מטרות התאגיד ועל בעלי הענין, בעלי השליטה ונושאי המשרה בו; היה תאגיד בעל ענין או בעל שליטה בתאגיד המבקש, יומצאו המסמכים כאמור בפסקה זו גם לגביו וכן לגבי כל תאגיד שהוא בעל ענין או בעל שליטה בתאגיד המבקש;</w:t>
      </w:r>
    </w:p>
    <w:p w:rsidR="00982A5F" w:rsidRDefault="00982A5F" w:rsidP="006A1347">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אישור עורך דין או רואה חשבון בדבר בעלי המניות בתאגיד, בעלי השליטה בו, מנהלי התאגיד ומורשי החתימה;</w:t>
      </w:r>
    </w:p>
    <w:p w:rsidR="00982A5F" w:rsidRDefault="00982A5F" w:rsidP="006A1347">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sidR="00E9291E">
        <w:rPr>
          <w:rStyle w:val="default"/>
          <w:rFonts w:cs="FrankRuehl" w:hint="cs"/>
          <w:sz w:val="20"/>
          <w:rtl/>
        </w:rPr>
        <w:t>פירוט המוניות שיעמדו לרשות המבקש לפי טופס 2 שבתוספת האחת עשרה, שהיה להן רישיון תקף לנסיעת שירות לפני יום ה בתמוז התשס"ה (12 ביולי 2005), שמספרן לא יפחת מהקבוע בסעיף 14ח(ב)(2) או (ג) לצו, לפי הענין, ומסמכים המעידים על התקשרותו עמן;</w:t>
      </w:r>
    </w:p>
    <w:p w:rsidR="00E9291E" w:rsidRDefault="00E9291E" w:rsidP="006A1347">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פרטי הרישום הפלילי לכל נושאי המשרה ובעלי השליטה בתאגיד;</w:t>
      </w:r>
    </w:p>
    <w:p w:rsidR="00E9291E" w:rsidRDefault="00E9291E" w:rsidP="006A1347">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אישור הרשות המקומית בדבר הגשת בקשה לאישור תחנות מוצא ויעד ושני מקומות חניה בהם;</w:t>
      </w:r>
    </w:p>
    <w:p w:rsidR="00E9291E" w:rsidRDefault="00E9291E" w:rsidP="006A1347">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sidR="006A1347">
        <w:rPr>
          <w:rStyle w:val="default"/>
          <w:rFonts w:cs="FrankRuehl" w:hint="cs"/>
          <w:sz w:val="20"/>
          <w:rtl/>
        </w:rPr>
        <w:t>אישור מועצה מקומית לגבי מקום חניה של 20% ממספר המוניות שפורט לפי פסקה (3) בסמוך לתחנת המוצא, לתחנת היעד או לתחנות המוצא והיעד של קו השירות המבוקש או אישור על הגשת בקשה לרשות מקומית, הוכחת בעלות, הסכם שכירות, או הסכם אופציה לבעלות או שכירות לגבי מקום חניה כאמור;</w:t>
      </w:r>
    </w:p>
    <w:p w:rsidR="006A1347" w:rsidRDefault="006A1347" w:rsidP="006A1347">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ערבות בנקאית עצמאית בסכום שלא יפחת מהקבוע בסעיף 14ח(ב)(8) לצו, בנוסח שלפי טופס 3 לתוספת האחת עשרה, שתהיה תקפה למשך שנה מיום הגשתה.</w:t>
      </w:r>
    </w:p>
    <w:p w:rsidR="006A1347" w:rsidRDefault="006A1347"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התאגיד המבקש יצרף לבקשתו התחייבויות חתומות בידו בנוסח שלפי טפסים 4 ו-5 שבתוספת האחת עשרה, לקיום תנאי רישיון קו השירות, ולסימון המוניות שיפעלו בקו בסימני היכר לפי תנאים שקבע המפקח על התעבורה ברישיון לפי סעיף 14י(ב) לצו.</w:t>
      </w:r>
    </w:p>
    <w:p w:rsidR="00944971" w:rsidRPr="00A554B4" w:rsidRDefault="00944971" w:rsidP="00944971">
      <w:pPr>
        <w:pStyle w:val="P00"/>
        <w:spacing w:before="0"/>
        <w:ind w:left="0" w:right="1134"/>
        <w:rPr>
          <w:rStyle w:val="default"/>
          <w:rFonts w:ascii="FrankRuehl" w:hAnsi="FrankRuehl" w:cs="FrankRuehl"/>
          <w:vanish/>
          <w:color w:val="FF0000"/>
          <w:sz w:val="20"/>
          <w:szCs w:val="20"/>
          <w:shd w:val="clear" w:color="auto" w:fill="FFFF99"/>
          <w:rtl/>
        </w:rPr>
      </w:pPr>
      <w:bookmarkStart w:id="907" w:name="Rov437"/>
      <w:r w:rsidRPr="00A554B4">
        <w:rPr>
          <w:rStyle w:val="default"/>
          <w:rFonts w:ascii="FrankRuehl" w:hAnsi="FrankRuehl" w:cs="FrankRuehl"/>
          <w:vanish/>
          <w:color w:val="FF0000"/>
          <w:sz w:val="20"/>
          <w:szCs w:val="20"/>
          <w:shd w:val="clear" w:color="auto" w:fill="FFFF99"/>
          <w:rtl/>
        </w:rPr>
        <w:t>מיום 24.5.2007</w:t>
      </w:r>
    </w:p>
    <w:p w:rsidR="00944971" w:rsidRPr="00A554B4" w:rsidRDefault="00944971" w:rsidP="0094497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944971" w:rsidRPr="00A554B4" w:rsidRDefault="00944971" w:rsidP="00944971">
      <w:pPr>
        <w:pStyle w:val="P00"/>
        <w:spacing w:before="0"/>
        <w:ind w:left="0" w:right="1134"/>
        <w:rPr>
          <w:rStyle w:val="default"/>
          <w:rFonts w:ascii="FrankRuehl" w:hAnsi="FrankRuehl" w:cs="FrankRuehl"/>
          <w:vanish/>
          <w:sz w:val="20"/>
          <w:szCs w:val="20"/>
          <w:shd w:val="clear" w:color="auto" w:fill="FFFF99"/>
          <w:rtl/>
        </w:rPr>
      </w:pPr>
      <w:hyperlink r:id="rId24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4606</w:t>
      </w:r>
    </w:p>
    <w:p w:rsidR="00944971" w:rsidRPr="00A554B4" w:rsidRDefault="00944971" w:rsidP="00944971">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החלפת תקנה 495</w:t>
      </w:r>
    </w:p>
    <w:p w:rsidR="00944971" w:rsidRPr="00A554B4" w:rsidRDefault="00944971" w:rsidP="00944971">
      <w:pPr>
        <w:pStyle w:val="P0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vanish/>
          <w:sz w:val="20"/>
          <w:szCs w:val="20"/>
          <w:shd w:val="clear" w:color="auto" w:fill="FFFF99"/>
          <w:rtl/>
        </w:rPr>
        <w:t>הנוסח הקודם:</w:t>
      </w:r>
    </w:p>
    <w:p w:rsidR="00944971" w:rsidRPr="00A554B4" w:rsidRDefault="00944971" w:rsidP="00982A5F">
      <w:pPr>
        <w:pStyle w:val="P00"/>
        <w:spacing w:before="20"/>
        <w:ind w:left="0" w:right="1134"/>
        <w:rPr>
          <w:rStyle w:val="default"/>
          <w:rFonts w:ascii="Miriam" w:hAnsi="Miriam" w:cs="Miriam"/>
          <w:strike/>
          <w:vanish/>
          <w:sz w:val="16"/>
          <w:szCs w:val="16"/>
          <w:shd w:val="clear" w:color="auto" w:fill="FFFF99"/>
          <w:rtl/>
        </w:rPr>
      </w:pPr>
      <w:r w:rsidRPr="00A554B4">
        <w:rPr>
          <w:rStyle w:val="default"/>
          <w:rFonts w:ascii="Miriam" w:hAnsi="Miriam" w:cs="Miriam"/>
          <w:strike/>
          <w:vanish/>
          <w:sz w:val="16"/>
          <w:szCs w:val="16"/>
          <w:shd w:val="clear" w:color="auto" w:fill="FFFF99"/>
          <w:rtl/>
        </w:rPr>
        <w:t>רשיון שירות</w:t>
      </w:r>
    </w:p>
    <w:p w:rsidR="00944971" w:rsidRPr="00A554B4" w:rsidRDefault="00944971" w:rsidP="00944971">
      <w:pPr>
        <w:pStyle w:val="P00"/>
        <w:spacing w:before="0"/>
        <w:ind w:left="0" w:right="1134"/>
        <w:rPr>
          <w:rStyle w:val="default"/>
          <w:rFonts w:cs="FrankRuehl"/>
          <w:vanish/>
          <w:sz w:val="16"/>
          <w:szCs w:val="22"/>
          <w:shd w:val="clear" w:color="auto" w:fill="FFFF99"/>
          <w:rtl/>
        </w:rPr>
      </w:pPr>
      <w:r w:rsidRPr="00A554B4">
        <w:rPr>
          <w:rStyle w:val="default"/>
          <w:rFonts w:cs="FrankRuehl" w:hint="cs"/>
          <w:strike/>
          <w:vanish/>
          <w:sz w:val="16"/>
          <w:szCs w:val="22"/>
          <w:shd w:val="clear" w:color="auto" w:fill="FFFF99"/>
          <w:rtl/>
        </w:rPr>
        <w:t>495</w:t>
      </w:r>
      <w:r w:rsidRPr="00A554B4">
        <w:rPr>
          <w:rStyle w:val="default"/>
          <w:rFonts w:cs="FrankRuehl"/>
          <w:strike/>
          <w:vanish/>
          <w:sz w:val="16"/>
          <w:szCs w:val="22"/>
          <w:shd w:val="clear" w:color="auto" w:fill="FFFF99"/>
          <w:rtl/>
        </w:rPr>
        <w:t>.</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(א)</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הרשות רשאית ליתן רשיון שירות למבקש שיוכיח להנחת דעתה את כל אלה:</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היא תאגיד הרשום באזור שמטרותיו או עיקר מטרותיו הפעלת שירותי מוניות;</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(2)</w:t>
      </w:r>
      <w:r w:rsidRPr="00A554B4">
        <w:rPr>
          <w:rStyle w:val="default"/>
          <w:rFonts w:cs="FrankRuehl"/>
          <w:strike/>
          <w:vanish/>
          <w:sz w:val="16"/>
          <w:szCs w:val="22"/>
          <w:shd w:val="clear" w:color="auto" w:fill="FFFF99"/>
          <w:rtl/>
        </w:rPr>
        <w:tab/>
      </w:r>
      <w:r w:rsidR="00370783" w:rsidRPr="00A554B4">
        <w:rPr>
          <w:rStyle w:val="default"/>
          <w:rFonts w:cs="FrankRuehl" w:hint="cs"/>
          <w:strike/>
          <w:vanish/>
          <w:sz w:val="16"/>
          <w:szCs w:val="22"/>
          <w:shd w:val="clear" w:color="auto" w:fill="FFFF99"/>
          <w:rtl/>
        </w:rPr>
        <w:t>עומדים לרשותו לצורך הפעלת קו השירות מוניות במספר שתקבע הרשות</w:t>
      </w:r>
      <w:r w:rsidRPr="00A554B4">
        <w:rPr>
          <w:rStyle w:val="default"/>
          <w:rFonts w:cs="FrankRuehl" w:hint="cs"/>
          <w:strike/>
          <w:vanish/>
          <w:sz w:val="16"/>
          <w:szCs w:val="22"/>
          <w:shd w:val="clear" w:color="auto" w:fill="FFFF99"/>
          <w:rtl/>
        </w:rPr>
        <w:t>;</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(3)</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הוא מקיים משרד בכל תחנת מוצא של הקו במקום שאין בו כדי לגרום הפרעה או סיכון לזרימת התנועה ולעוברי דרך ומותקנים במשרד שירותים לציבור, לרבות שירותי נוחיות, טלפון, החזקת אבידות ומקום המתנה לנוסעים;</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(4)</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עומד לרשותו מקום חנייה מתאים ליד כל משרד או סמוך לו;</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(5)</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יש לו תחנת מוניות שאושרה כדין;</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(6)</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עומד לרשותו מנהל משרד שאישרה הרשות;</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(7)</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עומדים לרשותו עובדים, סדרנים, ציוד ותנאים אחרים הדרושים, לדעת הרשות, להפעלתו התקינה של השירות;</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(8)</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הוקצה;</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(9)</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יש לו ביטוח לגבי אבדן או נזק לחפצי הנוסעים המובלים עמם או בנפרד;</w:t>
      </w:r>
    </w:p>
    <w:p w:rsidR="00944971" w:rsidRPr="00A554B4" w:rsidRDefault="00944971" w:rsidP="00944971">
      <w:pPr>
        <w:pStyle w:val="P00"/>
        <w:spacing w:before="0"/>
        <w:ind w:left="1021" w:right="1134"/>
        <w:rPr>
          <w:rStyle w:val="default"/>
          <w:rFonts w:cs="FrankRuehl"/>
          <w:strike/>
          <w:vanish/>
          <w:sz w:val="16"/>
          <w:szCs w:val="22"/>
          <w:shd w:val="clear" w:color="auto" w:fill="FFFF99"/>
          <w:rtl/>
        </w:rPr>
      </w:pPr>
      <w:r w:rsidRPr="00A554B4">
        <w:rPr>
          <w:rStyle w:val="default"/>
          <w:rFonts w:cs="FrankRuehl" w:hint="cs"/>
          <w:strike/>
          <w:vanish/>
          <w:sz w:val="16"/>
          <w:szCs w:val="22"/>
          <w:shd w:val="clear" w:color="auto" w:fill="FFFF99"/>
          <w:rtl/>
        </w:rPr>
        <w:t>(10)</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לא נתקיים במנהל המשרד ובבעלי התאגיד האמור בתקנה 15ב(1) עד (3).</w:t>
      </w:r>
    </w:p>
    <w:p w:rsidR="00944971" w:rsidRPr="00370783" w:rsidRDefault="00944971" w:rsidP="00370783">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strike/>
          <w:vanish/>
          <w:sz w:val="16"/>
          <w:szCs w:val="22"/>
          <w:shd w:val="clear" w:color="auto" w:fill="FFFF99"/>
          <w:rtl/>
        </w:rPr>
        <w:t>(ב)</w:t>
      </w:r>
      <w:r w:rsidRPr="00A554B4">
        <w:rPr>
          <w:rStyle w:val="default"/>
          <w:rFonts w:cs="FrankRuehl"/>
          <w:strike/>
          <w:vanish/>
          <w:sz w:val="16"/>
          <w:szCs w:val="22"/>
          <w:shd w:val="clear" w:color="auto" w:fill="FFFF99"/>
          <w:rtl/>
        </w:rPr>
        <w:tab/>
      </w:r>
      <w:r w:rsidRPr="00A554B4">
        <w:rPr>
          <w:rStyle w:val="default"/>
          <w:rFonts w:cs="FrankRuehl" w:hint="cs"/>
          <w:strike/>
          <w:vanish/>
          <w:sz w:val="16"/>
          <w:szCs w:val="22"/>
          <w:shd w:val="clear" w:color="auto" w:fill="FFFF99"/>
          <w:rtl/>
        </w:rPr>
        <w:t>הרשות רשאית לפטור מקיום חלק מהדרישות האמורות בתקנת משנה (א) או להוסיף עליהן.</w:t>
      </w:r>
      <w:bookmarkEnd w:id="907"/>
    </w:p>
    <w:p w:rsidR="00B21AF5" w:rsidRDefault="00B21AF5" w:rsidP="00B21AF5">
      <w:pPr>
        <w:pStyle w:val="P00"/>
        <w:spacing w:before="72"/>
        <w:ind w:left="0" w:right="1134"/>
        <w:rPr>
          <w:rStyle w:val="default"/>
          <w:rFonts w:cs="FrankRuehl"/>
          <w:sz w:val="20"/>
          <w:rtl/>
        </w:rPr>
      </w:pPr>
      <w:r w:rsidRPr="009246F9">
        <w:rPr>
          <w:rFonts w:cs="Miriam"/>
          <w:lang w:val="he-IL"/>
        </w:rPr>
        <w:pict>
          <v:rect id="_x0000_s3750" style="position:absolute;left:0;text-align:left;margin-left:464.35pt;margin-top:7.1pt;width:75.05pt;height:17.8pt;z-index:252038144" o:allowincell="f" filled="f" stroked="f" strokecolor="lime" strokeweight=".25pt">
            <v:textbox style="mso-next-textbox:#_x0000_s3750" inset="0,0,0,0">
              <w:txbxContent>
                <w:p w:rsidR="006D2DAC" w:rsidRDefault="006D2DAC" w:rsidP="00B21AF5">
                  <w:pPr>
                    <w:pStyle w:val="a7"/>
                    <w:rPr>
                      <w:noProof/>
                      <w:rtl/>
                    </w:rPr>
                  </w:pPr>
                  <w:r>
                    <w:rPr>
                      <w:rFonts w:hint="cs"/>
                      <w:noProof/>
                      <w:rtl/>
                    </w:rPr>
                    <w:t>(תיקון מס' 18) תשס"ז-2007</w:t>
                  </w:r>
                </w:p>
              </w:txbxContent>
            </v:textbox>
            <w10:anchorlock/>
          </v:rect>
        </w:pict>
      </w:r>
      <w:r>
        <w:rPr>
          <w:rStyle w:val="big-number"/>
          <w:rFonts w:cs="Miriam" w:hint="cs"/>
          <w:sz w:val="20"/>
          <w:rtl/>
        </w:rPr>
        <w:t>495</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w:t>
      </w:r>
      <w:r w:rsidRPr="002632DD">
        <w:rPr>
          <w:rStyle w:val="default"/>
          <w:rFonts w:cs="FrankRuehl" w:hint="cs"/>
          <w:sz w:val="20"/>
          <w:rtl/>
        </w:rPr>
        <w:t xml:space="preserve">עד </w:t>
      </w:r>
      <w:r w:rsidRPr="002632DD">
        <w:rPr>
          <w:rStyle w:val="big-number"/>
          <w:rFonts w:cs="Miriam" w:hint="cs"/>
          <w:sz w:val="20"/>
          <w:rtl/>
        </w:rPr>
        <w:t>496</w:t>
      </w:r>
      <w:r w:rsidRPr="002632DD">
        <w:rPr>
          <w:rStyle w:val="default"/>
          <w:rFonts w:cs="FrankRuehl" w:hint="cs"/>
          <w:sz w:val="20"/>
          <w:rtl/>
        </w:rPr>
        <w:t>ו.</w:t>
      </w:r>
      <w:r>
        <w:rPr>
          <w:rStyle w:val="default"/>
          <w:rFonts w:cs="FrankRuehl" w:hint="cs"/>
          <w:sz w:val="20"/>
          <w:rtl/>
        </w:rPr>
        <w:t xml:space="preserve"> (לא הוקצה).</w:t>
      </w:r>
    </w:p>
    <w:p w:rsidR="00B21AF5" w:rsidRPr="00A554B4" w:rsidRDefault="00B21AF5" w:rsidP="00B21AF5">
      <w:pPr>
        <w:pStyle w:val="P00"/>
        <w:spacing w:before="0"/>
        <w:ind w:left="0" w:right="1134"/>
        <w:rPr>
          <w:rStyle w:val="default"/>
          <w:rFonts w:ascii="FrankRuehl" w:hAnsi="FrankRuehl" w:cs="FrankRuehl"/>
          <w:vanish/>
          <w:color w:val="FF0000"/>
          <w:sz w:val="20"/>
          <w:szCs w:val="20"/>
          <w:shd w:val="clear" w:color="auto" w:fill="FFFF99"/>
          <w:rtl/>
        </w:rPr>
      </w:pPr>
      <w:bookmarkStart w:id="908" w:name="Rov439"/>
      <w:r w:rsidRPr="00A554B4">
        <w:rPr>
          <w:rStyle w:val="default"/>
          <w:rFonts w:ascii="FrankRuehl" w:hAnsi="FrankRuehl" w:cs="FrankRuehl"/>
          <w:vanish/>
          <w:color w:val="FF0000"/>
          <w:sz w:val="20"/>
          <w:szCs w:val="20"/>
          <w:shd w:val="clear" w:color="auto" w:fill="FFFF99"/>
          <w:rtl/>
        </w:rPr>
        <w:t>מיום 24.5.2007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hyperlink r:id="rId25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B21AF5" w:rsidRPr="002632DD" w:rsidRDefault="00B21AF5" w:rsidP="002632DD">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תקנות 495א עד 496ו</w:t>
      </w:r>
      <w:bookmarkEnd w:id="908"/>
    </w:p>
    <w:p w:rsidR="00105A3A" w:rsidRDefault="00105A3A" w:rsidP="00105A3A">
      <w:pPr>
        <w:pStyle w:val="P00"/>
        <w:spacing w:before="72"/>
        <w:ind w:left="0" w:right="1134"/>
        <w:rPr>
          <w:rStyle w:val="default"/>
          <w:rFonts w:cs="FrankRuehl"/>
          <w:sz w:val="20"/>
          <w:rtl/>
        </w:rPr>
      </w:pPr>
      <w:bookmarkStart w:id="909" w:name="Seif568"/>
      <w:bookmarkEnd w:id="909"/>
      <w:r w:rsidRPr="002632DD">
        <w:rPr>
          <w:rFonts w:cs="Miriam"/>
          <w:lang w:val="he-IL"/>
        </w:rPr>
        <w:pict>
          <v:rect id="_x0000_s3405" style="position:absolute;left:0;text-align:left;margin-left:464.35pt;margin-top:7.1pt;width:75.05pt;height:20.85pt;z-index:251778048" o:allowincell="f" filled="f" stroked="f" strokecolor="lime" strokeweight=".25pt">
            <v:textbox style="mso-next-textbox:#_x0000_s3405" inset="0,0,0,0">
              <w:txbxContent>
                <w:p w:rsidR="006D2DAC" w:rsidRDefault="006D2DAC" w:rsidP="00105A3A">
                  <w:pPr>
                    <w:pStyle w:val="a7"/>
                    <w:rPr>
                      <w:noProof/>
                      <w:rtl/>
                    </w:rPr>
                  </w:pPr>
                  <w:r>
                    <w:rPr>
                      <w:rFonts w:hint="cs"/>
                      <w:noProof/>
                      <w:rtl/>
                    </w:rPr>
                    <w:t>תנאים ברשיון השירות</w:t>
                  </w:r>
                </w:p>
              </w:txbxContent>
            </v:textbox>
            <w10:anchorlock/>
          </v:rect>
        </w:pict>
      </w:r>
      <w:r w:rsidRPr="002632DD">
        <w:rPr>
          <w:rStyle w:val="big-number"/>
          <w:rFonts w:cs="Miriam" w:hint="cs"/>
          <w:sz w:val="20"/>
          <w:rtl/>
        </w:rPr>
        <w:t>49</w:t>
      </w:r>
      <w:r w:rsidR="007E360B" w:rsidRPr="002632DD">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7E360B">
        <w:rPr>
          <w:rStyle w:val="default"/>
          <w:rFonts w:cs="FrankRuehl" w:hint="cs"/>
          <w:sz w:val="20"/>
          <w:rtl/>
        </w:rPr>
        <w:t>הרשות רשאית לקבוע ברשיון שירות תנאים, ובין השאר בענינים אלה, כולם או מקצתם:</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תחנות מוצא, ביניים ויעד;</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לוח הזמנים הקובע את תחילת השירות בכל קו, את סיומו ואת תכיפות הנסיעות לפי עונות השנה, ימי השבוע ושעות היממה, פרסום הלוח והצגתו;</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משרדים וסידורים לנוחיות הנוסעים ולצורך ביצועו הבטוח והיעיל של השירות בתחנות השירות;</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סוגי המוניות שיופעלו ומספרן, סימני היכר שיהיו עליהן, אופן ציונם ומקומם, מספר הנוסעים שיוסעו בהן וכן כל אבזר בהן שדורשת הרשות;</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סדרי הדפסת כרטיסים, כרטיסיות, כרטיסי הנחה ומנוי מכירתם;</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השכר בעד הסעת נוסעים והובלת חפציהם ומטענם;</w:t>
      </w:r>
    </w:p>
    <w:p w:rsidR="007E360B" w:rsidRDefault="007E360B" w:rsidP="007E360B">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אחריות בעל הרשיון, נהג המונית וכן כל אדם אחר הפועל מטעם בעל הרשיון לגבי הנוסעים, חפציהם ומטענם.</w:t>
      </w:r>
    </w:p>
    <w:p w:rsidR="007E360B" w:rsidRPr="007E360B" w:rsidRDefault="007E360B" w:rsidP="007E360B">
      <w:pPr>
        <w:pStyle w:val="header-2"/>
        <w:ind w:left="0" w:right="1134"/>
        <w:rPr>
          <w:rFonts w:cs="Miriam"/>
          <w:rtl/>
        </w:rPr>
      </w:pPr>
      <w:bookmarkStart w:id="910" w:name="hed263"/>
      <w:bookmarkEnd w:id="910"/>
      <w:r w:rsidRPr="007E360B">
        <w:rPr>
          <w:rFonts w:cs="Miriam" w:hint="cs"/>
          <w:rtl/>
        </w:rPr>
        <w:t>סימן ג': היתר להעברת רשיון</w:t>
      </w:r>
    </w:p>
    <w:p w:rsidR="00105A3A" w:rsidRDefault="00105A3A" w:rsidP="00105A3A">
      <w:pPr>
        <w:pStyle w:val="P00"/>
        <w:spacing w:before="72"/>
        <w:ind w:left="0" w:right="1134"/>
        <w:rPr>
          <w:rStyle w:val="default"/>
          <w:rFonts w:cs="FrankRuehl"/>
          <w:sz w:val="20"/>
          <w:rtl/>
        </w:rPr>
      </w:pPr>
      <w:bookmarkStart w:id="911" w:name="Seif569"/>
      <w:bookmarkEnd w:id="911"/>
      <w:r w:rsidRPr="009246F9">
        <w:rPr>
          <w:rFonts w:cs="Miriam"/>
          <w:lang w:val="he-IL"/>
        </w:rPr>
        <w:pict>
          <v:rect id="_x0000_s3406" style="position:absolute;left:0;text-align:left;margin-left:464.35pt;margin-top:7.1pt;width:75.05pt;height:14pt;z-index:251779072" o:allowincell="f" filled="f" stroked="f" strokecolor="lime" strokeweight=".25pt">
            <v:textbox style="mso-next-textbox:#_x0000_s3406" inset="0,0,0,0">
              <w:txbxContent>
                <w:p w:rsidR="006D2DAC" w:rsidRDefault="006D2DAC" w:rsidP="00105A3A">
                  <w:pPr>
                    <w:pStyle w:val="a7"/>
                    <w:rPr>
                      <w:noProof/>
                      <w:rtl/>
                    </w:rPr>
                  </w:pPr>
                  <w:r>
                    <w:rPr>
                      <w:rFonts w:hint="cs"/>
                      <w:noProof/>
                      <w:rtl/>
                    </w:rPr>
                    <w:t>היתר להעברת רשיון</w:t>
                  </w:r>
                </w:p>
              </w:txbxContent>
            </v:textbox>
            <w10:anchorlock/>
          </v:rect>
        </w:pict>
      </w:r>
      <w:r>
        <w:rPr>
          <w:rStyle w:val="big-number"/>
          <w:rFonts w:cs="Miriam" w:hint="cs"/>
          <w:sz w:val="20"/>
          <w:rtl/>
        </w:rPr>
        <w:t>49</w:t>
      </w:r>
      <w:r w:rsidR="007E360B">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7E360B">
        <w:rPr>
          <w:rStyle w:val="default"/>
          <w:rFonts w:cs="FrankRuehl" w:hint="cs"/>
          <w:sz w:val="20"/>
          <w:rtl/>
        </w:rPr>
        <w:t>(א)</w:t>
      </w:r>
      <w:r w:rsidR="007E360B">
        <w:rPr>
          <w:rStyle w:val="default"/>
          <w:rFonts w:cs="FrankRuehl"/>
          <w:sz w:val="20"/>
          <w:rtl/>
        </w:rPr>
        <w:tab/>
      </w:r>
      <w:r w:rsidR="007E360B">
        <w:rPr>
          <w:rStyle w:val="default"/>
          <w:rFonts w:cs="FrankRuehl" w:hint="cs"/>
          <w:sz w:val="20"/>
          <w:rtl/>
        </w:rPr>
        <w:t>לא יעביר בעל רשיון שירות את רשיונו לאחר בכל דרך מדרכי ההעברה ולא יעשה בו עסקה אחרת, אלא לפי היתר העברה בכתב מאת הרשות, ובהתאם לתנאיו.</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רשיון להפעלת מונית המבקש להעבירו, וכן המבקש היתר כשירות לקבלת רשיון להפעלת מונית מאחר יגישו לרשות בקשה להעברת רשיון בטופס שנקבע ושניתן להשיגו במשרדי הרשות.</w:t>
      </w:r>
    </w:p>
    <w:p w:rsidR="007E360B" w:rsidRPr="007E360B" w:rsidRDefault="007E360B" w:rsidP="007E360B">
      <w:pPr>
        <w:pStyle w:val="medium2-header"/>
        <w:keepLines w:val="0"/>
        <w:spacing w:before="72"/>
        <w:ind w:left="0" w:right="1134"/>
        <w:rPr>
          <w:rFonts w:cs="FrankRuehl"/>
          <w:noProof/>
          <w:rtl/>
        </w:rPr>
      </w:pPr>
      <w:bookmarkStart w:id="912" w:name="med29"/>
      <w:bookmarkEnd w:id="912"/>
      <w:r w:rsidRPr="007E360B">
        <w:rPr>
          <w:rFonts w:cs="FrankRuehl" w:hint="cs"/>
          <w:noProof/>
          <w:rtl/>
        </w:rPr>
        <w:t>פרק שלישי: חובות בעל רשיון ונהג מונית</w:t>
      </w:r>
    </w:p>
    <w:p w:rsidR="00105A3A" w:rsidRDefault="00105A3A" w:rsidP="00105A3A">
      <w:pPr>
        <w:pStyle w:val="P00"/>
        <w:spacing w:before="72"/>
        <w:ind w:left="0" w:right="1134"/>
        <w:rPr>
          <w:rStyle w:val="default"/>
          <w:rFonts w:cs="FrankRuehl"/>
          <w:sz w:val="20"/>
          <w:rtl/>
        </w:rPr>
      </w:pPr>
      <w:bookmarkStart w:id="913" w:name="Seif570"/>
      <w:bookmarkEnd w:id="913"/>
      <w:r w:rsidRPr="009246F9">
        <w:rPr>
          <w:rFonts w:cs="Miriam"/>
          <w:lang w:val="he-IL"/>
        </w:rPr>
        <w:pict>
          <v:rect id="_x0000_s3407" style="position:absolute;left:0;text-align:left;margin-left:464.35pt;margin-top:7.1pt;width:75.05pt;height:14pt;z-index:251780096" o:allowincell="f" filled="f" stroked="f" strokecolor="lime" strokeweight=".25pt">
            <v:textbox style="mso-next-textbox:#_x0000_s3407" inset="0,0,0,0">
              <w:txbxContent>
                <w:p w:rsidR="006D2DAC" w:rsidRDefault="006D2DAC" w:rsidP="00105A3A">
                  <w:pPr>
                    <w:pStyle w:val="a7"/>
                    <w:rPr>
                      <w:noProof/>
                      <w:rtl/>
                    </w:rPr>
                  </w:pPr>
                  <w:r>
                    <w:rPr>
                      <w:rFonts w:hint="cs"/>
                      <w:noProof/>
                      <w:rtl/>
                    </w:rPr>
                    <w:t>חובת רשיון הסעה</w:t>
                  </w:r>
                </w:p>
              </w:txbxContent>
            </v:textbox>
            <w10:anchorlock/>
          </v:rect>
        </w:pict>
      </w:r>
      <w:r>
        <w:rPr>
          <w:rStyle w:val="big-number"/>
          <w:rFonts w:cs="Miriam" w:hint="cs"/>
          <w:sz w:val="20"/>
          <w:rtl/>
        </w:rPr>
        <w:t>49</w:t>
      </w:r>
      <w:r w:rsidR="007E360B">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7E360B">
        <w:rPr>
          <w:rStyle w:val="default"/>
          <w:rFonts w:cs="FrankRuehl" w:hint="cs"/>
          <w:sz w:val="20"/>
          <w:rtl/>
        </w:rPr>
        <w:t>לא יסיע אדם נוסע במונית ולא יניח בעל מונית לאחר להסיע בה אלא לפי רשיון הסעה שניתן עליה ובהתאם לתנאיו.</w:t>
      </w:r>
    </w:p>
    <w:p w:rsidR="00B21AF5" w:rsidRDefault="00B21AF5" w:rsidP="00B21AF5">
      <w:pPr>
        <w:pStyle w:val="P00"/>
        <w:spacing w:before="72"/>
        <w:ind w:left="0" w:right="1134"/>
        <w:rPr>
          <w:rStyle w:val="default"/>
          <w:rFonts w:cs="FrankRuehl"/>
          <w:sz w:val="20"/>
          <w:rtl/>
        </w:rPr>
      </w:pPr>
      <w:bookmarkStart w:id="914" w:name="Seif685"/>
      <w:bookmarkEnd w:id="914"/>
      <w:r w:rsidRPr="009246F9">
        <w:rPr>
          <w:rFonts w:cs="Miriam"/>
          <w:lang w:val="he-IL"/>
        </w:rPr>
        <w:pict>
          <v:rect id="_x0000_s3751" style="position:absolute;left:0;text-align:left;margin-left:464.35pt;margin-top:7.1pt;width:75.05pt;height:28.9pt;z-index:252039168" o:allowincell="f" filled="f" stroked="f" strokecolor="lime" strokeweight=".25pt">
            <v:textbox style="mso-next-textbox:#_x0000_s3751" inset="0,0,0,0">
              <w:txbxContent>
                <w:p w:rsidR="006D2DAC" w:rsidRDefault="006D2DAC" w:rsidP="00B21AF5">
                  <w:pPr>
                    <w:pStyle w:val="a7"/>
                    <w:rPr>
                      <w:noProof/>
                      <w:rtl/>
                    </w:rPr>
                  </w:pPr>
                  <w:r>
                    <w:rPr>
                      <w:rFonts w:hint="cs"/>
                      <w:noProof/>
                      <w:rtl/>
                    </w:rPr>
                    <w:t>הפעלת זוטובוס</w:t>
                  </w:r>
                </w:p>
                <w:p w:rsidR="006D2DAC" w:rsidRDefault="006D2DAC" w:rsidP="00B21AF5">
                  <w:pPr>
                    <w:pStyle w:val="a7"/>
                    <w:rPr>
                      <w:noProof/>
                      <w:rtl/>
                    </w:rPr>
                  </w:pPr>
                  <w:r>
                    <w:rPr>
                      <w:rFonts w:hint="cs"/>
                      <w:noProof/>
                      <w:rtl/>
                    </w:rPr>
                    <w:t>(תיקון מס' 18) תשס"ז-2007</w:t>
                  </w:r>
                </w:p>
              </w:txbxContent>
            </v:textbox>
            <w10:anchorlock/>
          </v:rect>
        </w:pict>
      </w:r>
      <w:r>
        <w:rPr>
          <w:rStyle w:val="big-number"/>
          <w:rFonts w:cs="Miriam" w:hint="cs"/>
          <w:sz w:val="20"/>
          <w:rtl/>
        </w:rPr>
        <w:t>498</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לא יפעיל אדם זוטובוס אלא אם כן בידו רשיון לנסיעת שירות.</w:t>
      </w:r>
    </w:p>
    <w:p w:rsidR="00B21AF5" w:rsidRPr="00A554B4" w:rsidRDefault="00B21AF5" w:rsidP="00B21AF5">
      <w:pPr>
        <w:pStyle w:val="P00"/>
        <w:spacing w:before="0"/>
        <w:ind w:left="0" w:right="1134"/>
        <w:rPr>
          <w:rStyle w:val="default"/>
          <w:rFonts w:ascii="FrankRuehl" w:hAnsi="FrankRuehl" w:cs="FrankRuehl"/>
          <w:vanish/>
          <w:color w:val="FF0000"/>
          <w:sz w:val="20"/>
          <w:szCs w:val="20"/>
          <w:shd w:val="clear" w:color="auto" w:fill="FFFF99"/>
          <w:rtl/>
        </w:rPr>
      </w:pPr>
      <w:bookmarkStart w:id="915" w:name="Rov393"/>
      <w:r w:rsidRPr="00A554B4">
        <w:rPr>
          <w:rStyle w:val="default"/>
          <w:rFonts w:ascii="FrankRuehl" w:hAnsi="FrankRuehl" w:cs="FrankRuehl"/>
          <w:vanish/>
          <w:color w:val="FF0000"/>
          <w:sz w:val="20"/>
          <w:szCs w:val="20"/>
          <w:shd w:val="clear" w:color="auto" w:fill="FFFF99"/>
          <w:rtl/>
        </w:rPr>
        <w:t>מיום 24.5.2007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hyperlink r:id="rId25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B21AF5" w:rsidRPr="00E44188" w:rsidRDefault="00B21AF5"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498א</w:t>
      </w:r>
      <w:bookmarkEnd w:id="915"/>
    </w:p>
    <w:p w:rsidR="00B21AF5" w:rsidRDefault="00B21AF5" w:rsidP="00B21AF5">
      <w:pPr>
        <w:pStyle w:val="P00"/>
        <w:spacing w:before="72"/>
        <w:ind w:left="0" w:right="1134"/>
        <w:rPr>
          <w:rStyle w:val="default"/>
          <w:rFonts w:cs="FrankRuehl"/>
          <w:sz w:val="20"/>
          <w:rtl/>
        </w:rPr>
      </w:pPr>
    </w:p>
    <w:p w:rsidR="00105A3A" w:rsidRDefault="00105A3A" w:rsidP="00105A3A">
      <w:pPr>
        <w:pStyle w:val="P00"/>
        <w:spacing w:before="72"/>
        <w:ind w:left="0" w:right="1134"/>
        <w:rPr>
          <w:rStyle w:val="default"/>
          <w:rFonts w:cs="FrankRuehl"/>
          <w:sz w:val="20"/>
          <w:rtl/>
        </w:rPr>
      </w:pPr>
      <w:bookmarkStart w:id="916" w:name="Seif571"/>
      <w:bookmarkEnd w:id="916"/>
      <w:r w:rsidRPr="009246F9">
        <w:rPr>
          <w:rFonts w:cs="Miriam"/>
          <w:lang w:val="he-IL"/>
        </w:rPr>
        <w:pict>
          <v:rect id="_x0000_s3408" style="position:absolute;left:0;text-align:left;margin-left:464.35pt;margin-top:7.1pt;width:75.05pt;height:21.45pt;z-index:251781120" o:allowincell="f" filled="f" stroked="f" strokecolor="lime" strokeweight=".25pt">
            <v:textbox style="mso-next-textbox:#_x0000_s3408" inset="0,0,0,0">
              <w:txbxContent>
                <w:p w:rsidR="006D2DAC" w:rsidRDefault="006D2DAC" w:rsidP="00105A3A">
                  <w:pPr>
                    <w:pStyle w:val="a7"/>
                    <w:rPr>
                      <w:noProof/>
                      <w:rtl/>
                    </w:rPr>
                  </w:pPr>
                  <w:r>
                    <w:rPr>
                      <w:rFonts w:hint="cs"/>
                      <w:noProof/>
                      <w:rtl/>
                    </w:rPr>
                    <w:t>חובות בעל רשיון שירות</w:t>
                  </w:r>
                </w:p>
              </w:txbxContent>
            </v:textbox>
            <w10:anchorlock/>
          </v:rect>
        </w:pict>
      </w:r>
      <w:r>
        <w:rPr>
          <w:rStyle w:val="big-number"/>
          <w:rFonts w:cs="Miriam" w:hint="cs"/>
          <w:sz w:val="20"/>
          <w:rtl/>
        </w:rPr>
        <w:t>49</w:t>
      </w:r>
      <w:r w:rsidR="007E360B">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7E360B">
        <w:rPr>
          <w:rStyle w:val="default"/>
          <w:rFonts w:cs="FrankRuehl" w:hint="cs"/>
          <w:sz w:val="20"/>
          <w:rtl/>
        </w:rPr>
        <w:t>(א)</w:t>
      </w:r>
      <w:r w:rsidR="007E360B">
        <w:rPr>
          <w:rStyle w:val="default"/>
          <w:rFonts w:cs="FrankRuehl"/>
          <w:sz w:val="20"/>
          <w:rtl/>
        </w:rPr>
        <w:tab/>
      </w:r>
      <w:r w:rsidR="007E360B">
        <w:rPr>
          <w:rStyle w:val="default"/>
          <w:rFonts w:cs="FrankRuehl" w:hint="cs"/>
          <w:sz w:val="20"/>
          <w:rtl/>
        </w:rPr>
        <w:t>בעל רשיון שירות ידאג לפרסום נאות בציבור של לוח זמני נסיעה וכל שינוי בו שאישרה הרשות וכן שכר ההסעה בקו השירות שאושר.</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רשיון שירות יסמן את המוניות שיפעיל לפי סוג השירות והיעד או כל סימון אחר, הכל כפי שהורתה הרשות.</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בעל רשיון שירות יחזיק במשרדיו, במקום נראה לעין, לוח שכר ההסעה ולוח הזמנים בקו השירות שיפעיל.</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יפעיל בעל רשיון שירות שירותי הובלה של חבילות ומכתבים ממשרדו באמצעות מוניות או רכב מסוג אחר, אלא אם כן קיבל אישור לכך מאת קצין מטה לעניני דואר במינהל האזרחי.</w:t>
      </w:r>
    </w:p>
    <w:p w:rsidR="00105A3A" w:rsidRDefault="00105A3A" w:rsidP="00105A3A">
      <w:pPr>
        <w:pStyle w:val="P00"/>
        <w:spacing w:before="72"/>
        <w:ind w:left="0" w:right="1134"/>
        <w:rPr>
          <w:rStyle w:val="default"/>
          <w:rFonts w:cs="FrankRuehl"/>
          <w:sz w:val="20"/>
          <w:rtl/>
        </w:rPr>
      </w:pPr>
      <w:bookmarkStart w:id="917" w:name="Seif572"/>
      <w:bookmarkEnd w:id="917"/>
      <w:r w:rsidRPr="009246F9">
        <w:rPr>
          <w:rFonts w:cs="Miriam"/>
          <w:lang w:val="he-IL"/>
        </w:rPr>
        <w:pict>
          <v:rect id="_x0000_s3409" style="position:absolute;left:0;text-align:left;margin-left:464.35pt;margin-top:7.1pt;width:75.05pt;height:14pt;z-index:251782144" o:allowincell="f" filled="f" stroked="f" strokecolor="lime" strokeweight=".25pt">
            <v:textbox style="mso-next-textbox:#_x0000_s3409" inset="0,0,0,0">
              <w:txbxContent>
                <w:p w:rsidR="006D2DAC" w:rsidRDefault="006D2DAC" w:rsidP="00105A3A">
                  <w:pPr>
                    <w:pStyle w:val="a7"/>
                    <w:rPr>
                      <w:noProof/>
                      <w:rtl/>
                    </w:rPr>
                  </w:pPr>
                  <w:r>
                    <w:rPr>
                      <w:rFonts w:hint="cs"/>
                      <w:noProof/>
                      <w:rtl/>
                    </w:rPr>
                    <w:t>התקנת לוחית זיהוי</w:t>
                  </w:r>
                </w:p>
              </w:txbxContent>
            </v:textbox>
            <w10:anchorlock/>
          </v:rect>
        </w:pict>
      </w:r>
      <w:r>
        <w:rPr>
          <w:rStyle w:val="big-number"/>
          <w:rFonts w:cs="Miriam" w:hint="cs"/>
          <w:sz w:val="20"/>
          <w:rtl/>
        </w:rPr>
        <w:t>50</w:t>
      </w:r>
      <w:r w:rsidRPr="009246F9">
        <w:rPr>
          <w:rStyle w:val="big-number"/>
          <w:rFonts w:cs="Miriam" w:hint="cs"/>
          <w:sz w:val="20"/>
          <w:rtl/>
        </w:rPr>
        <w:t>0</w:t>
      </w:r>
      <w:r w:rsidRPr="009246F9">
        <w:rPr>
          <w:rStyle w:val="default"/>
          <w:rFonts w:cs="FrankRuehl"/>
          <w:sz w:val="20"/>
          <w:rtl/>
        </w:rPr>
        <w:t>.</w:t>
      </w:r>
      <w:r w:rsidRPr="009246F9">
        <w:rPr>
          <w:rStyle w:val="default"/>
          <w:rFonts w:cs="FrankRuehl"/>
          <w:sz w:val="20"/>
          <w:rtl/>
        </w:rPr>
        <w:tab/>
      </w:r>
      <w:r w:rsidR="007E360B">
        <w:rPr>
          <w:rStyle w:val="default"/>
          <w:rFonts w:cs="FrankRuehl" w:hint="cs"/>
          <w:sz w:val="20"/>
          <w:rtl/>
        </w:rPr>
        <w:t>(א)</w:t>
      </w:r>
      <w:r w:rsidR="007E360B">
        <w:rPr>
          <w:rStyle w:val="default"/>
          <w:rFonts w:cs="FrankRuehl"/>
          <w:sz w:val="20"/>
          <w:rtl/>
        </w:rPr>
        <w:tab/>
      </w:r>
      <w:r w:rsidR="007E360B">
        <w:rPr>
          <w:rStyle w:val="default"/>
          <w:rFonts w:cs="FrankRuehl" w:hint="cs"/>
          <w:sz w:val="20"/>
          <w:rtl/>
        </w:rPr>
        <w:t xml:space="preserve">בעל מונית חייב להתקין בתוך המונית </w:t>
      </w:r>
      <w:r w:rsidR="007E360B">
        <w:rPr>
          <w:rStyle w:val="default"/>
          <w:rFonts w:cs="FrankRuehl"/>
          <w:sz w:val="20"/>
          <w:rtl/>
        </w:rPr>
        <w:t>–</w:t>
      </w:r>
    </w:p>
    <w:p w:rsidR="007E360B" w:rsidRDefault="007E360B" w:rsidP="007E36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לוחית קבועה בתוך המונית בחלק העליון של העמוד שבין הדלתות בצד ימין, ובה יצויין מספר רשיון המונית וכן שם בעל המונית ומענו באותיות ערביות, ולטיניות: רקע הלוחית יהיה לבן וצבע האותיות והספרות יהיה שחור, גובה האותיות והספרות יהיה 10 מ"מ לפחות ורוחבן 3 מ"מ לפחות;</w:t>
      </w:r>
    </w:p>
    <w:p w:rsidR="007E360B" w:rsidRDefault="007E360B" w:rsidP="007E36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מיתקן בחלק העליון של העמוד שבין הדלתות בצד שמאל, אליו יוכנס כרטיס ובו יצויין שמו ומענו של הנוהג במונית באותיות ערביות, ולטיניות; רקע הכרטיס, צבע האותיות וגודל האותיות בו יהיו כאמור בפסקה (1).</w:t>
      </w:r>
    </w:p>
    <w:p w:rsidR="007E360B" w:rsidRDefault="007E360B" w:rsidP="00105A3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sidR="00DE6798">
        <w:rPr>
          <w:rStyle w:val="default"/>
          <w:rFonts w:cs="FrankRuehl" w:hint="cs"/>
          <w:sz w:val="20"/>
          <w:rtl/>
        </w:rPr>
        <w:t>לא ינהג אדם מונית אלא אם כן הותקנו בה לוחיות וכרטיס כאמור בתקנת משנה (א).</w:t>
      </w:r>
    </w:p>
    <w:p w:rsidR="00B05155" w:rsidRDefault="00B05155" w:rsidP="00B05155">
      <w:pPr>
        <w:pStyle w:val="P00"/>
        <w:spacing w:before="72"/>
        <w:ind w:left="0" w:right="1134"/>
        <w:rPr>
          <w:rStyle w:val="default"/>
          <w:rFonts w:cs="FrankRuehl"/>
          <w:sz w:val="20"/>
          <w:rtl/>
        </w:rPr>
      </w:pPr>
      <w:bookmarkStart w:id="918" w:name="Seif575"/>
      <w:bookmarkEnd w:id="918"/>
      <w:r w:rsidRPr="009246F9">
        <w:rPr>
          <w:rFonts w:cs="Miriam"/>
          <w:lang w:val="he-IL"/>
        </w:rPr>
        <w:pict>
          <v:rect id="_x0000_s3412" style="position:absolute;left:0;text-align:left;margin-left:464.35pt;margin-top:7.1pt;width:75.05pt;height:14pt;z-index:251785216" o:allowincell="f" filled="f" stroked="f" strokecolor="lime" strokeweight=".25pt">
            <v:textbox style="mso-next-textbox:#_x0000_s3412" inset="0,0,0,0">
              <w:txbxContent>
                <w:p w:rsidR="006D2DAC" w:rsidRDefault="006D2DAC" w:rsidP="00B05155">
                  <w:pPr>
                    <w:pStyle w:val="a7"/>
                    <w:rPr>
                      <w:noProof/>
                      <w:rtl/>
                    </w:rPr>
                  </w:pPr>
                  <w:r>
                    <w:rPr>
                      <w:rFonts w:hint="cs"/>
                      <w:noProof/>
                      <w:rtl/>
                    </w:rPr>
                    <w:t>חובה להסיע</w:t>
                  </w:r>
                </w:p>
              </w:txbxContent>
            </v:textbox>
            <w10:anchorlock/>
          </v:rect>
        </w:pict>
      </w:r>
      <w:r>
        <w:rPr>
          <w:rStyle w:val="big-number"/>
          <w:rFonts w:cs="Miriam" w:hint="cs"/>
          <w:sz w:val="20"/>
          <w:rtl/>
        </w:rPr>
        <w:t>50</w:t>
      </w:r>
      <w:r w:rsidR="00DE6798">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DE6798">
        <w:rPr>
          <w:rStyle w:val="default"/>
          <w:rFonts w:cs="FrankRuehl" w:hint="cs"/>
          <w:sz w:val="20"/>
          <w:rtl/>
        </w:rPr>
        <w:t>(א)</w:t>
      </w:r>
      <w:r w:rsidR="00DE6798">
        <w:rPr>
          <w:rStyle w:val="default"/>
          <w:rFonts w:cs="FrankRuehl"/>
          <w:sz w:val="20"/>
          <w:rtl/>
        </w:rPr>
        <w:tab/>
      </w:r>
      <w:r w:rsidR="00DE6798">
        <w:rPr>
          <w:rStyle w:val="default"/>
          <w:rFonts w:cs="FrankRuehl" w:hint="cs"/>
          <w:sz w:val="20"/>
          <w:rtl/>
        </w:rPr>
        <w:t>בעל מונית או מי שהמונית בשליטתו לא יעשה בה כל שימוש זולת מתן שירות לציבור ויסיע בה כל נוסע המוכן לשלם את שכר ההסעה.</w:t>
      </w:r>
    </w:p>
    <w:p w:rsidR="00DE6798" w:rsidRDefault="00B21AF5" w:rsidP="00B21AF5">
      <w:pPr>
        <w:pStyle w:val="P00"/>
        <w:spacing w:before="72"/>
        <w:ind w:left="0" w:right="1134"/>
        <w:rPr>
          <w:rStyle w:val="default"/>
          <w:rFonts w:cs="FrankRuehl"/>
          <w:sz w:val="20"/>
          <w:rtl/>
        </w:rPr>
      </w:pPr>
      <w:r>
        <w:rPr>
          <w:rStyle w:val="default"/>
          <w:rFonts w:cs="FrankRuehl" w:hint="cs"/>
          <w:sz w:val="20"/>
          <w:rtl/>
        </w:rPr>
        <w:tab/>
      </w:r>
      <w:r w:rsidRPr="0084172A">
        <w:rPr>
          <w:rStyle w:val="default"/>
          <w:rFonts w:cs="FrankRuehl"/>
          <w:sz w:val="20"/>
          <w:rtl/>
        </w:rPr>
        <w:pict>
          <v:shape id="_x0000_s3752" type="#_x0000_t202" style="position:absolute;left:0;text-align:left;margin-left:470.25pt;margin-top:7.1pt;width:1in;height:19.5pt;z-index:252040192;mso-position-horizontal-relative:text;mso-position-vertical-relative:text" filled="f" stroked="f">
            <v:textbox inset="1mm,0,1mm,0">
              <w:txbxContent>
                <w:p w:rsidR="006D2DAC" w:rsidRDefault="006D2DAC" w:rsidP="00B21AF5">
                  <w:pPr>
                    <w:pStyle w:val="a7"/>
                    <w:rPr>
                      <w:noProof/>
                      <w:rtl/>
                    </w:rPr>
                  </w:pPr>
                  <w:r>
                    <w:rPr>
                      <w:rFonts w:hint="cs"/>
                      <w:noProof/>
                      <w:rtl/>
                    </w:rPr>
                    <w:t>(תיקון מס' 18) תשס"ז-2007</w:t>
                  </w:r>
                </w:p>
              </w:txbxContent>
            </v:textbox>
            <w10:anchorlock/>
          </v:shape>
        </w:pict>
      </w:r>
      <w:r>
        <w:rPr>
          <w:rStyle w:val="default"/>
          <w:rFonts w:cs="FrankRuehl" w:hint="cs"/>
          <w:sz w:val="20"/>
          <w:rtl/>
        </w:rPr>
        <w:t>(ב)</w:t>
      </w:r>
      <w:r>
        <w:rPr>
          <w:rStyle w:val="default"/>
          <w:rFonts w:cs="FrankRuehl"/>
          <w:sz w:val="20"/>
          <w:rtl/>
        </w:rPr>
        <w:tab/>
      </w:r>
      <w:r w:rsidR="00DE6798">
        <w:rPr>
          <w:rStyle w:val="default"/>
          <w:rFonts w:cs="FrankRuehl" w:hint="cs"/>
          <w:sz w:val="20"/>
          <w:rtl/>
        </w:rPr>
        <w:t xml:space="preserve">נהג המונית, בעל הרשיון וכל מי שפועל מטעמו, לא יסרב, בלי סיבה סבירה, </w:t>
      </w:r>
      <w:r w:rsidRPr="00B21AF5">
        <w:rPr>
          <w:rStyle w:val="default"/>
          <w:rFonts w:cs="FrankRuehl" w:hint="cs"/>
          <w:sz w:val="20"/>
          <w:rtl/>
        </w:rPr>
        <w:t xml:space="preserve">לרבות חשש לביטחונו, </w:t>
      </w:r>
      <w:r w:rsidR="00DE6798">
        <w:rPr>
          <w:rStyle w:val="default"/>
          <w:rFonts w:cs="FrankRuehl" w:hint="cs"/>
          <w:sz w:val="20"/>
          <w:rtl/>
        </w:rPr>
        <w:t>להסיע נוסע ומטענו.</w:t>
      </w:r>
    </w:p>
    <w:p w:rsidR="00DE6798" w:rsidRDefault="00DE679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יסיע נהג המונית בנסיעה מיוחדת נוסע נוסף על מזמין הנסיעה והנלווים אליו, זולת אם ביקש זאת המזמין.</w:t>
      </w:r>
    </w:p>
    <w:p w:rsidR="00B21AF5" w:rsidRPr="00A554B4" w:rsidRDefault="00B21AF5" w:rsidP="00B21AF5">
      <w:pPr>
        <w:pStyle w:val="P00"/>
        <w:spacing w:before="0"/>
        <w:ind w:left="0" w:right="1134"/>
        <w:rPr>
          <w:rStyle w:val="default"/>
          <w:rFonts w:ascii="FrankRuehl" w:hAnsi="FrankRuehl" w:cs="FrankRuehl"/>
          <w:vanish/>
          <w:color w:val="FF0000"/>
          <w:sz w:val="20"/>
          <w:szCs w:val="20"/>
          <w:shd w:val="clear" w:color="auto" w:fill="FFFF99"/>
          <w:rtl/>
        </w:rPr>
      </w:pPr>
      <w:bookmarkStart w:id="919" w:name="Rov394"/>
      <w:r w:rsidRPr="00A554B4">
        <w:rPr>
          <w:rStyle w:val="default"/>
          <w:rFonts w:ascii="FrankRuehl" w:hAnsi="FrankRuehl" w:cs="FrankRuehl"/>
          <w:vanish/>
          <w:color w:val="FF0000"/>
          <w:sz w:val="20"/>
          <w:szCs w:val="20"/>
          <w:shd w:val="clear" w:color="auto" w:fill="FFFF99"/>
          <w:rtl/>
        </w:rPr>
        <w:t>מיום 24.5.2007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hyperlink r:id="rId25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B21AF5" w:rsidRPr="00E44188" w:rsidRDefault="00B21AF5" w:rsidP="00E44188">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 xml:space="preserve">נהג המונית, בעל הרשיון וכל מי שפועל מטעמו, לא יסרב, בלי סיבה סבירה, </w:t>
      </w:r>
      <w:r w:rsidRPr="00A554B4">
        <w:rPr>
          <w:rStyle w:val="default"/>
          <w:rFonts w:cs="FrankRuehl" w:hint="cs"/>
          <w:vanish/>
          <w:sz w:val="16"/>
          <w:szCs w:val="22"/>
          <w:u w:val="single"/>
          <w:shd w:val="clear" w:color="auto" w:fill="FFFF99"/>
          <w:rtl/>
        </w:rPr>
        <w:t>לרבות חשש לביטחונו,</w:t>
      </w:r>
      <w:r w:rsidRPr="00A554B4">
        <w:rPr>
          <w:rStyle w:val="default"/>
          <w:rFonts w:cs="FrankRuehl" w:hint="cs"/>
          <w:vanish/>
          <w:sz w:val="16"/>
          <w:szCs w:val="22"/>
          <w:shd w:val="clear" w:color="auto" w:fill="FFFF99"/>
          <w:rtl/>
        </w:rPr>
        <w:t xml:space="preserve"> להסיע נוסע ומטענו.</w:t>
      </w:r>
      <w:bookmarkEnd w:id="919"/>
    </w:p>
    <w:p w:rsidR="00B05155" w:rsidRDefault="00B05155" w:rsidP="00B05155">
      <w:pPr>
        <w:pStyle w:val="P00"/>
        <w:spacing w:before="72"/>
        <w:ind w:left="0" w:right="1134"/>
        <w:rPr>
          <w:rStyle w:val="default"/>
          <w:rFonts w:cs="FrankRuehl"/>
          <w:sz w:val="20"/>
          <w:rtl/>
        </w:rPr>
      </w:pPr>
      <w:bookmarkStart w:id="920" w:name="Seif576"/>
      <w:bookmarkEnd w:id="920"/>
      <w:r w:rsidRPr="009246F9">
        <w:rPr>
          <w:rFonts w:cs="Miriam"/>
          <w:lang w:val="he-IL"/>
        </w:rPr>
        <w:pict>
          <v:rect id="_x0000_s3413" style="position:absolute;left:0;text-align:left;margin-left:464.35pt;margin-top:7.1pt;width:75.05pt;height:21.3pt;z-index:251786240" o:allowincell="f" filled="f" stroked="f" strokecolor="lime" strokeweight=".25pt">
            <v:textbox style="mso-next-textbox:#_x0000_s3413" inset="0,0,0,0">
              <w:txbxContent>
                <w:p w:rsidR="006D2DAC" w:rsidRDefault="006D2DAC" w:rsidP="00B05155">
                  <w:pPr>
                    <w:pStyle w:val="a7"/>
                    <w:rPr>
                      <w:noProof/>
                      <w:rtl/>
                    </w:rPr>
                  </w:pPr>
                  <w:r>
                    <w:rPr>
                      <w:rFonts w:hint="cs"/>
                      <w:noProof/>
                      <w:rtl/>
                    </w:rPr>
                    <w:t>מספר נוסעים בנסיעת שירות</w:t>
                  </w:r>
                </w:p>
              </w:txbxContent>
            </v:textbox>
            <w10:anchorlock/>
          </v:rect>
        </w:pict>
      </w:r>
      <w:r>
        <w:rPr>
          <w:rStyle w:val="big-number"/>
          <w:rFonts w:cs="Miriam" w:hint="cs"/>
          <w:sz w:val="20"/>
          <w:rtl/>
        </w:rPr>
        <w:t>50</w:t>
      </w:r>
      <w:r w:rsidR="00DE6798">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DE6798">
        <w:rPr>
          <w:rStyle w:val="default"/>
          <w:rFonts w:cs="FrankRuehl" w:hint="cs"/>
          <w:sz w:val="20"/>
          <w:rtl/>
        </w:rPr>
        <w:t>לא יסיע נהג המונית יותר ממספר הנוסעים שנקבע ברשיון הרכב, ואולם רשאי נהג המונית להסיע שני ילדים, שטרם מלאו להם חמש שנים, בנוסף על הנוסעים שמותר להסיע במונית לפי רשיונה, ובלבד שלא יסיע יותר מנוסע אחד במושב שליד הנהג.</w:t>
      </w:r>
    </w:p>
    <w:p w:rsidR="00B05155" w:rsidRDefault="00B05155" w:rsidP="00B05155">
      <w:pPr>
        <w:pStyle w:val="P00"/>
        <w:spacing w:before="72"/>
        <w:ind w:left="0" w:right="1134"/>
        <w:rPr>
          <w:rStyle w:val="default"/>
          <w:rFonts w:cs="FrankRuehl"/>
          <w:sz w:val="20"/>
          <w:rtl/>
        </w:rPr>
      </w:pPr>
      <w:bookmarkStart w:id="921" w:name="Seif577"/>
      <w:bookmarkEnd w:id="921"/>
      <w:r w:rsidRPr="009246F9">
        <w:rPr>
          <w:rFonts w:cs="Miriam"/>
          <w:lang w:val="he-IL"/>
        </w:rPr>
        <w:pict>
          <v:rect id="_x0000_s3414" style="position:absolute;left:0;text-align:left;margin-left:464.35pt;margin-top:7.1pt;width:75.05pt;height:14pt;z-index:251787264" o:allowincell="f" filled="f" stroked="f" strokecolor="lime" strokeweight=".25pt">
            <v:textbox style="mso-next-textbox:#_x0000_s3414" inset="0,0,0,0">
              <w:txbxContent>
                <w:p w:rsidR="006D2DAC" w:rsidRDefault="006D2DAC" w:rsidP="00B05155">
                  <w:pPr>
                    <w:pStyle w:val="a7"/>
                    <w:rPr>
                      <w:noProof/>
                      <w:rtl/>
                    </w:rPr>
                  </w:pPr>
                  <w:r>
                    <w:rPr>
                      <w:rFonts w:hint="cs"/>
                      <w:noProof/>
                      <w:rtl/>
                    </w:rPr>
                    <w:t>הסעה בדרך הקצרה</w:t>
                  </w:r>
                </w:p>
              </w:txbxContent>
            </v:textbox>
            <w10:anchorlock/>
          </v:rect>
        </w:pict>
      </w:r>
      <w:r>
        <w:rPr>
          <w:rStyle w:val="big-number"/>
          <w:rFonts w:cs="Miriam" w:hint="cs"/>
          <w:sz w:val="20"/>
          <w:rtl/>
        </w:rPr>
        <w:t>50</w:t>
      </w:r>
      <w:r w:rsidR="00DE6798">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DE6798">
        <w:rPr>
          <w:rStyle w:val="default"/>
          <w:rFonts w:cs="FrankRuehl" w:hint="cs"/>
          <w:sz w:val="20"/>
          <w:rtl/>
        </w:rPr>
        <w:t>(א)</w:t>
      </w:r>
      <w:r w:rsidR="00DE6798">
        <w:rPr>
          <w:rStyle w:val="default"/>
          <w:rFonts w:cs="FrankRuehl"/>
          <w:sz w:val="20"/>
          <w:rtl/>
        </w:rPr>
        <w:tab/>
      </w:r>
      <w:r w:rsidR="00DE6798">
        <w:rPr>
          <w:rStyle w:val="default"/>
          <w:rFonts w:cs="FrankRuehl" w:hint="cs"/>
          <w:sz w:val="20"/>
          <w:rtl/>
        </w:rPr>
        <w:t>לא יסיע אדם נוסע במונית בנסיעה מיוחדת אלא בדרך הקצרה ביותר האפשרית בנסיבות אותה שעה ואותה נסיעה, ולא ישהה בדרך יותר מהזמן הדרוש באותן נסיבות כדי להגיע למחוז חפצו של הנוסע.</w:t>
      </w:r>
    </w:p>
    <w:p w:rsidR="00DE6798" w:rsidRDefault="00DE679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נהג מונית שהעלה למוניתו נוסע כדי להסיעו למקום במסלול נסיעה שרצה אותו נוסע, יסיעו למקום באותו מסלול נסיעה.</w:t>
      </w:r>
    </w:p>
    <w:p w:rsidR="00B05155" w:rsidRDefault="00B05155" w:rsidP="00B05155">
      <w:pPr>
        <w:pStyle w:val="P00"/>
        <w:spacing w:before="72"/>
        <w:ind w:left="0" w:right="1134"/>
        <w:rPr>
          <w:rStyle w:val="default"/>
          <w:rFonts w:cs="FrankRuehl"/>
          <w:sz w:val="20"/>
          <w:rtl/>
        </w:rPr>
      </w:pPr>
      <w:bookmarkStart w:id="922" w:name="Seif578"/>
      <w:bookmarkEnd w:id="922"/>
      <w:r w:rsidRPr="009246F9">
        <w:rPr>
          <w:rFonts w:cs="Miriam"/>
          <w:lang w:val="he-IL"/>
        </w:rPr>
        <w:pict>
          <v:rect id="_x0000_s3415" style="position:absolute;left:0;text-align:left;margin-left:464.35pt;margin-top:7.1pt;width:75.05pt;height:14pt;z-index:251788288" o:allowincell="f" filled="f" stroked="f" strokecolor="lime" strokeweight=".25pt">
            <v:textbox style="mso-next-textbox:#_x0000_s3415" inset="0,0,0,0">
              <w:txbxContent>
                <w:p w:rsidR="006D2DAC" w:rsidRDefault="006D2DAC" w:rsidP="00B05155">
                  <w:pPr>
                    <w:pStyle w:val="a7"/>
                    <w:rPr>
                      <w:noProof/>
                      <w:rtl/>
                    </w:rPr>
                  </w:pPr>
                  <w:r>
                    <w:rPr>
                      <w:rFonts w:hint="cs"/>
                      <w:noProof/>
                      <w:rtl/>
                    </w:rPr>
                    <w:t>התנהגות נהג המונית</w:t>
                  </w:r>
                </w:p>
              </w:txbxContent>
            </v:textbox>
            <w10:anchorlock/>
          </v:rect>
        </w:pict>
      </w:r>
      <w:r>
        <w:rPr>
          <w:rStyle w:val="big-number"/>
          <w:rFonts w:cs="Miriam" w:hint="cs"/>
          <w:sz w:val="20"/>
          <w:rtl/>
        </w:rPr>
        <w:t>50</w:t>
      </w:r>
      <w:r w:rsidR="00DE6798">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(א)</w:t>
      </w:r>
      <w:r w:rsidR="003F52F7">
        <w:rPr>
          <w:rStyle w:val="default"/>
          <w:rFonts w:cs="FrankRuehl"/>
          <w:sz w:val="20"/>
          <w:rtl/>
        </w:rPr>
        <w:tab/>
      </w:r>
      <w:r w:rsidR="003F52F7">
        <w:rPr>
          <w:rStyle w:val="default"/>
          <w:rFonts w:cs="FrankRuehl" w:hint="cs"/>
          <w:sz w:val="20"/>
          <w:rtl/>
        </w:rPr>
        <w:t xml:space="preserve">נהג מונית יעזור לנוסע, במידת הצורך, בהכנסו למונית ובצאתו </w:t>
      </w:r>
      <w:r w:rsidR="003F52F7" w:rsidRPr="00370783">
        <w:rPr>
          <w:rStyle w:val="default"/>
          <w:rFonts w:cs="FrankRuehl" w:hint="cs"/>
          <w:sz w:val="20"/>
          <w:rtl/>
        </w:rPr>
        <w:t>ממנה, בהטענת</w:t>
      </w:r>
      <w:r w:rsidR="00370783" w:rsidRPr="00370783">
        <w:rPr>
          <w:rStyle w:val="default"/>
          <w:rFonts w:cs="FrankRuehl" w:hint="cs"/>
          <w:sz w:val="20"/>
          <w:rtl/>
        </w:rPr>
        <w:t xml:space="preserve"> מטענו</w:t>
      </w:r>
      <w:r w:rsidR="00370783">
        <w:rPr>
          <w:rStyle w:val="default"/>
          <w:rFonts w:cs="FrankRuehl" w:hint="cs"/>
          <w:sz w:val="20"/>
          <w:rtl/>
        </w:rPr>
        <w:t xml:space="preserve"> ובפריקתו.</w:t>
      </w:r>
    </w:p>
    <w:p w:rsidR="003F52F7" w:rsidRDefault="003F52F7"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מבלי לגרוע מהאמור בתקנת משנה (א), יחולו הוראות תקנות 416, 417, 418, 419, 420, 422, 425, 425א, 426, 436, 437, 441, 443 ו-444 על נהג מונית ועל כל אדם אחר העובד בהפעלת שירותי נסיעה במונית, בשינויים המחוייבים.</w:t>
      </w:r>
    </w:p>
    <w:p w:rsidR="00B05155" w:rsidRDefault="00B05155" w:rsidP="00B05155">
      <w:pPr>
        <w:pStyle w:val="P00"/>
        <w:spacing w:before="72"/>
        <w:ind w:left="0" w:right="1134"/>
        <w:rPr>
          <w:rStyle w:val="default"/>
          <w:rFonts w:cs="FrankRuehl"/>
          <w:sz w:val="20"/>
          <w:rtl/>
        </w:rPr>
      </w:pPr>
      <w:bookmarkStart w:id="923" w:name="Seif636"/>
      <w:bookmarkEnd w:id="923"/>
      <w:r w:rsidRPr="009246F9">
        <w:rPr>
          <w:rFonts w:cs="Miriam"/>
          <w:lang w:val="he-IL"/>
        </w:rPr>
        <w:pict>
          <v:rect id="_x0000_s3475" style="position:absolute;left:0;text-align:left;margin-left:464.35pt;margin-top:7.1pt;width:75.05pt;height:14pt;z-index:251847680" o:allowincell="f" filled="f" stroked="f" strokecolor="lime" strokeweight=".25pt">
            <v:textbox style="mso-next-textbox:#_x0000_s3475" inset="0,0,0,0">
              <w:txbxContent>
                <w:p w:rsidR="006D2DAC" w:rsidRDefault="006D2DAC" w:rsidP="00B05155">
                  <w:pPr>
                    <w:pStyle w:val="a7"/>
                    <w:rPr>
                      <w:noProof/>
                      <w:rtl/>
                    </w:rPr>
                  </w:pPr>
                  <w:r>
                    <w:rPr>
                      <w:rFonts w:hint="cs"/>
                      <w:noProof/>
                      <w:rtl/>
                    </w:rPr>
                    <w:t>אחריות בעל המונית</w:t>
                  </w:r>
                </w:p>
              </w:txbxContent>
            </v:textbox>
            <w10:anchorlock/>
          </v:rect>
        </w:pict>
      </w:r>
      <w:r>
        <w:rPr>
          <w:rStyle w:val="big-number"/>
          <w:rFonts w:cs="Miriam" w:hint="cs"/>
          <w:sz w:val="20"/>
          <w:rtl/>
        </w:rPr>
        <w:t>50</w:t>
      </w:r>
      <w:r w:rsidR="003F52F7">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השתמש אדם במונית שלא בהתאם להוראות חלק זה, יראו את בעל המונית כאילו הרשה את השימוש בה כאמור, זולת אם הוכיח היפוכו של דבר.</w:t>
      </w:r>
    </w:p>
    <w:p w:rsidR="00B05155" w:rsidRDefault="00B05155" w:rsidP="00B05155">
      <w:pPr>
        <w:pStyle w:val="P00"/>
        <w:spacing w:before="72"/>
        <w:ind w:left="0" w:right="1134"/>
        <w:rPr>
          <w:rStyle w:val="default"/>
          <w:rFonts w:cs="FrankRuehl"/>
          <w:sz w:val="20"/>
          <w:rtl/>
        </w:rPr>
      </w:pPr>
      <w:bookmarkStart w:id="924" w:name="Seif637"/>
      <w:bookmarkEnd w:id="924"/>
      <w:r w:rsidRPr="009246F9">
        <w:rPr>
          <w:rFonts w:cs="Miriam"/>
          <w:lang w:val="he-IL"/>
        </w:rPr>
        <w:pict>
          <v:rect id="_x0000_s3476" style="position:absolute;left:0;text-align:left;margin-left:464.35pt;margin-top:7.1pt;width:75.05pt;height:14pt;z-index:251848704" o:allowincell="f" filled="f" stroked="f" strokecolor="lime" strokeweight=".25pt">
            <v:textbox style="mso-next-textbox:#_x0000_s3476" inset="0,0,0,0">
              <w:txbxContent>
                <w:p w:rsidR="006D2DAC" w:rsidRDefault="006D2DAC" w:rsidP="00B05155">
                  <w:pPr>
                    <w:pStyle w:val="a7"/>
                    <w:rPr>
                      <w:noProof/>
                      <w:rtl/>
                    </w:rPr>
                  </w:pPr>
                  <w:r>
                    <w:rPr>
                      <w:rFonts w:hint="cs"/>
                      <w:noProof/>
                      <w:rtl/>
                    </w:rPr>
                    <w:t>הזמנת בעל מונית</w:t>
                  </w:r>
                </w:p>
              </w:txbxContent>
            </v:textbox>
            <w10:anchorlock/>
          </v:rect>
        </w:pict>
      </w:r>
      <w:r>
        <w:rPr>
          <w:rStyle w:val="big-number"/>
          <w:rFonts w:cs="Miriam" w:hint="cs"/>
          <w:sz w:val="20"/>
          <w:rtl/>
        </w:rPr>
        <w:t>50</w:t>
      </w:r>
      <w:r w:rsidR="003F52F7">
        <w:rPr>
          <w:rStyle w:val="big-number"/>
          <w:rFonts w:cs="Miriam" w:hint="cs"/>
          <w:sz w:val="20"/>
          <w:rtl/>
        </w:rPr>
        <w:t>5</w:t>
      </w:r>
      <w:r w:rsidR="003F52F7">
        <w:rPr>
          <w:rStyle w:val="default"/>
          <w:rFonts w:cs="FrankRuehl" w:hint="cs"/>
          <w:sz w:val="20"/>
          <w:rtl/>
        </w:rPr>
        <w:t>א</w:t>
      </w:r>
      <w:r w:rsidRPr="009246F9">
        <w:rPr>
          <w:rStyle w:val="default"/>
          <w:rFonts w:cs="FrankRuehl"/>
          <w:sz w:val="20"/>
          <w:rtl/>
        </w:rPr>
        <w:t>.</w:t>
      </w:r>
      <w:r w:rsidR="003F52F7">
        <w:rPr>
          <w:rStyle w:val="default"/>
          <w:rFonts w:cs="FrankRuehl" w:hint="cs"/>
          <w:sz w:val="20"/>
          <w:rtl/>
        </w:rPr>
        <w:t xml:space="preserve"> הרשות רשאית להזמין בעל רשיון או מי שהמונית בשליטתו להתייצב לפניה, במקום ובמועד הנקובים בהזמנה לשם בירור כל ענין הנוגע להפעלתה של המונית ולנסיבות הפעלתה.</w:t>
      </w:r>
    </w:p>
    <w:p w:rsidR="00B05155" w:rsidRDefault="00B05155" w:rsidP="00B05155">
      <w:pPr>
        <w:pStyle w:val="P00"/>
        <w:spacing w:before="72"/>
        <w:ind w:left="0" w:right="1134"/>
        <w:rPr>
          <w:rStyle w:val="default"/>
          <w:rFonts w:cs="FrankRuehl"/>
          <w:sz w:val="20"/>
          <w:rtl/>
        </w:rPr>
      </w:pPr>
      <w:bookmarkStart w:id="925" w:name="Seif579"/>
      <w:bookmarkEnd w:id="925"/>
      <w:r w:rsidRPr="009246F9">
        <w:rPr>
          <w:rFonts w:cs="Miriam"/>
          <w:lang w:val="he-IL"/>
        </w:rPr>
        <w:pict>
          <v:rect id="_x0000_s3416" style="position:absolute;left:0;text-align:left;margin-left:464.35pt;margin-top:7.1pt;width:75.05pt;height:14pt;z-index:251789312" o:allowincell="f" filled="f" stroked="f" strokecolor="lime" strokeweight=".25pt">
            <v:textbox style="mso-next-textbox:#_x0000_s3416" inset="0,0,0,0">
              <w:txbxContent>
                <w:p w:rsidR="006D2DAC" w:rsidRDefault="006D2DAC" w:rsidP="00B05155">
                  <w:pPr>
                    <w:pStyle w:val="a7"/>
                    <w:rPr>
                      <w:noProof/>
                      <w:rtl/>
                    </w:rPr>
                  </w:pPr>
                  <w:r>
                    <w:rPr>
                      <w:rFonts w:hint="cs"/>
                      <w:noProof/>
                      <w:rtl/>
                    </w:rPr>
                    <w:t>חובה להתייצב</w:t>
                  </w:r>
                </w:p>
              </w:txbxContent>
            </v:textbox>
            <w10:anchorlock/>
          </v:rect>
        </w:pict>
      </w:r>
      <w:r>
        <w:rPr>
          <w:rStyle w:val="big-number"/>
          <w:rFonts w:cs="Miriam" w:hint="cs"/>
          <w:sz w:val="20"/>
          <w:rtl/>
        </w:rPr>
        <w:t>50</w:t>
      </w:r>
      <w:r w:rsidR="003F52F7">
        <w:rPr>
          <w:rStyle w:val="big-number"/>
          <w:rFonts w:cs="Miriam" w:hint="cs"/>
          <w:sz w:val="20"/>
          <w:rtl/>
        </w:rPr>
        <w:t>5</w:t>
      </w:r>
      <w:r w:rsidR="003F52F7">
        <w:rPr>
          <w:rStyle w:val="default"/>
          <w:rFonts w:cs="FrankRuehl" w:hint="cs"/>
          <w:sz w:val="20"/>
          <w:rtl/>
        </w:rPr>
        <w:t>ב</w:t>
      </w:r>
      <w:r w:rsidRPr="009246F9">
        <w:rPr>
          <w:rStyle w:val="default"/>
          <w:rFonts w:cs="FrankRuehl"/>
          <w:sz w:val="20"/>
          <w:rtl/>
        </w:rPr>
        <w:t>.</w:t>
      </w:r>
      <w:r w:rsidR="003F52F7">
        <w:rPr>
          <w:rStyle w:val="default"/>
          <w:rFonts w:cs="FrankRuehl" w:hint="cs"/>
          <w:sz w:val="20"/>
          <w:rtl/>
        </w:rPr>
        <w:t xml:space="preserve"> (א)</w:t>
      </w:r>
      <w:r w:rsidR="003F52F7">
        <w:rPr>
          <w:rStyle w:val="default"/>
          <w:rFonts w:cs="FrankRuehl"/>
          <w:sz w:val="20"/>
          <w:rtl/>
        </w:rPr>
        <w:tab/>
      </w:r>
      <w:r w:rsidR="003F52F7">
        <w:rPr>
          <w:rStyle w:val="default"/>
          <w:rFonts w:cs="FrankRuehl" w:hint="cs"/>
          <w:sz w:val="20"/>
          <w:rtl/>
        </w:rPr>
        <w:t>בעל רשיון או מי שהמונית בשליטתו, שהוזמן כאמור, חייב להתייצב במקום ובמועד הנקובים בהזמנה אלא אם כן נתן לרשות, לפני המועד הקבוע, סיבה סבירה לאי יכולתו להתייצב.</w:t>
      </w:r>
    </w:p>
    <w:p w:rsidR="003F52F7" w:rsidRDefault="001677D2" w:rsidP="001677D2">
      <w:pPr>
        <w:pStyle w:val="P00"/>
        <w:spacing w:before="72"/>
        <w:ind w:left="0" w:right="1134"/>
        <w:rPr>
          <w:rStyle w:val="default"/>
          <w:rFonts w:cs="FrankRuehl"/>
          <w:sz w:val="20"/>
          <w:rtl/>
        </w:rPr>
      </w:pPr>
      <w:r>
        <w:rPr>
          <w:rStyle w:val="default"/>
          <w:rFonts w:cs="FrankRuehl" w:hint="cs"/>
          <w:sz w:val="20"/>
          <w:rtl/>
        </w:rPr>
        <w:tab/>
      </w:r>
      <w:r w:rsidRPr="0084172A">
        <w:rPr>
          <w:rStyle w:val="default"/>
          <w:rFonts w:cs="FrankRuehl"/>
          <w:sz w:val="20"/>
          <w:rtl/>
        </w:rPr>
        <w:pict>
          <v:shape id="_x0000_s3753" type="#_x0000_t202" style="position:absolute;left:0;text-align:left;margin-left:470.25pt;margin-top:7.1pt;width:1in;height:19.5pt;z-index:252041216;mso-position-horizontal-relative:text;mso-position-vertical-relative:text" filled="f" stroked="f">
            <v:textbox inset="1mm,0,1mm,0">
              <w:txbxContent>
                <w:p w:rsidR="006D2DAC" w:rsidRDefault="006D2DAC" w:rsidP="001677D2">
                  <w:pPr>
                    <w:pStyle w:val="a7"/>
                    <w:rPr>
                      <w:noProof/>
                      <w:rtl/>
                    </w:rPr>
                  </w:pPr>
                  <w:r>
                    <w:rPr>
                      <w:rFonts w:hint="cs"/>
                      <w:noProof/>
                      <w:rtl/>
                    </w:rPr>
                    <w:t>(תיקון מס' 18) תשס"ז-2007</w:t>
                  </w:r>
                </w:p>
              </w:txbxContent>
            </v:textbox>
            <w10:anchorlock/>
          </v:shape>
        </w:pict>
      </w:r>
      <w:r>
        <w:rPr>
          <w:rStyle w:val="default"/>
          <w:rFonts w:cs="FrankRuehl" w:hint="cs"/>
          <w:sz w:val="20"/>
          <w:rtl/>
        </w:rPr>
        <w:t>(ב)</w:t>
      </w:r>
      <w:r>
        <w:rPr>
          <w:rStyle w:val="default"/>
          <w:rFonts w:cs="FrankRuehl"/>
          <w:sz w:val="20"/>
          <w:rtl/>
        </w:rPr>
        <w:tab/>
      </w:r>
      <w:r w:rsidR="003F52F7">
        <w:rPr>
          <w:rStyle w:val="default"/>
          <w:rFonts w:cs="FrankRuehl" w:hint="cs"/>
          <w:sz w:val="20"/>
          <w:rtl/>
        </w:rPr>
        <w:t xml:space="preserve">לא התייצב בעל רשיון </w:t>
      </w:r>
      <w:r w:rsidRPr="001677D2">
        <w:rPr>
          <w:rStyle w:val="default"/>
          <w:rFonts w:cs="FrankRuehl" w:hint="cs"/>
          <w:sz w:val="20"/>
          <w:rtl/>
        </w:rPr>
        <w:t xml:space="preserve">או מי שהמונית בשליטתו </w:t>
      </w:r>
      <w:r w:rsidR="003F52F7">
        <w:rPr>
          <w:rStyle w:val="default"/>
          <w:rFonts w:cs="FrankRuehl" w:hint="cs"/>
          <w:sz w:val="20"/>
          <w:rtl/>
        </w:rPr>
        <w:t>שהוזמן כאמור בתקנת משנה (א) ולא נתן לרשות סיבה לאי יכולתו להתייצב, רשאית הרשות להתלות את תוקף הרשיון עד שיתייצב במקום ובמועד שקבעה.</w:t>
      </w:r>
    </w:p>
    <w:p w:rsidR="00B21AF5" w:rsidRPr="00A554B4" w:rsidRDefault="00B21AF5" w:rsidP="00B21AF5">
      <w:pPr>
        <w:pStyle w:val="P00"/>
        <w:spacing w:before="0"/>
        <w:ind w:left="0" w:right="1134"/>
        <w:rPr>
          <w:rStyle w:val="default"/>
          <w:rFonts w:ascii="FrankRuehl" w:hAnsi="FrankRuehl" w:cs="FrankRuehl"/>
          <w:vanish/>
          <w:color w:val="FF0000"/>
          <w:sz w:val="20"/>
          <w:szCs w:val="20"/>
          <w:shd w:val="clear" w:color="auto" w:fill="FFFF99"/>
          <w:rtl/>
        </w:rPr>
      </w:pPr>
      <w:bookmarkStart w:id="926" w:name="Rov395"/>
      <w:r w:rsidRPr="00A554B4">
        <w:rPr>
          <w:rStyle w:val="default"/>
          <w:rFonts w:ascii="FrankRuehl" w:hAnsi="FrankRuehl" w:cs="FrankRuehl"/>
          <w:vanish/>
          <w:color w:val="FF0000"/>
          <w:sz w:val="20"/>
          <w:szCs w:val="20"/>
          <w:shd w:val="clear" w:color="auto" w:fill="FFFF99"/>
          <w:rtl/>
        </w:rPr>
        <w:t>מיום 24.5.2007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1AF5" w:rsidRPr="00A554B4" w:rsidRDefault="00B21AF5" w:rsidP="00B21AF5">
      <w:pPr>
        <w:pStyle w:val="P00"/>
        <w:spacing w:before="0"/>
        <w:ind w:left="0" w:right="1134"/>
        <w:rPr>
          <w:rStyle w:val="default"/>
          <w:rFonts w:ascii="FrankRuehl" w:hAnsi="FrankRuehl" w:cs="FrankRuehl"/>
          <w:vanish/>
          <w:sz w:val="20"/>
          <w:szCs w:val="20"/>
          <w:shd w:val="clear" w:color="auto" w:fill="FFFF99"/>
          <w:rtl/>
        </w:rPr>
      </w:pPr>
      <w:hyperlink r:id="rId25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B21AF5" w:rsidRPr="00E44188" w:rsidRDefault="00B21AF5" w:rsidP="00E44188">
      <w:pPr>
        <w:pStyle w:val="P0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(ב)</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התייצב בעל רשיון</w:t>
      </w:r>
      <w:r w:rsidR="001677D2" w:rsidRPr="00A554B4">
        <w:rPr>
          <w:rStyle w:val="default"/>
          <w:rFonts w:cs="FrankRuehl" w:hint="cs"/>
          <w:vanish/>
          <w:sz w:val="16"/>
          <w:szCs w:val="22"/>
          <w:shd w:val="clear" w:color="auto" w:fill="FFFF99"/>
          <w:rtl/>
        </w:rPr>
        <w:t xml:space="preserve"> </w:t>
      </w:r>
      <w:r w:rsidR="001677D2" w:rsidRPr="00A554B4">
        <w:rPr>
          <w:rStyle w:val="default"/>
          <w:rFonts w:cs="FrankRuehl" w:hint="cs"/>
          <w:vanish/>
          <w:sz w:val="16"/>
          <w:szCs w:val="22"/>
          <w:u w:val="single"/>
          <w:shd w:val="clear" w:color="auto" w:fill="FFFF99"/>
          <w:rtl/>
        </w:rPr>
        <w:t>או מי שהמונית בשליטתו</w:t>
      </w:r>
      <w:r w:rsidRPr="00A554B4">
        <w:rPr>
          <w:rStyle w:val="default"/>
          <w:rFonts w:cs="FrankRuehl" w:hint="cs"/>
          <w:vanish/>
          <w:sz w:val="16"/>
          <w:szCs w:val="22"/>
          <w:shd w:val="clear" w:color="auto" w:fill="FFFF99"/>
          <w:rtl/>
        </w:rPr>
        <w:t xml:space="preserve"> שהוזמן כאמור בתקנת משנה (א) ולא נתן לרשות סיבה לאי יכולתו להתייצב, רשאית הרשות להתלות את תוקף הרשיון עד שיתייצב במקום ובמועד שקבעה.</w:t>
      </w:r>
      <w:bookmarkEnd w:id="926"/>
    </w:p>
    <w:p w:rsidR="00B05155" w:rsidRDefault="00B05155" w:rsidP="00B05155">
      <w:pPr>
        <w:pStyle w:val="P00"/>
        <w:spacing w:before="72"/>
        <w:ind w:left="0" w:right="1134"/>
        <w:rPr>
          <w:rStyle w:val="default"/>
          <w:rFonts w:cs="FrankRuehl"/>
          <w:sz w:val="20"/>
          <w:rtl/>
        </w:rPr>
      </w:pPr>
      <w:bookmarkStart w:id="927" w:name="Seif580"/>
      <w:bookmarkEnd w:id="927"/>
      <w:r w:rsidRPr="009246F9">
        <w:rPr>
          <w:rFonts w:cs="Miriam"/>
          <w:lang w:val="he-IL"/>
        </w:rPr>
        <w:pict>
          <v:rect id="_x0000_s3417" style="position:absolute;left:0;text-align:left;margin-left:464.35pt;margin-top:7.1pt;width:75.05pt;height:14pt;z-index:251790336" o:allowincell="f" filled="f" stroked="f" strokecolor="lime" strokeweight=".25pt">
            <v:textbox style="mso-next-textbox:#_x0000_s3417" inset="0,0,0,0">
              <w:txbxContent>
                <w:p w:rsidR="006D2DAC" w:rsidRDefault="006D2DAC" w:rsidP="00B05155">
                  <w:pPr>
                    <w:pStyle w:val="a7"/>
                    <w:rPr>
                      <w:noProof/>
                      <w:rtl/>
                    </w:rPr>
                  </w:pPr>
                  <w:r>
                    <w:rPr>
                      <w:rFonts w:hint="cs"/>
                      <w:noProof/>
                      <w:rtl/>
                    </w:rPr>
                    <w:t>התקנת סלי אשפה</w:t>
                  </w:r>
                </w:p>
              </w:txbxContent>
            </v:textbox>
            <w10:anchorlock/>
          </v:rect>
        </w:pict>
      </w:r>
      <w:r>
        <w:rPr>
          <w:rStyle w:val="big-number"/>
          <w:rFonts w:cs="Miriam" w:hint="cs"/>
          <w:sz w:val="20"/>
          <w:rtl/>
        </w:rPr>
        <w:t>50</w:t>
      </w:r>
      <w:r w:rsidR="003F52F7">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במונית יימצאו בכל עת סלי אשפה מסוג שאישרה רשות הרישוי, האחד ליד מושב הנהג והשני ליד המושב האחורי.</w:t>
      </w:r>
    </w:p>
    <w:p w:rsidR="00B05155" w:rsidRDefault="00B05155" w:rsidP="00B05155">
      <w:pPr>
        <w:pStyle w:val="P00"/>
        <w:spacing w:before="72"/>
        <w:ind w:left="0" w:right="1134"/>
        <w:rPr>
          <w:rStyle w:val="default"/>
          <w:rFonts w:cs="FrankRuehl"/>
          <w:sz w:val="20"/>
          <w:rtl/>
        </w:rPr>
      </w:pPr>
      <w:bookmarkStart w:id="928" w:name="Seif581"/>
      <w:bookmarkEnd w:id="928"/>
      <w:r w:rsidRPr="009246F9">
        <w:rPr>
          <w:rFonts w:cs="Miriam"/>
          <w:lang w:val="he-IL"/>
        </w:rPr>
        <w:pict>
          <v:rect id="_x0000_s3418" style="position:absolute;left:0;text-align:left;margin-left:464.35pt;margin-top:7.1pt;width:75.05pt;height:28.1pt;z-index:251791360" o:allowincell="f" filled="f" stroked="f" strokecolor="lime" strokeweight=".25pt">
            <v:textbox style="mso-next-textbox:#_x0000_s3418" inset="0,0,0,0">
              <w:txbxContent>
                <w:p w:rsidR="006D2DAC" w:rsidRDefault="006D2DAC" w:rsidP="00B05155">
                  <w:pPr>
                    <w:pStyle w:val="a7"/>
                    <w:rPr>
                      <w:noProof/>
                      <w:rtl/>
                    </w:rPr>
                  </w:pPr>
                  <w:r>
                    <w:rPr>
                      <w:rFonts w:hint="cs"/>
                      <w:noProof/>
                      <w:rtl/>
                    </w:rPr>
                    <w:t>סימני היכר למונית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50</w:t>
      </w:r>
      <w:r w:rsidR="003F52F7">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B26416">
        <w:rPr>
          <w:rStyle w:val="default"/>
          <w:rFonts w:cs="FrankRuehl" w:hint="cs"/>
          <w:sz w:val="20"/>
          <w:rtl/>
        </w:rPr>
        <w:t>(א)</w:t>
      </w:r>
      <w:r w:rsidR="00B26416">
        <w:rPr>
          <w:rStyle w:val="default"/>
          <w:rFonts w:cs="FrankRuehl"/>
          <w:sz w:val="20"/>
          <w:rtl/>
        </w:rPr>
        <w:tab/>
      </w:r>
      <w:r w:rsidR="003F52F7">
        <w:rPr>
          <w:rStyle w:val="default"/>
          <w:rFonts w:cs="FrankRuehl" w:hint="cs"/>
          <w:sz w:val="20"/>
          <w:rtl/>
        </w:rPr>
        <w:t>לא יסיע אדם נוסע במונית ולא יפעילה אלא אם כן היא מסומנת בסימני היכר כמפורט בתוספת הרביעית, או כפי שקבעה רשות הרישוי בהודעה בכתב.</w:t>
      </w:r>
    </w:p>
    <w:p w:rsidR="00B26416" w:rsidRDefault="00B26416" w:rsidP="00B26416">
      <w:pPr>
        <w:pStyle w:val="P00"/>
        <w:spacing w:before="72"/>
        <w:ind w:left="0" w:right="1134"/>
        <w:rPr>
          <w:rStyle w:val="default"/>
          <w:rFonts w:cs="FrankRuehl"/>
          <w:sz w:val="20"/>
          <w:rtl/>
        </w:rPr>
      </w:pPr>
      <w:r>
        <w:rPr>
          <w:rStyle w:val="default"/>
          <w:rFonts w:cs="FrankRuehl" w:hint="cs"/>
          <w:sz w:val="20"/>
          <w:rtl/>
        </w:rPr>
        <w:tab/>
      </w:r>
      <w:r w:rsidRPr="0084172A">
        <w:rPr>
          <w:rStyle w:val="default"/>
          <w:rFonts w:cs="FrankRuehl"/>
          <w:sz w:val="20"/>
          <w:rtl/>
        </w:rPr>
        <w:pict>
          <v:shape id="_x0000_s3755" type="#_x0000_t202" style="position:absolute;left:0;text-align:left;margin-left:470.25pt;margin-top:7.1pt;width:1in;height:19.5pt;z-index:252042240;mso-position-horizontal-relative:text;mso-position-vertical-relative:text" filled="f" stroked="f">
            <v:textbox inset="1mm,0,1mm,0">
              <w:txbxContent>
                <w:p w:rsidR="006D2DAC" w:rsidRDefault="006D2DAC" w:rsidP="00B26416">
                  <w:pPr>
                    <w:pStyle w:val="a7"/>
                    <w:rPr>
                      <w:noProof/>
                      <w:rtl/>
                    </w:rPr>
                  </w:pPr>
                  <w:r>
                    <w:rPr>
                      <w:rFonts w:hint="cs"/>
                      <w:noProof/>
                      <w:rtl/>
                    </w:rPr>
                    <w:t>(תיקון מס' 18) תשס"ז-2007</w:t>
                  </w:r>
                </w:p>
              </w:txbxContent>
            </v:textbox>
            <w10:anchorlock/>
          </v:shape>
        </w:pict>
      </w:r>
      <w:r>
        <w:rPr>
          <w:rStyle w:val="default"/>
          <w:rFonts w:cs="FrankRuehl" w:hint="cs"/>
          <w:sz w:val="20"/>
          <w:rtl/>
        </w:rPr>
        <w:t>(ב)</w:t>
      </w:r>
      <w:r>
        <w:rPr>
          <w:rStyle w:val="default"/>
          <w:rFonts w:cs="FrankRuehl"/>
          <w:sz w:val="20"/>
          <w:rtl/>
        </w:rPr>
        <w:tab/>
      </w:r>
      <w:r w:rsidRPr="00B26416">
        <w:rPr>
          <w:rStyle w:val="default"/>
          <w:rFonts w:cs="FrankRuehl" w:hint="cs"/>
          <w:sz w:val="20"/>
          <w:rtl/>
        </w:rPr>
        <w:t>סימני ההיכר של המונית ואופן התקנתם מפורטים במפרט הטכני של סימני ההיכר למוניות המופקד במשרד המפקח על התעבורה וכל אדם רשאי לעיין בו בשעות שהמשרד האמור פתוח לקבלת קהל</w:t>
      </w:r>
      <w:r>
        <w:rPr>
          <w:rStyle w:val="default"/>
          <w:rFonts w:cs="FrankRuehl" w:hint="cs"/>
          <w:sz w:val="20"/>
          <w:rtl/>
        </w:rPr>
        <w:t>.</w:t>
      </w:r>
    </w:p>
    <w:p w:rsidR="001677D2" w:rsidRPr="00A554B4" w:rsidRDefault="001677D2" w:rsidP="001677D2">
      <w:pPr>
        <w:pStyle w:val="P00"/>
        <w:spacing w:before="0"/>
        <w:ind w:left="0" w:right="1134"/>
        <w:rPr>
          <w:rStyle w:val="default"/>
          <w:rFonts w:ascii="FrankRuehl" w:hAnsi="FrankRuehl" w:cs="FrankRuehl"/>
          <w:vanish/>
          <w:color w:val="FF0000"/>
          <w:sz w:val="20"/>
          <w:szCs w:val="20"/>
          <w:shd w:val="clear" w:color="auto" w:fill="FFFF99"/>
          <w:rtl/>
        </w:rPr>
      </w:pPr>
      <w:bookmarkStart w:id="929" w:name="Rov396"/>
      <w:r w:rsidRPr="00A554B4">
        <w:rPr>
          <w:rStyle w:val="default"/>
          <w:rFonts w:ascii="FrankRuehl" w:hAnsi="FrankRuehl" w:cs="FrankRuehl"/>
          <w:vanish/>
          <w:color w:val="FF0000"/>
          <w:sz w:val="20"/>
          <w:szCs w:val="20"/>
          <w:shd w:val="clear" w:color="auto" w:fill="FFFF99"/>
          <w:rtl/>
        </w:rPr>
        <w:t>מיום 24.5.2007</w:t>
      </w:r>
    </w:p>
    <w:p w:rsidR="001677D2" w:rsidRPr="00A554B4" w:rsidRDefault="001677D2" w:rsidP="001677D2">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1677D2" w:rsidRPr="00A554B4" w:rsidRDefault="001677D2" w:rsidP="001677D2">
      <w:pPr>
        <w:pStyle w:val="P00"/>
        <w:spacing w:before="0"/>
        <w:ind w:left="0" w:right="1134"/>
        <w:rPr>
          <w:rStyle w:val="default"/>
          <w:rFonts w:ascii="FrankRuehl" w:hAnsi="FrankRuehl" w:cs="FrankRuehl"/>
          <w:vanish/>
          <w:sz w:val="20"/>
          <w:szCs w:val="20"/>
          <w:shd w:val="clear" w:color="auto" w:fill="FFFF99"/>
          <w:rtl/>
        </w:rPr>
      </w:pPr>
      <w:hyperlink r:id="rId25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1677D2" w:rsidRPr="00A554B4" w:rsidRDefault="001677D2" w:rsidP="00B26416">
      <w:pPr>
        <w:pStyle w:val="P00"/>
        <w:ind w:left="0" w:right="1134"/>
        <w:rPr>
          <w:rStyle w:val="default"/>
          <w:rFonts w:cs="FrankRuehl"/>
          <w:vanish/>
          <w:sz w:val="16"/>
          <w:szCs w:val="22"/>
          <w:shd w:val="clear" w:color="auto" w:fill="FFFF99"/>
          <w:rtl/>
        </w:rPr>
      </w:pPr>
      <w:r w:rsidRPr="00A554B4">
        <w:rPr>
          <w:rStyle w:val="default"/>
          <w:rFonts w:cs="FrankRuehl" w:hint="cs"/>
          <w:vanish/>
          <w:sz w:val="16"/>
          <w:szCs w:val="22"/>
          <w:shd w:val="clear" w:color="auto" w:fill="FFFF99"/>
          <w:rtl/>
        </w:rPr>
        <w:t>507</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00B26416" w:rsidRPr="00A554B4">
        <w:rPr>
          <w:rStyle w:val="default"/>
          <w:rFonts w:cs="FrankRuehl" w:hint="cs"/>
          <w:vanish/>
          <w:sz w:val="16"/>
          <w:szCs w:val="22"/>
          <w:u w:val="single"/>
          <w:shd w:val="clear" w:color="auto" w:fill="FFFF99"/>
          <w:rtl/>
        </w:rPr>
        <w:t>(א)</w:t>
      </w:r>
      <w:r w:rsidR="00B26416"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לא יסיע אדם נוסע במונית ולא יפעילה אלא אם כן היא מסומנת בסימני היכר כמפורט בתוספת הרביעית, או כפי שקבעה רשות הרישוי בהודעה בכתב.</w:t>
      </w:r>
    </w:p>
    <w:p w:rsidR="00B26416" w:rsidRPr="00E44188" w:rsidRDefault="00B26416" w:rsidP="00E44188">
      <w:pPr>
        <w:pStyle w:val="P00"/>
        <w:spacing w:before="0"/>
        <w:ind w:left="0" w:right="1134"/>
        <w:rPr>
          <w:rStyle w:val="default"/>
          <w:rFonts w:cs="FrankRuehl"/>
          <w:sz w:val="2"/>
          <w:szCs w:val="2"/>
          <w:rtl/>
        </w:rPr>
      </w:pPr>
      <w:r w:rsidRPr="00A554B4">
        <w:rPr>
          <w:rStyle w:val="default"/>
          <w:rFonts w:cs="FrankRuehl"/>
          <w:vanish/>
          <w:sz w:val="16"/>
          <w:szCs w:val="22"/>
          <w:shd w:val="clear" w:color="auto" w:fill="FFFF99"/>
          <w:rtl/>
        </w:rPr>
        <w:tab/>
      </w:r>
      <w:r w:rsidRPr="00A554B4">
        <w:rPr>
          <w:rStyle w:val="default"/>
          <w:rFonts w:cs="FrankRuehl" w:hint="cs"/>
          <w:vanish/>
          <w:sz w:val="16"/>
          <w:szCs w:val="22"/>
          <w:u w:val="single"/>
          <w:shd w:val="clear" w:color="auto" w:fill="FFFF99"/>
          <w:rtl/>
        </w:rPr>
        <w:t>(ב)</w:t>
      </w:r>
      <w:r w:rsidRPr="00A554B4">
        <w:rPr>
          <w:rStyle w:val="default"/>
          <w:rFonts w:cs="FrankRuehl"/>
          <w:vanish/>
          <w:sz w:val="16"/>
          <w:szCs w:val="22"/>
          <w:u w:val="single"/>
          <w:shd w:val="clear" w:color="auto" w:fill="FFFF99"/>
          <w:rtl/>
        </w:rPr>
        <w:tab/>
      </w:r>
      <w:r w:rsidRPr="00A554B4">
        <w:rPr>
          <w:rStyle w:val="default"/>
          <w:rFonts w:cs="FrankRuehl" w:hint="cs"/>
          <w:vanish/>
          <w:sz w:val="16"/>
          <w:szCs w:val="22"/>
          <w:u w:val="single"/>
          <w:shd w:val="clear" w:color="auto" w:fill="FFFF99"/>
          <w:rtl/>
        </w:rPr>
        <w:t>סימני ההיכר של המונית ואופן התקנתם מפורטים במפרט הטכני של סימני ההיכר למוניות המופקד במשרד המפקח על התעבורה וכל אדם רשאי לעיין בו בשעות שהמשרד האמור פתוח לקבלת קהל.</w:t>
      </w:r>
      <w:bookmarkEnd w:id="929"/>
    </w:p>
    <w:p w:rsidR="0033484F" w:rsidRDefault="0033484F" w:rsidP="0033484F">
      <w:pPr>
        <w:pStyle w:val="P00"/>
        <w:spacing w:before="72"/>
        <w:ind w:left="0" w:right="1134"/>
        <w:rPr>
          <w:rStyle w:val="default"/>
          <w:rFonts w:cs="FrankRuehl"/>
          <w:sz w:val="20"/>
          <w:rtl/>
        </w:rPr>
      </w:pPr>
      <w:bookmarkStart w:id="930" w:name="Seif638"/>
      <w:bookmarkEnd w:id="930"/>
      <w:r w:rsidRPr="009246F9">
        <w:rPr>
          <w:rFonts w:cs="Miriam"/>
          <w:lang w:val="he-IL"/>
        </w:rPr>
        <w:pict>
          <v:rect id="_x0000_s3477" style="position:absolute;left:0;text-align:left;margin-left:464.35pt;margin-top:7.1pt;width:75.05pt;height:14pt;z-index:251849728" o:allowincell="f" filled="f" stroked="f" strokecolor="lime" strokeweight=".25pt">
            <v:textbox style="mso-next-textbox:#_x0000_s3477" inset="0,0,0,0">
              <w:txbxContent>
                <w:p w:rsidR="006D2DAC" w:rsidRDefault="006D2DAC" w:rsidP="0033484F">
                  <w:pPr>
                    <w:pStyle w:val="a7"/>
                    <w:rPr>
                      <w:noProof/>
                      <w:rtl/>
                    </w:rPr>
                  </w:pPr>
                  <w:r w:rsidRPr="00370783">
                    <w:rPr>
                      <w:rFonts w:hint="cs"/>
                      <w:noProof/>
                      <w:rtl/>
                    </w:rPr>
                    <w:t>הארת</w:t>
                  </w:r>
                  <w:r>
                    <w:rPr>
                      <w:rFonts w:hint="cs"/>
                      <w:noProof/>
                      <w:rtl/>
                    </w:rPr>
                    <w:t xml:space="preserve"> הקופסה</w:t>
                  </w:r>
                </w:p>
              </w:txbxContent>
            </v:textbox>
            <w10:anchorlock/>
          </v:rect>
        </w:pict>
      </w:r>
      <w:r>
        <w:rPr>
          <w:rStyle w:val="big-number"/>
          <w:rFonts w:cs="Miriam" w:hint="cs"/>
          <w:sz w:val="20"/>
          <w:rtl/>
        </w:rPr>
        <w:t>50</w:t>
      </w:r>
      <w:r w:rsidR="003F52F7">
        <w:rPr>
          <w:rStyle w:val="big-number"/>
          <w:rFonts w:cs="Miriam" w:hint="cs"/>
          <w:sz w:val="20"/>
          <w:rtl/>
        </w:rPr>
        <w:t>7</w:t>
      </w:r>
      <w:r w:rsidR="003F52F7">
        <w:rPr>
          <w:rStyle w:val="default"/>
          <w:rFonts w:cs="FrankRuehl" w:hint="cs"/>
          <w:sz w:val="20"/>
          <w:rtl/>
        </w:rPr>
        <w:t>א</w:t>
      </w:r>
      <w:r w:rsidRPr="009246F9">
        <w:rPr>
          <w:rStyle w:val="default"/>
          <w:rFonts w:cs="FrankRuehl"/>
          <w:sz w:val="20"/>
          <w:rtl/>
        </w:rPr>
        <w:t>.</w:t>
      </w:r>
      <w:r w:rsidR="003F52F7">
        <w:rPr>
          <w:rStyle w:val="default"/>
          <w:rFonts w:cs="FrankRuehl" w:hint="cs"/>
          <w:sz w:val="20"/>
          <w:rtl/>
        </w:rPr>
        <w:t xml:space="preserve"> נהג מונית הפנויה להסעה ידליק את האור בקופסה; עלה נוסע למונית יכבה הנהג את אור הקופסה ולא ידליקו כל עוד לא ירד הנוסע מהמונית.</w:t>
      </w:r>
    </w:p>
    <w:p w:rsidR="003F52F7" w:rsidRPr="003F52F7" w:rsidRDefault="003F52F7" w:rsidP="003F52F7">
      <w:pPr>
        <w:pStyle w:val="medium2-header"/>
        <w:keepLines w:val="0"/>
        <w:spacing w:before="72"/>
        <w:ind w:left="0" w:right="1134"/>
        <w:rPr>
          <w:rFonts w:cs="FrankRuehl"/>
          <w:noProof/>
          <w:rtl/>
        </w:rPr>
      </w:pPr>
      <w:bookmarkStart w:id="931" w:name="med30"/>
      <w:bookmarkEnd w:id="931"/>
      <w:r w:rsidRPr="003F52F7">
        <w:rPr>
          <w:rFonts w:cs="FrankRuehl" w:hint="cs"/>
          <w:noProof/>
          <w:rtl/>
        </w:rPr>
        <w:t>פרק רביעי: התנהגות הנוסע וחובותיו</w:t>
      </w:r>
    </w:p>
    <w:p w:rsidR="00B05155" w:rsidRDefault="00B05155" w:rsidP="00B05155">
      <w:pPr>
        <w:pStyle w:val="P00"/>
        <w:spacing w:before="72"/>
        <w:ind w:left="0" w:right="1134"/>
        <w:rPr>
          <w:rStyle w:val="default"/>
          <w:rFonts w:cs="FrankRuehl"/>
          <w:sz w:val="20"/>
          <w:rtl/>
        </w:rPr>
      </w:pPr>
      <w:bookmarkStart w:id="932" w:name="Seif582"/>
      <w:bookmarkEnd w:id="932"/>
      <w:r w:rsidRPr="009246F9">
        <w:rPr>
          <w:rFonts w:cs="Miriam"/>
          <w:lang w:val="he-IL"/>
        </w:rPr>
        <w:pict>
          <v:rect id="_x0000_s3419" style="position:absolute;left:0;text-align:left;margin-left:464.35pt;margin-top:7.1pt;width:75.05pt;height:19.05pt;z-index:251792384" o:allowincell="f" filled="f" stroked="f" strokecolor="lime" strokeweight=".25pt">
            <v:textbox style="mso-next-textbox:#_x0000_s3419" inset="0,0,0,0">
              <w:txbxContent>
                <w:p w:rsidR="006D2DAC" w:rsidRDefault="006D2DAC" w:rsidP="00B05155">
                  <w:pPr>
                    <w:pStyle w:val="a7"/>
                    <w:rPr>
                      <w:noProof/>
                      <w:rtl/>
                    </w:rPr>
                  </w:pPr>
                  <w:r>
                    <w:rPr>
                      <w:rFonts w:hint="cs"/>
                      <w:noProof/>
                      <w:rtl/>
                    </w:rPr>
                    <w:t>התנהגות הנוסע וחובותיו</w:t>
                  </w:r>
                </w:p>
              </w:txbxContent>
            </v:textbox>
            <w10:anchorlock/>
          </v:rect>
        </w:pict>
      </w:r>
      <w:r>
        <w:rPr>
          <w:rStyle w:val="big-number"/>
          <w:rFonts w:cs="Miriam" w:hint="cs"/>
          <w:sz w:val="20"/>
          <w:rtl/>
        </w:rPr>
        <w:t>50</w:t>
      </w:r>
      <w:r w:rsidR="003F52F7">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הוראות תקנות 447, 448, 449, 452, 453, 454, 455, 456, 458, 461, 462, 463, 464, ו-466 יחולו על נוסע במונית, בשינויים המחוייבים.</w:t>
      </w:r>
    </w:p>
    <w:p w:rsidR="003F52F7" w:rsidRPr="003F52F7" w:rsidRDefault="003F52F7" w:rsidP="003F52F7">
      <w:pPr>
        <w:pStyle w:val="medium2-header"/>
        <w:keepLines w:val="0"/>
        <w:spacing w:before="72"/>
        <w:ind w:left="0" w:right="1134"/>
        <w:rPr>
          <w:rFonts w:cs="FrankRuehl"/>
          <w:noProof/>
          <w:rtl/>
        </w:rPr>
      </w:pPr>
      <w:bookmarkStart w:id="933" w:name="med31"/>
      <w:bookmarkEnd w:id="933"/>
      <w:r w:rsidRPr="003F52F7">
        <w:rPr>
          <w:rFonts w:cs="FrankRuehl" w:hint="cs"/>
          <w:noProof/>
          <w:rtl/>
        </w:rPr>
        <w:t>פרק חמישי</w:t>
      </w:r>
    </w:p>
    <w:p w:rsidR="00B05155" w:rsidRDefault="00B05155" w:rsidP="00B05155">
      <w:pPr>
        <w:pStyle w:val="P00"/>
        <w:spacing w:before="72"/>
        <w:ind w:left="0" w:right="1134"/>
        <w:rPr>
          <w:rStyle w:val="default"/>
          <w:rFonts w:cs="FrankRuehl"/>
          <w:sz w:val="20"/>
          <w:rtl/>
        </w:rPr>
      </w:pPr>
      <w:bookmarkStart w:id="934" w:name="Seif583"/>
      <w:bookmarkEnd w:id="934"/>
      <w:r w:rsidRPr="009246F9">
        <w:rPr>
          <w:rFonts w:cs="Miriam"/>
          <w:lang w:val="he-IL"/>
        </w:rPr>
        <w:pict>
          <v:rect id="_x0000_s3420" style="position:absolute;left:0;text-align:left;margin-left:464.35pt;margin-top:7.1pt;width:75.05pt;height:14pt;z-index:251793408" o:allowincell="f" filled="f" stroked="f" strokecolor="lime" strokeweight=".25pt">
            <v:textbox style="mso-next-textbox:#_x0000_s3420"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50</w:t>
      </w:r>
      <w:r w:rsidR="003F52F7">
        <w:rPr>
          <w:rStyle w:val="big-number"/>
          <w:rFonts w:cs="Miriam" w:hint="cs"/>
          <w:sz w:val="20"/>
          <w:rtl/>
        </w:rPr>
        <w:t>9</w:t>
      </w:r>
      <w:r w:rsidRPr="009246F9">
        <w:rPr>
          <w:rStyle w:val="default"/>
          <w:rFonts w:cs="FrankRuehl"/>
          <w:sz w:val="20"/>
          <w:rtl/>
        </w:rPr>
        <w:t>.</w:t>
      </w:r>
      <w:r w:rsidR="003F52F7">
        <w:rPr>
          <w:rStyle w:val="default"/>
          <w:rFonts w:cs="FrankRuehl" w:hint="cs"/>
          <w:sz w:val="20"/>
          <w:rtl/>
        </w:rPr>
        <w:t xml:space="preserve"> עד </w:t>
      </w:r>
      <w:r w:rsidR="003F52F7" w:rsidRPr="003F52F7">
        <w:rPr>
          <w:rStyle w:val="big-number"/>
          <w:rFonts w:cs="Miriam" w:hint="cs"/>
          <w:sz w:val="20"/>
          <w:rtl/>
        </w:rPr>
        <w:t>515</w:t>
      </w:r>
      <w:r w:rsidR="003F52F7">
        <w:rPr>
          <w:rStyle w:val="default"/>
          <w:rFonts w:cs="FrankRuehl" w:hint="cs"/>
          <w:sz w:val="20"/>
          <w:rtl/>
        </w:rPr>
        <w:t>. לא הוקצה.</w:t>
      </w:r>
    </w:p>
    <w:p w:rsidR="003F52F7" w:rsidRPr="003F52F7" w:rsidRDefault="003F52F7" w:rsidP="003F52F7">
      <w:pPr>
        <w:pStyle w:val="medium2-header"/>
        <w:keepLines w:val="0"/>
        <w:spacing w:before="72"/>
        <w:ind w:left="0" w:right="1134"/>
        <w:rPr>
          <w:rFonts w:cs="FrankRuehl"/>
          <w:noProof/>
          <w:rtl/>
        </w:rPr>
      </w:pPr>
      <w:bookmarkStart w:id="935" w:name="med32"/>
      <w:bookmarkEnd w:id="935"/>
      <w:r w:rsidRPr="003F52F7">
        <w:rPr>
          <w:rFonts w:cs="FrankRuehl" w:hint="cs"/>
          <w:noProof/>
          <w:rtl/>
        </w:rPr>
        <w:t>פרק שישי</w:t>
      </w:r>
    </w:p>
    <w:p w:rsidR="00B05155" w:rsidRDefault="00B05155" w:rsidP="00B05155">
      <w:pPr>
        <w:pStyle w:val="P00"/>
        <w:spacing w:before="72"/>
        <w:ind w:left="0" w:right="1134"/>
        <w:rPr>
          <w:rStyle w:val="default"/>
          <w:rFonts w:cs="FrankRuehl"/>
          <w:sz w:val="20"/>
          <w:rtl/>
        </w:rPr>
      </w:pPr>
      <w:bookmarkStart w:id="936" w:name="Seif584"/>
      <w:bookmarkEnd w:id="936"/>
      <w:r w:rsidRPr="009246F9">
        <w:rPr>
          <w:rFonts w:cs="Miriam"/>
          <w:lang w:val="he-IL"/>
        </w:rPr>
        <w:pict>
          <v:rect id="_x0000_s3421" style="position:absolute;left:0;text-align:left;margin-left:464.35pt;margin-top:7.1pt;width:75.05pt;height:14pt;z-index:251794432" o:allowincell="f" filled="f" stroked="f" strokecolor="lime" strokeweight=".25pt">
            <v:textbox style="mso-next-textbox:#_x0000_s3421"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516</w:t>
      </w:r>
      <w:r w:rsidRPr="009246F9">
        <w:rPr>
          <w:rStyle w:val="default"/>
          <w:rFonts w:cs="FrankRuehl"/>
          <w:sz w:val="20"/>
          <w:rtl/>
        </w:rPr>
        <w:t>.</w:t>
      </w:r>
      <w:r w:rsidR="003F52F7">
        <w:rPr>
          <w:rStyle w:val="default"/>
          <w:rFonts w:cs="FrankRuehl" w:hint="cs"/>
          <w:sz w:val="20"/>
          <w:rtl/>
        </w:rPr>
        <w:t xml:space="preserve"> עד </w:t>
      </w:r>
      <w:r w:rsidR="003F52F7" w:rsidRPr="003F52F7">
        <w:rPr>
          <w:rStyle w:val="big-number"/>
          <w:rFonts w:cs="Miriam" w:hint="cs"/>
          <w:sz w:val="20"/>
          <w:rtl/>
        </w:rPr>
        <w:t>517</w:t>
      </w:r>
      <w:r w:rsidR="003F52F7">
        <w:rPr>
          <w:rStyle w:val="default"/>
          <w:rFonts w:cs="FrankRuehl" w:hint="cs"/>
          <w:sz w:val="20"/>
          <w:rtl/>
        </w:rPr>
        <w:t>. לא הוקצה.</w:t>
      </w:r>
    </w:p>
    <w:p w:rsidR="003F52F7" w:rsidRPr="003F52F7" w:rsidRDefault="003F52F7" w:rsidP="003F52F7">
      <w:pPr>
        <w:pStyle w:val="medium2-header"/>
        <w:keepLines w:val="0"/>
        <w:spacing w:before="72"/>
        <w:ind w:left="0" w:right="1134"/>
        <w:rPr>
          <w:rFonts w:cs="FrankRuehl"/>
          <w:noProof/>
          <w:rtl/>
        </w:rPr>
      </w:pPr>
      <w:bookmarkStart w:id="937" w:name="med33"/>
      <w:bookmarkEnd w:id="937"/>
      <w:r w:rsidRPr="003F52F7">
        <w:rPr>
          <w:rFonts w:cs="FrankRuehl" w:hint="cs"/>
          <w:noProof/>
          <w:rtl/>
        </w:rPr>
        <w:t>פרק שביעי: מתן רשיונות למוניות</w:t>
      </w:r>
    </w:p>
    <w:p w:rsidR="00B05155" w:rsidRDefault="00B05155" w:rsidP="00B05155">
      <w:pPr>
        <w:pStyle w:val="P00"/>
        <w:spacing w:before="72"/>
        <w:ind w:left="0" w:right="1134"/>
        <w:rPr>
          <w:rStyle w:val="default"/>
          <w:rFonts w:cs="FrankRuehl"/>
          <w:sz w:val="20"/>
          <w:rtl/>
        </w:rPr>
      </w:pPr>
      <w:bookmarkStart w:id="938" w:name="Seif585"/>
      <w:bookmarkEnd w:id="938"/>
      <w:r w:rsidRPr="009246F9">
        <w:rPr>
          <w:rFonts w:cs="Miriam"/>
          <w:lang w:val="he-IL"/>
        </w:rPr>
        <w:pict>
          <v:rect id="_x0000_s3422" style="position:absolute;left:0;text-align:left;margin-left:464.35pt;margin-top:7.1pt;width:75.05pt;height:14pt;z-index:251795456" o:allowincell="f" filled="f" stroked="f" strokecolor="lime" strokeweight=".25pt">
            <v:textbox style="mso-next-textbox:#_x0000_s3422" inset="0,0,0,0">
              <w:txbxContent>
                <w:p w:rsidR="006D2DAC" w:rsidRDefault="006D2DAC" w:rsidP="00B05155">
                  <w:pPr>
                    <w:pStyle w:val="a7"/>
                    <w:rPr>
                      <w:noProof/>
                      <w:rtl/>
                    </w:rPr>
                  </w:pPr>
                  <w:r>
                    <w:rPr>
                      <w:rFonts w:hint="cs"/>
                      <w:noProof/>
                      <w:rtl/>
                    </w:rPr>
                    <w:t>הגדרות</w:t>
                  </w:r>
                </w:p>
              </w:txbxContent>
            </v:textbox>
            <w10:anchorlock/>
          </v:rect>
        </w:pict>
      </w:r>
      <w:r>
        <w:rPr>
          <w:rStyle w:val="big-number"/>
          <w:rFonts w:cs="Miriam" w:hint="cs"/>
          <w:sz w:val="20"/>
          <w:rtl/>
        </w:rPr>
        <w:t>51</w:t>
      </w:r>
      <w:r w:rsidR="003F52F7">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 xml:space="preserve">בפרק זה </w:t>
      </w:r>
      <w:r w:rsidR="003F52F7">
        <w:rPr>
          <w:rStyle w:val="default"/>
          <w:rFonts w:cs="FrankRuehl"/>
          <w:sz w:val="20"/>
          <w:rtl/>
        </w:rPr>
        <w:t>–</w:t>
      </w:r>
    </w:p>
    <w:p w:rsidR="003F52F7" w:rsidRDefault="003F52F7"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להפעלת מונית" </w:t>
      </w:r>
      <w:r>
        <w:rPr>
          <w:rStyle w:val="default"/>
          <w:rFonts w:cs="FrankRuehl"/>
          <w:sz w:val="20"/>
          <w:rtl/>
        </w:rPr>
        <w:t>–</w:t>
      </w:r>
      <w:r>
        <w:rPr>
          <w:rStyle w:val="default"/>
          <w:rFonts w:cs="FrankRuehl" w:hint="cs"/>
          <w:sz w:val="20"/>
          <w:rtl/>
        </w:rPr>
        <w:t xml:space="preserve"> רשיון המקנה לבעליו זכות להסיע נוסעים במונית על-פי רשיון הסעה שניתן לפי התקנות;</w:t>
      </w:r>
    </w:p>
    <w:p w:rsidR="003F52F7" w:rsidRDefault="003F52F7"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"ועדת המוניות" </w:t>
      </w:r>
      <w:r>
        <w:rPr>
          <w:rStyle w:val="default"/>
          <w:rFonts w:cs="FrankRuehl"/>
          <w:sz w:val="20"/>
          <w:rtl/>
        </w:rPr>
        <w:t>–</w:t>
      </w:r>
      <w:r>
        <w:rPr>
          <w:rStyle w:val="default"/>
          <w:rFonts w:cs="FrankRuehl" w:hint="cs"/>
          <w:sz w:val="20"/>
          <w:rtl/>
        </w:rPr>
        <w:t xml:space="preserve"> כמשמעותה בסעיף 14א לצו.</w:t>
      </w:r>
    </w:p>
    <w:p w:rsidR="00B05155" w:rsidRDefault="00B05155" w:rsidP="00B05155">
      <w:pPr>
        <w:pStyle w:val="P00"/>
        <w:spacing w:before="72"/>
        <w:ind w:left="0" w:right="1134"/>
        <w:rPr>
          <w:rStyle w:val="default"/>
          <w:rFonts w:cs="FrankRuehl"/>
          <w:sz w:val="20"/>
          <w:rtl/>
        </w:rPr>
      </w:pPr>
      <w:bookmarkStart w:id="939" w:name="Seif586"/>
      <w:bookmarkEnd w:id="939"/>
      <w:r w:rsidRPr="009246F9">
        <w:rPr>
          <w:rFonts w:cs="Miriam"/>
          <w:lang w:val="he-IL"/>
        </w:rPr>
        <w:pict>
          <v:rect id="_x0000_s3424" style="position:absolute;left:0;text-align:left;margin-left:464.35pt;margin-top:7.1pt;width:75.05pt;height:14pt;z-index:251796480" o:allowincell="f" filled="f" stroked="f" strokecolor="lime" strokeweight=".25pt">
            <v:textbox style="mso-next-textbox:#_x0000_s3424" inset="0,0,0,0">
              <w:txbxContent>
                <w:p w:rsidR="006D2DAC" w:rsidRDefault="006D2DAC" w:rsidP="00B05155">
                  <w:pPr>
                    <w:pStyle w:val="a7"/>
                    <w:rPr>
                      <w:noProof/>
                      <w:rtl/>
                    </w:rPr>
                  </w:pPr>
                  <w:r>
                    <w:rPr>
                      <w:rFonts w:hint="cs"/>
                      <w:noProof/>
                      <w:rtl/>
                    </w:rPr>
                    <w:t>הגשת בקשה</w:t>
                  </w:r>
                </w:p>
              </w:txbxContent>
            </v:textbox>
            <w10:anchorlock/>
          </v:rect>
        </w:pict>
      </w:r>
      <w:r>
        <w:rPr>
          <w:rStyle w:val="big-number"/>
          <w:rFonts w:cs="Miriam" w:hint="cs"/>
          <w:sz w:val="20"/>
          <w:rtl/>
        </w:rPr>
        <w:t>51</w:t>
      </w:r>
      <w:r w:rsidR="003F52F7">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בקשה לרשיון להפעלת תוגש לרשות בהתאם לאמור בתקנה 522.</w:t>
      </w:r>
    </w:p>
    <w:p w:rsidR="00B05155" w:rsidRDefault="00B05155" w:rsidP="00B05155">
      <w:pPr>
        <w:pStyle w:val="P00"/>
        <w:spacing w:before="72"/>
        <w:ind w:left="0" w:right="1134"/>
        <w:rPr>
          <w:rStyle w:val="default"/>
          <w:rFonts w:cs="FrankRuehl"/>
          <w:sz w:val="20"/>
          <w:rtl/>
        </w:rPr>
      </w:pPr>
      <w:bookmarkStart w:id="940" w:name="Seif587"/>
      <w:bookmarkEnd w:id="940"/>
      <w:r w:rsidRPr="009246F9">
        <w:rPr>
          <w:rFonts w:cs="Miriam"/>
          <w:lang w:val="he-IL"/>
        </w:rPr>
        <w:pict>
          <v:rect id="_x0000_s3425" style="position:absolute;left:0;text-align:left;margin-left:464.35pt;margin-top:7.1pt;width:75.05pt;height:22.6pt;z-index:251797504" o:allowincell="f" filled="f" stroked="f" strokecolor="lime" strokeweight=".25pt">
            <v:textbox style="mso-next-textbox:#_x0000_s3425" inset="0,0,0,0">
              <w:txbxContent>
                <w:p w:rsidR="006D2DAC" w:rsidRDefault="006D2DAC" w:rsidP="00B05155">
                  <w:pPr>
                    <w:pStyle w:val="a7"/>
                    <w:rPr>
                      <w:noProof/>
                      <w:rtl/>
                    </w:rPr>
                  </w:pPr>
                  <w:r>
                    <w:rPr>
                      <w:rFonts w:hint="cs"/>
                      <w:noProof/>
                      <w:rtl/>
                    </w:rPr>
                    <w:t>תנאים למתן רשיון להפעלת מונית</w:t>
                  </w:r>
                </w:p>
              </w:txbxContent>
            </v:textbox>
            <w10:anchorlock/>
          </v:rect>
        </w:pict>
      </w:r>
      <w:r>
        <w:rPr>
          <w:rStyle w:val="big-number"/>
          <w:rFonts w:cs="Miriam" w:hint="cs"/>
          <w:sz w:val="20"/>
          <w:rtl/>
        </w:rPr>
        <w:t>520</w:t>
      </w:r>
      <w:r w:rsidRPr="009246F9">
        <w:rPr>
          <w:rStyle w:val="default"/>
          <w:rFonts w:cs="FrankRuehl"/>
          <w:sz w:val="20"/>
          <w:rtl/>
        </w:rPr>
        <w:t>.</w:t>
      </w:r>
      <w:r w:rsidRPr="009246F9">
        <w:rPr>
          <w:rStyle w:val="default"/>
          <w:rFonts w:cs="FrankRuehl"/>
          <w:sz w:val="20"/>
          <w:rtl/>
        </w:rPr>
        <w:tab/>
      </w:r>
      <w:r w:rsidR="003F52F7">
        <w:rPr>
          <w:rStyle w:val="default"/>
          <w:rFonts w:cs="FrankRuehl" w:hint="cs"/>
          <w:sz w:val="20"/>
          <w:rtl/>
        </w:rPr>
        <w:t>(א)</w:t>
      </w:r>
      <w:r w:rsidR="003F52F7">
        <w:rPr>
          <w:rStyle w:val="default"/>
          <w:rFonts w:cs="FrankRuehl"/>
          <w:sz w:val="20"/>
          <w:rtl/>
        </w:rPr>
        <w:tab/>
      </w:r>
      <w:r w:rsidR="003F52F7">
        <w:rPr>
          <w:rStyle w:val="default"/>
          <w:rFonts w:cs="FrankRuehl" w:hint="cs"/>
          <w:sz w:val="20"/>
          <w:rtl/>
        </w:rPr>
        <w:t>הרשות רשאית להוציא רשיון להפעלת מונית למבקש אשר נתקיימו בו, לפי קביעת ועדת המוניות, כל אלה:</w:t>
      </w:r>
    </w:p>
    <w:p w:rsidR="003F52F7" w:rsidRDefault="003F52F7" w:rsidP="0080680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הגיש לרשות בקשה לקבלת רשיון להפעלת מונית;</w:t>
      </w:r>
    </w:p>
    <w:p w:rsidR="003F52F7" w:rsidRDefault="003F52F7" w:rsidP="0080680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תושב האזור ורשום במרשם האוכלוסין המתנהל על-פי הצו בדבר תעודות זהות ומרשם אוכלוסין, (יהודה והשומרון) (מס' 297), התשכ"ט-1969;</w:t>
      </w:r>
    </w:p>
    <w:p w:rsidR="003F52F7" w:rsidRDefault="003F52F7" w:rsidP="00806802">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רשאי להגיש בקשה רק מי שמלאו </w:t>
      </w:r>
      <w:r w:rsidR="00806802">
        <w:rPr>
          <w:rStyle w:val="default"/>
          <w:rFonts w:cs="FrankRuehl" w:hint="cs"/>
          <w:sz w:val="20"/>
          <w:rtl/>
        </w:rPr>
        <w:t>לו שמונה עשרה שנים במועד הגשת הבקשה;</w:t>
      </w:r>
    </w:p>
    <w:p w:rsidR="00806802" w:rsidRDefault="00806802" w:rsidP="00806802">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מי שרשאי להגיש בקשה יגיש בקשה אחת בשמו בלבד;</w:t>
      </w:r>
    </w:p>
    <w:p w:rsidR="00806802" w:rsidRDefault="00806802" w:rsidP="00806802">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לא הוקצה;</w:t>
      </w:r>
    </w:p>
    <w:p w:rsidR="00806802" w:rsidRDefault="00806802" w:rsidP="00806802">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לא הוקצה;</w:t>
      </w:r>
    </w:p>
    <w:p w:rsidR="00806802" w:rsidRDefault="00806802" w:rsidP="00806802">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הפעלת מונית על-ידי המבקש אין בה, לדעת הרשות, כדי לפגוע בבטחון האזור, בבטחון מדינת ישראל, בסדר הציבורי או בתקנת הציבור;</w:t>
      </w:r>
    </w:p>
    <w:p w:rsidR="00806802" w:rsidRDefault="00806802" w:rsidP="00806802">
      <w:pPr>
        <w:pStyle w:val="P00"/>
        <w:spacing w:before="72"/>
        <w:ind w:left="1021"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אין לגביו רישום במרשם הפלילי שלדעת ועדת המוניות יש בו כדי למנוע מתן רשיון להפעלת מונית.</w:t>
      </w:r>
    </w:p>
    <w:p w:rsidR="00806802" w:rsidRDefault="00806802"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נטל הראיה לקיום התנאים שבפסקאות (2) עד (6) על המבקש.</w:t>
      </w:r>
    </w:p>
    <w:p w:rsidR="0033484F" w:rsidRDefault="0033484F" w:rsidP="0033484F">
      <w:pPr>
        <w:pStyle w:val="P00"/>
        <w:spacing w:before="72"/>
        <w:ind w:left="0" w:right="1134"/>
        <w:rPr>
          <w:rStyle w:val="default"/>
          <w:rFonts w:cs="FrankRuehl"/>
          <w:sz w:val="20"/>
          <w:rtl/>
        </w:rPr>
      </w:pPr>
      <w:bookmarkStart w:id="941" w:name="Seif639"/>
      <w:bookmarkEnd w:id="941"/>
      <w:r w:rsidRPr="009246F9">
        <w:rPr>
          <w:rFonts w:cs="Miriam"/>
          <w:lang w:val="he-IL"/>
        </w:rPr>
        <w:pict>
          <v:rect id="_x0000_s3478" style="position:absolute;left:0;text-align:left;margin-left:464.35pt;margin-top:7.1pt;width:75.05pt;height:29.9pt;z-index:251850752" o:allowincell="f" filled="f" stroked="f" strokecolor="lime" strokeweight=".25pt">
            <v:textbox style="mso-next-textbox:#_x0000_s3478" inset="0,0,0,0">
              <w:txbxContent>
                <w:p w:rsidR="006D2DAC" w:rsidRDefault="006D2DAC" w:rsidP="0033484F">
                  <w:pPr>
                    <w:pStyle w:val="a7"/>
                    <w:rPr>
                      <w:noProof/>
                      <w:rtl/>
                    </w:rPr>
                  </w:pPr>
                  <w:r>
                    <w:rPr>
                      <w:rFonts w:hint="cs"/>
                      <w:noProof/>
                      <w:rtl/>
                    </w:rPr>
                    <w:t>רשיון להפעלת מונית לבעלים במשותף של מונית</w:t>
                  </w:r>
                </w:p>
              </w:txbxContent>
            </v:textbox>
            <w10:anchorlock/>
          </v:rect>
        </w:pict>
      </w:r>
      <w:r>
        <w:rPr>
          <w:rStyle w:val="big-number"/>
          <w:rFonts w:cs="Miriam" w:hint="cs"/>
          <w:sz w:val="20"/>
          <w:rtl/>
        </w:rPr>
        <w:t>520</w:t>
      </w:r>
      <w:r w:rsidR="00806802">
        <w:rPr>
          <w:rStyle w:val="default"/>
          <w:rFonts w:cs="FrankRuehl" w:hint="cs"/>
          <w:sz w:val="20"/>
          <w:rtl/>
        </w:rPr>
        <w:t>א</w:t>
      </w:r>
      <w:r w:rsidRPr="009246F9">
        <w:rPr>
          <w:rStyle w:val="default"/>
          <w:rFonts w:cs="FrankRuehl"/>
          <w:sz w:val="20"/>
          <w:rtl/>
        </w:rPr>
        <w:t>.</w:t>
      </w:r>
      <w:r w:rsidR="00806802">
        <w:rPr>
          <w:rStyle w:val="default"/>
          <w:rFonts w:cs="FrankRuehl" w:hint="cs"/>
          <w:sz w:val="20"/>
          <w:rtl/>
        </w:rPr>
        <w:t xml:space="preserve"> הרשות רשאית ליתן רשיון להפעלת מונית לשני מבקש אשר במועד הגשת הבקשה נתקיים בהם:</w:t>
      </w:r>
    </w:p>
    <w:p w:rsidR="00806802" w:rsidRDefault="00806802" w:rsidP="00806802">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לא הוקצה;</w:t>
      </w:r>
    </w:p>
    <w:p w:rsidR="00806802" w:rsidRDefault="00806802" w:rsidP="00806802">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כל אחד משני המבקשים ממלא אחר כל ההוראות והתנאים שבתקנה 520.</w:t>
      </w:r>
    </w:p>
    <w:p w:rsidR="00B05155" w:rsidRDefault="00B05155" w:rsidP="00B05155">
      <w:pPr>
        <w:pStyle w:val="P00"/>
        <w:spacing w:before="72"/>
        <w:ind w:left="0" w:right="1134"/>
        <w:rPr>
          <w:rStyle w:val="default"/>
          <w:rFonts w:cs="FrankRuehl"/>
          <w:sz w:val="20"/>
          <w:rtl/>
        </w:rPr>
      </w:pPr>
      <w:bookmarkStart w:id="942" w:name="Seif588"/>
      <w:bookmarkEnd w:id="942"/>
      <w:r w:rsidRPr="009246F9">
        <w:rPr>
          <w:rFonts w:cs="Miriam"/>
          <w:lang w:val="he-IL"/>
        </w:rPr>
        <w:pict>
          <v:rect id="_x0000_s3426" style="position:absolute;left:0;text-align:left;margin-left:464.35pt;margin-top:7.1pt;width:75.05pt;height:14pt;z-index:251798528" o:allowincell="f" filled="f" stroked="f" strokecolor="lime" strokeweight=".25pt">
            <v:textbox style="mso-next-textbox:#_x0000_s3426" inset="0,0,0,0">
              <w:txbxContent>
                <w:p w:rsidR="006D2DAC" w:rsidRDefault="006D2DAC" w:rsidP="00B05155">
                  <w:pPr>
                    <w:pStyle w:val="a7"/>
                    <w:rPr>
                      <w:noProof/>
                      <w:rtl/>
                    </w:rPr>
                  </w:pPr>
                  <w:r>
                    <w:rPr>
                      <w:rFonts w:hint="cs"/>
                      <w:noProof/>
                      <w:rtl/>
                    </w:rPr>
                    <w:t>אגרת רישום</w:t>
                  </w:r>
                </w:p>
              </w:txbxContent>
            </v:textbox>
            <w10:anchorlock/>
          </v:rect>
        </w:pict>
      </w:r>
      <w:r>
        <w:rPr>
          <w:rStyle w:val="big-number"/>
          <w:rFonts w:cs="Miriam" w:hint="cs"/>
          <w:sz w:val="20"/>
          <w:rtl/>
        </w:rPr>
        <w:t>52</w:t>
      </w:r>
      <w:r w:rsidR="00806802">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806802">
        <w:rPr>
          <w:rStyle w:val="default"/>
          <w:rFonts w:cs="FrankRuehl" w:hint="cs"/>
          <w:sz w:val="20"/>
          <w:rtl/>
        </w:rPr>
        <w:t>(א)</w:t>
      </w:r>
      <w:r w:rsidR="00806802">
        <w:rPr>
          <w:rStyle w:val="default"/>
          <w:rFonts w:cs="FrankRuehl"/>
          <w:sz w:val="20"/>
          <w:rtl/>
        </w:rPr>
        <w:tab/>
      </w:r>
      <w:r w:rsidR="00806802">
        <w:rPr>
          <w:rStyle w:val="default"/>
          <w:rFonts w:cs="FrankRuehl" w:hint="cs"/>
          <w:sz w:val="20"/>
          <w:rtl/>
        </w:rPr>
        <w:t>מי שהוראת תקנה 520 חלה עליו וועדת המוניות אישרה את בקשתו לרשיון להפעלת מונית, ישלם בעד מתן הרשיון אגרת רישום מונית בסכום שיקבע ראש המינהל האזרחי בהודעה בכתב.</w:t>
      </w:r>
    </w:p>
    <w:p w:rsidR="00806802" w:rsidRDefault="0080680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אגרה בעד מתן רשיון להפעלת מונית לאגרה בעד מתן היתר להעברת רשיון להפעלת מונית לפי סעיף 14 לצו, תהיה כמפורט בחלק ד' בתוספת הראשונה.</w:t>
      </w:r>
    </w:p>
    <w:p w:rsidR="00B05155" w:rsidRDefault="00B05155" w:rsidP="00B05155">
      <w:pPr>
        <w:pStyle w:val="P00"/>
        <w:spacing w:before="72"/>
        <w:ind w:left="0" w:right="1134"/>
        <w:rPr>
          <w:rStyle w:val="default"/>
          <w:rFonts w:cs="FrankRuehl"/>
          <w:sz w:val="20"/>
          <w:rtl/>
        </w:rPr>
      </w:pPr>
      <w:bookmarkStart w:id="943" w:name="Seif589"/>
      <w:bookmarkEnd w:id="943"/>
      <w:r w:rsidRPr="009246F9">
        <w:rPr>
          <w:rFonts w:cs="Miriam"/>
          <w:lang w:val="he-IL"/>
        </w:rPr>
        <w:pict>
          <v:rect id="_x0000_s3427" style="position:absolute;left:0;text-align:left;margin-left:464.35pt;margin-top:7.1pt;width:75.05pt;height:14pt;z-index:251799552" o:allowincell="f" filled="f" stroked="f" strokecolor="lime" strokeweight=".25pt">
            <v:textbox style="mso-next-textbox:#_x0000_s3427" inset="0,0,0,0">
              <w:txbxContent>
                <w:p w:rsidR="006D2DAC" w:rsidRDefault="006D2DAC" w:rsidP="00B05155">
                  <w:pPr>
                    <w:pStyle w:val="a7"/>
                    <w:rPr>
                      <w:noProof/>
                      <w:rtl/>
                    </w:rPr>
                  </w:pPr>
                  <w:r>
                    <w:rPr>
                      <w:rFonts w:hint="cs"/>
                      <w:noProof/>
                      <w:rtl/>
                    </w:rPr>
                    <w:t>אופן הגשת הבקשה</w:t>
                  </w:r>
                </w:p>
              </w:txbxContent>
            </v:textbox>
            <w10:anchorlock/>
          </v:rect>
        </w:pict>
      </w:r>
      <w:r>
        <w:rPr>
          <w:rStyle w:val="big-number"/>
          <w:rFonts w:cs="Miriam" w:hint="cs"/>
          <w:sz w:val="20"/>
          <w:rtl/>
        </w:rPr>
        <w:t>5</w:t>
      </w:r>
      <w:r w:rsidR="00806802">
        <w:rPr>
          <w:rStyle w:val="big-number"/>
          <w:rFonts w:cs="Miriam" w:hint="cs"/>
          <w:sz w:val="20"/>
          <w:rtl/>
        </w:rPr>
        <w:t>22</w:t>
      </w:r>
      <w:r w:rsidRPr="009246F9">
        <w:rPr>
          <w:rStyle w:val="default"/>
          <w:rFonts w:cs="FrankRuehl"/>
          <w:sz w:val="20"/>
          <w:rtl/>
        </w:rPr>
        <w:t>.</w:t>
      </w:r>
      <w:r w:rsidRPr="009246F9">
        <w:rPr>
          <w:rStyle w:val="default"/>
          <w:rFonts w:cs="FrankRuehl"/>
          <w:sz w:val="20"/>
          <w:rtl/>
        </w:rPr>
        <w:tab/>
      </w:r>
      <w:r w:rsidR="00806802">
        <w:rPr>
          <w:rStyle w:val="default"/>
          <w:rFonts w:cs="FrankRuehl" w:hint="cs"/>
          <w:sz w:val="20"/>
          <w:rtl/>
        </w:rPr>
        <w:t>(א)</w:t>
      </w:r>
      <w:r w:rsidR="00806802">
        <w:rPr>
          <w:rStyle w:val="default"/>
          <w:rFonts w:cs="FrankRuehl"/>
          <w:sz w:val="20"/>
          <w:rtl/>
        </w:rPr>
        <w:tab/>
      </w:r>
      <w:r w:rsidR="00806802">
        <w:rPr>
          <w:rStyle w:val="default"/>
          <w:rFonts w:cs="FrankRuehl" w:hint="cs"/>
          <w:sz w:val="20"/>
          <w:rtl/>
        </w:rPr>
        <w:t>בקשה לרשיון להפעלת מונית תוגש לרשות ותהא בתצהיר, לפי טופס שקבעה הרשות ויצורפו לה ראיות בכתב, לפי דרישת הרשות.</w:t>
      </w:r>
    </w:p>
    <w:p w:rsidR="00806802" w:rsidRDefault="0080680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נתקבלה בקשה, יסמן פקיד הרשות את תאריך קבלתה ויטביע עליה את חותמת הרשות; התאריך בו נתקבלה הבקשה על-ידי עובד הרשות ייראה כתאריך הגשת הבקשה.</w:t>
      </w:r>
    </w:p>
    <w:p w:rsidR="00806802" w:rsidRDefault="0080680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הוקצה.</w:t>
      </w:r>
    </w:p>
    <w:p w:rsidR="00806802" w:rsidRDefault="0080680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לא הוקצה.</w:t>
      </w:r>
    </w:p>
    <w:p w:rsidR="00806802" w:rsidRDefault="00806802"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אחרי הגשת הבקשה לרשות לא יתקבלו כל מסמכים וראיות נוספים אלא בהסכמת ועדת המוניות או לפי דרישתה.</w:t>
      </w:r>
    </w:p>
    <w:p w:rsidR="00B05155" w:rsidRDefault="00B05155" w:rsidP="00B05155">
      <w:pPr>
        <w:pStyle w:val="P00"/>
        <w:spacing w:before="72"/>
        <w:ind w:left="0" w:right="1134"/>
        <w:rPr>
          <w:rStyle w:val="default"/>
          <w:rFonts w:cs="FrankRuehl"/>
          <w:sz w:val="20"/>
          <w:rtl/>
        </w:rPr>
      </w:pPr>
      <w:bookmarkStart w:id="944" w:name="Seif590"/>
      <w:bookmarkEnd w:id="944"/>
      <w:r w:rsidRPr="009246F9">
        <w:rPr>
          <w:rFonts w:cs="Miriam"/>
          <w:lang w:val="he-IL"/>
        </w:rPr>
        <w:pict>
          <v:rect id="_x0000_s3428" style="position:absolute;left:0;text-align:left;margin-left:458.75pt;margin-top:7.1pt;width:80.65pt;height:22.15pt;z-index:251800576" o:allowincell="f" filled="f" stroked="f" strokecolor="lime" strokeweight=".25pt">
            <v:textbox style="mso-next-textbox:#_x0000_s3428" inset="0,0,0,0">
              <w:txbxContent>
                <w:p w:rsidR="006D2DAC" w:rsidRDefault="006D2DAC" w:rsidP="00B05155">
                  <w:pPr>
                    <w:pStyle w:val="a7"/>
                    <w:rPr>
                      <w:noProof/>
                      <w:rtl/>
                    </w:rPr>
                  </w:pPr>
                  <w:r>
                    <w:rPr>
                      <w:rFonts w:hint="cs"/>
                      <w:noProof/>
                      <w:rtl/>
                    </w:rPr>
                    <w:t>פרסום שמות המבקשים והגשת התנגדות</w:t>
                  </w:r>
                </w:p>
              </w:txbxContent>
            </v:textbox>
            <w10:anchorlock/>
          </v:rect>
        </w:pict>
      </w:r>
      <w:r>
        <w:rPr>
          <w:rStyle w:val="big-number"/>
          <w:rFonts w:cs="Miriam" w:hint="cs"/>
          <w:sz w:val="20"/>
          <w:rtl/>
        </w:rPr>
        <w:t>52</w:t>
      </w:r>
      <w:r w:rsidR="00806802">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806802">
        <w:rPr>
          <w:rStyle w:val="default"/>
          <w:rFonts w:cs="FrankRuehl" w:hint="cs"/>
          <w:sz w:val="20"/>
          <w:rtl/>
        </w:rPr>
        <w:t>(א)</w:t>
      </w:r>
      <w:r w:rsidR="00806802">
        <w:rPr>
          <w:rStyle w:val="default"/>
          <w:rFonts w:cs="FrankRuehl"/>
          <w:sz w:val="20"/>
          <w:rtl/>
        </w:rPr>
        <w:tab/>
      </w:r>
      <w:r w:rsidR="00806802">
        <w:rPr>
          <w:rStyle w:val="default"/>
          <w:rFonts w:cs="FrankRuehl" w:hint="cs"/>
          <w:sz w:val="20"/>
          <w:rtl/>
        </w:rPr>
        <w:t>הרשות רשאית לפרסם בכל דרך שתיראה לה ובמועד שתקבע את שמות המבקשים שהגישו בקשות לפי תקנה 522.</w:t>
      </w:r>
    </w:p>
    <w:p w:rsidR="00806802" w:rsidRDefault="0080680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כל אדם זכאי להגיש לועדת המוניות התנגדות מנומקת בכתב למתן רשיון להפעלת מונית למבקש, לפי מען ועדת המוניות, במשרד ראש ענף כלכלה, המינהל האזרחי, בית-אל.</w:t>
      </w:r>
    </w:p>
    <w:p w:rsidR="00B05155" w:rsidRDefault="00B05155" w:rsidP="00B05155">
      <w:pPr>
        <w:pStyle w:val="P00"/>
        <w:spacing w:before="72"/>
        <w:ind w:left="0" w:right="1134"/>
        <w:rPr>
          <w:rStyle w:val="default"/>
          <w:rFonts w:cs="FrankRuehl"/>
          <w:sz w:val="20"/>
          <w:rtl/>
        </w:rPr>
      </w:pPr>
      <w:bookmarkStart w:id="945" w:name="Seif591"/>
      <w:bookmarkEnd w:id="945"/>
      <w:r w:rsidRPr="009246F9">
        <w:rPr>
          <w:rFonts w:cs="Miriam"/>
          <w:lang w:val="he-IL"/>
        </w:rPr>
        <w:pict>
          <v:rect id="_x0000_s3429" style="position:absolute;left:0;text-align:left;margin-left:464.35pt;margin-top:7.1pt;width:75.05pt;height:22.25pt;z-index:251801600" o:allowincell="f" filled="f" stroked="f" strokecolor="lime" strokeweight=".25pt">
            <v:textbox style="mso-next-textbox:#_x0000_s3429" inset="0,0,0,0">
              <w:txbxContent>
                <w:p w:rsidR="006D2DAC" w:rsidRDefault="006D2DAC" w:rsidP="00B05155">
                  <w:pPr>
                    <w:pStyle w:val="a7"/>
                    <w:rPr>
                      <w:noProof/>
                      <w:rtl/>
                    </w:rPr>
                  </w:pPr>
                  <w:r>
                    <w:rPr>
                      <w:rFonts w:hint="cs"/>
                      <w:noProof/>
                      <w:rtl/>
                    </w:rPr>
                    <w:t>העברת בקשות לועדת המוניות</w:t>
                  </w:r>
                </w:p>
              </w:txbxContent>
            </v:textbox>
            <w10:anchorlock/>
          </v:rect>
        </w:pict>
      </w:r>
      <w:r>
        <w:rPr>
          <w:rStyle w:val="big-number"/>
          <w:rFonts w:cs="Miriam" w:hint="cs"/>
          <w:sz w:val="20"/>
          <w:rtl/>
        </w:rPr>
        <w:t>52</w:t>
      </w:r>
      <w:r w:rsidR="00806802">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1F2EEF">
        <w:rPr>
          <w:rStyle w:val="default"/>
          <w:rFonts w:cs="FrankRuehl" w:hint="cs"/>
          <w:sz w:val="20"/>
          <w:rtl/>
        </w:rPr>
        <w:t>הרשות תעביר לועדת המוניות את הבקשות שהוגשו לה.</w:t>
      </w:r>
    </w:p>
    <w:p w:rsidR="00B05155" w:rsidRDefault="00B05155" w:rsidP="00B05155">
      <w:pPr>
        <w:pStyle w:val="P00"/>
        <w:spacing w:before="72"/>
        <w:ind w:left="0" w:right="1134"/>
        <w:rPr>
          <w:rStyle w:val="default"/>
          <w:rFonts w:cs="FrankRuehl"/>
          <w:sz w:val="20"/>
          <w:rtl/>
        </w:rPr>
      </w:pPr>
      <w:bookmarkStart w:id="946" w:name="Seif592"/>
      <w:bookmarkEnd w:id="946"/>
      <w:r w:rsidRPr="009246F9">
        <w:rPr>
          <w:rFonts w:cs="Miriam"/>
          <w:lang w:val="he-IL"/>
        </w:rPr>
        <w:pict>
          <v:rect id="_x0000_s3430" style="position:absolute;left:0;text-align:left;margin-left:464.35pt;margin-top:7.1pt;width:75.05pt;height:20.3pt;z-index:251802624" o:allowincell="f" filled="f" stroked="f" strokecolor="lime" strokeweight=".25pt">
            <v:textbox style="mso-next-textbox:#_x0000_s3430" inset="0,0,0,0">
              <w:txbxContent>
                <w:p w:rsidR="006D2DAC" w:rsidRDefault="006D2DAC" w:rsidP="00B05155">
                  <w:pPr>
                    <w:pStyle w:val="a7"/>
                    <w:rPr>
                      <w:noProof/>
                      <w:rtl/>
                    </w:rPr>
                  </w:pPr>
                  <w:r>
                    <w:rPr>
                      <w:rFonts w:hint="cs"/>
                      <w:noProof/>
                      <w:rtl/>
                    </w:rPr>
                    <w:t>מינוי חברי ועדת המוניות</w:t>
                  </w:r>
                </w:p>
              </w:txbxContent>
            </v:textbox>
            <w10:anchorlock/>
          </v:rect>
        </w:pict>
      </w:r>
      <w:r>
        <w:rPr>
          <w:rStyle w:val="big-number"/>
          <w:rFonts w:cs="Miriam" w:hint="cs"/>
          <w:sz w:val="20"/>
          <w:rtl/>
        </w:rPr>
        <w:t>52</w:t>
      </w:r>
      <w:r w:rsidR="001F2EEF">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1F2EEF">
        <w:rPr>
          <w:rStyle w:val="default"/>
          <w:rFonts w:cs="FrankRuehl" w:hint="cs"/>
          <w:sz w:val="20"/>
          <w:rtl/>
        </w:rPr>
        <w:t>(א)</w:t>
      </w:r>
      <w:r w:rsidR="001F2EEF">
        <w:rPr>
          <w:rStyle w:val="default"/>
          <w:rFonts w:cs="FrankRuehl"/>
          <w:sz w:val="20"/>
          <w:rtl/>
        </w:rPr>
        <w:tab/>
      </w:r>
      <w:r w:rsidR="001F2EEF">
        <w:rPr>
          <w:rStyle w:val="default"/>
          <w:rFonts w:cs="FrankRuehl" w:hint="cs"/>
          <w:sz w:val="20"/>
          <w:rtl/>
        </w:rPr>
        <w:t>הרכב ועדת המוניות יהיה כדלקמן:</w:t>
      </w:r>
    </w:p>
    <w:p w:rsidR="001F2EEF" w:rsidRDefault="001F2EEF" w:rsidP="001F2EEF">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ראש ענף כלכלה במינהל האזרחי </w:t>
      </w:r>
      <w:r>
        <w:rPr>
          <w:rStyle w:val="default"/>
          <w:rFonts w:cs="FrankRuehl"/>
          <w:sz w:val="20"/>
          <w:rtl/>
        </w:rPr>
        <w:t>–</w:t>
      </w:r>
      <w:r>
        <w:rPr>
          <w:rStyle w:val="default"/>
          <w:rFonts w:cs="FrankRuehl" w:hint="cs"/>
          <w:sz w:val="20"/>
          <w:rtl/>
        </w:rPr>
        <w:t xml:space="preserve"> יושב-ראש;</w:t>
      </w:r>
    </w:p>
    <w:p w:rsidR="001F2EEF" w:rsidRDefault="001F2EEF" w:rsidP="001F2EEF">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קמ"ט תחבורה </w:t>
      </w:r>
      <w:r>
        <w:rPr>
          <w:rStyle w:val="default"/>
          <w:rFonts w:cs="FrankRuehl"/>
          <w:sz w:val="20"/>
          <w:rtl/>
        </w:rPr>
        <w:t>–</w:t>
      </w:r>
      <w:r>
        <w:rPr>
          <w:rStyle w:val="default"/>
          <w:rFonts w:cs="FrankRuehl" w:hint="cs"/>
          <w:sz w:val="20"/>
          <w:rtl/>
        </w:rPr>
        <w:t xml:space="preserve"> חבר;</w:t>
      </w:r>
    </w:p>
    <w:p w:rsidR="001F2EEF" w:rsidRDefault="001F2EEF" w:rsidP="001F2EEF">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המפקח על התעבורה </w:t>
      </w:r>
      <w:r>
        <w:rPr>
          <w:rStyle w:val="default"/>
          <w:rFonts w:cs="FrankRuehl"/>
          <w:sz w:val="20"/>
          <w:rtl/>
        </w:rPr>
        <w:t>–</w:t>
      </w:r>
      <w:r>
        <w:rPr>
          <w:rStyle w:val="default"/>
          <w:rFonts w:cs="FrankRuehl" w:hint="cs"/>
          <w:sz w:val="20"/>
          <w:rtl/>
        </w:rPr>
        <w:t xml:space="preserve"> חבר ומזכיר.</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הוקצה.</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הוקצה.</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יושב ראש ועדת המוניות יקבע את המועדים וסדר של ישיבות הועדה.</w:t>
      </w:r>
    </w:p>
    <w:p w:rsidR="001F2EEF" w:rsidRDefault="001F2EEF"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ועדת המוניות רשאית לקבוע את סדרי עבודתה.</w:t>
      </w:r>
    </w:p>
    <w:p w:rsidR="00B05155" w:rsidRDefault="00B05155" w:rsidP="00B05155">
      <w:pPr>
        <w:pStyle w:val="P00"/>
        <w:spacing w:before="72"/>
        <w:ind w:left="0" w:right="1134"/>
        <w:rPr>
          <w:rStyle w:val="default"/>
          <w:rFonts w:cs="FrankRuehl"/>
          <w:sz w:val="20"/>
          <w:rtl/>
        </w:rPr>
      </w:pPr>
      <w:bookmarkStart w:id="947" w:name="Seif593"/>
      <w:bookmarkEnd w:id="947"/>
      <w:r w:rsidRPr="009246F9">
        <w:rPr>
          <w:rFonts w:cs="Miriam"/>
          <w:lang w:val="he-IL"/>
        </w:rPr>
        <w:pict>
          <v:rect id="_x0000_s3431" style="position:absolute;left:0;text-align:left;margin-left:464.35pt;margin-top:7.1pt;width:75.05pt;height:24.45pt;z-index:251803648" o:allowincell="f" filled="f" stroked="f" strokecolor="lime" strokeweight=".25pt">
            <v:textbox style="mso-next-textbox:#_x0000_s3431" inset="0,0,0,0">
              <w:txbxContent>
                <w:p w:rsidR="006D2DAC" w:rsidRDefault="006D2DAC" w:rsidP="00B05155">
                  <w:pPr>
                    <w:pStyle w:val="a7"/>
                    <w:rPr>
                      <w:noProof/>
                      <w:rtl/>
                    </w:rPr>
                  </w:pPr>
                  <w:r>
                    <w:rPr>
                      <w:rFonts w:hint="cs"/>
                      <w:noProof/>
                      <w:rtl/>
                    </w:rPr>
                    <w:t>הגשת התנגדות ופניות לועדת המוניות</w:t>
                  </w:r>
                </w:p>
              </w:txbxContent>
            </v:textbox>
            <w10:anchorlock/>
          </v:rect>
        </w:pict>
      </w:r>
      <w:r>
        <w:rPr>
          <w:rStyle w:val="big-number"/>
          <w:rFonts w:cs="Miriam" w:hint="cs"/>
          <w:sz w:val="20"/>
          <w:rtl/>
        </w:rPr>
        <w:t>52</w:t>
      </w:r>
      <w:r w:rsidR="001F2EEF">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1F2EEF">
        <w:rPr>
          <w:rStyle w:val="default"/>
          <w:rFonts w:cs="FrankRuehl" w:hint="cs"/>
          <w:sz w:val="20"/>
          <w:rtl/>
        </w:rPr>
        <w:t>(א)</w:t>
      </w:r>
      <w:r w:rsidR="001F2EEF">
        <w:rPr>
          <w:rStyle w:val="default"/>
          <w:rFonts w:cs="FrankRuehl"/>
          <w:sz w:val="20"/>
          <w:rtl/>
        </w:rPr>
        <w:tab/>
      </w:r>
      <w:r w:rsidR="001F2EEF">
        <w:rPr>
          <w:rStyle w:val="default"/>
          <w:rFonts w:cs="FrankRuehl" w:hint="cs"/>
          <w:sz w:val="20"/>
          <w:rtl/>
        </w:rPr>
        <w:t>התנגדות וכל פניה אחרת לועדת המוניות יוגשו למשרדו של ראש ענף כלכלה במינהל האזרחי לפי המען כאמור בתקנה 523(ב).</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מזכירות הועדה תסמן בחותמת ועדת המוניות כל התנגדות, פניה או מסמך אחר שהוגשו לועדה, תציין בהם תאריך קבלתם במזכירות הועדה ותצרפם לתיק הבקשה.</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את התאריך שבו נתקבלו התנגדות, פניה או כל מסמך אחר במזכירות הועדה יראו כתאריך הגשתם.</w:t>
      </w:r>
    </w:p>
    <w:p w:rsidR="00B05155" w:rsidRDefault="00B05155" w:rsidP="00B05155">
      <w:pPr>
        <w:pStyle w:val="P00"/>
        <w:spacing w:before="72"/>
        <w:ind w:left="0" w:right="1134"/>
        <w:rPr>
          <w:rStyle w:val="default"/>
          <w:rFonts w:cs="FrankRuehl"/>
          <w:sz w:val="20"/>
          <w:rtl/>
        </w:rPr>
      </w:pPr>
      <w:bookmarkStart w:id="948" w:name="Seif594"/>
      <w:bookmarkEnd w:id="948"/>
      <w:r w:rsidRPr="009246F9">
        <w:rPr>
          <w:rFonts w:cs="Miriam"/>
          <w:lang w:val="he-IL"/>
        </w:rPr>
        <w:pict>
          <v:rect id="_x0000_s3432" style="position:absolute;left:0;text-align:left;margin-left:464.35pt;margin-top:7.1pt;width:75.05pt;height:20.9pt;z-index:251804672" o:allowincell="f" filled="f" stroked="f" strokecolor="lime" strokeweight=".25pt">
            <v:textbox style="mso-next-textbox:#_x0000_s3432" inset="0,0,0,0">
              <w:txbxContent>
                <w:p w:rsidR="006D2DAC" w:rsidRDefault="006D2DAC" w:rsidP="00B05155">
                  <w:pPr>
                    <w:pStyle w:val="a7"/>
                    <w:rPr>
                      <w:noProof/>
                      <w:rtl/>
                    </w:rPr>
                  </w:pPr>
                  <w:r>
                    <w:rPr>
                      <w:rFonts w:hint="cs"/>
                      <w:noProof/>
                      <w:rtl/>
                    </w:rPr>
                    <w:t>הדיון בועדת המוניות וסמכויות הועדה</w:t>
                  </w:r>
                </w:p>
              </w:txbxContent>
            </v:textbox>
            <w10:anchorlock/>
          </v:rect>
        </w:pict>
      </w:r>
      <w:r>
        <w:rPr>
          <w:rStyle w:val="big-number"/>
          <w:rFonts w:cs="Miriam" w:hint="cs"/>
          <w:sz w:val="20"/>
          <w:rtl/>
        </w:rPr>
        <w:t>52</w:t>
      </w:r>
      <w:r w:rsidR="001F2EEF">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1F2EEF">
        <w:rPr>
          <w:rStyle w:val="default"/>
          <w:rFonts w:cs="FrankRuehl" w:hint="cs"/>
          <w:sz w:val="20"/>
          <w:rtl/>
        </w:rPr>
        <w:t>(א)</w:t>
      </w:r>
      <w:r w:rsidR="001F2EEF">
        <w:rPr>
          <w:rStyle w:val="default"/>
          <w:rFonts w:cs="FrankRuehl"/>
          <w:sz w:val="20"/>
          <w:rtl/>
        </w:rPr>
        <w:tab/>
      </w:r>
      <w:r w:rsidR="001F2EEF">
        <w:rPr>
          <w:rStyle w:val="default"/>
          <w:rFonts w:cs="FrankRuehl" w:hint="cs"/>
          <w:sz w:val="20"/>
          <w:rtl/>
        </w:rPr>
        <w:t>ועדת המוניות תבדוק ותדון בבקשות ובהתנגדויות ותחליט לגבי כישורתם של המבקשים לקבל רשיון להפעלת מונית.</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הועדה רשאית להגיע להחלטותיה ללא צורך בשמיעת עדים או בקבלת ראיות.</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הסמכות בידי הועדה, לפי שיקול דעתה, להזמין מבקש, מתנגד או כל אדם, להופיע לפניה למתן עדות, לכוף את הופעתו ולקבל ראיות.</w:t>
      </w:r>
    </w:p>
    <w:p w:rsidR="001F2EEF" w:rsidRDefault="001F2EEF"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sidR="002B516A">
        <w:rPr>
          <w:rStyle w:val="default"/>
          <w:rFonts w:cs="FrankRuehl" w:hint="cs"/>
          <w:sz w:val="20"/>
          <w:rtl/>
        </w:rPr>
        <w:t>לועדת המוניות יהיו הסמכויות המפורטות בסעיפים 13, 16 לצו בדבר הוראות בטחון.</w:t>
      </w:r>
    </w:p>
    <w:p w:rsidR="002B516A" w:rsidRDefault="002B516A"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(ה)</w:t>
      </w:r>
      <w:r>
        <w:rPr>
          <w:rStyle w:val="default"/>
          <w:rFonts w:cs="FrankRuehl"/>
          <w:sz w:val="20"/>
          <w:rtl/>
        </w:rPr>
        <w:tab/>
      </w:r>
      <w:r>
        <w:rPr>
          <w:rStyle w:val="default"/>
          <w:rFonts w:cs="FrankRuehl" w:hint="cs"/>
          <w:sz w:val="20"/>
          <w:rtl/>
        </w:rPr>
        <w:t>ועדת המוניות תישב בהרכב מלא.</w:t>
      </w:r>
    </w:p>
    <w:p w:rsidR="00B05155" w:rsidRDefault="00B05155" w:rsidP="00B05155">
      <w:pPr>
        <w:pStyle w:val="P00"/>
        <w:spacing w:before="72"/>
        <w:ind w:left="0" w:right="1134"/>
        <w:rPr>
          <w:rStyle w:val="default"/>
          <w:rFonts w:cs="FrankRuehl"/>
          <w:sz w:val="20"/>
          <w:rtl/>
        </w:rPr>
      </w:pPr>
      <w:bookmarkStart w:id="949" w:name="Seif595"/>
      <w:bookmarkEnd w:id="949"/>
      <w:r w:rsidRPr="009246F9">
        <w:rPr>
          <w:rFonts w:cs="Miriam"/>
          <w:lang w:val="he-IL"/>
        </w:rPr>
        <w:pict>
          <v:rect id="_x0000_s3433" style="position:absolute;left:0;text-align:left;margin-left:464.35pt;margin-top:7.1pt;width:75.05pt;height:20.35pt;z-index:251805696" o:allowincell="f" filled="f" stroked="f" strokecolor="lime" strokeweight=".25pt">
            <v:textbox style="mso-next-textbox:#_x0000_s3433" inset="0,0,0,0">
              <w:txbxContent>
                <w:p w:rsidR="006D2DAC" w:rsidRDefault="006D2DAC" w:rsidP="00B05155">
                  <w:pPr>
                    <w:pStyle w:val="a7"/>
                    <w:rPr>
                      <w:noProof/>
                      <w:rtl/>
                    </w:rPr>
                  </w:pPr>
                  <w:r>
                    <w:rPr>
                      <w:rFonts w:hint="cs"/>
                      <w:noProof/>
                      <w:rtl/>
                    </w:rPr>
                    <w:t>דיון חוזר בועדת המוניות</w:t>
                  </w:r>
                </w:p>
              </w:txbxContent>
            </v:textbox>
            <w10:anchorlock/>
          </v:rect>
        </w:pict>
      </w:r>
      <w:r>
        <w:rPr>
          <w:rStyle w:val="big-number"/>
          <w:rFonts w:cs="Miriam" w:hint="cs"/>
          <w:sz w:val="20"/>
          <w:rtl/>
        </w:rPr>
        <w:t>52</w:t>
      </w:r>
      <w:r w:rsidR="002B516A">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2B516A">
        <w:rPr>
          <w:rStyle w:val="default"/>
          <w:rFonts w:cs="FrankRuehl" w:hint="cs"/>
          <w:sz w:val="20"/>
          <w:rtl/>
        </w:rPr>
        <w:t>הוברר לועדת המוניות כי החלטתה לאשר בקשה או לדחותה הושגה במרמה או שיסודה בטעות, רשאית הועדה לדון מחדש בענין ולשנות את החלטתה, לאחר שמיעת המבקש.</w:t>
      </w:r>
    </w:p>
    <w:p w:rsidR="00B05155" w:rsidRDefault="00B05155" w:rsidP="00B05155">
      <w:pPr>
        <w:pStyle w:val="P00"/>
        <w:spacing w:before="72"/>
        <w:ind w:left="0" w:right="1134"/>
        <w:rPr>
          <w:rStyle w:val="default"/>
          <w:rFonts w:cs="FrankRuehl"/>
          <w:sz w:val="20"/>
          <w:rtl/>
        </w:rPr>
      </w:pPr>
      <w:bookmarkStart w:id="950" w:name="Seif596"/>
      <w:bookmarkEnd w:id="950"/>
      <w:r w:rsidRPr="009246F9">
        <w:rPr>
          <w:rFonts w:cs="Miriam"/>
          <w:lang w:val="he-IL"/>
        </w:rPr>
        <w:pict>
          <v:rect id="_x0000_s3434" style="position:absolute;left:0;text-align:left;margin-left:464.35pt;margin-top:7.1pt;width:75.05pt;height:19.4pt;z-index:251806720" o:allowincell="f" filled="f" stroked="f" strokecolor="lime" strokeweight=".25pt">
            <v:textbox style="mso-next-textbox:#_x0000_s3434" inset="0,0,0,0">
              <w:txbxContent>
                <w:p w:rsidR="006D2DAC" w:rsidRDefault="006D2DAC" w:rsidP="00B05155">
                  <w:pPr>
                    <w:pStyle w:val="a7"/>
                    <w:rPr>
                      <w:noProof/>
                      <w:rtl/>
                    </w:rPr>
                  </w:pPr>
                  <w:r>
                    <w:rPr>
                      <w:rFonts w:hint="cs"/>
                      <w:noProof/>
                      <w:rtl/>
                    </w:rPr>
                    <w:t>מתן הרשיון על ידי הרשות</w:t>
                  </w:r>
                </w:p>
              </w:txbxContent>
            </v:textbox>
            <w10:anchorlock/>
          </v:rect>
        </w:pict>
      </w:r>
      <w:r>
        <w:rPr>
          <w:rStyle w:val="big-number"/>
          <w:rFonts w:cs="Miriam" w:hint="cs"/>
          <w:sz w:val="20"/>
          <w:rtl/>
        </w:rPr>
        <w:t>52</w:t>
      </w:r>
      <w:r w:rsidR="002B516A">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2B516A">
        <w:rPr>
          <w:rStyle w:val="default"/>
          <w:rFonts w:cs="FrankRuehl" w:hint="cs"/>
          <w:sz w:val="20"/>
          <w:rtl/>
        </w:rPr>
        <w:t>(א)</w:t>
      </w:r>
      <w:r w:rsidR="002B516A">
        <w:rPr>
          <w:rStyle w:val="default"/>
          <w:rFonts w:cs="FrankRuehl"/>
          <w:sz w:val="20"/>
          <w:rtl/>
        </w:rPr>
        <w:tab/>
      </w:r>
      <w:r w:rsidR="002B516A">
        <w:rPr>
          <w:rStyle w:val="default"/>
          <w:rFonts w:cs="FrankRuehl" w:hint="cs"/>
          <w:sz w:val="20"/>
          <w:rtl/>
        </w:rPr>
        <w:t xml:space="preserve">החליטה ועדת המוניות לאשר בקשה שהועברה אליה על-ידי הרשות, </w:t>
      </w:r>
      <w:r w:rsidR="002B516A" w:rsidRPr="00370783">
        <w:rPr>
          <w:rStyle w:val="default"/>
          <w:rFonts w:cs="FrankRuehl" w:hint="cs"/>
          <w:sz w:val="20"/>
          <w:rtl/>
        </w:rPr>
        <w:t>תודיע הרשות</w:t>
      </w:r>
      <w:r w:rsidR="00370783">
        <w:rPr>
          <w:rStyle w:val="default"/>
          <w:rFonts w:cs="FrankRuehl" w:hint="cs"/>
          <w:sz w:val="20"/>
          <w:rtl/>
        </w:rPr>
        <w:t xml:space="preserve"> למבקש על המועד למתן הרשיון.</w:t>
      </w:r>
    </w:p>
    <w:p w:rsidR="002B516A" w:rsidRDefault="002B516A"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הופיע המבקש לקבל את הרשיון תוך שנה מן המועד שקבעה הרשות בהודעתה </w:t>
      </w:r>
      <w:r>
        <w:rPr>
          <w:rStyle w:val="default"/>
          <w:rFonts w:cs="FrankRuehl"/>
          <w:sz w:val="20"/>
          <w:rtl/>
        </w:rPr>
        <w:t>–</w:t>
      </w:r>
      <w:r>
        <w:rPr>
          <w:rStyle w:val="default"/>
          <w:rFonts w:cs="FrankRuehl" w:hint="cs"/>
          <w:sz w:val="20"/>
          <w:rtl/>
        </w:rPr>
        <w:t xml:space="preserve"> בטלה החלטת ועדת המוניות.</w:t>
      </w:r>
    </w:p>
    <w:p w:rsidR="002B516A" w:rsidRDefault="002B516A"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קיבל המבקש רשיון ולא הפעיל את המונית תוך שנה מקבלת הרשיון </w:t>
      </w:r>
      <w:r>
        <w:rPr>
          <w:rStyle w:val="default"/>
          <w:rFonts w:cs="FrankRuehl"/>
          <w:sz w:val="20"/>
          <w:rtl/>
        </w:rPr>
        <w:t>–</w:t>
      </w:r>
      <w:r>
        <w:rPr>
          <w:rStyle w:val="default"/>
          <w:rFonts w:cs="FrankRuehl" w:hint="cs"/>
          <w:sz w:val="20"/>
          <w:rtl/>
        </w:rPr>
        <w:t xml:space="preserve"> רשאית הרשות לבטל את הרשיון.</w:t>
      </w:r>
    </w:p>
    <w:p w:rsidR="0033484F" w:rsidRDefault="0033484F" w:rsidP="0033484F">
      <w:pPr>
        <w:pStyle w:val="P00"/>
        <w:spacing w:before="72"/>
        <w:ind w:left="0" w:right="1134"/>
        <w:rPr>
          <w:rStyle w:val="default"/>
          <w:rFonts w:cs="FrankRuehl"/>
          <w:sz w:val="20"/>
          <w:rtl/>
        </w:rPr>
      </w:pPr>
      <w:bookmarkStart w:id="951" w:name="Seif640"/>
      <w:bookmarkEnd w:id="951"/>
      <w:r w:rsidRPr="009246F9">
        <w:rPr>
          <w:rFonts w:cs="Miriam"/>
          <w:lang w:val="he-IL"/>
        </w:rPr>
        <w:pict>
          <v:rect id="_x0000_s3479" style="position:absolute;left:0;text-align:left;margin-left:464.35pt;margin-top:7.1pt;width:75.05pt;height:14pt;z-index:251851776" o:allowincell="f" filled="f" stroked="f" strokecolor="lime" strokeweight=".25pt">
            <v:textbox style="mso-next-textbox:#_x0000_s3479" inset="0,0,0,0">
              <w:txbxContent>
                <w:p w:rsidR="006D2DAC" w:rsidRDefault="006D2DAC" w:rsidP="0033484F">
                  <w:pPr>
                    <w:pStyle w:val="a7"/>
                    <w:rPr>
                      <w:noProof/>
                      <w:rtl/>
                    </w:rPr>
                  </w:pPr>
                  <w:r>
                    <w:rPr>
                      <w:rFonts w:hint="cs"/>
                      <w:noProof/>
                      <w:rtl/>
                    </w:rPr>
                    <w:t>שמירת שיקול דעת</w:t>
                  </w:r>
                </w:p>
              </w:txbxContent>
            </v:textbox>
            <w10:anchorlock/>
          </v:rect>
        </w:pict>
      </w:r>
      <w:r>
        <w:rPr>
          <w:rStyle w:val="big-number"/>
          <w:rFonts w:cs="Miriam" w:hint="cs"/>
          <w:sz w:val="20"/>
          <w:rtl/>
        </w:rPr>
        <w:t>52</w:t>
      </w:r>
      <w:r w:rsidR="002B516A">
        <w:rPr>
          <w:rStyle w:val="big-number"/>
          <w:rFonts w:cs="Miriam" w:hint="cs"/>
          <w:sz w:val="20"/>
          <w:rtl/>
        </w:rPr>
        <w:t>9</w:t>
      </w:r>
      <w:r w:rsidR="002B516A">
        <w:rPr>
          <w:rStyle w:val="default"/>
          <w:rFonts w:cs="FrankRuehl" w:hint="cs"/>
          <w:sz w:val="20"/>
          <w:rtl/>
        </w:rPr>
        <w:t>א</w:t>
      </w:r>
      <w:r w:rsidRPr="009246F9">
        <w:rPr>
          <w:rStyle w:val="default"/>
          <w:rFonts w:cs="FrankRuehl"/>
          <w:sz w:val="20"/>
          <w:rtl/>
        </w:rPr>
        <w:t>.</w:t>
      </w:r>
      <w:r w:rsidR="002B516A">
        <w:rPr>
          <w:rStyle w:val="default"/>
          <w:rFonts w:cs="FrankRuehl" w:hint="cs"/>
          <w:sz w:val="20"/>
          <w:rtl/>
        </w:rPr>
        <w:t xml:space="preserve"> אין באמור בפרק זה כדי לחייב את הרשות לתת רשיונות להפעלת מונית באם סברה כי לאור תנאי האזור ומשק התחבורה שבו </w:t>
      </w:r>
      <w:r w:rsidR="002B516A">
        <w:rPr>
          <w:rStyle w:val="default"/>
          <w:rFonts w:cs="FrankRuehl"/>
          <w:sz w:val="20"/>
          <w:rtl/>
        </w:rPr>
        <w:t>–</w:t>
      </w:r>
      <w:r w:rsidR="002B516A">
        <w:rPr>
          <w:rStyle w:val="default"/>
          <w:rFonts w:cs="FrankRuehl" w:hint="cs"/>
          <w:sz w:val="20"/>
          <w:rtl/>
        </w:rPr>
        <w:t xml:space="preserve"> אין הצדקה להוצאות רשיונות נוספים כאמור.</w:t>
      </w:r>
    </w:p>
    <w:p w:rsidR="002B516A" w:rsidRPr="002B516A" w:rsidRDefault="002B516A" w:rsidP="002B516A">
      <w:pPr>
        <w:pStyle w:val="medium2-header"/>
        <w:keepLines w:val="0"/>
        <w:spacing w:before="72"/>
        <w:ind w:left="0" w:right="1134"/>
        <w:rPr>
          <w:rFonts w:cs="FrankRuehl"/>
          <w:noProof/>
          <w:rtl/>
        </w:rPr>
      </w:pPr>
      <w:bookmarkStart w:id="952" w:name="med34"/>
      <w:bookmarkEnd w:id="952"/>
      <w:r w:rsidRPr="002B516A">
        <w:rPr>
          <w:rFonts w:cs="FrankRuehl" w:hint="cs"/>
          <w:noProof/>
          <w:rtl/>
        </w:rPr>
        <w:t>פרק שמיני – מתן רשיונות להפעלת מונית</w:t>
      </w:r>
    </w:p>
    <w:p w:rsidR="00B05155" w:rsidRDefault="00B05155" w:rsidP="00B05155">
      <w:pPr>
        <w:pStyle w:val="P00"/>
        <w:spacing w:before="72"/>
        <w:ind w:left="0" w:right="1134"/>
        <w:rPr>
          <w:rStyle w:val="default"/>
          <w:rFonts w:cs="FrankRuehl"/>
          <w:sz w:val="20"/>
          <w:rtl/>
        </w:rPr>
      </w:pPr>
      <w:bookmarkStart w:id="953" w:name="Seif597"/>
      <w:bookmarkEnd w:id="953"/>
      <w:r w:rsidRPr="009246F9">
        <w:rPr>
          <w:rFonts w:cs="Miriam"/>
          <w:lang w:val="he-IL"/>
        </w:rPr>
        <w:pict>
          <v:rect id="_x0000_s3435" style="position:absolute;left:0;text-align:left;margin-left:464.35pt;margin-top:7.1pt;width:75.05pt;height:14pt;z-index:251807744" o:allowincell="f" filled="f" stroked="f" strokecolor="lime" strokeweight=".25pt">
            <v:textbox style="mso-next-textbox:#_x0000_s3435"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530</w:t>
      </w:r>
      <w:r w:rsidRPr="009246F9">
        <w:rPr>
          <w:rStyle w:val="default"/>
          <w:rFonts w:cs="FrankRuehl"/>
          <w:sz w:val="20"/>
          <w:rtl/>
        </w:rPr>
        <w:t>.</w:t>
      </w:r>
      <w:r w:rsidR="002B516A">
        <w:rPr>
          <w:rStyle w:val="default"/>
          <w:rFonts w:cs="FrankRuehl" w:hint="cs"/>
          <w:sz w:val="20"/>
          <w:rtl/>
        </w:rPr>
        <w:t xml:space="preserve"> עד </w:t>
      </w:r>
      <w:r w:rsidR="002B516A" w:rsidRPr="002B516A">
        <w:rPr>
          <w:rStyle w:val="big-number"/>
          <w:rFonts w:cs="Miriam" w:hint="cs"/>
          <w:sz w:val="20"/>
          <w:rtl/>
        </w:rPr>
        <w:t>543</w:t>
      </w:r>
      <w:r w:rsidR="002B516A">
        <w:rPr>
          <w:rStyle w:val="default"/>
          <w:rFonts w:cs="FrankRuehl" w:hint="cs"/>
          <w:sz w:val="20"/>
          <w:rtl/>
        </w:rPr>
        <w:t>. לא הוקצה.</w:t>
      </w:r>
    </w:p>
    <w:p w:rsidR="002B516A" w:rsidRPr="002B516A" w:rsidRDefault="002B516A" w:rsidP="002B516A">
      <w:pPr>
        <w:pStyle w:val="medium2-header"/>
        <w:keepLines w:val="0"/>
        <w:spacing w:before="72"/>
        <w:ind w:left="0" w:right="1134"/>
        <w:rPr>
          <w:rFonts w:cs="FrankRuehl"/>
          <w:noProof/>
          <w:rtl/>
        </w:rPr>
      </w:pPr>
      <w:bookmarkStart w:id="954" w:name="med35"/>
      <w:bookmarkEnd w:id="954"/>
      <w:r w:rsidRPr="002B516A">
        <w:rPr>
          <w:rFonts w:cs="FrankRuehl" w:hint="cs"/>
          <w:noProof/>
          <w:rtl/>
        </w:rPr>
        <w:t>פרק תשעי: סדרי הגרלה למתן רשיון להפעלת מונית</w:t>
      </w:r>
    </w:p>
    <w:p w:rsidR="00B05155" w:rsidRDefault="00B05155" w:rsidP="00B05155">
      <w:pPr>
        <w:pStyle w:val="P00"/>
        <w:spacing w:before="72"/>
        <w:ind w:left="0" w:right="1134"/>
        <w:rPr>
          <w:rStyle w:val="default"/>
          <w:rFonts w:cs="FrankRuehl"/>
          <w:sz w:val="20"/>
          <w:rtl/>
        </w:rPr>
      </w:pPr>
      <w:bookmarkStart w:id="955" w:name="Seif598"/>
      <w:bookmarkEnd w:id="955"/>
      <w:r w:rsidRPr="009246F9">
        <w:rPr>
          <w:rFonts w:cs="Miriam"/>
          <w:lang w:val="he-IL"/>
        </w:rPr>
        <w:pict>
          <v:rect id="_x0000_s3436" style="position:absolute;left:0;text-align:left;margin-left:464.35pt;margin-top:7.1pt;width:75.05pt;height:14pt;z-index:251808768" o:allowincell="f" filled="f" stroked="f" strokecolor="lime" strokeweight=".25pt">
            <v:textbox style="mso-next-textbox:#_x0000_s3436" inset="0,0,0,0">
              <w:txbxContent>
                <w:p w:rsidR="006D2DAC" w:rsidRDefault="006D2DAC" w:rsidP="00B05155">
                  <w:pPr>
                    <w:pStyle w:val="a7"/>
                    <w:rPr>
                      <w:noProof/>
                      <w:rtl/>
                    </w:rPr>
                  </w:pPr>
                  <w:r>
                    <w:rPr>
                      <w:rFonts w:hint="cs"/>
                      <w:noProof/>
                      <w:rtl/>
                    </w:rPr>
                    <w:t>הגרלה</w:t>
                  </w:r>
                </w:p>
              </w:txbxContent>
            </v:textbox>
            <w10:anchorlock/>
          </v:rect>
        </w:pict>
      </w:r>
      <w:r>
        <w:rPr>
          <w:rStyle w:val="big-number"/>
          <w:rFonts w:cs="Miriam" w:hint="cs"/>
          <w:sz w:val="20"/>
          <w:rtl/>
        </w:rPr>
        <w:t>543</w:t>
      </w:r>
      <w:r>
        <w:rPr>
          <w:rStyle w:val="default"/>
          <w:rFonts w:cs="FrankRuehl" w:hint="cs"/>
          <w:sz w:val="20"/>
          <w:rtl/>
        </w:rPr>
        <w:t>א</w:t>
      </w:r>
      <w:r w:rsidRPr="009246F9">
        <w:rPr>
          <w:rStyle w:val="default"/>
          <w:rFonts w:cs="FrankRuehl"/>
          <w:sz w:val="20"/>
          <w:rtl/>
        </w:rPr>
        <w:t>.</w:t>
      </w:r>
      <w:r>
        <w:rPr>
          <w:rStyle w:val="default"/>
          <w:rFonts w:cs="FrankRuehl" w:hint="cs"/>
          <w:sz w:val="20"/>
          <w:rtl/>
        </w:rPr>
        <w:t xml:space="preserve"> </w:t>
      </w:r>
      <w:r w:rsidR="002B516A">
        <w:rPr>
          <w:rStyle w:val="default"/>
          <w:rFonts w:cs="FrankRuehl" w:hint="cs"/>
          <w:sz w:val="20"/>
          <w:rtl/>
        </w:rPr>
        <w:t>הגרלה לפי סעיף 14ד(ה) לצו תיעשה על פי הוראות פרק זה.</w:t>
      </w:r>
    </w:p>
    <w:p w:rsidR="00B05155" w:rsidRDefault="00B05155" w:rsidP="00B05155">
      <w:pPr>
        <w:pStyle w:val="P00"/>
        <w:spacing w:before="72"/>
        <w:ind w:left="0" w:right="1134"/>
        <w:rPr>
          <w:rStyle w:val="default"/>
          <w:rFonts w:cs="FrankRuehl"/>
          <w:sz w:val="20"/>
          <w:rtl/>
        </w:rPr>
      </w:pPr>
      <w:bookmarkStart w:id="956" w:name="Seif599"/>
      <w:bookmarkEnd w:id="956"/>
      <w:r w:rsidRPr="009246F9">
        <w:rPr>
          <w:rFonts w:cs="Miriam"/>
          <w:lang w:val="he-IL"/>
        </w:rPr>
        <w:pict>
          <v:rect id="_x0000_s3437" style="position:absolute;left:0;text-align:left;margin-left:464.35pt;margin-top:7.1pt;width:75.05pt;height:19pt;z-index:251809792" o:allowincell="f" filled="f" stroked="f" strokecolor="lime" strokeweight=".25pt">
            <v:textbox style="mso-next-textbox:#_x0000_s3437" inset="0,0,0,0">
              <w:txbxContent>
                <w:p w:rsidR="006D2DAC" w:rsidRDefault="006D2DAC" w:rsidP="00B05155">
                  <w:pPr>
                    <w:pStyle w:val="a7"/>
                    <w:rPr>
                      <w:noProof/>
                      <w:rtl/>
                    </w:rPr>
                  </w:pPr>
                  <w:r>
                    <w:rPr>
                      <w:rFonts w:hint="cs"/>
                      <w:noProof/>
                      <w:rtl/>
                    </w:rPr>
                    <w:t>ההגרלה, הרשימה והועדה</w:t>
                  </w:r>
                </w:p>
              </w:txbxContent>
            </v:textbox>
            <w10:anchorlock/>
          </v:rect>
        </w:pict>
      </w:r>
      <w:r>
        <w:rPr>
          <w:rStyle w:val="big-number"/>
          <w:rFonts w:cs="Miriam" w:hint="cs"/>
          <w:sz w:val="20"/>
          <w:rtl/>
        </w:rPr>
        <w:t>543</w:t>
      </w:r>
      <w:r w:rsidR="002B516A">
        <w:rPr>
          <w:rStyle w:val="default"/>
          <w:rFonts w:cs="FrankRuehl" w:hint="cs"/>
          <w:sz w:val="20"/>
          <w:rtl/>
        </w:rPr>
        <w:t>ב</w:t>
      </w:r>
      <w:r w:rsidRPr="009246F9">
        <w:rPr>
          <w:rStyle w:val="default"/>
          <w:rFonts w:cs="FrankRuehl"/>
          <w:sz w:val="20"/>
          <w:rtl/>
        </w:rPr>
        <w:t>.</w:t>
      </w:r>
      <w:r>
        <w:rPr>
          <w:rStyle w:val="default"/>
          <w:rFonts w:cs="FrankRuehl" w:hint="cs"/>
          <w:sz w:val="20"/>
          <w:rtl/>
        </w:rPr>
        <w:t xml:space="preserve"> </w:t>
      </w:r>
      <w:r w:rsidR="002B516A">
        <w:rPr>
          <w:rStyle w:val="default"/>
          <w:rFonts w:cs="FrankRuehl" w:hint="cs"/>
          <w:sz w:val="20"/>
          <w:rtl/>
        </w:rPr>
        <w:t>(א)</w:t>
      </w:r>
      <w:r w:rsidR="002B516A">
        <w:rPr>
          <w:rStyle w:val="default"/>
          <w:rFonts w:cs="FrankRuehl"/>
          <w:sz w:val="20"/>
          <w:rtl/>
        </w:rPr>
        <w:tab/>
      </w:r>
      <w:r w:rsidR="002B516A">
        <w:rPr>
          <w:rStyle w:val="default"/>
          <w:rFonts w:cs="FrankRuehl" w:hint="cs"/>
          <w:sz w:val="20"/>
          <w:rtl/>
        </w:rPr>
        <w:t xml:space="preserve">יושב ראש ועדת המוניות יערוך הגרלה בין מבקשי הרשיון מן המכסה, לפי העתק הרשימה כאמור בתקנת משנה (ב) שהגיש לו המפקח על התעבורה ושבה רשום כל אחד מהבקשים כשבקשתו מסומנת באמצעות מחשב במספר סידורי עוקב, החל במספר 1 (להלן </w:t>
      </w:r>
      <w:r w:rsidR="002B516A">
        <w:rPr>
          <w:rStyle w:val="default"/>
          <w:rFonts w:cs="FrankRuehl"/>
          <w:sz w:val="20"/>
          <w:rtl/>
        </w:rPr>
        <w:t>–</w:t>
      </w:r>
      <w:r w:rsidR="002B516A">
        <w:rPr>
          <w:rStyle w:val="default"/>
          <w:rFonts w:cs="FrankRuehl" w:hint="cs"/>
          <w:sz w:val="20"/>
          <w:rtl/>
        </w:rPr>
        <w:t xml:space="preserve"> הרשימה).</w:t>
      </w:r>
    </w:p>
    <w:p w:rsidR="002B516A" w:rsidRDefault="002B516A"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הרשימה תיחתם ביד המפקח על התעבורה וביד יושב ראש ועדת המוניות ומשנחתמה כאמור, היא תהיה סופית ולא ייעשה בה כל שינוי שהוא והיא תישמר בכספת שבמשרדו של המפקח על התעבורה עד לגמר חלוקת הרשיונות על פי המכסה.</w:t>
      </w:r>
    </w:p>
    <w:p w:rsidR="002B516A" w:rsidRDefault="002B516A"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יושב ראש ועדת המוניות יחליט על מועד ההגרלה ומקום עריכתה.</w:t>
      </w:r>
    </w:p>
    <w:p w:rsidR="002B516A" w:rsidRDefault="002B516A"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 xml:space="preserve">ועדת המוניות (להלן </w:t>
      </w:r>
      <w:r>
        <w:rPr>
          <w:rStyle w:val="default"/>
          <w:rFonts w:cs="FrankRuehl"/>
          <w:sz w:val="20"/>
          <w:rtl/>
        </w:rPr>
        <w:t>–</w:t>
      </w:r>
      <w:r>
        <w:rPr>
          <w:rStyle w:val="default"/>
          <w:rFonts w:cs="FrankRuehl" w:hint="cs"/>
          <w:sz w:val="20"/>
          <w:rtl/>
        </w:rPr>
        <w:t xml:space="preserve"> הועדה) תערוך את ההגרלה; יושב ראש הועדה רשאי להזמין כל אדם להיות נוכח כמשקיף בעת עריכת ההגרלה.</w:t>
      </w:r>
    </w:p>
    <w:p w:rsidR="00B05155" w:rsidRDefault="00B05155" w:rsidP="00B05155">
      <w:pPr>
        <w:pStyle w:val="P00"/>
        <w:spacing w:before="72"/>
        <w:ind w:left="0" w:right="1134"/>
        <w:rPr>
          <w:rStyle w:val="default"/>
          <w:rFonts w:cs="FrankRuehl"/>
          <w:sz w:val="20"/>
          <w:rtl/>
        </w:rPr>
      </w:pPr>
      <w:bookmarkStart w:id="957" w:name="Seif600"/>
      <w:bookmarkEnd w:id="957"/>
      <w:r w:rsidRPr="009246F9">
        <w:rPr>
          <w:rFonts w:cs="Miriam"/>
          <w:lang w:val="he-IL"/>
        </w:rPr>
        <w:pict>
          <v:rect id="_x0000_s3438" style="position:absolute;left:0;text-align:left;margin-left:464.35pt;margin-top:7.1pt;width:75.05pt;height:14pt;z-index:251810816" o:allowincell="f" filled="f" stroked="f" strokecolor="lime" strokeweight=".25pt">
            <v:textbox style="mso-next-textbox:#_x0000_s3438" inset="0,0,0,0">
              <w:txbxContent>
                <w:p w:rsidR="006D2DAC" w:rsidRDefault="006D2DAC" w:rsidP="00B05155">
                  <w:pPr>
                    <w:pStyle w:val="a7"/>
                    <w:rPr>
                      <w:noProof/>
                      <w:rtl/>
                    </w:rPr>
                  </w:pPr>
                  <w:r>
                    <w:rPr>
                      <w:rFonts w:hint="cs"/>
                      <w:noProof/>
                      <w:rtl/>
                    </w:rPr>
                    <w:t>עריכת ההגרלה</w:t>
                  </w:r>
                </w:p>
              </w:txbxContent>
            </v:textbox>
            <w10:anchorlock/>
          </v:rect>
        </w:pict>
      </w:r>
      <w:r>
        <w:rPr>
          <w:rStyle w:val="big-number"/>
          <w:rFonts w:cs="Miriam" w:hint="cs"/>
          <w:sz w:val="20"/>
          <w:rtl/>
        </w:rPr>
        <w:t>543</w:t>
      </w:r>
      <w:r w:rsidR="002B516A">
        <w:rPr>
          <w:rStyle w:val="default"/>
          <w:rFonts w:cs="FrankRuehl" w:hint="cs"/>
          <w:sz w:val="20"/>
          <w:rtl/>
        </w:rPr>
        <w:t>ג</w:t>
      </w:r>
      <w:r w:rsidRPr="009246F9">
        <w:rPr>
          <w:rStyle w:val="default"/>
          <w:rFonts w:cs="FrankRuehl"/>
          <w:sz w:val="20"/>
          <w:rtl/>
        </w:rPr>
        <w:t>.</w:t>
      </w:r>
      <w:r>
        <w:rPr>
          <w:rStyle w:val="default"/>
          <w:rFonts w:cs="FrankRuehl" w:hint="cs"/>
          <w:sz w:val="20"/>
          <w:rtl/>
        </w:rPr>
        <w:t xml:space="preserve"> </w:t>
      </w:r>
      <w:r w:rsidR="002B516A">
        <w:rPr>
          <w:rStyle w:val="default"/>
          <w:rFonts w:cs="FrankRuehl" w:hint="cs"/>
          <w:sz w:val="20"/>
          <w:rtl/>
        </w:rPr>
        <w:t>ההגרלה תיערך בין כל המבקשים שברשימה כאמור בפרק זה.</w:t>
      </w:r>
    </w:p>
    <w:p w:rsidR="00B05155" w:rsidRDefault="00B05155" w:rsidP="00B05155">
      <w:pPr>
        <w:pStyle w:val="P00"/>
        <w:spacing w:before="72"/>
        <w:ind w:left="0" w:right="1134"/>
        <w:rPr>
          <w:rStyle w:val="default"/>
          <w:rFonts w:cs="FrankRuehl"/>
          <w:sz w:val="20"/>
          <w:rtl/>
        </w:rPr>
      </w:pPr>
      <w:bookmarkStart w:id="958" w:name="Seif601"/>
      <w:bookmarkEnd w:id="958"/>
      <w:r w:rsidRPr="009246F9">
        <w:rPr>
          <w:rFonts w:cs="Miriam"/>
          <w:lang w:val="he-IL"/>
        </w:rPr>
        <w:pict>
          <v:rect id="_x0000_s3439" style="position:absolute;left:0;text-align:left;margin-left:464.35pt;margin-top:7.1pt;width:75.05pt;height:14pt;z-index:251811840" o:allowincell="f" filled="f" stroked="f" strokecolor="lime" strokeweight=".25pt">
            <v:textbox style="mso-next-textbox:#_x0000_s3439" inset="0,0,0,0">
              <w:txbxContent>
                <w:p w:rsidR="006D2DAC" w:rsidRDefault="006D2DAC" w:rsidP="00B05155">
                  <w:pPr>
                    <w:pStyle w:val="a7"/>
                    <w:rPr>
                      <w:noProof/>
                      <w:rtl/>
                    </w:rPr>
                  </w:pPr>
                  <w:r>
                    <w:rPr>
                      <w:rFonts w:hint="cs"/>
                      <w:noProof/>
                      <w:rtl/>
                    </w:rPr>
                    <w:t>סדר ההגרלה</w:t>
                  </w:r>
                </w:p>
              </w:txbxContent>
            </v:textbox>
            <w10:anchorlock/>
          </v:rect>
        </w:pict>
      </w:r>
      <w:r>
        <w:rPr>
          <w:rStyle w:val="big-number"/>
          <w:rFonts w:cs="Miriam" w:hint="cs"/>
          <w:sz w:val="20"/>
          <w:rtl/>
        </w:rPr>
        <w:t>543</w:t>
      </w:r>
      <w:r w:rsidR="002B516A">
        <w:rPr>
          <w:rStyle w:val="default"/>
          <w:rFonts w:cs="FrankRuehl" w:hint="cs"/>
          <w:sz w:val="20"/>
          <w:rtl/>
        </w:rPr>
        <w:t>ד</w:t>
      </w:r>
      <w:r w:rsidRPr="009246F9">
        <w:rPr>
          <w:rStyle w:val="default"/>
          <w:rFonts w:cs="FrankRuehl"/>
          <w:sz w:val="20"/>
          <w:rtl/>
        </w:rPr>
        <w:t>.</w:t>
      </w:r>
      <w:r>
        <w:rPr>
          <w:rStyle w:val="default"/>
          <w:rFonts w:cs="FrankRuehl" w:hint="cs"/>
          <w:sz w:val="20"/>
          <w:rtl/>
        </w:rPr>
        <w:t xml:space="preserve"> </w:t>
      </w:r>
      <w:r w:rsidR="002B516A">
        <w:rPr>
          <w:rStyle w:val="default"/>
          <w:rFonts w:cs="FrankRuehl" w:hint="cs"/>
          <w:sz w:val="20"/>
          <w:rtl/>
        </w:rPr>
        <w:t>ההגרלה תיערך לפי הסדר הבא:</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יוכנו פתקים כמספר המבקשים שברשימה באופן שכל פתק יסומן במספר סידורי עוקב החל במספר 1;</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יושב ראש הועדה יחתום על כל פתק;</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הפתקים יקופלו באופן שלא ייראה הכתוב בהם;</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הפתקים המקופלים יעורבלו בתוך מיכל;</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יושב ראש הועדה, או מי שהוא יקבע מבין חברי הועדה, יוציא מהמיכל פתק ראשון, יסמנו "ג1" וירשום את הפרטים המופיעים בפתק ברשימת העולים בגורל (להלן </w:t>
      </w:r>
      <w:r>
        <w:rPr>
          <w:rStyle w:val="default"/>
          <w:rFonts w:cs="FrankRuehl"/>
          <w:sz w:val="20"/>
          <w:rtl/>
        </w:rPr>
        <w:t>–</w:t>
      </w:r>
      <w:r>
        <w:rPr>
          <w:rStyle w:val="default"/>
          <w:rFonts w:cs="FrankRuehl" w:hint="cs"/>
          <w:sz w:val="20"/>
          <w:rtl/>
        </w:rPr>
        <w:t xml:space="preserve"> רשימה כ'); לאחר מכן יוציא פתק שני, יסמנו "ג2" וירשום את הפרטים המופיעים בו ברשימה ג', וכך ימשיך, יוציא, יסמן וירשום, על פי סדר עוקב של העלאת הפתקים בגורל; בכל הגרלה שתיערך יוגרלו מספר פתקים כמספר המכסה השנתית וכן חמישים פתקים נוספים, למקרה שבין הפתקים הראשונים יהיו פתקים המתייחסים למבקשים, שלאחר בדיקה לא יחשבו זוכים כאמור בתקנה 543ו;</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בסיום הוצאת הפתקים, סימונם ורישומם כאמור, יחתמו חברי הועדה על רשימה ג';</w:t>
      </w:r>
    </w:p>
    <w:p w:rsidR="002B516A" w:rsidRDefault="002B516A" w:rsidP="002B516A">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המיכל ובו הפתקים הנותרים שלא עלו בגורל יסגר, ייחתם ויופקד למשמורת במשרד המפקח על התעבורה, ולא ייפתח אלא לצרכים שיקבע יושב ראש הועדה וכפי שיקבע;</w:t>
      </w:r>
    </w:p>
    <w:p w:rsidR="002B516A" w:rsidRDefault="002B516A" w:rsidP="002B516A">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sz w:val="20"/>
          <w:rtl/>
        </w:rPr>
        <w:tab/>
      </w:r>
      <w:r>
        <w:rPr>
          <w:rStyle w:val="default"/>
          <w:rFonts w:cs="FrankRuehl" w:hint="cs"/>
          <w:sz w:val="20"/>
          <w:rtl/>
        </w:rPr>
        <w:t>הפתקים שעלו בגורל ורשימה ג' יישמרו בכספת שבמשרדו של המפקח על התעבורה עד לגמר מתן רשיונות ההפעלה לפי המכסה.</w:t>
      </w:r>
    </w:p>
    <w:p w:rsidR="00B05155" w:rsidRDefault="00B05155" w:rsidP="00B05155">
      <w:pPr>
        <w:pStyle w:val="P00"/>
        <w:spacing w:before="72"/>
        <w:ind w:left="0" w:right="1134"/>
        <w:rPr>
          <w:rStyle w:val="default"/>
          <w:rFonts w:cs="FrankRuehl"/>
          <w:sz w:val="20"/>
          <w:rtl/>
        </w:rPr>
      </w:pPr>
      <w:bookmarkStart w:id="959" w:name="Seif602"/>
      <w:bookmarkEnd w:id="959"/>
      <w:r w:rsidRPr="009246F9">
        <w:rPr>
          <w:rFonts w:cs="Miriam"/>
          <w:lang w:val="he-IL"/>
        </w:rPr>
        <w:pict>
          <v:rect id="_x0000_s3440" style="position:absolute;left:0;text-align:left;margin-left:464.35pt;margin-top:7.1pt;width:75.05pt;height:14pt;z-index:251812864" o:allowincell="f" filled="f" stroked="f" strokecolor="lime" strokeweight=".25pt">
            <v:textbox style="mso-next-textbox:#_x0000_s3440" inset="0,0,0,0">
              <w:txbxContent>
                <w:p w:rsidR="006D2DAC" w:rsidRDefault="006D2DAC" w:rsidP="00B05155">
                  <w:pPr>
                    <w:pStyle w:val="a7"/>
                    <w:rPr>
                      <w:noProof/>
                      <w:rtl/>
                    </w:rPr>
                  </w:pPr>
                  <w:r>
                    <w:rPr>
                      <w:rFonts w:hint="cs"/>
                      <w:noProof/>
                      <w:rtl/>
                    </w:rPr>
                    <w:t>רישום פרוטוקול</w:t>
                  </w:r>
                </w:p>
              </w:txbxContent>
            </v:textbox>
            <w10:anchorlock/>
          </v:rect>
        </w:pict>
      </w:r>
      <w:r>
        <w:rPr>
          <w:rStyle w:val="big-number"/>
          <w:rFonts w:cs="Miriam" w:hint="cs"/>
          <w:sz w:val="20"/>
          <w:rtl/>
        </w:rPr>
        <w:t>543</w:t>
      </w:r>
      <w:r w:rsidR="00B57A88">
        <w:rPr>
          <w:rStyle w:val="default"/>
          <w:rFonts w:cs="FrankRuehl" w:hint="cs"/>
          <w:sz w:val="20"/>
          <w:rtl/>
        </w:rPr>
        <w:t>ה</w:t>
      </w:r>
      <w:r w:rsidRPr="009246F9">
        <w:rPr>
          <w:rStyle w:val="default"/>
          <w:rFonts w:cs="FrankRuehl"/>
          <w:sz w:val="20"/>
          <w:rtl/>
        </w:rPr>
        <w:t>.</w:t>
      </w:r>
      <w:r>
        <w:rPr>
          <w:rStyle w:val="default"/>
          <w:rFonts w:cs="FrankRuehl" w:hint="cs"/>
          <w:sz w:val="20"/>
          <w:rtl/>
        </w:rPr>
        <w:t xml:space="preserve"> </w:t>
      </w:r>
      <w:r w:rsidR="00B57A88">
        <w:rPr>
          <w:rStyle w:val="default"/>
          <w:rFonts w:cs="FrankRuehl" w:hint="cs"/>
          <w:sz w:val="20"/>
          <w:rtl/>
        </w:rPr>
        <w:t>יושב ראש הועדה ידאג לרישום פרוטוקול ממהלך עריכת ההגרלה ותוצאותיה אשר ייחתם בידי חברי הועדה מיד עם סיום ההגרלה.</w:t>
      </w:r>
    </w:p>
    <w:p w:rsidR="00B05155" w:rsidRDefault="00B05155" w:rsidP="00B05155">
      <w:pPr>
        <w:pStyle w:val="P00"/>
        <w:spacing w:before="72"/>
        <w:ind w:left="0" w:right="1134"/>
        <w:rPr>
          <w:rStyle w:val="default"/>
          <w:rFonts w:cs="FrankRuehl"/>
          <w:sz w:val="20"/>
          <w:rtl/>
        </w:rPr>
      </w:pPr>
      <w:bookmarkStart w:id="960" w:name="Seif603"/>
      <w:bookmarkEnd w:id="960"/>
      <w:r w:rsidRPr="009246F9">
        <w:rPr>
          <w:rFonts w:cs="Miriam"/>
          <w:lang w:val="he-IL"/>
        </w:rPr>
        <w:pict>
          <v:rect id="_x0000_s3441" style="position:absolute;left:0;text-align:left;margin-left:464.35pt;margin-top:7.1pt;width:75.05pt;height:14pt;z-index:251813888" o:allowincell="f" filled="f" stroked="f" strokecolor="lime" strokeweight=".25pt">
            <v:textbox style="mso-next-textbox:#_x0000_s3441" inset="0,0,0,0">
              <w:txbxContent>
                <w:p w:rsidR="006D2DAC" w:rsidRDefault="006D2DAC" w:rsidP="00B05155">
                  <w:pPr>
                    <w:pStyle w:val="a7"/>
                    <w:rPr>
                      <w:noProof/>
                      <w:rtl/>
                    </w:rPr>
                  </w:pPr>
                  <w:r>
                    <w:rPr>
                      <w:rFonts w:hint="cs"/>
                      <w:noProof/>
                      <w:rtl/>
                    </w:rPr>
                    <w:t>העולים בגורל</w:t>
                  </w:r>
                </w:p>
              </w:txbxContent>
            </v:textbox>
            <w10:anchorlock/>
          </v:rect>
        </w:pict>
      </w:r>
      <w:r>
        <w:rPr>
          <w:rStyle w:val="big-number"/>
          <w:rFonts w:cs="Miriam" w:hint="cs"/>
          <w:sz w:val="20"/>
          <w:rtl/>
        </w:rPr>
        <w:t>543</w:t>
      </w:r>
      <w:r w:rsidR="00B57A88">
        <w:rPr>
          <w:rStyle w:val="default"/>
          <w:rFonts w:cs="FrankRuehl" w:hint="cs"/>
          <w:sz w:val="20"/>
          <w:rtl/>
        </w:rPr>
        <w:t>ו</w:t>
      </w:r>
      <w:r w:rsidRPr="009246F9">
        <w:rPr>
          <w:rStyle w:val="default"/>
          <w:rFonts w:cs="FrankRuehl"/>
          <w:sz w:val="20"/>
          <w:rtl/>
        </w:rPr>
        <w:t>.</w:t>
      </w:r>
      <w:r w:rsidR="00B57A88">
        <w:rPr>
          <w:rStyle w:val="default"/>
          <w:rFonts w:cs="FrankRuehl" w:hint="cs"/>
          <w:sz w:val="20"/>
          <w:rtl/>
        </w:rPr>
        <w:t xml:space="preserve"> ועדת המוניות תבדוק כשירותו של מבקש שבקשתו לקבל רשיון להפעלת מונית עלתה </w:t>
      </w:r>
      <w:r w:rsidR="00B57A88" w:rsidRPr="00370783">
        <w:rPr>
          <w:rStyle w:val="default"/>
          <w:rFonts w:cs="FrankRuehl" w:hint="cs"/>
          <w:sz w:val="20"/>
          <w:rtl/>
        </w:rPr>
        <w:t>בגורל</w:t>
      </w:r>
      <w:r w:rsidR="00370783" w:rsidRPr="00370783">
        <w:rPr>
          <w:rStyle w:val="default"/>
          <w:rFonts w:cs="FrankRuehl" w:hint="cs"/>
          <w:sz w:val="20"/>
          <w:rtl/>
        </w:rPr>
        <w:t>,</w:t>
      </w:r>
      <w:r w:rsidR="00B57A88" w:rsidRPr="00370783">
        <w:rPr>
          <w:rStyle w:val="default"/>
          <w:rFonts w:cs="FrankRuehl" w:hint="cs"/>
          <w:sz w:val="20"/>
          <w:rtl/>
        </w:rPr>
        <w:t xml:space="preserve"> לפי סדר עלייתה בגורל</w:t>
      </w:r>
      <w:r w:rsidR="00370783" w:rsidRPr="00370783">
        <w:rPr>
          <w:rStyle w:val="default"/>
          <w:rFonts w:cs="FrankRuehl" w:hint="cs"/>
          <w:sz w:val="20"/>
          <w:rtl/>
        </w:rPr>
        <w:t xml:space="preserve"> ברשימה ג'.</w:t>
      </w:r>
    </w:p>
    <w:p w:rsidR="00B57A88" w:rsidRDefault="00B57A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לא ייחשב זוכה </w:t>
      </w:r>
      <w:r>
        <w:rPr>
          <w:rStyle w:val="default"/>
          <w:rFonts w:cs="FrankRuehl"/>
          <w:sz w:val="20"/>
          <w:rtl/>
        </w:rPr>
        <w:t>–</w:t>
      </w:r>
    </w:p>
    <w:p w:rsidR="00B57A88" w:rsidRDefault="00B57A88" w:rsidP="00B57A8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מבקש שנמצא בלתי כשיר;</w:t>
      </w:r>
    </w:p>
    <w:p w:rsidR="00B57A88" w:rsidRDefault="00B57A88" w:rsidP="00B57A88">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מבקש שנמצא כשיר </w:t>
      </w:r>
      <w:r>
        <w:rPr>
          <w:rStyle w:val="default"/>
          <w:rFonts w:cs="FrankRuehl"/>
          <w:sz w:val="20"/>
          <w:rtl/>
        </w:rPr>
        <w:t>–</w:t>
      </w:r>
      <w:r>
        <w:rPr>
          <w:rStyle w:val="default"/>
          <w:rFonts w:cs="FrankRuehl" w:hint="cs"/>
          <w:sz w:val="20"/>
          <w:rtl/>
        </w:rPr>
        <w:t xml:space="preserve"> לגבי בקשתו השניה או הנוספת עליה שעלו בגורל.</w:t>
      </w:r>
    </w:p>
    <w:p w:rsidR="00B57A88" w:rsidRDefault="00B57A88"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 xml:space="preserve">את מקום בקשתו של מי שלא נחשב זוכה כאמור בתקנת משנה (ב) בסדר העולים בגורל ברשימה ג', תתפוס הבקשה הבאה אחריה ברשימה, ורשימה ג' תתוקן בהתאם (להלן </w:t>
      </w:r>
      <w:r>
        <w:rPr>
          <w:rStyle w:val="default"/>
          <w:rFonts w:cs="FrankRuehl"/>
          <w:sz w:val="20"/>
          <w:rtl/>
        </w:rPr>
        <w:t>–</w:t>
      </w:r>
      <w:r>
        <w:rPr>
          <w:rStyle w:val="default"/>
          <w:rFonts w:cs="FrankRuehl" w:hint="cs"/>
          <w:sz w:val="20"/>
          <w:rtl/>
        </w:rPr>
        <w:t xml:space="preserve"> רשימה ג' המתוקנת).</w:t>
      </w:r>
    </w:p>
    <w:p w:rsidR="00B05155" w:rsidRDefault="00B05155" w:rsidP="00B05155">
      <w:pPr>
        <w:pStyle w:val="P00"/>
        <w:spacing w:before="72"/>
        <w:ind w:left="0" w:right="1134"/>
        <w:rPr>
          <w:rStyle w:val="default"/>
          <w:rFonts w:cs="FrankRuehl"/>
          <w:sz w:val="20"/>
          <w:rtl/>
        </w:rPr>
      </w:pPr>
      <w:bookmarkStart w:id="961" w:name="Seif604"/>
      <w:bookmarkEnd w:id="961"/>
      <w:r w:rsidRPr="009246F9">
        <w:rPr>
          <w:rFonts w:cs="Miriam"/>
          <w:lang w:val="he-IL"/>
        </w:rPr>
        <w:pict>
          <v:rect id="_x0000_s3442" style="position:absolute;left:0;text-align:left;margin-left:464.35pt;margin-top:7.1pt;width:75.05pt;height:14pt;z-index:251814912" o:allowincell="f" filled="f" stroked="f" strokecolor="lime" strokeweight=".25pt">
            <v:textbox style="mso-next-textbox:#_x0000_s3442" inset="0,0,0,0">
              <w:txbxContent>
                <w:p w:rsidR="006D2DAC" w:rsidRDefault="006D2DAC" w:rsidP="00B05155">
                  <w:pPr>
                    <w:pStyle w:val="a7"/>
                    <w:rPr>
                      <w:noProof/>
                      <w:rtl/>
                    </w:rPr>
                  </w:pPr>
                  <w:r>
                    <w:rPr>
                      <w:rFonts w:hint="cs"/>
                      <w:noProof/>
                      <w:rtl/>
                    </w:rPr>
                    <w:t>הזוכים</w:t>
                  </w:r>
                </w:p>
              </w:txbxContent>
            </v:textbox>
            <w10:anchorlock/>
          </v:rect>
        </w:pict>
      </w:r>
      <w:r>
        <w:rPr>
          <w:rStyle w:val="big-number"/>
          <w:rFonts w:cs="Miriam" w:hint="cs"/>
          <w:sz w:val="20"/>
          <w:rtl/>
        </w:rPr>
        <w:t>543</w:t>
      </w:r>
      <w:r w:rsidR="00B57A88">
        <w:rPr>
          <w:rStyle w:val="default"/>
          <w:rFonts w:cs="FrankRuehl" w:hint="cs"/>
          <w:sz w:val="20"/>
          <w:rtl/>
        </w:rPr>
        <w:t>ז</w:t>
      </w:r>
      <w:r w:rsidRPr="009246F9">
        <w:rPr>
          <w:rStyle w:val="default"/>
          <w:rFonts w:cs="FrankRuehl"/>
          <w:sz w:val="20"/>
          <w:rtl/>
        </w:rPr>
        <w:t>.</w:t>
      </w:r>
      <w:r>
        <w:rPr>
          <w:rStyle w:val="default"/>
          <w:rFonts w:cs="FrankRuehl" w:hint="cs"/>
          <w:sz w:val="20"/>
          <w:rtl/>
        </w:rPr>
        <w:t xml:space="preserve"> </w:t>
      </w:r>
      <w:r w:rsidR="00B57A88">
        <w:rPr>
          <w:rStyle w:val="default"/>
          <w:rFonts w:cs="FrankRuehl" w:hint="cs"/>
          <w:sz w:val="20"/>
          <w:rtl/>
        </w:rPr>
        <w:t>הזוכים בקבלת רשיון להפעלת מונית ייקבעו על פי סדר הופעתם ברשימה ג' המתוקנת, עד למילוי המכסה השנתית.</w:t>
      </w:r>
    </w:p>
    <w:p w:rsidR="00B05155" w:rsidRDefault="00B05155" w:rsidP="00B05155">
      <w:pPr>
        <w:pStyle w:val="P00"/>
        <w:spacing w:before="72"/>
        <w:ind w:left="0" w:right="1134"/>
        <w:rPr>
          <w:rStyle w:val="default"/>
          <w:rFonts w:cs="FrankRuehl"/>
          <w:sz w:val="20"/>
          <w:rtl/>
        </w:rPr>
      </w:pPr>
      <w:bookmarkStart w:id="962" w:name="Seif605"/>
      <w:bookmarkEnd w:id="962"/>
      <w:r w:rsidRPr="009246F9">
        <w:rPr>
          <w:rFonts w:cs="Miriam"/>
          <w:lang w:val="he-IL"/>
        </w:rPr>
        <w:pict>
          <v:rect id="_x0000_s3443" style="position:absolute;left:0;text-align:left;margin-left:464.35pt;margin-top:7.1pt;width:75.05pt;height:20.9pt;z-index:251815936" o:allowincell="f" filled="f" stroked="f" strokecolor="lime" strokeweight=".25pt">
            <v:textbox style="mso-next-textbox:#_x0000_s3443" inset="0,0,0,0">
              <w:txbxContent>
                <w:p w:rsidR="006D2DAC" w:rsidRDefault="006D2DAC" w:rsidP="00B05155">
                  <w:pPr>
                    <w:pStyle w:val="a7"/>
                    <w:rPr>
                      <w:noProof/>
                      <w:rtl/>
                    </w:rPr>
                  </w:pPr>
                  <w:r>
                    <w:rPr>
                      <w:rFonts w:hint="cs"/>
                      <w:noProof/>
                      <w:rtl/>
                    </w:rPr>
                    <w:t>סמכות יושב ראש הועדה</w:t>
                  </w:r>
                </w:p>
              </w:txbxContent>
            </v:textbox>
            <w10:anchorlock/>
          </v:rect>
        </w:pict>
      </w:r>
      <w:r>
        <w:rPr>
          <w:rStyle w:val="big-number"/>
          <w:rFonts w:cs="Miriam" w:hint="cs"/>
          <w:sz w:val="20"/>
          <w:rtl/>
        </w:rPr>
        <w:t>543</w:t>
      </w:r>
      <w:r w:rsidR="00B57A88">
        <w:rPr>
          <w:rStyle w:val="default"/>
          <w:rFonts w:cs="FrankRuehl" w:hint="cs"/>
          <w:sz w:val="20"/>
          <w:rtl/>
        </w:rPr>
        <w:t>ח</w:t>
      </w:r>
      <w:r w:rsidRPr="009246F9">
        <w:rPr>
          <w:rStyle w:val="default"/>
          <w:rFonts w:cs="FrankRuehl"/>
          <w:sz w:val="20"/>
          <w:rtl/>
        </w:rPr>
        <w:t>.</w:t>
      </w:r>
      <w:r>
        <w:rPr>
          <w:rStyle w:val="default"/>
          <w:rFonts w:cs="FrankRuehl" w:hint="cs"/>
          <w:sz w:val="20"/>
          <w:rtl/>
        </w:rPr>
        <w:t xml:space="preserve"> </w:t>
      </w:r>
      <w:r w:rsidR="00B57A88">
        <w:rPr>
          <w:rStyle w:val="default"/>
          <w:rFonts w:cs="FrankRuehl" w:hint="cs"/>
          <w:sz w:val="20"/>
          <w:rtl/>
        </w:rPr>
        <w:t>יושב ראש הועדה רשאי להחליט על סדרים משלימים לעריכת ההגרלה.</w:t>
      </w:r>
    </w:p>
    <w:p w:rsidR="00B57A88" w:rsidRPr="00B57A88" w:rsidRDefault="00B57A88" w:rsidP="00B57A88">
      <w:pPr>
        <w:pStyle w:val="medium2-header"/>
        <w:keepLines w:val="0"/>
        <w:spacing w:before="72"/>
        <w:ind w:left="0" w:right="1134"/>
        <w:rPr>
          <w:rFonts w:cs="FrankRuehl"/>
          <w:noProof/>
          <w:sz w:val="28"/>
          <w:szCs w:val="28"/>
          <w:rtl/>
        </w:rPr>
      </w:pPr>
      <w:bookmarkStart w:id="963" w:name="med36"/>
      <w:bookmarkEnd w:id="963"/>
      <w:r w:rsidRPr="00B57A88">
        <w:rPr>
          <w:rFonts w:cs="FrankRuehl" w:hint="cs"/>
          <w:noProof/>
          <w:sz w:val="28"/>
          <w:szCs w:val="28"/>
          <w:rtl/>
        </w:rPr>
        <w:t>חלק ז': שיטת הניקוד בעבירות תעבורה</w:t>
      </w:r>
    </w:p>
    <w:p w:rsidR="00B05155" w:rsidRDefault="00B05155" w:rsidP="00B05155">
      <w:pPr>
        <w:pStyle w:val="P00"/>
        <w:spacing w:before="72"/>
        <w:ind w:left="0" w:right="1134"/>
        <w:rPr>
          <w:rStyle w:val="default"/>
          <w:rFonts w:cs="FrankRuehl"/>
          <w:sz w:val="20"/>
          <w:rtl/>
        </w:rPr>
      </w:pPr>
      <w:bookmarkStart w:id="964" w:name="Seif606"/>
      <w:bookmarkEnd w:id="964"/>
      <w:r w:rsidRPr="009246F9">
        <w:rPr>
          <w:rFonts w:cs="Miriam"/>
          <w:lang w:val="he-IL"/>
        </w:rPr>
        <w:pict>
          <v:rect id="_x0000_s3444" style="position:absolute;left:0;text-align:left;margin-left:464.35pt;margin-top:7.1pt;width:75.05pt;height:14pt;z-index:251816960" o:allowincell="f" filled="f" stroked="f" strokecolor="lime" strokeweight=".25pt">
            <v:textbox style="mso-next-textbox:#_x0000_s3444"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544</w:t>
      </w:r>
      <w:r w:rsidRPr="009246F9">
        <w:rPr>
          <w:rStyle w:val="default"/>
          <w:rFonts w:cs="FrankRuehl"/>
          <w:sz w:val="20"/>
          <w:rtl/>
        </w:rPr>
        <w:t>.</w:t>
      </w:r>
      <w:r w:rsidR="00B57A88">
        <w:rPr>
          <w:rStyle w:val="default"/>
          <w:rFonts w:cs="FrankRuehl" w:hint="cs"/>
          <w:sz w:val="20"/>
          <w:rtl/>
        </w:rPr>
        <w:t xml:space="preserve"> עד </w:t>
      </w:r>
      <w:r w:rsidR="00B57A88" w:rsidRPr="00B57A88">
        <w:rPr>
          <w:rStyle w:val="big-number"/>
          <w:rFonts w:cs="Miriam" w:hint="cs"/>
          <w:sz w:val="20"/>
          <w:rtl/>
        </w:rPr>
        <w:t>552</w:t>
      </w:r>
      <w:r w:rsidR="00B57A88">
        <w:rPr>
          <w:rStyle w:val="default"/>
          <w:rFonts w:cs="FrankRuehl" w:hint="cs"/>
          <w:sz w:val="20"/>
          <w:rtl/>
        </w:rPr>
        <w:t>. לא הוקצה.</w:t>
      </w:r>
    </w:p>
    <w:p w:rsidR="00B57A88" w:rsidRPr="00B57A88" w:rsidRDefault="00B57A88" w:rsidP="00B57A88">
      <w:pPr>
        <w:pStyle w:val="medium2-header"/>
        <w:keepLines w:val="0"/>
        <w:spacing w:before="72"/>
        <w:ind w:left="0" w:right="1134"/>
        <w:rPr>
          <w:rFonts w:cs="FrankRuehl"/>
          <w:noProof/>
          <w:sz w:val="28"/>
          <w:szCs w:val="28"/>
          <w:rtl/>
        </w:rPr>
      </w:pPr>
      <w:bookmarkStart w:id="965" w:name="med37"/>
      <w:bookmarkEnd w:id="965"/>
      <w:r w:rsidRPr="00B57A88">
        <w:rPr>
          <w:rFonts w:cs="FrankRuehl" w:hint="cs"/>
          <w:noProof/>
          <w:sz w:val="28"/>
          <w:szCs w:val="28"/>
          <w:rtl/>
        </w:rPr>
        <w:t>חלק ח': המצאת רשיונות לאחר פסילה</w:t>
      </w:r>
    </w:p>
    <w:p w:rsidR="00B05155" w:rsidRDefault="00B05155" w:rsidP="00B05155">
      <w:pPr>
        <w:pStyle w:val="P00"/>
        <w:spacing w:before="72"/>
        <w:ind w:left="0" w:right="1134"/>
        <w:rPr>
          <w:rStyle w:val="default"/>
          <w:rFonts w:cs="FrankRuehl"/>
          <w:sz w:val="20"/>
          <w:rtl/>
        </w:rPr>
      </w:pPr>
      <w:bookmarkStart w:id="966" w:name="Seif607"/>
      <w:bookmarkEnd w:id="966"/>
      <w:r w:rsidRPr="009246F9">
        <w:rPr>
          <w:rFonts w:cs="Miriam"/>
          <w:lang w:val="he-IL"/>
        </w:rPr>
        <w:pict>
          <v:rect id="_x0000_s3445" style="position:absolute;left:0;text-align:left;margin-left:464.35pt;margin-top:7.1pt;width:75.05pt;height:14pt;z-index:251817984" o:allowincell="f" filled="f" stroked="f" strokecolor="lime" strokeweight=".25pt">
            <v:textbox style="mso-next-textbox:#_x0000_s3445" inset="0,0,0,0">
              <w:txbxContent>
                <w:p w:rsidR="006D2DAC" w:rsidRDefault="006D2DAC" w:rsidP="00B05155">
                  <w:pPr>
                    <w:pStyle w:val="a7"/>
                    <w:rPr>
                      <w:noProof/>
                      <w:rtl/>
                    </w:rPr>
                  </w:pPr>
                  <w:r>
                    <w:rPr>
                      <w:rFonts w:hint="cs"/>
                      <w:noProof/>
                      <w:rtl/>
                    </w:rPr>
                    <w:t>רישום תנאים ברשיון</w:t>
                  </w:r>
                </w:p>
              </w:txbxContent>
            </v:textbox>
            <w10:anchorlock/>
          </v:rect>
        </w:pict>
      </w:r>
      <w:r>
        <w:rPr>
          <w:rStyle w:val="big-number"/>
          <w:rFonts w:cs="Miriam" w:hint="cs"/>
          <w:sz w:val="20"/>
          <w:rtl/>
        </w:rPr>
        <w:t>553</w:t>
      </w:r>
      <w:r w:rsidRPr="009246F9">
        <w:rPr>
          <w:rStyle w:val="default"/>
          <w:rFonts w:cs="FrankRuehl"/>
          <w:sz w:val="20"/>
          <w:rtl/>
        </w:rPr>
        <w:t>.</w:t>
      </w:r>
      <w:r w:rsidRPr="009246F9">
        <w:rPr>
          <w:rStyle w:val="default"/>
          <w:rFonts w:cs="FrankRuehl"/>
          <w:sz w:val="20"/>
          <w:rtl/>
        </w:rPr>
        <w:tab/>
      </w:r>
      <w:r w:rsidR="00B57A88">
        <w:rPr>
          <w:rStyle w:val="default"/>
          <w:rFonts w:cs="FrankRuehl" w:hint="cs"/>
          <w:sz w:val="20"/>
          <w:rtl/>
        </w:rPr>
        <w:t>(א)</w:t>
      </w:r>
      <w:r w:rsidR="00B57A88">
        <w:rPr>
          <w:rStyle w:val="default"/>
          <w:rFonts w:cs="FrankRuehl"/>
          <w:sz w:val="20"/>
          <w:rtl/>
        </w:rPr>
        <w:tab/>
      </w:r>
      <w:r w:rsidR="00B57A88">
        <w:rPr>
          <w:rStyle w:val="default"/>
          <w:rFonts w:cs="FrankRuehl" w:hint="cs"/>
          <w:sz w:val="20"/>
          <w:rtl/>
        </w:rPr>
        <w:t>בעל רשיון נהיגה שנמסרה לו החלטה של רשות הרישוי על התנאת תנאים ברשיונו לפי סעיף 53 לצו, ימציא את רשיונו לרשות הרישוי תוך שבעה ימים מיום המסירה או תוך תקופה אחרת שקבעה רשות הרישוי בהחלטתה.</w:t>
      </w:r>
    </w:p>
    <w:p w:rsidR="00B57A88" w:rsidRDefault="00B57A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רשות הרישוי תחזיר את הרשיון לבעליו אחרי שרשמה בו את התנאים קבעה בהחלטתה.</w:t>
      </w:r>
    </w:p>
    <w:p w:rsidR="00B05155" w:rsidRDefault="00B05155" w:rsidP="00B05155">
      <w:pPr>
        <w:pStyle w:val="P00"/>
        <w:spacing w:before="72"/>
        <w:ind w:left="0" w:right="1134"/>
        <w:rPr>
          <w:rStyle w:val="default"/>
          <w:rFonts w:cs="FrankRuehl"/>
          <w:sz w:val="20"/>
          <w:rtl/>
        </w:rPr>
      </w:pPr>
      <w:bookmarkStart w:id="967" w:name="Seif608"/>
      <w:bookmarkEnd w:id="967"/>
      <w:r w:rsidRPr="009246F9">
        <w:rPr>
          <w:rFonts w:cs="Miriam"/>
          <w:lang w:val="he-IL"/>
        </w:rPr>
        <w:pict>
          <v:rect id="_x0000_s3446" style="position:absolute;left:0;text-align:left;margin-left:464.35pt;margin-top:7.1pt;width:75.05pt;height:24.65pt;z-index:251819008" o:allowincell="f" filled="f" stroked="f" strokecolor="lime" strokeweight=".25pt">
            <v:textbox style="mso-next-textbox:#_x0000_s3446" inset="0,0,0,0">
              <w:txbxContent>
                <w:p w:rsidR="006D2DAC" w:rsidRDefault="006D2DAC" w:rsidP="00B05155">
                  <w:pPr>
                    <w:pStyle w:val="a7"/>
                    <w:rPr>
                      <w:noProof/>
                      <w:rtl/>
                    </w:rPr>
                  </w:pPr>
                  <w:r>
                    <w:rPr>
                      <w:rFonts w:hint="cs"/>
                      <w:noProof/>
                      <w:rtl/>
                    </w:rPr>
                    <w:t>פסילת רשיון או התלייתו על ידי רשות הרישוי</w:t>
                  </w:r>
                </w:p>
              </w:txbxContent>
            </v:textbox>
            <w10:anchorlock/>
          </v:rect>
        </w:pict>
      </w:r>
      <w:r>
        <w:rPr>
          <w:rStyle w:val="big-number"/>
          <w:rFonts w:cs="Miriam" w:hint="cs"/>
          <w:sz w:val="20"/>
          <w:rtl/>
        </w:rPr>
        <w:t>55</w:t>
      </w:r>
      <w:r w:rsidR="00B57A88">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B57A88">
        <w:rPr>
          <w:rStyle w:val="default"/>
          <w:rFonts w:cs="FrankRuehl" w:hint="cs"/>
          <w:sz w:val="20"/>
          <w:rtl/>
        </w:rPr>
        <w:t>(א)</w:t>
      </w:r>
      <w:r w:rsidR="00B57A88">
        <w:rPr>
          <w:rStyle w:val="default"/>
          <w:rFonts w:cs="FrankRuehl"/>
          <w:sz w:val="20"/>
          <w:rtl/>
        </w:rPr>
        <w:tab/>
      </w:r>
      <w:r w:rsidR="00B57A88">
        <w:rPr>
          <w:rStyle w:val="default"/>
          <w:rFonts w:cs="FrankRuehl" w:hint="cs"/>
          <w:sz w:val="20"/>
          <w:rtl/>
        </w:rPr>
        <w:t>בעל רשיון נהיגה שנמסרה לו החלטה על פסילתו מלהחזיק ברשיונו או על התליית רשיונו לפי סעיפים 51, 52 או 56 ו-69א לצו ימציא את רשיונו לרשות הרישוי תוך שבעה ימים מיום המסירה או תוך תקופה קצרה מזו שקבעה הרשות בהחלטתה, והרשיון לא יוחזר לבעליו אלא לאחר תום התקופה ובתנאים שקבעה רשות הרישוי.</w:t>
      </w:r>
    </w:p>
    <w:p w:rsidR="00B57A88" w:rsidRDefault="00B57A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הגיש בעל הרשיון ערר לפי סעיף 55 לצו, תפעל רשות הרישוי לפי החלטות ועדת העררים באותו ענין.</w:t>
      </w:r>
    </w:p>
    <w:p w:rsidR="00B05155" w:rsidRDefault="00B05155" w:rsidP="00B05155">
      <w:pPr>
        <w:pStyle w:val="P00"/>
        <w:spacing w:before="72"/>
        <w:ind w:left="0" w:right="1134"/>
        <w:rPr>
          <w:rStyle w:val="default"/>
          <w:rFonts w:cs="FrankRuehl"/>
          <w:sz w:val="20"/>
          <w:rtl/>
        </w:rPr>
      </w:pPr>
      <w:bookmarkStart w:id="968" w:name="Seif609"/>
      <w:bookmarkEnd w:id="968"/>
      <w:r w:rsidRPr="009246F9">
        <w:rPr>
          <w:rFonts w:cs="Miriam"/>
          <w:lang w:val="he-IL"/>
        </w:rPr>
        <w:pict>
          <v:rect id="_x0000_s3447" style="position:absolute;left:0;text-align:left;margin-left:464.35pt;margin-top:7.1pt;width:75.05pt;height:22.45pt;z-index:251820032" o:allowincell="f" filled="f" stroked="f" strokecolor="lime" strokeweight=".25pt">
            <v:textbox style="mso-next-textbox:#_x0000_s3447" inset="0,0,0,0">
              <w:txbxContent>
                <w:p w:rsidR="006D2DAC" w:rsidRDefault="006D2DAC" w:rsidP="00B05155">
                  <w:pPr>
                    <w:pStyle w:val="a7"/>
                    <w:rPr>
                      <w:noProof/>
                      <w:rtl/>
                    </w:rPr>
                  </w:pPr>
                  <w:r>
                    <w:rPr>
                      <w:rFonts w:hint="cs"/>
                      <w:noProof/>
                      <w:rtl/>
                    </w:rPr>
                    <w:t>פסילה על פי צו קצין משטרה</w:t>
                  </w:r>
                </w:p>
              </w:txbxContent>
            </v:textbox>
            <w10:anchorlock/>
          </v:rect>
        </w:pict>
      </w:r>
      <w:r>
        <w:rPr>
          <w:rStyle w:val="big-number"/>
          <w:rFonts w:cs="Miriam" w:hint="cs"/>
          <w:sz w:val="20"/>
          <w:rtl/>
        </w:rPr>
        <w:t>55</w:t>
      </w:r>
      <w:r w:rsidR="00B57A88">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8461E5">
        <w:rPr>
          <w:rStyle w:val="default"/>
          <w:rFonts w:cs="FrankRuehl" w:hint="cs"/>
          <w:sz w:val="20"/>
          <w:rtl/>
        </w:rPr>
        <w:t>(א)</w:t>
      </w:r>
      <w:r w:rsidR="008461E5">
        <w:rPr>
          <w:rStyle w:val="default"/>
          <w:rFonts w:cs="FrankRuehl"/>
          <w:sz w:val="20"/>
          <w:rtl/>
        </w:rPr>
        <w:tab/>
      </w:r>
      <w:r w:rsidR="008461E5">
        <w:rPr>
          <w:rStyle w:val="default"/>
          <w:rFonts w:cs="FrankRuehl" w:hint="cs"/>
          <w:sz w:val="20"/>
          <w:rtl/>
        </w:rPr>
        <w:t xml:space="preserve">נפסל בעל רשיון נהיגה מלהחזיק ברשיונו בצו של קצין משטרה (להלן </w:t>
      </w:r>
      <w:r w:rsidR="008461E5">
        <w:rPr>
          <w:rStyle w:val="default"/>
          <w:rFonts w:cs="FrankRuehl"/>
          <w:sz w:val="20"/>
          <w:rtl/>
        </w:rPr>
        <w:t>–</w:t>
      </w:r>
      <w:r w:rsidR="008461E5">
        <w:rPr>
          <w:rStyle w:val="default"/>
          <w:rFonts w:cs="FrankRuehl" w:hint="cs"/>
          <w:sz w:val="20"/>
          <w:rtl/>
        </w:rPr>
        <w:t xml:space="preserve"> צו הפסילה) לפי סעיף 47 לצו, ימציא בעל הרשיון את רשיונו, מיד לאחר מסירת צו הפסילה לידיו, לקצין המשטרה שחתם על צו הפסילה או לשוטר שמסר אותו לידיו.</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קצין המשטרה יודיע לרשות הרישוי על הפסילה ועל תקופת הפסילה.</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קצין משטרה יחזיר את רשיון הנהיגה שנפסל כאמור לבעלו לאחר תום התקופה שנקבעה בצו הפסילה או במועד שקבע בית המשפט אם בוטלה הפסילה לפי סעיפים 48 או 49 לצו.</w:t>
      </w:r>
    </w:p>
    <w:p w:rsidR="00B05155" w:rsidRDefault="00B05155" w:rsidP="00B05155">
      <w:pPr>
        <w:pStyle w:val="P00"/>
        <w:spacing w:before="72"/>
        <w:ind w:left="0" w:right="1134"/>
        <w:rPr>
          <w:rStyle w:val="default"/>
          <w:rFonts w:cs="FrankRuehl"/>
          <w:sz w:val="20"/>
          <w:rtl/>
        </w:rPr>
      </w:pPr>
      <w:bookmarkStart w:id="969" w:name="Seif610"/>
      <w:bookmarkEnd w:id="969"/>
      <w:r w:rsidRPr="009246F9">
        <w:rPr>
          <w:rFonts w:cs="Miriam"/>
          <w:lang w:val="he-IL"/>
        </w:rPr>
        <w:pict>
          <v:rect id="_x0000_s3448" style="position:absolute;left:0;text-align:left;margin-left:464.35pt;margin-top:7.1pt;width:75.05pt;height:24.4pt;z-index:251821056" o:allowincell="f" filled="f" stroked="f" strokecolor="lime" strokeweight=".25pt">
            <v:textbox style="mso-next-textbox:#_x0000_s3448" inset="0,0,0,0">
              <w:txbxContent>
                <w:p w:rsidR="006D2DAC" w:rsidRDefault="006D2DAC" w:rsidP="00B05155">
                  <w:pPr>
                    <w:pStyle w:val="a7"/>
                    <w:rPr>
                      <w:noProof/>
                      <w:rtl/>
                    </w:rPr>
                  </w:pPr>
                  <w:r>
                    <w:rPr>
                      <w:rFonts w:hint="cs"/>
                      <w:noProof/>
                      <w:rtl/>
                    </w:rPr>
                    <w:t>פסילה על ידי בית משפט</w:t>
                  </w:r>
                </w:p>
              </w:txbxContent>
            </v:textbox>
            <w10:anchorlock/>
          </v:rect>
        </w:pict>
      </w:r>
      <w:r>
        <w:rPr>
          <w:rStyle w:val="big-number"/>
          <w:rFonts w:cs="Miriam" w:hint="cs"/>
          <w:sz w:val="20"/>
          <w:rtl/>
        </w:rPr>
        <w:t>55</w:t>
      </w:r>
      <w:r w:rsidR="008461E5">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8461E5">
        <w:rPr>
          <w:rStyle w:val="default"/>
          <w:rFonts w:cs="FrankRuehl" w:hint="cs"/>
          <w:sz w:val="20"/>
          <w:rtl/>
        </w:rPr>
        <w:t>(א)</w:t>
      </w:r>
      <w:r w:rsidR="008461E5">
        <w:rPr>
          <w:rStyle w:val="default"/>
          <w:rFonts w:cs="FrankRuehl"/>
          <w:sz w:val="20"/>
          <w:rtl/>
        </w:rPr>
        <w:tab/>
      </w:r>
      <w:r w:rsidR="008461E5">
        <w:rPr>
          <w:rStyle w:val="default"/>
          <w:rFonts w:cs="FrankRuehl" w:hint="cs"/>
          <w:sz w:val="20"/>
          <w:rtl/>
        </w:rPr>
        <w:t>נפסל בעל רשיון נהיגה על-ידי בית-משפט מלהחזיק ברשיונו, ימציא בעל הרשיון את רשיון הנהיגה שלו לאותו בית המשפט שהורה על פסילתו מיד לאחר שהודע לו על הפסילה; אם שוכנע בית המשפט שהרשיון אינו בידי בעלו אותה שעה ימציאו בעל הרשיון, תוך התקופה שקבע בית המשפט, לאחר שניתנה ערבות להמצאת הרשיון ובתנאים שקבע בית המשפט.</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מזכיר בית המשפט שהומצא לו רשיון נהיגה שבעלו נפסל מלהחזיק ברשיונו כאמור בתקנת משנה (א) ימציא את הרשיון לרשות הרישוי ויודיע לרשות הרישוי פרטים על הפסילה או עונש המאסר שהוטל ואת מספר התיק של בית המשפט; הודעה כאמור יכול שתימסר גם על גבי סרט מגנטי ובכל מקרה תהיה חתומה ביד מזכיר בית המשפט.</w:t>
      </w:r>
    </w:p>
    <w:p w:rsidR="008461E5" w:rsidRDefault="008461E5"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ביטל או שינה בית המשפט את ההרשעה, הפסילה או העונש האחר שהוטלו על בעל רשיון הנהיגה, יודיע מזכיר בית המשפט לרשות הרישוי על השינוי או על הביטול.</w:t>
      </w:r>
    </w:p>
    <w:p w:rsidR="00B05155" w:rsidRDefault="00B05155" w:rsidP="00B05155">
      <w:pPr>
        <w:pStyle w:val="P00"/>
        <w:spacing w:before="72"/>
        <w:ind w:left="0" w:right="1134"/>
        <w:rPr>
          <w:rStyle w:val="default"/>
          <w:rFonts w:cs="FrankRuehl"/>
          <w:sz w:val="20"/>
          <w:rtl/>
        </w:rPr>
      </w:pPr>
      <w:bookmarkStart w:id="970" w:name="Seif611"/>
      <w:bookmarkEnd w:id="970"/>
      <w:r w:rsidRPr="009246F9">
        <w:rPr>
          <w:rFonts w:cs="Miriam"/>
          <w:lang w:val="he-IL"/>
        </w:rPr>
        <w:pict>
          <v:rect id="_x0000_s3449" style="position:absolute;left:0;text-align:left;margin-left:464.35pt;margin-top:7.1pt;width:75.05pt;height:23pt;z-index:251822080" o:allowincell="f" filled="f" stroked="f" strokecolor="lime" strokeweight=".25pt">
            <v:textbox style="mso-next-textbox:#_x0000_s3449" inset="0,0,0,0">
              <w:txbxContent>
                <w:p w:rsidR="006D2DAC" w:rsidRDefault="006D2DAC" w:rsidP="00B05155">
                  <w:pPr>
                    <w:pStyle w:val="a7"/>
                    <w:rPr>
                      <w:noProof/>
                      <w:rtl/>
                    </w:rPr>
                  </w:pPr>
                  <w:r>
                    <w:rPr>
                      <w:rFonts w:hint="cs"/>
                      <w:noProof/>
                      <w:rtl/>
                    </w:rPr>
                    <w:t>רשיון שפקע תוקפו או שאבד</w:t>
                  </w:r>
                </w:p>
              </w:txbxContent>
            </v:textbox>
            <w10:anchorlock/>
          </v:rect>
        </w:pict>
      </w:r>
      <w:r>
        <w:rPr>
          <w:rStyle w:val="big-number"/>
          <w:rFonts w:cs="Miriam" w:hint="cs"/>
          <w:sz w:val="20"/>
          <w:rtl/>
        </w:rPr>
        <w:t>55</w:t>
      </w:r>
      <w:r w:rsidR="008461E5">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8461E5">
        <w:rPr>
          <w:rStyle w:val="default"/>
          <w:rFonts w:cs="FrankRuehl" w:hint="cs"/>
          <w:sz w:val="20"/>
          <w:rtl/>
        </w:rPr>
        <w:t>(א)</w:t>
      </w:r>
      <w:r w:rsidR="008461E5">
        <w:rPr>
          <w:rStyle w:val="default"/>
          <w:rFonts w:cs="FrankRuehl"/>
          <w:sz w:val="20"/>
          <w:rtl/>
        </w:rPr>
        <w:tab/>
      </w:r>
      <w:r w:rsidR="008461E5">
        <w:rPr>
          <w:rStyle w:val="default"/>
          <w:rFonts w:cs="FrankRuehl" w:hint="cs"/>
          <w:sz w:val="20"/>
          <w:rtl/>
        </w:rPr>
        <w:t>הודע לבעל הרשיון על פסילת רשיונו או על התלייתו על-ידי בית המשפט או לפי צו פסילה של קצין משטרה או לפי החלטה של רשות הרישוי, לפי הענין, ימציא את רשיונו כאמור בחלק זה אף אם רשיונו אינו בר-תוקף אותה שעה.</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הוכח על-פי תצהיר למזכיר של בית המשפט שהרשיע בעל רשיון נהיגה, או לקצין משטרה או לרשות הרישוי, לפי הענין, כי רשיונו של בעל רשיון נהיגה שנפסל כאמור בחלק זה אבד ואין בידו כל עותק של הרשיון, יתחיל מירוץ תקופת הפסילה מיום ההצהרה כאמור.</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מצא בעל הרשיון את הרשיון שאבד ימציאו מיד לבית המשפט, לקצין משטרה או לרשות הרישוי שהחליטה על הפסילה.</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sidRPr="00370783">
        <w:rPr>
          <w:rStyle w:val="default"/>
          <w:rFonts w:cs="FrankRuehl" w:hint="cs"/>
          <w:sz w:val="20"/>
          <w:rtl/>
        </w:rPr>
        <w:t>(ד)</w:t>
      </w:r>
      <w:r w:rsidRPr="00370783">
        <w:rPr>
          <w:rStyle w:val="default"/>
          <w:rFonts w:cs="FrankRuehl"/>
          <w:sz w:val="20"/>
          <w:rtl/>
        </w:rPr>
        <w:tab/>
      </w:r>
      <w:r w:rsidR="00370783" w:rsidRPr="00370783">
        <w:rPr>
          <w:rStyle w:val="default"/>
          <w:rFonts w:cs="FrankRuehl" w:hint="cs"/>
          <w:sz w:val="20"/>
          <w:rtl/>
        </w:rPr>
        <w:t xml:space="preserve">לא ניתנה הצהרה </w:t>
      </w:r>
      <w:r w:rsidRPr="00370783">
        <w:rPr>
          <w:rStyle w:val="default"/>
          <w:rFonts w:cs="FrankRuehl" w:hint="cs"/>
          <w:sz w:val="20"/>
          <w:rtl/>
        </w:rPr>
        <w:t>לפי תקנה זו ורשיונו של בעל רשיון נהיגה שנפסל פקע ולא חודש,</w:t>
      </w:r>
      <w:r w:rsidR="00370783" w:rsidRPr="00370783">
        <w:rPr>
          <w:rStyle w:val="default"/>
          <w:rFonts w:cs="FrankRuehl" w:hint="cs"/>
          <w:sz w:val="20"/>
          <w:rtl/>
        </w:rPr>
        <w:t xml:space="preserve"> יתחיל מירוץ תקופת הפסילה מן היום שלמחרת פקיעת תקפו של הרשיון.</w:t>
      </w:r>
    </w:p>
    <w:p w:rsidR="00B05155" w:rsidRDefault="00B05155" w:rsidP="00B05155">
      <w:pPr>
        <w:pStyle w:val="P00"/>
        <w:spacing w:before="72"/>
        <w:ind w:left="0" w:right="1134"/>
        <w:rPr>
          <w:rStyle w:val="default"/>
          <w:rFonts w:cs="FrankRuehl"/>
          <w:sz w:val="20"/>
          <w:rtl/>
        </w:rPr>
      </w:pPr>
      <w:bookmarkStart w:id="971" w:name="Seif612"/>
      <w:bookmarkEnd w:id="971"/>
      <w:r w:rsidRPr="009246F9">
        <w:rPr>
          <w:rFonts w:cs="Miriam"/>
          <w:lang w:val="he-IL"/>
        </w:rPr>
        <w:pict>
          <v:rect id="_x0000_s3450" style="position:absolute;left:0;text-align:left;margin-left:464.35pt;margin-top:7.1pt;width:75.05pt;height:21.65pt;z-index:251823104" o:allowincell="f" filled="f" stroked="f" strokecolor="lime" strokeweight=".25pt">
            <v:textbox style="mso-next-textbox:#_x0000_s3450" inset="0,0,0,0">
              <w:txbxContent>
                <w:p w:rsidR="006D2DAC" w:rsidRDefault="006D2DAC" w:rsidP="00B05155">
                  <w:pPr>
                    <w:pStyle w:val="a7"/>
                    <w:rPr>
                      <w:noProof/>
                      <w:rtl/>
                    </w:rPr>
                  </w:pPr>
                  <w:r>
                    <w:rPr>
                      <w:rFonts w:hint="cs"/>
                      <w:noProof/>
                      <w:rtl/>
                    </w:rPr>
                    <w:t>משלוח הודעות לרשות הרישוי</w:t>
                  </w:r>
                </w:p>
              </w:txbxContent>
            </v:textbox>
            <w10:anchorlock/>
          </v:rect>
        </w:pict>
      </w:r>
      <w:r>
        <w:rPr>
          <w:rStyle w:val="big-number"/>
          <w:rFonts w:cs="Miriam" w:hint="cs"/>
          <w:sz w:val="20"/>
          <w:rtl/>
        </w:rPr>
        <w:t>55</w:t>
      </w:r>
      <w:r w:rsidR="008461E5">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8461E5">
        <w:rPr>
          <w:rStyle w:val="default"/>
          <w:rFonts w:cs="FrankRuehl" w:hint="cs"/>
          <w:sz w:val="20"/>
          <w:rtl/>
        </w:rPr>
        <w:t>הודעות שנשלחות לפי חלק זה על-ידי בית-משפט או על-ידי קצין משטרה לרשות הרישוי יכול שייעשו בדרך של מידע הניתן באמצעי איחסון מגנטי.</w:t>
      </w:r>
    </w:p>
    <w:p w:rsidR="00B05155" w:rsidRDefault="00B05155" w:rsidP="00B05155">
      <w:pPr>
        <w:pStyle w:val="P00"/>
        <w:spacing w:before="72"/>
        <w:ind w:left="0" w:right="1134"/>
        <w:rPr>
          <w:rStyle w:val="default"/>
          <w:rFonts w:cs="FrankRuehl"/>
          <w:sz w:val="20"/>
          <w:rtl/>
        </w:rPr>
      </w:pPr>
      <w:bookmarkStart w:id="972" w:name="Seif613"/>
      <w:bookmarkEnd w:id="972"/>
      <w:r w:rsidRPr="009246F9">
        <w:rPr>
          <w:rFonts w:cs="Miriam"/>
          <w:lang w:val="he-IL"/>
        </w:rPr>
        <w:pict>
          <v:rect id="_x0000_s3451" style="position:absolute;left:0;text-align:left;margin-left:464.35pt;margin-top:7.1pt;width:75.05pt;height:14pt;z-index:251824128" o:allowincell="f" filled="f" stroked="f" strokecolor="lime" strokeweight=".25pt">
            <v:textbox style="mso-next-textbox:#_x0000_s3451"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55</w:t>
      </w:r>
      <w:r w:rsidR="008461E5">
        <w:rPr>
          <w:rStyle w:val="big-number"/>
          <w:rFonts w:cs="Miriam" w:hint="cs"/>
          <w:sz w:val="20"/>
          <w:rtl/>
        </w:rPr>
        <w:t>9</w:t>
      </w:r>
      <w:r w:rsidRPr="009246F9">
        <w:rPr>
          <w:rStyle w:val="default"/>
          <w:rFonts w:cs="FrankRuehl"/>
          <w:sz w:val="20"/>
          <w:rtl/>
        </w:rPr>
        <w:t>.</w:t>
      </w:r>
      <w:r w:rsidR="008461E5">
        <w:rPr>
          <w:rStyle w:val="default"/>
          <w:rFonts w:cs="FrankRuehl" w:hint="cs"/>
          <w:sz w:val="20"/>
          <w:rtl/>
        </w:rPr>
        <w:t xml:space="preserve"> עד </w:t>
      </w:r>
      <w:r w:rsidR="008461E5" w:rsidRPr="008461E5">
        <w:rPr>
          <w:rStyle w:val="big-number"/>
          <w:rFonts w:cs="Miriam" w:hint="cs"/>
          <w:sz w:val="20"/>
          <w:rtl/>
        </w:rPr>
        <w:t>561</w:t>
      </w:r>
      <w:r w:rsidR="008461E5">
        <w:rPr>
          <w:rStyle w:val="default"/>
          <w:rFonts w:cs="FrankRuehl" w:hint="cs"/>
          <w:sz w:val="20"/>
          <w:rtl/>
        </w:rPr>
        <w:t>. לא הוקצה.</w:t>
      </w:r>
    </w:p>
    <w:p w:rsidR="008461E5" w:rsidRPr="008461E5" w:rsidRDefault="008461E5" w:rsidP="008461E5">
      <w:pPr>
        <w:pStyle w:val="medium2-header"/>
        <w:keepLines w:val="0"/>
        <w:spacing w:before="72"/>
        <w:ind w:left="0" w:right="1134"/>
        <w:rPr>
          <w:rFonts w:cs="FrankRuehl"/>
          <w:noProof/>
          <w:sz w:val="28"/>
          <w:szCs w:val="28"/>
          <w:rtl/>
        </w:rPr>
      </w:pPr>
      <w:bookmarkStart w:id="973" w:name="med38"/>
      <w:bookmarkEnd w:id="973"/>
      <w:r w:rsidRPr="008461E5">
        <w:rPr>
          <w:rFonts w:cs="FrankRuehl" w:hint="cs"/>
          <w:noProof/>
          <w:sz w:val="28"/>
          <w:szCs w:val="28"/>
          <w:rtl/>
        </w:rPr>
        <w:t>חלק ט': תנועה בין-לאומית</w:t>
      </w:r>
    </w:p>
    <w:p w:rsidR="00B05155" w:rsidRDefault="00B05155" w:rsidP="00B05155">
      <w:pPr>
        <w:pStyle w:val="P00"/>
        <w:spacing w:before="72"/>
        <w:ind w:left="0" w:right="1134"/>
        <w:rPr>
          <w:rStyle w:val="default"/>
          <w:rFonts w:cs="FrankRuehl"/>
          <w:sz w:val="20"/>
          <w:rtl/>
        </w:rPr>
      </w:pPr>
      <w:bookmarkStart w:id="974" w:name="Seif614"/>
      <w:bookmarkEnd w:id="974"/>
      <w:r w:rsidRPr="009246F9">
        <w:rPr>
          <w:rFonts w:cs="Miriam"/>
          <w:lang w:val="he-IL"/>
        </w:rPr>
        <w:pict>
          <v:rect id="_x0000_s3452" style="position:absolute;left:0;text-align:left;margin-left:464.35pt;margin-top:7.1pt;width:75.05pt;height:14pt;z-index:251825152" o:allowincell="f" filled="f" stroked="f" strokecolor="lime" strokeweight=".25pt">
            <v:textbox style="mso-next-textbox:#_x0000_s3452" inset="0,0,0,0">
              <w:txbxContent>
                <w:p w:rsidR="006D2DAC" w:rsidRDefault="006D2DAC" w:rsidP="00B05155">
                  <w:pPr>
                    <w:pStyle w:val="a7"/>
                    <w:rPr>
                      <w:noProof/>
                      <w:rtl/>
                    </w:rPr>
                  </w:pPr>
                  <w:r>
                    <w:rPr>
                      <w:rFonts w:hint="cs"/>
                      <w:noProof/>
                      <w:rtl/>
                    </w:rPr>
                    <w:t>הגדרות</w:t>
                  </w:r>
                </w:p>
              </w:txbxContent>
            </v:textbox>
            <w10:anchorlock/>
          </v:rect>
        </w:pict>
      </w:r>
      <w:r>
        <w:rPr>
          <w:rStyle w:val="big-number"/>
          <w:rFonts w:cs="Miriam" w:hint="cs"/>
          <w:sz w:val="20"/>
          <w:rtl/>
        </w:rPr>
        <w:t>562</w:t>
      </w:r>
      <w:r w:rsidRPr="009246F9">
        <w:rPr>
          <w:rStyle w:val="default"/>
          <w:rFonts w:cs="FrankRuehl"/>
          <w:sz w:val="20"/>
          <w:rtl/>
        </w:rPr>
        <w:t>.</w:t>
      </w:r>
      <w:r w:rsidRPr="009246F9">
        <w:rPr>
          <w:rStyle w:val="default"/>
          <w:rFonts w:cs="FrankRuehl"/>
          <w:sz w:val="20"/>
          <w:rtl/>
        </w:rPr>
        <w:tab/>
      </w:r>
      <w:r w:rsidR="008461E5">
        <w:rPr>
          <w:rStyle w:val="default"/>
          <w:rFonts w:cs="FrankRuehl" w:hint="cs"/>
          <w:sz w:val="20"/>
          <w:rtl/>
        </w:rPr>
        <w:t xml:space="preserve">בחלק זה </w:t>
      </w:r>
      <w:r w:rsidR="008461E5">
        <w:rPr>
          <w:rStyle w:val="default"/>
          <w:rFonts w:cs="FrankRuehl"/>
          <w:sz w:val="20"/>
          <w:rtl/>
        </w:rPr>
        <w:t>–</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"האמנה" </w:t>
      </w:r>
      <w:r>
        <w:rPr>
          <w:rStyle w:val="default"/>
          <w:rFonts w:cs="FrankRuehl"/>
          <w:sz w:val="20"/>
          <w:rtl/>
        </w:rPr>
        <w:t>–</w:t>
      </w:r>
      <w:r>
        <w:rPr>
          <w:rStyle w:val="default"/>
          <w:rFonts w:cs="FrankRuehl" w:hint="cs"/>
          <w:sz w:val="20"/>
          <w:rtl/>
        </w:rPr>
        <w:t xml:space="preserve"> האמנה בדבר תנועה בדרכים;</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"האגודה" </w:t>
      </w:r>
      <w:r>
        <w:rPr>
          <w:rStyle w:val="default"/>
          <w:rFonts w:cs="FrankRuehl"/>
          <w:sz w:val="20"/>
          <w:rtl/>
        </w:rPr>
        <w:t>–</w:t>
      </w:r>
      <w:r>
        <w:rPr>
          <w:rStyle w:val="default"/>
          <w:rFonts w:cs="FrankRuehl" w:hint="cs"/>
          <w:sz w:val="20"/>
          <w:rtl/>
        </w:rPr>
        <w:t xml:space="preserve"> תאגיד שהממונה הסמיכו בהודעה בכתב לענין חלק זה;</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"תעודה" </w:t>
      </w:r>
      <w:r>
        <w:rPr>
          <w:rStyle w:val="default"/>
          <w:rFonts w:cs="FrankRuehl"/>
          <w:sz w:val="20"/>
          <w:rtl/>
        </w:rPr>
        <w:t>–</w:t>
      </w:r>
      <w:r>
        <w:rPr>
          <w:rStyle w:val="default"/>
          <w:rFonts w:cs="FrankRuehl" w:hint="cs"/>
          <w:sz w:val="20"/>
          <w:rtl/>
        </w:rPr>
        <w:t xml:space="preserve"> תעודת רישום רכב שניתנה בהתאם לאמנה, או תרגום אותה תעודה;</w:t>
      </w:r>
    </w:p>
    <w:p w:rsidR="008461E5" w:rsidRDefault="008461E5"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"אישור" </w:t>
      </w:r>
      <w:r w:rsidR="005A610B">
        <w:rPr>
          <w:rStyle w:val="default"/>
          <w:rFonts w:cs="FrankRuehl"/>
          <w:sz w:val="20"/>
          <w:rtl/>
        </w:rPr>
        <w:t>–</w:t>
      </w:r>
      <w:r>
        <w:rPr>
          <w:rStyle w:val="default"/>
          <w:rFonts w:cs="FrankRuehl" w:hint="cs"/>
          <w:sz w:val="20"/>
          <w:rtl/>
        </w:rPr>
        <w:t xml:space="preserve"> </w:t>
      </w:r>
      <w:r w:rsidR="005A610B">
        <w:rPr>
          <w:rStyle w:val="default"/>
          <w:rFonts w:cs="FrankRuehl" w:hint="cs"/>
          <w:sz w:val="20"/>
          <w:rtl/>
        </w:rPr>
        <w:t>אישור שייערך בטופס שנקבע על-ידי רשות הרישוי ושאפשר להשיגו במשרד האגודה;</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נהיגה בין-לאומי" </w:t>
      </w:r>
      <w:r>
        <w:rPr>
          <w:rStyle w:val="default"/>
          <w:rFonts w:cs="FrankRuehl"/>
          <w:sz w:val="20"/>
          <w:rtl/>
        </w:rPr>
        <w:t>–</w:t>
      </w:r>
      <w:r>
        <w:rPr>
          <w:rStyle w:val="default"/>
          <w:rFonts w:cs="FrankRuehl" w:hint="cs"/>
          <w:sz w:val="20"/>
          <w:rtl/>
        </w:rPr>
        <w:t xml:space="preserve"> רשיון נהיגה שניתן בהתאם לנספח 7 לאמנה;</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נהיגה לאומי" </w:t>
      </w:r>
      <w:r>
        <w:rPr>
          <w:rStyle w:val="default"/>
          <w:rFonts w:cs="FrankRuehl"/>
          <w:sz w:val="20"/>
          <w:rtl/>
        </w:rPr>
        <w:t>–</w:t>
      </w:r>
      <w:r>
        <w:rPr>
          <w:rStyle w:val="default"/>
          <w:rFonts w:cs="FrankRuehl" w:hint="cs"/>
          <w:sz w:val="20"/>
          <w:rtl/>
        </w:rPr>
        <w:t xml:space="preserve"> רשיון נהיגה בר-תוקף שניתן בארץ המוצא, למעט ארץ מוצא שהיא מדינת אוייב. לענין זה, "מדינת אוייב" </w:t>
      </w:r>
      <w:r>
        <w:rPr>
          <w:rStyle w:val="default"/>
          <w:rFonts w:cs="FrankRuehl"/>
          <w:sz w:val="20"/>
          <w:rtl/>
        </w:rPr>
        <w:t>–</w:t>
      </w:r>
      <w:r>
        <w:rPr>
          <w:rStyle w:val="default"/>
          <w:rFonts w:cs="FrankRuehl" w:hint="cs"/>
          <w:sz w:val="20"/>
          <w:rtl/>
        </w:rPr>
        <w:t xml:space="preserve"> מדינה שהיא צד לוחם או מקיימת מצב לחימה נגד מדינת ישראל או הכריזה על עצמה בתוך אחד מאלה, בין שהוכרזה מלחמה ובין שלא הוכרזה, בין שיש פעולות איבה צבאיות ובין שאין;</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"תוית מיסים" </w:t>
      </w:r>
      <w:r>
        <w:rPr>
          <w:rStyle w:val="default"/>
          <w:rFonts w:cs="FrankRuehl"/>
          <w:sz w:val="20"/>
          <w:rtl/>
        </w:rPr>
        <w:t>–</w:t>
      </w:r>
      <w:r>
        <w:rPr>
          <w:rStyle w:val="default"/>
          <w:rFonts w:cs="FrankRuehl" w:hint="cs"/>
          <w:sz w:val="20"/>
          <w:rtl/>
        </w:rPr>
        <w:t xml:space="preserve"> תעודה שניתנה </w:t>
      </w:r>
      <w:r>
        <w:rPr>
          <w:rStyle w:val="default"/>
          <w:rFonts w:cs="FrankRuehl"/>
          <w:sz w:val="20"/>
          <w:rtl/>
        </w:rPr>
        <w:t>–</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על-ידי קצין מטה לענייני מכס במינהל האזרחי או מי שהוסמך על-ידו בדבר תשלום מכס או מס קניה, או פטור מהם;</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על-ידי רשות הרישוי </w:t>
      </w:r>
      <w:r>
        <w:rPr>
          <w:rStyle w:val="default"/>
          <w:rFonts w:cs="FrankRuehl"/>
          <w:sz w:val="20"/>
          <w:rtl/>
        </w:rPr>
        <w:t>–</w:t>
      </w:r>
      <w:r>
        <w:rPr>
          <w:rStyle w:val="default"/>
          <w:rFonts w:cs="FrankRuehl" w:hint="cs"/>
          <w:sz w:val="20"/>
          <w:rtl/>
        </w:rPr>
        <w:t xml:space="preserve"> בדבר תשלום אגרות;</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"רכב פרטי" </w:t>
      </w:r>
      <w:r>
        <w:rPr>
          <w:rStyle w:val="default"/>
          <w:rFonts w:cs="FrankRuehl"/>
          <w:sz w:val="20"/>
          <w:rtl/>
        </w:rPr>
        <w:t>–</w:t>
      </w:r>
      <w:r>
        <w:rPr>
          <w:rStyle w:val="default"/>
          <w:rFonts w:cs="FrankRuehl" w:hint="cs"/>
          <w:sz w:val="20"/>
          <w:rtl/>
        </w:rPr>
        <w:t xml:space="preserve"> רכב נוסעים פרטי, רכב פרטי דו-שימושי ואופנוע;</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"ארץ מוצא" </w:t>
      </w:r>
      <w:r>
        <w:rPr>
          <w:rStyle w:val="default"/>
          <w:rFonts w:cs="FrankRuehl"/>
          <w:sz w:val="20"/>
          <w:rtl/>
        </w:rPr>
        <w:t>–</w:t>
      </w:r>
      <w:r>
        <w:rPr>
          <w:rStyle w:val="default"/>
          <w:rFonts w:cs="FrankRuehl" w:hint="cs"/>
          <w:sz w:val="20"/>
          <w:rtl/>
        </w:rPr>
        <w:t xml:space="preserve"> ארץ שנהג או בעל רכב הוא תושבה או ארץ בה ניתן רשיון נהיגה לאומי או רשיון נהיגה בין-לאומי או תעודה או ארץ בה נרשם הרכב, ושאינה ישראל, הכל לפי הענין;</w:t>
      </w:r>
    </w:p>
    <w:p w:rsidR="005A610B" w:rsidRDefault="005A610B" w:rsidP="00B05155">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"תושב ישראל" </w:t>
      </w:r>
      <w:r>
        <w:rPr>
          <w:rStyle w:val="default"/>
          <w:rFonts w:cs="FrankRuehl"/>
          <w:sz w:val="20"/>
          <w:rtl/>
        </w:rPr>
        <w:t>–</w:t>
      </w:r>
      <w:r>
        <w:rPr>
          <w:rStyle w:val="default"/>
          <w:rFonts w:cs="FrankRuehl" w:hint="cs"/>
          <w:sz w:val="20"/>
          <w:rtl/>
        </w:rPr>
        <w:t xml:space="preserve"> מי שרשום במרשם האוכלוסין במדינת ישראל.</w:t>
      </w:r>
    </w:p>
    <w:p w:rsidR="00B05155" w:rsidRDefault="00B05155" w:rsidP="00B05155">
      <w:pPr>
        <w:pStyle w:val="P00"/>
        <w:spacing w:before="72"/>
        <w:ind w:left="0" w:right="1134"/>
        <w:rPr>
          <w:rStyle w:val="default"/>
          <w:rFonts w:cs="FrankRuehl"/>
          <w:sz w:val="20"/>
          <w:rtl/>
        </w:rPr>
      </w:pPr>
      <w:bookmarkStart w:id="975" w:name="Seif615"/>
      <w:bookmarkEnd w:id="975"/>
      <w:r w:rsidRPr="009246F9">
        <w:rPr>
          <w:rFonts w:cs="Miriam"/>
          <w:lang w:val="he-IL"/>
        </w:rPr>
        <w:pict>
          <v:rect id="_x0000_s3453" style="position:absolute;left:0;text-align:left;margin-left:464.35pt;margin-top:7.1pt;width:75.05pt;height:14pt;z-index:251826176" o:allowincell="f" filled="f" stroked="f" strokecolor="lime" strokeweight=".25pt">
            <v:textbox style="mso-next-textbox:#_x0000_s3453"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56</w:t>
      </w:r>
      <w:r w:rsidR="005A610B">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לא הוקצה.</w:t>
      </w:r>
    </w:p>
    <w:p w:rsidR="00B05155" w:rsidRDefault="00B05155" w:rsidP="00B05155">
      <w:pPr>
        <w:pStyle w:val="P00"/>
        <w:spacing w:before="72"/>
        <w:ind w:left="0" w:right="1134"/>
        <w:rPr>
          <w:rStyle w:val="default"/>
          <w:rFonts w:cs="FrankRuehl"/>
          <w:sz w:val="20"/>
          <w:rtl/>
        </w:rPr>
      </w:pPr>
      <w:bookmarkStart w:id="976" w:name="Seif616"/>
      <w:bookmarkEnd w:id="976"/>
      <w:r w:rsidRPr="009246F9">
        <w:rPr>
          <w:rFonts w:cs="Miriam"/>
          <w:lang w:val="he-IL"/>
        </w:rPr>
        <w:pict>
          <v:rect id="_x0000_s3454" style="position:absolute;left:0;text-align:left;margin-left:464.35pt;margin-top:7.1pt;width:75.05pt;height:27.7pt;z-index:251827200" o:allowincell="f" filled="f" stroked="f" strokecolor="lime" strokeweight=".25pt">
            <v:textbox style="mso-next-textbox:#_x0000_s3454" inset="0,0,0,0">
              <w:txbxContent>
                <w:p w:rsidR="006D2DAC" w:rsidRDefault="006D2DAC" w:rsidP="00B05155">
                  <w:pPr>
                    <w:pStyle w:val="a7"/>
                    <w:rPr>
                      <w:noProof/>
                      <w:rtl/>
                    </w:rPr>
                  </w:pPr>
                  <w:r>
                    <w:rPr>
                      <w:rFonts w:hint="cs"/>
                      <w:noProof/>
                      <w:rtl/>
                    </w:rPr>
                    <w:t>מתן תעודה, אישור או רשיון נהיגה בין לאומי</w:t>
                  </w:r>
                </w:p>
              </w:txbxContent>
            </v:textbox>
            <w10:anchorlock/>
          </v:rect>
        </w:pict>
      </w:r>
      <w:r>
        <w:rPr>
          <w:rStyle w:val="big-number"/>
          <w:rFonts w:cs="Miriam" w:hint="cs"/>
          <w:sz w:val="20"/>
          <w:rtl/>
        </w:rPr>
        <w:t>56</w:t>
      </w:r>
      <w:r w:rsidR="005A610B">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 xml:space="preserve">הרוצה ברשיון נהיגה בין-לאומי, או באישור או בתעודת רישום, יגיש בקשה לאגודה והיא תתן </w:t>
      </w:r>
      <w:r w:rsidR="005A610B">
        <w:rPr>
          <w:rStyle w:val="default"/>
          <w:rFonts w:cs="FrankRuehl"/>
          <w:sz w:val="20"/>
          <w:rtl/>
        </w:rPr>
        <w:t>–</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רשיון נהיגה בין-לאומי או אישור בהתאם לסוג רשיון נהיגה בר-תוקף שניתן לפי הצו;</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תעודה, לאחר שהוכח לה </w:t>
      </w:r>
      <w:r>
        <w:rPr>
          <w:rStyle w:val="default"/>
          <w:rFonts w:cs="FrankRuehl"/>
          <w:sz w:val="20"/>
          <w:rtl/>
        </w:rPr>
        <w:t>–</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שהרכב רשום לפי הצו;</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שמותקנים עליו מספר הרישום של האזור וכן סימן האבחנה של מדינת ישראל בהתאם לאמנה;</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שיש עליו רשיון רכב בר-תוקף.</w:t>
      </w:r>
    </w:p>
    <w:p w:rsidR="00B05155" w:rsidRDefault="00B05155" w:rsidP="00B05155">
      <w:pPr>
        <w:pStyle w:val="P00"/>
        <w:spacing w:before="72"/>
        <w:ind w:left="0" w:right="1134"/>
        <w:rPr>
          <w:rStyle w:val="default"/>
          <w:rFonts w:cs="FrankRuehl"/>
          <w:sz w:val="20"/>
          <w:rtl/>
        </w:rPr>
      </w:pPr>
      <w:bookmarkStart w:id="977" w:name="Seif617"/>
      <w:bookmarkEnd w:id="977"/>
      <w:r w:rsidRPr="009246F9">
        <w:rPr>
          <w:rFonts w:cs="Miriam"/>
          <w:lang w:val="he-IL"/>
        </w:rPr>
        <w:pict>
          <v:rect id="_x0000_s3455" style="position:absolute;left:0;text-align:left;margin-left:464.35pt;margin-top:7.1pt;width:75.05pt;height:21.5pt;z-index:251828224" o:allowincell="f" filled="f" stroked="f" strokecolor="lime" strokeweight=".25pt">
            <v:textbox style="mso-next-textbox:#_x0000_s3455" inset="0,0,0,0">
              <w:txbxContent>
                <w:p w:rsidR="006D2DAC" w:rsidRDefault="006D2DAC" w:rsidP="00B05155">
                  <w:pPr>
                    <w:pStyle w:val="a7"/>
                    <w:rPr>
                      <w:noProof/>
                      <w:rtl/>
                    </w:rPr>
                  </w:pPr>
                  <w:r>
                    <w:rPr>
                      <w:rFonts w:hint="cs"/>
                      <w:noProof/>
                      <w:rtl/>
                    </w:rPr>
                    <w:t xml:space="preserve">תוקף הרשיון </w:t>
                  </w:r>
                  <w:r>
                    <w:rPr>
                      <w:noProof/>
                      <w:rtl/>
                    </w:rPr>
                    <w:br/>
                  </w:r>
                  <w:r>
                    <w:rPr>
                      <w:rFonts w:hint="cs"/>
                      <w:noProof/>
                      <w:rtl/>
                    </w:rPr>
                    <w:t>בין-לאומי ותעודה</w:t>
                  </w:r>
                </w:p>
              </w:txbxContent>
            </v:textbox>
            <w10:anchorlock/>
          </v:rect>
        </w:pict>
      </w:r>
      <w:r>
        <w:rPr>
          <w:rStyle w:val="big-number"/>
          <w:rFonts w:cs="Miriam" w:hint="cs"/>
          <w:sz w:val="20"/>
          <w:rtl/>
        </w:rPr>
        <w:t>56</w:t>
      </w:r>
      <w:r w:rsidR="005A610B">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תקופת תקפם של רשיון נהיגה בין לאומי או של תעודה תהיה לתקופה שלא תעלה על שנה אחת.</w:t>
      </w:r>
    </w:p>
    <w:p w:rsidR="00B05155" w:rsidRDefault="00B05155" w:rsidP="00B05155">
      <w:pPr>
        <w:pStyle w:val="P00"/>
        <w:spacing w:before="72"/>
        <w:ind w:left="0" w:right="1134"/>
        <w:rPr>
          <w:rStyle w:val="default"/>
          <w:rFonts w:cs="FrankRuehl"/>
          <w:sz w:val="20"/>
          <w:rtl/>
        </w:rPr>
      </w:pPr>
      <w:bookmarkStart w:id="978" w:name="Seif618"/>
      <w:bookmarkEnd w:id="978"/>
      <w:r w:rsidRPr="009246F9">
        <w:rPr>
          <w:rFonts w:cs="Miriam"/>
          <w:lang w:val="he-IL"/>
        </w:rPr>
        <w:pict>
          <v:rect id="_x0000_s3456" style="position:absolute;left:0;text-align:left;margin-left:464.35pt;margin-top:7.1pt;width:75.05pt;height:14pt;z-index:251829248" o:allowincell="f" filled="f" stroked="f" strokecolor="lime" strokeweight=".25pt">
            <v:textbox style="mso-next-textbox:#_x0000_s3456" inset="0,0,0,0">
              <w:txbxContent>
                <w:p w:rsidR="006D2DAC" w:rsidRDefault="006D2DAC" w:rsidP="00B05155">
                  <w:pPr>
                    <w:pStyle w:val="a7"/>
                    <w:rPr>
                      <w:noProof/>
                      <w:rtl/>
                    </w:rPr>
                  </w:pPr>
                  <w:r>
                    <w:rPr>
                      <w:rFonts w:hint="cs"/>
                      <w:noProof/>
                      <w:rtl/>
                    </w:rPr>
                    <w:t>אגרות</w:t>
                  </w:r>
                </w:p>
              </w:txbxContent>
            </v:textbox>
            <w10:anchorlock/>
          </v:rect>
        </w:pict>
      </w:r>
      <w:r>
        <w:rPr>
          <w:rStyle w:val="big-number"/>
          <w:rFonts w:cs="Miriam" w:hint="cs"/>
          <w:sz w:val="20"/>
          <w:rtl/>
        </w:rPr>
        <w:t>56</w:t>
      </w:r>
      <w:r w:rsidR="005A610B">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 xml:space="preserve">בגין מתן תעודה, אישור או רשיון נהיגה בין-לאומי לפי תקנה 564, </w:t>
      </w:r>
      <w:r w:rsidR="005A610B" w:rsidRPr="00370783">
        <w:rPr>
          <w:rStyle w:val="default"/>
          <w:rFonts w:cs="FrankRuehl" w:hint="cs"/>
          <w:sz w:val="20"/>
          <w:rtl/>
        </w:rPr>
        <w:t>ישלמו המבקשים</w:t>
      </w:r>
      <w:r w:rsidR="00370783">
        <w:rPr>
          <w:rStyle w:val="default"/>
          <w:rFonts w:cs="FrankRuehl" w:hint="cs"/>
          <w:sz w:val="20"/>
          <w:rtl/>
        </w:rPr>
        <w:t xml:space="preserve"> אגרות בשיעור שנקבע בתוספת הראשונה.</w:t>
      </w:r>
    </w:p>
    <w:p w:rsidR="00B05155" w:rsidRDefault="00B05155" w:rsidP="00B05155">
      <w:pPr>
        <w:pStyle w:val="P00"/>
        <w:spacing w:before="72"/>
        <w:ind w:left="0" w:right="1134"/>
        <w:rPr>
          <w:rStyle w:val="default"/>
          <w:rFonts w:cs="FrankRuehl"/>
          <w:sz w:val="20"/>
          <w:rtl/>
        </w:rPr>
      </w:pPr>
      <w:bookmarkStart w:id="979" w:name="Seif619"/>
      <w:bookmarkEnd w:id="979"/>
      <w:r w:rsidRPr="009246F9">
        <w:rPr>
          <w:rFonts w:cs="Miriam"/>
          <w:lang w:val="he-IL"/>
        </w:rPr>
        <w:pict>
          <v:rect id="_x0000_s3457" style="position:absolute;left:0;text-align:left;margin-left:464.35pt;margin-top:7.1pt;width:75.05pt;height:14pt;z-index:251830272" o:allowincell="f" filled="f" stroked="f" strokecolor="lime" strokeweight=".25pt">
            <v:textbox style="mso-next-textbox:#_x0000_s3457" inset="0,0,0,0">
              <w:txbxContent>
                <w:p w:rsidR="006D2DAC" w:rsidRDefault="006D2DAC" w:rsidP="00B05155">
                  <w:pPr>
                    <w:pStyle w:val="a7"/>
                    <w:rPr>
                      <w:noProof/>
                      <w:rtl/>
                    </w:rPr>
                  </w:pPr>
                  <w:r>
                    <w:rPr>
                      <w:rFonts w:hint="cs"/>
                      <w:noProof/>
                      <w:rtl/>
                    </w:rPr>
                    <w:t>נהיגה ברכב</w:t>
                  </w:r>
                </w:p>
              </w:txbxContent>
            </v:textbox>
            <w10:anchorlock/>
          </v:rect>
        </w:pict>
      </w:r>
      <w:r>
        <w:rPr>
          <w:rStyle w:val="big-number"/>
          <w:rFonts w:cs="Miriam" w:hint="cs"/>
          <w:sz w:val="20"/>
          <w:rtl/>
        </w:rPr>
        <w:t>56</w:t>
      </w:r>
      <w:r w:rsidR="005A610B">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(א)</w:t>
      </w:r>
      <w:r w:rsidR="005A610B">
        <w:rPr>
          <w:rStyle w:val="default"/>
          <w:rFonts w:cs="FrankRuehl"/>
          <w:sz w:val="20"/>
          <w:rtl/>
        </w:rPr>
        <w:tab/>
      </w:r>
      <w:r w:rsidR="005A610B">
        <w:rPr>
          <w:rStyle w:val="default"/>
          <w:rFonts w:cs="FrankRuehl" w:hint="cs"/>
          <w:sz w:val="20"/>
          <w:rtl/>
        </w:rPr>
        <w:t>מי שמקום מגוריו הקבוע מחוץ לאזור ובידו אחד הרשיונות כאמור בתקנת משנה (ב), פטור מחובת רשיון נהיגה לפי סעיף 10 לצו, ובלבד שמלאו לו 16 שנים אם הוא נוהג רכב כאמור בתקנות 176 ו-177, 18 שנים אם הוא נוהג רכב כאמור בתקנה 178, ולפי תנאי הגיל כאמור בחלק ג' לתקנות אלה אם הוא נוהג רכב מסוג אחר.</w:t>
      </w:r>
    </w:p>
    <w:p w:rsidR="005A610B" w:rsidRDefault="005A610B"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ואלה הרשיונות </w:t>
      </w:r>
      <w:r>
        <w:rPr>
          <w:rStyle w:val="default"/>
          <w:rFonts w:cs="FrankRuehl"/>
          <w:sz w:val="20"/>
          <w:rtl/>
        </w:rPr>
        <w:t>–</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רשיון נהיגה בין-לאומי בר-תוקף שניתן מחוץ לאזור למי שאינו תושב האזור;</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רשיון נהיגה לאומי שניתן למי שאינו תושב האזור;</w:t>
      </w:r>
    </w:p>
    <w:p w:rsidR="005A610B" w:rsidRDefault="005A610B" w:rsidP="005A610B">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רשיון נהיגה בר-תוקף שניתן מאת רשות הרישוי במדינת ישראל או באזור מוחזק אחר.</w:t>
      </w:r>
    </w:p>
    <w:p w:rsidR="00B05155" w:rsidRDefault="00B05155" w:rsidP="00B05155">
      <w:pPr>
        <w:pStyle w:val="P00"/>
        <w:spacing w:before="72"/>
        <w:ind w:left="0" w:right="1134"/>
        <w:rPr>
          <w:rStyle w:val="default"/>
          <w:rFonts w:cs="FrankRuehl"/>
          <w:sz w:val="20"/>
          <w:rtl/>
        </w:rPr>
      </w:pPr>
      <w:bookmarkStart w:id="980" w:name="Seif620"/>
      <w:bookmarkEnd w:id="980"/>
      <w:r w:rsidRPr="009246F9">
        <w:rPr>
          <w:rFonts w:cs="Miriam"/>
          <w:lang w:val="he-IL"/>
        </w:rPr>
        <w:pict>
          <v:rect id="_x0000_s3458" style="position:absolute;left:0;text-align:left;margin-left:464.35pt;margin-top:7.1pt;width:75.05pt;height:21.55pt;z-index:251831296" o:allowincell="f" filled="f" stroked="f" strokecolor="lime" strokeweight=".25pt">
            <v:textbox style="mso-next-textbox:#_x0000_s3458" inset="0,0,0,0">
              <w:txbxContent>
                <w:p w:rsidR="006D2DAC" w:rsidRDefault="006D2DAC" w:rsidP="00B05155">
                  <w:pPr>
                    <w:pStyle w:val="a7"/>
                    <w:rPr>
                      <w:noProof/>
                      <w:rtl/>
                    </w:rPr>
                  </w:pPr>
                  <w:r>
                    <w:rPr>
                      <w:rFonts w:hint="cs"/>
                      <w:noProof/>
                      <w:rtl/>
                    </w:rPr>
                    <w:t>נהיגה ברכב שאינו רשום באזור</w:t>
                  </w:r>
                </w:p>
              </w:txbxContent>
            </v:textbox>
            <w10:anchorlock/>
          </v:rect>
        </w:pict>
      </w:r>
      <w:r>
        <w:rPr>
          <w:rStyle w:val="big-number"/>
          <w:rFonts w:cs="Miriam" w:hint="cs"/>
          <w:sz w:val="20"/>
          <w:rtl/>
        </w:rPr>
        <w:t>56</w:t>
      </w:r>
      <w:r w:rsidR="005A610B">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5A610B">
        <w:rPr>
          <w:rStyle w:val="default"/>
          <w:rFonts w:cs="FrankRuehl" w:hint="cs"/>
          <w:sz w:val="20"/>
          <w:rtl/>
        </w:rPr>
        <w:t>לא ינהג אדם רכב הרשום בארץ מוצאו ושאינו רשום לפי הצו אלא אם פוטר מחובת רישום ורשיון רכב לפי הוראות חלק זה, ואם נתקיימו כל אלה:</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ברשותו תעודה לגבי אותו רכב וכן תווית מסים;</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בעליו או מי שעל שמו ניתנה תווית המסים, או בני זוגו נוהגים ברכב או נמצאים בתוכו, זולת אם הוכח כי קיים צידוק סביר להעדרם או אם הנסיעה היא לשם תיקון הרכב;</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נתמלאו הוראות צו הביטוח;</w:t>
      </w:r>
    </w:p>
    <w:p w:rsidR="005A610B" w:rsidRDefault="005A610B" w:rsidP="005A610B">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אינו תושב האזור או תושב איזור מוחזק אחר.</w:t>
      </w:r>
    </w:p>
    <w:p w:rsidR="0033484F" w:rsidRDefault="0033484F" w:rsidP="0033484F">
      <w:pPr>
        <w:pStyle w:val="P00"/>
        <w:spacing w:before="72"/>
        <w:ind w:left="0" w:right="1134"/>
        <w:rPr>
          <w:rStyle w:val="default"/>
          <w:rFonts w:cs="FrankRuehl"/>
          <w:sz w:val="20"/>
          <w:rtl/>
        </w:rPr>
      </w:pPr>
      <w:bookmarkStart w:id="981" w:name="Seif641"/>
      <w:bookmarkEnd w:id="981"/>
      <w:r w:rsidRPr="009246F9">
        <w:rPr>
          <w:rFonts w:cs="Miriam"/>
          <w:lang w:val="he-IL"/>
        </w:rPr>
        <w:pict>
          <v:rect id="_x0000_s3480" style="position:absolute;left:0;text-align:left;margin-left:464.35pt;margin-top:7.1pt;width:75.05pt;height:47.8pt;z-index:251852800" o:allowincell="f" filled="f" stroked="f" strokecolor="lime" strokeweight=".25pt">
            <v:textbox style="mso-next-textbox:#_x0000_s3480" inset="0,0,0,0">
              <w:txbxContent>
                <w:p w:rsidR="006D2DAC" w:rsidRDefault="006D2DAC" w:rsidP="0033484F">
                  <w:pPr>
                    <w:pStyle w:val="a7"/>
                    <w:rPr>
                      <w:noProof/>
                      <w:rtl/>
                    </w:rPr>
                  </w:pPr>
                  <w:r>
                    <w:rPr>
                      <w:rFonts w:hint="cs"/>
                      <w:noProof/>
                      <w:rtl/>
                    </w:rPr>
                    <w:t>נהיגת רכב הרשום בישראל או באזור מוחזק אחר או בידי תושב ישראל או תושב אזור מוחזק אחר</w:t>
                  </w:r>
                </w:p>
              </w:txbxContent>
            </v:textbox>
            <w10:anchorlock/>
          </v:rect>
        </w:pict>
      </w:r>
      <w:r>
        <w:rPr>
          <w:rStyle w:val="big-number"/>
          <w:rFonts w:cs="Miriam" w:hint="cs"/>
          <w:sz w:val="20"/>
          <w:rtl/>
        </w:rPr>
        <w:t>56</w:t>
      </w:r>
      <w:r w:rsidR="005A610B">
        <w:rPr>
          <w:rStyle w:val="big-number"/>
          <w:rFonts w:cs="Miriam" w:hint="cs"/>
          <w:sz w:val="20"/>
          <w:rtl/>
        </w:rPr>
        <w:t>8</w:t>
      </w:r>
      <w:r w:rsidR="005A610B">
        <w:rPr>
          <w:rStyle w:val="default"/>
          <w:rFonts w:cs="FrankRuehl" w:hint="cs"/>
          <w:sz w:val="20"/>
          <w:rtl/>
        </w:rPr>
        <w:t>א</w:t>
      </w:r>
      <w:r w:rsidRPr="009246F9">
        <w:rPr>
          <w:rStyle w:val="default"/>
          <w:rFonts w:cs="FrankRuehl"/>
          <w:sz w:val="20"/>
          <w:rtl/>
        </w:rPr>
        <w:t>.</w:t>
      </w:r>
      <w:r w:rsidR="005A610B">
        <w:rPr>
          <w:rStyle w:val="default"/>
          <w:rFonts w:cs="FrankRuehl" w:hint="cs"/>
          <w:sz w:val="20"/>
          <w:rtl/>
        </w:rPr>
        <w:t xml:space="preserve"> (א)</w:t>
      </w:r>
      <w:r w:rsidR="005A610B">
        <w:rPr>
          <w:rStyle w:val="default"/>
          <w:rFonts w:cs="FrankRuehl"/>
          <w:sz w:val="20"/>
          <w:rtl/>
        </w:rPr>
        <w:tab/>
      </w:r>
      <w:r w:rsidR="005A610B">
        <w:rPr>
          <w:rStyle w:val="default"/>
          <w:rFonts w:cs="FrankRuehl" w:hint="cs"/>
          <w:sz w:val="20"/>
          <w:rtl/>
        </w:rPr>
        <w:t>לא ינהג תושב ישראל או תושב אזור מוחק אחר רכב הרשום במדינת ישראל או הרשום באזור מוחזק אחר, אלא אם יש בידו רשיון רכב ורשיון נהיגה תקפים שניתנו במדינת ישראל או באזור או באזור מוחזק אחר, וכן תעודה המאשרת כי ברכב נתמלאו הוראות צו הביטוח.</w:t>
      </w:r>
    </w:p>
    <w:p w:rsidR="005A610B" w:rsidRDefault="005A610B" w:rsidP="0033484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לא ינהג תושב אזור מוחזק אחר רכב שאינו רשום באותו אזור מוחזק אחר אלא אם יש בידו היתר מאת מפקד כוחות צבא-הגנה לישראל באזור האמור לנהוג ברכב כאמור, ויש בידו רשיון נהיגה בר-תוקף שניתן לו לפי הדין או תחיקת הבטחון באותו האזור.</w:t>
      </w:r>
    </w:p>
    <w:p w:rsidR="005A610B" w:rsidRDefault="005A610B" w:rsidP="0033484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הוראות תקנת משנה זו לא יחולו על תושב איזור מוחזק אחר שהוא אזרח ישראל, או על מי שעלה לישראל לפי אשרת עולה או תעודת עולה לפי חוק השבות, תש"י-1950, לגבי רכב הרשום במדינת ישראל </w:t>
      </w:r>
      <w:r w:rsidR="002D0713">
        <w:rPr>
          <w:rStyle w:val="default"/>
          <w:rFonts w:cs="FrankRuehl" w:hint="cs"/>
          <w:sz w:val="20"/>
          <w:rtl/>
        </w:rPr>
        <w:t>אם יש בידו רשיון נהיגה בר-תוקף שניתן לו במדינת ישראל.</w:t>
      </w:r>
    </w:p>
    <w:p w:rsidR="002D0713" w:rsidRDefault="002D0713" w:rsidP="0033484F">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לא ינהג תושב האזור רכב הרשום במדינת ישראל או באזור מוחזק אחר אלא אם נמצא בידו רשיון נהיגה בר-תוקף לנהיגת אותו סוג של רכב שניתן לו לפי הצו ונתמלאו ברכב הוראות צו הביטוח.</w:t>
      </w:r>
    </w:p>
    <w:p w:rsidR="002D0713" w:rsidRDefault="002D0713" w:rsidP="0033484F">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מפקד צבאי או מי שהוא הסמיך לענין זה, רשאים להרשות בכתב עשייתו של כל דבר שנאסר בתקנה 568 ובתקנה זו.</w:t>
      </w:r>
    </w:p>
    <w:p w:rsidR="0033484F" w:rsidRDefault="0033484F" w:rsidP="0033484F">
      <w:pPr>
        <w:pStyle w:val="P00"/>
        <w:spacing w:before="72"/>
        <w:ind w:left="0" w:right="1134"/>
        <w:rPr>
          <w:rStyle w:val="default"/>
          <w:rFonts w:cs="FrankRuehl"/>
          <w:sz w:val="20"/>
          <w:rtl/>
        </w:rPr>
      </w:pPr>
      <w:bookmarkStart w:id="982" w:name="Seif642"/>
      <w:bookmarkEnd w:id="982"/>
      <w:r w:rsidRPr="009246F9">
        <w:rPr>
          <w:rFonts w:cs="Miriam"/>
          <w:lang w:val="he-IL"/>
        </w:rPr>
        <w:pict>
          <v:rect id="_x0000_s3481" style="position:absolute;left:0;text-align:left;margin-left:464.35pt;margin-top:7.1pt;width:75.05pt;height:14pt;z-index:251853824" o:allowincell="f" filled="f" stroked="f" strokecolor="lime" strokeweight=".25pt">
            <v:textbox style="mso-next-textbox:#_x0000_s3481" inset="0,0,0,0">
              <w:txbxContent>
                <w:p w:rsidR="006D2DAC" w:rsidRDefault="006D2DAC" w:rsidP="0033484F">
                  <w:pPr>
                    <w:pStyle w:val="a7"/>
                    <w:rPr>
                      <w:noProof/>
                      <w:rtl/>
                    </w:rPr>
                  </w:pPr>
                  <w:r>
                    <w:rPr>
                      <w:rFonts w:hint="cs"/>
                      <w:noProof/>
                      <w:rtl/>
                    </w:rPr>
                    <w:t>הצגת מסמכים</w:t>
                  </w:r>
                </w:p>
              </w:txbxContent>
            </v:textbox>
            <w10:anchorlock/>
          </v:rect>
        </w:pict>
      </w:r>
      <w:r>
        <w:rPr>
          <w:rStyle w:val="big-number"/>
          <w:rFonts w:cs="Miriam" w:hint="cs"/>
          <w:sz w:val="20"/>
          <w:rtl/>
        </w:rPr>
        <w:t>56</w:t>
      </w:r>
      <w:r w:rsidR="002D0713">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2D0713">
        <w:rPr>
          <w:rStyle w:val="default"/>
          <w:rFonts w:cs="FrankRuehl" w:hint="cs"/>
          <w:sz w:val="20"/>
          <w:rtl/>
        </w:rPr>
        <w:t>נוהג רכב כאמור בתקנה 568 יציג את הרשיון, התעודה ותווית המסים לכל שוטר לפי דרישתו, או לאדם שהוסמך לכך על-ידי המפקח על התעבורה.</w:t>
      </w:r>
    </w:p>
    <w:p w:rsidR="00B05155" w:rsidRDefault="00B05155" w:rsidP="00B05155">
      <w:pPr>
        <w:pStyle w:val="P00"/>
        <w:spacing w:before="72"/>
        <w:ind w:left="0" w:right="1134"/>
        <w:rPr>
          <w:rStyle w:val="default"/>
          <w:rFonts w:cs="FrankRuehl"/>
          <w:sz w:val="20"/>
          <w:rtl/>
        </w:rPr>
      </w:pPr>
      <w:bookmarkStart w:id="983" w:name="Seif621"/>
      <w:bookmarkEnd w:id="983"/>
      <w:r w:rsidRPr="009246F9">
        <w:rPr>
          <w:rFonts w:cs="Miriam"/>
          <w:lang w:val="he-IL"/>
        </w:rPr>
        <w:pict>
          <v:rect id="_x0000_s3460" style="position:absolute;left:0;text-align:left;margin-left:464.35pt;margin-top:7.1pt;width:75.05pt;height:20.9pt;z-index:251832320" o:allowincell="f" filled="f" stroked="f" strokecolor="lime" strokeweight=".25pt">
            <v:textbox style="mso-next-textbox:#_x0000_s3460" inset="0,0,0,0">
              <w:txbxContent>
                <w:p w:rsidR="006D2DAC" w:rsidRDefault="006D2DAC" w:rsidP="00B05155">
                  <w:pPr>
                    <w:pStyle w:val="a7"/>
                    <w:rPr>
                      <w:noProof/>
                      <w:rtl/>
                    </w:rPr>
                  </w:pPr>
                  <w:r>
                    <w:rPr>
                      <w:rFonts w:hint="cs"/>
                      <w:noProof/>
                      <w:rtl/>
                    </w:rPr>
                    <w:t>סימני אבחנה ומספרי רישום</w:t>
                  </w:r>
                </w:p>
              </w:txbxContent>
            </v:textbox>
            <w10:anchorlock/>
          </v:rect>
        </w:pict>
      </w:r>
      <w:r>
        <w:rPr>
          <w:rStyle w:val="big-number"/>
          <w:rFonts w:cs="Miriam" w:hint="cs"/>
          <w:sz w:val="20"/>
          <w:rtl/>
        </w:rPr>
        <w:t>570</w:t>
      </w:r>
      <w:r w:rsidRPr="009246F9">
        <w:rPr>
          <w:rStyle w:val="default"/>
          <w:rFonts w:cs="FrankRuehl"/>
          <w:sz w:val="20"/>
          <w:rtl/>
        </w:rPr>
        <w:t>.</w:t>
      </w:r>
      <w:r w:rsidRPr="009246F9">
        <w:rPr>
          <w:rStyle w:val="default"/>
          <w:rFonts w:cs="FrankRuehl"/>
          <w:sz w:val="20"/>
          <w:rtl/>
        </w:rPr>
        <w:tab/>
      </w:r>
      <w:r w:rsidR="002D0713">
        <w:rPr>
          <w:rStyle w:val="default"/>
          <w:rFonts w:cs="FrankRuehl" w:hint="cs"/>
          <w:sz w:val="20"/>
          <w:rtl/>
        </w:rPr>
        <w:t xml:space="preserve">נוהג רכב הרשום בארץ מוצאו ואינו רשום לפי הצו יציג לפחות מאחורי הרכב </w:t>
      </w:r>
      <w:r w:rsidR="002D0713">
        <w:rPr>
          <w:rStyle w:val="default"/>
          <w:rFonts w:cs="FrankRuehl"/>
          <w:sz w:val="20"/>
          <w:rtl/>
        </w:rPr>
        <w:t>–</w:t>
      </w:r>
      <w:r w:rsidR="002D0713">
        <w:rPr>
          <w:rStyle w:val="default"/>
          <w:rFonts w:cs="FrankRuehl" w:hint="cs"/>
          <w:sz w:val="20"/>
          <w:rtl/>
        </w:rPr>
        <w:t xml:space="preserve"> על גבי הרכב עצמו או על גבי לוחית </w:t>
      </w:r>
      <w:r w:rsidR="002D0713">
        <w:rPr>
          <w:rStyle w:val="default"/>
          <w:rFonts w:cs="FrankRuehl"/>
          <w:sz w:val="20"/>
          <w:rtl/>
        </w:rPr>
        <w:t>–</w:t>
      </w:r>
    </w:p>
    <w:p w:rsidR="002D0713" w:rsidRDefault="002D0713" w:rsidP="002D0713">
      <w:pPr>
        <w:pStyle w:val="P00"/>
        <w:spacing w:before="72"/>
        <w:ind w:left="624" w:right="1134"/>
        <w:rPr>
          <w:rStyle w:val="default"/>
          <w:rFonts w:cs="FrankRuehl"/>
          <w:sz w:val="20"/>
          <w:rtl/>
        </w:rPr>
      </w:pPr>
      <w:r w:rsidRPr="00370783">
        <w:rPr>
          <w:rStyle w:val="default"/>
          <w:rFonts w:cs="FrankRuehl" w:hint="cs"/>
          <w:sz w:val="20"/>
          <w:rtl/>
        </w:rPr>
        <w:t>(1)</w:t>
      </w:r>
      <w:r w:rsidRPr="00370783">
        <w:rPr>
          <w:rStyle w:val="default"/>
          <w:rFonts w:cs="FrankRuehl"/>
          <w:sz w:val="20"/>
          <w:rtl/>
        </w:rPr>
        <w:tab/>
      </w:r>
      <w:r w:rsidR="00370783">
        <w:rPr>
          <w:rStyle w:val="default"/>
          <w:rFonts w:cs="FrankRuehl" w:hint="cs"/>
          <w:sz w:val="20"/>
          <w:rtl/>
        </w:rPr>
        <w:t>סימן אבחנה של ארץ מוצאו של הרכב בצורה שנקבעה בנספח 4 לאמנה;</w:t>
      </w:r>
    </w:p>
    <w:p w:rsidR="002D0713" w:rsidRDefault="002D0713" w:rsidP="002D071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מספר הרישום של הרכב כפי שנקבע בארץ מוצאו </w:t>
      </w:r>
      <w:r>
        <w:rPr>
          <w:rStyle w:val="default"/>
          <w:rFonts w:cs="FrankRuehl"/>
          <w:sz w:val="20"/>
          <w:rtl/>
        </w:rPr>
        <w:t>–</w:t>
      </w:r>
      <w:r>
        <w:rPr>
          <w:rStyle w:val="default"/>
          <w:rFonts w:cs="FrankRuehl" w:hint="cs"/>
          <w:sz w:val="20"/>
          <w:rtl/>
        </w:rPr>
        <w:t xml:space="preserve"> ואם הרכב גורר אחריו גרור </w:t>
      </w:r>
      <w:r>
        <w:rPr>
          <w:rStyle w:val="default"/>
          <w:rFonts w:cs="FrankRuehl"/>
          <w:sz w:val="20"/>
          <w:rtl/>
        </w:rPr>
        <w:t>–</w:t>
      </w:r>
      <w:r>
        <w:rPr>
          <w:rStyle w:val="default"/>
          <w:rFonts w:cs="FrankRuehl" w:hint="cs"/>
          <w:sz w:val="20"/>
          <w:rtl/>
        </w:rPr>
        <w:t xml:space="preserve"> סימן האבחנה ומספר הרישום גם מאחורי הגרור.</w:t>
      </w:r>
    </w:p>
    <w:p w:rsidR="00B05155" w:rsidRDefault="00B05155" w:rsidP="00B05155">
      <w:pPr>
        <w:pStyle w:val="P00"/>
        <w:spacing w:before="72"/>
        <w:ind w:left="0" w:right="1134"/>
        <w:rPr>
          <w:rStyle w:val="default"/>
          <w:rFonts w:cs="FrankRuehl"/>
          <w:sz w:val="20"/>
          <w:rtl/>
        </w:rPr>
      </w:pPr>
      <w:bookmarkStart w:id="984" w:name="Seif622"/>
      <w:bookmarkEnd w:id="984"/>
      <w:r w:rsidRPr="009246F9">
        <w:rPr>
          <w:rFonts w:cs="Miriam"/>
          <w:lang w:val="he-IL"/>
        </w:rPr>
        <w:pict>
          <v:rect id="_x0000_s3461" style="position:absolute;left:0;text-align:left;margin-left:464.35pt;margin-top:7.1pt;width:75.05pt;height:19.6pt;z-index:251833344" o:allowincell="f" filled="f" stroked="f" strokecolor="lime" strokeweight=".25pt">
            <v:textbox style="mso-next-textbox:#_x0000_s3461" inset="0,0,0,0">
              <w:txbxContent>
                <w:p w:rsidR="006D2DAC" w:rsidRDefault="006D2DAC" w:rsidP="00B05155">
                  <w:pPr>
                    <w:pStyle w:val="a7"/>
                    <w:rPr>
                      <w:noProof/>
                      <w:rtl/>
                    </w:rPr>
                  </w:pPr>
                  <w:r>
                    <w:rPr>
                      <w:rFonts w:hint="cs"/>
                      <w:noProof/>
                      <w:rtl/>
                    </w:rPr>
                    <w:t>סימני אבחנה בהתאם לאמנה</w:t>
                  </w:r>
                </w:p>
              </w:txbxContent>
            </v:textbox>
            <w10:anchorlock/>
          </v:rect>
        </w:pict>
      </w:r>
      <w:r>
        <w:rPr>
          <w:rStyle w:val="big-number"/>
          <w:rFonts w:cs="Miriam" w:hint="cs"/>
          <w:sz w:val="20"/>
          <w:rtl/>
        </w:rPr>
        <w:t>57</w:t>
      </w:r>
      <w:r w:rsidR="002D0713">
        <w:rPr>
          <w:rStyle w:val="big-number"/>
          <w:rFonts w:cs="Miriam" w:hint="cs"/>
          <w:sz w:val="20"/>
          <w:rtl/>
        </w:rPr>
        <w:t>1</w:t>
      </w:r>
      <w:r w:rsidRPr="009246F9">
        <w:rPr>
          <w:rStyle w:val="default"/>
          <w:rFonts w:cs="FrankRuehl"/>
          <w:sz w:val="20"/>
          <w:rtl/>
        </w:rPr>
        <w:t>.</w:t>
      </w:r>
      <w:r w:rsidRPr="009246F9">
        <w:rPr>
          <w:rStyle w:val="default"/>
          <w:rFonts w:cs="FrankRuehl"/>
          <w:sz w:val="20"/>
          <w:rtl/>
        </w:rPr>
        <w:tab/>
      </w:r>
      <w:r w:rsidR="00BC0F0E">
        <w:rPr>
          <w:rStyle w:val="default"/>
          <w:rFonts w:cs="FrankRuehl" w:hint="cs"/>
          <w:sz w:val="20"/>
          <w:rtl/>
        </w:rPr>
        <w:t>לא ינהג אדם רכב הנושא סימן אבחנה בהתאם לאמנה אלא אם הוצג הסימן בהתאם להוראות תקנה 570, ובלבד שמותר לנהוג בכל עת רכב הנושא את סימן האבחנה של מדינת ישראל.</w:t>
      </w:r>
    </w:p>
    <w:p w:rsidR="00B05155" w:rsidRDefault="00B05155" w:rsidP="00B05155">
      <w:pPr>
        <w:pStyle w:val="P00"/>
        <w:spacing w:before="72"/>
        <w:ind w:left="0" w:right="1134"/>
        <w:rPr>
          <w:rStyle w:val="default"/>
          <w:rFonts w:cs="FrankRuehl"/>
          <w:sz w:val="20"/>
          <w:rtl/>
        </w:rPr>
      </w:pPr>
      <w:bookmarkStart w:id="985" w:name="Seif623"/>
      <w:bookmarkEnd w:id="985"/>
      <w:r w:rsidRPr="009246F9">
        <w:rPr>
          <w:rFonts w:cs="Miriam"/>
          <w:lang w:val="he-IL"/>
        </w:rPr>
        <w:pict>
          <v:rect id="_x0000_s3462" style="position:absolute;left:0;text-align:left;margin-left:464.35pt;margin-top:7.1pt;width:75.05pt;height:26.95pt;z-index:251834368" o:allowincell="f" filled="f" stroked="f" strokecolor="lime" strokeweight=".25pt">
            <v:textbox style="mso-next-textbox:#_x0000_s3462" inset="0,0,0,0">
              <w:txbxContent>
                <w:p w:rsidR="006D2DAC" w:rsidRDefault="006D2DAC" w:rsidP="00B05155">
                  <w:pPr>
                    <w:pStyle w:val="a7"/>
                    <w:rPr>
                      <w:noProof/>
                      <w:rtl/>
                    </w:rPr>
                  </w:pPr>
                  <w:r>
                    <w:rPr>
                      <w:rFonts w:hint="cs"/>
                      <w:noProof/>
                      <w:rtl/>
                    </w:rPr>
                    <w:t>פטור לרכב פרטי מחובת רישום ורשיון רכב</w:t>
                  </w:r>
                </w:p>
              </w:txbxContent>
            </v:textbox>
            <w10:anchorlock/>
          </v:rect>
        </w:pict>
      </w:r>
      <w:r>
        <w:rPr>
          <w:rStyle w:val="big-number"/>
          <w:rFonts w:cs="Miriam" w:hint="cs"/>
          <w:sz w:val="20"/>
          <w:rtl/>
        </w:rPr>
        <w:t>57</w:t>
      </w:r>
      <w:r w:rsidR="00BC0F0E">
        <w:rPr>
          <w:rStyle w:val="big-number"/>
          <w:rFonts w:cs="Miriam" w:hint="cs"/>
          <w:sz w:val="20"/>
          <w:rtl/>
        </w:rPr>
        <w:t>2</w:t>
      </w:r>
      <w:r w:rsidRPr="009246F9">
        <w:rPr>
          <w:rStyle w:val="default"/>
          <w:rFonts w:cs="FrankRuehl"/>
          <w:sz w:val="20"/>
          <w:rtl/>
        </w:rPr>
        <w:t>.</w:t>
      </w:r>
      <w:r w:rsidRPr="009246F9">
        <w:rPr>
          <w:rStyle w:val="default"/>
          <w:rFonts w:cs="FrankRuehl"/>
          <w:sz w:val="20"/>
          <w:rtl/>
        </w:rPr>
        <w:tab/>
      </w:r>
      <w:r w:rsidR="00BC0F0E">
        <w:rPr>
          <w:rStyle w:val="default"/>
          <w:rFonts w:cs="FrankRuehl" w:hint="cs"/>
          <w:sz w:val="20"/>
          <w:rtl/>
        </w:rPr>
        <w:t>רכב פרטי הרשום בארץ מוצאו פטור מחובת רישום ורשיון רכב לפי סעיף 2 לצו, תוך שנה מיום כניסתו לאזור, אם הרכב נמצא באופן זמני באזור ועומד לרשותו של מי שמקום מגוריו הקבוע מחוץ לאזור, כמשמעותו בתקנה 567.</w:t>
      </w:r>
    </w:p>
    <w:p w:rsidR="00B05155" w:rsidRDefault="00B05155" w:rsidP="00B05155">
      <w:pPr>
        <w:pStyle w:val="P00"/>
        <w:spacing w:before="72"/>
        <w:ind w:left="0" w:right="1134"/>
        <w:rPr>
          <w:rStyle w:val="default"/>
          <w:rFonts w:cs="FrankRuehl"/>
          <w:sz w:val="20"/>
          <w:rtl/>
        </w:rPr>
      </w:pPr>
      <w:bookmarkStart w:id="986" w:name="Seif624"/>
      <w:bookmarkEnd w:id="986"/>
      <w:r w:rsidRPr="009246F9">
        <w:rPr>
          <w:rFonts w:cs="Miriam"/>
          <w:lang w:val="he-IL"/>
        </w:rPr>
        <w:pict>
          <v:rect id="_x0000_s3463" style="position:absolute;left:0;text-align:left;margin-left:464.35pt;margin-top:7.1pt;width:75.05pt;height:14pt;z-index:251835392" o:allowincell="f" filled="f" stroked="f" strokecolor="lime" strokeweight=".25pt">
            <v:textbox style="mso-next-textbox:#_x0000_s3463"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57</w:t>
      </w:r>
      <w:r w:rsidR="00BC0F0E">
        <w:rPr>
          <w:rStyle w:val="big-number"/>
          <w:rFonts w:cs="Miriam" w:hint="cs"/>
          <w:sz w:val="20"/>
          <w:rtl/>
        </w:rPr>
        <w:t>3</w:t>
      </w:r>
      <w:r w:rsidRPr="009246F9">
        <w:rPr>
          <w:rStyle w:val="default"/>
          <w:rFonts w:cs="FrankRuehl"/>
          <w:sz w:val="20"/>
          <w:rtl/>
        </w:rPr>
        <w:t>.</w:t>
      </w:r>
      <w:r w:rsidRPr="009246F9">
        <w:rPr>
          <w:rStyle w:val="default"/>
          <w:rFonts w:cs="FrankRuehl"/>
          <w:sz w:val="20"/>
          <w:rtl/>
        </w:rPr>
        <w:tab/>
      </w:r>
      <w:r w:rsidR="00BC0F0E">
        <w:rPr>
          <w:rStyle w:val="default"/>
          <w:rFonts w:cs="FrankRuehl" w:hint="cs"/>
          <w:sz w:val="20"/>
          <w:rtl/>
        </w:rPr>
        <w:t>לא הוקצה.</w:t>
      </w:r>
    </w:p>
    <w:p w:rsidR="00B05155" w:rsidRDefault="00B05155" w:rsidP="00B05155">
      <w:pPr>
        <w:pStyle w:val="P00"/>
        <w:spacing w:before="72"/>
        <w:ind w:left="0" w:right="1134"/>
        <w:rPr>
          <w:rStyle w:val="default"/>
          <w:rFonts w:cs="FrankRuehl"/>
          <w:sz w:val="20"/>
          <w:rtl/>
        </w:rPr>
      </w:pPr>
      <w:bookmarkStart w:id="987" w:name="Seif625"/>
      <w:bookmarkEnd w:id="987"/>
      <w:r w:rsidRPr="009246F9">
        <w:rPr>
          <w:rFonts w:cs="Miriam"/>
          <w:lang w:val="he-IL"/>
        </w:rPr>
        <w:pict>
          <v:rect id="_x0000_s3464" style="position:absolute;left:0;text-align:left;margin-left:464.35pt;margin-top:7.1pt;width:75.05pt;height:21.5pt;z-index:251836416" o:allowincell="f" filled="f" stroked="f" strokecolor="lime" strokeweight=".25pt">
            <v:textbox style="mso-next-textbox:#_x0000_s3464" inset="0,0,0,0">
              <w:txbxContent>
                <w:p w:rsidR="006D2DAC" w:rsidRDefault="006D2DAC" w:rsidP="00B05155">
                  <w:pPr>
                    <w:pStyle w:val="a7"/>
                    <w:rPr>
                      <w:noProof/>
                      <w:rtl/>
                    </w:rPr>
                  </w:pPr>
                  <w:r>
                    <w:rPr>
                      <w:rFonts w:hint="cs"/>
                      <w:noProof/>
                      <w:rtl/>
                    </w:rPr>
                    <w:t>פטור לרכב הרשום בישראל</w:t>
                  </w:r>
                </w:p>
              </w:txbxContent>
            </v:textbox>
            <w10:anchorlock/>
          </v:rect>
        </w:pict>
      </w:r>
      <w:r>
        <w:rPr>
          <w:rStyle w:val="big-number"/>
          <w:rFonts w:cs="Miriam" w:hint="cs"/>
          <w:sz w:val="20"/>
          <w:rtl/>
        </w:rPr>
        <w:t>57</w:t>
      </w:r>
      <w:r w:rsidR="00BC0F0E">
        <w:rPr>
          <w:rStyle w:val="big-number"/>
          <w:rFonts w:cs="Miriam" w:hint="cs"/>
          <w:sz w:val="20"/>
          <w:rtl/>
        </w:rPr>
        <w:t>4</w:t>
      </w:r>
      <w:r w:rsidRPr="009246F9">
        <w:rPr>
          <w:rStyle w:val="default"/>
          <w:rFonts w:cs="FrankRuehl"/>
          <w:sz w:val="20"/>
          <w:rtl/>
        </w:rPr>
        <w:t>.</w:t>
      </w:r>
      <w:r w:rsidRPr="009246F9">
        <w:rPr>
          <w:rStyle w:val="default"/>
          <w:rFonts w:cs="FrankRuehl"/>
          <w:sz w:val="20"/>
          <w:rtl/>
        </w:rPr>
        <w:tab/>
      </w:r>
      <w:r w:rsidR="00BC0F0E">
        <w:rPr>
          <w:rStyle w:val="default"/>
          <w:rFonts w:cs="FrankRuehl" w:hint="cs"/>
          <w:sz w:val="20"/>
          <w:rtl/>
        </w:rPr>
        <w:t>רכב הרשום במדינת ישראל פטור מחובת רישום ומחובת רשיון רכב לפי סעיף 2 לצו.</w:t>
      </w:r>
    </w:p>
    <w:p w:rsidR="00B05155" w:rsidRDefault="00B05155" w:rsidP="00B05155">
      <w:pPr>
        <w:pStyle w:val="P00"/>
        <w:spacing w:before="72"/>
        <w:ind w:left="0" w:right="1134"/>
        <w:rPr>
          <w:rStyle w:val="default"/>
          <w:rFonts w:cs="FrankRuehl"/>
          <w:sz w:val="20"/>
          <w:rtl/>
        </w:rPr>
      </w:pPr>
      <w:bookmarkStart w:id="988" w:name="Seif626"/>
      <w:bookmarkEnd w:id="988"/>
      <w:r w:rsidRPr="009246F9">
        <w:rPr>
          <w:rFonts w:cs="Miriam"/>
          <w:lang w:val="he-IL"/>
        </w:rPr>
        <w:pict>
          <v:rect id="_x0000_s3465" style="position:absolute;left:0;text-align:left;margin-left:464.35pt;margin-top:7.1pt;width:75.05pt;height:14pt;z-index:251837440" o:allowincell="f" filled="f" stroked="f" strokecolor="lime" strokeweight=".25pt">
            <v:textbox style="mso-next-textbox:#_x0000_s3465" inset="0,0,0,0">
              <w:txbxContent>
                <w:p w:rsidR="006D2DAC" w:rsidRDefault="006D2DAC" w:rsidP="00B05155">
                  <w:pPr>
                    <w:pStyle w:val="a7"/>
                    <w:rPr>
                      <w:noProof/>
                      <w:rtl/>
                    </w:rPr>
                  </w:pPr>
                  <w:r>
                    <w:rPr>
                      <w:rFonts w:hint="cs"/>
                      <w:noProof/>
                      <w:rtl/>
                    </w:rPr>
                    <w:t>אגרות לרכב פרטי</w:t>
                  </w:r>
                </w:p>
              </w:txbxContent>
            </v:textbox>
            <w10:anchorlock/>
          </v:rect>
        </w:pict>
      </w:r>
      <w:r>
        <w:rPr>
          <w:rStyle w:val="big-number"/>
          <w:rFonts w:cs="Miriam" w:hint="cs"/>
          <w:sz w:val="20"/>
          <w:rtl/>
        </w:rPr>
        <w:t>57</w:t>
      </w:r>
      <w:r w:rsidR="00BC0F0E">
        <w:rPr>
          <w:rStyle w:val="big-number"/>
          <w:rFonts w:cs="Miriam" w:hint="cs"/>
          <w:sz w:val="20"/>
          <w:rtl/>
        </w:rPr>
        <w:t>5</w:t>
      </w:r>
      <w:r w:rsidRPr="009246F9">
        <w:rPr>
          <w:rStyle w:val="default"/>
          <w:rFonts w:cs="FrankRuehl"/>
          <w:sz w:val="20"/>
          <w:rtl/>
        </w:rPr>
        <w:t>.</w:t>
      </w:r>
      <w:r w:rsidRPr="009246F9">
        <w:rPr>
          <w:rStyle w:val="default"/>
          <w:rFonts w:cs="FrankRuehl"/>
          <w:sz w:val="20"/>
          <w:rtl/>
        </w:rPr>
        <w:tab/>
      </w:r>
      <w:r w:rsidR="00BC0F0E">
        <w:rPr>
          <w:rStyle w:val="default"/>
          <w:rFonts w:cs="FrankRuehl" w:hint="cs"/>
          <w:sz w:val="20"/>
          <w:rtl/>
        </w:rPr>
        <w:t>בעד כניסתו של רכב פרטי לאזור ושהותו בו כאמור בתקנה 572 תשולם אגרה כלהלן:</w:t>
      </w:r>
    </w:p>
    <w:p w:rsidR="00BC0F0E" w:rsidRDefault="00BC0F0E" w:rsidP="00BC0F0E">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בעד התקופה הראשונה של ששה חדשים מיום כניסתו לאזור – פטור מתשלום אגרה;</w:t>
      </w:r>
    </w:p>
    <w:p w:rsidR="00BC0F0E" w:rsidRDefault="00BC0F0E" w:rsidP="00BC0F0E">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בעד כל תקופה של שלושה חדשים או חלק ממנה, שתבוא לאחר התקופה האמורה בפסקה (1), שבה נשאר הרכב באזור, תשולם אגרה בשיעור של רבע מאגרת הרשיון השנתית הקבועה בתוספת הראשונה לרכב מאותו סוג.</w:t>
      </w:r>
    </w:p>
    <w:p w:rsidR="00B05155" w:rsidRDefault="00B05155" w:rsidP="00B05155">
      <w:pPr>
        <w:pStyle w:val="P00"/>
        <w:spacing w:before="72"/>
        <w:ind w:left="0" w:right="1134"/>
        <w:rPr>
          <w:rStyle w:val="default"/>
          <w:rFonts w:cs="FrankRuehl"/>
          <w:sz w:val="20"/>
          <w:rtl/>
        </w:rPr>
      </w:pPr>
      <w:bookmarkStart w:id="989" w:name="Seif627"/>
      <w:bookmarkEnd w:id="989"/>
      <w:r w:rsidRPr="009246F9">
        <w:rPr>
          <w:rFonts w:cs="Miriam"/>
          <w:lang w:val="he-IL"/>
        </w:rPr>
        <w:pict>
          <v:rect id="_x0000_s3466" style="position:absolute;left:0;text-align:left;margin-left:464.35pt;margin-top:7.1pt;width:75.05pt;height:14pt;z-index:251838464" o:allowincell="f" filled="f" stroked="f" strokecolor="lime" strokeweight=".25pt">
            <v:textbox style="mso-next-textbox:#_x0000_s3466" inset="0,0,0,0">
              <w:txbxContent>
                <w:p w:rsidR="006D2DAC" w:rsidRDefault="006D2DAC" w:rsidP="00B05155">
                  <w:pPr>
                    <w:pStyle w:val="a7"/>
                    <w:rPr>
                      <w:noProof/>
                      <w:rtl/>
                    </w:rPr>
                  </w:pPr>
                  <w:r>
                    <w:rPr>
                      <w:rFonts w:hint="cs"/>
                      <w:noProof/>
                      <w:rtl/>
                    </w:rPr>
                    <w:t>רישום רכב פרטי</w:t>
                  </w:r>
                </w:p>
              </w:txbxContent>
            </v:textbox>
            <w10:anchorlock/>
          </v:rect>
        </w:pict>
      </w:r>
      <w:r>
        <w:rPr>
          <w:rStyle w:val="big-number"/>
          <w:rFonts w:cs="Miriam" w:hint="cs"/>
          <w:sz w:val="20"/>
          <w:rtl/>
        </w:rPr>
        <w:t>57</w:t>
      </w:r>
      <w:r w:rsidR="00BC0F0E">
        <w:rPr>
          <w:rStyle w:val="big-number"/>
          <w:rFonts w:cs="Miriam" w:hint="cs"/>
          <w:sz w:val="20"/>
          <w:rtl/>
        </w:rPr>
        <w:t>6</w:t>
      </w:r>
      <w:r w:rsidRPr="009246F9">
        <w:rPr>
          <w:rStyle w:val="default"/>
          <w:rFonts w:cs="FrankRuehl"/>
          <w:sz w:val="20"/>
          <w:rtl/>
        </w:rPr>
        <w:t>.</w:t>
      </w:r>
      <w:r w:rsidRPr="009246F9">
        <w:rPr>
          <w:rStyle w:val="default"/>
          <w:rFonts w:cs="FrankRuehl"/>
          <w:sz w:val="20"/>
          <w:rtl/>
        </w:rPr>
        <w:tab/>
      </w:r>
      <w:r w:rsidR="00E00AC9">
        <w:rPr>
          <w:rStyle w:val="default"/>
          <w:rFonts w:cs="FrankRuehl" w:hint="cs"/>
          <w:sz w:val="20"/>
          <w:rtl/>
        </w:rPr>
        <w:t>נשאר רכב פרטי באזור לאחר שעברה שנה מיום כניסתו לאזור יירשם הרכב בהתאם לצו אלא אם התירה רשות הרישוי הפעלתו ללא רישום כאמור בתנאים או ללא תנאים, ובלבד שתשולם לגביו האגרה כאמור בתקנה 575.</w:t>
      </w:r>
    </w:p>
    <w:p w:rsidR="00B05155" w:rsidRPr="009246F9" w:rsidRDefault="00B05155" w:rsidP="00B05155">
      <w:pPr>
        <w:pStyle w:val="P00"/>
        <w:spacing w:before="72"/>
        <w:ind w:left="0" w:right="1134"/>
        <w:rPr>
          <w:rStyle w:val="default"/>
          <w:rFonts w:cs="FrankRuehl"/>
          <w:sz w:val="20"/>
          <w:rtl/>
        </w:rPr>
      </w:pPr>
      <w:bookmarkStart w:id="990" w:name="Seif628"/>
      <w:bookmarkEnd w:id="990"/>
      <w:r w:rsidRPr="009246F9">
        <w:rPr>
          <w:rFonts w:cs="Miriam"/>
          <w:lang w:val="he-IL"/>
        </w:rPr>
        <w:pict>
          <v:rect id="_x0000_s3467" style="position:absolute;left:0;text-align:left;margin-left:464.35pt;margin-top:7.1pt;width:75.05pt;height:14pt;z-index:251839488" o:allowincell="f" filled="f" stroked="f" strokecolor="lime" strokeweight=".25pt">
            <v:textbox style="mso-next-textbox:#_x0000_s3467"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57</w:t>
      </w:r>
      <w:r w:rsidR="00E00AC9">
        <w:rPr>
          <w:rStyle w:val="big-number"/>
          <w:rFonts w:cs="Miriam" w:hint="cs"/>
          <w:sz w:val="20"/>
          <w:rtl/>
        </w:rPr>
        <w:t>7</w:t>
      </w:r>
      <w:r w:rsidRPr="009246F9">
        <w:rPr>
          <w:rStyle w:val="default"/>
          <w:rFonts w:cs="FrankRuehl"/>
          <w:sz w:val="20"/>
          <w:rtl/>
        </w:rPr>
        <w:t>.</w:t>
      </w:r>
      <w:r w:rsidRPr="009246F9">
        <w:rPr>
          <w:rStyle w:val="default"/>
          <w:rFonts w:cs="FrankRuehl"/>
          <w:sz w:val="20"/>
          <w:rtl/>
        </w:rPr>
        <w:tab/>
      </w:r>
      <w:r w:rsidR="00E00AC9">
        <w:rPr>
          <w:rStyle w:val="default"/>
          <w:rFonts w:cs="FrankRuehl" w:hint="cs"/>
          <w:sz w:val="20"/>
          <w:rtl/>
        </w:rPr>
        <w:t>לא הוקצה.</w:t>
      </w:r>
    </w:p>
    <w:p w:rsidR="00B05155" w:rsidRDefault="00B05155" w:rsidP="00B05155">
      <w:pPr>
        <w:pStyle w:val="P00"/>
        <w:spacing w:before="72"/>
        <w:ind w:left="0" w:right="1134"/>
        <w:rPr>
          <w:rStyle w:val="default"/>
          <w:rFonts w:cs="FrankRuehl"/>
          <w:sz w:val="20"/>
          <w:rtl/>
        </w:rPr>
      </w:pPr>
      <w:bookmarkStart w:id="991" w:name="Seif629"/>
      <w:bookmarkEnd w:id="991"/>
      <w:r w:rsidRPr="009246F9">
        <w:rPr>
          <w:rFonts w:cs="Miriam"/>
          <w:lang w:val="he-IL"/>
        </w:rPr>
        <w:pict>
          <v:rect id="_x0000_s3468" style="position:absolute;left:0;text-align:left;margin-left:464.35pt;margin-top:7.1pt;width:75.05pt;height:27pt;z-index:251840512" o:allowincell="f" filled="f" stroked="f" strokecolor="lime" strokeweight=".25pt">
            <v:textbox style="mso-next-textbox:#_x0000_s3468" inset="0,0,0,0">
              <w:txbxContent>
                <w:p w:rsidR="006D2DAC" w:rsidRDefault="006D2DAC" w:rsidP="00B05155">
                  <w:pPr>
                    <w:pStyle w:val="a7"/>
                    <w:rPr>
                      <w:noProof/>
                      <w:rtl/>
                    </w:rPr>
                  </w:pPr>
                  <w:r w:rsidRPr="002632DD">
                    <w:rPr>
                      <w:rFonts w:hint="cs"/>
                      <w:noProof/>
                      <w:rtl/>
                    </w:rPr>
                    <w:t>הגדרות</w:t>
                  </w:r>
                </w:p>
                <w:p w:rsidR="006D2DAC" w:rsidRDefault="006D2DAC" w:rsidP="00B05155">
                  <w:pPr>
                    <w:pStyle w:val="a7"/>
                    <w:rPr>
                      <w:noProof/>
                      <w:rtl/>
                    </w:rPr>
                  </w:pPr>
                  <w:r>
                    <w:rPr>
                      <w:rFonts w:hint="cs"/>
                      <w:noProof/>
                      <w:rtl/>
                    </w:rPr>
                    <w:t>(תיקון מס' 19) תשע"ב-2011</w:t>
                  </w:r>
                </w:p>
              </w:txbxContent>
            </v:textbox>
            <w10:anchorlock/>
          </v:rect>
        </w:pict>
      </w:r>
      <w:r>
        <w:rPr>
          <w:rStyle w:val="big-number"/>
          <w:rFonts w:cs="Miriam" w:hint="cs"/>
          <w:sz w:val="20"/>
          <w:rtl/>
        </w:rPr>
        <w:t>57</w:t>
      </w:r>
      <w:r w:rsidR="00E00AC9">
        <w:rPr>
          <w:rStyle w:val="big-number"/>
          <w:rFonts w:cs="Miriam" w:hint="cs"/>
          <w:sz w:val="20"/>
          <w:rtl/>
        </w:rPr>
        <w:t>8</w:t>
      </w:r>
      <w:r w:rsidRPr="009246F9">
        <w:rPr>
          <w:rStyle w:val="default"/>
          <w:rFonts w:cs="FrankRuehl"/>
          <w:sz w:val="20"/>
          <w:rtl/>
        </w:rPr>
        <w:t>.</w:t>
      </w:r>
      <w:r w:rsidRPr="009246F9">
        <w:rPr>
          <w:rStyle w:val="default"/>
          <w:rFonts w:cs="FrankRuehl"/>
          <w:sz w:val="20"/>
          <w:rtl/>
        </w:rPr>
        <w:tab/>
      </w:r>
      <w:r w:rsidR="00E44188" w:rsidRPr="002632DD">
        <w:rPr>
          <w:rStyle w:val="default"/>
          <w:rFonts w:cs="FrankRuehl" w:hint="cs"/>
          <w:sz w:val="20"/>
          <w:rtl/>
        </w:rPr>
        <w:t xml:space="preserve">בחלק זה </w:t>
      </w:r>
      <w:r w:rsidR="00E44188" w:rsidRPr="002632DD">
        <w:rPr>
          <w:rStyle w:val="default"/>
          <w:rFonts w:cs="FrankRuehl"/>
          <w:sz w:val="20"/>
          <w:rtl/>
        </w:rPr>
        <w:t>–</w:t>
      </w:r>
    </w:p>
    <w:p w:rsidR="00E44188" w:rsidRDefault="00E441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"אזור" </w:t>
      </w:r>
      <w:r>
        <w:rPr>
          <w:rStyle w:val="default"/>
          <w:rFonts w:cs="FrankRuehl"/>
          <w:sz w:val="20"/>
          <w:rtl/>
        </w:rPr>
        <w:t>–</w:t>
      </w:r>
      <w:r>
        <w:rPr>
          <w:rStyle w:val="default"/>
          <w:rFonts w:cs="FrankRuehl" w:hint="cs"/>
          <w:sz w:val="20"/>
          <w:rtl/>
        </w:rPr>
        <w:t xml:space="preserve"> כל אחד מאלה: יהודה והשומרון ורצועת עזה;</w:t>
      </w:r>
    </w:p>
    <w:p w:rsidR="00E44188" w:rsidRDefault="00E441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"הסכם הביניים" </w:t>
      </w:r>
      <w:r>
        <w:rPr>
          <w:rStyle w:val="default"/>
          <w:rFonts w:cs="FrankRuehl"/>
          <w:sz w:val="20"/>
          <w:rtl/>
        </w:rPr>
        <w:t>–</w:t>
      </w:r>
      <w:r>
        <w:rPr>
          <w:rStyle w:val="default"/>
          <w:rFonts w:cs="FrankRuehl" w:hint="cs"/>
          <w:sz w:val="20"/>
          <w:rtl/>
        </w:rPr>
        <w:t xml:space="preserve"> כהגדרתו במנשר בדבר יישום הסכמי הביניים (מס' 7) (יהודה והשומרון), התשנ"ו-1995;</w:t>
      </w:r>
    </w:p>
    <w:p w:rsidR="00E44188" w:rsidRDefault="00E44188"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"תושב אזור" </w:t>
      </w:r>
      <w:r>
        <w:rPr>
          <w:rStyle w:val="default"/>
          <w:rFonts w:cs="FrankRuehl"/>
          <w:sz w:val="20"/>
          <w:rtl/>
        </w:rPr>
        <w:t>–</w:t>
      </w:r>
      <w:r>
        <w:rPr>
          <w:rStyle w:val="default"/>
          <w:rFonts w:cs="FrankRuehl" w:hint="cs"/>
          <w:sz w:val="20"/>
          <w:rtl/>
        </w:rPr>
        <w:t xml:space="preserve"> מי שהוא תושב האזור ואינו רשום במרשם האוכלוסין לפי חוק מרשם האוכלוסין, התשכ"ה-1965 כפי תוקפו בישראל מעת לעת.</w:t>
      </w:r>
    </w:p>
    <w:p w:rsidR="00E44188" w:rsidRPr="00A554B4" w:rsidRDefault="00E44188" w:rsidP="00E44188">
      <w:pPr>
        <w:pStyle w:val="P00"/>
        <w:spacing w:before="0"/>
        <w:ind w:left="0" w:right="1134"/>
        <w:rPr>
          <w:rStyle w:val="default"/>
          <w:rFonts w:ascii="FrankRuehl" w:hAnsi="FrankRuehl" w:cs="FrankRuehl"/>
          <w:vanish/>
          <w:color w:val="FF0000"/>
          <w:sz w:val="20"/>
          <w:szCs w:val="20"/>
          <w:shd w:val="clear" w:color="auto" w:fill="FFFF99"/>
          <w:rtl/>
        </w:rPr>
      </w:pPr>
      <w:bookmarkStart w:id="992" w:name="Rov397"/>
      <w:r w:rsidRPr="00A554B4">
        <w:rPr>
          <w:rStyle w:val="default"/>
          <w:rFonts w:ascii="FrankRuehl" w:hAnsi="FrankRuehl" w:cs="FrankRuehl"/>
          <w:vanish/>
          <w:color w:val="FF0000"/>
          <w:sz w:val="20"/>
          <w:szCs w:val="20"/>
          <w:shd w:val="clear" w:color="auto" w:fill="FFFF99"/>
          <w:rtl/>
        </w:rPr>
        <w:t>מיום 11.10.2011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hyperlink r:id="rId255"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E44188" w:rsidRPr="00E44188" w:rsidRDefault="00E44188" w:rsidP="00E44188">
      <w:pPr>
        <w:pStyle w:val="P00"/>
        <w:spacing w:before="0"/>
        <w:ind w:left="0" w:right="1134"/>
        <w:rPr>
          <w:rStyle w:val="default"/>
          <w:rFonts w:ascii="FrankRuehl" w:hAnsi="FrankRuehl" w:cs="FrankRuehl"/>
          <w:sz w:val="2"/>
          <w:szCs w:val="2"/>
          <w:shd w:val="clear" w:color="auto" w:fill="FFFF99"/>
          <w:rtl/>
        </w:rPr>
      </w:pPr>
      <w:r w:rsidRPr="00A554B4">
        <w:rPr>
          <w:rStyle w:val="default"/>
          <w:rFonts w:ascii="FrankRuehl" w:hAnsi="FrankRuehl" w:cs="FrankRuehl" w:hint="cs"/>
          <w:b/>
          <w:bCs/>
          <w:vanish/>
          <w:sz w:val="20"/>
          <w:szCs w:val="20"/>
          <w:shd w:val="clear" w:color="auto" w:fill="FFFF99"/>
          <w:rtl/>
        </w:rPr>
        <w:t>הוספת תקנה 578</w:t>
      </w:r>
      <w:bookmarkEnd w:id="992"/>
    </w:p>
    <w:p w:rsidR="00E44188" w:rsidRDefault="00E44188" w:rsidP="00E44188">
      <w:pPr>
        <w:pStyle w:val="P00"/>
        <w:spacing w:before="72"/>
        <w:ind w:left="0" w:right="1134"/>
        <w:rPr>
          <w:rStyle w:val="default"/>
          <w:rFonts w:cs="FrankRuehl"/>
          <w:sz w:val="20"/>
          <w:rtl/>
        </w:rPr>
      </w:pPr>
      <w:bookmarkStart w:id="993" w:name="Seif702"/>
      <w:bookmarkEnd w:id="993"/>
      <w:r w:rsidRPr="009246F9">
        <w:rPr>
          <w:rFonts w:cs="Miriam"/>
          <w:lang w:val="he-IL"/>
        </w:rPr>
        <w:pict>
          <v:rect id="_x0000_s3847" style="position:absolute;left:0;text-align:left;margin-left:464.35pt;margin-top:7.1pt;width:75.05pt;height:37.1pt;z-index:252108800" o:allowincell="f" filled="f" stroked="f" strokecolor="lime" strokeweight=".25pt">
            <v:textbox style="mso-next-textbox:#_x0000_s3847" inset="0,0,0,0">
              <w:txbxContent>
                <w:p w:rsidR="006D2DAC" w:rsidRDefault="006D2DAC" w:rsidP="00E44188">
                  <w:pPr>
                    <w:pStyle w:val="a7"/>
                    <w:rPr>
                      <w:noProof/>
                      <w:rtl/>
                    </w:rPr>
                  </w:pPr>
                  <w:r>
                    <w:rPr>
                      <w:rFonts w:hint="cs"/>
                      <w:noProof/>
                      <w:rtl/>
                    </w:rPr>
                    <w:t>נהיגת רכב שאינו רשום באזור</w:t>
                  </w:r>
                </w:p>
                <w:p w:rsidR="006D2DAC" w:rsidRDefault="006D2DAC" w:rsidP="00E44188">
                  <w:pPr>
                    <w:pStyle w:val="a7"/>
                    <w:rPr>
                      <w:noProof/>
                      <w:rtl/>
                    </w:rPr>
                  </w:pPr>
                  <w:r>
                    <w:rPr>
                      <w:rFonts w:hint="cs"/>
                      <w:noProof/>
                      <w:rtl/>
                    </w:rPr>
                    <w:t>(תיקון מס' 19) תשע"ב-2011</w:t>
                  </w:r>
                </w:p>
              </w:txbxContent>
            </v:textbox>
            <w10:anchorlock/>
          </v:rect>
        </w:pict>
      </w:r>
      <w:r>
        <w:rPr>
          <w:rStyle w:val="big-number"/>
          <w:rFonts w:cs="Miriam" w:hint="cs"/>
          <w:sz w:val="20"/>
          <w:rtl/>
        </w:rPr>
        <w:t>578</w:t>
      </w:r>
      <w:r>
        <w:rPr>
          <w:rStyle w:val="default"/>
          <w:rFonts w:cs="FrankRuehl" w:hint="cs"/>
          <w:sz w:val="20"/>
          <w:rtl/>
        </w:rPr>
        <w:t>ב</w:t>
      </w:r>
      <w:r w:rsidRPr="009246F9">
        <w:rPr>
          <w:rStyle w:val="default"/>
          <w:rFonts w:cs="FrankRuehl"/>
          <w:sz w:val="20"/>
          <w:rtl/>
        </w:rPr>
        <w:t>.</w:t>
      </w:r>
      <w:r>
        <w:rPr>
          <w:rStyle w:val="default"/>
          <w:rFonts w:cs="FrankRuehl" w:hint="cs"/>
          <w:sz w:val="20"/>
          <w:rtl/>
        </w:rPr>
        <w:t xml:space="preserve"> לא ינהג תושב אזור רכב שאינו רשום באזור אלא אם כן </w:t>
      </w:r>
      <w:r>
        <w:rPr>
          <w:rStyle w:val="default"/>
          <w:rFonts w:cs="FrankRuehl"/>
          <w:sz w:val="20"/>
          <w:rtl/>
        </w:rPr>
        <w:t>–</w:t>
      </w:r>
    </w:p>
    <w:p w:rsidR="00E44188" w:rsidRDefault="00E44188" w:rsidP="00E44188">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אם הוא תושב יהודה ושומרון </w:t>
      </w:r>
      <w:r>
        <w:rPr>
          <w:rStyle w:val="default"/>
          <w:rFonts w:cs="FrankRuehl"/>
          <w:sz w:val="20"/>
          <w:rtl/>
        </w:rPr>
        <w:t>–</w:t>
      </w:r>
      <w:r>
        <w:rPr>
          <w:rStyle w:val="default"/>
          <w:rFonts w:cs="FrankRuehl" w:hint="cs"/>
          <w:sz w:val="20"/>
          <w:rtl/>
        </w:rPr>
        <w:t xml:space="preserve"> יש בידו היתר לכך מאת מפקד כוחות צה"ל באזור יהודה ושומרון או מי שהוא הסמיך לכך;</w:t>
      </w:r>
    </w:p>
    <w:p w:rsidR="00E44188" w:rsidRDefault="00E44188" w:rsidP="00E44188">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אם הוא תושב רצועת עזה </w:t>
      </w:r>
      <w:r>
        <w:rPr>
          <w:rStyle w:val="default"/>
          <w:rFonts w:cs="FrankRuehl"/>
          <w:sz w:val="20"/>
          <w:rtl/>
        </w:rPr>
        <w:t>–</w:t>
      </w:r>
      <w:r>
        <w:rPr>
          <w:rStyle w:val="default"/>
          <w:rFonts w:cs="FrankRuehl" w:hint="cs"/>
          <w:sz w:val="20"/>
          <w:rtl/>
        </w:rPr>
        <w:t xml:space="preserve"> יש בידו היתר לכך מאת שר התחבורה והבטיחות בדרכים או מי שהוא הסמיך לכך.</w:t>
      </w:r>
    </w:p>
    <w:p w:rsidR="00E44188" w:rsidRPr="00A554B4" w:rsidRDefault="00E44188" w:rsidP="00E44188">
      <w:pPr>
        <w:pStyle w:val="P00"/>
        <w:spacing w:before="0"/>
        <w:ind w:left="0" w:right="1134"/>
        <w:rPr>
          <w:rStyle w:val="default"/>
          <w:rFonts w:ascii="FrankRuehl" w:hAnsi="FrankRuehl" w:cs="FrankRuehl"/>
          <w:vanish/>
          <w:color w:val="FF0000"/>
          <w:sz w:val="20"/>
          <w:szCs w:val="20"/>
          <w:shd w:val="clear" w:color="auto" w:fill="FFFF99"/>
          <w:rtl/>
        </w:rPr>
      </w:pPr>
      <w:bookmarkStart w:id="994" w:name="Rov398"/>
      <w:r w:rsidRPr="00A554B4">
        <w:rPr>
          <w:rStyle w:val="default"/>
          <w:rFonts w:ascii="FrankRuehl" w:hAnsi="FrankRuehl" w:cs="FrankRuehl"/>
          <w:vanish/>
          <w:color w:val="FF0000"/>
          <w:sz w:val="20"/>
          <w:szCs w:val="20"/>
          <w:shd w:val="clear" w:color="auto" w:fill="FFFF99"/>
          <w:rtl/>
        </w:rPr>
        <w:t>מיום 11.10.2011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hyperlink r:id="rId256"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E44188" w:rsidRPr="00E44188" w:rsidRDefault="00E44188" w:rsidP="00E44188">
      <w:pPr>
        <w:pStyle w:val="P00"/>
        <w:spacing w:before="0"/>
        <w:ind w:left="0" w:right="1134"/>
        <w:rPr>
          <w:rStyle w:val="default"/>
          <w:rFonts w:ascii="FrankRuehl" w:hAnsi="FrankRuehl" w:cs="FrankRuehl"/>
          <w:sz w:val="2"/>
          <w:szCs w:val="2"/>
          <w:shd w:val="clear" w:color="auto" w:fill="FFFF99"/>
          <w:rtl/>
        </w:rPr>
      </w:pPr>
      <w:r w:rsidRPr="00A554B4">
        <w:rPr>
          <w:rStyle w:val="default"/>
          <w:rFonts w:ascii="FrankRuehl" w:hAnsi="FrankRuehl" w:cs="FrankRuehl" w:hint="cs"/>
          <w:b/>
          <w:bCs/>
          <w:vanish/>
          <w:sz w:val="20"/>
          <w:szCs w:val="20"/>
          <w:shd w:val="clear" w:color="auto" w:fill="FFFF99"/>
          <w:rtl/>
        </w:rPr>
        <w:t>הוספת תקנה 578ב</w:t>
      </w:r>
      <w:bookmarkEnd w:id="994"/>
    </w:p>
    <w:p w:rsidR="00E00AC9" w:rsidRPr="00E00AC9" w:rsidRDefault="00E00AC9" w:rsidP="00E00AC9">
      <w:pPr>
        <w:pStyle w:val="medium2-header"/>
        <w:keepLines w:val="0"/>
        <w:spacing w:before="72"/>
        <w:ind w:left="0" w:right="1134"/>
        <w:rPr>
          <w:rFonts w:cs="FrankRuehl"/>
          <w:noProof/>
          <w:sz w:val="28"/>
          <w:szCs w:val="28"/>
          <w:rtl/>
        </w:rPr>
      </w:pPr>
      <w:bookmarkStart w:id="995" w:name="med39"/>
      <w:bookmarkEnd w:id="995"/>
      <w:r w:rsidRPr="00E00AC9">
        <w:rPr>
          <w:rFonts w:cs="FrankRuehl" w:hint="cs"/>
          <w:noProof/>
          <w:sz w:val="28"/>
          <w:szCs w:val="28"/>
          <w:rtl/>
        </w:rPr>
        <w:t>חלק י: סדרי בטיחות בהפעלת כלי רכב במפעלים</w:t>
      </w:r>
    </w:p>
    <w:p w:rsidR="00B05155" w:rsidRDefault="00B05155" w:rsidP="00B05155">
      <w:pPr>
        <w:pStyle w:val="P00"/>
        <w:spacing w:before="72"/>
        <w:ind w:left="0" w:right="1134"/>
        <w:rPr>
          <w:rStyle w:val="default"/>
          <w:rFonts w:cs="FrankRuehl"/>
          <w:sz w:val="20"/>
          <w:rtl/>
        </w:rPr>
      </w:pPr>
      <w:bookmarkStart w:id="996" w:name="Seif630"/>
      <w:bookmarkEnd w:id="996"/>
      <w:r w:rsidRPr="009246F9">
        <w:rPr>
          <w:rFonts w:cs="Miriam"/>
          <w:lang w:val="he-IL"/>
        </w:rPr>
        <w:pict>
          <v:rect id="_x0000_s3469" style="position:absolute;left:0;text-align:left;margin-left:464.35pt;margin-top:7.1pt;width:75.05pt;height:26.05pt;z-index:251841536" o:allowincell="f" filled="f" stroked="f" strokecolor="lime" strokeweight=".25pt">
            <v:textbox style="mso-next-textbox:#_x0000_s3469" inset="0,0,0,0">
              <w:txbxContent>
                <w:p w:rsidR="006D2DAC" w:rsidRDefault="006D2DAC" w:rsidP="00B05155">
                  <w:pPr>
                    <w:pStyle w:val="a7"/>
                    <w:rPr>
                      <w:noProof/>
                      <w:rtl/>
                    </w:rPr>
                  </w:pPr>
                  <w:r>
                    <w:rPr>
                      <w:rFonts w:hint="cs"/>
                      <w:noProof/>
                      <w:rtl/>
                    </w:rPr>
                    <w:t>הגדרות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57</w:t>
      </w:r>
      <w:r w:rsidR="00E00AC9">
        <w:rPr>
          <w:rStyle w:val="big-number"/>
          <w:rFonts w:cs="Miriam" w:hint="cs"/>
          <w:sz w:val="20"/>
          <w:rtl/>
        </w:rPr>
        <w:t>9</w:t>
      </w:r>
      <w:r w:rsidRPr="009246F9">
        <w:rPr>
          <w:rStyle w:val="default"/>
          <w:rFonts w:cs="FrankRuehl"/>
          <w:sz w:val="20"/>
          <w:rtl/>
        </w:rPr>
        <w:t>.</w:t>
      </w:r>
      <w:r w:rsidR="00B26416">
        <w:rPr>
          <w:rStyle w:val="default"/>
          <w:rFonts w:cs="FrankRuehl"/>
          <w:sz w:val="20"/>
          <w:rtl/>
        </w:rPr>
        <w:tab/>
      </w:r>
      <w:r w:rsidR="00B26416">
        <w:rPr>
          <w:rStyle w:val="default"/>
          <w:rFonts w:cs="FrankRuehl" w:hint="cs"/>
          <w:sz w:val="20"/>
          <w:rtl/>
        </w:rPr>
        <w:t xml:space="preserve">בחלק זה </w:t>
      </w:r>
      <w:r w:rsidR="00B26416">
        <w:rPr>
          <w:rStyle w:val="default"/>
          <w:rFonts w:cs="FrankRuehl"/>
          <w:sz w:val="20"/>
          <w:rtl/>
        </w:rPr>
        <w:t>–</w:t>
      </w:r>
    </w:p>
    <w:p w:rsidR="00B26416" w:rsidRDefault="00B26416"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"מפעל" כל אחד מאלה:</w:t>
      </w:r>
    </w:p>
    <w:p w:rsidR="00B26416" w:rsidRDefault="00B26416" w:rsidP="00B2641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מיזם, עסק, תאגיד או מוסד, שרשומים על שמו, או שהוא מפעיל או מנהל, כלי רכב מסוג כמפורט להלן בטור א' במספר שאינו פחות מהנקוב לצדו בטור ב':</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0"/>
        <w:gridCol w:w="854"/>
      </w:tblGrid>
      <w:tr w:rsidR="001A7B8D" w:rsidRPr="008604B2" w:rsidTr="008604B2">
        <w:tc>
          <w:tcPr>
            <w:tcW w:w="5610"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8604B2">
              <w:rPr>
                <w:rStyle w:val="default"/>
                <w:rFonts w:cs="FrankRuehl" w:hint="cs"/>
                <w:sz w:val="18"/>
                <w:szCs w:val="22"/>
                <w:rtl/>
              </w:rPr>
              <w:t>טור א'</w:t>
            </w:r>
          </w:p>
        </w:tc>
        <w:tc>
          <w:tcPr>
            <w:tcW w:w="854"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sidRPr="008604B2">
              <w:rPr>
                <w:rStyle w:val="default"/>
                <w:rFonts w:cs="FrankRuehl" w:hint="cs"/>
                <w:sz w:val="18"/>
                <w:szCs w:val="22"/>
                <w:rtl/>
              </w:rPr>
              <w:t>טור ב'</w:t>
            </w:r>
          </w:p>
        </w:tc>
      </w:tr>
      <w:tr w:rsidR="001A7B8D" w:rsidRPr="008604B2" w:rsidTr="008604B2">
        <w:tc>
          <w:tcPr>
            <w:tcW w:w="5610"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 רכב נוסעים פרטי, רכב פרטי דו שימושי או רכב מסחרי שמשקלו הכולל המותר עד 4,000 ק"ג</w:t>
            </w:r>
          </w:p>
        </w:tc>
        <w:tc>
          <w:tcPr>
            <w:tcW w:w="854"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604B2">
              <w:rPr>
                <w:rStyle w:val="default"/>
                <w:rFonts w:cs="FrankRuehl" w:hint="cs"/>
                <w:sz w:val="20"/>
                <w:szCs w:val="24"/>
                <w:rtl/>
              </w:rPr>
              <w:t>40</w:t>
            </w:r>
          </w:p>
        </w:tc>
      </w:tr>
      <w:tr w:rsidR="001A7B8D" w:rsidRPr="008604B2" w:rsidTr="008604B2">
        <w:tc>
          <w:tcPr>
            <w:tcW w:w="5610"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(ב) אוטובוס, מונית, או רכב מסחרי שמשקלו הכולל המותר 4,001 ק"ג או יותר</w:t>
            </w:r>
          </w:p>
        </w:tc>
        <w:tc>
          <w:tcPr>
            <w:tcW w:w="854"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604B2">
              <w:rPr>
                <w:rStyle w:val="default"/>
                <w:rFonts w:cs="FrankRuehl" w:hint="cs"/>
                <w:sz w:val="20"/>
                <w:szCs w:val="24"/>
                <w:rtl/>
              </w:rPr>
              <w:t>20</w:t>
            </w:r>
          </w:p>
        </w:tc>
      </w:tr>
      <w:tr w:rsidR="001A7B8D" w:rsidRPr="008604B2" w:rsidTr="008604B2">
        <w:tc>
          <w:tcPr>
            <w:tcW w:w="5610"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(ג) חלקם מהסוג שבפסקה (א) וחלקם מהסוג שבפסקה (2) או סוג אחר</w:t>
            </w:r>
          </w:p>
        </w:tc>
        <w:tc>
          <w:tcPr>
            <w:tcW w:w="854" w:type="dxa"/>
            <w:shd w:val="clear" w:color="auto" w:fill="auto"/>
          </w:tcPr>
          <w:p w:rsidR="001A7B8D" w:rsidRPr="008604B2" w:rsidRDefault="001A7B8D"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604B2">
              <w:rPr>
                <w:rStyle w:val="default"/>
                <w:rFonts w:cs="FrankRuehl" w:hint="cs"/>
                <w:sz w:val="20"/>
                <w:szCs w:val="24"/>
                <w:rtl/>
              </w:rPr>
              <w:t>20</w:t>
            </w:r>
          </w:p>
        </w:tc>
      </w:tr>
    </w:tbl>
    <w:p w:rsidR="00B26416" w:rsidRDefault="001A7B8D" w:rsidP="001A7B8D">
      <w:pPr>
        <w:pStyle w:val="P00"/>
        <w:spacing w:before="72"/>
        <w:ind w:left="1475" w:right="1134" w:hanging="45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 xml:space="preserve">משרד העוסק בשירות הובלה שנעשה בתמורה (להלן </w:t>
      </w:r>
      <w:r>
        <w:rPr>
          <w:rStyle w:val="default"/>
          <w:rFonts w:cs="FrankRuehl"/>
          <w:sz w:val="20"/>
          <w:rtl/>
        </w:rPr>
        <w:t>–</w:t>
      </w:r>
      <w:r>
        <w:rPr>
          <w:rStyle w:val="default"/>
          <w:rFonts w:cs="FrankRuehl" w:hint="cs"/>
          <w:sz w:val="20"/>
          <w:rtl/>
        </w:rPr>
        <w:t xml:space="preserve"> "משרד הובלה");</w:t>
      </w:r>
    </w:p>
    <w:p w:rsidR="001A7B8D" w:rsidRDefault="001A7B8D" w:rsidP="00286782">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sidR="00286782">
        <w:rPr>
          <w:rStyle w:val="default"/>
          <w:rFonts w:cs="FrankRuehl" w:hint="cs"/>
          <w:sz w:val="20"/>
          <w:rtl/>
        </w:rPr>
        <w:t xml:space="preserve">תאגיד העוסק לפי מטרותיו במתן שירות של הסעה מיוחדת, הסעת סיור או השכרת רכב לנהיגה עצמית, כולם או מקצתם (להלן </w:t>
      </w:r>
      <w:r w:rsidR="00286782">
        <w:rPr>
          <w:rStyle w:val="default"/>
          <w:rFonts w:cs="FrankRuehl"/>
          <w:sz w:val="20"/>
          <w:rtl/>
        </w:rPr>
        <w:t>–</w:t>
      </w:r>
      <w:r w:rsidR="00286782">
        <w:rPr>
          <w:rStyle w:val="default"/>
          <w:rFonts w:cs="FrankRuehl" w:hint="cs"/>
          <w:sz w:val="20"/>
          <w:rtl/>
        </w:rPr>
        <w:t xml:space="preserve"> "משרד להסעות");</w:t>
      </w:r>
    </w:p>
    <w:p w:rsidR="00286782" w:rsidRDefault="00286782" w:rsidP="00286782">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רשות מקומית שבבעלותה אוטובוס;</w:t>
      </w:r>
    </w:p>
    <w:p w:rsidR="00286782" w:rsidRDefault="0028678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"בעל מפעל" </w:t>
      </w:r>
      <w:r>
        <w:rPr>
          <w:rStyle w:val="default"/>
          <w:rFonts w:cs="FrankRuehl"/>
          <w:sz w:val="20"/>
          <w:rtl/>
        </w:rPr>
        <w:t>–</w:t>
      </w:r>
      <w:r>
        <w:rPr>
          <w:rStyle w:val="default"/>
          <w:rFonts w:cs="FrankRuehl" w:hint="cs"/>
          <w:sz w:val="20"/>
          <w:rtl/>
        </w:rPr>
        <w:t xml:space="preserve"> לרבות מנהל, שותף או מי שבידו השליטה על המפעל;</w:t>
      </w:r>
    </w:p>
    <w:p w:rsidR="00286782" w:rsidRDefault="0028678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"הרשות" </w:t>
      </w:r>
      <w:r>
        <w:rPr>
          <w:rStyle w:val="default"/>
          <w:rFonts w:cs="FrankRuehl"/>
          <w:sz w:val="20"/>
          <w:rtl/>
        </w:rPr>
        <w:t>–</w:t>
      </w:r>
      <w:r>
        <w:rPr>
          <w:rStyle w:val="default"/>
          <w:rFonts w:cs="FrankRuehl" w:hint="cs"/>
          <w:sz w:val="20"/>
          <w:rtl/>
        </w:rPr>
        <w:t xml:space="preserve"> מי שנתמנה על ידי הממונה בהודעה לענין חלק זה, כולו או מקצתו, וכן רשות כמשמעותה בתקנה 579 לתקנות התעבורה, תשכ"א-1961, כפי תוקפן בישראל מעת לעת;</w:t>
      </w:r>
    </w:p>
    <w:p w:rsidR="00286782" w:rsidRDefault="0028678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"קצין בטיחות" </w:t>
      </w:r>
      <w:r>
        <w:rPr>
          <w:rStyle w:val="default"/>
          <w:rFonts w:cs="FrankRuehl"/>
          <w:sz w:val="20"/>
          <w:rtl/>
        </w:rPr>
        <w:t>–</w:t>
      </w:r>
      <w:r>
        <w:rPr>
          <w:rStyle w:val="default"/>
          <w:rFonts w:cs="FrankRuehl" w:hint="cs"/>
          <w:sz w:val="20"/>
          <w:rtl/>
        </w:rPr>
        <w:t xml:space="preserve"> אדם שהרשות הסמיכה אותו לקצין בטיחות, לפי חלק זה בכתב הסמכה;</w:t>
      </w:r>
    </w:p>
    <w:p w:rsidR="00286782" w:rsidRDefault="0028678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"כתב הסמכה" </w:t>
      </w:r>
      <w:r>
        <w:rPr>
          <w:rStyle w:val="default"/>
          <w:rFonts w:cs="FrankRuehl"/>
          <w:sz w:val="20"/>
          <w:rtl/>
        </w:rPr>
        <w:t>–</w:t>
      </w:r>
      <w:r>
        <w:rPr>
          <w:rStyle w:val="default"/>
          <w:rFonts w:cs="FrankRuehl" w:hint="cs"/>
          <w:sz w:val="20"/>
          <w:rtl/>
        </w:rPr>
        <w:t xml:space="preserve"> תעודה הניתנת לקצין בטיחות שהוסמך על-ידי הרשות לפי חלק זה;</w:t>
      </w:r>
    </w:p>
    <w:p w:rsidR="00286782" w:rsidRDefault="00286782"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"כלי רכב" </w:t>
      </w:r>
      <w:r>
        <w:rPr>
          <w:rStyle w:val="default"/>
          <w:rFonts w:cs="FrankRuehl"/>
          <w:sz w:val="20"/>
          <w:rtl/>
        </w:rPr>
        <w:t>–</w:t>
      </w:r>
      <w:r>
        <w:rPr>
          <w:rStyle w:val="default"/>
          <w:rFonts w:cs="FrankRuehl" w:hint="cs"/>
          <w:sz w:val="20"/>
          <w:rtl/>
        </w:rPr>
        <w:t xml:space="preserve"> רכב מנועי, גרור ונתמך, למעט אופנוע.</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997" w:name="Rov399"/>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5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4607</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579</w:t>
      </w:r>
      <w:bookmarkEnd w:id="997"/>
    </w:p>
    <w:p w:rsidR="00B26416" w:rsidRDefault="00B26416" w:rsidP="00B26416">
      <w:pPr>
        <w:pStyle w:val="P00"/>
        <w:spacing w:before="72"/>
        <w:ind w:left="0" w:right="1134"/>
        <w:rPr>
          <w:rStyle w:val="default"/>
          <w:rFonts w:cs="FrankRuehl"/>
          <w:sz w:val="20"/>
          <w:rtl/>
        </w:rPr>
      </w:pPr>
      <w:bookmarkStart w:id="998" w:name="Seif686"/>
      <w:bookmarkEnd w:id="998"/>
      <w:r w:rsidRPr="009246F9">
        <w:rPr>
          <w:rFonts w:cs="Miriam"/>
          <w:lang w:val="he-IL"/>
        </w:rPr>
        <w:pict>
          <v:rect id="_x0000_s3756" style="position:absolute;left:0;text-align:left;margin-left:464.35pt;margin-top:7.1pt;width:75.05pt;height:26.05pt;z-index:252043264" o:allowincell="f" filled="f" stroked="f" strokecolor="lime" strokeweight=".25pt">
            <v:textbox style="mso-next-textbox:#_x0000_s3756" inset="0,0,0,0">
              <w:txbxContent>
                <w:p w:rsidR="006D2DAC" w:rsidRDefault="006D2DAC" w:rsidP="00B26416">
                  <w:pPr>
                    <w:pStyle w:val="a7"/>
                    <w:rPr>
                      <w:noProof/>
                      <w:rtl/>
                    </w:rPr>
                  </w:pPr>
                  <w:r>
                    <w:rPr>
                      <w:rFonts w:hint="cs"/>
                      <w:noProof/>
                      <w:rtl/>
                    </w:rPr>
                    <w:t>העסקת קצין בטיחות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580</w:t>
      </w:r>
      <w:r w:rsidRPr="009246F9">
        <w:rPr>
          <w:rStyle w:val="default"/>
          <w:rFonts w:cs="FrankRuehl"/>
          <w:sz w:val="20"/>
          <w:rtl/>
        </w:rPr>
        <w:t>.</w:t>
      </w:r>
      <w:r>
        <w:rPr>
          <w:rStyle w:val="default"/>
          <w:rFonts w:cs="FrankRuehl"/>
          <w:sz w:val="20"/>
          <w:rtl/>
        </w:rPr>
        <w:tab/>
      </w:r>
      <w:r w:rsidR="00DE6C91">
        <w:rPr>
          <w:rStyle w:val="default"/>
          <w:rFonts w:cs="FrankRuehl" w:hint="cs"/>
          <w:sz w:val="20"/>
          <w:rtl/>
        </w:rPr>
        <w:t>(א)</w:t>
      </w:r>
      <w:r w:rsidR="00DE6C91">
        <w:rPr>
          <w:rStyle w:val="default"/>
          <w:rFonts w:cs="FrankRuehl"/>
          <w:sz w:val="20"/>
          <w:rtl/>
        </w:rPr>
        <w:tab/>
      </w:r>
      <w:r w:rsidR="00DE6C91">
        <w:rPr>
          <w:rStyle w:val="default"/>
          <w:rFonts w:cs="FrankRuehl" w:hint="cs"/>
          <w:sz w:val="20"/>
          <w:rtl/>
        </w:rPr>
        <w:t>בעל מפעל יעסיק במפעלו קצין בטיחות שיש לו רשיון נהיגה לסוגי הרכב המופעלים במפעלו.</w:t>
      </w:r>
    </w:p>
    <w:p w:rsidR="00DE6C91" w:rsidRDefault="00DE6C91"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קצין בטיחות יעמוד לרשות המפעל בלבד ולא יעסוק במפעל בכל תפקיד זולת תפקידו כקצין בטיחות, אלא באישור הרשות.</w:t>
      </w:r>
    </w:p>
    <w:p w:rsidR="00DE6C91" w:rsidRDefault="00DE6C91"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הרשות רשאית, בתנאים שתקבע, לאשר העסקת אותו קצין בטחות ביותר ממפעל אחד.</w:t>
      </w:r>
    </w:p>
    <w:p w:rsidR="00DE6C91" w:rsidRDefault="00DE6C91"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היו ברשות המפעל יותר ממאה כלי רכב או היו כלי רכב מופעלים במקומות שונים, רשאית הרשות לקבוע למפעל הסדרי פיקוח נוספים.</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999" w:name="Rov400"/>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5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4608</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580</w:t>
      </w:r>
      <w:bookmarkEnd w:id="999"/>
    </w:p>
    <w:p w:rsidR="00B26416" w:rsidRDefault="00B26416" w:rsidP="00B26416">
      <w:pPr>
        <w:pStyle w:val="P00"/>
        <w:spacing w:before="72"/>
        <w:ind w:left="0" w:right="1134"/>
        <w:rPr>
          <w:rStyle w:val="default"/>
          <w:rFonts w:cs="FrankRuehl"/>
          <w:sz w:val="20"/>
          <w:rtl/>
        </w:rPr>
      </w:pPr>
      <w:bookmarkStart w:id="1000" w:name="Seif687"/>
      <w:bookmarkEnd w:id="1000"/>
      <w:r w:rsidRPr="009246F9">
        <w:rPr>
          <w:rFonts w:cs="Miriam"/>
          <w:lang w:val="he-IL"/>
        </w:rPr>
        <w:pict>
          <v:rect id="_x0000_s3757" style="position:absolute;left:0;text-align:left;margin-left:464.35pt;margin-top:7.1pt;width:75.05pt;height:26.05pt;z-index:252044288" o:allowincell="f" filled="f" stroked="f" strokecolor="lime" strokeweight=".25pt">
            <v:textbox style="mso-next-textbox:#_x0000_s3757" inset="0,0,0,0">
              <w:txbxContent>
                <w:p w:rsidR="006D2DAC" w:rsidRDefault="006D2DAC" w:rsidP="00B26416">
                  <w:pPr>
                    <w:pStyle w:val="a7"/>
                    <w:rPr>
                      <w:noProof/>
                      <w:rtl/>
                    </w:rPr>
                  </w:pPr>
                  <w:r>
                    <w:rPr>
                      <w:rFonts w:hint="cs"/>
                      <w:noProof/>
                      <w:rtl/>
                    </w:rPr>
                    <w:t>חובת הודעה</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DE6C91">
        <w:rPr>
          <w:rStyle w:val="big-number"/>
          <w:rFonts w:cs="Miriam" w:hint="cs"/>
          <w:sz w:val="20"/>
          <w:rtl/>
        </w:rPr>
        <w:t>1</w:t>
      </w:r>
      <w:r w:rsidRPr="009246F9">
        <w:rPr>
          <w:rStyle w:val="default"/>
          <w:rFonts w:cs="FrankRuehl"/>
          <w:sz w:val="20"/>
          <w:rtl/>
        </w:rPr>
        <w:t>.</w:t>
      </w:r>
      <w:r>
        <w:rPr>
          <w:rStyle w:val="default"/>
          <w:rFonts w:cs="FrankRuehl"/>
          <w:sz w:val="20"/>
          <w:rtl/>
        </w:rPr>
        <w:tab/>
      </w:r>
      <w:r w:rsidR="00DE6C91">
        <w:rPr>
          <w:rStyle w:val="default"/>
          <w:rFonts w:cs="FrankRuehl" w:hint="cs"/>
          <w:sz w:val="20"/>
          <w:rtl/>
        </w:rPr>
        <w:t>בעל מפעל יודיע לרשות על התחלה או סיום של העסקת קצין בטיחות במפעלו, תוך 30 ימים מיום התחילה או הסיום; בהודעה יפרט בעל המפעל את שמו ופרטיו האישיים של קצין הבטיחות וכן את פרטי כתב הסמכתו.</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01" w:name="Rov401"/>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59"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4608</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DE6C91" w:rsidRPr="00A554B4">
        <w:rPr>
          <w:rStyle w:val="default"/>
          <w:rFonts w:ascii="FrankRuehl" w:hAnsi="FrankRuehl" w:cs="FrankRuehl" w:hint="cs"/>
          <w:b/>
          <w:bCs/>
          <w:vanish/>
          <w:sz w:val="20"/>
          <w:szCs w:val="20"/>
          <w:shd w:val="clear" w:color="auto" w:fill="FFFF99"/>
          <w:rtl/>
        </w:rPr>
        <w:t>1</w:t>
      </w:r>
      <w:bookmarkEnd w:id="1001"/>
    </w:p>
    <w:p w:rsidR="00B26416" w:rsidRDefault="00B26416" w:rsidP="00B26416">
      <w:pPr>
        <w:pStyle w:val="P00"/>
        <w:spacing w:before="72"/>
        <w:ind w:left="0" w:right="1134"/>
        <w:rPr>
          <w:rStyle w:val="default"/>
          <w:rFonts w:cs="FrankRuehl"/>
          <w:sz w:val="20"/>
          <w:rtl/>
        </w:rPr>
      </w:pPr>
      <w:bookmarkStart w:id="1002" w:name="Seif688"/>
      <w:bookmarkEnd w:id="1002"/>
      <w:r w:rsidRPr="009246F9">
        <w:rPr>
          <w:rFonts w:cs="Miriam"/>
          <w:lang w:val="he-IL"/>
        </w:rPr>
        <w:pict>
          <v:rect id="_x0000_s3758" style="position:absolute;left:0;text-align:left;margin-left:464.35pt;margin-top:7.1pt;width:75.05pt;height:26.05pt;z-index:252045312" o:allowincell="f" filled="f" stroked="f" strokecolor="lime" strokeweight=".25pt">
            <v:textbox style="mso-next-textbox:#_x0000_s3758" inset="0,0,0,0">
              <w:txbxContent>
                <w:p w:rsidR="006D2DAC" w:rsidRDefault="006D2DAC" w:rsidP="00B26416">
                  <w:pPr>
                    <w:pStyle w:val="a7"/>
                    <w:rPr>
                      <w:noProof/>
                      <w:rtl/>
                    </w:rPr>
                  </w:pPr>
                  <w:r>
                    <w:rPr>
                      <w:rFonts w:hint="cs"/>
                      <w:noProof/>
                      <w:rtl/>
                    </w:rPr>
                    <w:t>מתן כתב הסמכה</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DE6C91">
        <w:rPr>
          <w:rStyle w:val="big-number"/>
          <w:rFonts w:cs="Miriam" w:hint="cs"/>
          <w:sz w:val="20"/>
          <w:rtl/>
        </w:rPr>
        <w:t>2</w:t>
      </w:r>
      <w:r w:rsidRPr="009246F9">
        <w:rPr>
          <w:rStyle w:val="default"/>
          <w:rFonts w:cs="FrankRuehl"/>
          <w:sz w:val="20"/>
          <w:rtl/>
        </w:rPr>
        <w:t>.</w:t>
      </w:r>
      <w:r>
        <w:rPr>
          <w:rStyle w:val="default"/>
          <w:rFonts w:cs="FrankRuehl"/>
          <w:sz w:val="20"/>
          <w:rtl/>
        </w:rPr>
        <w:tab/>
      </w:r>
      <w:r w:rsidR="004A4711">
        <w:rPr>
          <w:rStyle w:val="default"/>
          <w:rFonts w:cs="FrankRuehl" w:hint="cs"/>
          <w:sz w:val="20"/>
          <w:rtl/>
        </w:rPr>
        <w:t>לא יינתן כתב הסמכה לאדם, אלא אם הוכיח, להנחת דעתה של הרשות, כל אלה:</w:t>
      </w:r>
    </w:p>
    <w:p w:rsidR="004A4711" w:rsidRDefault="004A4711" w:rsidP="004A471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הוא סיים לפחות שתים עשרה שנות לימוד, מהן שלוש שנות לימוד בבית-ספר מקצועי במגמת מכונאות רכב לפי תכנית מוכרת או השכלה תיכונית מקבילה, אולם הרשות רשאית לפטור מבקש כתב הסמכה מהתנאי של לימודים בבית-ספר מקצועי בכל התקופה או בחלקה אם, לדעתה, המבקש הוא בעל נסיון מעשי מספיק במכונאות-רכב;</w:t>
      </w:r>
    </w:p>
    <w:p w:rsidR="004A4711" w:rsidRDefault="004A4711" w:rsidP="004A471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תושב האזור;</w:t>
      </w:r>
    </w:p>
    <w:p w:rsidR="004A4711" w:rsidRDefault="004A4711" w:rsidP="004A471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הוא עסק במשך שלוש שנים רצופות באחד מהמקצועות בתחום התחבורה שקבעה הרשות ובידו תעודת סוג 2 במכונאות רכב מאת משרד העבודה והרווחה בישראל או תעודה אחרת שקבע לענין זה ראש המינהל האזרחי בהודעה;</w:t>
      </w:r>
    </w:p>
    <w:p w:rsidR="004A4711" w:rsidRDefault="004A4711" w:rsidP="004A471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הוא בעל רשיון נהיגה דרגה 3 ומעלה;</w:t>
      </w:r>
    </w:p>
    <w:p w:rsidR="004A4711" w:rsidRDefault="004A4711" w:rsidP="004A471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sidR="00FD0C45">
        <w:rPr>
          <w:rStyle w:val="default"/>
          <w:rFonts w:cs="FrankRuehl" w:hint="cs"/>
          <w:sz w:val="20"/>
          <w:rtl/>
        </w:rPr>
        <w:t>לא נתקיים בו האמור בתקנה 15ב;</w:t>
      </w:r>
    </w:p>
    <w:p w:rsidR="00FD0C45" w:rsidRDefault="00FD0C45" w:rsidP="004A4711">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סיים בהצלחה קורס לקציני בטיחות, מאושר על-ידי הרשות ובהתאם לתכנית לימודים שאושרה על ידיה;</w:t>
      </w:r>
    </w:p>
    <w:p w:rsidR="00FD0C45" w:rsidRDefault="00FD0C45" w:rsidP="004A4711">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עמד בהצלחה בבחינות לקציני בטיחות בהתאם לתכנית בחינות שנקבעה או אושרה על-ידי הרשות;</w:t>
      </w:r>
    </w:p>
    <w:p w:rsidR="00FD0C45" w:rsidRDefault="00FD0C45" w:rsidP="004A4711">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עמד בהצלחה במבחן אישיות.</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03" w:name="Rov402"/>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4608</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DE6C91" w:rsidRPr="00A554B4">
        <w:rPr>
          <w:rStyle w:val="default"/>
          <w:rFonts w:ascii="FrankRuehl" w:hAnsi="FrankRuehl" w:cs="FrankRuehl" w:hint="cs"/>
          <w:b/>
          <w:bCs/>
          <w:vanish/>
          <w:sz w:val="20"/>
          <w:szCs w:val="20"/>
          <w:shd w:val="clear" w:color="auto" w:fill="FFFF99"/>
          <w:rtl/>
        </w:rPr>
        <w:t>2</w:t>
      </w:r>
      <w:bookmarkEnd w:id="1003"/>
    </w:p>
    <w:p w:rsidR="00B26416" w:rsidRDefault="00B26416" w:rsidP="00B26416">
      <w:pPr>
        <w:pStyle w:val="P00"/>
        <w:spacing w:before="72"/>
        <w:ind w:left="0" w:right="1134"/>
        <w:rPr>
          <w:rStyle w:val="default"/>
          <w:rFonts w:cs="FrankRuehl"/>
          <w:sz w:val="20"/>
          <w:rtl/>
        </w:rPr>
      </w:pPr>
      <w:bookmarkStart w:id="1004" w:name="Seif689"/>
      <w:bookmarkEnd w:id="1004"/>
      <w:r w:rsidRPr="009246F9">
        <w:rPr>
          <w:rFonts w:cs="Miriam"/>
          <w:lang w:val="he-IL"/>
        </w:rPr>
        <w:pict>
          <v:rect id="_x0000_s3759" style="position:absolute;left:0;text-align:left;margin-left:464.35pt;margin-top:7.1pt;width:75.05pt;height:26.05pt;z-index:252046336" o:allowincell="f" filled="f" stroked="f" strokecolor="lime" strokeweight=".25pt">
            <v:textbox style="mso-next-textbox:#_x0000_s3759" inset="0,0,0,0">
              <w:txbxContent>
                <w:p w:rsidR="006D2DAC" w:rsidRDefault="006D2DAC" w:rsidP="00B26416">
                  <w:pPr>
                    <w:pStyle w:val="a7"/>
                    <w:rPr>
                      <w:noProof/>
                      <w:rtl/>
                    </w:rPr>
                  </w:pPr>
                  <w:r>
                    <w:rPr>
                      <w:rFonts w:hint="cs"/>
                      <w:noProof/>
                      <w:rtl/>
                    </w:rPr>
                    <w:t>מתן אישור</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FD0C45">
        <w:rPr>
          <w:rStyle w:val="big-number"/>
          <w:rFonts w:cs="Miriam" w:hint="cs"/>
          <w:sz w:val="20"/>
          <w:rtl/>
        </w:rPr>
        <w:t>3</w:t>
      </w:r>
      <w:r w:rsidRPr="009246F9">
        <w:rPr>
          <w:rStyle w:val="default"/>
          <w:rFonts w:cs="FrankRuehl"/>
          <w:sz w:val="20"/>
          <w:rtl/>
        </w:rPr>
        <w:t>.</w:t>
      </w:r>
      <w:r>
        <w:rPr>
          <w:rStyle w:val="default"/>
          <w:rFonts w:cs="FrankRuehl"/>
          <w:sz w:val="20"/>
          <w:rtl/>
        </w:rPr>
        <w:tab/>
      </w:r>
      <w:r w:rsidR="00FD0C45">
        <w:rPr>
          <w:rStyle w:val="default"/>
          <w:rFonts w:cs="FrankRuehl" w:hint="cs"/>
          <w:sz w:val="20"/>
          <w:rtl/>
        </w:rPr>
        <w:t>הרשות רשאית ליתן, בנסיבות מיוחדות, אישור לשמש קצין בטיחות גם אם המבקש אינו בעל כתב הסמכה בתנאי שיוכיח, להנחת דעתה, כל אלה:</w:t>
      </w:r>
    </w:p>
    <w:p w:rsidR="00FD0C45" w:rsidRDefault="00FD0C45" w:rsidP="00FD0C4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התקיימו במבקש הוראות פיסקאות (1) עד (5) ו-(8) לתקנה 582;</w:t>
      </w:r>
    </w:p>
    <w:p w:rsidR="00FD0C45" w:rsidRDefault="00FD0C45" w:rsidP="00FD0C4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הוא התחייב להשתתף בקורס קציני בטיחות שאושר על-ידי הרשות, בתנאים ובמועדים שייקבעו על-ידי הרשות.</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05" w:name="Rov403"/>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FD0C45" w:rsidRPr="00A554B4">
        <w:rPr>
          <w:rStyle w:val="default"/>
          <w:rFonts w:ascii="FrankRuehl" w:hAnsi="FrankRuehl" w:cs="FrankRuehl" w:hint="cs"/>
          <w:b/>
          <w:bCs/>
          <w:vanish/>
          <w:sz w:val="20"/>
          <w:szCs w:val="20"/>
          <w:shd w:val="clear" w:color="auto" w:fill="FFFF99"/>
          <w:rtl/>
        </w:rPr>
        <w:t>3</w:t>
      </w:r>
      <w:bookmarkEnd w:id="1005"/>
    </w:p>
    <w:p w:rsidR="00B26416" w:rsidRDefault="00B26416" w:rsidP="00B26416">
      <w:pPr>
        <w:pStyle w:val="P00"/>
        <w:spacing w:before="72"/>
        <w:ind w:left="0" w:right="1134"/>
        <w:rPr>
          <w:rStyle w:val="default"/>
          <w:rFonts w:cs="FrankRuehl"/>
          <w:sz w:val="20"/>
          <w:rtl/>
        </w:rPr>
      </w:pPr>
      <w:bookmarkStart w:id="1006" w:name="Seif690"/>
      <w:bookmarkEnd w:id="1006"/>
      <w:r w:rsidRPr="009246F9">
        <w:rPr>
          <w:rFonts w:cs="Miriam"/>
          <w:lang w:val="he-IL"/>
        </w:rPr>
        <w:pict>
          <v:rect id="_x0000_s3760" style="position:absolute;left:0;text-align:left;margin-left:464.35pt;margin-top:7.1pt;width:75.05pt;height:36.3pt;z-index:252047360" o:allowincell="f" filled="f" stroked="f" strokecolor="lime" strokeweight=".25pt">
            <v:textbox style="mso-next-textbox:#_x0000_s3760" inset="0,0,0,0">
              <w:txbxContent>
                <w:p w:rsidR="006D2DAC" w:rsidRDefault="006D2DAC" w:rsidP="00B26416">
                  <w:pPr>
                    <w:pStyle w:val="a7"/>
                    <w:rPr>
                      <w:noProof/>
                      <w:rtl/>
                    </w:rPr>
                  </w:pPr>
                  <w:r>
                    <w:rPr>
                      <w:rFonts w:hint="cs"/>
                      <w:noProof/>
                      <w:rtl/>
                    </w:rPr>
                    <w:t>תקופת תוקף כתב הסמכה</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FD0C45">
        <w:rPr>
          <w:rStyle w:val="big-number"/>
          <w:rFonts w:cs="Miriam" w:hint="cs"/>
          <w:sz w:val="20"/>
          <w:rtl/>
        </w:rPr>
        <w:t>3</w:t>
      </w:r>
      <w:r w:rsidR="00FD0C45">
        <w:rPr>
          <w:rStyle w:val="default"/>
          <w:rFonts w:cs="FrankRuehl" w:hint="cs"/>
          <w:sz w:val="20"/>
          <w:rtl/>
        </w:rPr>
        <w:t>א</w:t>
      </w:r>
      <w:r w:rsidRPr="009246F9">
        <w:rPr>
          <w:rStyle w:val="default"/>
          <w:rFonts w:cs="FrankRuehl"/>
          <w:sz w:val="20"/>
          <w:rtl/>
        </w:rPr>
        <w:t>.</w:t>
      </w:r>
      <w:r w:rsidR="00FD0C45">
        <w:rPr>
          <w:rStyle w:val="default"/>
          <w:rFonts w:cs="FrankRuehl" w:hint="cs"/>
          <w:sz w:val="20"/>
          <w:rtl/>
        </w:rPr>
        <w:t xml:space="preserve"> (א)</w:t>
      </w:r>
      <w:r w:rsidR="00FD0C45">
        <w:rPr>
          <w:rStyle w:val="default"/>
          <w:rFonts w:cs="FrankRuehl"/>
          <w:sz w:val="20"/>
          <w:rtl/>
        </w:rPr>
        <w:tab/>
      </w:r>
      <w:r w:rsidR="00FD0C45">
        <w:rPr>
          <w:rStyle w:val="default"/>
          <w:rFonts w:cs="FrankRuehl" w:hint="cs"/>
          <w:sz w:val="20"/>
          <w:rtl/>
        </w:rPr>
        <w:t>הרשות רשאית לתת כתב הסמכה או לחדשו לתקופה של חמש שנים.</w:t>
      </w:r>
    </w:p>
    <w:p w:rsidR="00FD0C45" w:rsidRDefault="00FD0C45"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אגרה בעד כתב הסמכה או חידושו תהיה כמפורט בתוספת הראשונה בחלק א' לתקנות התעבורה, תשכ"א-1961, כפי תוקפן בישראל מעת לעת.</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07" w:name="Rov404"/>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2"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FD0C45" w:rsidRPr="00A554B4">
        <w:rPr>
          <w:rStyle w:val="default"/>
          <w:rFonts w:ascii="FrankRuehl" w:hAnsi="FrankRuehl" w:cs="FrankRuehl" w:hint="cs"/>
          <w:b/>
          <w:bCs/>
          <w:vanish/>
          <w:sz w:val="20"/>
          <w:szCs w:val="20"/>
          <w:shd w:val="clear" w:color="auto" w:fill="FFFF99"/>
          <w:rtl/>
        </w:rPr>
        <w:t>3א</w:t>
      </w:r>
      <w:bookmarkEnd w:id="1007"/>
    </w:p>
    <w:p w:rsidR="00B26416" w:rsidRDefault="00B26416" w:rsidP="00B26416">
      <w:pPr>
        <w:pStyle w:val="P00"/>
        <w:spacing w:before="72"/>
        <w:ind w:left="0" w:right="1134"/>
        <w:rPr>
          <w:rStyle w:val="default"/>
          <w:rFonts w:cs="FrankRuehl"/>
          <w:sz w:val="20"/>
          <w:rtl/>
        </w:rPr>
      </w:pPr>
      <w:r w:rsidRPr="009246F9">
        <w:rPr>
          <w:rFonts w:cs="Miriam"/>
          <w:lang w:val="he-IL"/>
        </w:rPr>
        <w:pict>
          <v:rect id="_x0000_s3761" style="position:absolute;left:0;text-align:left;margin-left:464.35pt;margin-top:7.1pt;width:75.05pt;height:18.8pt;z-index:252048384" o:allowincell="f" filled="f" stroked="f" strokecolor="lime" strokeweight=".25pt">
            <v:textbox style="mso-next-textbox:#_x0000_s3761" inset="0,0,0,0">
              <w:txbxContent>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FD0C45">
        <w:rPr>
          <w:rStyle w:val="big-number"/>
          <w:rFonts w:cs="Miriam" w:hint="cs"/>
          <w:sz w:val="20"/>
          <w:rtl/>
        </w:rPr>
        <w:t>4</w:t>
      </w:r>
      <w:r w:rsidRPr="009246F9">
        <w:rPr>
          <w:rStyle w:val="default"/>
          <w:rFonts w:cs="FrankRuehl"/>
          <w:sz w:val="20"/>
          <w:rtl/>
        </w:rPr>
        <w:t>.</w:t>
      </w:r>
      <w:r>
        <w:rPr>
          <w:rStyle w:val="default"/>
          <w:rFonts w:cs="FrankRuehl"/>
          <w:sz w:val="20"/>
          <w:rtl/>
        </w:rPr>
        <w:tab/>
      </w:r>
      <w:r w:rsidR="00FD0C45">
        <w:rPr>
          <w:rStyle w:val="default"/>
          <w:rFonts w:cs="FrankRuehl" w:hint="cs"/>
          <w:sz w:val="20"/>
          <w:rtl/>
        </w:rPr>
        <w:t>(לא הוקצה).</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08" w:name="Rov405"/>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3"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FD0C45" w:rsidRPr="00A554B4">
        <w:rPr>
          <w:rStyle w:val="default"/>
          <w:rFonts w:ascii="FrankRuehl" w:hAnsi="FrankRuehl" w:cs="FrankRuehl" w:hint="cs"/>
          <w:b/>
          <w:bCs/>
          <w:vanish/>
          <w:sz w:val="20"/>
          <w:szCs w:val="20"/>
          <w:shd w:val="clear" w:color="auto" w:fill="FFFF99"/>
          <w:rtl/>
        </w:rPr>
        <w:t>4</w:t>
      </w:r>
      <w:bookmarkEnd w:id="1008"/>
    </w:p>
    <w:p w:rsidR="00B26416" w:rsidRDefault="00B26416" w:rsidP="00B26416">
      <w:pPr>
        <w:pStyle w:val="P00"/>
        <w:spacing w:before="72"/>
        <w:ind w:left="0" w:right="1134"/>
        <w:rPr>
          <w:rStyle w:val="default"/>
          <w:rFonts w:cs="FrankRuehl"/>
          <w:sz w:val="20"/>
          <w:rtl/>
        </w:rPr>
      </w:pPr>
      <w:bookmarkStart w:id="1009" w:name="Seif691"/>
      <w:bookmarkEnd w:id="1009"/>
      <w:r w:rsidRPr="009246F9">
        <w:rPr>
          <w:rFonts w:cs="Miriam"/>
          <w:lang w:val="he-IL"/>
        </w:rPr>
        <w:pict>
          <v:rect id="_x0000_s3762" style="position:absolute;left:0;text-align:left;margin-left:464.35pt;margin-top:7.1pt;width:75.05pt;height:26.05pt;z-index:252049408" o:allowincell="f" filled="f" stroked="f" strokecolor="lime" strokeweight=".25pt">
            <v:textbox style="mso-next-textbox:#_x0000_s3762" inset="0,0,0,0">
              <w:txbxContent>
                <w:p w:rsidR="006D2DAC" w:rsidRDefault="006D2DAC" w:rsidP="00B26416">
                  <w:pPr>
                    <w:pStyle w:val="a7"/>
                    <w:rPr>
                      <w:noProof/>
                      <w:rtl/>
                    </w:rPr>
                  </w:pPr>
                  <w:r>
                    <w:rPr>
                      <w:rFonts w:hint="cs"/>
                      <w:noProof/>
                      <w:rtl/>
                    </w:rPr>
                    <w:t>תפקידי קצין בטיחות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FD0C45">
        <w:rPr>
          <w:rStyle w:val="big-number"/>
          <w:rFonts w:cs="Miriam" w:hint="cs"/>
          <w:sz w:val="20"/>
          <w:rtl/>
        </w:rPr>
        <w:t>5</w:t>
      </w:r>
      <w:r w:rsidRPr="009246F9">
        <w:rPr>
          <w:rStyle w:val="default"/>
          <w:rFonts w:cs="FrankRuehl"/>
          <w:sz w:val="20"/>
          <w:rtl/>
        </w:rPr>
        <w:t>.</w:t>
      </w:r>
      <w:r>
        <w:rPr>
          <w:rStyle w:val="default"/>
          <w:rFonts w:cs="FrankRuehl"/>
          <w:sz w:val="20"/>
          <w:rtl/>
        </w:rPr>
        <w:tab/>
      </w:r>
      <w:r w:rsidR="00FD0C45">
        <w:rPr>
          <w:rStyle w:val="default"/>
          <w:rFonts w:cs="FrankRuehl" w:hint="cs"/>
          <w:sz w:val="20"/>
          <w:rtl/>
        </w:rPr>
        <w:t>(א)</w:t>
      </w:r>
      <w:r w:rsidR="00FD0C45">
        <w:rPr>
          <w:rStyle w:val="default"/>
          <w:rFonts w:cs="FrankRuehl"/>
          <w:sz w:val="20"/>
          <w:rtl/>
        </w:rPr>
        <w:tab/>
      </w:r>
      <w:r w:rsidR="00FD0C45">
        <w:rPr>
          <w:rStyle w:val="default"/>
          <w:rFonts w:cs="FrankRuehl" w:hint="cs"/>
          <w:sz w:val="20"/>
          <w:rtl/>
        </w:rPr>
        <w:t>אלה תפקידי קצין בטיחות:</w:t>
      </w:r>
    </w:p>
    <w:p w:rsidR="00FD0C45" w:rsidRDefault="00FD0C45" w:rsidP="00FD0C45">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לפקח על שהנהגים המועסקים על-ידי</w:t>
      </w:r>
      <w:r w:rsidR="00F12C23">
        <w:rPr>
          <w:rStyle w:val="default"/>
          <w:rFonts w:cs="FrankRuehl" w:hint="cs"/>
          <w:sz w:val="20"/>
          <w:rtl/>
        </w:rPr>
        <w:t xml:space="preserve"> המפעל או הנוהגים ברכבו ימלאו אחר הוראות הצו והתקנות על פיו (להלן </w:t>
      </w:r>
      <w:r w:rsidR="00F12C23">
        <w:rPr>
          <w:rStyle w:val="default"/>
          <w:rFonts w:cs="FrankRuehl"/>
          <w:sz w:val="20"/>
          <w:rtl/>
        </w:rPr>
        <w:t>–</w:t>
      </w:r>
      <w:r w:rsidR="00F12C23">
        <w:rPr>
          <w:rStyle w:val="default"/>
          <w:rFonts w:cs="FrankRuehl" w:hint="cs"/>
          <w:sz w:val="20"/>
          <w:rtl/>
        </w:rPr>
        <w:t xml:space="preserve"> דיני התעבורה);</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לפקח על כך שהרכב של המפעל או המופעל על ידו יהיה בכל עת במצב תקין ושיתמלאו בו הוראות דיני התעבורה;</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לפקח על הוראות כל דין הנוגע לבטיחותם של עוברי דרך ולתקינותו של רכב בתחום המפעל;</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לפקח על כך שמצב בריאותם של הנהגים כאמור בפסקה (1) יהיה תואם את דרישות דיני התעבורה;</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להדריך את הנהגים כאמור בפסקה (1) בעניני נהיגה, טעינה, פריקה, טיפול ברכב ודיני תעבורה;</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להמליץ בפני בעל המפעל בכל הנוגע להכשרתם ולהשתלמותם של הנהגים במפעל ולהנהגת סדרי בטיחות במפעל ובכל הנוגע לבטיחותם של הנהגים ושל הרכב;</w:t>
      </w:r>
    </w:p>
    <w:p w:rsidR="00F12C23" w:rsidRDefault="00F12C23" w:rsidP="00FD0C45">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להגיש דינים-וחשבונות לבעל המפעל בכל הנוגע לתפקידיו לפי תקנה זו;</w:t>
      </w:r>
    </w:p>
    <w:p w:rsidR="00F12C23" w:rsidRDefault="00F12C23" w:rsidP="00FD0C45">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sz w:val="20"/>
          <w:rtl/>
        </w:rPr>
        <w:tab/>
      </w:r>
      <w:r>
        <w:rPr>
          <w:rStyle w:val="default"/>
          <w:rFonts w:cs="FrankRuehl" w:hint="cs"/>
          <w:sz w:val="20"/>
          <w:rtl/>
        </w:rPr>
        <w:t>לנהל כרטסת ורישומים לגבי רכב ונהגים על פי הפרטים שהורתה הרשות.</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10" w:name="Rov406"/>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4"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FD0C45" w:rsidRPr="00A554B4">
        <w:rPr>
          <w:rStyle w:val="default"/>
          <w:rFonts w:ascii="FrankRuehl" w:hAnsi="FrankRuehl" w:cs="FrankRuehl" w:hint="cs"/>
          <w:b/>
          <w:bCs/>
          <w:vanish/>
          <w:sz w:val="20"/>
          <w:szCs w:val="20"/>
          <w:shd w:val="clear" w:color="auto" w:fill="FFFF99"/>
          <w:rtl/>
        </w:rPr>
        <w:t>5</w:t>
      </w:r>
      <w:bookmarkEnd w:id="1010"/>
    </w:p>
    <w:p w:rsidR="00B26416" w:rsidRDefault="00B26416" w:rsidP="00B26416">
      <w:pPr>
        <w:pStyle w:val="P00"/>
        <w:spacing w:before="72"/>
        <w:ind w:left="0" w:right="1134"/>
        <w:rPr>
          <w:rStyle w:val="default"/>
          <w:rFonts w:cs="FrankRuehl"/>
          <w:sz w:val="20"/>
          <w:rtl/>
        </w:rPr>
      </w:pPr>
      <w:bookmarkStart w:id="1011" w:name="Seif692"/>
      <w:bookmarkEnd w:id="1011"/>
      <w:r w:rsidRPr="009246F9">
        <w:rPr>
          <w:rFonts w:cs="Miriam"/>
          <w:lang w:val="he-IL"/>
        </w:rPr>
        <w:pict>
          <v:rect id="_x0000_s3763" style="position:absolute;left:0;text-align:left;margin-left:464.35pt;margin-top:7.1pt;width:75.05pt;height:37.65pt;z-index:252050432" o:allowincell="f" filled="f" stroked="f" strokecolor="lime" strokeweight=".25pt">
            <v:textbox style="mso-next-textbox:#_x0000_s3763" inset="0,0,0,0">
              <w:txbxContent>
                <w:p w:rsidR="006D2DAC" w:rsidRDefault="006D2DAC" w:rsidP="00B26416">
                  <w:pPr>
                    <w:pStyle w:val="a7"/>
                    <w:rPr>
                      <w:noProof/>
                      <w:rtl/>
                    </w:rPr>
                  </w:pPr>
                  <w:r>
                    <w:rPr>
                      <w:rFonts w:hint="cs"/>
                      <w:noProof/>
                      <w:rtl/>
                    </w:rPr>
                    <w:t>סמכויות קצין הבטיחות לגבי רכב</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B919EA">
        <w:rPr>
          <w:rStyle w:val="big-number"/>
          <w:rFonts w:cs="Miriam" w:hint="cs"/>
          <w:sz w:val="20"/>
          <w:rtl/>
        </w:rPr>
        <w:t>6</w:t>
      </w:r>
      <w:r w:rsidRPr="009246F9">
        <w:rPr>
          <w:rStyle w:val="default"/>
          <w:rFonts w:cs="FrankRuehl"/>
          <w:sz w:val="20"/>
          <w:rtl/>
        </w:rPr>
        <w:t>.</w:t>
      </w:r>
      <w:r>
        <w:rPr>
          <w:rStyle w:val="default"/>
          <w:rFonts w:cs="FrankRuehl"/>
          <w:sz w:val="20"/>
          <w:rtl/>
        </w:rPr>
        <w:tab/>
      </w:r>
      <w:r w:rsidR="00B919EA">
        <w:rPr>
          <w:rStyle w:val="default"/>
          <w:rFonts w:cs="FrankRuehl" w:hint="cs"/>
          <w:sz w:val="20"/>
          <w:rtl/>
        </w:rPr>
        <w:t>(א)</w:t>
      </w:r>
      <w:r w:rsidR="00B919EA">
        <w:rPr>
          <w:rStyle w:val="default"/>
          <w:rFonts w:cs="FrankRuehl"/>
          <w:sz w:val="20"/>
          <w:rtl/>
        </w:rPr>
        <w:tab/>
      </w:r>
      <w:r w:rsidR="00B919EA">
        <w:rPr>
          <w:rStyle w:val="default"/>
          <w:rFonts w:cs="FrankRuehl" w:hint="cs"/>
          <w:sz w:val="20"/>
          <w:rtl/>
        </w:rPr>
        <w:t>קצין בטיחות רשאי לאסור את השימוש ברכב שבבעלות המפעל או הנמצא בשליטתו ולהתנות את השימוש בו בתיקונו והבאתו למצב שלא יפגע, לדעתו, בבטיחות התנועה, ובלבד ששוכנע כי נתקיימו ברכב הוראות תקנה 308(א).</w:t>
      </w:r>
    </w:p>
    <w:p w:rsidR="00B919EA" w:rsidRDefault="00B919EA"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העתק מההודעה האוסרת שימוש כאמור בתקנת-משנה (א) תישלח בו ביום על ידי קצין הבטיחות לרשות הרישוי.</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12" w:name="Rov407"/>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5"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B919EA" w:rsidRPr="00A554B4">
        <w:rPr>
          <w:rStyle w:val="default"/>
          <w:rFonts w:ascii="FrankRuehl" w:hAnsi="FrankRuehl" w:cs="FrankRuehl" w:hint="cs"/>
          <w:b/>
          <w:bCs/>
          <w:vanish/>
          <w:sz w:val="20"/>
          <w:szCs w:val="20"/>
          <w:shd w:val="clear" w:color="auto" w:fill="FFFF99"/>
          <w:rtl/>
        </w:rPr>
        <w:t>6</w:t>
      </w:r>
      <w:bookmarkEnd w:id="1012"/>
    </w:p>
    <w:p w:rsidR="00B26416" w:rsidRDefault="00B26416" w:rsidP="00B26416">
      <w:pPr>
        <w:pStyle w:val="P00"/>
        <w:spacing w:before="72"/>
        <w:ind w:left="0" w:right="1134"/>
        <w:rPr>
          <w:rStyle w:val="default"/>
          <w:rFonts w:cs="FrankRuehl"/>
          <w:sz w:val="20"/>
          <w:rtl/>
        </w:rPr>
      </w:pPr>
      <w:bookmarkStart w:id="1013" w:name="Seif693"/>
      <w:bookmarkEnd w:id="1013"/>
      <w:r w:rsidRPr="009246F9">
        <w:rPr>
          <w:rFonts w:cs="Miriam"/>
          <w:lang w:val="he-IL"/>
        </w:rPr>
        <w:pict>
          <v:rect id="_x0000_s3764" style="position:absolute;left:0;text-align:left;margin-left:464.35pt;margin-top:7.1pt;width:75.05pt;height:26.05pt;z-index:252051456" o:allowincell="f" filled="f" stroked="f" strokecolor="lime" strokeweight=".25pt">
            <v:textbox style="mso-next-textbox:#_x0000_s3764" inset="0,0,0,0">
              <w:txbxContent>
                <w:p w:rsidR="006D2DAC" w:rsidRDefault="006D2DAC" w:rsidP="00B26416">
                  <w:pPr>
                    <w:pStyle w:val="a7"/>
                    <w:rPr>
                      <w:noProof/>
                      <w:rtl/>
                    </w:rPr>
                  </w:pPr>
                  <w:r>
                    <w:rPr>
                      <w:rFonts w:hint="cs"/>
                      <w:noProof/>
                      <w:rtl/>
                    </w:rPr>
                    <w:t>הודעה על ליקויים</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B919EA">
        <w:rPr>
          <w:rStyle w:val="big-number"/>
          <w:rFonts w:cs="Miriam" w:hint="cs"/>
          <w:sz w:val="20"/>
          <w:rtl/>
        </w:rPr>
        <w:t>7</w:t>
      </w:r>
      <w:r w:rsidRPr="009246F9">
        <w:rPr>
          <w:rStyle w:val="default"/>
          <w:rFonts w:cs="FrankRuehl"/>
          <w:sz w:val="20"/>
          <w:rtl/>
        </w:rPr>
        <w:t>.</w:t>
      </w:r>
      <w:r>
        <w:rPr>
          <w:rStyle w:val="default"/>
          <w:rFonts w:cs="FrankRuehl"/>
          <w:sz w:val="20"/>
          <w:rtl/>
        </w:rPr>
        <w:tab/>
      </w:r>
      <w:r w:rsidR="00F57242">
        <w:rPr>
          <w:rStyle w:val="default"/>
          <w:rFonts w:cs="FrankRuehl" w:hint="cs"/>
          <w:sz w:val="20"/>
          <w:rtl/>
        </w:rPr>
        <w:t>קצין בטיחות יודיע בכתב לבעל המפעל על כל ליקוי שמצא ברכב של המפעל או הנמצא בשליטתו העלול לסכן את התנועה ועל כל פגם בעבודות הנהגים ובהתנהגותם בדרך וכן על כל ליקוי במצב בריאותם של הנהגים.</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14" w:name="Rov408"/>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6"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4609</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B919EA" w:rsidRPr="00A554B4">
        <w:rPr>
          <w:rStyle w:val="default"/>
          <w:rFonts w:ascii="FrankRuehl" w:hAnsi="FrankRuehl" w:cs="FrankRuehl" w:hint="cs"/>
          <w:b/>
          <w:bCs/>
          <w:vanish/>
          <w:sz w:val="20"/>
          <w:szCs w:val="20"/>
          <w:shd w:val="clear" w:color="auto" w:fill="FFFF99"/>
          <w:rtl/>
        </w:rPr>
        <w:t>7</w:t>
      </w:r>
      <w:bookmarkEnd w:id="1014"/>
    </w:p>
    <w:p w:rsidR="00B26416" w:rsidRDefault="00B26416" w:rsidP="00B26416">
      <w:pPr>
        <w:pStyle w:val="P00"/>
        <w:spacing w:before="72"/>
        <w:ind w:left="0" w:right="1134"/>
        <w:rPr>
          <w:rStyle w:val="default"/>
          <w:rFonts w:cs="FrankRuehl"/>
          <w:sz w:val="20"/>
          <w:rtl/>
        </w:rPr>
      </w:pPr>
      <w:bookmarkStart w:id="1015" w:name="Seif694"/>
      <w:bookmarkEnd w:id="1015"/>
      <w:r w:rsidRPr="009246F9">
        <w:rPr>
          <w:rFonts w:cs="Miriam"/>
          <w:lang w:val="he-IL"/>
        </w:rPr>
        <w:pict>
          <v:rect id="_x0000_s3765" style="position:absolute;left:0;text-align:left;margin-left:464.35pt;margin-top:7.1pt;width:75.05pt;height:36.35pt;z-index:252052480" o:allowincell="f" filled="f" stroked="f" strokecolor="lime" strokeweight=".25pt">
            <v:textbox style="mso-next-textbox:#_x0000_s3765" inset="0,0,0,0">
              <w:txbxContent>
                <w:p w:rsidR="006D2DAC" w:rsidRDefault="006D2DAC" w:rsidP="00B26416">
                  <w:pPr>
                    <w:pStyle w:val="a7"/>
                    <w:rPr>
                      <w:noProof/>
                      <w:rtl/>
                    </w:rPr>
                  </w:pPr>
                  <w:r>
                    <w:rPr>
                      <w:rFonts w:hint="cs"/>
                      <w:noProof/>
                      <w:rtl/>
                    </w:rPr>
                    <w:t>תיקונים על פי הודעות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F57242">
        <w:rPr>
          <w:rStyle w:val="big-number"/>
          <w:rFonts w:cs="Miriam" w:hint="cs"/>
          <w:sz w:val="20"/>
          <w:rtl/>
        </w:rPr>
        <w:t>7</w:t>
      </w:r>
      <w:r w:rsidR="00F57242">
        <w:rPr>
          <w:rStyle w:val="default"/>
          <w:rFonts w:cs="FrankRuehl" w:hint="cs"/>
          <w:sz w:val="20"/>
          <w:rtl/>
        </w:rPr>
        <w:t>א</w:t>
      </w:r>
      <w:r w:rsidRPr="009246F9">
        <w:rPr>
          <w:rStyle w:val="default"/>
          <w:rFonts w:cs="FrankRuehl"/>
          <w:sz w:val="20"/>
          <w:rtl/>
        </w:rPr>
        <w:t>.</w:t>
      </w:r>
      <w:r w:rsidR="00F57242">
        <w:rPr>
          <w:rStyle w:val="default"/>
          <w:rFonts w:cs="FrankRuehl" w:hint="cs"/>
          <w:sz w:val="20"/>
          <w:rtl/>
        </w:rPr>
        <w:t xml:space="preserve"> הודיע קצין הבטיחות לבעל המפעל על ליקויים ברכב כאמור בתקנה 587, חייב בעל המפעל לבצע כל תיקון המפורט בהודעת קצין הבטיחות, זולת אם בעל המפעל הביא תוך יומיים את הרכב, שלגביו ניתנה הודעת קצין הבטיחות, בפני רשות הרישוי לבדיקה ונמצא שהרכב תקין וכשיר לתנועה בהתאם לתקנה 273.</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16" w:name="Rov409"/>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7"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4610</w:t>
      </w:r>
    </w:p>
    <w:p w:rsidR="00B26416" w:rsidRPr="00E44188" w:rsidRDefault="00B26416" w:rsidP="00E4418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F57242" w:rsidRPr="00A554B4">
        <w:rPr>
          <w:rStyle w:val="default"/>
          <w:rFonts w:ascii="FrankRuehl" w:hAnsi="FrankRuehl" w:cs="FrankRuehl" w:hint="cs"/>
          <w:b/>
          <w:bCs/>
          <w:vanish/>
          <w:sz w:val="20"/>
          <w:szCs w:val="20"/>
          <w:shd w:val="clear" w:color="auto" w:fill="FFFF99"/>
          <w:rtl/>
        </w:rPr>
        <w:t>7א</w:t>
      </w:r>
      <w:bookmarkEnd w:id="1016"/>
    </w:p>
    <w:p w:rsidR="00B26416" w:rsidRDefault="00B26416" w:rsidP="00B26416">
      <w:pPr>
        <w:pStyle w:val="P00"/>
        <w:spacing w:before="72"/>
        <w:ind w:left="0" w:right="1134"/>
        <w:rPr>
          <w:rStyle w:val="default"/>
          <w:rFonts w:cs="FrankRuehl"/>
          <w:sz w:val="20"/>
          <w:rtl/>
        </w:rPr>
      </w:pPr>
      <w:bookmarkStart w:id="1017" w:name="Seif695"/>
      <w:bookmarkEnd w:id="1017"/>
      <w:r w:rsidRPr="009246F9">
        <w:rPr>
          <w:rFonts w:cs="Miriam"/>
          <w:lang w:val="he-IL"/>
        </w:rPr>
        <w:pict>
          <v:rect id="_x0000_s3766" style="position:absolute;left:0;text-align:left;margin-left:464.35pt;margin-top:7.1pt;width:75.05pt;height:44.85pt;z-index:252053504" o:allowincell="f" filled="f" stroked="f" strokecolor="lime" strokeweight=".25pt">
            <v:textbox style="mso-next-textbox:#_x0000_s3766" inset="0,0,0,0">
              <w:txbxContent>
                <w:p w:rsidR="006D2DAC" w:rsidRDefault="006D2DAC" w:rsidP="00B26416">
                  <w:pPr>
                    <w:pStyle w:val="a7"/>
                    <w:rPr>
                      <w:noProof/>
                      <w:rtl/>
                    </w:rPr>
                  </w:pPr>
                  <w:r>
                    <w:rPr>
                      <w:rFonts w:hint="cs"/>
                      <w:noProof/>
                      <w:rtl/>
                    </w:rPr>
                    <w:t>חובות בעל המפעל</w:t>
                  </w:r>
                </w:p>
                <w:p w:rsidR="006D2DAC" w:rsidRDefault="006D2DAC" w:rsidP="00B26416">
                  <w:pPr>
                    <w:pStyle w:val="a7"/>
                    <w:rPr>
                      <w:noProof/>
                      <w:rtl/>
                    </w:rPr>
                  </w:pPr>
                  <w:r>
                    <w:rPr>
                      <w:rFonts w:hint="cs"/>
                      <w:noProof/>
                      <w:rtl/>
                    </w:rPr>
                    <w:t>(תיקון מס' 18) תשס"ז-2007</w:t>
                  </w:r>
                </w:p>
                <w:p w:rsidR="006D2DAC" w:rsidRDefault="006D2DAC" w:rsidP="00B26416">
                  <w:pPr>
                    <w:pStyle w:val="a7"/>
                    <w:rPr>
                      <w:noProof/>
                      <w:rtl/>
                    </w:rPr>
                  </w:pPr>
                  <w:r>
                    <w:rPr>
                      <w:rFonts w:hint="cs"/>
                      <w:noProof/>
                      <w:rtl/>
                    </w:rPr>
                    <w:t>(תיקון מס' 19) תשע"ב-2011</w:t>
                  </w:r>
                </w:p>
              </w:txbxContent>
            </v:textbox>
            <w10:anchorlock/>
          </v:rect>
        </w:pict>
      </w:r>
      <w:r>
        <w:rPr>
          <w:rStyle w:val="big-number"/>
          <w:rFonts w:cs="Miriam" w:hint="cs"/>
          <w:sz w:val="20"/>
          <w:rtl/>
        </w:rPr>
        <w:t>58</w:t>
      </w:r>
      <w:r w:rsidR="00F57242">
        <w:rPr>
          <w:rStyle w:val="big-number"/>
          <w:rFonts w:cs="Miriam" w:hint="cs"/>
          <w:sz w:val="20"/>
          <w:rtl/>
        </w:rPr>
        <w:t>7</w:t>
      </w:r>
      <w:r w:rsidR="00F57242">
        <w:rPr>
          <w:rStyle w:val="default"/>
          <w:rFonts w:cs="FrankRuehl" w:hint="cs"/>
          <w:sz w:val="20"/>
          <w:rtl/>
        </w:rPr>
        <w:t>ב</w:t>
      </w:r>
      <w:r w:rsidRPr="009246F9">
        <w:rPr>
          <w:rStyle w:val="default"/>
          <w:rFonts w:cs="FrankRuehl"/>
          <w:sz w:val="20"/>
          <w:rtl/>
        </w:rPr>
        <w:t>.</w:t>
      </w:r>
      <w:r w:rsidR="00F57242">
        <w:rPr>
          <w:rStyle w:val="default"/>
          <w:rFonts w:cs="FrankRuehl" w:hint="cs"/>
          <w:sz w:val="20"/>
          <w:rtl/>
        </w:rPr>
        <w:t xml:space="preserve"> </w:t>
      </w:r>
      <w:r w:rsidR="009B3B50">
        <w:rPr>
          <w:rStyle w:val="default"/>
          <w:rFonts w:cs="FrankRuehl" w:hint="cs"/>
          <w:sz w:val="20"/>
          <w:rtl/>
        </w:rPr>
        <w:t>הודיע קצין הבטיחות לבעל המפעל על ליקוי במצב בריאותם של הנהגים, ידווח בעל המפעל לרשות, מיד עם קבלת ההודעה כאמור; לא דיווח בעל המפעל לרשות על ליקוי במצב בריאותם של הנהגים, תוך שבעה ימים מיום קבלת ההודעה, ידווח קצין הבטיחות עצמו לרשות</w:t>
      </w:r>
      <w:r w:rsidR="005149F8" w:rsidRPr="005149F8">
        <w:rPr>
          <w:rStyle w:val="default"/>
          <w:rFonts w:cs="FrankRuehl" w:hint="cs"/>
          <w:sz w:val="20"/>
          <w:rtl/>
        </w:rPr>
        <w:t xml:space="preserve"> ולרופא המוסמך כאמור בתקנה 193(ב)</w:t>
      </w:r>
      <w:r w:rsidR="009B3B50">
        <w:rPr>
          <w:rStyle w:val="default"/>
          <w:rFonts w:cs="FrankRuehl" w:hint="cs"/>
          <w:sz w:val="20"/>
          <w:rtl/>
        </w:rPr>
        <w:t>.</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18" w:name="Rov410"/>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68"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4610</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hint="cs"/>
          <w:b/>
          <w:bCs/>
          <w:vanish/>
          <w:sz w:val="20"/>
          <w:szCs w:val="20"/>
          <w:shd w:val="clear" w:color="auto" w:fill="FFFF99"/>
          <w:rtl/>
        </w:rPr>
        <w:t>הוספת תקנה 58</w:t>
      </w:r>
      <w:r w:rsidR="00F57242" w:rsidRPr="00A554B4">
        <w:rPr>
          <w:rStyle w:val="default"/>
          <w:rFonts w:ascii="FrankRuehl" w:hAnsi="FrankRuehl" w:cs="FrankRuehl" w:hint="cs"/>
          <w:b/>
          <w:bCs/>
          <w:vanish/>
          <w:sz w:val="20"/>
          <w:szCs w:val="20"/>
          <w:shd w:val="clear" w:color="auto" w:fill="FFFF99"/>
          <w:rtl/>
        </w:rPr>
        <w:t>7ב</w:t>
      </w:r>
    </w:p>
    <w:p w:rsidR="00E44188" w:rsidRPr="00A554B4" w:rsidRDefault="00E44188" w:rsidP="00B26416">
      <w:pPr>
        <w:pStyle w:val="P00"/>
        <w:spacing w:before="0"/>
        <w:ind w:left="0" w:right="1134"/>
        <w:rPr>
          <w:rStyle w:val="default"/>
          <w:rFonts w:ascii="FrankRuehl" w:hAnsi="FrankRuehl" w:cs="FrankRuehl"/>
          <w:vanish/>
          <w:sz w:val="20"/>
          <w:szCs w:val="20"/>
          <w:shd w:val="clear" w:color="auto" w:fill="FFFF99"/>
          <w:rtl/>
        </w:rPr>
      </w:pPr>
    </w:p>
    <w:p w:rsidR="00E44188" w:rsidRPr="00A554B4" w:rsidRDefault="00E44188" w:rsidP="00E44188">
      <w:pPr>
        <w:pStyle w:val="P00"/>
        <w:spacing w:before="0"/>
        <w:ind w:left="0" w:right="1134"/>
        <w:rPr>
          <w:rStyle w:val="default"/>
          <w:rFonts w:ascii="FrankRuehl" w:hAnsi="FrankRuehl" w:cs="FrankRuehl"/>
          <w:vanish/>
          <w:color w:val="FF0000"/>
          <w:sz w:val="20"/>
          <w:szCs w:val="20"/>
          <w:shd w:val="clear" w:color="auto" w:fill="FFFF99"/>
          <w:rtl/>
        </w:rPr>
      </w:pPr>
      <w:r w:rsidRPr="00A554B4">
        <w:rPr>
          <w:rStyle w:val="default"/>
          <w:rFonts w:ascii="FrankRuehl" w:hAnsi="FrankRuehl" w:cs="FrankRuehl"/>
          <w:vanish/>
          <w:color w:val="FF0000"/>
          <w:sz w:val="20"/>
          <w:szCs w:val="20"/>
          <w:shd w:val="clear" w:color="auto" w:fill="FFFF99"/>
          <w:rtl/>
        </w:rPr>
        <w:t>מיום 11.10.2011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E44188" w:rsidRPr="00A554B4" w:rsidRDefault="00E44188" w:rsidP="00E44188">
      <w:pPr>
        <w:pStyle w:val="P00"/>
        <w:spacing w:before="0"/>
        <w:ind w:left="0" w:right="1134"/>
        <w:rPr>
          <w:rStyle w:val="default"/>
          <w:rFonts w:ascii="FrankRuehl" w:hAnsi="FrankRuehl" w:cs="FrankRuehl"/>
          <w:vanish/>
          <w:sz w:val="20"/>
          <w:szCs w:val="20"/>
          <w:shd w:val="clear" w:color="auto" w:fill="FFFF99"/>
          <w:rtl/>
        </w:rPr>
      </w:pPr>
      <w:hyperlink r:id="rId269"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670</w:t>
      </w:r>
      <w:r w:rsidRPr="00A554B4">
        <w:rPr>
          <w:rStyle w:val="default"/>
          <w:rFonts w:ascii="FrankRuehl" w:hAnsi="FrankRuehl" w:cs="FrankRuehl" w:hint="cs"/>
          <w:vanish/>
          <w:sz w:val="20"/>
          <w:szCs w:val="20"/>
          <w:shd w:val="clear" w:color="auto" w:fill="FFFF99"/>
          <w:rtl/>
        </w:rPr>
        <w:t>9</w:t>
      </w:r>
    </w:p>
    <w:p w:rsidR="00E44188" w:rsidRPr="005149F8" w:rsidRDefault="00E44188" w:rsidP="005149F8">
      <w:pPr>
        <w:pStyle w:val="P00"/>
        <w:ind w:left="0" w:right="1134"/>
        <w:rPr>
          <w:rStyle w:val="default"/>
          <w:rFonts w:cs="FrankRuehl"/>
          <w:sz w:val="2"/>
          <w:szCs w:val="2"/>
          <w:rtl/>
        </w:rPr>
      </w:pPr>
      <w:r w:rsidRPr="00A554B4">
        <w:rPr>
          <w:rStyle w:val="default"/>
          <w:rFonts w:cs="FrankRuehl" w:hint="cs"/>
          <w:vanish/>
          <w:sz w:val="16"/>
          <w:szCs w:val="22"/>
          <w:shd w:val="clear" w:color="auto" w:fill="FFFF99"/>
          <w:rtl/>
        </w:rPr>
        <w:t>587ב</w:t>
      </w:r>
      <w:r w:rsidRPr="00A554B4">
        <w:rPr>
          <w:rStyle w:val="default"/>
          <w:rFonts w:cs="FrankRuehl"/>
          <w:vanish/>
          <w:sz w:val="16"/>
          <w:szCs w:val="22"/>
          <w:shd w:val="clear" w:color="auto" w:fill="FFFF99"/>
          <w:rtl/>
        </w:rPr>
        <w:t>.</w:t>
      </w:r>
      <w:r w:rsidRPr="00A554B4">
        <w:rPr>
          <w:rStyle w:val="default"/>
          <w:rFonts w:cs="FrankRuehl"/>
          <w:vanish/>
          <w:sz w:val="16"/>
          <w:szCs w:val="22"/>
          <w:shd w:val="clear" w:color="auto" w:fill="FFFF99"/>
          <w:rtl/>
        </w:rPr>
        <w:tab/>
      </w:r>
      <w:r w:rsidRPr="00A554B4">
        <w:rPr>
          <w:rStyle w:val="default"/>
          <w:rFonts w:cs="FrankRuehl" w:hint="cs"/>
          <w:vanish/>
          <w:sz w:val="16"/>
          <w:szCs w:val="22"/>
          <w:shd w:val="clear" w:color="auto" w:fill="FFFF99"/>
          <w:rtl/>
        </w:rPr>
        <w:t>הודיע קצין הבטיחות לבעל המפעל על ליקוי במצב בריאותם של הנהגים, ידווח בעל המפעל לרשות, מיד עם קבלת ההודעה כאמור; לא דיווח בעל המפעל לרשות על ליקוי במצב בריאותם של הנהגים, תוך שבעה ימים מיום קבלת ההודעה, ידווח קצין הבטיחות עצמו לרשות</w:t>
      </w:r>
      <w:r w:rsidR="005149F8" w:rsidRPr="00A554B4">
        <w:rPr>
          <w:rStyle w:val="default"/>
          <w:rFonts w:cs="FrankRuehl" w:hint="cs"/>
          <w:vanish/>
          <w:sz w:val="16"/>
          <w:szCs w:val="22"/>
          <w:shd w:val="clear" w:color="auto" w:fill="FFFF99"/>
          <w:rtl/>
        </w:rPr>
        <w:t xml:space="preserve"> </w:t>
      </w:r>
      <w:r w:rsidR="005149F8" w:rsidRPr="00A554B4">
        <w:rPr>
          <w:rStyle w:val="default"/>
          <w:rFonts w:cs="FrankRuehl" w:hint="cs"/>
          <w:vanish/>
          <w:sz w:val="16"/>
          <w:szCs w:val="22"/>
          <w:u w:val="single"/>
          <w:shd w:val="clear" w:color="auto" w:fill="FFFF99"/>
          <w:rtl/>
        </w:rPr>
        <w:t>ולרופא המוסמך כאמור בתקנה 193(ב)</w:t>
      </w:r>
      <w:r w:rsidRPr="00A554B4">
        <w:rPr>
          <w:rStyle w:val="default"/>
          <w:rFonts w:cs="FrankRuehl" w:hint="cs"/>
          <w:vanish/>
          <w:sz w:val="16"/>
          <w:szCs w:val="22"/>
          <w:shd w:val="clear" w:color="auto" w:fill="FFFF99"/>
          <w:rtl/>
        </w:rPr>
        <w:t>.</w:t>
      </w:r>
      <w:bookmarkEnd w:id="1018"/>
    </w:p>
    <w:p w:rsidR="00B26416" w:rsidRDefault="00B26416" w:rsidP="00B26416">
      <w:pPr>
        <w:pStyle w:val="P00"/>
        <w:spacing w:before="72"/>
        <w:ind w:left="0" w:right="1134"/>
        <w:rPr>
          <w:rStyle w:val="default"/>
          <w:rFonts w:cs="FrankRuehl"/>
          <w:sz w:val="20"/>
          <w:rtl/>
        </w:rPr>
      </w:pPr>
      <w:bookmarkStart w:id="1019" w:name="Seif696"/>
      <w:bookmarkEnd w:id="1019"/>
      <w:r w:rsidRPr="009246F9">
        <w:rPr>
          <w:rFonts w:cs="Miriam"/>
          <w:lang w:val="he-IL"/>
        </w:rPr>
        <w:pict>
          <v:rect id="_x0000_s3767" style="position:absolute;left:0;text-align:left;margin-left:464.35pt;margin-top:7.1pt;width:75.05pt;height:26.05pt;z-index:252054528" o:allowincell="f" filled="f" stroked="f" strokecolor="lime" strokeweight=".25pt">
            <v:textbox style="mso-next-textbox:#_x0000_s3767" inset="0,0,0,0">
              <w:txbxContent>
                <w:p w:rsidR="006D2DAC" w:rsidRDefault="006D2DAC" w:rsidP="00B26416">
                  <w:pPr>
                    <w:pStyle w:val="a7"/>
                    <w:rPr>
                      <w:noProof/>
                      <w:rtl/>
                    </w:rPr>
                  </w:pPr>
                  <w:r>
                    <w:rPr>
                      <w:rFonts w:hint="cs"/>
                      <w:noProof/>
                      <w:rtl/>
                    </w:rPr>
                    <w:t>הוראות חדשות</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9B3B50">
        <w:rPr>
          <w:rStyle w:val="big-number"/>
          <w:rFonts w:cs="Miriam" w:hint="cs"/>
          <w:sz w:val="20"/>
          <w:rtl/>
        </w:rPr>
        <w:t>7</w:t>
      </w:r>
      <w:r w:rsidR="009B3B50">
        <w:rPr>
          <w:rStyle w:val="default"/>
          <w:rFonts w:cs="FrankRuehl" w:hint="cs"/>
          <w:sz w:val="20"/>
          <w:rtl/>
        </w:rPr>
        <w:t>ג</w:t>
      </w:r>
      <w:r w:rsidRPr="009246F9">
        <w:rPr>
          <w:rStyle w:val="default"/>
          <w:rFonts w:cs="FrankRuehl"/>
          <w:sz w:val="20"/>
          <w:rtl/>
        </w:rPr>
        <w:t>.</w:t>
      </w:r>
      <w:r w:rsidR="009B3B50">
        <w:rPr>
          <w:rStyle w:val="default"/>
          <w:rFonts w:cs="FrankRuehl" w:hint="cs"/>
          <w:sz w:val="20"/>
          <w:rtl/>
        </w:rPr>
        <w:t xml:space="preserve"> (א)</w:t>
      </w:r>
      <w:r w:rsidR="009B3B50">
        <w:rPr>
          <w:rStyle w:val="default"/>
          <w:rFonts w:cs="FrankRuehl"/>
          <w:sz w:val="20"/>
          <w:rtl/>
        </w:rPr>
        <w:tab/>
      </w:r>
      <w:r w:rsidR="009B3B50">
        <w:rPr>
          <w:rStyle w:val="default"/>
          <w:rFonts w:cs="FrankRuehl" w:hint="cs"/>
          <w:sz w:val="20"/>
          <w:rtl/>
        </w:rPr>
        <w:t>הרשות רשאית להורות לבעל מפעל או לקצין בטיחות כל הוראה שיש בה, לדעתה, צורך לקיום סדרי הבטיחות במפעל לפי הוראות חלק זה.</w:t>
      </w:r>
    </w:p>
    <w:p w:rsidR="009B3B50" w:rsidRDefault="009B3B50"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בעל מפעל או קצין בטיחות שקיבל הוראה כאמור בתקנת-משנה (א) חייב למלא אחריה.</w:t>
      </w:r>
    </w:p>
    <w:p w:rsidR="009B3B50" w:rsidRDefault="009B3B50" w:rsidP="00B26416">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הרשות רשאית להזמין בכל עת בעל מפעל או קצין בטיחות להתיצב בפניה במקום ובמועד הנקובים בהזמנה לשם בירור כל ענין לפי חלק זה, כפי שיפורט בהזמנה.</w:t>
      </w:r>
    </w:p>
    <w:p w:rsidR="00B26416" w:rsidRPr="00A554B4" w:rsidRDefault="00B26416" w:rsidP="00B26416">
      <w:pPr>
        <w:pStyle w:val="P00"/>
        <w:spacing w:before="0"/>
        <w:ind w:left="0" w:right="1134"/>
        <w:rPr>
          <w:rStyle w:val="default"/>
          <w:rFonts w:ascii="FrankRuehl" w:hAnsi="FrankRuehl" w:cs="FrankRuehl"/>
          <w:vanish/>
          <w:color w:val="FF0000"/>
          <w:sz w:val="20"/>
          <w:szCs w:val="20"/>
          <w:shd w:val="clear" w:color="auto" w:fill="FFFF99"/>
          <w:rtl/>
        </w:rPr>
      </w:pPr>
      <w:bookmarkStart w:id="1020" w:name="Rov411"/>
      <w:r w:rsidRPr="00A554B4">
        <w:rPr>
          <w:rStyle w:val="default"/>
          <w:rFonts w:ascii="FrankRuehl" w:hAnsi="FrankRuehl" w:cs="FrankRuehl"/>
          <w:vanish/>
          <w:color w:val="FF0000"/>
          <w:sz w:val="20"/>
          <w:szCs w:val="20"/>
          <w:shd w:val="clear" w:color="auto" w:fill="FFFF99"/>
          <w:rtl/>
        </w:rPr>
        <w:t>מיום 24.5.2007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B26416" w:rsidRPr="00A554B4" w:rsidRDefault="00B26416" w:rsidP="00B26416">
      <w:pPr>
        <w:pStyle w:val="P00"/>
        <w:spacing w:before="0"/>
        <w:ind w:left="0" w:right="1134"/>
        <w:rPr>
          <w:rStyle w:val="default"/>
          <w:rFonts w:ascii="FrankRuehl" w:hAnsi="FrankRuehl" w:cs="FrankRuehl"/>
          <w:vanish/>
          <w:sz w:val="20"/>
          <w:szCs w:val="20"/>
          <w:shd w:val="clear" w:color="auto" w:fill="FFFF99"/>
          <w:rtl/>
        </w:rPr>
      </w:pPr>
      <w:hyperlink r:id="rId27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4610</w:t>
      </w:r>
    </w:p>
    <w:p w:rsidR="00B26416" w:rsidRPr="005149F8" w:rsidRDefault="00B26416" w:rsidP="005149F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w:t>
      </w:r>
      <w:r w:rsidR="009B3B50" w:rsidRPr="00A554B4">
        <w:rPr>
          <w:rStyle w:val="default"/>
          <w:rFonts w:ascii="FrankRuehl" w:hAnsi="FrankRuehl" w:cs="FrankRuehl" w:hint="cs"/>
          <w:b/>
          <w:bCs/>
          <w:vanish/>
          <w:sz w:val="20"/>
          <w:szCs w:val="20"/>
          <w:shd w:val="clear" w:color="auto" w:fill="FFFF99"/>
          <w:rtl/>
        </w:rPr>
        <w:t>7ג</w:t>
      </w:r>
      <w:bookmarkEnd w:id="1020"/>
    </w:p>
    <w:p w:rsidR="00B26416" w:rsidRDefault="00B26416" w:rsidP="00B26416">
      <w:pPr>
        <w:pStyle w:val="P00"/>
        <w:spacing w:before="72"/>
        <w:ind w:left="0" w:right="1134"/>
        <w:rPr>
          <w:rStyle w:val="default"/>
          <w:rFonts w:cs="FrankRuehl"/>
          <w:sz w:val="20"/>
          <w:rtl/>
        </w:rPr>
      </w:pPr>
      <w:bookmarkStart w:id="1021" w:name="Seif697"/>
      <w:bookmarkEnd w:id="1021"/>
      <w:r w:rsidRPr="009246F9">
        <w:rPr>
          <w:rFonts w:cs="Miriam"/>
          <w:lang w:val="he-IL"/>
        </w:rPr>
        <w:pict>
          <v:rect id="_x0000_s3768" style="position:absolute;left:0;text-align:left;margin-left:464.35pt;margin-top:7.1pt;width:75.05pt;height:26.05pt;z-index:252055552" o:allowincell="f" filled="f" stroked="f" strokecolor="lime" strokeweight=".25pt">
            <v:textbox style="mso-next-textbox:#_x0000_s3768" inset="0,0,0,0">
              <w:txbxContent>
                <w:p w:rsidR="006D2DAC" w:rsidRDefault="006D2DAC" w:rsidP="00B26416">
                  <w:pPr>
                    <w:pStyle w:val="a7"/>
                    <w:rPr>
                      <w:noProof/>
                      <w:rtl/>
                    </w:rPr>
                  </w:pPr>
                  <w:r>
                    <w:rPr>
                      <w:rFonts w:hint="cs"/>
                      <w:noProof/>
                      <w:rtl/>
                    </w:rPr>
                    <w:t>פטור</w:t>
                  </w:r>
                </w:p>
                <w:p w:rsidR="006D2DAC" w:rsidRDefault="006D2DAC" w:rsidP="00B26416">
                  <w:pPr>
                    <w:pStyle w:val="a7"/>
                    <w:rPr>
                      <w:noProof/>
                      <w:rtl/>
                    </w:rPr>
                  </w:pPr>
                  <w:r>
                    <w:rPr>
                      <w:rFonts w:hint="cs"/>
                      <w:noProof/>
                      <w:rtl/>
                    </w:rPr>
                    <w:t>(תיקון מס' 18) תשס"ז-2007</w:t>
                  </w:r>
                </w:p>
              </w:txbxContent>
            </v:textbox>
            <w10:anchorlock/>
          </v:rect>
        </w:pict>
      </w:r>
      <w:r>
        <w:rPr>
          <w:rStyle w:val="big-number"/>
          <w:rFonts w:cs="Miriam" w:hint="cs"/>
          <w:sz w:val="20"/>
          <w:rtl/>
        </w:rPr>
        <w:t>58</w:t>
      </w:r>
      <w:r w:rsidR="009B3B50">
        <w:rPr>
          <w:rStyle w:val="big-number"/>
          <w:rFonts w:cs="Miriam" w:hint="cs"/>
          <w:sz w:val="20"/>
          <w:rtl/>
        </w:rPr>
        <w:t>7</w:t>
      </w:r>
      <w:r w:rsidR="009B3B50">
        <w:rPr>
          <w:rStyle w:val="default"/>
          <w:rFonts w:cs="FrankRuehl" w:hint="cs"/>
          <w:sz w:val="20"/>
          <w:rtl/>
        </w:rPr>
        <w:t>ד</w:t>
      </w:r>
      <w:r w:rsidRPr="009246F9">
        <w:rPr>
          <w:rStyle w:val="default"/>
          <w:rFonts w:cs="FrankRuehl"/>
          <w:sz w:val="20"/>
          <w:rtl/>
        </w:rPr>
        <w:t>.</w:t>
      </w:r>
      <w:r w:rsidR="009B3B50">
        <w:rPr>
          <w:rStyle w:val="default"/>
          <w:rFonts w:cs="FrankRuehl" w:hint="cs"/>
          <w:sz w:val="20"/>
          <w:rtl/>
        </w:rPr>
        <w:t xml:space="preserve"> הרשות רשאית לפטור מהוראות חלק זה, כולן או מקצתן, באופן כללי או למקרה מסויים.</w:t>
      </w:r>
    </w:p>
    <w:p w:rsidR="009B3B50" w:rsidRPr="00A554B4" w:rsidRDefault="009B3B50" w:rsidP="009B3B50">
      <w:pPr>
        <w:pStyle w:val="P00"/>
        <w:spacing w:before="0"/>
        <w:ind w:left="0" w:right="1134"/>
        <w:rPr>
          <w:rStyle w:val="default"/>
          <w:rFonts w:ascii="FrankRuehl" w:hAnsi="FrankRuehl" w:cs="FrankRuehl"/>
          <w:vanish/>
          <w:color w:val="FF0000"/>
          <w:sz w:val="20"/>
          <w:szCs w:val="20"/>
          <w:shd w:val="clear" w:color="auto" w:fill="FFFF99"/>
          <w:rtl/>
        </w:rPr>
      </w:pPr>
      <w:bookmarkStart w:id="1022" w:name="Rov412"/>
      <w:r w:rsidRPr="00A554B4">
        <w:rPr>
          <w:rStyle w:val="default"/>
          <w:rFonts w:ascii="FrankRuehl" w:hAnsi="FrankRuehl" w:cs="FrankRuehl"/>
          <w:vanish/>
          <w:color w:val="FF0000"/>
          <w:sz w:val="20"/>
          <w:szCs w:val="20"/>
          <w:shd w:val="clear" w:color="auto" w:fill="FFFF99"/>
          <w:rtl/>
        </w:rPr>
        <w:t>מיום 24.5.2007</w:t>
      </w:r>
    </w:p>
    <w:p w:rsidR="009B3B50" w:rsidRPr="00A554B4" w:rsidRDefault="009B3B50" w:rsidP="009B3B50">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9B3B50" w:rsidRPr="00A554B4" w:rsidRDefault="009B3B50" w:rsidP="009B3B50">
      <w:pPr>
        <w:pStyle w:val="P00"/>
        <w:spacing w:before="0"/>
        <w:ind w:left="0" w:right="1134"/>
        <w:rPr>
          <w:rStyle w:val="default"/>
          <w:rFonts w:ascii="FrankRuehl" w:hAnsi="FrankRuehl" w:cs="FrankRuehl"/>
          <w:vanish/>
          <w:sz w:val="20"/>
          <w:szCs w:val="20"/>
          <w:shd w:val="clear" w:color="auto" w:fill="FFFF99"/>
          <w:rtl/>
        </w:rPr>
      </w:pPr>
      <w:hyperlink r:id="rId271"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4610</w:t>
      </w:r>
    </w:p>
    <w:p w:rsidR="009B3B50" w:rsidRPr="005149F8" w:rsidRDefault="009B3B50" w:rsidP="005149F8">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תקנה 587ד</w:t>
      </w:r>
      <w:bookmarkEnd w:id="1022"/>
    </w:p>
    <w:p w:rsidR="00E00AC9" w:rsidRPr="00E00AC9" w:rsidRDefault="00E00AC9" w:rsidP="00E00AC9">
      <w:pPr>
        <w:pStyle w:val="medium2-header"/>
        <w:keepLines w:val="0"/>
        <w:spacing w:before="72"/>
        <w:ind w:left="0" w:right="1134"/>
        <w:rPr>
          <w:rFonts w:cs="FrankRuehl"/>
          <w:noProof/>
          <w:sz w:val="28"/>
          <w:szCs w:val="28"/>
          <w:rtl/>
        </w:rPr>
      </w:pPr>
      <w:bookmarkStart w:id="1023" w:name="med40"/>
      <w:bookmarkEnd w:id="1023"/>
      <w:r w:rsidRPr="00E00AC9">
        <w:rPr>
          <w:rFonts w:cs="FrankRuehl" w:hint="cs"/>
          <w:noProof/>
          <w:sz w:val="28"/>
          <w:szCs w:val="28"/>
          <w:rtl/>
        </w:rPr>
        <w:t>חלק י"א: רשות פיקוח</w:t>
      </w:r>
    </w:p>
    <w:p w:rsidR="00B05155" w:rsidRDefault="00B05155" w:rsidP="00B05155">
      <w:pPr>
        <w:pStyle w:val="P00"/>
        <w:spacing w:before="72"/>
        <w:ind w:left="0" w:right="1134"/>
        <w:rPr>
          <w:rStyle w:val="default"/>
          <w:rFonts w:cs="FrankRuehl"/>
          <w:sz w:val="20"/>
          <w:rtl/>
        </w:rPr>
      </w:pPr>
      <w:bookmarkStart w:id="1024" w:name="Seif631"/>
      <w:bookmarkEnd w:id="1024"/>
      <w:r w:rsidRPr="009246F9">
        <w:rPr>
          <w:rFonts w:cs="Miriam"/>
          <w:lang w:val="he-IL"/>
        </w:rPr>
        <w:pict>
          <v:rect id="_x0000_s3470" style="position:absolute;left:0;text-align:left;margin-left:464.35pt;margin-top:7.1pt;width:75.05pt;height:14pt;z-index:251842560" o:allowincell="f" filled="f" stroked="f" strokecolor="lime" strokeweight=".25pt">
            <v:textbox style="mso-next-textbox:#_x0000_s3470" inset="0,0,0,0">
              <w:txbxContent>
                <w:p w:rsidR="006D2DAC" w:rsidRDefault="006D2DAC" w:rsidP="00B05155">
                  <w:pPr>
                    <w:pStyle w:val="a7"/>
                    <w:rPr>
                      <w:noProof/>
                      <w:rtl/>
                    </w:rPr>
                  </w:pPr>
                  <w:r>
                    <w:rPr>
                      <w:rFonts w:hint="cs"/>
                      <w:noProof/>
                      <w:rtl/>
                    </w:rPr>
                    <w:t>הגדרות</w:t>
                  </w:r>
                </w:p>
              </w:txbxContent>
            </v:textbox>
            <w10:anchorlock/>
          </v:rect>
        </w:pict>
      </w:r>
      <w:r>
        <w:rPr>
          <w:rStyle w:val="big-number"/>
          <w:rFonts w:cs="Miriam" w:hint="cs"/>
          <w:sz w:val="20"/>
          <w:rtl/>
        </w:rPr>
        <w:t>587</w:t>
      </w:r>
      <w:r>
        <w:rPr>
          <w:rStyle w:val="default"/>
          <w:rFonts w:cs="FrankRuehl" w:hint="cs"/>
          <w:sz w:val="20"/>
          <w:rtl/>
        </w:rPr>
        <w:t>ה</w:t>
      </w:r>
      <w:r w:rsidRPr="009246F9">
        <w:rPr>
          <w:rStyle w:val="default"/>
          <w:rFonts w:cs="FrankRuehl"/>
          <w:sz w:val="20"/>
          <w:rtl/>
        </w:rPr>
        <w:t>.</w:t>
      </w:r>
      <w:r>
        <w:rPr>
          <w:rStyle w:val="default"/>
          <w:rFonts w:cs="FrankRuehl" w:hint="cs"/>
          <w:sz w:val="20"/>
          <w:rtl/>
        </w:rPr>
        <w:t xml:space="preserve"> </w:t>
      </w:r>
      <w:r w:rsidR="00E00AC9">
        <w:rPr>
          <w:rStyle w:val="default"/>
          <w:rFonts w:cs="FrankRuehl" w:hint="cs"/>
          <w:sz w:val="20"/>
          <w:rtl/>
        </w:rPr>
        <w:t xml:space="preserve">בחלק זה, "פקח" </w:t>
      </w:r>
      <w:r w:rsidR="00E00AC9">
        <w:rPr>
          <w:rStyle w:val="default"/>
          <w:rFonts w:cs="FrankRuehl"/>
          <w:sz w:val="20"/>
          <w:rtl/>
        </w:rPr>
        <w:t>–</w:t>
      </w:r>
      <w:r w:rsidR="00E00AC9">
        <w:rPr>
          <w:rStyle w:val="default"/>
          <w:rFonts w:cs="FrankRuehl" w:hint="cs"/>
          <w:sz w:val="20"/>
          <w:rtl/>
        </w:rPr>
        <w:t xml:space="preserve"> מי שמפקח על התעבורה מינהו לפקח על ביצוע הצו או התקנות לפיו והוא נושא עמו בשעת מילוי תפקידיו תעודה חתומה ביד המפקח על התעבורה או רשות הרישוי, לפי הענין, ועל בגדיו סימני היכר שהם קבעו, באם קבעו.</w:t>
      </w:r>
    </w:p>
    <w:p w:rsidR="00B05155" w:rsidRDefault="00B05155" w:rsidP="00B05155">
      <w:pPr>
        <w:pStyle w:val="P00"/>
        <w:spacing w:before="72"/>
        <w:ind w:left="0" w:right="1134"/>
        <w:rPr>
          <w:rStyle w:val="default"/>
          <w:rFonts w:cs="FrankRuehl"/>
          <w:sz w:val="20"/>
          <w:rtl/>
        </w:rPr>
      </w:pPr>
      <w:bookmarkStart w:id="1025" w:name="Seif632"/>
      <w:bookmarkEnd w:id="1025"/>
      <w:r w:rsidRPr="009246F9">
        <w:rPr>
          <w:rFonts w:cs="Miriam"/>
          <w:lang w:val="he-IL"/>
        </w:rPr>
        <w:pict>
          <v:rect id="_x0000_s3471" style="position:absolute;left:0;text-align:left;margin-left:464.35pt;margin-top:7.1pt;width:75.05pt;height:14pt;z-index:251843584" o:allowincell="f" filled="f" stroked="f" strokecolor="lime" strokeweight=".25pt">
            <v:textbox style="mso-next-textbox:#_x0000_s3471" inset="0,0,0,0">
              <w:txbxContent>
                <w:p w:rsidR="006D2DAC" w:rsidRDefault="006D2DAC" w:rsidP="00B05155">
                  <w:pPr>
                    <w:pStyle w:val="a7"/>
                    <w:rPr>
                      <w:noProof/>
                      <w:rtl/>
                    </w:rPr>
                  </w:pPr>
                  <w:r>
                    <w:rPr>
                      <w:rFonts w:hint="cs"/>
                      <w:noProof/>
                      <w:rtl/>
                    </w:rPr>
                    <w:t>סמכויות</w:t>
                  </w:r>
                </w:p>
              </w:txbxContent>
            </v:textbox>
            <w10:anchorlock/>
          </v:rect>
        </w:pict>
      </w:r>
      <w:r>
        <w:rPr>
          <w:rStyle w:val="big-number"/>
          <w:rFonts w:cs="Miriam" w:hint="cs"/>
          <w:sz w:val="20"/>
          <w:rtl/>
        </w:rPr>
        <w:t>587</w:t>
      </w:r>
      <w:r w:rsidR="00E00AC9">
        <w:rPr>
          <w:rStyle w:val="default"/>
          <w:rFonts w:cs="FrankRuehl" w:hint="cs"/>
          <w:sz w:val="20"/>
          <w:rtl/>
        </w:rPr>
        <w:t>ו</w:t>
      </w:r>
      <w:r w:rsidRPr="009246F9">
        <w:rPr>
          <w:rStyle w:val="default"/>
          <w:rFonts w:cs="FrankRuehl"/>
          <w:sz w:val="20"/>
          <w:rtl/>
        </w:rPr>
        <w:t>.</w:t>
      </w:r>
      <w:r>
        <w:rPr>
          <w:rStyle w:val="default"/>
          <w:rFonts w:cs="FrankRuehl" w:hint="cs"/>
          <w:sz w:val="20"/>
          <w:rtl/>
        </w:rPr>
        <w:t xml:space="preserve"> </w:t>
      </w:r>
      <w:r w:rsidR="00E00AC9">
        <w:rPr>
          <w:rStyle w:val="default"/>
          <w:rFonts w:cs="FrankRuehl" w:hint="cs"/>
          <w:sz w:val="20"/>
          <w:rtl/>
        </w:rPr>
        <w:t>(א)</w:t>
      </w:r>
      <w:r w:rsidR="00E00AC9">
        <w:rPr>
          <w:rStyle w:val="default"/>
          <w:rFonts w:cs="FrankRuehl"/>
          <w:sz w:val="20"/>
          <w:rtl/>
        </w:rPr>
        <w:tab/>
      </w:r>
      <w:r w:rsidR="00E00AC9">
        <w:rPr>
          <w:rStyle w:val="default"/>
          <w:rFonts w:cs="FrankRuehl" w:hint="cs"/>
          <w:sz w:val="20"/>
          <w:rtl/>
        </w:rPr>
        <w:t>פקח רשאי לצורך מילוי תפקידיו לאותת לנוהג ברכב מנועי שיעצור את רכבו, והוא רשאי להיכנס לרכב כאמור כדי לבדוק אם נתקיימו ברכב או בנוהג הוראות הצו והתקנות לפיו.</w:t>
      </w:r>
    </w:p>
    <w:p w:rsidR="00E00AC9" w:rsidRDefault="00E00AC9"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פקח רשאי לצורך מילוי תפקידיו ליתן כל הוראה לנוהג רכב מנועי או לעוברי דרך לצורך קיום הוראות הצו והתקנות לפיו.</w:t>
      </w:r>
    </w:p>
    <w:p w:rsidR="00E00AC9" w:rsidRDefault="00E00AC9"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נוהג רכב מנועי, מי שהשליטה על רכב כאמור בידיו וכל עובר-דרך חייבים לציית לאותות או להוראות הניתנים מאת פקח לפי תקנה זו.</w:t>
      </w:r>
    </w:p>
    <w:p w:rsidR="00E00AC9" w:rsidRPr="00E00AC9" w:rsidRDefault="00E00AC9" w:rsidP="00E00AC9">
      <w:pPr>
        <w:pStyle w:val="medium2-header"/>
        <w:keepLines w:val="0"/>
        <w:spacing w:before="72"/>
        <w:ind w:left="0" w:right="1134"/>
        <w:rPr>
          <w:rFonts w:cs="FrankRuehl"/>
          <w:noProof/>
          <w:sz w:val="28"/>
          <w:szCs w:val="28"/>
          <w:rtl/>
        </w:rPr>
      </w:pPr>
      <w:bookmarkStart w:id="1026" w:name="med41"/>
      <w:bookmarkEnd w:id="1026"/>
      <w:r w:rsidRPr="00E00AC9">
        <w:rPr>
          <w:rFonts w:cs="FrankRuehl" w:hint="cs"/>
          <w:noProof/>
          <w:sz w:val="28"/>
          <w:szCs w:val="28"/>
          <w:rtl/>
        </w:rPr>
        <w:t>חלק י"ב: הוראות שונות</w:t>
      </w:r>
    </w:p>
    <w:p w:rsidR="00B05155" w:rsidRDefault="00B05155" w:rsidP="00B05155">
      <w:pPr>
        <w:pStyle w:val="P00"/>
        <w:spacing w:before="72"/>
        <w:ind w:left="0" w:right="1134"/>
        <w:rPr>
          <w:rStyle w:val="default"/>
          <w:rFonts w:cs="FrankRuehl"/>
          <w:sz w:val="20"/>
          <w:rtl/>
        </w:rPr>
      </w:pPr>
      <w:bookmarkStart w:id="1027" w:name="Seif633"/>
      <w:bookmarkEnd w:id="1027"/>
      <w:r w:rsidRPr="009246F9">
        <w:rPr>
          <w:rFonts w:cs="Miriam"/>
          <w:lang w:val="he-IL"/>
        </w:rPr>
        <w:pict>
          <v:rect id="_x0000_s3472" style="position:absolute;left:0;text-align:left;margin-left:464.35pt;margin-top:7.1pt;width:75.05pt;height:14pt;z-index:251844608" o:allowincell="f" filled="f" stroked="f" strokecolor="lime" strokeweight=".25pt">
            <v:textbox style="mso-next-textbox:#_x0000_s3472" inset="0,0,0,0">
              <w:txbxContent>
                <w:p w:rsidR="006D2DAC" w:rsidRDefault="006D2DAC" w:rsidP="00B05155">
                  <w:pPr>
                    <w:pStyle w:val="a7"/>
                    <w:rPr>
                      <w:noProof/>
                      <w:rtl/>
                    </w:rPr>
                  </w:pPr>
                  <w:r>
                    <w:rPr>
                      <w:rFonts w:hint="cs"/>
                      <w:noProof/>
                      <w:rtl/>
                    </w:rPr>
                    <w:t>.</w:t>
                  </w:r>
                </w:p>
              </w:txbxContent>
            </v:textbox>
            <w10:anchorlock/>
          </v:rect>
        </w:pict>
      </w:r>
      <w:r>
        <w:rPr>
          <w:rStyle w:val="big-number"/>
          <w:rFonts w:cs="Miriam" w:hint="cs"/>
          <w:sz w:val="20"/>
          <w:rtl/>
        </w:rPr>
        <w:t>588</w:t>
      </w:r>
      <w:r w:rsidRPr="009246F9">
        <w:rPr>
          <w:rStyle w:val="default"/>
          <w:rFonts w:cs="FrankRuehl"/>
          <w:sz w:val="20"/>
          <w:rtl/>
        </w:rPr>
        <w:t>.</w:t>
      </w:r>
      <w:r w:rsidRPr="009246F9">
        <w:rPr>
          <w:rStyle w:val="default"/>
          <w:rFonts w:cs="FrankRuehl"/>
          <w:sz w:val="20"/>
          <w:rtl/>
        </w:rPr>
        <w:tab/>
      </w:r>
      <w:r w:rsidR="00E00AC9">
        <w:rPr>
          <w:rStyle w:val="default"/>
          <w:rFonts w:cs="FrankRuehl" w:hint="cs"/>
          <w:sz w:val="20"/>
          <w:rtl/>
        </w:rPr>
        <w:t>לא הוקצה.</w:t>
      </w:r>
    </w:p>
    <w:p w:rsidR="00B05155" w:rsidRDefault="00B05155" w:rsidP="00B05155">
      <w:pPr>
        <w:pStyle w:val="P00"/>
        <w:spacing w:before="72"/>
        <w:ind w:left="0" w:right="1134"/>
        <w:rPr>
          <w:rStyle w:val="default"/>
          <w:rFonts w:cs="FrankRuehl"/>
          <w:sz w:val="20"/>
          <w:rtl/>
        </w:rPr>
      </w:pPr>
      <w:bookmarkStart w:id="1028" w:name="Seif634"/>
      <w:bookmarkEnd w:id="1028"/>
      <w:r w:rsidRPr="009246F9">
        <w:rPr>
          <w:rFonts w:cs="Miriam"/>
          <w:lang w:val="he-IL"/>
        </w:rPr>
        <w:pict>
          <v:rect id="_x0000_s3473" style="position:absolute;left:0;text-align:left;margin-left:464.35pt;margin-top:7.1pt;width:75.05pt;height:14pt;z-index:251845632" o:allowincell="f" filled="f" stroked="f" strokecolor="lime" strokeweight=".25pt">
            <v:textbox style="mso-next-textbox:#_x0000_s3473" inset="0,0,0,0">
              <w:txbxContent>
                <w:p w:rsidR="006D2DAC" w:rsidRDefault="006D2DAC" w:rsidP="00B05155">
                  <w:pPr>
                    <w:pStyle w:val="a7"/>
                    <w:rPr>
                      <w:noProof/>
                      <w:rtl/>
                    </w:rPr>
                  </w:pPr>
                  <w:r>
                    <w:rPr>
                      <w:rFonts w:hint="cs"/>
                      <w:noProof/>
                      <w:rtl/>
                    </w:rPr>
                    <w:t>תחילה</w:t>
                  </w:r>
                </w:p>
              </w:txbxContent>
            </v:textbox>
            <w10:anchorlock/>
          </v:rect>
        </w:pict>
      </w:r>
      <w:r>
        <w:rPr>
          <w:rStyle w:val="big-number"/>
          <w:rFonts w:cs="Miriam" w:hint="cs"/>
          <w:sz w:val="20"/>
          <w:rtl/>
        </w:rPr>
        <w:t>58</w:t>
      </w:r>
      <w:r w:rsidR="00E00AC9">
        <w:rPr>
          <w:rStyle w:val="big-number"/>
          <w:rFonts w:cs="Miriam" w:hint="cs"/>
          <w:sz w:val="20"/>
          <w:rtl/>
        </w:rPr>
        <w:t>9</w:t>
      </w:r>
      <w:r w:rsidRPr="009246F9">
        <w:rPr>
          <w:rStyle w:val="default"/>
          <w:rFonts w:cs="FrankRuehl"/>
          <w:sz w:val="20"/>
          <w:rtl/>
        </w:rPr>
        <w:t>.</w:t>
      </w:r>
      <w:r w:rsidRPr="009246F9">
        <w:rPr>
          <w:rStyle w:val="default"/>
          <w:rFonts w:cs="FrankRuehl"/>
          <w:sz w:val="20"/>
          <w:rtl/>
        </w:rPr>
        <w:tab/>
      </w:r>
      <w:r w:rsidR="00E00AC9">
        <w:rPr>
          <w:rStyle w:val="default"/>
          <w:rFonts w:cs="FrankRuehl" w:hint="cs"/>
          <w:sz w:val="20"/>
          <w:rtl/>
        </w:rPr>
        <w:t>(א)</w:t>
      </w:r>
      <w:r w:rsidR="00E00AC9">
        <w:rPr>
          <w:rStyle w:val="default"/>
          <w:rFonts w:cs="FrankRuehl"/>
          <w:sz w:val="20"/>
          <w:rtl/>
        </w:rPr>
        <w:tab/>
      </w:r>
      <w:r w:rsidR="00E00AC9">
        <w:rPr>
          <w:rStyle w:val="default"/>
          <w:rFonts w:cs="FrankRuehl" w:hint="cs"/>
          <w:sz w:val="20"/>
          <w:rtl/>
        </w:rPr>
        <w:t>תחילת תוקפן של תקנות אלו למעט תקנה 281(א)(2) ביום תחילת תוקפו של הצו.</w:t>
      </w:r>
    </w:p>
    <w:p w:rsidR="00E00AC9" w:rsidRDefault="00E00AC9" w:rsidP="00B05155">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תחילת תוקפה של תקנה 281(א)(2) </w:t>
      </w:r>
      <w:r>
        <w:rPr>
          <w:rStyle w:val="default"/>
          <w:rFonts w:cs="FrankRuehl"/>
          <w:sz w:val="20"/>
          <w:rtl/>
        </w:rPr>
        <w:t>–</w:t>
      </w:r>
      <w:r>
        <w:rPr>
          <w:rStyle w:val="default"/>
          <w:rFonts w:cs="FrankRuehl" w:hint="cs"/>
          <w:sz w:val="20"/>
          <w:rtl/>
        </w:rPr>
        <w:t xml:space="preserve"> שנה מיום תחילת תקפו של הצו.</w:t>
      </w:r>
    </w:p>
    <w:p w:rsidR="00B05155" w:rsidRDefault="00B05155" w:rsidP="00B05155">
      <w:pPr>
        <w:pStyle w:val="P00"/>
        <w:spacing w:before="72"/>
        <w:ind w:left="0" w:right="1134"/>
        <w:rPr>
          <w:rStyle w:val="default"/>
          <w:rFonts w:cs="FrankRuehl"/>
          <w:sz w:val="20"/>
          <w:rtl/>
        </w:rPr>
      </w:pPr>
      <w:bookmarkStart w:id="1029" w:name="Seif635"/>
      <w:bookmarkEnd w:id="1029"/>
      <w:r w:rsidRPr="009246F9">
        <w:rPr>
          <w:rFonts w:cs="Miriam"/>
          <w:lang w:val="he-IL"/>
        </w:rPr>
        <w:pict>
          <v:rect id="_x0000_s3474" style="position:absolute;left:0;text-align:left;margin-left:464.35pt;margin-top:7.1pt;width:75.05pt;height:14pt;z-index:251846656" o:allowincell="f" filled="f" stroked="f" strokecolor="lime" strokeweight=".25pt">
            <v:textbox style="mso-next-textbox:#_x0000_s3474" inset="0,0,0,0">
              <w:txbxContent>
                <w:p w:rsidR="006D2DAC" w:rsidRDefault="006D2DAC" w:rsidP="00B05155">
                  <w:pPr>
                    <w:pStyle w:val="a7"/>
                    <w:rPr>
                      <w:noProof/>
                      <w:rtl/>
                    </w:rPr>
                  </w:pPr>
                  <w:r>
                    <w:rPr>
                      <w:rFonts w:hint="cs"/>
                      <w:noProof/>
                      <w:rtl/>
                    </w:rPr>
                    <w:t>השם</w:t>
                  </w:r>
                </w:p>
              </w:txbxContent>
            </v:textbox>
            <w10:anchorlock/>
          </v:rect>
        </w:pict>
      </w:r>
      <w:r>
        <w:rPr>
          <w:rStyle w:val="big-number"/>
          <w:rFonts w:cs="Miriam" w:hint="cs"/>
          <w:sz w:val="20"/>
          <w:rtl/>
        </w:rPr>
        <w:t>5</w:t>
      </w:r>
      <w:r w:rsidR="00E00AC9">
        <w:rPr>
          <w:rStyle w:val="big-number"/>
          <w:rFonts w:cs="Miriam" w:hint="cs"/>
          <w:sz w:val="20"/>
          <w:rtl/>
        </w:rPr>
        <w:t>90</w:t>
      </w:r>
      <w:r w:rsidRPr="009246F9">
        <w:rPr>
          <w:rStyle w:val="default"/>
          <w:rFonts w:cs="FrankRuehl"/>
          <w:sz w:val="20"/>
          <w:rtl/>
        </w:rPr>
        <w:t>.</w:t>
      </w:r>
      <w:r w:rsidRPr="009246F9">
        <w:rPr>
          <w:rStyle w:val="default"/>
          <w:rFonts w:cs="FrankRuehl"/>
          <w:sz w:val="20"/>
          <w:rtl/>
        </w:rPr>
        <w:tab/>
      </w:r>
      <w:r w:rsidR="00E00AC9">
        <w:rPr>
          <w:rStyle w:val="default"/>
          <w:rFonts w:cs="FrankRuehl" w:hint="cs"/>
          <w:sz w:val="20"/>
          <w:rtl/>
        </w:rPr>
        <w:t xml:space="preserve">לתקנות אלה </w:t>
      </w:r>
      <w:r w:rsidRPr="009246F9">
        <w:rPr>
          <w:rStyle w:val="default"/>
          <w:rFonts w:cs="FrankRuehl" w:hint="cs"/>
          <w:sz w:val="20"/>
          <w:rtl/>
        </w:rPr>
        <w:t>ייקרא</w:t>
      </w:r>
      <w:r w:rsidR="00E00AC9">
        <w:rPr>
          <w:rStyle w:val="default"/>
          <w:rFonts w:cs="FrankRuehl" w:hint="cs"/>
          <w:sz w:val="20"/>
          <w:rtl/>
        </w:rPr>
        <w:t>: "תקנות התעבורה (יהודה והשומרון), התשנ"ב-1992".</w:t>
      </w:r>
    </w:p>
    <w:p w:rsidR="00C60296" w:rsidRDefault="00C60296" w:rsidP="00C60296">
      <w:pPr>
        <w:pStyle w:val="P00"/>
        <w:spacing w:before="72"/>
        <w:ind w:left="0" w:right="1134"/>
        <w:rPr>
          <w:rStyle w:val="default"/>
          <w:rFonts w:cs="FrankRuehl"/>
          <w:rtl/>
        </w:rPr>
      </w:pPr>
    </w:p>
    <w:p w:rsidR="00FA3DEF" w:rsidRDefault="00FA3DEF" w:rsidP="00C60296">
      <w:pPr>
        <w:pStyle w:val="P00"/>
        <w:spacing w:before="72"/>
        <w:ind w:left="0" w:right="1134"/>
        <w:rPr>
          <w:rStyle w:val="default"/>
          <w:rFonts w:cs="FrankRuehl"/>
          <w:rtl/>
        </w:rPr>
      </w:pPr>
    </w:p>
    <w:p w:rsidR="00B05155" w:rsidRDefault="00FA3DEF" w:rsidP="00C373C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ד' באלול </w:t>
      </w:r>
      <w:r w:rsidR="00C373C1">
        <w:rPr>
          <w:rStyle w:val="default"/>
          <w:rFonts w:cs="FrankRuehl" w:hint="cs"/>
          <w:rtl/>
        </w:rPr>
        <w:t>התשנ"ב (</w:t>
      </w:r>
      <w:r>
        <w:rPr>
          <w:rStyle w:val="default"/>
          <w:rFonts w:cs="FrankRuehl" w:hint="cs"/>
          <w:rtl/>
        </w:rPr>
        <w:t xml:space="preserve">2 בספטמבר </w:t>
      </w:r>
      <w:r w:rsidR="00C373C1">
        <w:rPr>
          <w:rStyle w:val="default"/>
          <w:rFonts w:cs="FrankRuehl" w:hint="cs"/>
          <w:rtl/>
        </w:rPr>
        <w:t>1992)</w:t>
      </w:r>
      <w:r w:rsidR="00C373C1">
        <w:rPr>
          <w:rStyle w:val="default"/>
          <w:rFonts w:cs="FrankRuehl"/>
          <w:rtl/>
        </w:rPr>
        <w:tab/>
      </w:r>
      <w:r w:rsidR="00C373C1">
        <w:rPr>
          <w:rStyle w:val="default"/>
          <w:rFonts w:cs="FrankRuehl" w:hint="cs"/>
          <w:rtl/>
        </w:rPr>
        <w:t xml:space="preserve">גדי זהר, </w:t>
      </w:r>
      <w:r w:rsidR="00C373C1" w:rsidRPr="00C373C1">
        <w:rPr>
          <w:rStyle w:val="default"/>
          <w:rFonts w:cs="FrankRuehl" w:hint="cs"/>
          <w:sz w:val="24"/>
          <w:szCs w:val="24"/>
          <w:rtl/>
        </w:rPr>
        <w:t>תת-אלוף</w:t>
      </w:r>
    </w:p>
    <w:p w:rsidR="00C373C1" w:rsidRPr="00C373C1" w:rsidRDefault="00C373C1" w:rsidP="00C373C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C373C1">
        <w:rPr>
          <w:rStyle w:val="default"/>
          <w:rFonts w:cs="FrankRuehl"/>
          <w:sz w:val="22"/>
          <w:szCs w:val="22"/>
          <w:rtl/>
        </w:rPr>
        <w:tab/>
      </w:r>
      <w:r w:rsidRPr="00C373C1">
        <w:rPr>
          <w:rStyle w:val="default"/>
          <w:rFonts w:cs="FrankRuehl" w:hint="cs"/>
          <w:sz w:val="22"/>
          <w:szCs w:val="22"/>
          <w:rtl/>
        </w:rPr>
        <w:t xml:space="preserve">ראש המינהל האזרחי </w:t>
      </w:r>
    </w:p>
    <w:p w:rsidR="00C373C1" w:rsidRPr="00C373C1" w:rsidRDefault="00C373C1" w:rsidP="00C373C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C373C1">
        <w:rPr>
          <w:rStyle w:val="default"/>
          <w:rFonts w:cs="FrankRuehl"/>
          <w:sz w:val="22"/>
          <w:szCs w:val="22"/>
          <w:rtl/>
        </w:rPr>
        <w:tab/>
      </w:r>
      <w:r w:rsidRPr="00C373C1">
        <w:rPr>
          <w:rStyle w:val="default"/>
          <w:rFonts w:cs="FrankRuehl" w:hint="cs"/>
          <w:sz w:val="22"/>
          <w:szCs w:val="22"/>
          <w:rtl/>
        </w:rPr>
        <w:t>לאזור יהודה והשומרון</w:t>
      </w:r>
    </w:p>
    <w:p w:rsidR="00061C43" w:rsidRDefault="00061C43" w:rsidP="00C60296">
      <w:pPr>
        <w:pStyle w:val="P00"/>
        <w:spacing w:before="72"/>
        <w:ind w:left="0" w:right="1134"/>
        <w:rPr>
          <w:rStyle w:val="default"/>
          <w:rFonts w:cs="FrankRuehl"/>
          <w:rtl/>
        </w:rPr>
      </w:pPr>
    </w:p>
    <w:p w:rsidR="00B60E79" w:rsidRPr="004B2545" w:rsidRDefault="00A76BBC" w:rsidP="00A76BBC">
      <w:pPr>
        <w:pStyle w:val="medium2-header"/>
        <w:keepLines w:val="0"/>
        <w:spacing w:before="72"/>
        <w:ind w:left="0" w:right="1134"/>
        <w:rPr>
          <w:rFonts w:cs="FrankRuehl"/>
          <w:noProof/>
          <w:rtl/>
        </w:rPr>
      </w:pPr>
      <w:bookmarkStart w:id="1030" w:name="med42"/>
      <w:bookmarkEnd w:id="1030"/>
      <w:r w:rsidRPr="00A76BBC">
        <w:rPr>
          <w:rFonts w:cs="FrankRuehl"/>
          <w:noProof/>
          <w:rtl/>
        </w:rPr>
        <w:pict>
          <v:shape id="_x0000_s3492" type="#_x0000_t202" style="position:absolute;left:0;text-align:left;margin-left:470.25pt;margin-top:7.1pt;width:1in;height:16.8pt;z-index:251862016" filled="f" stroked="f">
            <v:textbox inset="1mm,0,1mm,0">
              <w:txbxContent>
                <w:p w:rsidR="006D2DAC" w:rsidRDefault="006D2DAC" w:rsidP="00A76BBC">
                  <w:pPr>
                    <w:spacing w:line="160" w:lineRule="exact"/>
                    <w:rPr>
                      <w:rFonts w:cs="Miriam" w:hint="cs"/>
                      <w:sz w:val="18"/>
                      <w:szCs w:val="18"/>
                      <w:rtl/>
                    </w:rPr>
                  </w:pPr>
                  <w:r>
                    <w:rPr>
                      <w:rFonts w:cs="Miriam" w:hint="cs"/>
                      <w:sz w:val="18"/>
                      <w:szCs w:val="18"/>
                      <w:rtl/>
                    </w:rPr>
                    <w:t>(תיקון מס' 17) תשנ"ה-1995</w:t>
                  </w:r>
                </w:p>
              </w:txbxContent>
            </v:textbox>
            <w10:anchorlock/>
          </v:shape>
        </w:pict>
      </w:r>
      <w:r>
        <w:rPr>
          <w:rFonts w:cs="FrankRuehl" w:hint="cs"/>
          <w:noProof/>
          <w:rtl/>
        </w:rPr>
        <w:t>התוספת ה</w:t>
      </w:r>
      <w:r w:rsidR="00437439" w:rsidRPr="004B2545">
        <w:rPr>
          <w:rFonts w:cs="FrankRuehl" w:hint="cs"/>
          <w:noProof/>
          <w:rtl/>
        </w:rPr>
        <w:t>ראשונה</w:t>
      </w:r>
    </w:p>
    <w:p w:rsidR="00437439" w:rsidRPr="00A76BBC" w:rsidRDefault="00E46D6B" w:rsidP="004B2545">
      <w:pPr>
        <w:pStyle w:val="P00"/>
        <w:spacing w:before="72"/>
        <w:ind w:left="0" w:right="1134"/>
        <w:jc w:val="center"/>
        <w:rPr>
          <w:rStyle w:val="default"/>
          <w:rFonts w:cs="FrankRuehl"/>
          <w:b/>
          <w:bCs/>
          <w:sz w:val="22"/>
          <w:szCs w:val="22"/>
          <w:rtl/>
        </w:rPr>
      </w:pPr>
      <w:r w:rsidRPr="00A76BBC">
        <w:rPr>
          <w:rStyle w:val="default"/>
          <w:rFonts w:cs="FrankRuehl" w:hint="cs"/>
          <w:b/>
          <w:bCs/>
          <w:sz w:val="22"/>
          <w:szCs w:val="22"/>
          <w:rtl/>
        </w:rPr>
        <w:t>חלק א'</w:t>
      </w:r>
    </w:p>
    <w:p w:rsidR="00E46D6B" w:rsidRDefault="00E46D6B" w:rsidP="004B2545">
      <w:pPr>
        <w:pStyle w:val="P00"/>
        <w:spacing w:before="72"/>
        <w:ind w:left="0" w:right="1134"/>
        <w:jc w:val="center"/>
        <w:rPr>
          <w:rStyle w:val="default"/>
          <w:rFonts w:cs="FrankRuehl"/>
          <w:b/>
          <w:bCs/>
          <w:sz w:val="22"/>
          <w:szCs w:val="22"/>
          <w:rtl/>
        </w:rPr>
      </w:pPr>
      <w:r w:rsidRPr="00E46D6B">
        <w:rPr>
          <w:rStyle w:val="default"/>
          <w:rFonts w:cs="FrankRuehl" w:hint="cs"/>
          <w:b/>
          <w:bCs/>
          <w:sz w:val="22"/>
          <w:szCs w:val="22"/>
          <w:rtl/>
        </w:rPr>
        <w:t>אגרות בעד רשיונות נהיגה, בחינות נהיגה ובעד בדיקה רפואית לנהג</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464"/>
        <w:gridCol w:w="5924"/>
        <w:gridCol w:w="1181"/>
      </w:tblGrid>
      <w:tr w:rsidR="00817FDF" w:rsidRPr="004C6BBF" w:rsidTr="004C6BBF">
        <w:tc>
          <w:tcPr>
            <w:tcW w:w="0" w:type="auto"/>
            <w:shd w:val="clear" w:color="auto" w:fill="auto"/>
            <w:vAlign w:val="bottom"/>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gridSpan w:val="2"/>
            <w:shd w:val="clear" w:color="auto" w:fill="auto"/>
            <w:vAlign w:val="bottom"/>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0" w:type="auto"/>
            <w:shd w:val="clear" w:color="auto" w:fill="auto"/>
            <w:vAlign w:val="bottom"/>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בשקלים חדשים</w:t>
            </w:r>
          </w:p>
        </w:tc>
      </w:tr>
      <w:tr w:rsidR="00E46D6B" w:rsidRPr="004C6BBF" w:rsidTr="004C6BBF">
        <w:tc>
          <w:tcPr>
            <w:tcW w:w="0" w:type="auto"/>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w:t>
            </w:r>
          </w:p>
        </w:tc>
        <w:tc>
          <w:tcPr>
            <w:tcW w:w="0" w:type="auto"/>
            <w:gridSpan w:val="2"/>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בחינה ראשונה לפי תקנה 204, בעת הגשת הבקשה לבחינה ובעת קביעת מועד נוסף כאמור בתקנה 210</w:t>
            </w:r>
          </w:p>
        </w:tc>
        <w:tc>
          <w:tcPr>
            <w:tcW w:w="0" w:type="auto"/>
            <w:shd w:val="clear" w:color="auto" w:fill="auto"/>
            <w:vAlign w:val="bottom"/>
          </w:tcPr>
          <w:p w:rsidR="00E46D6B"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E46D6B" w:rsidRPr="004C6BBF" w:rsidTr="004C6BBF">
        <w:tc>
          <w:tcPr>
            <w:tcW w:w="0" w:type="auto"/>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2.</w:t>
            </w:r>
          </w:p>
        </w:tc>
        <w:tc>
          <w:tcPr>
            <w:tcW w:w="0" w:type="auto"/>
            <w:gridSpan w:val="2"/>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כל בחינה נוספת על הבחינה הראשונה</w:t>
            </w:r>
          </w:p>
        </w:tc>
        <w:tc>
          <w:tcPr>
            <w:tcW w:w="0" w:type="auto"/>
            <w:shd w:val="clear" w:color="auto" w:fill="auto"/>
            <w:vAlign w:val="bottom"/>
          </w:tcPr>
          <w:p w:rsidR="00E46D6B"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E46D6B" w:rsidRPr="004C6BBF" w:rsidTr="004C6BBF">
        <w:tc>
          <w:tcPr>
            <w:tcW w:w="0" w:type="auto"/>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3.</w:t>
            </w:r>
          </w:p>
        </w:tc>
        <w:tc>
          <w:tcPr>
            <w:tcW w:w="0" w:type="auto"/>
            <w:gridSpan w:val="2"/>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רשיון נהיגה או בעד חידושו לתקופה של שנתיים</w:t>
            </w:r>
          </w:p>
        </w:tc>
        <w:tc>
          <w:tcPr>
            <w:tcW w:w="0" w:type="auto"/>
            <w:shd w:val="clear" w:color="auto" w:fill="auto"/>
            <w:vAlign w:val="bottom"/>
          </w:tcPr>
          <w:p w:rsidR="00E46D6B"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E46D6B" w:rsidRPr="004C6BBF" w:rsidTr="004C6BBF">
        <w:tc>
          <w:tcPr>
            <w:tcW w:w="0" w:type="auto"/>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4.</w:t>
            </w:r>
          </w:p>
        </w:tc>
        <w:tc>
          <w:tcPr>
            <w:tcW w:w="0" w:type="auto"/>
            <w:gridSpan w:val="2"/>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רשיון נהיגה לתקופה של שנה</w:t>
            </w:r>
          </w:p>
        </w:tc>
        <w:tc>
          <w:tcPr>
            <w:tcW w:w="0" w:type="auto"/>
            <w:shd w:val="clear" w:color="auto" w:fill="auto"/>
            <w:vAlign w:val="bottom"/>
          </w:tcPr>
          <w:p w:rsidR="00E46D6B"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w:t>
            </w:r>
            <w:r w:rsidRPr="00A76BBC">
              <w:rPr>
                <w:rStyle w:val="default"/>
                <w:rFonts w:cs="FrankRuehl" w:hint="cs"/>
                <w:sz w:val="20"/>
                <w:szCs w:val="24"/>
                <w:rtl/>
              </w:rPr>
              <w:t>7</w:t>
            </w:r>
          </w:p>
        </w:tc>
      </w:tr>
      <w:tr w:rsidR="00E46D6B" w:rsidRPr="004C6BBF" w:rsidTr="004C6BBF">
        <w:tc>
          <w:tcPr>
            <w:tcW w:w="0" w:type="auto"/>
            <w:shd w:val="clear" w:color="auto" w:fill="auto"/>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5.</w:t>
            </w:r>
          </w:p>
        </w:tc>
        <w:tc>
          <w:tcPr>
            <w:tcW w:w="0" w:type="auto"/>
            <w:gridSpan w:val="2"/>
            <w:shd w:val="clear" w:color="auto" w:fill="auto"/>
          </w:tcPr>
          <w:p w:rsidR="00E46D6B"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בעד כפל רשיון כאמור בסעיפים 3 ו-4</w:t>
            </w:r>
          </w:p>
        </w:tc>
        <w:tc>
          <w:tcPr>
            <w:tcW w:w="0" w:type="auto"/>
            <w:shd w:val="clear" w:color="auto" w:fill="auto"/>
            <w:vAlign w:val="bottom"/>
          </w:tcPr>
          <w:p w:rsidR="00E46D6B"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sidRPr="00A76BBC">
              <w:rPr>
                <w:rStyle w:val="default"/>
                <w:rFonts w:cs="FrankRuehl" w:hint="cs"/>
                <w:sz w:val="20"/>
                <w:szCs w:val="24"/>
                <w:rtl/>
              </w:rPr>
              <w:t>0</w:t>
            </w:r>
          </w:p>
        </w:tc>
      </w:tr>
      <w:tr w:rsidR="00E46D6B" w:rsidRPr="004C6BBF" w:rsidTr="004C6BBF">
        <w:tc>
          <w:tcPr>
            <w:tcW w:w="0" w:type="auto"/>
            <w:shd w:val="clear" w:color="auto" w:fill="auto"/>
          </w:tcPr>
          <w:p w:rsidR="00E46D6B"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6.</w:t>
            </w:r>
          </w:p>
        </w:tc>
        <w:tc>
          <w:tcPr>
            <w:tcW w:w="0" w:type="auto"/>
            <w:gridSpan w:val="2"/>
            <w:shd w:val="clear" w:color="auto" w:fill="auto"/>
          </w:tcPr>
          <w:p w:rsidR="00E46D6B"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בדיקה רפואית לנהג, למבקש רשיון נהיגה או תעודה:</w:t>
            </w:r>
          </w:p>
        </w:tc>
        <w:tc>
          <w:tcPr>
            <w:tcW w:w="0" w:type="auto"/>
            <w:shd w:val="clear" w:color="auto" w:fill="auto"/>
            <w:vAlign w:val="bottom"/>
          </w:tcPr>
          <w:p w:rsidR="00E46D6B" w:rsidRPr="004C6BBF" w:rsidRDefault="00E46D6B"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p>
        </w:tc>
      </w:tr>
      <w:tr w:rsidR="00817FDF" w:rsidRPr="004C6BBF" w:rsidTr="004C6BBF">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(1)</w:t>
            </w: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בדיקה רפואית של מבקש רשיון נהיגה או בעל רשיון נהיגה לפי סימן ג' בפרק השני לחלק ג'</w:t>
            </w:r>
          </w:p>
        </w:tc>
        <w:tc>
          <w:tcPr>
            <w:tcW w:w="0" w:type="auto"/>
            <w:shd w:val="clear" w:color="auto" w:fill="auto"/>
            <w:vAlign w:val="bottom"/>
          </w:tcPr>
          <w:p w:rsidR="00817FDF"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w:t>
            </w:r>
            <w:r w:rsidRPr="00A76BBC">
              <w:rPr>
                <w:rStyle w:val="default"/>
                <w:rFonts w:cs="FrankRuehl" w:hint="cs"/>
                <w:sz w:val="20"/>
                <w:szCs w:val="24"/>
                <w:rtl/>
              </w:rPr>
              <w:t>46</w:t>
            </w:r>
          </w:p>
        </w:tc>
      </w:tr>
      <w:tr w:rsidR="00817FDF" w:rsidRPr="004C6BBF" w:rsidTr="004C6BBF">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(2)</w:t>
            </w: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בדיקה חוזרת</w:t>
            </w:r>
          </w:p>
        </w:tc>
        <w:tc>
          <w:tcPr>
            <w:tcW w:w="0" w:type="auto"/>
            <w:shd w:val="clear" w:color="auto" w:fill="auto"/>
            <w:vAlign w:val="bottom"/>
          </w:tcPr>
          <w:p w:rsidR="00817FDF"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w:t>
            </w:r>
            <w:r w:rsidRPr="00A76BBC">
              <w:rPr>
                <w:rStyle w:val="default"/>
                <w:rFonts w:cs="FrankRuehl" w:hint="cs"/>
                <w:sz w:val="20"/>
                <w:szCs w:val="24"/>
                <w:rtl/>
              </w:rPr>
              <w:t>25</w:t>
            </w:r>
          </w:p>
        </w:tc>
      </w:tr>
      <w:tr w:rsidR="00817FDF" w:rsidRPr="004C6BBF" w:rsidTr="004C6BBF">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(3)</w:t>
            </w: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ערר לועדת ערר</w:t>
            </w:r>
          </w:p>
        </w:tc>
        <w:tc>
          <w:tcPr>
            <w:tcW w:w="0" w:type="auto"/>
            <w:shd w:val="clear" w:color="auto" w:fill="auto"/>
            <w:vAlign w:val="bottom"/>
          </w:tcPr>
          <w:p w:rsidR="00817FDF"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w:t>
            </w:r>
            <w:r w:rsidRPr="00A76BBC">
              <w:rPr>
                <w:rStyle w:val="default"/>
                <w:rFonts w:cs="FrankRuehl" w:hint="cs"/>
                <w:sz w:val="20"/>
                <w:szCs w:val="24"/>
                <w:rtl/>
              </w:rPr>
              <w:t>74</w:t>
            </w:r>
          </w:p>
        </w:tc>
      </w:tr>
      <w:tr w:rsidR="00817FDF" w:rsidRPr="004C6BBF" w:rsidTr="004C6BBF">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(4)</w:t>
            </w:r>
          </w:p>
        </w:tc>
        <w:tc>
          <w:tcPr>
            <w:tcW w:w="0" w:type="auto"/>
            <w:shd w:val="clear" w:color="auto" w:fill="auto"/>
          </w:tcPr>
          <w:p w:rsidR="00817FDF" w:rsidRPr="004C6BBF" w:rsidRDefault="00817FD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בעד בדיקה לבקשה לר</w:t>
            </w:r>
            <w:r w:rsidR="00A76BBC">
              <w:rPr>
                <w:rStyle w:val="default"/>
                <w:rFonts w:cs="FrankRuehl" w:hint="cs"/>
                <w:sz w:val="20"/>
                <w:szCs w:val="24"/>
                <w:rtl/>
              </w:rPr>
              <w:t>י</w:t>
            </w:r>
            <w:r w:rsidRPr="004C6BBF">
              <w:rPr>
                <w:rStyle w:val="default"/>
                <w:rFonts w:cs="FrankRuehl" w:hint="cs"/>
                <w:sz w:val="20"/>
                <w:szCs w:val="24"/>
                <w:rtl/>
              </w:rPr>
              <w:t>שיון נהיגה לרכב ציבורי</w:t>
            </w:r>
          </w:p>
        </w:tc>
        <w:tc>
          <w:tcPr>
            <w:tcW w:w="0" w:type="auto"/>
            <w:shd w:val="clear" w:color="auto" w:fill="auto"/>
            <w:vAlign w:val="bottom"/>
          </w:tcPr>
          <w:p w:rsidR="00817FDF"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3</w:t>
            </w:r>
            <w:r w:rsidRPr="00A76BBC">
              <w:rPr>
                <w:rStyle w:val="default"/>
                <w:rFonts w:cs="FrankRuehl" w:hint="cs"/>
                <w:sz w:val="20"/>
                <w:szCs w:val="24"/>
                <w:rtl/>
              </w:rPr>
              <w:t>74</w:t>
            </w:r>
          </w:p>
        </w:tc>
      </w:tr>
    </w:tbl>
    <w:p w:rsidR="00A76BBC" w:rsidRDefault="00A76BBC" w:rsidP="00E46D6B">
      <w:pPr>
        <w:pStyle w:val="P00"/>
        <w:spacing w:before="72"/>
        <w:ind w:left="0" w:right="1134"/>
        <w:rPr>
          <w:rStyle w:val="default"/>
          <w:rFonts w:cs="FrankRuehl"/>
          <w:rtl/>
        </w:rPr>
      </w:pPr>
    </w:p>
    <w:p w:rsidR="00817FDF" w:rsidRPr="00A76BBC" w:rsidRDefault="00817FDF" w:rsidP="00817FDF">
      <w:pPr>
        <w:pStyle w:val="P00"/>
        <w:spacing w:before="72"/>
        <w:ind w:left="0" w:right="1134"/>
        <w:jc w:val="center"/>
        <w:rPr>
          <w:rStyle w:val="default"/>
          <w:rFonts w:cs="FrankRuehl"/>
          <w:b/>
          <w:bCs/>
          <w:sz w:val="22"/>
          <w:szCs w:val="22"/>
          <w:rtl/>
        </w:rPr>
      </w:pPr>
      <w:r w:rsidRPr="00A76BBC">
        <w:rPr>
          <w:rStyle w:val="default"/>
          <w:rFonts w:cs="FrankRuehl" w:hint="cs"/>
          <w:b/>
          <w:bCs/>
          <w:sz w:val="22"/>
          <w:szCs w:val="22"/>
          <w:rtl/>
        </w:rPr>
        <w:t>חלק ב'</w:t>
      </w:r>
    </w:p>
    <w:p w:rsidR="00817FDF" w:rsidRPr="00817FDF" w:rsidRDefault="00817FDF" w:rsidP="00817FDF">
      <w:pPr>
        <w:pStyle w:val="P00"/>
        <w:spacing w:before="72"/>
        <w:ind w:left="0" w:right="1134"/>
        <w:jc w:val="center"/>
        <w:rPr>
          <w:rStyle w:val="default"/>
          <w:rFonts w:cs="FrankRuehl"/>
          <w:b/>
          <w:bCs/>
          <w:sz w:val="22"/>
          <w:szCs w:val="22"/>
          <w:rtl/>
        </w:rPr>
      </w:pPr>
      <w:r w:rsidRPr="00817FDF">
        <w:rPr>
          <w:rStyle w:val="default"/>
          <w:rFonts w:cs="FrankRuehl" w:hint="cs"/>
          <w:b/>
          <w:bCs/>
          <w:sz w:val="22"/>
          <w:szCs w:val="22"/>
          <w:rtl/>
        </w:rPr>
        <w:t>אגרות בעד רשיונות לבתי ספר לנהיגה או בעד רשיונות להוראת נהיגה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6459"/>
        <w:gridCol w:w="1110"/>
      </w:tblGrid>
      <w:tr w:rsidR="00A76BBC" w:rsidRPr="004C6BBF" w:rsidTr="004C6BBF">
        <w:tc>
          <w:tcPr>
            <w:tcW w:w="0" w:type="auto"/>
            <w:shd w:val="clear" w:color="auto" w:fill="auto"/>
          </w:tcPr>
          <w:p w:rsidR="00A76BBC"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A76BBC"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vAlign w:val="bottom"/>
          </w:tcPr>
          <w:p w:rsidR="00A76BBC"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C6BBF">
              <w:rPr>
                <w:rStyle w:val="default"/>
                <w:rFonts w:cs="FrankRuehl" w:hint="cs"/>
                <w:sz w:val="18"/>
                <w:szCs w:val="22"/>
                <w:rtl/>
              </w:rPr>
              <w:t>בשקלים חדשים</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w:t>
            </w: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 בעד רשיון לבית ספר לנהיגה או בעד חידושו כשת</w:t>
            </w:r>
            <w:r w:rsidR="00A76BBC">
              <w:rPr>
                <w:rStyle w:val="default"/>
                <w:rFonts w:cs="FrankRuehl" w:hint="cs"/>
                <w:sz w:val="20"/>
                <w:szCs w:val="24"/>
                <w:rtl/>
              </w:rPr>
              <w:t>ו</w:t>
            </w:r>
            <w:r w:rsidRPr="004C6BBF">
              <w:rPr>
                <w:rStyle w:val="default"/>
                <w:rFonts w:cs="FrankRuehl" w:hint="cs"/>
                <w:sz w:val="20"/>
                <w:szCs w:val="24"/>
                <w:rtl/>
              </w:rPr>
              <w:t>קפו עד שנה וכשלרשותו של בית הספר עומד לצרכי הוראה</w:t>
            </w:r>
            <w:r w:rsidR="00A76BBC">
              <w:rPr>
                <w:rStyle w:val="default"/>
                <w:rFonts w:cs="FrankRuehl" w:hint="cs"/>
                <w:sz w:val="20"/>
                <w:szCs w:val="24"/>
                <w:rtl/>
              </w:rPr>
              <w:t>,</w:t>
            </w:r>
            <w:r w:rsidRPr="004C6BBF">
              <w:rPr>
                <w:rStyle w:val="default"/>
                <w:rFonts w:cs="FrankRuehl" w:hint="cs"/>
                <w:sz w:val="20"/>
                <w:szCs w:val="24"/>
                <w:rtl/>
              </w:rPr>
              <w:t xml:space="preserve"> רכב אחד בלבד</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Pr="00A76BBC">
              <w:rPr>
                <w:rStyle w:val="default"/>
                <w:rFonts w:cs="FrankRuehl" w:hint="cs"/>
                <w:sz w:val="20"/>
                <w:szCs w:val="24"/>
                <w:rtl/>
              </w:rPr>
              <w:t>27</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(ב) בעד רשיון לבית ספר לנהיגה או בעד חידושו כשת</w:t>
            </w:r>
            <w:r w:rsidR="00A76BBC">
              <w:rPr>
                <w:rStyle w:val="default"/>
                <w:rFonts w:cs="FrankRuehl" w:hint="cs"/>
                <w:sz w:val="20"/>
                <w:szCs w:val="24"/>
                <w:rtl/>
              </w:rPr>
              <w:t>ו</w:t>
            </w:r>
            <w:r w:rsidRPr="004C6BBF">
              <w:rPr>
                <w:rStyle w:val="default"/>
                <w:rFonts w:cs="FrankRuehl" w:hint="cs"/>
                <w:sz w:val="20"/>
                <w:szCs w:val="24"/>
                <w:rtl/>
              </w:rPr>
              <w:t xml:space="preserve">קפו עד שנה וכשלרשותו של </w:t>
            </w:r>
            <w:r w:rsidR="00A76BBC">
              <w:rPr>
                <w:rStyle w:val="default"/>
                <w:rFonts w:cs="FrankRuehl" w:hint="cs"/>
                <w:sz w:val="20"/>
                <w:szCs w:val="24"/>
                <w:rtl/>
              </w:rPr>
              <w:t>ב</w:t>
            </w:r>
            <w:r w:rsidR="00A76BBC" w:rsidRPr="00A76BBC">
              <w:rPr>
                <w:rStyle w:val="default"/>
                <w:rFonts w:cs="FrankRuehl" w:hint="cs"/>
                <w:sz w:val="20"/>
                <w:szCs w:val="24"/>
                <w:rtl/>
              </w:rPr>
              <w:t>יה"ס</w:t>
            </w:r>
            <w:r w:rsidRPr="004C6BBF">
              <w:rPr>
                <w:rStyle w:val="default"/>
                <w:rFonts w:cs="FrankRuehl" w:hint="cs"/>
                <w:sz w:val="20"/>
                <w:szCs w:val="24"/>
                <w:rtl/>
              </w:rPr>
              <w:t xml:space="preserve"> עומד לצרכי הוראה</w:t>
            </w:r>
            <w:r w:rsidR="00A76BBC">
              <w:rPr>
                <w:rStyle w:val="default"/>
                <w:rFonts w:cs="FrankRuehl" w:hint="cs"/>
                <w:sz w:val="20"/>
                <w:szCs w:val="24"/>
                <w:rtl/>
              </w:rPr>
              <w:t>,</w:t>
            </w:r>
            <w:r w:rsidRPr="004C6BBF">
              <w:rPr>
                <w:rStyle w:val="default"/>
                <w:rFonts w:cs="FrankRuehl" w:hint="cs"/>
                <w:sz w:val="20"/>
                <w:szCs w:val="24"/>
                <w:rtl/>
              </w:rPr>
              <w:t xml:space="preserve"> יותר מרכב אחד</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w:t>
            </w:r>
            <w:r w:rsidRPr="00A76BBC">
              <w:rPr>
                <w:rStyle w:val="default"/>
                <w:rFonts w:cs="FrankRuehl" w:hint="cs"/>
                <w:sz w:val="20"/>
                <w:szCs w:val="24"/>
                <w:rtl/>
              </w:rPr>
              <w:t>51</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2.</w:t>
            </w: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 בעד רשיון להוראת נהיגה או בעד היתר להוראה עיונית או בעד היתר לניהול מקצועי או בעד חידושם כשת</w:t>
            </w:r>
            <w:r w:rsidR="00A76BBC">
              <w:rPr>
                <w:rStyle w:val="default"/>
                <w:rFonts w:cs="FrankRuehl" w:hint="cs"/>
                <w:sz w:val="20"/>
                <w:szCs w:val="24"/>
                <w:rtl/>
              </w:rPr>
              <w:t>ו</w:t>
            </w:r>
            <w:r w:rsidRPr="004C6BBF">
              <w:rPr>
                <w:rStyle w:val="default"/>
                <w:rFonts w:cs="FrankRuehl" w:hint="cs"/>
                <w:sz w:val="20"/>
                <w:szCs w:val="24"/>
                <w:rtl/>
              </w:rPr>
              <w:t>קפם עד שנה</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(ב) בעד בחינה לקבלת רשיון להוראת נהיגה</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 בעד בחינה לקבלת היתר לניהול מקצועי</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w:t>
            </w:r>
            <w:r w:rsidRPr="00A76BBC">
              <w:rPr>
                <w:rStyle w:val="default"/>
                <w:rFonts w:cs="FrankRuehl" w:hint="cs"/>
                <w:sz w:val="20"/>
                <w:szCs w:val="24"/>
                <w:rtl/>
              </w:rPr>
              <w:t>5</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(ד) בעד כל בחינה נוספת כאמור בתקנה 253</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w:t>
            </w:r>
            <w:r w:rsidRPr="00A76BBC">
              <w:rPr>
                <w:rStyle w:val="default"/>
                <w:rFonts w:cs="FrankRuehl" w:hint="cs"/>
                <w:sz w:val="20"/>
                <w:szCs w:val="24"/>
                <w:rtl/>
              </w:rPr>
              <w:t>7</w:t>
            </w:r>
          </w:p>
        </w:tc>
      </w:tr>
      <w:tr w:rsidR="00A44AB8" w:rsidRPr="004C6BBF" w:rsidTr="004C6BBF">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3.</w:t>
            </w:r>
          </w:p>
        </w:tc>
        <w:tc>
          <w:tcPr>
            <w:tcW w:w="0" w:type="auto"/>
            <w:shd w:val="clear" w:color="auto" w:fill="auto"/>
          </w:tcPr>
          <w:p w:rsidR="00A44AB8" w:rsidRPr="004C6BBF" w:rsidRDefault="00A44AB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בעד כפל רשיון או היתר לפי חלק זה</w:t>
            </w:r>
          </w:p>
        </w:tc>
        <w:tc>
          <w:tcPr>
            <w:tcW w:w="0" w:type="auto"/>
            <w:shd w:val="clear" w:color="auto" w:fill="auto"/>
            <w:vAlign w:val="bottom"/>
          </w:tcPr>
          <w:p w:rsidR="00A44AB8" w:rsidRPr="004C6BBF" w:rsidRDefault="00A76BB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w:t>
            </w:r>
            <w:r w:rsidRPr="00A76BBC">
              <w:rPr>
                <w:rStyle w:val="default"/>
                <w:rFonts w:cs="FrankRuehl" w:hint="cs"/>
                <w:sz w:val="20"/>
                <w:szCs w:val="24"/>
                <w:rtl/>
              </w:rPr>
              <w:t>0</w:t>
            </w:r>
          </w:p>
        </w:tc>
      </w:tr>
    </w:tbl>
    <w:p w:rsidR="00A76BBC" w:rsidRDefault="00A76BBC" w:rsidP="00E46D6B">
      <w:pPr>
        <w:pStyle w:val="P00"/>
        <w:spacing w:before="72"/>
        <w:ind w:left="0" w:right="1134"/>
        <w:rPr>
          <w:rStyle w:val="default"/>
          <w:rFonts w:cs="FrankRuehl" w:hint="cs"/>
          <w:rtl/>
        </w:rPr>
      </w:pPr>
    </w:p>
    <w:p w:rsidR="00E46D6B" w:rsidRPr="00A76BBC" w:rsidRDefault="00A44AB8" w:rsidP="00A44AB8">
      <w:pPr>
        <w:pStyle w:val="P00"/>
        <w:spacing w:before="72"/>
        <w:ind w:left="0" w:right="1134"/>
        <w:jc w:val="center"/>
        <w:rPr>
          <w:rStyle w:val="default"/>
          <w:rFonts w:cs="FrankRuehl"/>
          <w:b/>
          <w:bCs/>
          <w:sz w:val="22"/>
          <w:szCs w:val="22"/>
          <w:rtl/>
        </w:rPr>
      </w:pPr>
      <w:r w:rsidRPr="00A76BBC">
        <w:rPr>
          <w:rStyle w:val="default"/>
          <w:rFonts w:cs="FrankRuehl" w:hint="cs"/>
          <w:b/>
          <w:bCs/>
          <w:sz w:val="22"/>
          <w:szCs w:val="22"/>
          <w:rtl/>
        </w:rPr>
        <w:t>חלק ג'</w:t>
      </w:r>
    </w:p>
    <w:p w:rsidR="00A44AB8" w:rsidRDefault="00A44AB8" w:rsidP="00A44AB8">
      <w:pPr>
        <w:pStyle w:val="P00"/>
        <w:spacing w:before="72"/>
        <w:ind w:left="0" w:right="1134"/>
        <w:jc w:val="center"/>
        <w:rPr>
          <w:rStyle w:val="default"/>
          <w:rFonts w:cs="FrankRuehl"/>
          <w:b/>
          <w:bCs/>
          <w:sz w:val="22"/>
          <w:szCs w:val="22"/>
          <w:rtl/>
        </w:rPr>
      </w:pPr>
      <w:r w:rsidRPr="00A44AB8">
        <w:rPr>
          <w:rStyle w:val="default"/>
          <w:rFonts w:cs="FrankRuehl" w:hint="cs"/>
          <w:b/>
          <w:bCs/>
          <w:sz w:val="22"/>
          <w:szCs w:val="22"/>
          <w:rtl/>
        </w:rPr>
        <w:t>אגרות בעד רשיונות ושינוי רישום הבעלות לכלי רכב ובעד בדיקתם</w:t>
      </w:r>
    </w:p>
    <w:p w:rsidR="00A44AB8" w:rsidRDefault="00A44AB8" w:rsidP="00A44AB8">
      <w:pPr>
        <w:pStyle w:val="P00"/>
        <w:tabs>
          <w:tab w:val="clear" w:pos="1928"/>
          <w:tab w:val="clear" w:pos="2381"/>
          <w:tab w:val="clear" w:pos="2835"/>
          <w:tab w:val="clear" w:pos="6259"/>
          <w:tab w:val="center" w:pos="6804"/>
        </w:tabs>
        <w:spacing w:before="72"/>
        <w:ind w:left="624" w:right="2835"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אגרה בעד שינוי רישום הבעלות ברכב היא:</w:t>
      </w:r>
    </w:p>
    <w:p w:rsidR="00A44AB8" w:rsidRDefault="00A44AB8" w:rsidP="00A44AB8">
      <w:pPr>
        <w:pStyle w:val="P00"/>
        <w:tabs>
          <w:tab w:val="clear" w:pos="1928"/>
          <w:tab w:val="clear" w:pos="2381"/>
          <w:tab w:val="clear" w:pos="2835"/>
          <w:tab w:val="clear" w:pos="6259"/>
          <w:tab w:val="center" w:pos="6804"/>
        </w:tabs>
        <w:spacing w:before="72"/>
        <w:ind w:left="1021" w:right="2835" w:hanging="397"/>
        <w:jc w:val="left"/>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אופניים עם מנוע עזר, קטנוע, אופנוע, לרבות תלת-אופנוע ואופנוע עם רכב צ</w:t>
      </w:r>
      <w:r w:rsidR="00A76BBC">
        <w:rPr>
          <w:rStyle w:val="default"/>
          <w:rFonts w:cs="FrankRuehl" w:hint="cs"/>
          <w:rtl/>
        </w:rPr>
        <w:t>י</w:t>
      </w:r>
      <w:r>
        <w:rPr>
          <w:rStyle w:val="default"/>
          <w:rFonts w:cs="FrankRuehl" w:hint="cs"/>
          <w:rtl/>
        </w:rPr>
        <w:t>די</w:t>
      </w:r>
      <w:r>
        <w:rPr>
          <w:rStyle w:val="default"/>
          <w:rFonts w:cs="FrankRuehl"/>
          <w:rtl/>
        </w:rPr>
        <w:tab/>
      </w:r>
      <w:r w:rsidR="00A76BBC">
        <w:rPr>
          <w:rStyle w:val="default"/>
          <w:rFonts w:cs="FrankRuehl" w:hint="cs"/>
          <w:rtl/>
        </w:rPr>
        <w:t>34</w:t>
      </w:r>
    </w:p>
    <w:p w:rsidR="00A44AB8" w:rsidRDefault="00A44AB8" w:rsidP="00A44AB8">
      <w:pPr>
        <w:pStyle w:val="P00"/>
        <w:tabs>
          <w:tab w:val="clear" w:pos="1928"/>
          <w:tab w:val="clear" w:pos="2381"/>
          <w:tab w:val="clear" w:pos="2835"/>
          <w:tab w:val="clear" w:pos="6259"/>
          <w:tab w:val="center" w:pos="6804"/>
        </w:tabs>
        <w:spacing w:before="72"/>
        <w:ind w:left="1021" w:right="2835" w:hanging="397"/>
        <w:jc w:val="left"/>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רכב מכל סוג המופעל במנוע בנזין, לרבות טרקטור המופעל במנוע דיזל ולמעט </w:t>
      </w:r>
      <w:r w:rsidR="00F3563F">
        <w:rPr>
          <w:rStyle w:val="default"/>
          <w:rFonts w:cs="FrankRuehl" w:hint="cs"/>
          <w:rtl/>
        </w:rPr>
        <w:t xml:space="preserve">האמור </w:t>
      </w:r>
      <w:r>
        <w:rPr>
          <w:rStyle w:val="default"/>
          <w:rFonts w:cs="FrankRuehl" w:hint="cs"/>
          <w:rtl/>
        </w:rPr>
        <w:t>בסעיף קטן (א)</w:t>
      </w:r>
      <w:r>
        <w:rPr>
          <w:rStyle w:val="default"/>
          <w:rFonts w:cs="FrankRuehl"/>
          <w:rtl/>
        </w:rPr>
        <w:tab/>
      </w:r>
      <w:r w:rsidR="00F3563F">
        <w:rPr>
          <w:rStyle w:val="default"/>
          <w:rFonts w:cs="FrankRuehl" w:hint="cs"/>
          <w:rtl/>
        </w:rPr>
        <w:t>103</w:t>
      </w:r>
    </w:p>
    <w:p w:rsidR="00A44AB8" w:rsidRDefault="00A44AB8" w:rsidP="00A44AB8">
      <w:pPr>
        <w:pStyle w:val="P00"/>
        <w:tabs>
          <w:tab w:val="clear" w:pos="1928"/>
          <w:tab w:val="clear" w:pos="2381"/>
          <w:tab w:val="clear" w:pos="2835"/>
          <w:tab w:val="clear" w:pos="6259"/>
          <w:tab w:val="center" w:pos="6804"/>
        </w:tabs>
        <w:spacing w:before="72"/>
        <w:ind w:left="1021" w:right="2835" w:hanging="397"/>
        <w:jc w:val="left"/>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רכב מכל סוג המופעל במנוע שאיננו מנוע בנזין למעט טרקטור</w:t>
      </w:r>
      <w:r>
        <w:rPr>
          <w:rStyle w:val="default"/>
          <w:rFonts w:cs="FrankRuehl"/>
          <w:rtl/>
        </w:rPr>
        <w:tab/>
      </w:r>
      <w:r w:rsidR="00F3563F">
        <w:rPr>
          <w:rStyle w:val="default"/>
          <w:rFonts w:cs="FrankRuehl" w:hint="cs"/>
          <w:rtl/>
        </w:rPr>
        <w:t>164</w:t>
      </w:r>
    </w:p>
    <w:p w:rsidR="00A44AB8" w:rsidRDefault="00A44AB8" w:rsidP="00A44AB8">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אגרה בעד רכב נוסעים פרטי ורכב פרטי דו-שימושי שאינו מופעל על</w:t>
      </w:r>
      <w:r w:rsidR="00F3563F">
        <w:rPr>
          <w:rStyle w:val="default"/>
          <w:rFonts w:cs="FrankRuehl" w:hint="cs"/>
          <w:rtl/>
        </w:rPr>
        <w:t>-</w:t>
      </w:r>
      <w:r>
        <w:rPr>
          <w:rStyle w:val="default"/>
          <w:rFonts w:cs="FrankRuehl" w:hint="cs"/>
          <w:rtl/>
        </w:rPr>
        <w:t>ידי מנוע דיזל, למעט אופנוע ואוטובוס פרטי, או בעד חידוש הר</w:t>
      </w:r>
      <w:r w:rsidR="00F3563F">
        <w:rPr>
          <w:rStyle w:val="default"/>
          <w:rFonts w:cs="FrankRuehl" w:hint="cs"/>
          <w:rtl/>
        </w:rPr>
        <w:t>י</w:t>
      </w:r>
      <w:r>
        <w:rPr>
          <w:rStyle w:val="default"/>
          <w:rFonts w:cs="FrankRuehl" w:hint="cs"/>
          <w:rtl/>
        </w:rPr>
        <w:t>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1701"/>
        <w:gridCol w:w="1843"/>
        <w:gridCol w:w="1703"/>
      </w:tblGrid>
      <w:tr w:rsidR="007B5B5D" w:rsidRPr="004C6BBF" w:rsidTr="004C6BBF">
        <w:tc>
          <w:tcPr>
            <w:tcW w:w="7314" w:type="dxa"/>
            <w:gridSpan w:val="4"/>
            <w:shd w:val="clear" w:color="auto" w:fill="auto"/>
            <w:vAlign w:val="bottom"/>
          </w:tcPr>
          <w:p w:rsidR="007B5B5D"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האגרה בשקלים חדשים כשהרשיון ניתן לתקופה של שנה</w:t>
            </w:r>
            <w:r w:rsidR="00CF536F">
              <w:rPr>
                <w:rStyle w:val="default"/>
                <w:rFonts w:cs="FrankRuehl" w:hint="cs"/>
                <w:sz w:val="18"/>
                <w:szCs w:val="22"/>
                <w:rtl/>
              </w:rPr>
              <w:t>:</w:t>
            </w:r>
          </w:p>
        </w:tc>
      </w:tr>
      <w:tr w:rsidR="0075215B" w:rsidRPr="004C6BBF" w:rsidTr="004C6BBF">
        <w:tc>
          <w:tcPr>
            <w:tcW w:w="2067" w:type="dxa"/>
            <w:shd w:val="clear" w:color="auto" w:fill="auto"/>
            <w:vAlign w:val="bottom"/>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כשתפוסת גלילי המנוע בסמ"ק</w:t>
            </w:r>
          </w:p>
        </w:tc>
        <w:tc>
          <w:tcPr>
            <w:tcW w:w="1701" w:type="dxa"/>
            <w:shd w:val="clear" w:color="auto" w:fill="auto"/>
            <w:vAlign w:val="bottom"/>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עד 3 שנים</w:t>
            </w:r>
          </w:p>
        </w:tc>
        <w:tc>
          <w:tcPr>
            <w:tcW w:w="1843" w:type="dxa"/>
            <w:shd w:val="clear" w:color="auto" w:fill="auto"/>
            <w:vAlign w:val="bottom"/>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מ-4 עד 8 שנים</w:t>
            </w:r>
          </w:p>
        </w:tc>
        <w:tc>
          <w:tcPr>
            <w:tcW w:w="1703" w:type="dxa"/>
            <w:shd w:val="clear" w:color="auto" w:fill="auto"/>
            <w:vAlign w:val="bottom"/>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מ-9 שנים ומעלה</w:t>
            </w:r>
          </w:p>
        </w:tc>
      </w:tr>
      <w:tr w:rsidR="0075215B" w:rsidRPr="004C6BBF" w:rsidTr="004C6BBF">
        <w:tc>
          <w:tcPr>
            <w:tcW w:w="2067" w:type="dxa"/>
            <w:shd w:val="clear" w:color="auto" w:fill="auto"/>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1,000</w:t>
            </w:r>
          </w:p>
        </w:tc>
        <w:tc>
          <w:tcPr>
            <w:tcW w:w="1701"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486</w:t>
            </w:r>
          </w:p>
        </w:tc>
        <w:tc>
          <w:tcPr>
            <w:tcW w:w="184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440</w:t>
            </w:r>
          </w:p>
        </w:tc>
        <w:tc>
          <w:tcPr>
            <w:tcW w:w="170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386</w:t>
            </w:r>
          </w:p>
        </w:tc>
      </w:tr>
      <w:tr w:rsidR="0075215B" w:rsidRPr="004C6BBF" w:rsidTr="004C6BBF">
        <w:tc>
          <w:tcPr>
            <w:tcW w:w="2067" w:type="dxa"/>
            <w:shd w:val="clear" w:color="auto" w:fill="auto"/>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מ-1001 עד 1750</w:t>
            </w:r>
          </w:p>
        </w:tc>
        <w:tc>
          <w:tcPr>
            <w:tcW w:w="1701"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702</w:t>
            </w:r>
          </w:p>
        </w:tc>
        <w:tc>
          <w:tcPr>
            <w:tcW w:w="184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624</w:t>
            </w:r>
          </w:p>
        </w:tc>
        <w:tc>
          <w:tcPr>
            <w:tcW w:w="170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615</w:t>
            </w:r>
          </w:p>
        </w:tc>
      </w:tr>
      <w:tr w:rsidR="0075215B" w:rsidRPr="004C6BBF" w:rsidTr="004C6BBF">
        <w:tc>
          <w:tcPr>
            <w:tcW w:w="2067" w:type="dxa"/>
            <w:shd w:val="clear" w:color="auto" w:fill="auto"/>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מ-1751 עד 3000</w:t>
            </w:r>
          </w:p>
        </w:tc>
        <w:tc>
          <w:tcPr>
            <w:tcW w:w="1701"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1339</w:t>
            </w:r>
          </w:p>
        </w:tc>
        <w:tc>
          <w:tcPr>
            <w:tcW w:w="184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1226</w:t>
            </w:r>
          </w:p>
        </w:tc>
        <w:tc>
          <w:tcPr>
            <w:tcW w:w="170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1076</w:t>
            </w:r>
          </w:p>
        </w:tc>
      </w:tr>
      <w:tr w:rsidR="0075215B" w:rsidRPr="004C6BBF" w:rsidTr="004C6BBF">
        <w:tc>
          <w:tcPr>
            <w:tcW w:w="2067" w:type="dxa"/>
            <w:shd w:val="clear" w:color="auto" w:fill="auto"/>
          </w:tcPr>
          <w:p w:rsidR="0075215B" w:rsidRPr="004C6BBF" w:rsidRDefault="007B5B5D"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מ-3001 ומעלה</w:t>
            </w:r>
          </w:p>
        </w:tc>
        <w:tc>
          <w:tcPr>
            <w:tcW w:w="1701"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1627</w:t>
            </w:r>
          </w:p>
        </w:tc>
        <w:tc>
          <w:tcPr>
            <w:tcW w:w="184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1487</w:t>
            </w:r>
          </w:p>
        </w:tc>
        <w:tc>
          <w:tcPr>
            <w:tcW w:w="1703" w:type="dxa"/>
            <w:shd w:val="clear" w:color="auto" w:fill="auto"/>
          </w:tcPr>
          <w:p w:rsidR="0075215B"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1255</w:t>
            </w:r>
          </w:p>
        </w:tc>
      </w:tr>
    </w:tbl>
    <w:p w:rsidR="00A44AB8" w:rsidRDefault="007B5B5D" w:rsidP="007B5B5D">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אגרה בעד רשיון לרכב פרטי, למעט אופנוע ואוטובוס, המופעל על</w:t>
      </w:r>
      <w:r w:rsidR="00CF536F">
        <w:rPr>
          <w:rStyle w:val="default"/>
          <w:rFonts w:cs="FrankRuehl" w:hint="cs"/>
          <w:rtl/>
        </w:rPr>
        <w:t>-</w:t>
      </w:r>
      <w:r>
        <w:rPr>
          <w:rStyle w:val="default"/>
          <w:rFonts w:cs="FrankRuehl" w:hint="cs"/>
          <w:rtl/>
        </w:rPr>
        <w:t xml:space="preserve">ידי מנוע דיזל, או אגרה בעד חידוש הרשיון, לתקופה של שנה אחת, תהיה בשיעור של </w:t>
      </w:r>
      <w:r w:rsidR="00CF536F">
        <w:rPr>
          <w:rStyle w:val="default"/>
          <w:rFonts w:cs="FrankRuehl" w:hint="cs"/>
          <w:rtl/>
        </w:rPr>
        <w:t>2,946</w:t>
      </w:r>
      <w:r>
        <w:rPr>
          <w:rStyle w:val="default"/>
          <w:rFonts w:cs="FrankRuehl" w:hint="cs"/>
          <w:rtl/>
        </w:rPr>
        <w:t xml:space="preserve"> שקלים חדשים.</w:t>
      </w:r>
    </w:p>
    <w:p w:rsidR="007B5B5D" w:rsidRDefault="007B5B5D" w:rsidP="007B5B5D">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אגרה בעד רשיון לאופנוע, לאופניים עם מנוע עזר, לתלת</w:t>
      </w:r>
      <w:r w:rsidR="00CF536F">
        <w:rPr>
          <w:rStyle w:val="default"/>
          <w:rFonts w:cs="FrankRuehl" w:hint="cs"/>
          <w:rtl/>
        </w:rPr>
        <w:t>-</w:t>
      </w:r>
      <w:r>
        <w:rPr>
          <w:rStyle w:val="default"/>
          <w:rFonts w:cs="FrankRuehl" w:hint="cs"/>
          <w:rtl/>
        </w:rPr>
        <w:t>אופנוע ואופנוע עם רכב צ</w:t>
      </w:r>
      <w:r w:rsidR="00CF536F">
        <w:rPr>
          <w:rStyle w:val="default"/>
          <w:rFonts w:cs="FrankRuehl" w:hint="cs"/>
          <w:rtl/>
        </w:rPr>
        <w:t>י</w:t>
      </w:r>
      <w:r>
        <w:rPr>
          <w:rStyle w:val="default"/>
          <w:rFonts w:cs="FrankRuehl" w:hint="cs"/>
          <w:rtl/>
        </w:rPr>
        <w:t>די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3661"/>
      </w:tblGrid>
      <w:tr w:rsidR="00371F0A" w:rsidRPr="004C6BBF" w:rsidTr="004C6BBF">
        <w:tc>
          <w:tcPr>
            <w:tcW w:w="4644" w:type="dxa"/>
            <w:shd w:val="clear" w:color="auto" w:fill="auto"/>
            <w:vAlign w:val="bottom"/>
          </w:tcPr>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כשתפוסת גלילי המנוע בסמ"ק</w:t>
            </w:r>
          </w:p>
        </w:tc>
        <w:tc>
          <w:tcPr>
            <w:tcW w:w="4644" w:type="dxa"/>
            <w:shd w:val="clear" w:color="auto" w:fill="auto"/>
            <w:vAlign w:val="bottom"/>
          </w:tcPr>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 xml:space="preserve">בשקלים חדשים </w:t>
            </w:r>
          </w:p>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כשהרשיון ניתן לתקופה של שנה</w:t>
            </w:r>
          </w:p>
        </w:tc>
      </w:tr>
      <w:tr w:rsidR="00371F0A" w:rsidRPr="004C6BBF" w:rsidTr="004C6BBF">
        <w:tc>
          <w:tcPr>
            <w:tcW w:w="4644" w:type="dxa"/>
            <w:shd w:val="clear" w:color="auto" w:fill="auto"/>
          </w:tcPr>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50</w:t>
            </w:r>
          </w:p>
        </w:tc>
        <w:tc>
          <w:tcPr>
            <w:tcW w:w="4644" w:type="dxa"/>
            <w:shd w:val="clear" w:color="auto" w:fill="auto"/>
          </w:tcPr>
          <w:p w:rsidR="00371F0A"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24</w:t>
            </w:r>
          </w:p>
        </w:tc>
      </w:tr>
      <w:tr w:rsidR="00371F0A" w:rsidRPr="004C6BBF" w:rsidTr="004C6BBF">
        <w:tc>
          <w:tcPr>
            <w:tcW w:w="4644" w:type="dxa"/>
            <w:shd w:val="clear" w:color="auto" w:fill="auto"/>
          </w:tcPr>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מ-51 עד 150</w:t>
            </w:r>
          </w:p>
        </w:tc>
        <w:tc>
          <w:tcPr>
            <w:tcW w:w="4644" w:type="dxa"/>
            <w:shd w:val="clear" w:color="auto" w:fill="auto"/>
          </w:tcPr>
          <w:p w:rsidR="00371F0A"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89</w:t>
            </w:r>
          </w:p>
        </w:tc>
      </w:tr>
      <w:tr w:rsidR="00371F0A" w:rsidRPr="004C6BBF" w:rsidTr="004C6BBF">
        <w:tc>
          <w:tcPr>
            <w:tcW w:w="4644" w:type="dxa"/>
            <w:shd w:val="clear" w:color="auto" w:fill="auto"/>
          </w:tcPr>
          <w:p w:rsidR="00371F0A" w:rsidRPr="004C6BBF" w:rsidRDefault="00371F0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מ-151 ומעלה</w:t>
            </w:r>
          </w:p>
        </w:tc>
        <w:tc>
          <w:tcPr>
            <w:tcW w:w="4644" w:type="dxa"/>
            <w:shd w:val="clear" w:color="auto" w:fill="auto"/>
          </w:tcPr>
          <w:p w:rsidR="00371F0A"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162</w:t>
            </w:r>
          </w:p>
        </w:tc>
      </w:tr>
    </w:tbl>
    <w:p w:rsidR="007B5B5D" w:rsidRDefault="00371F0A" w:rsidP="00371F0A">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אגרה בעד רשיון לרכב מסחרי, רכב עבודה, אמבולנס, רכב לכיבוי שריפות ורכב חילוץ המופעלים </w:t>
      </w:r>
      <w:r w:rsidR="00CF536F">
        <w:rPr>
          <w:rStyle w:val="default"/>
          <w:rFonts w:cs="FrankRuehl" w:hint="cs"/>
          <w:rtl/>
        </w:rPr>
        <w:t>ע"י</w:t>
      </w:r>
      <w:r>
        <w:rPr>
          <w:rStyle w:val="default"/>
          <w:rFonts w:cs="FrankRuehl" w:hint="cs"/>
          <w:rtl/>
        </w:rPr>
        <w:t xml:space="preserve"> מנוע בנזין או בעד חידוש הרשיון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1803"/>
        <w:gridCol w:w="1803"/>
        <w:gridCol w:w="1816"/>
      </w:tblGrid>
      <w:tr w:rsidR="007A179C" w:rsidRPr="004C6BBF" w:rsidTr="00CF536F">
        <w:tc>
          <w:tcPr>
            <w:tcW w:w="1892" w:type="dxa"/>
            <w:shd w:val="clear" w:color="auto" w:fill="auto"/>
            <w:vAlign w:val="bottom"/>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כשמשקלו הכולל המותר בק"ג</w:t>
            </w:r>
          </w:p>
        </w:tc>
        <w:tc>
          <w:tcPr>
            <w:tcW w:w="1803" w:type="dxa"/>
            <w:shd w:val="clear" w:color="auto" w:fill="auto"/>
            <w:vAlign w:val="bottom"/>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ששנת ייצורו עד 3 שנים</w:t>
            </w:r>
          </w:p>
        </w:tc>
        <w:tc>
          <w:tcPr>
            <w:tcW w:w="1803" w:type="dxa"/>
            <w:shd w:val="clear" w:color="auto" w:fill="auto"/>
            <w:vAlign w:val="bottom"/>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ששנת ייצורו מ-4 עד 8 שנים</w:t>
            </w:r>
          </w:p>
        </w:tc>
        <w:tc>
          <w:tcPr>
            <w:tcW w:w="1816" w:type="dxa"/>
            <w:shd w:val="clear" w:color="auto" w:fill="auto"/>
            <w:vAlign w:val="bottom"/>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ששנת ייצורו מ-9 שנים ומעלה</w:t>
            </w:r>
          </w:p>
        </w:tc>
      </w:tr>
      <w:tr w:rsidR="007A179C" w:rsidRPr="004C6BBF" w:rsidTr="00CF536F">
        <w:tc>
          <w:tcPr>
            <w:tcW w:w="1892" w:type="dxa"/>
            <w:shd w:val="clear" w:color="auto" w:fill="auto"/>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4000</w:t>
            </w:r>
          </w:p>
        </w:tc>
        <w:tc>
          <w:tcPr>
            <w:tcW w:w="1803"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239</w:t>
            </w:r>
          </w:p>
        </w:tc>
        <w:tc>
          <w:tcPr>
            <w:tcW w:w="1803"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227</w:t>
            </w:r>
          </w:p>
        </w:tc>
        <w:tc>
          <w:tcPr>
            <w:tcW w:w="1816"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213</w:t>
            </w:r>
          </w:p>
        </w:tc>
      </w:tr>
      <w:tr w:rsidR="007A179C" w:rsidRPr="004C6BBF" w:rsidTr="00CF536F">
        <w:tc>
          <w:tcPr>
            <w:tcW w:w="1892" w:type="dxa"/>
            <w:shd w:val="clear" w:color="auto" w:fill="auto"/>
          </w:tcPr>
          <w:p w:rsidR="007A179C" w:rsidRPr="004C6BBF" w:rsidRDefault="007A179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מ-4001 ומעלה</w:t>
            </w:r>
          </w:p>
        </w:tc>
        <w:tc>
          <w:tcPr>
            <w:tcW w:w="1803"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213</w:t>
            </w:r>
          </w:p>
        </w:tc>
        <w:tc>
          <w:tcPr>
            <w:tcW w:w="1803"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175</w:t>
            </w:r>
          </w:p>
        </w:tc>
        <w:tc>
          <w:tcPr>
            <w:tcW w:w="1816" w:type="dxa"/>
            <w:shd w:val="clear" w:color="auto" w:fill="auto"/>
          </w:tcPr>
          <w:p w:rsidR="007A179C"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Pr>
                <w:rStyle w:val="default"/>
                <w:rFonts w:cs="FrankRuehl" w:hint="cs"/>
                <w:sz w:val="20"/>
                <w:szCs w:val="24"/>
                <w:rtl/>
              </w:rPr>
              <w:t>162</w:t>
            </w:r>
          </w:p>
        </w:tc>
      </w:tr>
    </w:tbl>
    <w:p w:rsidR="00371F0A" w:rsidRDefault="007A179C" w:rsidP="007A179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אגרה בעד רשי</w:t>
      </w:r>
      <w:r w:rsidR="00CF536F">
        <w:rPr>
          <w:rStyle w:val="default"/>
          <w:rFonts w:cs="FrankRuehl" w:hint="cs"/>
          <w:rtl/>
        </w:rPr>
        <w:t>ו</w:t>
      </w:r>
      <w:r>
        <w:rPr>
          <w:rStyle w:val="default"/>
          <w:rFonts w:cs="FrankRuehl" w:hint="cs"/>
          <w:rtl/>
        </w:rPr>
        <w:t>ן לרכב כאמור בפסקה (א) המופעל על</w:t>
      </w:r>
      <w:r w:rsidR="00CF536F">
        <w:rPr>
          <w:rStyle w:val="default"/>
          <w:rFonts w:cs="FrankRuehl" w:hint="cs"/>
          <w:rtl/>
        </w:rPr>
        <w:t>-</w:t>
      </w:r>
      <w:r>
        <w:rPr>
          <w:rStyle w:val="default"/>
          <w:rFonts w:cs="FrankRuehl" w:hint="cs"/>
          <w:rtl/>
        </w:rPr>
        <w:t>ידי מנוע דיזל או בעד חידוש הרשיון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7"/>
        <w:gridCol w:w="1701"/>
        <w:gridCol w:w="1843"/>
        <w:gridCol w:w="1703"/>
      </w:tblGrid>
      <w:tr w:rsidR="00FB4F78" w:rsidRPr="004C6BBF" w:rsidTr="004C6BBF">
        <w:tc>
          <w:tcPr>
            <w:tcW w:w="7314" w:type="dxa"/>
            <w:gridSpan w:val="4"/>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אגרה בשקלים חדשים כשהרשיון ניתן לתקופה של שנה</w:t>
            </w:r>
          </w:p>
        </w:tc>
      </w:tr>
      <w:tr w:rsidR="00FB4F78" w:rsidRPr="004C6BBF" w:rsidTr="004C6BBF">
        <w:tc>
          <w:tcPr>
            <w:tcW w:w="2067"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כשמשקלו הכול</w:t>
            </w:r>
            <w:r w:rsidR="00CF536F">
              <w:rPr>
                <w:rStyle w:val="default"/>
                <w:rFonts w:cs="FrankRuehl" w:hint="cs"/>
                <w:sz w:val="18"/>
                <w:szCs w:val="22"/>
                <w:rtl/>
              </w:rPr>
              <w:t>ל</w:t>
            </w:r>
            <w:r w:rsidRPr="004C6BBF">
              <w:rPr>
                <w:rStyle w:val="default"/>
                <w:rFonts w:cs="FrankRuehl" w:hint="cs"/>
                <w:sz w:val="18"/>
                <w:szCs w:val="22"/>
                <w:rtl/>
              </w:rPr>
              <w:t xml:space="preserve"> המותר בק"ג</w:t>
            </w:r>
          </w:p>
        </w:tc>
        <w:tc>
          <w:tcPr>
            <w:tcW w:w="1701"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עד 3 שנים</w:t>
            </w:r>
          </w:p>
        </w:tc>
        <w:tc>
          <w:tcPr>
            <w:tcW w:w="1843"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מ-4 עד 8 שנים</w:t>
            </w:r>
          </w:p>
        </w:tc>
        <w:tc>
          <w:tcPr>
            <w:tcW w:w="1703"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ששנת ייצורו מ-9 שנים ומעלה</w:t>
            </w:r>
          </w:p>
        </w:tc>
      </w:tr>
      <w:tr w:rsidR="00FB4F78" w:rsidRPr="004C6BBF" w:rsidTr="004C6BBF">
        <w:tc>
          <w:tcPr>
            <w:tcW w:w="2067"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16000</w:t>
            </w:r>
          </w:p>
        </w:tc>
        <w:tc>
          <w:tcPr>
            <w:tcW w:w="1701"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1076</w:t>
            </w:r>
          </w:p>
        </w:tc>
        <w:tc>
          <w:tcPr>
            <w:tcW w:w="184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1052</w:t>
            </w:r>
          </w:p>
        </w:tc>
        <w:tc>
          <w:tcPr>
            <w:tcW w:w="170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999</w:t>
            </w:r>
          </w:p>
        </w:tc>
      </w:tr>
      <w:tr w:rsidR="00FB4F78" w:rsidRPr="004C6BBF" w:rsidTr="004C6BBF">
        <w:tc>
          <w:tcPr>
            <w:tcW w:w="2067"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מ-16001 עד 20000</w:t>
            </w:r>
          </w:p>
        </w:tc>
        <w:tc>
          <w:tcPr>
            <w:tcW w:w="1701"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1339</w:t>
            </w:r>
          </w:p>
        </w:tc>
        <w:tc>
          <w:tcPr>
            <w:tcW w:w="184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1291</w:t>
            </w:r>
          </w:p>
        </w:tc>
        <w:tc>
          <w:tcPr>
            <w:tcW w:w="170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1291</w:t>
            </w:r>
          </w:p>
        </w:tc>
      </w:tr>
      <w:tr w:rsidR="00FB4F78" w:rsidRPr="004C6BBF" w:rsidTr="004C6BBF">
        <w:tc>
          <w:tcPr>
            <w:tcW w:w="2067"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מ-20001 ומעלה</w:t>
            </w:r>
          </w:p>
        </w:tc>
        <w:tc>
          <w:tcPr>
            <w:tcW w:w="1701"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1800</w:t>
            </w:r>
          </w:p>
        </w:tc>
        <w:tc>
          <w:tcPr>
            <w:tcW w:w="184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1800</w:t>
            </w:r>
          </w:p>
        </w:tc>
        <w:tc>
          <w:tcPr>
            <w:tcW w:w="1703" w:type="dxa"/>
            <w:shd w:val="clear" w:color="auto" w:fill="auto"/>
          </w:tcPr>
          <w:p w:rsidR="00FB4F78" w:rsidRPr="004C6BBF" w:rsidRDefault="00CF536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1800</w:t>
            </w:r>
          </w:p>
        </w:tc>
      </w:tr>
    </w:tbl>
    <w:p w:rsidR="007A179C" w:rsidRDefault="00FB4F78" w:rsidP="00FB4F78">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אגרה בעד רשיון לאוטובוס או בעד חידוש רשיון כאשר הרשיון ניתן לתקופה של שנה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3600"/>
      </w:tblGrid>
      <w:tr w:rsidR="00FB4F78" w:rsidRPr="004C6BBF" w:rsidTr="00CF536F">
        <w:tc>
          <w:tcPr>
            <w:tcW w:w="3714"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3600"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בשקלים חדשים</w:t>
            </w:r>
          </w:p>
        </w:tc>
      </w:tr>
      <w:tr w:rsidR="00FB4F78" w:rsidRPr="004C6BBF" w:rsidTr="00CF536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כשהאוטובוס מופעל –</w:t>
            </w:r>
          </w:p>
        </w:tc>
        <w:tc>
          <w:tcPr>
            <w:tcW w:w="3600"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FB4F78" w:rsidRPr="004C6BBF" w:rsidTr="00CF536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על</w:t>
            </w:r>
            <w:r w:rsidR="00123511">
              <w:rPr>
                <w:rStyle w:val="default"/>
                <w:rFonts w:cs="FrankRuehl" w:hint="cs"/>
                <w:sz w:val="20"/>
                <w:szCs w:val="24"/>
                <w:rtl/>
              </w:rPr>
              <w:t>-</w:t>
            </w:r>
            <w:r w:rsidRPr="004C6BBF">
              <w:rPr>
                <w:rStyle w:val="default"/>
                <w:rFonts w:cs="FrankRuehl" w:hint="cs"/>
                <w:sz w:val="20"/>
                <w:szCs w:val="24"/>
                <w:rtl/>
              </w:rPr>
              <w:t>ידי מנוע שאינו מנוע דיזל</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298</w:t>
            </w:r>
          </w:p>
        </w:tc>
      </w:tr>
      <w:tr w:rsidR="00FB4F78" w:rsidRPr="004C6BBF" w:rsidTr="00CF536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על</w:t>
            </w:r>
            <w:r w:rsidR="00123511">
              <w:rPr>
                <w:rStyle w:val="default"/>
                <w:rFonts w:cs="FrankRuehl" w:hint="cs"/>
                <w:sz w:val="20"/>
                <w:szCs w:val="24"/>
                <w:rtl/>
              </w:rPr>
              <w:t>-</w:t>
            </w:r>
            <w:r w:rsidRPr="004C6BBF">
              <w:rPr>
                <w:rStyle w:val="default"/>
                <w:rFonts w:cs="FrankRuehl" w:hint="cs"/>
                <w:sz w:val="20"/>
                <w:szCs w:val="24"/>
                <w:rtl/>
              </w:rPr>
              <w:t>ידי מנוע דיזל</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551</w:t>
            </w:r>
          </w:p>
        </w:tc>
      </w:tr>
    </w:tbl>
    <w:p w:rsidR="00FB4F78" w:rsidRDefault="00FB4F78" w:rsidP="00FB4F78">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אגרה בעד רשיון למונית ולרכב פרטי להסעת סיור שניתן לגביו רשיון או בעד חידושם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3600"/>
      </w:tblGrid>
      <w:tr w:rsidR="00FB4F78" w:rsidRPr="004C6BBF" w:rsidTr="004C6BBF">
        <w:tc>
          <w:tcPr>
            <w:tcW w:w="3714"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כשמספר מקומות הישיבה לנוסעים מלבד הנהג</w:t>
            </w:r>
          </w:p>
        </w:tc>
        <w:tc>
          <w:tcPr>
            <w:tcW w:w="3600"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 xml:space="preserve">בשקלים חדשים כאשר </w:t>
            </w:r>
            <w:r w:rsidRPr="004C6BBF">
              <w:rPr>
                <w:rStyle w:val="default"/>
                <w:rFonts w:cs="FrankRuehl"/>
                <w:sz w:val="18"/>
                <w:szCs w:val="22"/>
                <w:rtl/>
              </w:rPr>
              <w:br/>
            </w:r>
            <w:r w:rsidRPr="004C6BBF">
              <w:rPr>
                <w:rStyle w:val="default"/>
                <w:rFonts w:cs="FrankRuehl" w:hint="cs"/>
                <w:sz w:val="18"/>
                <w:szCs w:val="22"/>
                <w:rtl/>
              </w:rPr>
              <w:t>הרשיון ניתן לתקופה של שנה</w:t>
            </w:r>
          </w:p>
        </w:tc>
      </w:tr>
      <w:tr w:rsidR="00FB4F78" w:rsidRPr="004C6BBF" w:rsidTr="004C6BB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4</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75</w:t>
            </w:r>
          </w:p>
        </w:tc>
      </w:tr>
      <w:tr w:rsidR="00FB4F78" w:rsidRPr="004C6BBF" w:rsidTr="004C6BB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5 ומעלה</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101</w:t>
            </w:r>
          </w:p>
        </w:tc>
      </w:tr>
    </w:tbl>
    <w:p w:rsidR="00FB4F78" w:rsidRDefault="00FB4F78" w:rsidP="00FB4F7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כשהם מופעלים על ידי מנוע דיזל:</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3600"/>
      </w:tblGrid>
      <w:tr w:rsidR="00FB4F78" w:rsidRPr="004C6BBF" w:rsidTr="004C6BBF">
        <w:tc>
          <w:tcPr>
            <w:tcW w:w="3714"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כשמספר מקומות הישיבה לנוסעים מלבד הנהג</w:t>
            </w:r>
          </w:p>
        </w:tc>
        <w:tc>
          <w:tcPr>
            <w:tcW w:w="3600"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 xml:space="preserve">בשקלים חדשים כאשר </w:t>
            </w:r>
            <w:r w:rsidRPr="004C6BBF">
              <w:rPr>
                <w:rStyle w:val="default"/>
                <w:rFonts w:cs="FrankRuehl"/>
                <w:sz w:val="18"/>
                <w:szCs w:val="22"/>
                <w:rtl/>
              </w:rPr>
              <w:br/>
            </w:r>
            <w:r w:rsidRPr="004C6BBF">
              <w:rPr>
                <w:rStyle w:val="default"/>
                <w:rFonts w:cs="FrankRuehl" w:hint="cs"/>
                <w:sz w:val="18"/>
                <w:szCs w:val="22"/>
                <w:rtl/>
              </w:rPr>
              <w:t>הרשיון ניתן לתקופה של שנה</w:t>
            </w:r>
          </w:p>
        </w:tc>
      </w:tr>
      <w:tr w:rsidR="00FB4F78" w:rsidRPr="004C6BBF" w:rsidTr="004C6BB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4</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349</w:t>
            </w:r>
          </w:p>
        </w:tc>
      </w:tr>
      <w:tr w:rsidR="00FB4F78" w:rsidRPr="004C6BBF" w:rsidTr="004C6BBF">
        <w:tc>
          <w:tcPr>
            <w:tcW w:w="371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5 ומעלה</w:t>
            </w:r>
          </w:p>
        </w:tc>
        <w:tc>
          <w:tcPr>
            <w:tcW w:w="3600" w:type="dxa"/>
            <w:shd w:val="clear" w:color="auto" w:fill="auto"/>
          </w:tcPr>
          <w:p w:rsidR="00FB4F78" w:rsidRPr="004C6BBF" w:rsidRDefault="0012351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571</w:t>
            </w:r>
          </w:p>
        </w:tc>
      </w:tr>
    </w:tbl>
    <w:p w:rsidR="00FB4F78" w:rsidRDefault="00FB4F78" w:rsidP="00FB4F78">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אגרה בעד רשיון לטרקטור או בעד חידוש הרשיון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624"/>
      </w:tblGrid>
      <w:tr w:rsidR="00FB4F78" w:rsidRPr="004C6BBF" w:rsidTr="00BC7282">
        <w:tc>
          <w:tcPr>
            <w:tcW w:w="3690" w:type="dxa"/>
            <w:shd w:val="clear" w:color="auto" w:fill="auto"/>
            <w:vAlign w:val="bottom"/>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3624" w:type="dxa"/>
            <w:shd w:val="clear" w:color="auto" w:fill="auto"/>
            <w:vAlign w:val="bottom"/>
          </w:tcPr>
          <w:p w:rsidR="00FB4F78" w:rsidRPr="004C6BBF" w:rsidRDefault="00FB4F78" w:rsidP="00BC728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 xml:space="preserve">בשקלים חדשים כשהרשיון </w:t>
            </w:r>
            <w:r w:rsidR="00BC7282">
              <w:rPr>
                <w:rStyle w:val="default"/>
                <w:rFonts w:cs="FrankRuehl"/>
                <w:sz w:val="18"/>
                <w:szCs w:val="22"/>
                <w:rtl/>
              </w:rPr>
              <w:br/>
            </w:r>
            <w:r w:rsidRPr="004C6BBF">
              <w:rPr>
                <w:rStyle w:val="default"/>
                <w:rFonts w:cs="FrankRuehl" w:hint="cs"/>
                <w:sz w:val="18"/>
                <w:szCs w:val="22"/>
                <w:rtl/>
              </w:rPr>
              <w:t>ניתן לתקופה של שנה</w:t>
            </w:r>
          </w:p>
        </w:tc>
      </w:tr>
      <w:tr w:rsidR="00FB4F78" w:rsidRPr="004C6BBF" w:rsidTr="00BC7282">
        <w:tc>
          <w:tcPr>
            <w:tcW w:w="3690"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כשהטרקטור מופעל –</w:t>
            </w:r>
          </w:p>
        </w:tc>
        <w:tc>
          <w:tcPr>
            <w:tcW w:w="3624"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FB4F78" w:rsidRPr="004C6BBF" w:rsidTr="00BC7282">
        <w:tc>
          <w:tcPr>
            <w:tcW w:w="3690"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על</w:t>
            </w:r>
            <w:r w:rsidR="00BC7282">
              <w:rPr>
                <w:rStyle w:val="default"/>
                <w:rFonts w:cs="FrankRuehl" w:hint="cs"/>
                <w:sz w:val="20"/>
                <w:szCs w:val="24"/>
                <w:rtl/>
              </w:rPr>
              <w:t>-</w:t>
            </w:r>
            <w:r w:rsidRPr="004C6BBF">
              <w:rPr>
                <w:rStyle w:val="default"/>
                <w:rFonts w:cs="FrankRuehl" w:hint="cs"/>
                <w:sz w:val="20"/>
                <w:szCs w:val="24"/>
                <w:rtl/>
              </w:rPr>
              <w:t>ידי מנוע בנזין</w:t>
            </w:r>
          </w:p>
        </w:tc>
        <w:tc>
          <w:tcPr>
            <w:tcW w:w="3624" w:type="dxa"/>
            <w:shd w:val="clear" w:color="auto" w:fill="auto"/>
          </w:tcPr>
          <w:p w:rsidR="00FB4F78" w:rsidRPr="004C6BBF" w:rsidRDefault="00BC728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125</w:t>
            </w:r>
          </w:p>
        </w:tc>
      </w:tr>
      <w:tr w:rsidR="00FB4F78" w:rsidRPr="004C6BBF" w:rsidTr="00BC7282">
        <w:tc>
          <w:tcPr>
            <w:tcW w:w="3690" w:type="dxa"/>
            <w:shd w:val="clear" w:color="auto" w:fill="auto"/>
          </w:tcPr>
          <w:p w:rsidR="00FB4F78" w:rsidRPr="004C6BBF" w:rsidRDefault="00FB4F7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על</w:t>
            </w:r>
            <w:r w:rsidR="00BC7282">
              <w:rPr>
                <w:rStyle w:val="default"/>
                <w:rFonts w:cs="FrankRuehl" w:hint="cs"/>
                <w:sz w:val="20"/>
                <w:szCs w:val="24"/>
                <w:rtl/>
              </w:rPr>
              <w:t>-</w:t>
            </w:r>
            <w:r w:rsidRPr="004C6BBF">
              <w:rPr>
                <w:rStyle w:val="default"/>
                <w:rFonts w:cs="FrankRuehl" w:hint="cs"/>
                <w:sz w:val="20"/>
                <w:szCs w:val="24"/>
                <w:rtl/>
              </w:rPr>
              <w:t>ידי מנוע דיזל או אחר</w:t>
            </w:r>
          </w:p>
        </w:tc>
        <w:tc>
          <w:tcPr>
            <w:tcW w:w="3624" w:type="dxa"/>
            <w:shd w:val="clear" w:color="auto" w:fill="auto"/>
          </w:tcPr>
          <w:p w:rsidR="00FB4F78" w:rsidRPr="004C6BBF" w:rsidRDefault="00BC728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364</w:t>
            </w:r>
          </w:p>
        </w:tc>
      </w:tr>
    </w:tbl>
    <w:p w:rsidR="00FB4F78"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אגרה בעד רשיון לגרור המיועד לשמש להובלת טובין או בעד חידוש רשיון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3658"/>
      </w:tblGrid>
      <w:tr w:rsidR="00716B5E" w:rsidRPr="004C6BBF" w:rsidTr="004C6BBF">
        <w:tc>
          <w:tcPr>
            <w:tcW w:w="4644" w:type="dxa"/>
            <w:shd w:val="clear" w:color="auto" w:fill="auto"/>
            <w:vAlign w:val="bottom"/>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כשמשקלו הכולל המותר בק"ג</w:t>
            </w:r>
          </w:p>
        </w:tc>
        <w:tc>
          <w:tcPr>
            <w:tcW w:w="4644" w:type="dxa"/>
            <w:shd w:val="clear" w:color="auto" w:fill="auto"/>
            <w:vAlign w:val="bottom"/>
          </w:tcPr>
          <w:p w:rsidR="00BC7282"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 xml:space="preserve">בשקלים חדשים </w:t>
            </w:r>
          </w:p>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 xml:space="preserve">כשהרשיון </w:t>
            </w:r>
            <w:r w:rsidR="00BC7282">
              <w:rPr>
                <w:rStyle w:val="default"/>
                <w:rFonts w:cs="FrankRuehl" w:hint="cs"/>
                <w:sz w:val="18"/>
                <w:szCs w:val="22"/>
                <w:rtl/>
              </w:rPr>
              <w:t>נ</w:t>
            </w:r>
            <w:r w:rsidRPr="004C6BBF">
              <w:rPr>
                <w:rStyle w:val="default"/>
                <w:rFonts w:cs="FrankRuehl" w:hint="cs"/>
                <w:sz w:val="18"/>
                <w:szCs w:val="22"/>
                <w:rtl/>
              </w:rPr>
              <w:t>יתן לתקופה של שנה</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עד 4000</w:t>
            </w:r>
          </w:p>
        </w:tc>
        <w:tc>
          <w:tcPr>
            <w:tcW w:w="4644" w:type="dxa"/>
            <w:shd w:val="clear" w:color="auto" w:fill="auto"/>
          </w:tcPr>
          <w:p w:rsidR="00716B5E" w:rsidRPr="004C6BBF" w:rsidRDefault="00BC728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37</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מ-4001 עד 8000</w:t>
            </w:r>
          </w:p>
        </w:tc>
        <w:tc>
          <w:tcPr>
            <w:tcW w:w="4644" w:type="dxa"/>
            <w:shd w:val="clear" w:color="auto" w:fill="auto"/>
          </w:tcPr>
          <w:p w:rsidR="00716B5E" w:rsidRPr="004C6BBF" w:rsidRDefault="00BC728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89</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מ-8001 ומעלה</w:t>
            </w:r>
          </w:p>
        </w:tc>
        <w:tc>
          <w:tcPr>
            <w:tcW w:w="4644" w:type="dxa"/>
            <w:shd w:val="clear" w:color="auto" w:fill="auto"/>
          </w:tcPr>
          <w:p w:rsidR="00716B5E" w:rsidRPr="004C6BBF" w:rsidRDefault="00BC728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199</w:t>
            </w:r>
          </w:p>
        </w:tc>
      </w:tr>
    </w:tbl>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אגרה שנתית בעד רשיון נתמך או בעד חידוש רשיון היא </w:t>
      </w:r>
      <w:r w:rsidR="00BC7282">
        <w:rPr>
          <w:rStyle w:val="default"/>
          <w:rFonts w:cs="FrankRuehl" w:hint="cs"/>
          <w:rtl/>
        </w:rPr>
        <w:t>199</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האגרה בעד רשיון לרכב לתקופה של פחות משנה תהיה בשיעור של 1/12 מן האגרה השנתית הקבועה בפרטים 2 עד 10, לפי הענין, בעד כל חודש מלא או חלק ממנו.</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אגרה שנתית בעד רשיון לרכב נוסעים פרטי, לרכב פרטי דו</w:t>
      </w:r>
      <w:r w:rsidR="00BC7282">
        <w:rPr>
          <w:rStyle w:val="default"/>
          <w:rFonts w:cs="FrankRuehl" w:hint="cs"/>
          <w:rtl/>
        </w:rPr>
        <w:t xml:space="preserve"> </w:t>
      </w:r>
      <w:r>
        <w:rPr>
          <w:rStyle w:val="default"/>
          <w:rFonts w:cs="FrankRuehl" w:hint="cs"/>
          <w:rtl/>
        </w:rPr>
        <w:t>שימושי, לאופנוע</w:t>
      </w:r>
      <w:r w:rsidR="00BC7282">
        <w:rPr>
          <w:rStyle w:val="default"/>
          <w:rFonts w:cs="FrankRuehl" w:hint="cs"/>
          <w:rtl/>
        </w:rPr>
        <w:t>,</w:t>
      </w:r>
      <w:r>
        <w:rPr>
          <w:rStyle w:val="default"/>
          <w:rFonts w:cs="FrankRuehl" w:hint="cs"/>
          <w:rtl/>
        </w:rPr>
        <w:t xml:space="preserve"> ולאופניים עם מנוע עזר, הרשומים על שם נכה בלבד או בעד חידושם היא </w:t>
      </w:r>
      <w:r w:rsidR="00BC7282">
        <w:rPr>
          <w:rStyle w:val="default"/>
          <w:rFonts w:cs="FrankRuehl" w:hint="cs"/>
          <w:rtl/>
        </w:rPr>
        <w:t xml:space="preserve">15 </w:t>
      </w:r>
      <w:r>
        <w:rPr>
          <w:rStyle w:val="default"/>
          <w:rFonts w:cs="FrankRuehl" w:hint="cs"/>
          <w:rtl/>
        </w:rPr>
        <w:t>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אגרה בעד היתר להסיע נוסעים ברכב מסחרי, בין מנועי ובין שאינו מנועי </w:t>
      </w:r>
      <w:r>
        <w:rPr>
          <w:rStyle w:val="default"/>
          <w:rFonts w:cs="FrankRuehl"/>
          <w:rtl/>
        </w:rPr>
        <w:t>–</w:t>
      </w:r>
    </w:p>
    <w:p w:rsidR="00716B5E" w:rsidRDefault="00716B5E" w:rsidP="00716B5E">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ניתן היתר להסיע נוסעים ברכב מסחרי וצויין כי מותר שההסעה תהיה בשכר, תיווסף לאגרת הרשיון תוספת בסכומים אלה: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9"/>
        <w:gridCol w:w="3625"/>
      </w:tblGrid>
      <w:tr w:rsidR="00716B5E" w:rsidRPr="004C6BBF" w:rsidTr="004C6BBF">
        <w:tc>
          <w:tcPr>
            <w:tcW w:w="4644" w:type="dxa"/>
            <w:shd w:val="clear" w:color="auto" w:fill="auto"/>
            <w:vAlign w:val="bottom"/>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4644" w:type="dxa"/>
            <w:shd w:val="clear" w:color="auto" w:fill="auto"/>
            <w:vAlign w:val="bottom"/>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שקלים חדשים</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כשההיתר ניתן –</w:t>
            </w:r>
          </w:p>
        </w:tc>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ל-3 חודשים</w:t>
            </w:r>
          </w:p>
        </w:tc>
        <w:tc>
          <w:tcPr>
            <w:tcW w:w="4644"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6</w:t>
            </w:r>
            <w:r>
              <w:rPr>
                <w:rStyle w:val="default"/>
                <w:rFonts w:cs="FrankRuehl" w:hint="cs"/>
                <w:szCs w:val="24"/>
                <w:rtl/>
              </w:rPr>
              <w:t>2</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ל-6 חודשים</w:t>
            </w:r>
          </w:p>
        </w:tc>
        <w:tc>
          <w:tcPr>
            <w:tcW w:w="4644"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Pr>
                <w:rStyle w:val="default"/>
                <w:rFonts w:cs="FrankRuehl" w:hint="cs"/>
                <w:szCs w:val="24"/>
                <w:rtl/>
              </w:rPr>
              <w:t>04</w:t>
            </w:r>
          </w:p>
        </w:tc>
      </w:tr>
      <w:tr w:rsidR="00716B5E" w:rsidRPr="004C6BBF" w:rsidTr="004C6BBF">
        <w:tc>
          <w:tcPr>
            <w:tcW w:w="4644"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לשנה</w:t>
            </w:r>
          </w:p>
        </w:tc>
        <w:tc>
          <w:tcPr>
            <w:tcW w:w="4644"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Pr>
                <w:rStyle w:val="default"/>
                <w:rFonts w:cs="FrankRuehl" w:hint="cs"/>
                <w:szCs w:val="24"/>
                <w:rtl/>
              </w:rPr>
              <w:t>88</w:t>
            </w:r>
          </w:p>
        </w:tc>
      </w:tr>
    </w:tbl>
    <w:p w:rsidR="00716B5E" w:rsidRDefault="00716B5E" w:rsidP="00716B5E">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ניתן להסיע נוסעים ברכב מסחרי ולא צויין כי ההסעה תהיה בשכר או צויין שלא תהיה בשכר, תיווסף לאגרת הרשיון תוספת בסכומים אלה:</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9"/>
        <w:gridCol w:w="3625"/>
      </w:tblGrid>
      <w:tr w:rsidR="00716B5E" w:rsidRPr="004C6BBF" w:rsidTr="00BC7282">
        <w:tc>
          <w:tcPr>
            <w:tcW w:w="3689" w:type="dxa"/>
            <w:shd w:val="clear" w:color="auto" w:fill="auto"/>
            <w:vAlign w:val="bottom"/>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3625" w:type="dxa"/>
            <w:shd w:val="clear" w:color="auto" w:fill="auto"/>
            <w:vAlign w:val="bottom"/>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שקלים חדשים</w:t>
            </w:r>
          </w:p>
        </w:tc>
      </w:tr>
      <w:tr w:rsidR="00716B5E" w:rsidRPr="004C6BBF" w:rsidTr="00BC7282">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כשההיתר ניתן –</w:t>
            </w:r>
          </w:p>
        </w:tc>
        <w:tc>
          <w:tcPr>
            <w:tcW w:w="3625"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16B5E" w:rsidRPr="004C6BBF" w:rsidTr="00BC7282">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ל-3 חודשים</w:t>
            </w:r>
          </w:p>
        </w:tc>
        <w:tc>
          <w:tcPr>
            <w:tcW w:w="3625"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w:t>
            </w:r>
            <w:r>
              <w:rPr>
                <w:rStyle w:val="default"/>
                <w:rFonts w:cs="FrankRuehl" w:hint="cs"/>
                <w:szCs w:val="24"/>
                <w:rtl/>
              </w:rPr>
              <w:t>1</w:t>
            </w:r>
          </w:p>
        </w:tc>
      </w:tr>
      <w:tr w:rsidR="00716B5E" w:rsidRPr="004C6BBF" w:rsidTr="00BC7282">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ל-6 חודשים</w:t>
            </w:r>
          </w:p>
        </w:tc>
        <w:tc>
          <w:tcPr>
            <w:tcW w:w="3625"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Pr>
                <w:rStyle w:val="default"/>
                <w:rFonts w:cs="FrankRuehl" w:hint="cs"/>
                <w:szCs w:val="24"/>
                <w:rtl/>
              </w:rPr>
              <w:t>2</w:t>
            </w:r>
          </w:p>
        </w:tc>
      </w:tr>
      <w:tr w:rsidR="00716B5E" w:rsidRPr="004C6BBF" w:rsidTr="00BC7282">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לשנה</w:t>
            </w:r>
          </w:p>
        </w:tc>
        <w:tc>
          <w:tcPr>
            <w:tcW w:w="3625" w:type="dxa"/>
            <w:shd w:val="clear" w:color="auto" w:fill="auto"/>
          </w:tcPr>
          <w:p w:rsidR="00716B5E" w:rsidRPr="004C6BBF" w:rsidRDefault="009A482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Pr>
                <w:rStyle w:val="default"/>
                <w:rFonts w:cs="FrankRuehl" w:hint="cs"/>
                <w:szCs w:val="24"/>
                <w:rtl/>
              </w:rPr>
              <w:t>04</w:t>
            </w:r>
          </w:p>
        </w:tc>
      </w:tr>
    </w:tbl>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אגרה שנתית בעד רשיון סחר שניתן לפי סעיף 9 לצו או בעד חידושו היא </w:t>
      </w:r>
      <w:r w:rsidR="000C403B">
        <w:rPr>
          <w:rStyle w:val="default"/>
          <w:rFonts w:cs="FrankRuehl" w:hint="cs"/>
          <w:rtl/>
        </w:rPr>
        <w:t>725</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אגרה בעד רשיון רכב מיוחד שניתן לצורך נסיעה חד</w:t>
      </w:r>
      <w:r w:rsidR="000C403B">
        <w:rPr>
          <w:rStyle w:val="default"/>
          <w:rFonts w:cs="FrankRuehl" w:hint="cs"/>
          <w:rtl/>
        </w:rPr>
        <w:t>-</w:t>
      </w:r>
      <w:r>
        <w:rPr>
          <w:rStyle w:val="default"/>
          <w:rFonts w:cs="FrankRuehl" w:hint="cs"/>
          <w:rtl/>
        </w:rPr>
        <w:t>פעמית לפי תקנה 278 היא 1</w:t>
      </w:r>
      <w:r w:rsidR="000C403B">
        <w:rPr>
          <w:rStyle w:val="default"/>
          <w:rFonts w:cs="FrankRuehl" w:hint="cs"/>
          <w:rtl/>
        </w:rPr>
        <w:t>9</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על אף האמור בתוספת זו תהיה האגרה השנתית בעד רשיון הרשום על שם מוסד לסיוע טכני או אגודה לעזרה וצדקה </w:t>
      </w:r>
      <w:r>
        <w:rPr>
          <w:rStyle w:val="default"/>
          <w:rFonts w:cs="FrankRuehl"/>
          <w:rtl/>
        </w:rPr>
        <w:t>–</w:t>
      </w:r>
    </w:p>
    <w:p w:rsidR="00716B5E" w:rsidRDefault="00716B5E" w:rsidP="00716B5E">
      <w:pPr>
        <w:pStyle w:val="P00"/>
        <w:tabs>
          <w:tab w:val="clear" w:pos="1928"/>
          <w:tab w:val="clear" w:pos="2381"/>
          <w:tab w:val="clear" w:pos="2835"/>
          <w:tab w:val="clear" w:pos="6259"/>
          <w:tab w:val="center" w:pos="6804"/>
        </w:tabs>
        <w:spacing w:before="72"/>
        <w:ind w:left="1021" w:right="1134" w:hanging="397"/>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 לסיוע טכני שהוכר ע</w:t>
      </w:r>
      <w:r w:rsidR="000C403B">
        <w:rPr>
          <w:rStyle w:val="default"/>
          <w:rFonts w:cs="FrankRuehl" w:hint="cs"/>
          <w:rtl/>
        </w:rPr>
        <w:t>ל-יד</w:t>
      </w:r>
      <w:r>
        <w:rPr>
          <w:rStyle w:val="default"/>
          <w:rFonts w:cs="FrankRuehl" w:hint="cs"/>
          <w:rtl/>
        </w:rPr>
        <w:t xml:space="preserve">י </w:t>
      </w:r>
      <w:r w:rsidR="000C403B">
        <w:rPr>
          <w:rStyle w:val="default"/>
          <w:rFonts w:cs="FrankRuehl" w:hint="cs"/>
          <w:rtl/>
        </w:rPr>
        <w:t xml:space="preserve">קצין מטה לענייני </w:t>
      </w:r>
      <w:r>
        <w:rPr>
          <w:rStyle w:val="default"/>
          <w:rFonts w:cs="FrankRuehl" w:hint="cs"/>
          <w:rtl/>
        </w:rPr>
        <w:t xml:space="preserve">תחבורה והניתן לאחד מכלי רכב המפורטים בתוספת זו </w:t>
      </w:r>
      <w:r>
        <w:rPr>
          <w:rStyle w:val="default"/>
          <w:rFonts w:cs="FrankRuehl"/>
          <w:rtl/>
        </w:rPr>
        <w:t>–</w:t>
      </w:r>
      <w:r>
        <w:rPr>
          <w:rStyle w:val="default"/>
          <w:rFonts w:cs="FrankRuehl" w:hint="cs"/>
          <w:rtl/>
        </w:rPr>
        <w:t xml:space="preserve"> 1</w:t>
      </w:r>
      <w:r w:rsidR="000C403B">
        <w:rPr>
          <w:rStyle w:val="default"/>
          <w:rFonts w:cs="FrankRuehl" w:hint="cs"/>
          <w:rtl/>
        </w:rPr>
        <w:t>4</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אגודה לעזרה וצדקה של עדה דתית שהוכרה ע</w:t>
      </w:r>
      <w:r w:rsidR="000C403B">
        <w:rPr>
          <w:rStyle w:val="default"/>
          <w:rFonts w:cs="FrankRuehl" w:hint="cs"/>
          <w:rtl/>
        </w:rPr>
        <w:t>ל-ידי קצין מטה לענייני</w:t>
      </w:r>
      <w:r>
        <w:rPr>
          <w:rStyle w:val="default"/>
          <w:rFonts w:cs="FrankRuehl" w:hint="cs"/>
          <w:rtl/>
        </w:rPr>
        <w:t xml:space="preserve"> תחבורה והניתן לרכב שאינו משמש אלא להובלת מתים </w:t>
      </w:r>
      <w:r>
        <w:rPr>
          <w:rStyle w:val="default"/>
          <w:rFonts w:cs="FrankRuehl"/>
          <w:rtl/>
        </w:rPr>
        <w:t>–</w:t>
      </w:r>
      <w:r>
        <w:rPr>
          <w:rStyle w:val="default"/>
          <w:rFonts w:cs="FrankRuehl" w:hint="cs"/>
          <w:rtl/>
        </w:rPr>
        <w:t xml:space="preserve"> </w:t>
      </w:r>
      <w:r w:rsidR="000C403B">
        <w:rPr>
          <w:rStyle w:val="default"/>
          <w:rFonts w:cs="FrankRuehl" w:hint="cs"/>
          <w:rtl/>
        </w:rPr>
        <w:t xml:space="preserve">בשיעור של </w:t>
      </w:r>
      <w:r>
        <w:rPr>
          <w:rStyle w:val="default"/>
          <w:rFonts w:cs="FrankRuehl" w:hint="cs"/>
          <w:rtl/>
        </w:rPr>
        <w:t>1</w:t>
      </w:r>
      <w:r w:rsidR="000C403B">
        <w:rPr>
          <w:rStyle w:val="default"/>
          <w:rFonts w:cs="FrankRuehl" w:hint="cs"/>
          <w:rtl/>
        </w:rPr>
        <w:t>4</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אגרה בעד כפל רשיון רכב, כפל אישור על תוקף רשיון רכב, כפל אישור רישום שינוי בעלות על רכב, או כפל רשיון היא: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9"/>
        <w:gridCol w:w="3625"/>
      </w:tblGrid>
      <w:tr w:rsidR="00716B5E" w:rsidRPr="004C6BBF" w:rsidTr="004C6BBF">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כפל רשיון רכב או כפל אישור</w:t>
            </w:r>
          </w:p>
        </w:tc>
        <w:tc>
          <w:tcPr>
            <w:tcW w:w="3625"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C6BBF">
              <w:rPr>
                <w:rStyle w:val="default"/>
                <w:rFonts w:cs="FrankRuehl" w:hint="cs"/>
                <w:sz w:val="20"/>
                <w:szCs w:val="24"/>
                <w:rtl/>
              </w:rPr>
              <w:t>1</w:t>
            </w:r>
            <w:r w:rsidR="000C403B">
              <w:rPr>
                <w:rStyle w:val="default"/>
                <w:rFonts w:cs="FrankRuehl" w:hint="cs"/>
                <w:sz w:val="20"/>
                <w:szCs w:val="24"/>
                <w:rtl/>
              </w:rPr>
              <w:t>9</w:t>
            </w:r>
          </w:p>
        </w:tc>
      </w:tr>
      <w:tr w:rsidR="00716B5E" w:rsidRPr="004C6BBF" w:rsidTr="004C6BBF">
        <w:tc>
          <w:tcPr>
            <w:tcW w:w="3689" w:type="dxa"/>
            <w:shd w:val="clear" w:color="auto" w:fill="auto"/>
          </w:tcPr>
          <w:p w:rsidR="00716B5E" w:rsidRPr="004C6BBF" w:rsidRDefault="00716B5E"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כפל רשיון סחר</w:t>
            </w:r>
          </w:p>
        </w:tc>
        <w:tc>
          <w:tcPr>
            <w:tcW w:w="3625" w:type="dxa"/>
            <w:shd w:val="clear" w:color="auto" w:fill="auto"/>
          </w:tcPr>
          <w:p w:rsidR="00716B5E" w:rsidRPr="004C6BBF" w:rsidRDefault="000C403B"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70</w:t>
            </w:r>
          </w:p>
        </w:tc>
      </w:tr>
    </w:tbl>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אגרה בעד בדיקה נוספת, בין בזמן הבדיקה השנתית ובין שלא בזמן הבדיקה השנתית של רכב שאינו פטור מאגרת רשיון לפי פסקאות (2) ו-(3) של סעיף 17(א) לצו</w:t>
      </w:r>
      <w:r w:rsidR="000C403B">
        <w:rPr>
          <w:rStyle w:val="default"/>
          <w:rFonts w:cs="FrankRuehl" w:hint="cs"/>
          <w:rtl/>
        </w:rPr>
        <w:t>,</w:t>
      </w:r>
      <w:r>
        <w:rPr>
          <w:rStyle w:val="default"/>
          <w:rFonts w:cs="FrankRuehl" w:hint="cs"/>
          <w:rtl/>
        </w:rPr>
        <w:t xml:space="preserve"> היא </w:t>
      </w:r>
      <w:r w:rsidR="000C403B">
        <w:rPr>
          <w:rStyle w:val="default"/>
          <w:rFonts w:cs="FrankRuehl" w:hint="cs"/>
          <w:rtl/>
        </w:rPr>
        <w:t>35</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אגרה בעד היתר לשינוי מבנה רכב הניתן לפי בקשת בעל הרשיון לפי תקנה 380 היא </w:t>
      </w:r>
      <w:r w:rsidR="000C403B">
        <w:rPr>
          <w:rStyle w:val="default"/>
          <w:rFonts w:cs="FrankRuehl" w:hint="cs"/>
          <w:rtl/>
        </w:rPr>
        <w:t>117</w:t>
      </w:r>
      <w:r>
        <w:rPr>
          <w:rStyle w:val="default"/>
          <w:rFonts w:cs="FrankRuehl" w:hint="cs"/>
          <w:rtl/>
        </w:rPr>
        <w:t xml:space="preserve"> שקלים חדשים.</w:t>
      </w:r>
    </w:p>
    <w:p w:rsidR="00716B5E" w:rsidRDefault="00716B5E" w:rsidP="00716B5E">
      <w:pPr>
        <w:pStyle w:val="P00"/>
        <w:tabs>
          <w:tab w:val="clear" w:pos="1928"/>
          <w:tab w:val="clear" w:pos="2381"/>
          <w:tab w:val="clear" w:pos="2835"/>
          <w:tab w:val="clear" w:pos="6259"/>
          <w:tab w:val="center" w:pos="6804"/>
        </w:tabs>
        <w:spacing w:before="72"/>
        <w:ind w:left="624" w:right="1134" w:hanging="62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 xml:space="preserve">אגרה בעד הרכבת מנוע דיזל </w:t>
      </w:r>
      <w:r w:rsidR="000C403B">
        <w:rPr>
          <w:rStyle w:val="default"/>
          <w:rFonts w:cs="FrankRuehl" w:hint="cs"/>
          <w:rtl/>
        </w:rPr>
        <w:t>היא 2108</w:t>
      </w:r>
      <w:r>
        <w:rPr>
          <w:rStyle w:val="default"/>
          <w:rFonts w:cs="FrankRuehl" w:hint="cs"/>
          <w:rtl/>
        </w:rPr>
        <w:t>.</w:t>
      </w:r>
    </w:p>
    <w:p w:rsidR="00BC7282" w:rsidRDefault="00BC7282" w:rsidP="00A44AB8">
      <w:pPr>
        <w:pStyle w:val="P00"/>
        <w:spacing w:before="72"/>
        <w:ind w:left="0" w:right="1134"/>
        <w:rPr>
          <w:rStyle w:val="default"/>
          <w:rFonts w:cs="FrankRuehl"/>
          <w:rtl/>
        </w:rPr>
      </w:pPr>
    </w:p>
    <w:p w:rsidR="004B2545" w:rsidRPr="004B2545" w:rsidRDefault="009B3B50" w:rsidP="009B3B50">
      <w:pPr>
        <w:pStyle w:val="medium2-header"/>
        <w:keepLines w:val="0"/>
        <w:spacing w:before="72"/>
        <w:ind w:left="0" w:right="1134"/>
        <w:rPr>
          <w:rFonts w:cs="FrankRuehl"/>
          <w:noProof/>
          <w:rtl/>
        </w:rPr>
      </w:pPr>
      <w:bookmarkStart w:id="1031" w:name="med43"/>
      <w:bookmarkEnd w:id="1031"/>
      <w:r w:rsidRPr="00A76BBC">
        <w:rPr>
          <w:rFonts w:cs="FrankRuehl"/>
          <w:noProof/>
          <w:rtl/>
        </w:rPr>
        <w:pict>
          <v:shape id="_x0000_s3769" type="#_x0000_t202" style="position:absolute;left:0;text-align:left;margin-left:470.25pt;margin-top:7.1pt;width:1in;height:16.8pt;z-index:252056576" filled="f" stroked="f">
            <v:textbox inset="1mm,0,1mm,0">
              <w:txbxContent>
                <w:p w:rsidR="006D2DAC" w:rsidRDefault="006D2DAC" w:rsidP="009B3B50">
                  <w:pPr>
                    <w:spacing w:line="160" w:lineRule="exact"/>
                    <w:rPr>
                      <w:rFonts w:cs="Miriam" w:hint="cs"/>
                      <w:sz w:val="18"/>
                      <w:szCs w:val="18"/>
                      <w:rtl/>
                    </w:rPr>
                  </w:pPr>
                  <w:r>
                    <w:rPr>
                      <w:rFonts w:cs="Miriam" w:hint="cs"/>
                      <w:sz w:val="18"/>
                      <w:szCs w:val="18"/>
                      <w:rtl/>
                    </w:rPr>
                    <w:t>(תיקון מס' 18) תשס"ז-2007</w:t>
                  </w:r>
                </w:p>
              </w:txbxContent>
            </v:textbox>
            <w10:anchorlock/>
          </v:shape>
        </w:pict>
      </w:r>
      <w:r>
        <w:rPr>
          <w:rFonts w:cs="FrankRuehl" w:hint="cs"/>
          <w:noProof/>
          <w:rtl/>
        </w:rPr>
        <w:t xml:space="preserve">תוספת </w:t>
      </w:r>
      <w:r w:rsidR="004B2545">
        <w:rPr>
          <w:rFonts w:cs="FrankRuehl" w:hint="cs"/>
          <w:noProof/>
          <w:rtl/>
        </w:rPr>
        <w:t>שניה</w:t>
      </w:r>
    </w:p>
    <w:p w:rsidR="004B2545" w:rsidRPr="006565B6" w:rsidRDefault="006565B6" w:rsidP="004B2545">
      <w:pPr>
        <w:pStyle w:val="P00"/>
        <w:spacing w:before="72"/>
        <w:ind w:left="0" w:right="1134"/>
        <w:jc w:val="center"/>
        <w:rPr>
          <w:rStyle w:val="default"/>
          <w:rFonts w:cs="FrankRuehl"/>
          <w:b/>
          <w:bCs/>
          <w:sz w:val="22"/>
          <w:szCs w:val="22"/>
          <w:rtl/>
        </w:rPr>
      </w:pPr>
      <w:r w:rsidRPr="006565B6">
        <w:rPr>
          <w:rStyle w:val="default"/>
          <w:rFonts w:cs="FrankRuehl" w:hint="cs"/>
          <w:b/>
          <w:bCs/>
          <w:sz w:val="22"/>
          <w:szCs w:val="22"/>
          <w:rtl/>
        </w:rPr>
        <w:t>חלק א': הגדרות</w:t>
      </w:r>
    </w:p>
    <w:p w:rsidR="00B60E79" w:rsidRDefault="006565B6" w:rsidP="009B3B50">
      <w:pPr>
        <w:pStyle w:val="P00"/>
        <w:spacing w:before="72"/>
        <w:ind w:left="0" w:right="1134"/>
        <w:rPr>
          <w:rStyle w:val="default"/>
          <w:rFonts w:cs="FrankRuehl"/>
          <w:sz w:val="20"/>
          <w:rtl/>
        </w:rPr>
      </w:pPr>
      <w:r>
        <w:rPr>
          <w:rStyle w:val="default"/>
          <w:rFonts w:cs="FrankRuehl" w:hint="cs"/>
          <w:sz w:val="20"/>
          <w:rtl/>
        </w:rPr>
        <w:t>א.</w:t>
      </w:r>
      <w:r w:rsidR="004B2545" w:rsidRPr="007250C4">
        <w:rPr>
          <w:rStyle w:val="default"/>
          <w:rFonts w:cs="FrankRuehl"/>
          <w:sz w:val="20"/>
          <w:rtl/>
        </w:rPr>
        <w:tab/>
      </w:r>
      <w:r>
        <w:rPr>
          <w:rStyle w:val="default"/>
          <w:rFonts w:cs="FrankRuehl" w:hint="cs"/>
          <w:sz w:val="20"/>
          <w:rtl/>
        </w:rPr>
        <w:t xml:space="preserve">בתוספת זו </w:t>
      </w:r>
      <w:r>
        <w:rPr>
          <w:rStyle w:val="default"/>
          <w:rFonts w:cs="FrankRuehl"/>
          <w:sz w:val="20"/>
          <w:rtl/>
        </w:rPr>
        <w:t>–</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ישראלי </w:t>
      </w:r>
      <w:r>
        <w:rPr>
          <w:rStyle w:val="default"/>
          <w:rFonts w:cs="FrankRuehl"/>
          <w:sz w:val="20"/>
          <w:rtl/>
        </w:rPr>
        <w:t>–</w:t>
      </w:r>
      <w:r>
        <w:rPr>
          <w:rStyle w:val="default"/>
          <w:rFonts w:cs="FrankRuehl" w:hint="cs"/>
          <w:sz w:val="20"/>
          <w:rtl/>
        </w:rPr>
        <w:t xml:space="preserve"> ת"י" </w:t>
      </w:r>
      <w:r>
        <w:rPr>
          <w:rStyle w:val="default"/>
          <w:rFonts w:cs="FrankRuehl"/>
          <w:sz w:val="20"/>
          <w:rtl/>
        </w:rPr>
        <w:t>–</w:t>
      </w:r>
      <w:r>
        <w:rPr>
          <w:rStyle w:val="default"/>
          <w:rFonts w:cs="FrankRuehl" w:hint="cs"/>
          <w:sz w:val="20"/>
          <w:rtl/>
        </w:rPr>
        <w:t xml:space="preserve"> תקן ישראלי שפורסם לפי חוק התקנים, התשי"ג-1953, כפי תוקפו בישראל מעת לעת;</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"מפרט מכון </w:t>
      </w:r>
      <w:r>
        <w:rPr>
          <w:rStyle w:val="default"/>
          <w:rFonts w:cs="FrankRuehl"/>
          <w:sz w:val="20"/>
          <w:rtl/>
        </w:rPr>
        <w:t>–</w:t>
      </w:r>
      <w:r>
        <w:rPr>
          <w:rStyle w:val="default"/>
          <w:rFonts w:cs="FrankRuehl" w:hint="cs"/>
          <w:sz w:val="20"/>
          <w:rtl/>
        </w:rPr>
        <w:t xml:space="preserve"> מפמ"כ" </w:t>
      </w:r>
      <w:r>
        <w:rPr>
          <w:rStyle w:val="default"/>
          <w:rFonts w:cs="FrankRuehl"/>
          <w:sz w:val="20"/>
          <w:rtl/>
        </w:rPr>
        <w:t>–</w:t>
      </w:r>
      <w:r>
        <w:rPr>
          <w:rStyle w:val="default"/>
          <w:rFonts w:cs="FrankRuehl" w:hint="cs"/>
          <w:sz w:val="20"/>
          <w:rtl/>
        </w:rPr>
        <w:t xml:space="preserve"> מפרט שפרסם מכון התקנים הישראלי;</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I.S.O</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שפרסם ארגון התקינה הבין-לאומי (</w:t>
      </w:r>
      <w:r>
        <w:rPr>
          <w:rStyle w:val="default"/>
          <w:rFonts w:cs="FrankRuehl"/>
          <w:sz w:val="20"/>
        </w:rPr>
        <w:t>International Standard Organization</w:t>
      </w:r>
      <w:r>
        <w:rPr>
          <w:rStyle w:val="default"/>
          <w:rFonts w:cs="FrankRuehl" w:hint="cs"/>
          <w:sz w:val="20"/>
          <w:rtl/>
        </w:rPr>
        <w:t>);</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DIN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שפרסם מכון התקינה הגרמני (</w:t>
      </w:r>
      <w:r>
        <w:rPr>
          <w:rStyle w:val="default"/>
          <w:rFonts w:cs="FrankRuehl"/>
          <w:sz w:val="20"/>
        </w:rPr>
        <w:t>Deutsches Institut Fuer Normung</w:t>
      </w:r>
      <w:r>
        <w:rPr>
          <w:rStyle w:val="default"/>
          <w:rFonts w:cs="FrankRuehl" w:hint="cs"/>
          <w:sz w:val="20"/>
          <w:rtl/>
        </w:rPr>
        <w:t>);</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B.S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שפרסם מכון התקנים הבריטי (</w:t>
      </w:r>
      <w:r>
        <w:rPr>
          <w:rStyle w:val="default"/>
          <w:rFonts w:cs="FrankRuehl"/>
          <w:sz w:val="20"/>
        </w:rPr>
        <w:t>British Standard Institution</w:t>
      </w:r>
      <w:r>
        <w:rPr>
          <w:rStyle w:val="default"/>
          <w:rFonts w:cs="FrankRuehl" w:hint="cs"/>
          <w:sz w:val="20"/>
          <w:rtl/>
        </w:rPr>
        <w:t>);</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J.I.S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שפרסם מכון התקנים היפני (</w:t>
      </w:r>
      <w:r>
        <w:rPr>
          <w:rStyle w:val="default"/>
          <w:rFonts w:cs="FrankRuehl"/>
          <w:sz w:val="20"/>
        </w:rPr>
        <w:t>Japan Industrial Standard</w:t>
      </w:r>
      <w:r>
        <w:rPr>
          <w:rStyle w:val="default"/>
          <w:rFonts w:cs="FrankRuehl" w:hint="cs"/>
          <w:sz w:val="20"/>
          <w:rtl/>
        </w:rPr>
        <w:t>);</w:t>
      </w:r>
    </w:p>
    <w:p w:rsidR="006565B6" w:rsidRDefault="006565B6"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"מפרט </w:t>
      </w:r>
      <w:r w:rsidR="001138C3">
        <w:rPr>
          <w:rStyle w:val="default"/>
          <w:rFonts w:cs="FrankRuehl"/>
          <w:sz w:val="20"/>
        </w:rPr>
        <w:t>S.A.E</w:t>
      </w:r>
      <w:r w:rsidR="001138C3">
        <w:rPr>
          <w:rStyle w:val="default"/>
          <w:rFonts w:cs="FrankRuehl" w:hint="cs"/>
          <w:sz w:val="20"/>
          <w:rtl/>
        </w:rPr>
        <w:t xml:space="preserve">" </w:t>
      </w:r>
      <w:r w:rsidR="001138C3">
        <w:rPr>
          <w:rStyle w:val="default"/>
          <w:rFonts w:cs="FrankRuehl"/>
          <w:sz w:val="20"/>
          <w:rtl/>
        </w:rPr>
        <w:t>–</w:t>
      </w:r>
      <w:r w:rsidR="001138C3">
        <w:rPr>
          <w:rStyle w:val="default"/>
          <w:rFonts w:cs="FrankRuehl" w:hint="cs"/>
          <w:sz w:val="20"/>
          <w:rtl/>
        </w:rPr>
        <w:t xml:space="preserve"> מפרט שפרסמה אגודת מהנדסי הרכב של ארצות הברית של אמריקה (להלן </w:t>
      </w:r>
      <w:r w:rsidR="001138C3">
        <w:rPr>
          <w:rStyle w:val="default"/>
          <w:rFonts w:cs="FrankRuehl"/>
          <w:sz w:val="20"/>
          <w:rtl/>
        </w:rPr>
        <w:t>–</w:t>
      </w:r>
      <w:r w:rsidR="001138C3">
        <w:rPr>
          <w:rStyle w:val="default"/>
          <w:rFonts w:cs="FrankRuehl" w:hint="cs"/>
          <w:sz w:val="20"/>
          <w:rtl/>
        </w:rPr>
        <w:t xml:space="preserve"> ארה"ב) (</w:t>
      </w:r>
      <w:r w:rsidR="001138C3">
        <w:rPr>
          <w:rStyle w:val="default"/>
          <w:rFonts w:cs="FrankRuehl"/>
          <w:sz w:val="20"/>
        </w:rPr>
        <w:t>Society of Automotive Engineers</w:t>
      </w:r>
      <w:r w:rsidR="001138C3">
        <w:rPr>
          <w:rStyle w:val="default"/>
          <w:rFonts w:cs="FrankRuehl" w:hint="cs"/>
          <w:sz w:val="20"/>
          <w:rtl/>
        </w:rPr>
        <w:t>);</w:t>
      </w:r>
    </w:p>
    <w:p w:rsidR="001138C3" w:rsidRDefault="001138C3"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"תקנת </w:t>
      </w:r>
      <w:r>
        <w:rPr>
          <w:rStyle w:val="default"/>
          <w:rFonts w:cs="FrankRuehl"/>
          <w:sz w:val="20"/>
        </w:rPr>
        <w:t>E.C.E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תקנה (</w:t>
      </w:r>
      <w:r>
        <w:rPr>
          <w:rStyle w:val="default"/>
          <w:rFonts w:cs="FrankRuehl"/>
          <w:sz w:val="20"/>
        </w:rPr>
        <w:t>Regulation</w:t>
      </w:r>
      <w:r>
        <w:rPr>
          <w:rStyle w:val="default"/>
          <w:rFonts w:cs="FrankRuehl" w:hint="cs"/>
          <w:sz w:val="20"/>
          <w:rtl/>
        </w:rPr>
        <w:t xml:space="preserve">) שפרסמו מוסדות האו"ם על סמך הסכם </w:t>
      </w:r>
      <w:r>
        <w:rPr>
          <w:rStyle w:val="default"/>
          <w:rFonts w:cs="FrankRuehl"/>
          <w:sz w:val="20"/>
        </w:rPr>
        <w:t>324E/ECE –/505 E/ECE/TRANS</w:t>
      </w:r>
      <w:r>
        <w:rPr>
          <w:rStyle w:val="default"/>
          <w:rFonts w:cs="FrankRuehl" w:hint="cs"/>
          <w:sz w:val="20"/>
          <w:rtl/>
        </w:rPr>
        <w:t xml:space="preserve"> בדבר אימוץ תנאים אחידים לאישור והכרה הדדית של ציוד לרכב מנועי וחלקיו, שנחתם בז'נבה ביום 20 במרס 1958;</w:t>
      </w:r>
    </w:p>
    <w:p w:rsidR="001138C3" w:rsidRDefault="001138C3"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E.E.C.</w:t>
      </w:r>
      <w:r>
        <w:rPr>
          <w:rStyle w:val="default"/>
          <w:rFonts w:cs="FrankRuehl" w:hint="cs"/>
          <w:sz w:val="20"/>
          <w:rtl/>
        </w:rPr>
        <w:t xml:space="preserve"> (</w:t>
      </w:r>
      <w:r>
        <w:rPr>
          <w:rStyle w:val="default"/>
          <w:rFonts w:cs="FrankRuehl"/>
          <w:sz w:val="20"/>
        </w:rPr>
        <w:t>E.C.</w:t>
      </w:r>
      <w:r>
        <w:rPr>
          <w:rStyle w:val="default"/>
          <w:rFonts w:cs="FrankRuehl" w:hint="cs"/>
          <w:sz w:val="20"/>
          <w:rtl/>
        </w:rPr>
        <w:t xml:space="preserve">) או הנחיית </w:t>
      </w:r>
      <w:r>
        <w:rPr>
          <w:rStyle w:val="default"/>
          <w:rFonts w:cs="FrankRuehl"/>
          <w:sz w:val="20"/>
        </w:rPr>
        <w:t>E.E.C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הנחיה (</w:t>
      </w:r>
      <w:r>
        <w:rPr>
          <w:rStyle w:val="default"/>
          <w:rFonts w:cs="FrankRuehl"/>
          <w:sz w:val="20"/>
        </w:rPr>
        <w:t>Directive</w:t>
      </w:r>
      <w:r>
        <w:rPr>
          <w:rStyle w:val="default"/>
          <w:rFonts w:cs="FrankRuehl" w:hint="cs"/>
          <w:sz w:val="20"/>
          <w:rtl/>
        </w:rPr>
        <w:t>) שפרסמה מועצת הקהיליות האירופית (</w:t>
      </w:r>
      <w:r>
        <w:rPr>
          <w:rStyle w:val="default"/>
          <w:rFonts w:cs="FrankRuehl"/>
          <w:sz w:val="20"/>
        </w:rPr>
        <w:t>Council of European Communities</w:t>
      </w:r>
      <w:r>
        <w:rPr>
          <w:rStyle w:val="default"/>
          <w:rFonts w:cs="FrankRuehl" w:hint="cs"/>
          <w:sz w:val="20"/>
          <w:rtl/>
        </w:rPr>
        <w:t>), בדבר דרישות טכניות לרכב מנועי;</w:t>
      </w:r>
    </w:p>
    <w:p w:rsidR="001138C3" w:rsidRDefault="001138C3"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F.M.V.S.S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בטיחות פדרלי של ארה"ב (</w:t>
      </w:r>
      <w:r>
        <w:rPr>
          <w:rStyle w:val="default"/>
          <w:rFonts w:cs="FrankRuehl"/>
          <w:sz w:val="20"/>
        </w:rPr>
        <w:t xml:space="preserve">Federal Motor </w:t>
      </w:r>
      <w:r w:rsidR="00B41A55">
        <w:rPr>
          <w:rStyle w:val="default"/>
          <w:rFonts w:cs="FrankRuehl"/>
          <w:sz w:val="20"/>
        </w:rPr>
        <w:t>Vehicle Safety Standard</w:t>
      </w:r>
      <w:r w:rsidR="00B41A55">
        <w:rPr>
          <w:rStyle w:val="default"/>
          <w:rFonts w:cs="FrankRuehl" w:hint="cs"/>
          <w:sz w:val="20"/>
          <w:rtl/>
        </w:rPr>
        <w:t>) שפרסם משרד התחבורה של ארצות הברית (</w:t>
      </w:r>
      <w:r w:rsidR="00B41A55">
        <w:rPr>
          <w:rStyle w:val="default"/>
          <w:rFonts w:cs="FrankRuehl"/>
          <w:sz w:val="20"/>
        </w:rPr>
        <w:t>U.S. Department of Transportation</w:t>
      </w:r>
      <w:r w:rsidR="00B41A55">
        <w:rPr>
          <w:rStyle w:val="default"/>
          <w:rFonts w:cs="FrankRuehl" w:hint="cs"/>
          <w:sz w:val="20"/>
          <w:rtl/>
        </w:rPr>
        <w:t>);</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"תקן </w:t>
      </w:r>
      <w:r>
        <w:rPr>
          <w:rStyle w:val="default"/>
          <w:rFonts w:cs="FrankRuehl"/>
          <w:sz w:val="20"/>
        </w:rPr>
        <w:t>CFR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התקנות הפדרליות של ארצות הברית של אמריקה (</w:t>
      </w:r>
      <w:r>
        <w:rPr>
          <w:rStyle w:val="default"/>
          <w:rFonts w:cs="FrankRuehl"/>
          <w:sz w:val="20"/>
        </w:rPr>
        <w:t>Code of Federal Regulations</w:t>
      </w:r>
      <w:r>
        <w:rPr>
          <w:rStyle w:val="default"/>
          <w:rFonts w:cs="FrankRuehl" w:hint="cs"/>
          <w:sz w:val="20"/>
          <w:rtl/>
        </w:rPr>
        <w:t>) בדבר תקני רכב;</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w:t>
      </w:r>
      <w:r>
        <w:rPr>
          <w:rStyle w:val="default"/>
          <w:rFonts w:cs="FrankRuehl"/>
          <w:sz w:val="20"/>
        </w:rPr>
        <w:t>A.B.E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הרשאה לשימוש בציוד וחלקי רכב (</w:t>
      </w:r>
      <w:r>
        <w:rPr>
          <w:rStyle w:val="default"/>
          <w:rFonts w:cs="FrankRuehl"/>
          <w:sz w:val="20"/>
        </w:rPr>
        <w:t>Allgemeine Betriebserlaubnis</w:t>
      </w:r>
      <w:r>
        <w:rPr>
          <w:rStyle w:val="default"/>
          <w:rFonts w:cs="FrankRuehl" w:hint="cs"/>
          <w:sz w:val="20"/>
          <w:rtl/>
        </w:rPr>
        <w:t>) על פי תקנות התעבורה של הרפובליקה הפדרלית, המערב גרמנית;</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"אישור </w:t>
      </w:r>
      <w:r>
        <w:rPr>
          <w:rStyle w:val="default"/>
          <w:rFonts w:cs="FrankRuehl"/>
          <w:sz w:val="20"/>
        </w:rPr>
        <w:t>T.P.D.S.E.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הרשאה לשימוש בציוד וחלקי רכב של ממשלת צרפת;</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w:t>
      </w:r>
      <w:r>
        <w:rPr>
          <w:rStyle w:val="default"/>
          <w:rFonts w:cs="FrankRuehl"/>
          <w:sz w:val="20"/>
        </w:rPr>
        <w:t>D.G.M.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הרשאה לשימוש בציוד וחלקי רכב של משרד התחבורה של איטליה, </w:t>
      </w:r>
      <w:r>
        <w:rPr>
          <w:rStyle w:val="default"/>
          <w:rFonts w:cs="FrankRuehl"/>
          <w:sz w:val="20"/>
        </w:rPr>
        <w:t>Direzeone Generale Motorizzazione</w:t>
      </w:r>
      <w:r>
        <w:rPr>
          <w:rStyle w:val="default"/>
          <w:rFonts w:cs="FrankRuehl" w:hint="cs"/>
          <w:sz w:val="20"/>
          <w:rtl/>
        </w:rPr>
        <w:t>;</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"תעודת </w:t>
      </w:r>
      <w:r>
        <w:rPr>
          <w:rStyle w:val="default"/>
          <w:rFonts w:cs="FrankRuehl"/>
          <w:sz w:val="20"/>
        </w:rPr>
        <w:t>A.A.M.V.A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תעודת איגוד מינהלי הרכב של ארצות הברית (</w:t>
      </w:r>
      <w:r>
        <w:rPr>
          <w:rStyle w:val="default"/>
          <w:rFonts w:cs="FrankRuehl"/>
          <w:sz w:val="20"/>
        </w:rPr>
        <w:t>American Association of Motor Vehicle Administrators</w:t>
      </w:r>
      <w:r>
        <w:rPr>
          <w:rStyle w:val="default"/>
          <w:rFonts w:cs="FrankRuehl" w:hint="cs"/>
          <w:sz w:val="20"/>
          <w:rtl/>
        </w:rPr>
        <w:t>) בדבר בדיקת מוצר תעבורה על ידי מעבדה מוסמכת על פי דרישות האיגוד;</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"רשיון ייצור" </w:t>
      </w:r>
      <w:r>
        <w:rPr>
          <w:rStyle w:val="default"/>
          <w:rFonts w:cs="FrankRuehl"/>
          <w:sz w:val="20"/>
          <w:rtl/>
        </w:rPr>
        <w:t>–</w:t>
      </w:r>
      <w:r>
        <w:rPr>
          <w:rStyle w:val="default"/>
          <w:rFonts w:cs="FrankRuehl" w:hint="cs"/>
          <w:sz w:val="20"/>
          <w:rtl/>
        </w:rPr>
        <w:t xml:space="preserve"> רשיון ייצור שניתן ליצרן של מוצר תעבורה על פי צו בדבר ייצור מוצרי תעבורה והסחר בהם (יהודה והשומרון) (מס' 1149), התשמ"ו-1985 (להלן </w:t>
      </w:r>
      <w:r>
        <w:rPr>
          <w:rStyle w:val="default"/>
          <w:rFonts w:cs="FrankRuehl"/>
          <w:sz w:val="20"/>
          <w:rtl/>
        </w:rPr>
        <w:t>–</w:t>
      </w:r>
      <w:r>
        <w:rPr>
          <w:rStyle w:val="default"/>
          <w:rFonts w:cs="FrankRuehl" w:hint="cs"/>
          <w:sz w:val="20"/>
          <w:rtl/>
        </w:rPr>
        <w:t xml:space="preserve"> צו הפיקוח);</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"פח מצופה מחזיר אור" </w:t>
      </w:r>
      <w:r>
        <w:rPr>
          <w:rStyle w:val="default"/>
          <w:rFonts w:cs="FrankRuehl"/>
          <w:sz w:val="20"/>
          <w:rtl/>
        </w:rPr>
        <w:t>–</w:t>
      </w:r>
      <w:r>
        <w:rPr>
          <w:rStyle w:val="default"/>
          <w:rFonts w:cs="FrankRuehl" w:hint="cs"/>
          <w:sz w:val="20"/>
          <w:rtl/>
        </w:rPr>
        <w:t xml:space="preserve"> פח מצופה חומר מחזיר אור לפי ת"י 341 </w:t>
      </w:r>
      <w:r>
        <w:rPr>
          <w:rStyle w:val="default"/>
          <w:rFonts w:cs="FrankRuehl"/>
          <w:sz w:val="20"/>
          <w:rtl/>
        </w:rPr>
        <w:t>–</w:t>
      </w:r>
      <w:r>
        <w:rPr>
          <w:rStyle w:val="default"/>
          <w:rFonts w:cs="FrankRuehl" w:hint="cs"/>
          <w:sz w:val="20"/>
          <w:rtl/>
        </w:rPr>
        <w:t xml:space="preserve"> מיון 103.2 בעל כושר החזרת אור מס' 1 </w:t>
      </w:r>
      <w:r>
        <w:rPr>
          <w:rStyle w:val="default"/>
          <w:rFonts w:cs="FrankRuehl"/>
          <w:sz w:val="20"/>
          <w:rtl/>
        </w:rPr>
        <w:t>–</w:t>
      </w:r>
      <w:r>
        <w:rPr>
          <w:rStyle w:val="default"/>
          <w:rFonts w:cs="FrankRuehl" w:hint="cs"/>
          <w:sz w:val="20"/>
          <w:rtl/>
        </w:rPr>
        <w:t xml:space="preserve"> מיון 103.3 והוא מסומן כנדרש בסעיף 105.1 לת"י 341 ולידו סימון מ.ת;</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"דרישות חובה" </w:t>
      </w:r>
      <w:r>
        <w:rPr>
          <w:rStyle w:val="default"/>
          <w:rFonts w:cs="FrankRuehl"/>
          <w:sz w:val="20"/>
          <w:rtl/>
        </w:rPr>
        <w:t>–</w:t>
      </w:r>
      <w:r>
        <w:rPr>
          <w:rStyle w:val="default"/>
          <w:rFonts w:cs="FrankRuehl" w:hint="cs"/>
          <w:sz w:val="20"/>
          <w:rtl/>
        </w:rPr>
        <w:t xml:space="preserve"> דרישות טכניות לענין רישומו של רכב, שניתן לעיין בהן במשרדי הממונה, בשעות העבודה הרגילות של המשרד;</w:t>
      </w:r>
    </w:p>
    <w:p w:rsidR="00B41A55" w:rsidRDefault="00B41A55" w:rsidP="009B3B5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Pr>
          <w:rStyle w:val="default"/>
          <w:rFonts w:cs="FrankRuehl"/>
          <w:sz w:val="20"/>
        </w:rPr>
        <w:t>A.B.G</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אישור שנותן משרד התחבורה של גרמניה, המעיד על התאמה לתקן.</w:t>
      </w:r>
    </w:p>
    <w:p w:rsidR="00B41A55" w:rsidRDefault="00B41A55" w:rsidP="009B3B50">
      <w:pPr>
        <w:pStyle w:val="P00"/>
        <w:spacing w:before="72"/>
        <w:ind w:left="0" w:right="1134"/>
        <w:rPr>
          <w:rStyle w:val="default"/>
          <w:rFonts w:cs="FrankRuehl"/>
          <w:sz w:val="20"/>
          <w:rtl/>
        </w:rPr>
      </w:pPr>
    </w:p>
    <w:p w:rsidR="00B41A55" w:rsidRPr="00B41A55" w:rsidRDefault="00B41A55" w:rsidP="00B41A55">
      <w:pPr>
        <w:pStyle w:val="P00"/>
        <w:spacing w:before="72"/>
        <w:ind w:left="0" w:right="1134"/>
        <w:jc w:val="center"/>
        <w:rPr>
          <w:rStyle w:val="default"/>
          <w:rFonts w:cs="FrankRuehl"/>
          <w:b/>
          <w:bCs/>
          <w:sz w:val="14"/>
          <w:szCs w:val="20"/>
          <w:rtl/>
        </w:rPr>
      </w:pPr>
      <w:r w:rsidRPr="00B41A55">
        <w:rPr>
          <w:rStyle w:val="default"/>
          <w:rFonts w:cs="FrankRuehl" w:hint="cs"/>
          <w:b/>
          <w:bCs/>
          <w:sz w:val="14"/>
          <w:szCs w:val="20"/>
          <w:rtl/>
        </w:rPr>
        <w:t>חלק ב': סימונים</w:t>
      </w:r>
    </w:p>
    <w:p w:rsidR="00B41A55" w:rsidRDefault="00B41A55" w:rsidP="009B3B50">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 תקן</w:t>
      </w:r>
      <w:r w:rsidR="00CD56CA">
        <w:rPr>
          <w:rStyle w:val="default"/>
          <w:rFonts w:cs="FrankRuehl" w:hint="cs"/>
          <w:sz w:val="20"/>
          <w:rtl/>
        </w:rPr>
        <w:t xml:space="preserve"> </w:t>
      </w:r>
      <w:r w:rsidR="00CD56CA">
        <w:rPr>
          <w:rStyle w:val="default"/>
          <w:rFonts w:cs="FrankRuehl"/>
          <w:sz w:val="20"/>
          <w:rtl/>
        </w:rPr>
        <w:t>–</w:t>
      </w:r>
      <w:r w:rsidR="00CD56CA">
        <w:rPr>
          <w:rStyle w:val="default"/>
          <w:rFonts w:cs="FrankRuehl" w:hint="cs"/>
          <w:sz w:val="20"/>
          <w:rtl/>
        </w:rPr>
        <w:t xml:space="preserve"> ניתן על-ידי מינהלת תו תקן במכון התקנים הישראלי, ומעיד על התאמת המוצר לת"י.</w: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הסימון:</w:t>
      </w:r>
    </w:p>
    <w:p w:rsidR="00CD56CA" w:rsidRDefault="00CD56CA" w:rsidP="00CD56CA">
      <w:pPr>
        <w:pStyle w:val="P00"/>
        <w:spacing w:before="72"/>
        <w:ind w:left="0" w:right="1134"/>
        <w:jc w:val="center"/>
        <w:rPr>
          <w:rStyle w:val="default"/>
          <w:rFonts w:cs="FrankRuehl"/>
          <w:sz w:val="20"/>
          <w:rtl/>
        </w:rPr>
      </w:pPr>
      <w:r w:rsidRPr="00CD56CA">
        <w:rPr>
          <w:rStyle w:val="default"/>
          <w:rFonts w:cs="FrankRuehl"/>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1pt">
            <v:imagedata r:id="rId272" o:title=""/>
          </v:shape>
        </w:pic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סימן תקן בטיחות </w:t>
      </w:r>
      <w:r>
        <w:rPr>
          <w:rStyle w:val="default"/>
          <w:rFonts w:cs="FrankRuehl"/>
          <w:sz w:val="20"/>
          <w:rtl/>
        </w:rPr>
        <w:t>–</w:t>
      </w:r>
      <w:r>
        <w:rPr>
          <w:rStyle w:val="default"/>
          <w:rFonts w:cs="FrankRuehl" w:hint="cs"/>
          <w:sz w:val="20"/>
          <w:rtl/>
        </w:rPr>
        <w:t xml:space="preserve"> ניתן על ידי מינהלת תו-תקן במכון התקנים הישראלי ומעיד על התאמת המוצר למפמ"כ.</w: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הסימון:</w:t>
      </w:r>
    </w:p>
    <w:p w:rsidR="00CD56CA" w:rsidRDefault="00CD56CA" w:rsidP="00CD56CA">
      <w:pPr>
        <w:pStyle w:val="P00"/>
        <w:spacing w:before="72"/>
        <w:ind w:left="0" w:right="1134"/>
        <w:jc w:val="center"/>
        <w:rPr>
          <w:rStyle w:val="default"/>
          <w:rFonts w:cs="FrankRuehl" w:hint="cs"/>
          <w:sz w:val="20"/>
          <w:rtl/>
        </w:rPr>
      </w:pPr>
      <w:r w:rsidRPr="00CD56CA">
        <w:rPr>
          <w:rStyle w:val="default"/>
          <w:rFonts w:cs="FrankRuehl"/>
          <w:sz w:val="20"/>
        </w:rPr>
        <w:pict>
          <v:shape id="_x0000_i1026" type="#_x0000_t75" style="width:56.4pt;height:55.2pt">
            <v:imagedata r:id="rId273" o:title=""/>
          </v:shape>
        </w:pic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סימן העפיפון (</w:t>
      </w:r>
      <w:r>
        <w:rPr>
          <w:rStyle w:val="default"/>
          <w:rFonts w:cs="FrankRuehl"/>
          <w:sz w:val="20"/>
        </w:rPr>
        <w:t>Kite Mark</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מכון התקנים הבריטי ומעיד על התאמת המוצר לתקן </w:t>
      </w:r>
      <w:r>
        <w:rPr>
          <w:rStyle w:val="default"/>
          <w:rFonts w:cs="FrankRuehl"/>
          <w:sz w:val="20"/>
        </w:rPr>
        <w:t>B.S</w:t>
      </w:r>
      <w:r>
        <w:rPr>
          <w:rStyle w:val="default"/>
          <w:rFonts w:cs="FrankRuehl" w:hint="cs"/>
          <w:sz w:val="20"/>
          <w:rtl/>
        </w:rPr>
        <w:t>.</w: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הסימון:</w:t>
      </w:r>
    </w:p>
    <w:p w:rsidR="00CD56CA" w:rsidRDefault="00CD56CA" w:rsidP="00CD56CA">
      <w:pPr>
        <w:pStyle w:val="P00"/>
        <w:spacing w:before="72"/>
        <w:ind w:left="0" w:right="1134"/>
        <w:jc w:val="center"/>
        <w:rPr>
          <w:rStyle w:val="default"/>
          <w:rFonts w:cs="FrankRuehl"/>
          <w:sz w:val="20"/>
          <w:rtl/>
        </w:rPr>
      </w:pPr>
      <w:r w:rsidRPr="00CD56CA">
        <w:rPr>
          <w:rStyle w:val="default"/>
          <w:rFonts w:cs="FrankRuehl"/>
          <w:sz w:val="20"/>
        </w:rPr>
        <w:pict>
          <v:shape id="_x0000_i1027" type="#_x0000_t75" style="width:58.5pt;height:56.4pt">
            <v:imagedata r:id="rId274" o:title=""/>
          </v:shape>
        </w:pic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סימן </w:t>
      </w:r>
      <w:r>
        <w:rPr>
          <w:rStyle w:val="default"/>
          <w:rFonts w:cs="FrankRuehl"/>
          <w:sz w:val="20"/>
        </w:rPr>
        <w:t>J.I.S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מכון התקנים היפני ומעיד על התאמת המוצר לתקן </w:t>
      </w:r>
      <w:r>
        <w:rPr>
          <w:rStyle w:val="default"/>
          <w:rFonts w:cs="FrankRuehl"/>
          <w:sz w:val="20"/>
        </w:rPr>
        <w:t>J.I.S</w:t>
      </w:r>
      <w:r>
        <w:rPr>
          <w:rStyle w:val="default"/>
          <w:rFonts w:cs="FrankRuehl" w:hint="cs"/>
          <w:sz w:val="20"/>
          <w:rtl/>
        </w:rPr>
        <w:t>.</w: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הסימון:</w:t>
      </w:r>
    </w:p>
    <w:p w:rsidR="00CD56CA" w:rsidRDefault="00CD56CA" w:rsidP="00CD56CA">
      <w:pPr>
        <w:pStyle w:val="P00"/>
        <w:spacing w:before="72"/>
        <w:ind w:left="0" w:right="1134"/>
        <w:jc w:val="center"/>
        <w:rPr>
          <w:rStyle w:val="default"/>
          <w:rFonts w:cs="FrankRuehl"/>
          <w:sz w:val="20"/>
          <w:rtl/>
        </w:rPr>
      </w:pPr>
      <w:r w:rsidRPr="00CD56CA">
        <w:rPr>
          <w:rStyle w:val="default"/>
          <w:rFonts w:cs="FrankRuehl"/>
          <w:sz w:val="20"/>
        </w:rPr>
        <w:pict>
          <v:shape id="_x0000_i1028" type="#_x0000_t75" style="width:61.2pt;height:55.8pt">
            <v:imagedata r:id="rId275" o:title=""/>
          </v:shape>
        </w:pic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סימן </w:t>
      </w:r>
      <w:r>
        <w:rPr>
          <w:rStyle w:val="default"/>
          <w:rFonts w:cs="FrankRuehl"/>
          <w:sz w:val="20"/>
        </w:rPr>
        <w:t>E.C.E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מוסדות האו"ם ומעיד על התאמת המוצר לתקנת </w:t>
      </w:r>
      <w:r>
        <w:rPr>
          <w:rStyle w:val="default"/>
          <w:rFonts w:cs="FrankRuehl"/>
          <w:sz w:val="20"/>
        </w:rPr>
        <w:t>E.C.E</w:t>
      </w:r>
      <w:r>
        <w:rPr>
          <w:rStyle w:val="default"/>
          <w:rFonts w:cs="FrankRuehl" w:hint="cs"/>
          <w:sz w:val="20"/>
          <w:rtl/>
        </w:rPr>
        <w:t>.</w:t>
      </w:r>
    </w:p>
    <w:p w:rsidR="00CD56CA" w:rsidRDefault="00CD56CA" w:rsidP="009B3B50">
      <w:pPr>
        <w:pStyle w:val="P00"/>
        <w:spacing w:before="72"/>
        <w:ind w:left="0" w:right="1134"/>
        <w:rPr>
          <w:rStyle w:val="default"/>
          <w:rFonts w:cs="FrankRuehl"/>
          <w:sz w:val="20"/>
          <w:rtl/>
        </w:rPr>
      </w:pPr>
      <w:r>
        <w:rPr>
          <w:rStyle w:val="default"/>
          <w:rFonts w:cs="FrankRuehl" w:hint="cs"/>
          <w:sz w:val="20"/>
          <w:rtl/>
        </w:rPr>
        <w:t>הסימון:</w:t>
      </w:r>
    </w:p>
    <w:p w:rsidR="00CD56CA" w:rsidRDefault="00CD56CA" w:rsidP="00CD56CA">
      <w:pPr>
        <w:pStyle w:val="P00"/>
        <w:spacing w:before="72"/>
        <w:ind w:left="0" w:right="1134"/>
        <w:jc w:val="center"/>
        <w:rPr>
          <w:rStyle w:val="default"/>
          <w:rFonts w:cs="FrankRuehl"/>
          <w:sz w:val="20"/>
          <w:rtl/>
        </w:rPr>
      </w:pPr>
      <w:r w:rsidRPr="00CD56CA">
        <w:rPr>
          <w:rStyle w:val="default"/>
          <w:rFonts w:cs="FrankRuehl"/>
          <w:sz w:val="20"/>
        </w:rPr>
        <w:pict>
          <v:shape id="_x0000_i1029" type="#_x0000_t75" style="width:62.7pt;height:59.7pt">
            <v:imagedata r:id="rId276" o:title=""/>
          </v:shape>
        </w:pict>
      </w:r>
    </w:p>
    <w:p w:rsidR="00CD56CA" w:rsidRPr="00515CAF" w:rsidRDefault="00515CAF" w:rsidP="009B3B50">
      <w:pPr>
        <w:pStyle w:val="P00"/>
        <w:spacing w:before="72"/>
        <w:ind w:left="0" w:right="1134"/>
        <w:rPr>
          <w:rStyle w:val="default"/>
          <w:rFonts w:cs="FrankRuehl"/>
          <w:sz w:val="18"/>
          <w:szCs w:val="24"/>
          <w:rtl/>
        </w:rPr>
      </w:pPr>
      <w:r w:rsidRPr="00515CAF">
        <w:rPr>
          <w:rStyle w:val="default"/>
          <w:rFonts w:cs="FrankRuehl" w:hint="cs"/>
          <w:sz w:val="18"/>
          <w:szCs w:val="24"/>
          <w:rtl/>
        </w:rPr>
        <w:t>הערות</w:t>
      </w:r>
    </w:p>
    <w:p w:rsidR="00515CAF" w:rsidRPr="00515CAF" w:rsidRDefault="00515CAF" w:rsidP="00515CAF">
      <w:pPr>
        <w:pStyle w:val="P00"/>
        <w:spacing w:before="72"/>
        <w:ind w:left="624" w:right="1134" w:hanging="624"/>
        <w:rPr>
          <w:rStyle w:val="default"/>
          <w:rFonts w:cs="FrankRuehl"/>
          <w:sz w:val="18"/>
          <w:szCs w:val="24"/>
          <w:rtl/>
        </w:rPr>
      </w:pPr>
      <w:r w:rsidRPr="00515CAF">
        <w:rPr>
          <w:rStyle w:val="default"/>
          <w:rFonts w:cs="FrankRuehl" w:hint="cs"/>
          <w:sz w:val="18"/>
          <w:szCs w:val="24"/>
          <w:rtl/>
        </w:rPr>
        <w:t>א.</w:t>
      </w:r>
      <w:r w:rsidRPr="00515CAF">
        <w:rPr>
          <w:rStyle w:val="default"/>
          <w:rFonts w:cs="FrankRuehl"/>
          <w:sz w:val="18"/>
          <w:szCs w:val="24"/>
          <w:rtl/>
        </w:rPr>
        <w:tab/>
      </w:r>
      <w:r w:rsidRPr="00515CAF">
        <w:rPr>
          <w:rStyle w:val="default"/>
          <w:rFonts w:cs="FrankRuehl" w:hint="cs"/>
          <w:sz w:val="18"/>
          <w:szCs w:val="24"/>
          <w:rtl/>
        </w:rPr>
        <w:t>המספר שבעיגול מזהה את המדינה שבה נבדק המוצר (להבדיל מארץ הייצור) לפי הסימול הבא:</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3621"/>
      </w:tblGrid>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 גרמניה המערבית</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16. נורבגיה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 צרפת</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17. פינלנד</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3. איטליה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18. דנמרק</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4. הולנד</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19. רומניה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5. שבדיה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20. פולין</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6. בלגיה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21. פורטוגל</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7. הונגריה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22. ברית המועצות</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8. צ'כוסלובקיה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23. יוון</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9. ספרד</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24. (טרם הוקצה)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10. יוגוסלביה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25. קרואטיה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11. הממלכה המאוחדת</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26. סלובניה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12. אוסטריה</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27. סלובקיה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13. לוקסמבורג</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28. בלרוס</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14. שוויץ</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29. אסטוניה</w:t>
            </w:r>
          </w:p>
        </w:tc>
      </w:tr>
      <w:tr w:rsidR="00515CAF" w:rsidRPr="008604B2" w:rsidTr="008604B2">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15. גרמניה המזרחית</w:t>
            </w:r>
          </w:p>
        </w:tc>
        <w:tc>
          <w:tcPr>
            <w:tcW w:w="4644" w:type="dxa"/>
            <w:shd w:val="clear" w:color="auto" w:fill="auto"/>
          </w:tcPr>
          <w:p w:rsidR="00515CAF" w:rsidRPr="008604B2" w:rsidRDefault="00515CAF"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8604B2">
              <w:rPr>
                <w:rStyle w:val="default"/>
                <w:rFonts w:cs="FrankRuehl" w:hint="cs"/>
                <w:sz w:val="18"/>
                <w:szCs w:val="22"/>
                <w:rtl/>
              </w:rPr>
              <w:t>30. טורקיה</w:t>
            </w:r>
          </w:p>
        </w:tc>
      </w:tr>
    </w:tbl>
    <w:p w:rsidR="00515CAF" w:rsidRPr="00515CAF" w:rsidRDefault="00515CAF" w:rsidP="009B3B50">
      <w:pPr>
        <w:pStyle w:val="P00"/>
        <w:spacing w:before="72"/>
        <w:ind w:left="0" w:right="1134"/>
        <w:rPr>
          <w:rStyle w:val="default"/>
          <w:rFonts w:cs="FrankRuehl"/>
          <w:sz w:val="18"/>
          <w:szCs w:val="24"/>
          <w:rtl/>
        </w:rPr>
      </w:pPr>
      <w:r w:rsidRPr="00515CAF">
        <w:rPr>
          <w:rStyle w:val="default"/>
          <w:rFonts w:cs="FrankRuehl" w:hint="cs"/>
          <w:sz w:val="18"/>
          <w:szCs w:val="24"/>
          <w:rtl/>
        </w:rPr>
        <w:t>ב.</w:t>
      </w:r>
      <w:r w:rsidRPr="00515CAF">
        <w:rPr>
          <w:rStyle w:val="default"/>
          <w:rFonts w:cs="FrankRuehl"/>
          <w:sz w:val="18"/>
          <w:szCs w:val="24"/>
          <w:rtl/>
        </w:rPr>
        <w:tab/>
      </w:r>
      <w:r w:rsidRPr="00515CAF">
        <w:rPr>
          <w:rStyle w:val="default"/>
          <w:rFonts w:cs="FrankRuehl" w:hint="cs"/>
          <w:sz w:val="18"/>
          <w:szCs w:val="24"/>
          <w:rtl/>
        </w:rPr>
        <w:t>המספר שמתחת לעיגול מזהה את מספר האישור שניתן למוצר, ובלעדיו אין הסימון תקף.</w:t>
      </w:r>
    </w:p>
    <w:p w:rsidR="00515CAF" w:rsidRDefault="00515CAF" w:rsidP="009B3B50">
      <w:pPr>
        <w:pStyle w:val="P00"/>
        <w:spacing w:before="72"/>
        <w:ind w:left="0" w:right="1134"/>
        <w:rPr>
          <w:rStyle w:val="default"/>
          <w:rFonts w:cs="FrankRuehl" w:hint="cs"/>
          <w:sz w:val="20"/>
          <w:rtl/>
        </w:rPr>
      </w:pPr>
    </w:p>
    <w:p w:rsidR="00515CAF" w:rsidRDefault="00515CAF" w:rsidP="009B3B50">
      <w:pPr>
        <w:pStyle w:val="P00"/>
        <w:spacing w:before="72"/>
        <w:ind w:left="0"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סימן </w:t>
      </w:r>
      <w:r>
        <w:rPr>
          <w:rStyle w:val="default"/>
          <w:rFonts w:cs="FrankRuehl"/>
          <w:sz w:val="20"/>
        </w:rPr>
        <w:t>E.E.C</w:t>
      </w:r>
      <w:r>
        <w:rPr>
          <w:rStyle w:val="default"/>
          <w:rFonts w:cs="FrankRuehl" w:hint="cs"/>
          <w:sz w:val="20"/>
          <w:rtl/>
        </w:rPr>
        <w:t xml:space="preserve"> ניתן על ידי מועצת הקהיליות האירופיות (השוק המשותף) ומעיד על התאמה להנחיית </w:t>
      </w:r>
      <w:r>
        <w:rPr>
          <w:rStyle w:val="default"/>
          <w:rFonts w:cs="FrankRuehl"/>
          <w:sz w:val="20"/>
        </w:rPr>
        <w:t>E.E.C.</w:t>
      </w:r>
      <w:r>
        <w:rPr>
          <w:rStyle w:val="default"/>
          <w:rFonts w:cs="FrankRuehl" w:hint="cs"/>
          <w:sz w:val="20"/>
          <w:rtl/>
        </w:rPr>
        <w:t xml:space="preserve"> כמפורט.</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הערה: שיטות הספרור זהות לאלה שבסימן 5 (</w:t>
      </w:r>
      <w:r>
        <w:rPr>
          <w:rStyle w:val="default"/>
          <w:rFonts w:cs="FrankRuehl"/>
          <w:sz w:val="20"/>
        </w:rPr>
        <w:t>E.C.E.</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הסימון:</w:t>
      </w:r>
    </w:p>
    <w:p w:rsidR="00515CAF" w:rsidRDefault="00515CAF" w:rsidP="00515CAF">
      <w:pPr>
        <w:pStyle w:val="P00"/>
        <w:spacing w:before="72"/>
        <w:ind w:left="0" w:right="1134"/>
        <w:jc w:val="center"/>
        <w:rPr>
          <w:rStyle w:val="default"/>
          <w:rFonts w:cs="FrankRuehl"/>
          <w:sz w:val="20"/>
          <w:rtl/>
        </w:rPr>
      </w:pPr>
      <w:r w:rsidRPr="00515CAF">
        <w:rPr>
          <w:rStyle w:val="default"/>
          <w:rFonts w:cs="FrankRuehl"/>
          <w:sz w:val="20"/>
        </w:rPr>
        <w:pict>
          <v:shape id="_x0000_i1030" type="#_x0000_t75" style="width:54pt;height:56.7pt">
            <v:imagedata r:id="rId277" o:title=""/>
          </v:shape>
        </w:pic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 xml:space="preserve">סימן </w:t>
      </w:r>
      <w:r>
        <w:rPr>
          <w:rStyle w:val="default"/>
          <w:rFonts w:cs="FrankRuehl"/>
          <w:sz w:val="20"/>
        </w:rPr>
        <w:t>D.O.T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מחלקת התחבורה הפדרלית של ארה"ב ומעיד על התאמה לתקן </w:t>
      </w:r>
      <w:r>
        <w:rPr>
          <w:rStyle w:val="default"/>
          <w:rFonts w:cs="FrankRuehl"/>
          <w:sz w:val="20"/>
        </w:rPr>
        <w:t>FMVSS</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 xml:space="preserve">הערה: במקרים מסויימים מחייבים תקני </w:t>
      </w:r>
      <w:r>
        <w:rPr>
          <w:rStyle w:val="default"/>
          <w:rFonts w:cs="FrankRuehl"/>
          <w:sz w:val="20"/>
        </w:rPr>
        <w:t>FMVSS</w:t>
      </w:r>
      <w:r>
        <w:rPr>
          <w:rStyle w:val="default"/>
          <w:rFonts w:cs="FrankRuehl" w:hint="cs"/>
          <w:sz w:val="20"/>
          <w:rtl/>
        </w:rPr>
        <w:t xml:space="preserve"> סימונים נוספים על פי המפורט בגוף התקן כדוגמת סימוני עומס, לחץ אוויר וכיו"ב בצמיגים.</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 xml:space="preserve">הסימון: </w:t>
      </w:r>
      <w:r>
        <w:rPr>
          <w:rStyle w:val="default"/>
          <w:rFonts w:cs="FrankRuehl"/>
          <w:sz w:val="20"/>
        </w:rPr>
        <w:t>D.O.T</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 xml:space="preserve">סימן </w:t>
      </w:r>
      <w:r>
        <w:rPr>
          <w:rStyle w:val="default"/>
          <w:rFonts w:cs="FrankRuehl"/>
          <w:sz w:val="20"/>
        </w:rPr>
        <w:t>K.B.A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משרד התחבורה המערב גרמני ומעיד על התאמה לתעודת </w:t>
      </w:r>
      <w:r>
        <w:rPr>
          <w:rStyle w:val="default"/>
          <w:rFonts w:cs="FrankRuehl"/>
          <w:sz w:val="20"/>
        </w:rPr>
        <w:t>A.B.E</w:t>
      </w:r>
      <w:r>
        <w:rPr>
          <w:rStyle w:val="default"/>
          <w:rFonts w:cs="FrankRuehl" w:hint="cs"/>
          <w:sz w:val="20"/>
          <w:rtl/>
        </w:rPr>
        <w:t xml:space="preserve"> (הספרה זהה לזו של תעודת ה-</w:t>
      </w:r>
      <w:r>
        <w:rPr>
          <w:rStyle w:val="default"/>
          <w:rFonts w:cs="FrankRuehl"/>
          <w:sz w:val="20"/>
        </w:rPr>
        <w:t>A.B.E</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 xml:space="preserve">הסימון: </w:t>
      </w:r>
      <w:r>
        <w:rPr>
          <w:rStyle w:val="default"/>
          <w:rFonts w:cs="FrankRuehl"/>
          <w:sz w:val="20"/>
        </w:rPr>
        <w:t>KBA 123456</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 xml:space="preserve">סימן </w:t>
      </w:r>
      <w:r>
        <w:rPr>
          <w:rStyle w:val="default"/>
          <w:rFonts w:cs="FrankRuehl"/>
          <w:sz w:val="20"/>
        </w:rPr>
        <w:t>D.G.M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ניתן על ידי משרד התחבורה של איטליה ומעיד על התאמת המוצר למפורט בתעודת </w:t>
      </w:r>
      <w:r>
        <w:rPr>
          <w:rStyle w:val="default"/>
          <w:rFonts w:cs="FrankRuehl"/>
          <w:sz w:val="20"/>
        </w:rPr>
        <w:t>D.G.M</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 xml:space="preserve">הסימון: </w:t>
      </w:r>
      <w:r>
        <w:rPr>
          <w:rStyle w:val="default"/>
          <w:rFonts w:cs="FrankRuehl"/>
          <w:sz w:val="20"/>
        </w:rPr>
        <w:t>D.G.M</w:t>
      </w:r>
      <w:r>
        <w:rPr>
          <w:rStyle w:val="default"/>
          <w:rFonts w:cs="FrankRuehl" w:hint="cs"/>
          <w:sz w:val="20"/>
          <w:rtl/>
        </w:rPr>
        <w:t>.</w:t>
      </w:r>
    </w:p>
    <w:p w:rsidR="00515CAF" w:rsidRDefault="00515CAF" w:rsidP="009B3B50">
      <w:pPr>
        <w:pStyle w:val="P00"/>
        <w:spacing w:before="72"/>
        <w:ind w:left="0"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 xml:space="preserve">סימן </w:t>
      </w:r>
      <w:r w:rsidR="00FA703F">
        <w:rPr>
          <w:rStyle w:val="default"/>
          <w:rFonts w:cs="FrankRuehl"/>
          <w:sz w:val="20"/>
        </w:rPr>
        <w:t>S.A.E</w:t>
      </w:r>
      <w:r w:rsidR="00FA703F">
        <w:rPr>
          <w:rStyle w:val="default"/>
          <w:rFonts w:cs="FrankRuehl" w:hint="cs"/>
          <w:sz w:val="20"/>
          <w:rtl/>
        </w:rPr>
        <w:t xml:space="preserve"> </w:t>
      </w:r>
      <w:r w:rsidR="00FA703F">
        <w:rPr>
          <w:rStyle w:val="default"/>
          <w:rFonts w:cs="FrankRuehl"/>
          <w:sz w:val="20"/>
          <w:rtl/>
        </w:rPr>
        <w:t>–</w:t>
      </w:r>
      <w:r w:rsidR="00FA703F">
        <w:rPr>
          <w:rStyle w:val="default"/>
          <w:rFonts w:cs="FrankRuehl" w:hint="cs"/>
          <w:sz w:val="20"/>
          <w:rtl/>
        </w:rPr>
        <w:t xml:space="preserve"> מעיד על התאמת המוצר למפרט </w:t>
      </w:r>
      <w:r w:rsidR="00FA703F">
        <w:rPr>
          <w:rStyle w:val="default"/>
          <w:rFonts w:cs="FrankRuehl"/>
          <w:sz w:val="20"/>
        </w:rPr>
        <w:t>S.A.E</w:t>
      </w:r>
      <w:r w:rsidR="00FA703F">
        <w:rPr>
          <w:rStyle w:val="default"/>
          <w:rFonts w:cs="FrankRuehl" w:hint="cs"/>
          <w:sz w:val="20"/>
          <w:rtl/>
        </w:rPr>
        <w:t>/</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 xml:space="preserve">הסימון: </w:t>
      </w:r>
      <w:r>
        <w:rPr>
          <w:rStyle w:val="default"/>
          <w:rFonts w:cs="FrankRuehl"/>
          <w:sz w:val="20"/>
        </w:rPr>
        <w:t>S.A.E.J 1234</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 xml:space="preserve">סימן מ.ת. </w:t>
      </w:r>
      <w:r>
        <w:rPr>
          <w:rStyle w:val="default"/>
          <w:rFonts w:cs="FrankRuehl"/>
          <w:sz w:val="20"/>
          <w:rtl/>
        </w:rPr>
        <w:t>–</w:t>
      </w:r>
      <w:r>
        <w:rPr>
          <w:rStyle w:val="default"/>
          <w:rFonts w:cs="FrankRuehl" w:hint="cs"/>
          <w:sz w:val="20"/>
          <w:rtl/>
        </w:rPr>
        <w:t xml:space="preserve"> מעיד על התאמת המוצר לתנאי רשיון ייצור שניתן על פי צו הפיקוח.</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הסימון: מ.ת. 3456</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12.</w:t>
      </w:r>
      <w:r>
        <w:rPr>
          <w:rStyle w:val="default"/>
          <w:rFonts w:cs="FrankRuehl"/>
          <w:sz w:val="20"/>
          <w:rtl/>
        </w:rPr>
        <w:tab/>
      </w:r>
      <w:r>
        <w:rPr>
          <w:rStyle w:val="default"/>
          <w:rFonts w:cs="FrankRuehl" w:hint="cs"/>
          <w:sz w:val="20"/>
          <w:rtl/>
        </w:rPr>
        <w:t xml:space="preserve">סימן </w:t>
      </w:r>
      <w:r>
        <w:rPr>
          <w:rStyle w:val="default"/>
          <w:rFonts w:cs="FrankRuehl"/>
          <w:sz w:val="20"/>
        </w:rPr>
        <w:t>DIN STVZO</w:t>
      </w:r>
      <w:r>
        <w:rPr>
          <w:rStyle w:val="default"/>
          <w:rFonts w:cs="FrankRuehl" w:hint="cs"/>
          <w:sz w:val="20"/>
          <w:rtl/>
        </w:rPr>
        <w:t xml:space="preserve"> מעיד על התאמה לדרישות משרד התחבורה המערב גרמני.</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 xml:space="preserve">הסימון: </w:t>
      </w:r>
      <w:r>
        <w:rPr>
          <w:rStyle w:val="default"/>
          <w:rFonts w:cs="FrankRuehl"/>
          <w:sz w:val="20"/>
        </w:rPr>
        <w:t>DIN STVZO</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13.</w:t>
      </w:r>
      <w:r>
        <w:rPr>
          <w:rStyle w:val="default"/>
          <w:rFonts w:cs="FrankRuehl"/>
          <w:sz w:val="20"/>
          <w:rtl/>
        </w:rPr>
        <w:tab/>
      </w:r>
      <w:r>
        <w:rPr>
          <w:rStyle w:val="default"/>
          <w:rFonts w:cs="FrankRuehl" w:hint="cs"/>
          <w:sz w:val="20"/>
          <w:rtl/>
        </w:rPr>
        <w:t xml:space="preserve">סימן </w:t>
      </w:r>
      <w:r>
        <w:rPr>
          <w:rStyle w:val="default"/>
          <w:rFonts w:cs="FrankRuehl"/>
          <w:sz w:val="20"/>
        </w:rPr>
        <w:t>J.W.L</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מעיד על התאמה לתקן היפני לאופנים ממתכת קלה (</w:t>
      </w:r>
      <w:r>
        <w:rPr>
          <w:rStyle w:val="default"/>
          <w:rFonts w:cs="FrankRuehl"/>
          <w:sz w:val="20"/>
        </w:rPr>
        <w:t>Japan Wheel Light Metal Standard</w:t>
      </w:r>
      <w:r>
        <w:rPr>
          <w:rStyle w:val="default"/>
          <w:rFonts w:cs="FrankRuehl" w:hint="cs"/>
          <w:sz w:val="20"/>
          <w:rtl/>
        </w:rPr>
        <w:t>).</w:t>
      </w:r>
    </w:p>
    <w:p w:rsidR="00FA703F" w:rsidRDefault="00FA703F" w:rsidP="009B3B50">
      <w:pPr>
        <w:pStyle w:val="P00"/>
        <w:spacing w:before="72"/>
        <w:ind w:left="0" w:right="1134"/>
        <w:rPr>
          <w:rStyle w:val="default"/>
          <w:rFonts w:cs="FrankRuehl"/>
          <w:sz w:val="20"/>
          <w:rtl/>
        </w:rPr>
      </w:pPr>
    </w:p>
    <w:p w:rsidR="00FA703F" w:rsidRPr="00FA703F" w:rsidRDefault="00FA703F" w:rsidP="00FA703F">
      <w:pPr>
        <w:pStyle w:val="P00"/>
        <w:spacing w:before="72"/>
        <w:ind w:left="0" w:right="1134"/>
        <w:jc w:val="center"/>
        <w:rPr>
          <w:rStyle w:val="default"/>
          <w:rFonts w:cs="FrankRuehl"/>
          <w:b/>
          <w:bCs/>
          <w:sz w:val="16"/>
          <w:szCs w:val="22"/>
          <w:rtl/>
        </w:rPr>
      </w:pPr>
      <w:r w:rsidRPr="00FA703F">
        <w:rPr>
          <w:rStyle w:val="default"/>
          <w:rFonts w:cs="FrankRuehl" w:hint="cs"/>
          <w:b/>
          <w:bCs/>
          <w:sz w:val="16"/>
          <w:szCs w:val="22"/>
          <w:rtl/>
        </w:rPr>
        <w:t>חלק ג': תקנים, מפרטים וסימונים של מוצרי תעבורה</w:t>
      </w:r>
    </w:p>
    <w:p w:rsidR="00FA703F" w:rsidRDefault="00FA703F" w:rsidP="009B3B50">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תווית נוהג חדש (תקנה 9א).</w:t>
      </w:r>
    </w:p>
    <w:p w:rsidR="00FA703F" w:rsidRDefault="00B16C9B" w:rsidP="00B16C9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נוסח התווית יהיה "נהג חדש", מידותיה 12</w:t>
      </w:r>
      <w:r>
        <w:rPr>
          <w:rStyle w:val="default"/>
          <w:rFonts w:cs="FrankRuehl"/>
          <w:sz w:val="20"/>
        </w:rPr>
        <w:t>x</w:t>
      </w:r>
      <w:r>
        <w:rPr>
          <w:rStyle w:val="default"/>
          <w:rFonts w:cs="FrankRuehl" w:hint="cs"/>
          <w:sz w:val="20"/>
          <w:rtl/>
        </w:rPr>
        <w:t>20 ס"מ ויהיה בה אמצעי להצמדתה לחלון;</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צבע האותיות בתווית יהיה שחור על רקע צהוב מחזיר אור, ומדותיהן:</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גובה </w:t>
      </w:r>
      <w:r>
        <w:rPr>
          <w:rStyle w:val="default"/>
          <w:rFonts w:cs="FrankRuehl"/>
          <w:sz w:val="20"/>
          <w:rtl/>
        </w:rPr>
        <w:t>–</w:t>
      </w:r>
      <w:r>
        <w:rPr>
          <w:rStyle w:val="default"/>
          <w:rFonts w:cs="FrankRuehl" w:hint="cs"/>
          <w:sz w:val="20"/>
          <w:rtl/>
        </w:rPr>
        <w:t xml:space="preserve"> 40 מ"מ; רוחב </w:t>
      </w:r>
      <w:r>
        <w:rPr>
          <w:rStyle w:val="default"/>
          <w:rFonts w:cs="FrankRuehl"/>
          <w:sz w:val="20"/>
          <w:rtl/>
        </w:rPr>
        <w:t>–</w:t>
      </w:r>
      <w:r>
        <w:rPr>
          <w:rStyle w:val="default"/>
          <w:rFonts w:cs="FrankRuehl" w:hint="cs"/>
          <w:sz w:val="20"/>
          <w:rtl/>
        </w:rPr>
        <w:t xml:space="preserve"> עד 35 מ"מ; עובי קו באות </w:t>
      </w:r>
      <w:r>
        <w:rPr>
          <w:rStyle w:val="default"/>
          <w:rFonts w:cs="FrankRuehl"/>
          <w:sz w:val="20"/>
          <w:rtl/>
        </w:rPr>
        <w:t>–</w:t>
      </w:r>
      <w:r>
        <w:rPr>
          <w:rStyle w:val="default"/>
          <w:rFonts w:cs="FrankRuehl" w:hint="cs"/>
          <w:sz w:val="20"/>
          <w:rtl/>
        </w:rPr>
        <w:t xml:space="preserve"> 6 מ"מ;</w:t>
      </w:r>
    </w:p>
    <w:p w:rsidR="00B16C9B" w:rsidRDefault="00643A97" w:rsidP="00643A97">
      <w:pPr>
        <w:pStyle w:val="P00"/>
        <w:spacing w:before="72"/>
        <w:ind w:left="624" w:right="1134"/>
        <w:rPr>
          <w:rStyle w:val="default"/>
          <w:rFonts w:cs="FrankRuehl"/>
          <w:sz w:val="20"/>
          <w:rtl/>
        </w:rPr>
      </w:pPr>
      <w:r>
        <w:rPr>
          <w:rStyle w:val="default"/>
          <w:rFonts w:cs="FrankRuehl" w:hint="cs"/>
          <w:sz w:val="20"/>
          <w:rtl/>
        </w:rPr>
        <w:t>(3)</w:t>
      </w:r>
      <w:r>
        <w:rPr>
          <w:rStyle w:val="default"/>
          <w:rFonts w:cs="FrankRuehl" w:hint="cs"/>
          <w:sz w:val="20"/>
          <w:rtl/>
        </w:rPr>
        <w:tab/>
      </w:r>
      <w:r w:rsidRPr="0084172A">
        <w:rPr>
          <w:rStyle w:val="default"/>
          <w:rFonts w:cs="FrankRuehl"/>
          <w:sz w:val="20"/>
          <w:rtl/>
        </w:rPr>
        <w:pict>
          <v:shape id="_x0000_s3849" type="#_x0000_t202" style="position:absolute;left:0;text-align:left;margin-left:470.25pt;margin-top:7.1pt;width:1in;height:19.5pt;z-index:252109824;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Pr>
          <w:rStyle w:val="default"/>
          <w:rFonts w:cs="FrankRuehl" w:hint="cs"/>
          <w:sz w:val="20"/>
          <w:rtl/>
        </w:rPr>
        <w:t>בשתי פינות התווית לפחות ייקבעו גביעי וואקום פלסטיים לשם הצמדתה לחלון האחורי של הרכב</w:t>
      </w:r>
      <w:r w:rsidR="00B16C9B">
        <w:rPr>
          <w:rStyle w:val="default"/>
          <w:rFonts w:cs="FrankRuehl" w:hint="cs"/>
          <w:sz w:val="20"/>
          <w:rtl/>
        </w:rPr>
        <w:t>.</w:t>
      </w:r>
    </w:p>
    <w:p w:rsidR="00B16C9B" w:rsidRDefault="00B16C9B" w:rsidP="009B3B50">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פנס אזהרה מהבהב או מסתובב (תקנות 62(ב) ו-101)</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הפנס יהיה בצורת כיפה שקופה המאפשרת ראיית האור שבו מכל עבריו;</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בפנס ייקבע אחד מאלה:</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נורית או סוג נוריות שהספקו הכולל לא יפחת מ-40</w:t>
      </w:r>
      <w:r>
        <w:rPr>
          <w:rStyle w:val="default"/>
          <w:rFonts w:cs="FrankRuehl" w:hint="cs"/>
          <w:sz w:val="20"/>
        </w:rPr>
        <w:t>W</w:t>
      </w:r>
      <w:r>
        <w:rPr>
          <w:rStyle w:val="default"/>
          <w:rFonts w:cs="FrankRuehl" w:hint="cs"/>
          <w:sz w:val="20"/>
          <w:rtl/>
        </w:rPr>
        <w:t xml:space="preserve"> ולא יעלה על 55</w:t>
      </w:r>
      <w:r>
        <w:rPr>
          <w:rStyle w:val="default"/>
          <w:rFonts w:cs="FrankRuehl"/>
          <w:sz w:val="20"/>
        </w:rPr>
        <w:t>W</w:t>
      </w:r>
      <w:r>
        <w:rPr>
          <w:rStyle w:val="default"/>
          <w:rFonts w:cs="FrankRuehl" w:hint="cs"/>
          <w:sz w:val="20"/>
          <w:rtl/>
        </w:rPr>
        <w:t xml:space="preserve">; הנוריות תידלקנה ותכבינה לחלופין בקצב שלא יפחת מ-80 פעימות בדקה ולא יעלה על 100 פעימות בדקה; מקום שהותקנו בפנס זוג נוריות </w:t>
      </w:r>
      <w:r>
        <w:rPr>
          <w:rStyle w:val="default"/>
          <w:rFonts w:cs="FrankRuehl"/>
          <w:sz w:val="20"/>
          <w:rtl/>
        </w:rPr>
        <w:t>–</w:t>
      </w:r>
      <w:r>
        <w:rPr>
          <w:rStyle w:val="default"/>
          <w:rFonts w:cs="FrankRuehl" w:hint="cs"/>
          <w:sz w:val="20"/>
          <w:rtl/>
        </w:rPr>
        <w:t xml:space="preserve"> תידלקנה ותכבינה בעת ובעונה אחת;</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נורית שהספקה לא יפחת מ-40</w:t>
      </w:r>
      <w:r>
        <w:rPr>
          <w:rStyle w:val="default"/>
          <w:rFonts w:cs="FrankRuehl"/>
          <w:sz w:val="20"/>
        </w:rPr>
        <w:t>W</w:t>
      </w:r>
      <w:r>
        <w:rPr>
          <w:rStyle w:val="default"/>
          <w:rFonts w:cs="FrankRuehl" w:hint="cs"/>
          <w:sz w:val="20"/>
          <w:rtl/>
        </w:rPr>
        <w:t xml:space="preserve"> ולא יעלה על 55</w:t>
      </w:r>
      <w:r>
        <w:rPr>
          <w:rStyle w:val="default"/>
          <w:rFonts w:cs="FrankRuehl"/>
          <w:sz w:val="20"/>
        </w:rPr>
        <w:t>W</w:t>
      </w:r>
      <w:r>
        <w:rPr>
          <w:rStyle w:val="default"/>
          <w:rFonts w:cs="FrankRuehl" w:hint="cs"/>
          <w:sz w:val="20"/>
          <w:rtl/>
        </w:rPr>
        <w:t xml:space="preserve"> שתדלוק דרך קבע ובו קבועה מראה קעורה מסתובבת המשמשת לשליחת קרן האור המשתקפת מאור הנורית; מהירות הסיבוב של המראה לא תפחת מ-80 סיבובים לדקה ולא תעלה על 100 סיבובים לדקה וקרן האור תהיה מקבילה לקרקע;</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פנס המתאים לתקן </w:t>
      </w:r>
      <w:r>
        <w:rPr>
          <w:rStyle w:val="default"/>
          <w:rFonts w:cs="FrankRuehl"/>
          <w:sz w:val="20"/>
        </w:rPr>
        <w:t>E.C.E. REG 65</w:t>
      </w:r>
      <w:r>
        <w:rPr>
          <w:rStyle w:val="default"/>
          <w:rFonts w:cs="FrankRuehl" w:hint="cs"/>
          <w:sz w:val="20"/>
          <w:rtl/>
        </w:rPr>
        <w:t>.</w:t>
      </w:r>
    </w:p>
    <w:p w:rsidR="00B16C9B" w:rsidRDefault="00B16C9B" w:rsidP="009B3B50">
      <w:pPr>
        <w:pStyle w:val="P00"/>
        <w:spacing w:before="72"/>
        <w:ind w:left="0"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שלט "ילדים" ושלט "נוסעים" (תקנות 83(ב) ו-84(ג))</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מידות השלט </w:t>
      </w:r>
      <w:r>
        <w:rPr>
          <w:rStyle w:val="default"/>
          <w:rFonts w:cs="FrankRuehl"/>
          <w:sz w:val="20"/>
          <w:rtl/>
        </w:rPr>
        <w:t>–</w:t>
      </w:r>
      <w:r>
        <w:rPr>
          <w:rStyle w:val="default"/>
          <w:rFonts w:cs="FrankRuehl" w:hint="cs"/>
          <w:sz w:val="20"/>
          <w:rtl/>
        </w:rPr>
        <w:t xml:space="preserve"> </w:t>
      </w:r>
      <w:r w:rsidR="000D0719">
        <w:rPr>
          <w:rStyle w:val="default"/>
          <w:rFonts w:cs="FrankRuehl" w:hint="cs"/>
          <w:sz w:val="20"/>
          <w:rtl/>
        </w:rPr>
        <w:t>30</w:t>
      </w:r>
      <w:r>
        <w:rPr>
          <w:rStyle w:val="default"/>
          <w:rFonts w:cs="FrankRuehl"/>
          <w:sz w:val="20"/>
        </w:rPr>
        <w:t>x</w:t>
      </w:r>
      <w:r w:rsidR="000D0719">
        <w:rPr>
          <w:rStyle w:val="default"/>
          <w:rFonts w:cs="FrankRuehl" w:hint="cs"/>
          <w:sz w:val="20"/>
          <w:rtl/>
        </w:rPr>
        <w:t>12.5</w:t>
      </w:r>
      <w:r>
        <w:rPr>
          <w:rStyle w:val="default"/>
          <w:rFonts w:cs="FrankRuehl" w:hint="cs"/>
          <w:sz w:val="20"/>
          <w:rtl/>
        </w:rPr>
        <w:t xml:space="preserve"> ס"מ;</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החומר </w:t>
      </w:r>
      <w:r>
        <w:rPr>
          <w:rStyle w:val="default"/>
          <w:rFonts w:cs="FrankRuehl"/>
          <w:sz w:val="20"/>
          <w:rtl/>
        </w:rPr>
        <w:t>–</w:t>
      </w:r>
      <w:r>
        <w:rPr>
          <w:rStyle w:val="default"/>
          <w:rFonts w:cs="FrankRuehl" w:hint="cs"/>
          <w:sz w:val="20"/>
          <w:rtl/>
        </w:rPr>
        <w:t xml:space="preserve"> פח מצופה בצבע מחזיר אור לבן ואם מותקנת בשלט תאורת </w:t>
      </w:r>
      <w:r>
        <w:rPr>
          <w:rStyle w:val="default"/>
          <w:rFonts w:cs="FrankRuehl"/>
          <w:sz w:val="20"/>
        </w:rPr>
        <w:t>LED</w:t>
      </w:r>
      <w:r>
        <w:rPr>
          <w:rStyle w:val="default"/>
          <w:rFonts w:cs="FrankRuehl" w:hint="cs"/>
          <w:sz w:val="20"/>
          <w:rtl/>
        </w:rPr>
        <w:t>, פח בצבע שחור;</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צבע אותיות המלה "ילדים" או "נוסעים" יהיה שחור ואם מותקנת תאורת </w:t>
      </w:r>
      <w:r>
        <w:rPr>
          <w:rStyle w:val="default"/>
          <w:rFonts w:cs="FrankRuehl"/>
          <w:sz w:val="20"/>
        </w:rPr>
        <w:t>LED</w:t>
      </w:r>
      <w:r>
        <w:rPr>
          <w:rStyle w:val="default"/>
          <w:rFonts w:cs="FrankRuehl" w:hint="cs"/>
          <w:sz w:val="20"/>
          <w:rtl/>
        </w:rPr>
        <w:t xml:space="preserve"> בכל צבע, למעט צבע אדום ומידותיהן: גובה </w:t>
      </w:r>
      <w:r>
        <w:rPr>
          <w:rStyle w:val="default"/>
          <w:rFonts w:cs="FrankRuehl"/>
          <w:sz w:val="20"/>
          <w:rtl/>
        </w:rPr>
        <w:t>–</w:t>
      </w:r>
      <w:r>
        <w:rPr>
          <w:rStyle w:val="default"/>
          <w:rFonts w:cs="FrankRuehl" w:hint="cs"/>
          <w:sz w:val="20"/>
          <w:rtl/>
        </w:rPr>
        <w:t xml:space="preserve"> 70 מ"מ; רוחב </w:t>
      </w:r>
      <w:r>
        <w:rPr>
          <w:rStyle w:val="default"/>
          <w:rFonts w:cs="FrankRuehl"/>
          <w:sz w:val="20"/>
          <w:rtl/>
        </w:rPr>
        <w:t>–</w:t>
      </w:r>
      <w:r>
        <w:rPr>
          <w:rStyle w:val="default"/>
          <w:rFonts w:cs="FrankRuehl" w:hint="cs"/>
          <w:sz w:val="20"/>
          <w:rtl/>
        </w:rPr>
        <w:t xml:space="preserve"> עד 54 מ"מ; עובי </w:t>
      </w:r>
      <w:r>
        <w:rPr>
          <w:rStyle w:val="default"/>
          <w:rFonts w:cs="FrankRuehl"/>
          <w:sz w:val="20"/>
          <w:rtl/>
        </w:rPr>
        <w:t>–</w:t>
      </w:r>
      <w:r>
        <w:rPr>
          <w:rStyle w:val="default"/>
          <w:rFonts w:cs="FrankRuehl" w:hint="cs"/>
          <w:sz w:val="20"/>
          <w:rtl/>
        </w:rPr>
        <w:t xml:space="preserve"> 15 מ"מ;</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סימון: סימון לפי ת"י 341 סעיף 105.1 וסימון מ.ת. באותיות שגובהן לא יעלה על 3 מ"מ; הסימון יהיה בפינה השמאלית התחתונה של השלט.</w:t>
      </w:r>
    </w:p>
    <w:p w:rsidR="00B16C9B" w:rsidRDefault="00B16C9B" w:rsidP="009B3B50">
      <w:pPr>
        <w:pStyle w:val="P00"/>
        <w:spacing w:before="72"/>
        <w:ind w:left="0"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מושב בטיחות ומושב מגביה (תקנה 83א(א))</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מושב בטיחות ומושב מגביה יהיו מתאימים לאחד מאלה:</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213FMVSS</w:t>
      </w:r>
      <w:r>
        <w:rPr>
          <w:rStyle w:val="default"/>
          <w:rFonts w:cs="FrankRuehl" w:hint="cs"/>
          <w:sz w:val="20"/>
          <w:rtl/>
        </w:rPr>
        <w:t>;</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44/03E.C.E. R</w:t>
      </w:r>
      <w:r>
        <w:rPr>
          <w:rStyle w:val="default"/>
          <w:rFonts w:cs="FrankRuehl" w:hint="cs"/>
          <w:sz w:val="20"/>
          <w:rtl/>
        </w:rPr>
        <w:t xml:space="preserve"> ועדכוניו כפי שתורה מנהלת אגף הרכב.</w:t>
      </w:r>
    </w:p>
    <w:p w:rsidR="00B16C9B" w:rsidRDefault="00B16C9B" w:rsidP="00B16C9B">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מושב הבטיחות והמושב המגביה יישאו סימון במידות 12</w:t>
      </w:r>
      <w:r>
        <w:rPr>
          <w:rStyle w:val="default"/>
          <w:rFonts w:cs="FrankRuehl"/>
          <w:sz w:val="20"/>
        </w:rPr>
        <w:t>x</w:t>
      </w:r>
      <w:r>
        <w:rPr>
          <w:rStyle w:val="default"/>
          <w:rFonts w:cs="FrankRuehl" w:hint="cs"/>
          <w:sz w:val="20"/>
          <w:rtl/>
        </w:rPr>
        <w:t>8 ס"מ בנוסח זה:</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תוצרת חב' </w:t>
      </w:r>
      <w:r>
        <w:rPr>
          <w:rStyle w:val="default"/>
          <w:rFonts w:cs="FrankRuehl"/>
          <w:sz w:val="20"/>
          <w:rtl/>
        </w:rPr>
        <w:fldChar w:fldCharType="begin">
          <w:ffData>
            <w:name w:val="Text28"/>
            <w:enabled/>
            <w:calcOnExit w:val="0"/>
            <w:textInput/>
          </w:ffData>
        </w:fldChar>
      </w:r>
      <w:bookmarkStart w:id="1032" w:name="Text28"/>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2"/>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דגם </w:t>
      </w:r>
      <w:r>
        <w:rPr>
          <w:rStyle w:val="default"/>
          <w:rFonts w:cs="FrankRuehl"/>
          <w:sz w:val="20"/>
          <w:rtl/>
        </w:rPr>
        <w:fldChar w:fldCharType="begin">
          <w:ffData>
            <w:name w:val="Text29"/>
            <w:enabled/>
            <w:calcOnExit w:val="0"/>
            <w:textInput/>
          </w:ffData>
        </w:fldChar>
      </w:r>
      <w:bookmarkStart w:id="1033" w:name="Text29"/>
      <w:r>
        <w:rPr>
          <w:rStyle w:val="default"/>
          <w:rFonts w:cs="FrankRuehl"/>
          <w:sz w:val="20"/>
          <w:rtl/>
        </w:rPr>
        <w:instrText xml:space="preserve"> </w:instrText>
      </w:r>
      <w:r>
        <w:rPr>
          <w:rStyle w:val="default"/>
          <w:rFonts w:cs="FrankRuehl" w:hint="cs"/>
          <w:sz w:val="20"/>
        </w:rPr>
        <w:instrText>FORMTEXT</w:instrText>
      </w:r>
      <w:r>
        <w:rPr>
          <w:rStyle w:val="default"/>
          <w:rFonts w:cs="FrankRuehl"/>
          <w:sz w:val="20"/>
          <w:rtl/>
        </w:rPr>
        <w:instrText xml:space="preserve"> </w:instrText>
      </w:r>
      <w:r>
        <w:rPr>
          <w:rStyle w:val="default"/>
          <w:rFonts w:cs="FrankRuehl" w:hint="cs"/>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3"/>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מתאים לתקן </w:t>
      </w:r>
      <w:r>
        <w:rPr>
          <w:rStyle w:val="default"/>
          <w:rFonts w:cs="FrankRuehl"/>
          <w:sz w:val="20"/>
          <w:rtl/>
        </w:rPr>
        <w:fldChar w:fldCharType="begin">
          <w:ffData>
            <w:name w:val="Text30"/>
            <w:enabled/>
            <w:calcOnExit w:val="0"/>
            <w:textInput/>
          </w:ffData>
        </w:fldChar>
      </w:r>
      <w:bookmarkStart w:id="1034" w:name="Text30"/>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4"/>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אישור ראש המינהל האזרחי מיום </w:t>
      </w:r>
      <w:r>
        <w:rPr>
          <w:rStyle w:val="default"/>
          <w:rFonts w:cs="FrankRuehl"/>
          <w:sz w:val="20"/>
          <w:rtl/>
        </w:rPr>
        <w:fldChar w:fldCharType="begin">
          <w:ffData>
            <w:name w:val="Text31"/>
            <w:enabled/>
            <w:calcOnExit w:val="0"/>
            <w:textInput/>
          </w:ffData>
        </w:fldChar>
      </w:r>
      <w:bookmarkStart w:id="1035" w:name="Text31"/>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5"/>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מתאים לשימושו של ילד מגיל </w:t>
      </w:r>
      <w:r>
        <w:rPr>
          <w:rStyle w:val="default"/>
          <w:rFonts w:cs="FrankRuehl"/>
          <w:sz w:val="20"/>
          <w:rtl/>
        </w:rPr>
        <w:fldChar w:fldCharType="begin">
          <w:ffData>
            <w:name w:val="Text32"/>
            <w:enabled/>
            <w:calcOnExit w:val="0"/>
            <w:textInput/>
          </w:ffData>
        </w:fldChar>
      </w:r>
      <w:bookmarkStart w:id="1036" w:name="Text32"/>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6"/>
      <w:r>
        <w:rPr>
          <w:rStyle w:val="default"/>
          <w:rFonts w:cs="FrankRuehl" w:hint="cs"/>
          <w:sz w:val="20"/>
          <w:rtl/>
        </w:rPr>
        <w:t xml:space="preserve"> עד גיל </w:t>
      </w:r>
      <w:r>
        <w:rPr>
          <w:rStyle w:val="default"/>
          <w:rFonts w:cs="FrankRuehl"/>
          <w:sz w:val="20"/>
          <w:rtl/>
        </w:rPr>
        <w:fldChar w:fldCharType="begin">
          <w:ffData>
            <w:name w:val="Text33"/>
            <w:enabled/>
            <w:calcOnExit w:val="0"/>
            <w:textInput/>
          </w:ffData>
        </w:fldChar>
      </w:r>
      <w:bookmarkStart w:id="1037" w:name="Text33"/>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7"/>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או ממשקל </w:t>
      </w:r>
      <w:r>
        <w:rPr>
          <w:rStyle w:val="default"/>
          <w:rFonts w:cs="FrankRuehl"/>
          <w:sz w:val="20"/>
          <w:rtl/>
        </w:rPr>
        <w:fldChar w:fldCharType="begin">
          <w:ffData>
            <w:name w:val="Text34"/>
            <w:enabled/>
            <w:calcOnExit w:val="0"/>
            <w:textInput/>
          </w:ffData>
        </w:fldChar>
      </w:r>
      <w:bookmarkStart w:id="1038" w:name="Text34"/>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8"/>
      <w:r>
        <w:rPr>
          <w:rStyle w:val="default"/>
          <w:rFonts w:cs="FrankRuehl" w:hint="cs"/>
          <w:sz w:val="20"/>
          <w:rtl/>
        </w:rPr>
        <w:t xml:space="preserve"> ק"ג עד </w:t>
      </w:r>
      <w:r>
        <w:rPr>
          <w:rStyle w:val="default"/>
          <w:rFonts w:cs="FrankRuehl"/>
          <w:sz w:val="20"/>
          <w:rtl/>
        </w:rPr>
        <w:fldChar w:fldCharType="begin">
          <w:ffData>
            <w:name w:val="Text35"/>
            <w:enabled/>
            <w:calcOnExit w:val="0"/>
            <w:textInput/>
          </w:ffData>
        </w:fldChar>
      </w:r>
      <w:bookmarkStart w:id="1039" w:name="Text35"/>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39"/>
      <w:r>
        <w:rPr>
          <w:rStyle w:val="default"/>
          <w:rFonts w:cs="FrankRuehl" w:hint="cs"/>
          <w:sz w:val="20"/>
          <w:rtl/>
        </w:rPr>
        <w:t xml:space="preserve"> ק"ג</w:t>
      </w:r>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היבואן: </w:t>
      </w:r>
      <w:r>
        <w:rPr>
          <w:rStyle w:val="default"/>
          <w:rFonts w:cs="FrankRuehl"/>
          <w:sz w:val="20"/>
          <w:rtl/>
        </w:rPr>
        <w:fldChar w:fldCharType="begin">
          <w:ffData>
            <w:name w:val="Text36"/>
            <w:enabled/>
            <w:calcOnExit w:val="0"/>
            <w:textInput/>
          </w:ffData>
        </w:fldChar>
      </w:r>
      <w:bookmarkStart w:id="1040" w:name="Text36"/>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40"/>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מען: </w:t>
      </w:r>
      <w:r>
        <w:rPr>
          <w:rStyle w:val="default"/>
          <w:rFonts w:cs="FrankRuehl"/>
          <w:sz w:val="20"/>
          <w:rtl/>
        </w:rPr>
        <w:fldChar w:fldCharType="begin">
          <w:ffData>
            <w:name w:val="Text37"/>
            <w:enabled/>
            <w:calcOnExit w:val="0"/>
            <w:textInput/>
          </w:ffData>
        </w:fldChar>
      </w:r>
      <w:bookmarkStart w:id="1041" w:name="Text37"/>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41"/>
    </w:p>
    <w:p w:rsidR="00B16C9B" w:rsidRDefault="00B16C9B" w:rsidP="00B16C9B">
      <w:pPr>
        <w:pStyle w:val="P00"/>
        <w:spacing w:before="72"/>
        <w:ind w:left="1021" w:right="1134"/>
        <w:rPr>
          <w:rStyle w:val="default"/>
          <w:rFonts w:cs="FrankRuehl"/>
          <w:sz w:val="20"/>
          <w:rtl/>
        </w:rPr>
      </w:pPr>
      <w:r>
        <w:rPr>
          <w:rStyle w:val="default"/>
          <w:rFonts w:cs="FrankRuehl" w:hint="cs"/>
          <w:sz w:val="20"/>
          <w:rtl/>
        </w:rPr>
        <w:t xml:space="preserve">טלפון: </w:t>
      </w:r>
      <w:r>
        <w:rPr>
          <w:rStyle w:val="default"/>
          <w:rFonts w:cs="FrankRuehl"/>
          <w:sz w:val="20"/>
          <w:rtl/>
        </w:rPr>
        <w:fldChar w:fldCharType="begin">
          <w:ffData>
            <w:name w:val="Text38"/>
            <w:enabled/>
            <w:calcOnExit w:val="0"/>
            <w:textInput/>
          </w:ffData>
        </w:fldChar>
      </w:r>
      <w:bookmarkStart w:id="1042" w:name="Text38"/>
      <w:r>
        <w:rPr>
          <w:rStyle w:val="default"/>
          <w:rFonts w:cs="FrankRuehl"/>
          <w:sz w:val="20"/>
          <w:rtl/>
        </w:rPr>
        <w:instrText xml:space="preserve"> </w:instrText>
      </w:r>
      <w:r>
        <w:rPr>
          <w:rStyle w:val="default"/>
          <w:rFonts w:cs="FrankRuehl"/>
          <w:sz w:val="20"/>
        </w:rPr>
        <w:instrText>FORMTEXT</w:instrText>
      </w:r>
      <w:r>
        <w:rPr>
          <w:rStyle w:val="default"/>
          <w:rFonts w:cs="FrankRuehl"/>
          <w:sz w:val="20"/>
          <w:rtl/>
        </w:rPr>
        <w:instrText xml:space="preserve"> </w:instrText>
      </w:r>
      <w:r>
        <w:rPr>
          <w:rStyle w:val="default"/>
          <w:rFonts w:cs="FrankRuehl"/>
          <w:sz w:val="20"/>
          <w:rtl/>
        </w:rPr>
      </w:r>
      <w:r>
        <w:rPr>
          <w:rStyle w:val="default"/>
          <w:rFonts w:cs="FrankRuehl"/>
          <w:sz w:val="20"/>
          <w:rtl/>
        </w:rPr>
        <w:fldChar w:fldCharType="separate"/>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sidR="00C62FB7">
        <w:rPr>
          <w:rStyle w:val="default"/>
          <w:rFonts w:cs="FrankRuehl"/>
          <w:sz w:val="20"/>
          <w:rtl/>
        </w:rPr>
        <w:t> </w:t>
      </w:r>
      <w:r>
        <w:rPr>
          <w:rStyle w:val="default"/>
          <w:rFonts w:cs="FrankRuehl"/>
          <w:sz w:val="20"/>
          <w:rtl/>
        </w:rPr>
        <w:fldChar w:fldCharType="end"/>
      </w:r>
      <w:bookmarkEnd w:id="1042"/>
    </w:p>
    <w:p w:rsidR="00B16C9B" w:rsidRDefault="00B16C9B" w:rsidP="009B3B50">
      <w:pPr>
        <w:pStyle w:val="P00"/>
        <w:spacing w:before="72"/>
        <w:ind w:left="0" w:right="1134"/>
        <w:rPr>
          <w:rStyle w:val="default"/>
          <w:rFonts w:cs="FrankRuehl"/>
          <w:sz w:val="20"/>
          <w:rtl/>
        </w:rPr>
      </w:pPr>
      <w:r>
        <w:rPr>
          <w:rStyle w:val="default"/>
          <w:rFonts w:cs="FrankRuehl" w:hint="cs"/>
          <w:sz w:val="20"/>
          <w:rtl/>
        </w:rPr>
        <w:t>4א.</w:t>
      </w:r>
      <w:r>
        <w:rPr>
          <w:rStyle w:val="default"/>
          <w:rFonts w:cs="FrankRuehl"/>
          <w:sz w:val="20"/>
          <w:rtl/>
        </w:rPr>
        <w:tab/>
      </w:r>
      <w:r>
        <w:rPr>
          <w:rStyle w:val="default"/>
          <w:rFonts w:cs="FrankRuehl" w:hint="cs"/>
          <w:sz w:val="20"/>
          <w:rtl/>
        </w:rPr>
        <w:t>מרכב תקני לרכב (תקנה 84(א) ו-(ב))</w:t>
      </w:r>
    </w:p>
    <w:p w:rsidR="00B16C9B" w:rsidRDefault="00B16C9B" w:rsidP="00AE18A4">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sidR="00AE18A4">
        <w:rPr>
          <w:rStyle w:val="default"/>
          <w:rFonts w:cs="FrankRuehl" w:hint="cs"/>
          <w:sz w:val="20"/>
          <w:rtl/>
        </w:rPr>
        <w:t xml:space="preserve">באוטובוס זעיר </w:t>
      </w:r>
      <w:r w:rsidR="00AE18A4">
        <w:rPr>
          <w:rStyle w:val="default"/>
          <w:rFonts w:cs="FrankRuehl"/>
          <w:sz w:val="20"/>
          <w:rtl/>
        </w:rPr>
        <w:t>–</w:t>
      </w:r>
      <w:r w:rsidR="00AE18A4">
        <w:rPr>
          <w:rStyle w:val="default"/>
          <w:rFonts w:cs="FrankRuehl" w:hint="cs"/>
          <w:sz w:val="20"/>
          <w:rtl/>
        </w:rPr>
        <w:t xml:space="preserve"> יתאים לדרישות החובה לאוטובוסים;</w:t>
      </w:r>
    </w:p>
    <w:p w:rsidR="00AE18A4" w:rsidRDefault="00AE18A4" w:rsidP="00AE18A4">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ברכב מסחרי בלתי אחוד </w:t>
      </w:r>
      <w:r>
        <w:rPr>
          <w:rStyle w:val="default"/>
          <w:rFonts w:cs="FrankRuehl"/>
          <w:sz w:val="20"/>
          <w:rtl/>
        </w:rPr>
        <w:t>–</w:t>
      </w:r>
      <w:r>
        <w:rPr>
          <w:rStyle w:val="default"/>
          <w:rFonts w:cs="FrankRuehl" w:hint="cs"/>
          <w:sz w:val="20"/>
          <w:rtl/>
        </w:rPr>
        <w:t xml:space="preserve"> יתאים למפמ"כ 63;</w:t>
      </w:r>
    </w:p>
    <w:p w:rsidR="00AE18A4" w:rsidRDefault="00AE18A4" w:rsidP="00AE18A4">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ברכב מסחרי שמשקלו הכולל המותר עולה על 4000 ק"ג </w:t>
      </w:r>
      <w:r>
        <w:rPr>
          <w:rStyle w:val="default"/>
          <w:rFonts w:cs="FrankRuehl"/>
          <w:sz w:val="20"/>
          <w:rtl/>
        </w:rPr>
        <w:t>–</w:t>
      </w:r>
      <w:r>
        <w:rPr>
          <w:rStyle w:val="default"/>
          <w:rFonts w:cs="FrankRuehl" w:hint="cs"/>
          <w:sz w:val="20"/>
          <w:rtl/>
        </w:rPr>
        <w:t xml:space="preserve"> יתאים לדרישות החובה לרכב דו תכליתי שמשקלו הכולל המותר מעל 4000 ק"ג;</w:t>
      </w:r>
    </w:p>
    <w:p w:rsidR="00AE18A4" w:rsidRDefault="00AE18A4" w:rsidP="00AE18A4">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בטיולית </w:t>
      </w:r>
      <w:r>
        <w:rPr>
          <w:rStyle w:val="default"/>
          <w:rFonts w:cs="FrankRuehl"/>
          <w:sz w:val="20"/>
          <w:rtl/>
        </w:rPr>
        <w:t>–</w:t>
      </w:r>
      <w:r>
        <w:rPr>
          <w:rStyle w:val="default"/>
          <w:rFonts w:cs="FrankRuehl" w:hint="cs"/>
          <w:sz w:val="20"/>
          <w:rtl/>
        </w:rPr>
        <w:t xml:space="preserve"> יתאים לדרישות החובה לרכב מסוג טיולית;</w:t>
      </w:r>
    </w:p>
    <w:p w:rsidR="00AE18A4" w:rsidRDefault="00AE18A4" w:rsidP="00AE18A4">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ברכב מדברי </w:t>
      </w:r>
      <w:r>
        <w:rPr>
          <w:rStyle w:val="default"/>
          <w:rFonts w:cs="FrankRuehl"/>
          <w:sz w:val="20"/>
          <w:rtl/>
        </w:rPr>
        <w:t>–</w:t>
      </w:r>
      <w:r>
        <w:rPr>
          <w:rStyle w:val="default"/>
          <w:rFonts w:cs="FrankRuehl" w:hint="cs"/>
          <w:sz w:val="20"/>
          <w:rtl/>
        </w:rPr>
        <w:t xml:space="preserve"> יתאים לדרישות החובה לרכב מסוג רכב מדברי;</w:t>
      </w:r>
    </w:p>
    <w:p w:rsidR="00AE18A4" w:rsidRDefault="00AE18A4" w:rsidP="00AE18A4">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ברכב מסחרי להובלת נפטרים </w:t>
      </w:r>
      <w:r>
        <w:rPr>
          <w:rStyle w:val="default"/>
          <w:rFonts w:cs="FrankRuehl"/>
          <w:sz w:val="20"/>
          <w:rtl/>
        </w:rPr>
        <w:t>–</w:t>
      </w:r>
      <w:r>
        <w:rPr>
          <w:rStyle w:val="default"/>
          <w:rFonts w:cs="FrankRuehl" w:hint="cs"/>
          <w:sz w:val="20"/>
          <w:rtl/>
        </w:rPr>
        <w:t xml:space="preserve"> יתאים לדרישות החובה לרכב מסוג רכב להובלת נפטרים.</w:t>
      </w:r>
    </w:p>
    <w:p w:rsidR="00AE18A4" w:rsidRDefault="00AE18A4" w:rsidP="009B3B50">
      <w:pPr>
        <w:pStyle w:val="P00"/>
        <w:spacing w:before="72"/>
        <w:ind w:left="0"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שלט לסימון רכב מסחרי המוביל מטען חורג (תקנה 85(ז))</w:t>
      </w:r>
    </w:p>
    <w:p w:rsidR="00AE18A4" w:rsidRDefault="00AE18A4" w:rsidP="00157E0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מידות השלט:</w:t>
      </w:r>
      <w:r w:rsidR="00157E00">
        <w:rPr>
          <w:rStyle w:val="default"/>
          <w:rFonts w:cs="FrankRuehl" w:hint="cs"/>
          <w:sz w:val="20"/>
          <w:rtl/>
        </w:rPr>
        <w:t xml:space="preserve"> 50</w:t>
      </w:r>
      <w:r w:rsidR="00157E00">
        <w:rPr>
          <w:rStyle w:val="default"/>
          <w:rFonts w:cs="FrankRuehl"/>
          <w:sz w:val="20"/>
        </w:rPr>
        <w:t>x</w:t>
      </w:r>
      <w:r w:rsidR="00157E00">
        <w:rPr>
          <w:rStyle w:val="default"/>
          <w:rFonts w:cs="FrankRuehl" w:hint="cs"/>
          <w:sz w:val="20"/>
          <w:rtl/>
        </w:rPr>
        <w:t>40 ס"מ</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החומר: פח מצופה מחזיר אור לבן</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כתובת בנוסח אחד מאלה:</w:t>
      </w:r>
    </w:p>
    <w:p w:rsidR="00157E00" w:rsidRDefault="00157E00" w:rsidP="00157E00">
      <w:pPr>
        <w:pStyle w:val="P00"/>
        <w:tabs>
          <w:tab w:val="clear" w:pos="624"/>
          <w:tab w:val="clear" w:pos="1021"/>
          <w:tab w:val="clear" w:pos="1474"/>
          <w:tab w:val="clear" w:pos="1928"/>
          <w:tab w:val="clear" w:pos="2381"/>
          <w:tab w:val="clear" w:pos="2835"/>
          <w:tab w:val="clear" w:pos="6259"/>
          <w:tab w:val="center" w:pos="2268"/>
          <w:tab w:val="center" w:pos="3969"/>
          <w:tab w:val="center" w:pos="5670"/>
        </w:tabs>
        <w:spacing w:before="72"/>
        <w:ind w:left="0" w:right="1134"/>
        <w:rPr>
          <w:rStyle w:val="default"/>
          <w:rFonts w:cs="FrankRuehl"/>
          <w:sz w:val="20"/>
          <w:rtl/>
        </w:rPr>
      </w:pPr>
      <w:r>
        <w:rPr>
          <w:rStyle w:val="default"/>
          <w:rFonts w:cs="FrankRuehl"/>
          <w:sz w:val="20"/>
          <w:rtl/>
        </w:rPr>
        <w:tab/>
      </w:r>
      <w:r>
        <w:rPr>
          <w:rStyle w:val="default"/>
          <w:rFonts w:cs="FrankRuehl" w:hint="cs"/>
          <w:sz w:val="20"/>
          <w:rtl/>
        </w:rPr>
        <w:t>זהירות</w:t>
      </w:r>
      <w:r>
        <w:rPr>
          <w:rStyle w:val="default"/>
          <w:rFonts w:cs="FrankRuehl"/>
          <w:sz w:val="20"/>
          <w:rtl/>
        </w:rPr>
        <w:tab/>
      </w:r>
      <w:r>
        <w:rPr>
          <w:rStyle w:val="default"/>
          <w:rFonts w:cs="FrankRuehl" w:hint="cs"/>
          <w:sz w:val="20"/>
          <w:rtl/>
        </w:rPr>
        <w:t>זהירות</w:t>
      </w:r>
      <w:r>
        <w:rPr>
          <w:rStyle w:val="default"/>
          <w:rFonts w:cs="FrankRuehl"/>
          <w:sz w:val="20"/>
          <w:rtl/>
        </w:rPr>
        <w:tab/>
      </w:r>
      <w:r>
        <w:rPr>
          <w:rStyle w:val="default"/>
          <w:rFonts w:cs="FrankRuehl" w:hint="cs"/>
          <w:sz w:val="20"/>
          <w:rtl/>
        </w:rPr>
        <w:t>זהירות</w:t>
      </w:r>
    </w:p>
    <w:p w:rsidR="00157E00" w:rsidRDefault="00157E00" w:rsidP="00157E00">
      <w:pPr>
        <w:pStyle w:val="P00"/>
        <w:tabs>
          <w:tab w:val="clear" w:pos="624"/>
          <w:tab w:val="clear" w:pos="1021"/>
          <w:tab w:val="clear" w:pos="1474"/>
          <w:tab w:val="clear" w:pos="1928"/>
          <w:tab w:val="clear" w:pos="2381"/>
          <w:tab w:val="clear" w:pos="2835"/>
          <w:tab w:val="clear" w:pos="6259"/>
          <w:tab w:val="center" w:pos="2268"/>
          <w:tab w:val="center" w:pos="3969"/>
          <w:tab w:val="center" w:pos="5670"/>
        </w:tabs>
        <w:spacing w:before="0"/>
        <w:ind w:left="0" w:right="1134"/>
        <w:rPr>
          <w:rStyle w:val="default"/>
          <w:rFonts w:cs="FrankRuehl"/>
          <w:sz w:val="20"/>
          <w:rtl/>
        </w:rPr>
      </w:pPr>
      <w:r>
        <w:rPr>
          <w:rStyle w:val="default"/>
          <w:rFonts w:cs="FrankRuehl"/>
          <w:sz w:val="20"/>
          <w:rtl/>
        </w:rPr>
        <w:tab/>
      </w:r>
      <w:r>
        <w:rPr>
          <w:rStyle w:val="default"/>
          <w:rFonts w:cs="FrankRuehl" w:hint="cs"/>
          <w:sz w:val="20"/>
          <w:rtl/>
        </w:rPr>
        <w:t>מטען חורג</w:t>
      </w:r>
      <w:r>
        <w:rPr>
          <w:rStyle w:val="default"/>
          <w:rFonts w:cs="FrankRuehl"/>
          <w:sz w:val="20"/>
          <w:rtl/>
        </w:rPr>
        <w:tab/>
      </w:r>
      <w:r>
        <w:rPr>
          <w:rStyle w:val="default"/>
          <w:rFonts w:cs="FrankRuehl" w:hint="cs"/>
          <w:sz w:val="20"/>
          <w:rtl/>
        </w:rPr>
        <w:t>מטען רחב</w:t>
      </w:r>
      <w:r>
        <w:rPr>
          <w:rStyle w:val="default"/>
          <w:rFonts w:cs="FrankRuehl"/>
          <w:sz w:val="20"/>
          <w:rtl/>
        </w:rPr>
        <w:tab/>
      </w:r>
      <w:r>
        <w:rPr>
          <w:rStyle w:val="default"/>
          <w:rFonts w:cs="FrankRuehl" w:hint="cs"/>
          <w:sz w:val="20"/>
          <w:rtl/>
        </w:rPr>
        <w:t>מטען ארוך</w:t>
      </w:r>
    </w:p>
    <w:p w:rsidR="00157E00" w:rsidRDefault="00157E00" w:rsidP="00157E00">
      <w:pPr>
        <w:pStyle w:val="P00"/>
        <w:spacing w:before="72"/>
        <w:ind w:left="1021" w:right="1134"/>
        <w:rPr>
          <w:rStyle w:val="default"/>
          <w:rFonts w:cs="FrankRuehl"/>
          <w:sz w:val="20"/>
          <w:rtl/>
        </w:rPr>
      </w:pPr>
      <w:r>
        <w:rPr>
          <w:rStyle w:val="default"/>
          <w:rFonts w:cs="FrankRuehl" w:hint="cs"/>
          <w:sz w:val="20"/>
          <w:rtl/>
        </w:rPr>
        <w:t xml:space="preserve">צבע האותיות במלים יהיה אדום ומידות האותיות: גובה </w:t>
      </w:r>
      <w:r>
        <w:rPr>
          <w:rStyle w:val="default"/>
          <w:rFonts w:cs="FrankRuehl"/>
          <w:sz w:val="20"/>
          <w:rtl/>
        </w:rPr>
        <w:t>–</w:t>
      </w:r>
      <w:r>
        <w:rPr>
          <w:rStyle w:val="default"/>
          <w:rFonts w:cs="FrankRuehl" w:hint="cs"/>
          <w:sz w:val="20"/>
          <w:rtl/>
        </w:rPr>
        <w:t xml:space="preserve"> 70 מ"מ; רוחב עד </w:t>
      </w:r>
      <w:r>
        <w:rPr>
          <w:rStyle w:val="default"/>
          <w:rFonts w:cs="FrankRuehl"/>
          <w:sz w:val="20"/>
          <w:rtl/>
        </w:rPr>
        <w:t>–</w:t>
      </w:r>
      <w:r>
        <w:rPr>
          <w:rStyle w:val="default"/>
          <w:rFonts w:cs="FrankRuehl" w:hint="cs"/>
          <w:sz w:val="20"/>
          <w:rtl/>
        </w:rPr>
        <w:t xml:space="preserve"> 45 מ"מ; עובי </w:t>
      </w:r>
      <w:r>
        <w:rPr>
          <w:rStyle w:val="default"/>
          <w:rFonts w:cs="FrankRuehl"/>
          <w:sz w:val="20"/>
          <w:rtl/>
        </w:rPr>
        <w:t>–</w:t>
      </w:r>
      <w:r>
        <w:rPr>
          <w:rStyle w:val="default"/>
          <w:rFonts w:cs="FrankRuehl" w:hint="cs"/>
          <w:sz w:val="20"/>
          <w:rtl/>
        </w:rPr>
        <w:t xml:space="preserve"> 15 מ"מ.</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סימון: סימון לפי ת"י 341 סעיף 105.1 וסימון מ.ת. באותיות שגובהן לא יעלה על 3 מ"מ; הסימון יהיה בפינה השמאלית התחתונה של השלט.</w:t>
      </w:r>
    </w:p>
    <w:p w:rsidR="00157E00" w:rsidRDefault="00157E00" w:rsidP="009B3B50">
      <w:pPr>
        <w:pStyle w:val="P00"/>
        <w:spacing w:before="72"/>
        <w:ind w:left="0"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התקני חיבור סובב (תקנה 85א(ב))</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התקני חיבור סובב המתאימים:</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למפמ"כ 120;</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לתקן </w:t>
      </w:r>
      <w:r>
        <w:rPr>
          <w:rStyle w:val="default"/>
          <w:rFonts w:cs="FrankRuehl"/>
          <w:sz w:val="20"/>
        </w:rPr>
        <w:t>I.S.O</w:t>
      </w:r>
      <w:r>
        <w:rPr>
          <w:rStyle w:val="default"/>
          <w:rFonts w:cs="FrankRuehl" w:hint="cs"/>
          <w:sz w:val="20"/>
          <w:rtl/>
        </w:rPr>
        <w:t>, והם מתוצרת אחד ממפעלים אלה:</w:t>
      </w:r>
    </w:p>
    <w:p w:rsidR="00157E00" w:rsidRDefault="00157E00" w:rsidP="00157E00">
      <w:pPr>
        <w:pStyle w:val="P00"/>
        <w:spacing w:before="72"/>
        <w:ind w:left="1021" w:right="1134"/>
        <w:rPr>
          <w:rStyle w:val="default"/>
          <w:rFonts w:cs="FrankRuehl"/>
          <w:sz w:val="20"/>
          <w:rtl/>
        </w:rPr>
      </w:pPr>
      <w:r>
        <w:rPr>
          <w:rStyle w:val="default"/>
          <w:rFonts w:cs="FrankRuehl"/>
          <w:sz w:val="20"/>
        </w:rPr>
        <w:t>Harcol, Rubery Owen Rockwell, York, Blair, Jost, Strick</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סימון אחד מאלה:</w:t>
      </w:r>
    </w:p>
    <w:p w:rsidR="00157E00" w:rsidRDefault="00157E00" w:rsidP="00157E0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תו תקן;</w:t>
      </w:r>
    </w:p>
    <w:p w:rsidR="00157E00" w:rsidRDefault="00157E00" w:rsidP="00157E0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הסימון המסחרי של אחד היצרנים שפורטו בפסקה (2).</w:t>
      </w:r>
    </w:p>
    <w:p w:rsidR="00157E00" w:rsidRDefault="00157E00" w:rsidP="009B3B50">
      <w:pPr>
        <w:pStyle w:val="P00"/>
        <w:spacing w:before="72"/>
        <w:ind w:left="0"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משולש לסימון מטען חורג (תקנה 88(ג))</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מידות: משולש שווה צלעות שצלעו 60 ס"מ, וקדקדיו מעוגלים ברדיוס של 40 מ"מ.</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החומר: פח מצופה מחזיר אור לבן.</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סימון: סימון לפי ת"י 341 סעיף 105.1 לסימון מ.ת. באותיות שגבהן לא יעלה על 3 מ"מ; הסימון יהיה בפינה השמאלית התחתונה של בסיס המשולש.</w:t>
      </w:r>
    </w:p>
    <w:p w:rsidR="00157E00" w:rsidRDefault="00157E00" w:rsidP="00157E00">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צבע המשולש –</w:t>
      </w:r>
    </w:p>
    <w:p w:rsidR="00157E00" w:rsidRDefault="00157E00" w:rsidP="00157E0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לסימון מטען חורג קדמי </w:t>
      </w:r>
      <w:r>
        <w:rPr>
          <w:rStyle w:val="default"/>
          <w:rFonts w:cs="FrankRuehl"/>
          <w:sz w:val="20"/>
          <w:rtl/>
        </w:rPr>
        <w:t>–</w:t>
      </w:r>
      <w:r>
        <w:rPr>
          <w:rStyle w:val="default"/>
          <w:rFonts w:cs="FrankRuehl" w:hint="cs"/>
          <w:sz w:val="20"/>
          <w:rtl/>
        </w:rPr>
        <w:t xml:space="preserve"> יהיה לבן מחזיר אור משני צדיו;</w:t>
      </w:r>
    </w:p>
    <w:p w:rsidR="00157E00" w:rsidRDefault="00157E00" w:rsidP="00157E0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לסימון מטען חורג אחורי </w:t>
      </w:r>
      <w:r>
        <w:rPr>
          <w:rStyle w:val="default"/>
          <w:rFonts w:cs="FrankRuehl"/>
          <w:sz w:val="20"/>
          <w:rtl/>
        </w:rPr>
        <w:t>–</w:t>
      </w:r>
      <w:r>
        <w:rPr>
          <w:rStyle w:val="default"/>
          <w:rFonts w:cs="FrankRuehl" w:hint="cs"/>
          <w:sz w:val="20"/>
          <w:rtl/>
        </w:rPr>
        <w:t xml:space="preserve"> יהיה לבן מחזיר אור משני צדיו ולו מסגרת בצבע אדום מחזיר אור לאורך היקף המשלוש משני צדיו; רוחב המסגרת יהיה 7.5 ס"מ.</w:t>
      </w:r>
    </w:p>
    <w:p w:rsidR="00157E00" w:rsidRDefault="00157E00" w:rsidP="009B3B50">
      <w:pPr>
        <w:pStyle w:val="P00"/>
        <w:spacing w:before="72"/>
        <w:ind w:left="0"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שלט סימון</w:t>
      </w:r>
      <w:r w:rsidR="000D0719">
        <w:rPr>
          <w:rStyle w:val="default"/>
          <w:rFonts w:cs="FrankRuehl" w:hint="cs"/>
          <w:sz w:val="20"/>
          <w:rtl/>
        </w:rPr>
        <w:t xml:space="preserve"> לגורר ולנגרר (תקנה 90(ב) ו-(ג))</w:t>
      </w:r>
    </w:p>
    <w:p w:rsidR="000D0719" w:rsidRDefault="000D0719" w:rsidP="000D0719">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מידות השלט לגורר: 30</w:t>
      </w:r>
      <w:r>
        <w:rPr>
          <w:rStyle w:val="default"/>
          <w:rFonts w:cs="FrankRuehl"/>
          <w:sz w:val="20"/>
        </w:rPr>
        <w:t>x</w:t>
      </w:r>
      <w:r>
        <w:rPr>
          <w:rStyle w:val="default"/>
          <w:rFonts w:cs="FrankRuehl" w:hint="cs"/>
          <w:sz w:val="20"/>
          <w:rtl/>
        </w:rPr>
        <w:t>12.5 ס"מ; לנגרר 50</w:t>
      </w:r>
      <w:r>
        <w:rPr>
          <w:rStyle w:val="default"/>
          <w:rFonts w:cs="FrankRuehl"/>
          <w:sz w:val="20"/>
        </w:rPr>
        <w:t>x</w:t>
      </w:r>
      <w:r>
        <w:rPr>
          <w:rStyle w:val="default"/>
          <w:rFonts w:cs="FrankRuehl" w:hint="cs"/>
          <w:sz w:val="20"/>
          <w:rtl/>
        </w:rPr>
        <w:t>40 ס"מ.</w:t>
      </w:r>
    </w:p>
    <w:p w:rsidR="000D0719" w:rsidRDefault="000D0719" w:rsidP="000D0719">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החומר: פח מצופה מחזיר אור לבן.</w:t>
      </w:r>
    </w:p>
    <w:p w:rsidR="000D0719" w:rsidRDefault="000D0719" w:rsidP="000D0719">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כתובת בנוסח אחד מאלה:</w:t>
      </w:r>
    </w:p>
    <w:p w:rsidR="000D0719" w:rsidRDefault="000D0719" w:rsidP="000D0719">
      <w:pPr>
        <w:pStyle w:val="P00"/>
        <w:tabs>
          <w:tab w:val="clear" w:pos="624"/>
          <w:tab w:val="clear" w:pos="1021"/>
          <w:tab w:val="clear" w:pos="1474"/>
          <w:tab w:val="clear" w:pos="1928"/>
          <w:tab w:val="clear" w:pos="2381"/>
          <w:tab w:val="clear" w:pos="2835"/>
          <w:tab w:val="clear" w:pos="6259"/>
          <w:tab w:val="center" w:pos="2268"/>
          <w:tab w:val="center" w:pos="3969"/>
        </w:tabs>
        <w:spacing w:before="72"/>
        <w:ind w:left="1021" w:right="1134"/>
        <w:rPr>
          <w:rStyle w:val="default"/>
          <w:rFonts w:cs="FrankRuehl"/>
          <w:sz w:val="20"/>
          <w:rtl/>
        </w:rPr>
      </w:pPr>
      <w:r>
        <w:rPr>
          <w:rStyle w:val="default"/>
          <w:rFonts w:cs="FrankRuehl"/>
          <w:sz w:val="20"/>
          <w:rtl/>
        </w:rPr>
        <w:tab/>
      </w:r>
      <w:r>
        <w:rPr>
          <w:rStyle w:val="default"/>
          <w:rFonts w:cs="FrankRuehl" w:hint="cs"/>
          <w:sz w:val="20"/>
          <w:rtl/>
        </w:rPr>
        <w:t>גורר</w:t>
      </w:r>
      <w:r>
        <w:rPr>
          <w:rStyle w:val="default"/>
          <w:rFonts w:cs="FrankRuehl"/>
          <w:sz w:val="20"/>
          <w:rtl/>
        </w:rPr>
        <w:tab/>
      </w:r>
      <w:r>
        <w:rPr>
          <w:rStyle w:val="default"/>
          <w:rFonts w:cs="FrankRuehl" w:hint="cs"/>
          <w:sz w:val="20"/>
          <w:rtl/>
        </w:rPr>
        <w:t>נגרר</w:t>
      </w:r>
    </w:p>
    <w:p w:rsidR="000D0719" w:rsidRDefault="000D0719" w:rsidP="000D0719">
      <w:pPr>
        <w:pStyle w:val="P00"/>
        <w:tabs>
          <w:tab w:val="clear" w:pos="624"/>
          <w:tab w:val="clear" w:pos="1021"/>
          <w:tab w:val="clear" w:pos="1474"/>
          <w:tab w:val="clear" w:pos="1928"/>
          <w:tab w:val="clear" w:pos="2381"/>
          <w:tab w:val="clear" w:pos="2835"/>
          <w:tab w:val="clear" w:pos="6259"/>
          <w:tab w:val="center" w:pos="2268"/>
          <w:tab w:val="center" w:pos="3969"/>
        </w:tabs>
        <w:spacing w:before="0"/>
        <w:ind w:left="1021" w:right="1134"/>
        <w:rPr>
          <w:rStyle w:val="default"/>
          <w:rFonts w:cs="FrankRuehl"/>
          <w:sz w:val="20"/>
          <w:rtl/>
        </w:rPr>
      </w:pPr>
      <w:r>
        <w:rPr>
          <w:rStyle w:val="default"/>
          <w:rFonts w:cs="FrankRuehl"/>
          <w:sz w:val="20"/>
          <w:rtl/>
        </w:rPr>
        <w:tab/>
      </w:r>
      <w:r>
        <w:rPr>
          <w:rStyle w:val="default"/>
          <w:rFonts w:cs="FrankRuehl"/>
          <w:sz w:val="20"/>
          <w:rtl/>
        </w:rPr>
        <w:tab/>
      </w:r>
      <w:r>
        <w:rPr>
          <w:rStyle w:val="default"/>
          <w:rFonts w:cs="FrankRuehl" w:hint="cs"/>
          <w:sz w:val="20"/>
          <w:rtl/>
        </w:rPr>
        <w:t>על ידי</w:t>
      </w:r>
    </w:p>
    <w:p w:rsidR="000D0719" w:rsidRDefault="000D0719" w:rsidP="000D0719">
      <w:pPr>
        <w:pStyle w:val="P00"/>
        <w:tabs>
          <w:tab w:val="clear" w:pos="624"/>
          <w:tab w:val="clear" w:pos="1021"/>
          <w:tab w:val="clear" w:pos="1474"/>
          <w:tab w:val="clear" w:pos="1928"/>
          <w:tab w:val="clear" w:pos="2381"/>
          <w:tab w:val="clear" w:pos="2835"/>
          <w:tab w:val="clear" w:pos="6259"/>
          <w:tab w:val="center" w:pos="2268"/>
          <w:tab w:val="center" w:pos="3969"/>
        </w:tabs>
        <w:spacing w:before="0"/>
        <w:ind w:left="1021" w:right="1134"/>
        <w:rPr>
          <w:rStyle w:val="default"/>
          <w:rFonts w:cs="FrankRuehl"/>
          <w:sz w:val="20"/>
          <w:rtl/>
        </w:rPr>
      </w:pPr>
      <w:r>
        <w:rPr>
          <w:rStyle w:val="default"/>
          <w:rFonts w:cs="FrankRuehl"/>
          <w:sz w:val="20"/>
          <w:rtl/>
        </w:rPr>
        <w:tab/>
      </w:r>
      <w:r>
        <w:rPr>
          <w:rStyle w:val="default"/>
          <w:rFonts w:cs="FrankRuehl"/>
          <w:sz w:val="20"/>
          <w:rtl/>
        </w:rPr>
        <w:tab/>
      </w:r>
      <w:r>
        <w:rPr>
          <w:rStyle w:val="default"/>
          <w:rFonts w:cs="FrankRuehl" w:hint="cs"/>
          <w:sz w:val="20"/>
          <w:rtl/>
        </w:rPr>
        <w:t>12-345-67</w:t>
      </w:r>
    </w:p>
    <w:p w:rsidR="000D0719" w:rsidRDefault="000D0719" w:rsidP="000D0719">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צבע האותיות יהיה שחור ומידותיהן:</w:t>
      </w:r>
    </w:p>
    <w:p w:rsidR="000D0719" w:rsidRDefault="000D0719" w:rsidP="000D0719">
      <w:pPr>
        <w:pStyle w:val="P00"/>
        <w:spacing w:before="72"/>
        <w:ind w:left="1021" w:right="1134"/>
        <w:rPr>
          <w:rStyle w:val="default"/>
          <w:rFonts w:cs="FrankRuehl"/>
          <w:sz w:val="20"/>
          <w:rtl/>
        </w:rPr>
      </w:pPr>
      <w:r>
        <w:rPr>
          <w:rStyle w:val="default"/>
          <w:rFonts w:cs="FrankRuehl" w:hint="cs"/>
          <w:sz w:val="20"/>
          <w:rtl/>
        </w:rPr>
        <w:t xml:space="preserve">גובה </w:t>
      </w:r>
      <w:r>
        <w:rPr>
          <w:rStyle w:val="default"/>
          <w:rFonts w:cs="FrankRuehl"/>
          <w:sz w:val="20"/>
          <w:rtl/>
        </w:rPr>
        <w:t>–</w:t>
      </w:r>
      <w:r>
        <w:rPr>
          <w:rStyle w:val="default"/>
          <w:rFonts w:cs="FrankRuehl" w:hint="cs"/>
          <w:sz w:val="20"/>
          <w:rtl/>
        </w:rPr>
        <w:t xml:space="preserve"> 70 מ"מ;</w:t>
      </w:r>
    </w:p>
    <w:p w:rsidR="000D0719" w:rsidRDefault="000D0719" w:rsidP="000D0719">
      <w:pPr>
        <w:pStyle w:val="P00"/>
        <w:spacing w:before="72"/>
        <w:ind w:left="1021" w:right="1134"/>
        <w:rPr>
          <w:rStyle w:val="default"/>
          <w:rFonts w:cs="FrankRuehl"/>
          <w:sz w:val="20"/>
          <w:rtl/>
        </w:rPr>
      </w:pPr>
      <w:r>
        <w:rPr>
          <w:rStyle w:val="default"/>
          <w:rFonts w:cs="FrankRuehl" w:hint="cs"/>
          <w:sz w:val="20"/>
          <w:rtl/>
        </w:rPr>
        <w:t xml:space="preserve">רוחב </w:t>
      </w:r>
      <w:r>
        <w:rPr>
          <w:rStyle w:val="default"/>
          <w:rFonts w:cs="FrankRuehl"/>
          <w:sz w:val="20"/>
          <w:rtl/>
        </w:rPr>
        <w:t>–</w:t>
      </w:r>
      <w:r>
        <w:rPr>
          <w:rStyle w:val="default"/>
          <w:rFonts w:cs="FrankRuehl" w:hint="cs"/>
          <w:sz w:val="20"/>
          <w:rtl/>
        </w:rPr>
        <w:t xml:space="preserve"> עד 45 מ"מ;</w:t>
      </w:r>
    </w:p>
    <w:p w:rsidR="000D0719" w:rsidRDefault="000D0719" w:rsidP="000D0719">
      <w:pPr>
        <w:pStyle w:val="P00"/>
        <w:spacing w:before="72"/>
        <w:ind w:left="1021" w:right="1134"/>
        <w:rPr>
          <w:rStyle w:val="default"/>
          <w:rFonts w:cs="FrankRuehl"/>
          <w:sz w:val="20"/>
          <w:rtl/>
        </w:rPr>
      </w:pPr>
      <w:r>
        <w:rPr>
          <w:rStyle w:val="default"/>
          <w:rFonts w:cs="FrankRuehl" w:hint="cs"/>
          <w:sz w:val="20"/>
          <w:rtl/>
        </w:rPr>
        <w:t xml:space="preserve">עובי </w:t>
      </w:r>
      <w:r>
        <w:rPr>
          <w:rStyle w:val="default"/>
          <w:rFonts w:cs="FrankRuehl"/>
          <w:sz w:val="20"/>
          <w:rtl/>
        </w:rPr>
        <w:t>–</w:t>
      </w:r>
      <w:r>
        <w:rPr>
          <w:rStyle w:val="default"/>
          <w:rFonts w:cs="FrankRuehl" w:hint="cs"/>
          <w:sz w:val="20"/>
          <w:rtl/>
        </w:rPr>
        <w:t xml:space="preserve"> 15 מ"מ.</w:t>
      </w:r>
    </w:p>
    <w:p w:rsidR="000D0719" w:rsidRDefault="000D0719" w:rsidP="000D0719">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סימון: הסימון לפי ת"י 341 סעיף 105.1 וסימון מ.ת. באותיות שגובהן לא יעלה על 3 מ"מ;</w:t>
      </w:r>
    </w:p>
    <w:p w:rsidR="000D0719" w:rsidRDefault="000D0719" w:rsidP="000D0719">
      <w:pPr>
        <w:pStyle w:val="P00"/>
        <w:spacing w:before="72"/>
        <w:ind w:left="1021" w:right="1134"/>
        <w:rPr>
          <w:rStyle w:val="default"/>
          <w:rFonts w:cs="FrankRuehl"/>
          <w:sz w:val="20"/>
          <w:rtl/>
        </w:rPr>
      </w:pPr>
      <w:r>
        <w:rPr>
          <w:rStyle w:val="default"/>
          <w:rFonts w:cs="FrankRuehl" w:hint="cs"/>
          <w:sz w:val="20"/>
          <w:rtl/>
        </w:rPr>
        <w:t>הסימון יהיה בפינה השמאלית התחתונה של השלט.</w:t>
      </w:r>
    </w:p>
    <w:p w:rsidR="000D0719" w:rsidRDefault="000D0719" w:rsidP="009B3B50">
      <w:pPr>
        <w:pStyle w:val="P00"/>
        <w:spacing w:before="72"/>
        <w:ind w:left="0"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קסדות</w:t>
      </w:r>
      <w:r w:rsidR="00877077">
        <w:rPr>
          <w:rStyle w:val="default"/>
          <w:rFonts w:cs="FrankRuehl" w:hint="cs"/>
          <w:sz w:val="20"/>
          <w:rtl/>
        </w:rPr>
        <w:t xml:space="preserve"> לרוכבי אופנוע ולרוכבי טרקטורון (תקנות 39ג(ד) ו-119)</w:t>
      </w:r>
    </w:p>
    <w:p w:rsidR="00877077" w:rsidRDefault="00877077" w:rsidP="006A17C0">
      <w:pPr>
        <w:pStyle w:val="P00"/>
        <w:spacing w:before="72"/>
        <w:ind w:left="624" w:right="1134"/>
        <w:rPr>
          <w:rStyle w:val="default"/>
          <w:rFonts w:cs="FrankRuehl"/>
          <w:sz w:val="20"/>
          <w:rtl/>
        </w:rPr>
      </w:pPr>
      <w:r>
        <w:rPr>
          <w:rStyle w:val="default"/>
          <w:rFonts w:cs="FrankRuehl" w:hint="cs"/>
          <w:sz w:val="20"/>
          <w:rtl/>
        </w:rPr>
        <w:t>קסדות מגן לרוכבי אופנוע ולרוכבי טרקטורון יהיו לפי אחד התקנים המפורטים והמסומנים להלן:</w:t>
      </w:r>
    </w:p>
    <w:p w:rsidR="00877077" w:rsidRDefault="00877077" w:rsidP="006A17C0">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(נמחק)</w:t>
      </w:r>
    </w:p>
    <w:p w:rsidR="00877077" w:rsidRDefault="00877077" w:rsidP="006A17C0">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תקנת </w:t>
      </w:r>
      <w:r>
        <w:rPr>
          <w:rStyle w:val="default"/>
          <w:rFonts w:cs="FrankRuehl"/>
          <w:sz w:val="20"/>
        </w:rPr>
        <w:t>E.C.E</w:t>
      </w:r>
      <w:r w:rsidR="006A17C0">
        <w:rPr>
          <w:rStyle w:val="default"/>
          <w:rFonts w:cs="FrankRuehl"/>
          <w:sz w:val="20"/>
        </w:rPr>
        <w:t xml:space="preserve"> 22 REG</w:t>
      </w:r>
      <w:r w:rsidR="006A17C0">
        <w:rPr>
          <w:rStyle w:val="default"/>
          <w:rFonts w:cs="FrankRuehl" w:hint="cs"/>
          <w:sz w:val="20"/>
          <w:rtl/>
        </w:rPr>
        <w:t xml:space="preserve"> </w:t>
      </w:r>
      <w:r w:rsidR="006A17C0">
        <w:rPr>
          <w:rStyle w:val="default"/>
          <w:rFonts w:cs="FrankRuehl"/>
          <w:sz w:val="20"/>
          <w:rtl/>
        </w:rPr>
        <w:t>–</w:t>
      </w:r>
      <w:r w:rsidR="006A17C0">
        <w:rPr>
          <w:rStyle w:val="default"/>
          <w:rFonts w:cs="FrankRuehl" w:hint="cs"/>
          <w:sz w:val="20"/>
          <w:rtl/>
        </w:rPr>
        <w:t xml:space="preserve"> סימון: </w:t>
      </w:r>
      <w:r w:rsidR="006A17C0">
        <w:rPr>
          <w:rStyle w:val="default"/>
          <w:rFonts w:cs="FrankRuehl"/>
          <w:sz w:val="20"/>
        </w:rPr>
        <w:t>E.C.E 22</w:t>
      </w:r>
      <w:r w:rsidR="006A17C0">
        <w:rPr>
          <w:rStyle w:val="default"/>
          <w:rFonts w:cs="FrankRuehl" w:hint="cs"/>
          <w:sz w:val="20"/>
          <w:rtl/>
        </w:rPr>
        <w:t>;</w:t>
      </w:r>
    </w:p>
    <w:p w:rsidR="006A17C0" w:rsidRDefault="006A17C0" w:rsidP="006A17C0">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תקן </w:t>
      </w:r>
      <w:r>
        <w:rPr>
          <w:rStyle w:val="default"/>
          <w:rFonts w:cs="FrankRuehl"/>
          <w:sz w:val="20"/>
        </w:rPr>
        <w:t>FMVSS 218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D.O.T</w:t>
      </w:r>
      <w:r>
        <w:rPr>
          <w:rStyle w:val="default"/>
          <w:rFonts w:cs="FrankRuehl" w:hint="cs"/>
          <w:sz w:val="20"/>
          <w:rtl/>
        </w:rPr>
        <w:t>;</w:t>
      </w:r>
    </w:p>
    <w:p w:rsidR="006A17C0" w:rsidRDefault="006A17C0" w:rsidP="006A17C0">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תקן </w:t>
      </w:r>
      <w:r>
        <w:rPr>
          <w:rStyle w:val="default"/>
          <w:rFonts w:cs="FrankRuehl"/>
          <w:sz w:val="20"/>
        </w:rPr>
        <w:t>B.S 5361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סימן העפיפון;</w:t>
      </w:r>
    </w:p>
    <w:p w:rsidR="006A17C0" w:rsidRDefault="006A17C0" w:rsidP="006A17C0">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(נמחק)</w:t>
      </w:r>
    </w:p>
    <w:p w:rsidR="006A17C0" w:rsidRDefault="006A17C0" w:rsidP="006A17C0">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תקן יפני </w:t>
      </w:r>
      <w:r>
        <w:rPr>
          <w:rStyle w:val="default"/>
          <w:rFonts w:cs="FrankRuehl"/>
          <w:sz w:val="20"/>
        </w:rPr>
        <w:t>Type C, JIS-T8133</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JIS</w:t>
      </w:r>
      <w:r>
        <w:rPr>
          <w:rStyle w:val="default"/>
          <w:rFonts w:cs="FrankRuehl" w:hint="cs"/>
          <w:sz w:val="20"/>
          <w:rtl/>
        </w:rPr>
        <w:t>.</w:t>
      </w:r>
    </w:p>
    <w:p w:rsidR="006A17C0" w:rsidRDefault="006A17C0" w:rsidP="009B3B50">
      <w:pPr>
        <w:pStyle w:val="P00"/>
        <w:spacing w:before="72"/>
        <w:ind w:left="0" w:right="1134"/>
        <w:rPr>
          <w:rStyle w:val="default"/>
          <w:rFonts w:cs="FrankRuehl"/>
          <w:sz w:val="20"/>
          <w:rtl/>
        </w:rPr>
      </w:pPr>
      <w:r>
        <w:rPr>
          <w:rStyle w:val="default"/>
          <w:rFonts w:cs="FrankRuehl" w:hint="cs"/>
          <w:sz w:val="20"/>
          <w:rtl/>
        </w:rPr>
        <w:t>9א.</w:t>
      </w:r>
      <w:r>
        <w:rPr>
          <w:rStyle w:val="default"/>
          <w:rFonts w:cs="FrankRuehl"/>
          <w:sz w:val="20"/>
          <w:rtl/>
        </w:rPr>
        <w:tab/>
      </w:r>
      <w:r>
        <w:rPr>
          <w:rStyle w:val="default"/>
          <w:rFonts w:cs="FrankRuehl" w:hint="cs"/>
          <w:sz w:val="20"/>
          <w:rtl/>
        </w:rPr>
        <w:t>מחזיר אור</w:t>
      </w:r>
      <w:r w:rsidR="00D3702C">
        <w:rPr>
          <w:rStyle w:val="default"/>
          <w:rFonts w:cs="FrankRuehl" w:hint="cs"/>
          <w:sz w:val="20"/>
          <w:rtl/>
        </w:rPr>
        <w:t xml:space="preserve"> לאופניים ולתלת אופן (תקנות 130(3) ו-136(ב))</w:t>
      </w:r>
    </w:p>
    <w:p w:rsidR="00D3702C" w:rsidRDefault="00D3702C" w:rsidP="00D3702C">
      <w:pPr>
        <w:pStyle w:val="P00"/>
        <w:spacing w:before="72"/>
        <w:ind w:left="624" w:right="1134"/>
        <w:rPr>
          <w:rStyle w:val="default"/>
          <w:rFonts w:cs="FrankRuehl"/>
          <w:sz w:val="20"/>
          <w:rtl/>
        </w:rPr>
      </w:pPr>
      <w:r>
        <w:rPr>
          <w:rStyle w:val="default"/>
          <w:rFonts w:cs="FrankRuehl" w:hint="cs"/>
          <w:sz w:val="20"/>
          <w:rtl/>
        </w:rPr>
        <w:t xml:space="preserve">מחזיר אור לאופניים יהיה אחד מאלה </w:t>
      </w:r>
      <w:r>
        <w:rPr>
          <w:rStyle w:val="default"/>
          <w:rFonts w:cs="FrankRuehl"/>
          <w:sz w:val="20"/>
          <w:rtl/>
        </w:rPr>
        <w:t>–</w:t>
      </w:r>
    </w:p>
    <w:p w:rsidR="00D3702C" w:rsidRDefault="00D3702C" w:rsidP="00D3702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מחזיר אור קשיח שצבעו אדום ולפי תקן מן המפורטים להלן:</w:t>
      </w:r>
    </w:p>
    <w:p w:rsidR="00D3702C" w:rsidRDefault="00D3702C" w:rsidP="004E1BB6">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תקנת </w:t>
      </w:r>
      <w:r>
        <w:rPr>
          <w:rStyle w:val="default"/>
          <w:rFonts w:cs="FrankRuehl"/>
          <w:sz w:val="20"/>
        </w:rPr>
        <w:t>ECE 3 REG No</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ECE</w:t>
      </w:r>
      <w:r>
        <w:rPr>
          <w:rStyle w:val="default"/>
          <w:rFonts w:cs="FrankRuehl" w:hint="cs"/>
          <w:sz w:val="20"/>
          <w:rtl/>
        </w:rPr>
        <w:t>;</w:t>
      </w:r>
    </w:p>
    <w:p w:rsidR="00D3702C" w:rsidRDefault="00D3702C" w:rsidP="004E1BB6">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sidR="004E1BB6">
        <w:rPr>
          <w:rStyle w:val="default"/>
          <w:rFonts w:cs="FrankRuehl" w:hint="cs"/>
          <w:sz w:val="20"/>
          <w:rtl/>
        </w:rPr>
        <w:t xml:space="preserve">הנחיית </w:t>
      </w:r>
      <w:r w:rsidR="004E1BB6">
        <w:rPr>
          <w:rStyle w:val="default"/>
          <w:rFonts w:cs="FrankRuehl"/>
          <w:sz w:val="20"/>
        </w:rPr>
        <w:t>EEC 757/76</w:t>
      </w:r>
      <w:r w:rsidR="004E1BB6">
        <w:rPr>
          <w:rStyle w:val="default"/>
          <w:rFonts w:cs="FrankRuehl" w:hint="cs"/>
          <w:sz w:val="20"/>
          <w:rtl/>
        </w:rPr>
        <w:t xml:space="preserve"> </w:t>
      </w:r>
      <w:r w:rsidR="004E1BB6">
        <w:rPr>
          <w:rStyle w:val="default"/>
          <w:rFonts w:cs="FrankRuehl"/>
          <w:sz w:val="20"/>
          <w:rtl/>
        </w:rPr>
        <w:t>–</w:t>
      </w:r>
      <w:r w:rsidR="004E1BB6">
        <w:rPr>
          <w:rStyle w:val="default"/>
          <w:rFonts w:cs="FrankRuehl" w:hint="cs"/>
          <w:sz w:val="20"/>
          <w:rtl/>
        </w:rPr>
        <w:t xml:space="preserve"> סימון: </w:t>
      </w:r>
      <w:r w:rsidR="004E1BB6">
        <w:rPr>
          <w:rStyle w:val="default"/>
          <w:rFonts w:cs="FrankRuehl"/>
          <w:sz w:val="20"/>
        </w:rPr>
        <w:t>EEC</w:t>
      </w:r>
      <w:r w:rsidR="004E1BB6">
        <w:rPr>
          <w:rStyle w:val="default"/>
          <w:rFonts w:cs="FrankRuehl" w:hint="cs"/>
          <w:sz w:val="20"/>
          <w:rtl/>
        </w:rPr>
        <w:t>;</w:t>
      </w:r>
    </w:p>
    <w:p w:rsidR="004E1BB6" w:rsidRDefault="004E1BB6" w:rsidP="004E1BB6">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הנחיות </w:t>
      </w:r>
      <w:r>
        <w:rPr>
          <w:rStyle w:val="default"/>
          <w:rFonts w:cs="FrankRuehl"/>
          <w:sz w:val="20"/>
        </w:rPr>
        <w:t>SAE 1994</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SAE</w:t>
      </w:r>
      <w:r>
        <w:rPr>
          <w:rStyle w:val="default"/>
          <w:rFonts w:cs="FrankRuehl" w:hint="cs"/>
          <w:sz w:val="20"/>
          <w:rtl/>
        </w:rPr>
        <w:t>;</w:t>
      </w:r>
    </w:p>
    <w:p w:rsidR="004E1BB6" w:rsidRDefault="004E1BB6" w:rsidP="004E1BB6">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תקן </w:t>
      </w:r>
      <w:r>
        <w:rPr>
          <w:rStyle w:val="default"/>
          <w:rFonts w:cs="FrankRuehl"/>
          <w:sz w:val="20"/>
        </w:rPr>
        <w:t>FMVSS 218 FMVSS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D.O.T</w:t>
      </w:r>
      <w:r>
        <w:rPr>
          <w:rStyle w:val="default"/>
          <w:rFonts w:cs="FrankRuehl" w:hint="cs"/>
          <w:sz w:val="20"/>
          <w:rtl/>
        </w:rPr>
        <w:t>;</w:t>
      </w:r>
    </w:p>
    <w:p w:rsidR="004E1BB6" w:rsidRDefault="004E1BB6" w:rsidP="004E1BB6">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תקן </w:t>
      </w:r>
      <w:r>
        <w:rPr>
          <w:rStyle w:val="default"/>
          <w:rFonts w:cs="FrankRuehl"/>
          <w:sz w:val="20"/>
        </w:rPr>
        <w:t>B.S 5361</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סימן העפיפון;</w:t>
      </w:r>
    </w:p>
    <w:p w:rsidR="004E1BB6" w:rsidRDefault="004E1BB6" w:rsidP="004E1BB6">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 xml:space="preserve">תקן </w:t>
      </w:r>
      <w:r>
        <w:rPr>
          <w:rStyle w:val="default"/>
          <w:rFonts w:cs="FrankRuehl"/>
          <w:sz w:val="20"/>
        </w:rPr>
        <w:t>DIN 4848</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סימון: </w:t>
      </w:r>
      <w:r>
        <w:rPr>
          <w:rStyle w:val="default"/>
          <w:rFonts w:cs="FrankRuehl"/>
          <w:sz w:val="20"/>
        </w:rPr>
        <w:t>DIN</w:t>
      </w:r>
      <w:r>
        <w:rPr>
          <w:rStyle w:val="default"/>
          <w:rFonts w:cs="FrankRuehl" w:hint="cs"/>
          <w:sz w:val="20"/>
          <w:rtl/>
        </w:rPr>
        <w:t>.</w:t>
      </w:r>
    </w:p>
    <w:p w:rsidR="004E1BB6" w:rsidRDefault="004E1BB6" w:rsidP="004E1BB6">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מחזיר אור גמיש להדבקה על הכנף האחורית שצבעו אדום ומידותיו 15</w:t>
      </w:r>
      <w:r>
        <w:rPr>
          <w:rStyle w:val="default"/>
          <w:rFonts w:cs="FrankRuehl"/>
          <w:sz w:val="20"/>
        </w:rPr>
        <w:t>x</w:t>
      </w:r>
      <w:r>
        <w:rPr>
          <w:rStyle w:val="default"/>
          <w:rFonts w:cs="FrankRuehl" w:hint="cs"/>
          <w:sz w:val="20"/>
          <w:rtl/>
        </w:rPr>
        <w:t>2.5 ס"מ, לפי תקן ישראלי ת"י 341 מיום 103.1 ובעל כושר החזרת אור 103.3 או 103.4.</w:t>
      </w:r>
    </w:p>
    <w:p w:rsidR="004E1BB6" w:rsidRDefault="004E1BB6" w:rsidP="009B3B50">
      <w:pPr>
        <w:pStyle w:val="P00"/>
        <w:spacing w:before="72"/>
        <w:ind w:left="0" w:right="1134"/>
        <w:rPr>
          <w:rStyle w:val="default"/>
          <w:rFonts w:cs="FrankRuehl"/>
          <w:sz w:val="20"/>
          <w:rtl/>
        </w:rPr>
      </w:pPr>
      <w:r>
        <w:rPr>
          <w:rStyle w:val="default"/>
          <w:rFonts w:cs="FrankRuehl" w:hint="cs"/>
          <w:sz w:val="20"/>
          <w:rtl/>
        </w:rPr>
        <w:t>9ב.</w:t>
      </w:r>
      <w:r>
        <w:rPr>
          <w:rStyle w:val="default"/>
          <w:rFonts w:cs="FrankRuehl"/>
          <w:sz w:val="20"/>
          <w:rtl/>
        </w:rPr>
        <w:tab/>
      </w:r>
      <w:r>
        <w:rPr>
          <w:rStyle w:val="default"/>
          <w:rFonts w:cs="FrankRuehl" w:hint="cs"/>
          <w:sz w:val="20"/>
          <w:rtl/>
        </w:rPr>
        <w:t>(לא הוקצה).</w:t>
      </w:r>
    </w:p>
    <w:p w:rsidR="004E1BB6" w:rsidRDefault="004E1BB6" w:rsidP="009B3B50">
      <w:pPr>
        <w:pStyle w:val="P00"/>
        <w:spacing w:before="72"/>
        <w:ind w:left="0" w:right="1134"/>
        <w:rPr>
          <w:rStyle w:val="default"/>
          <w:rFonts w:cs="FrankRuehl"/>
          <w:sz w:val="20"/>
          <w:rtl/>
        </w:rPr>
      </w:pPr>
      <w:r>
        <w:rPr>
          <w:rStyle w:val="default"/>
          <w:rFonts w:cs="FrankRuehl" w:hint="cs"/>
          <w:sz w:val="20"/>
          <w:rtl/>
        </w:rPr>
        <w:t>10.</w:t>
      </w:r>
      <w:r>
        <w:rPr>
          <w:rStyle w:val="default"/>
          <w:rFonts w:cs="FrankRuehl"/>
          <w:sz w:val="20"/>
          <w:rtl/>
        </w:rPr>
        <w:tab/>
      </w:r>
      <w:r>
        <w:rPr>
          <w:rStyle w:val="default"/>
          <w:rFonts w:cs="FrankRuehl" w:hint="cs"/>
          <w:sz w:val="20"/>
          <w:rtl/>
        </w:rPr>
        <w:t>(לא הוקצה).</w:t>
      </w:r>
    </w:p>
    <w:p w:rsidR="004E1BB6" w:rsidRDefault="004E1BB6" w:rsidP="009B3B50">
      <w:pPr>
        <w:pStyle w:val="P00"/>
        <w:spacing w:before="72"/>
        <w:ind w:left="0" w:right="1134"/>
        <w:rPr>
          <w:rStyle w:val="default"/>
          <w:rFonts w:cs="FrankRuehl"/>
          <w:sz w:val="20"/>
          <w:rtl/>
        </w:rPr>
      </w:pPr>
      <w:r>
        <w:rPr>
          <w:rStyle w:val="default"/>
          <w:rFonts w:cs="FrankRuehl" w:hint="cs"/>
          <w:sz w:val="20"/>
          <w:rtl/>
        </w:rPr>
        <w:t>10א.</w:t>
      </w:r>
      <w:r>
        <w:rPr>
          <w:rStyle w:val="default"/>
          <w:rFonts w:cs="FrankRuehl"/>
          <w:sz w:val="20"/>
          <w:rtl/>
        </w:rPr>
        <w:tab/>
      </w:r>
      <w:r>
        <w:rPr>
          <w:rStyle w:val="default"/>
          <w:rFonts w:cs="FrankRuehl" w:hint="cs"/>
          <w:sz w:val="20"/>
          <w:rtl/>
        </w:rPr>
        <w:t>(לא הוקצה).</w:t>
      </w:r>
    </w:p>
    <w:p w:rsidR="004E1BB6" w:rsidRDefault="004E1BB6" w:rsidP="009B3B50">
      <w:pPr>
        <w:pStyle w:val="P00"/>
        <w:spacing w:before="72"/>
        <w:ind w:left="0" w:right="1134"/>
        <w:rPr>
          <w:rStyle w:val="default"/>
          <w:rFonts w:cs="FrankRuehl"/>
          <w:sz w:val="20"/>
          <w:rtl/>
        </w:rPr>
      </w:pPr>
      <w:r w:rsidRPr="002632DD">
        <w:rPr>
          <w:rStyle w:val="default"/>
          <w:rFonts w:cs="FrankRuehl" w:hint="cs"/>
          <w:sz w:val="20"/>
          <w:rtl/>
        </w:rPr>
        <w:t>11.</w:t>
      </w:r>
      <w:r w:rsidRPr="002632DD">
        <w:rPr>
          <w:rStyle w:val="default"/>
          <w:rFonts w:cs="FrankRuehl"/>
          <w:sz w:val="20"/>
          <w:rtl/>
        </w:rPr>
        <w:tab/>
      </w:r>
      <w:r w:rsidRPr="002632DD">
        <w:rPr>
          <w:rStyle w:val="default"/>
          <w:rFonts w:cs="FrankRuehl" w:hint="cs"/>
          <w:sz w:val="20"/>
          <w:rtl/>
        </w:rPr>
        <w:t>(לא הוקצה).</w:t>
      </w:r>
    </w:p>
    <w:p w:rsidR="004E1BB6" w:rsidRDefault="004E1BB6" w:rsidP="009B3B50">
      <w:pPr>
        <w:pStyle w:val="P00"/>
        <w:spacing w:before="72"/>
        <w:ind w:left="0" w:right="1134"/>
        <w:rPr>
          <w:rStyle w:val="default"/>
          <w:rFonts w:cs="FrankRuehl"/>
          <w:sz w:val="20"/>
          <w:rtl/>
        </w:rPr>
      </w:pPr>
      <w:r>
        <w:rPr>
          <w:rStyle w:val="default"/>
          <w:rFonts w:cs="FrankRuehl" w:hint="cs"/>
          <w:sz w:val="20"/>
          <w:rtl/>
        </w:rPr>
        <w:t>11א.</w:t>
      </w:r>
      <w:r>
        <w:rPr>
          <w:rStyle w:val="default"/>
          <w:rFonts w:cs="FrankRuehl"/>
          <w:sz w:val="20"/>
          <w:rtl/>
        </w:rPr>
        <w:tab/>
      </w:r>
      <w:r>
        <w:rPr>
          <w:rStyle w:val="default"/>
          <w:rFonts w:cs="FrankRuehl" w:hint="cs"/>
          <w:sz w:val="20"/>
          <w:rtl/>
        </w:rPr>
        <w:t>(לא הוקצה).</w:t>
      </w:r>
    </w:p>
    <w:p w:rsidR="002632DD" w:rsidRDefault="002632DD" w:rsidP="002632DD">
      <w:pPr>
        <w:pStyle w:val="P00"/>
        <w:spacing w:before="72"/>
        <w:ind w:left="0" w:right="1134"/>
        <w:rPr>
          <w:rStyle w:val="default"/>
          <w:rFonts w:cs="FrankRuehl" w:hint="cs"/>
          <w:sz w:val="20"/>
          <w:rtl/>
        </w:rPr>
      </w:pPr>
      <w:r>
        <w:rPr>
          <w:rStyle w:val="default"/>
          <w:rFonts w:cs="FrankRuehl" w:hint="cs"/>
          <w:sz w:val="20"/>
          <w:rtl/>
        </w:rPr>
        <w:t>11ב.</w:t>
      </w:r>
      <w:r>
        <w:rPr>
          <w:rStyle w:val="default"/>
          <w:rFonts w:cs="FrankRuehl" w:hint="cs"/>
          <w:sz w:val="20"/>
          <w:rtl/>
        </w:rPr>
        <w:tab/>
      </w:r>
      <w:r w:rsidRPr="0084172A">
        <w:rPr>
          <w:rStyle w:val="default"/>
          <w:rFonts w:cs="FrankRuehl"/>
          <w:sz w:val="20"/>
          <w:rtl/>
        </w:rPr>
        <w:pict>
          <v:shape id="_x0000_s3861" type="#_x0000_t202" style="position:absolute;left:0;text-align:left;margin-left:470.25pt;margin-top:7.1pt;width:1in;height:19.5pt;z-index:252120064;mso-position-horizontal-relative:text;mso-position-vertical-relative:text" filled="f" stroked="f">
            <v:textbox inset="1mm,0,1mm,0">
              <w:txbxContent>
                <w:p w:rsidR="002632DD" w:rsidRDefault="002632DD" w:rsidP="002632DD">
                  <w:pPr>
                    <w:pStyle w:val="a7"/>
                    <w:rPr>
                      <w:noProof/>
                      <w:rtl/>
                    </w:rPr>
                  </w:pPr>
                  <w:r>
                    <w:rPr>
                      <w:rFonts w:hint="cs"/>
                      <w:noProof/>
                      <w:rtl/>
                    </w:rPr>
                    <w:t>(תיקון מס' 19) תשע"ב-2011</w:t>
                  </w:r>
                </w:p>
              </w:txbxContent>
            </v:textbox>
            <w10:anchorlock/>
          </v:shape>
        </w:pict>
      </w:r>
      <w:r>
        <w:rPr>
          <w:rStyle w:val="default"/>
          <w:rFonts w:cs="FrankRuehl" w:hint="cs"/>
          <w:sz w:val="20"/>
          <w:rtl/>
        </w:rPr>
        <w:t>(בוטל).</w:t>
      </w:r>
    </w:p>
    <w:p w:rsidR="00F33651" w:rsidRDefault="00F33651" w:rsidP="009B3B50">
      <w:pPr>
        <w:pStyle w:val="P00"/>
        <w:spacing w:before="72"/>
        <w:ind w:left="0" w:right="1134"/>
        <w:rPr>
          <w:rStyle w:val="default"/>
          <w:rFonts w:cs="FrankRuehl"/>
          <w:sz w:val="20"/>
          <w:rtl/>
        </w:rPr>
      </w:pPr>
      <w:r>
        <w:rPr>
          <w:rStyle w:val="default"/>
          <w:rFonts w:cs="FrankRuehl" w:hint="cs"/>
          <w:sz w:val="20"/>
          <w:rtl/>
        </w:rPr>
        <w:t>12.</w:t>
      </w:r>
      <w:r>
        <w:rPr>
          <w:rStyle w:val="default"/>
          <w:rFonts w:cs="FrankRuehl"/>
          <w:sz w:val="20"/>
          <w:rtl/>
        </w:rPr>
        <w:tab/>
      </w:r>
      <w:r>
        <w:rPr>
          <w:rStyle w:val="default"/>
          <w:rFonts w:cs="FrankRuehl" w:hint="cs"/>
          <w:sz w:val="20"/>
          <w:rtl/>
        </w:rPr>
        <w:t>מערכת הפליטה (תקנה 318(ב))</w:t>
      </w:r>
    </w:p>
    <w:p w:rsidR="00F33651" w:rsidRDefault="00F33651" w:rsidP="00CC29C7">
      <w:pPr>
        <w:pStyle w:val="P00"/>
        <w:spacing w:before="72"/>
        <w:ind w:left="624" w:right="1134"/>
        <w:rPr>
          <w:rStyle w:val="default"/>
          <w:rFonts w:cs="FrankRuehl"/>
          <w:sz w:val="20"/>
          <w:rtl/>
        </w:rPr>
      </w:pPr>
      <w:r>
        <w:rPr>
          <w:rStyle w:val="default"/>
          <w:rFonts w:cs="FrankRuehl" w:hint="cs"/>
          <w:sz w:val="20"/>
          <w:rtl/>
        </w:rPr>
        <w:t>מערכת הפליטה תתאים לאחד מאלה:</w:t>
      </w:r>
    </w:p>
    <w:p w:rsidR="00F33651" w:rsidRDefault="00F33651" w:rsidP="00CC29C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מפמ"כ 144;</w:t>
      </w:r>
    </w:p>
    <w:p w:rsidR="00F33651" w:rsidRDefault="00F33651" w:rsidP="00CC29C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הנחיית </w:t>
      </w:r>
      <w:r>
        <w:rPr>
          <w:rStyle w:val="default"/>
          <w:rFonts w:cs="FrankRuehl"/>
          <w:sz w:val="20"/>
        </w:rPr>
        <w:t>EEC</w:t>
      </w:r>
      <w:r>
        <w:rPr>
          <w:rStyle w:val="default"/>
          <w:rFonts w:cs="FrankRuehl" w:hint="cs"/>
          <w:sz w:val="20"/>
          <w:rtl/>
        </w:rPr>
        <w:t xml:space="preserve"> מס' </w:t>
      </w:r>
      <w:r>
        <w:rPr>
          <w:rStyle w:val="default"/>
          <w:rFonts w:cs="FrankRuehl"/>
          <w:sz w:val="20"/>
        </w:rPr>
        <w:t>334/81</w:t>
      </w:r>
      <w:r w:rsidR="00CC29C7">
        <w:rPr>
          <w:rStyle w:val="default"/>
          <w:rFonts w:cs="FrankRuehl"/>
          <w:sz w:val="20"/>
        </w:rPr>
        <w:t>EEC</w:t>
      </w:r>
      <w:r w:rsidR="00CC29C7">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תעודת </w:t>
      </w:r>
      <w:r>
        <w:rPr>
          <w:rStyle w:val="default"/>
          <w:rFonts w:cs="FrankRuehl"/>
          <w:sz w:val="20"/>
        </w:rPr>
        <w:t>ABE</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תקן </w:t>
      </w:r>
      <w:r>
        <w:rPr>
          <w:rStyle w:val="default"/>
          <w:rFonts w:cs="FrankRuehl"/>
          <w:sz w:val="20"/>
        </w:rPr>
        <w:t>BS 193 BS AU (1983)</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סימונים:</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 תקן;</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EEC</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KBA</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סימן העפיפון.</w:t>
      </w:r>
    </w:p>
    <w:p w:rsidR="00CC29C7" w:rsidRDefault="00CC29C7" w:rsidP="009B3B50">
      <w:pPr>
        <w:pStyle w:val="P00"/>
        <w:spacing w:before="72"/>
        <w:ind w:left="0" w:right="1134"/>
        <w:rPr>
          <w:rStyle w:val="default"/>
          <w:rFonts w:cs="FrankRuehl"/>
          <w:sz w:val="20"/>
          <w:rtl/>
        </w:rPr>
      </w:pPr>
      <w:r>
        <w:rPr>
          <w:rStyle w:val="default"/>
          <w:rFonts w:cs="FrankRuehl" w:hint="cs"/>
          <w:sz w:val="20"/>
          <w:rtl/>
        </w:rPr>
        <w:t>13.</w:t>
      </w:r>
      <w:r>
        <w:rPr>
          <w:rStyle w:val="default"/>
          <w:rFonts w:cs="FrankRuehl"/>
          <w:sz w:val="20"/>
          <w:rtl/>
        </w:rPr>
        <w:tab/>
      </w:r>
      <w:r>
        <w:rPr>
          <w:rStyle w:val="default"/>
          <w:rFonts w:cs="FrankRuehl" w:hint="cs"/>
          <w:sz w:val="20"/>
          <w:rtl/>
        </w:rPr>
        <w:t>אופנים ברכב (תקנה 321)</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האופנים ברכב יהיו עשויים לפי אחד מאלה:</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פלדה כבושה במידות שקבע יצרן הרכב לשימוש בסוג ובדגם הרכב הנדון בלבד;</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נתך קל, ומתאימים למפמ"כ 240;</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נתך קל, ואושרו בתעודת </w:t>
      </w:r>
      <w:r>
        <w:rPr>
          <w:rStyle w:val="default"/>
          <w:rFonts w:cs="FrankRuehl"/>
          <w:sz w:val="20"/>
        </w:rPr>
        <w:t>ABE</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נתך קל המסומן </w:t>
      </w:r>
      <w:r>
        <w:rPr>
          <w:rStyle w:val="default"/>
          <w:rFonts w:cs="FrankRuehl"/>
          <w:sz w:val="20"/>
        </w:rPr>
        <w:t>D.O.T</w:t>
      </w:r>
      <w:r>
        <w:rPr>
          <w:rStyle w:val="default"/>
          <w:rFonts w:cs="FrankRuehl" w:hint="cs"/>
          <w:sz w:val="20"/>
          <w:rtl/>
        </w:rPr>
        <w:t>;</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נתך קל ואושר בתעודת </w:t>
      </w:r>
      <w:r>
        <w:rPr>
          <w:rStyle w:val="default"/>
          <w:rFonts w:cs="FrankRuehl"/>
          <w:sz w:val="20"/>
        </w:rPr>
        <w:t>J.W.L</w:t>
      </w:r>
      <w:r>
        <w:rPr>
          <w:rStyle w:val="default"/>
          <w:rFonts w:cs="FrankRuehl" w:hint="cs"/>
          <w:sz w:val="20"/>
          <w:rtl/>
        </w:rPr>
        <w:t>;</w:t>
      </w:r>
    </w:p>
    <w:p w:rsidR="00CC29C7" w:rsidRDefault="00CC29C7" w:rsidP="00CC29C7">
      <w:pPr>
        <w:pStyle w:val="P00"/>
        <w:spacing w:before="72"/>
        <w:ind w:left="1021" w:right="1134"/>
        <w:rPr>
          <w:rStyle w:val="default"/>
          <w:rFonts w:cs="FrankRuehl"/>
          <w:sz w:val="20"/>
          <w:rtl/>
        </w:rPr>
      </w:pPr>
      <w:r>
        <w:rPr>
          <w:rStyle w:val="default"/>
          <w:rFonts w:cs="FrankRuehl" w:hint="cs"/>
          <w:sz w:val="20"/>
          <w:rtl/>
        </w:rPr>
        <w:t>סימונים:</w:t>
      </w:r>
    </w:p>
    <w:p w:rsidR="00CC29C7" w:rsidRDefault="00CC29C7" w:rsidP="00CC29C7">
      <w:pPr>
        <w:pStyle w:val="P00"/>
        <w:spacing w:before="72"/>
        <w:ind w:left="1021" w:right="1134"/>
        <w:rPr>
          <w:rStyle w:val="default"/>
          <w:rFonts w:cs="FrankRuehl"/>
          <w:sz w:val="20"/>
          <w:rtl/>
        </w:rPr>
      </w:pPr>
      <w:r>
        <w:rPr>
          <w:rStyle w:val="default"/>
          <w:rFonts w:cs="FrankRuehl" w:hint="cs"/>
          <w:sz w:val="20"/>
          <w:rtl/>
        </w:rPr>
        <w:t>תו תקן;</w:t>
      </w:r>
    </w:p>
    <w:p w:rsidR="00CC29C7" w:rsidRDefault="00CC29C7" w:rsidP="00CC29C7">
      <w:pPr>
        <w:pStyle w:val="P00"/>
        <w:spacing w:before="72"/>
        <w:ind w:left="1021" w:right="1134"/>
        <w:rPr>
          <w:rStyle w:val="default"/>
          <w:rFonts w:cs="FrankRuehl"/>
          <w:sz w:val="20"/>
          <w:rtl/>
        </w:rPr>
      </w:pPr>
      <w:r>
        <w:rPr>
          <w:rStyle w:val="default"/>
          <w:rFonts w:cs="FrankRuehl" w:hint="cs"/>
          <w:sz w:val="20"/>
          <w:rtl/>
        </w:rPr>
        <w:t xml:space="preserve">סימן </w:t>
      </w:r>
      <w:r>
        <w:rPr>
          <w:rStyle w:val="default"/>
          <w:rFonts w:cs="FrankRuehl"/>
          <w:sz w:val="20"/>
        </w:rPr>
        <w:t>KBA</w:t>
      </w:r>
      <w:r>
        <w:rPr>
          <w:rStyle w:val="default"/>
          <w:rFonts w:cs="FrankRuehl" w:hint="cs"/>
          <w:sz w:val="20"/>
          <w:rtl/>
        </w:rPr>
        <w:t>;</w:t>
      </w:r>
    </w:p>
    <w:p w:rsidR="00CC29C7" w:rsidRDefault="00CC29C7" w:rsidP="00CC29C7">
      <w:pPr>
        <w:pStyle w:val="P00"/>
        <w:spacing w:before="72"/>
        <w:ind w:left="1021" w:right="1134"/>
        <w:rPr>
          <w:rStyle w:val="default"/>
          <w:rFonts w:cs="FrankRuehl"/>
          <w:sz w:val="20"/>
          <w:rtl/>
        </w:rPr>
      </w:pPr>
      <w:r>
        <w:rPr>
          <w:rStyle w:val="default"/>
          <w:rFonts w:cs="FrankRuehl"/>
          <w:sz w:val="20"/>
        </w:rPr>
        <w:t>J.W.L.</w:t>
      </w:r>
    </w:p>
    <w:p w:rsidR="00CC29C7" w:rsidRDefault="00CC29C7" w:rsidP="00CC29C7">
      <w:pPr>
        <w:pStyle w:val="P00"/>
        <w:spacing w:before="72"/>
        <w:ind w:left="1021" w:right="1134"/>
        <w:rPr>
          <w:rStyle w:val="default"/>
          <w:rFonts w:cs="FrankRuehl"/>
          <w:sz w:val="20"/>
          <w:rtl/>
        </w:rPr>
      </w:pPr>
      <w:r>
        <w:rPr>
          <w:rStyle w:val="default"/>
          <w:rFonts w:cs="FrankRuehl"/>
          <w:sz w:val="20"/>
        </w:rPr>
        <w:t>J.I.S</w:t>
      </w:r>
    </w:p>
    <w:p w:rsidR="00CC29C7" w:rsidRDefault="00CC29C7" w:rsidP="00CC29C7">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נתך קל ואושר בתעודת </w:t>
      </w:r>
      <w:r>
        <w:rPr>
          <w:rStyle w:val="default"/>
          <w:rFonts w:cs="FrankRuehl"/>
          <w:sz w:val="20"/>
        </w:rPr>
        <w:t>J.I.S</w:t>
      </w:r>
      <w:r>
        <w:rPr>
          <w:rStyle w:val="default"/>
          <w:rFonts w:cs="FrankRuehl" w:hint="cs"/>
          <w:sz w:val="20"/>
          <w:rtl/>
        </w:rPr>
        <w:t>.</w:t>
      </w:r>
    </w:p>
    <w:p w:rsidR="00CC29C7" w:rsidRDefault="00CC29C7" w:rsidP="009B3B50">
      <w:pPr>
        <w:pStyle w:val="P00"/>
        <w:spacing w:before="72"/>
        <w:ind w:left="0" w:right="1134"/>
        <w:rPr>
          <w:rStyle w:val="default"/>
          <w:rFonts w:cs="FrankRuehl"/>
          <w:sz w:val="20"/>
          <w:rtl/>
        </w:rPr>
      </w:pPr>
      <w:r>
        <w:rPr>
          <w:rStyle w:val="default"/>
          <w:rFonts w:cs="FrankRuehl" w:hint="cs"/>
          <w:sz w:val="20"/>
          <w:rtl/>
        </w:rPr>
        <w:t>14.</w:t>
      </w:r>
      <w:r>
        <w:rPr>
          <w:rStyle w:val="default"/>
          <w:rFonts w:cs="FrankRuehl"/>
          <w:sz w:val="20"/>
          <w:rtl/>
        </w:rPr>
        <w:tab/>
      </w:r>
      <w:r>
        <w:rPr>
          <w:rStyle w:val="default"/>
          <w:rFonts w:cs="FrankRuehl" w:hint="cs"/>
          <w:sz w:val="20"/>
          <w:rtl/>
        </w:rPr>
        <w:t>צמיגי גומי</w:t>
      </w:r>
      <w:r w:rsidR="00CA38A5">
        <w:rPr>
          <w:rStyle w:val="default"/>
          <w:rFonts w:cs="FrankRuehl" w:hint="cs"/>
          <w:sz w:val="20"/>
          <w:rtl/>
        </w:rPr>
        <w:t xml:space="preserve"> פנאומטיים (תקנה 322(א))</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הצמיגים יתאימו לאחד מתקנים אלה:</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FMVSS 109</w:t>
      </w:r>
      <w:r>
        <w:rPr>
          <w:rStyle w:val="default"/>
          <w:rFonts w:cs="FrankRuehl" w:hint="cs"/>
          <w:sz w:val="20"/>
          <w:rtl/>
        </w:rPr>
        <w:t>;</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FMVSS 119</w:t>
      </w:r>
      <w:r>
        <w:rPr>
          <w:rStyle w:val="default"/>
          <w:rFonts w:cs="FrankRuehl" w:hint="cs"/>
          <w:sz w:val="20"/>
          <w:rtl/>
        </w:rPr>
        <w:t>;</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J.I.S 4230</w:t>
      </w:r>
      <w:r>
        <w:rPr>
          <w:rStyle w:val="default"/>
          <w:rFonts w:cs="FrankRuehl" w:hint="cs"/>
          <w:sz w:val="20"/>
          <w:rtl/>
        </w:rPr>
        <w:t>;</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E.C.E 30</w:t>
      </w:r>
      <w:r>
        <w:rPr>
          <w:rStyle w:val="default"/>
          <w:rFonts w:cs="FrankRuehl" w:hint="cs"/>
          <w:sz w:val="20"/>
          <w:rtl/>
        </w:rPr>
        <w:t>;</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sz w:val="20"/>
        </w:rPr>
        <w:t>E.C.E 54</w:t>
      </w:r>
      <w:r>
        <w:rPr>
          <w:rStyle w:val="default"/>
          <w:rFonts w:cs="FrankRuehl" w:hint="cs"/>
          <w:sz w:val="20"/>
          <w:rtl/>
        </w:rPr>
        <w:t>;</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סימונים:</w:t>
      </w:r>
    </w:p>
    <w:p w:rsidR="00CA38A5" w:rsidRDefault="00CA38A5" w:rsidP="00CA38A5">
      <w:pPr>
        <w:pStyle w:val="P00"/>
        <w:spacing w:before="72"/>
        <w:ind w:left="624" w:right="1134"/>
        <w:rPr>
          <w:rStyle w:val="default"/>
          <w:rFonts w:cs="FrankRuehl"/>
          <w:sz w:val="20"/>
          <w:rtl/>
        </w:rPr>
      </w:pPr>
      <w:r>
        <w:rPr>
          <w:rStyle w:val="default"/>
          <w:rFonts w:cs="FrankRuehl"/>
          <w:sz w:val="20"/>
        </w:rPr>
        <w:t>D.O.T</w:t>
      </w:r>
    </w:p>
    <w:p w:rsidR="00CA38A5" w:rsidRDefault="00CA38A5" w:rsidP="00CA38A5">
      <w:pPr>
        <w:pStyle w:val="P00"/>
        <w:spacing w:before="72"/>
        <w:ind w:left="624" w:right="1134"/>
        <w:rPr>
          <w:rStyle w:val="default"/>
          <w:rFonts w:cs="FrankRuehl"/>
          <w:sz w:val="20"/>
          <w:rtl/>
        </w:rPr>
      </w:pPr>
      <w:r>
        <w:rPr>
          <w:rStyle w:val="default"/>
          <w:rFonts w:cs="FrankRuehl"/>
          <w:sz w:val="20"/>
        </w:rPr>
        <w:t>E.C.E</w:t>
      </w:r>
    </w:p>
    <w:p w:rsidR="00CA38A5" w:rsidRDefault="00CA38A5" w:rsidP="00CA38A5">
      <w:pPr>
        <w:pStyle w:val="P00"/>
        <w:spacing w:before="72"/>
        <w:ind w:left="624" w:right="1134"/>
        <w:rPr>
          <w:rStyle w:val="default"/>
          <w:rFonts w:cs="FrankRuehl"/>
          <w:sz w:val="20"/>
          <w:rtl/>
        </w:rPr>
      </w:pPr>
      <w:r>
        <w:rPr>
          <w:rStyle w:val="default"/>
          <w:rFonts w:cs="FrankRuehl"/>
          <w:sz w:val="20"/>
        </w:rPr>
        <w:t>J.I.S</w:t>
      </w:r>
    </w:p>
    <w:p w:rsidR="00CA38A5" w:rsidRDefault="00CA38A5" w:rsidP="00CA38A5">
      <w:pPr>
        <w:pStyle w:val="P00"/>
        <w:spacing w:before="72"/>
        <w:ind w:left="624" w:right="1134"/>
        <w:rPr>
          <w:rStyle w:val="default"/>
          <w:rFonts w:cs="FrankRuehl"/>
          <w:sz w:val="20"/>
          <w:rtl/>
        </w:rPr>
      </w:pPr>
      <w:r>
        <w:rPr>
          <w:rStyle w:val="default"/>
          <w:rFonts w:cs="FrankRuehl" w:hint="cs"/>
          <w:sz w:val="20"/>
          <w:rtl/>
        </w:rPr>
        <w:t>הערה: הסימונים בכל הנוגע למידותיו, מבנהו וכושר ההעמסה של הצמיג, כמתחייב מהתקן יהיו בולטים על דופן הצמיג וייעשו בידי יצרן הצמיג.</w:t>
      </w:r>
    </w:p>
    <w:p w:rsidR="00CA38A5" w:rsidRDefault="00CA38A5" w:rsidP="009B3B50">
      <w:pPr>
        <w:pStyle w:val="P00"/>
        <w:spacing w:before="72"/>
        <w:ind w:left="0" w:right="1134"/>
        <w:rPr>
          <w:rStyle w:val="default"/>
          <w:rFonts w:cs="FrankRuehl"/>
          <w:sz w:val="20"/>
          <w:rtl/>
        </w:rPr>
      </w:pPr>
      <w:r>
        <w:rPr>
          <w:rStyle w:val="default"/>
          <w:rFonts w:cs="FrankRuehl" w:hint="cs"/>
          <w:sz w:val="20"/>
          <w:rtl/>
        </w:rPr>
        <w:t>15.</w:t>
      </w:r>
      <w:r>
        <w:rPr>
          <w:rStyle w:val="default"/>
          <w:rFonts w:cs="FrankRuehl"/>
          <w:sz w:val="20"/>
          <w:rtl/>
        </w:rPr>
        <w:tab/>
      </w:r>
      <w:r>
        <w:rPr>
          <w:rStyle w:val="default"/>
          <w:rFonts w:cs="FrankRuehl" w:hint="cs"/>
          <w:sz w:val="20"/>
          <w:rtl/>
        </w:rPr>
        <w:t>חיבורים</w:t>
      </w:r>
      <w:r w:rsidR="00EE1A6F">
        <w:rPr>
          <w:rStyle w:val="default"/>
          <w:rFonts w:cs="FrankRuehl" w:hint="cs"/>
          <w:sz w:val="20"/>
          <w:rtl/>
        </w:rPr>
        <w:t xml:space="preserve"> לבדיקת לחץ האוויר במערכות בלמי אוויר (תקנה 326(א))</w:t>
      </w:r>
    </w:p>
    <w:p w:rsidR="00EE1A6F" w:rsidRDefault="00EE1A6F" w:rsidP="00EE1A6F">
      <w:pPr>
        <w:pStyle w:val="P00"/>
        <w:spacing w:before="72"/>
        <w:ind w:left="624" w:right="1134"/>
        <w:rPr>
          <w:rStyle w:val="default"/>
          <w:rFonts w:cs="FrankRuehl"/>
          <w:sz w:val="20"/>
          <w:rtl/>
        </w:rPr>
      </w:pPr>
      <w:r>
        <w:rPr>
          <w:rStyle w:val="default"/>
          <w:rFonts w:cs="FrankRuehl" w:hint="cs"/>
          <w:sz w:val="20"/>
          <w:rtl/>
        </w:rPr>
        <w:t xml:space="preserve">החיבורים לבדיקת לחץ האוויר יתאימו בכל פרטיהם לתקן – </w:t>
      </w:r>
      <w:r>
        <w:rPr>
          <w:rStyle w:val="default"/>
          <w:rFonts w:cs="FrankRuehl"/>
          <w:sz w:val="20"/>
        </w:rPr>
        <w:t>I.S.O 3583/1975</w:t>
      </w:r>
      <w:r>
        <w:rPr>
          <w:rStyle w:val="default"/>
          <w:rFonts w:cs="FrankRuehl" w:hint="cs"/>
          <w:sz w:val="20"/>
          <w:rtl/>
        </w:rPr>
        <w:t>.</w:t>
      </w:r>
    </w:p>
    <w:p w:rsidR="00EE1A6F" w:rsidRDefault="00EE1A6F" w:rsidP="009B3B50">
      <w:pPr>
        <w:pStyle w:val="P00"/>
        <w:spacing w:before="72"/>
        <w:ind w:left="0" w:right="1134"/>
        <w:rPr>
          <w:rStyle w:val="default"/>
          <w:rFonts w:cs="FrankRuehl"/>
          <w:sz w:val="20"/>
          <w:rtl/>
        </w:rPr>
      </w:pPr>
      <w:r>
        <w:rPr>
          <w:rStyle w:val="default"/>
          <w:rFonts w:cs="FrankRuehl" w:hint="cs"/>
          <w:sz w:val="20"/>
          <w:rtl/>
        </w:rPr>
        <w:t>15א.</w:t>
      </w:r>
      <w:r>
        <w:rPr>
          <w:rStyle w:val="default"/>
          <w:rFonts w:cs="FrankRuehl"/>
          <w:sz w:val="20"/>
          <w:rtl/>
        </w:rPr>
        <w:tab/>
      </w:r>
      <w:r>
        <w:rPr>
          <w:rStyle w:val="default"/>
          <w:rFonts w:cs="FrankRuehl" w:hint="cs"/>
          <w:sz w:val="20"/>
          <w:rtl/>
        </w:rPr>
        <w:t>מיתקן למניעת נעילה (</w:t>
      </w:r>
      <w:r>
        <w:rPr>
          <w:rStyle w:val="default"/>
          <w:rFonts w:cs="FrankRuehl"/>
          <w:sz w:val="20"/>
        </w:rPr>
        <w:t>A.B.S</w:t>
      </w:r>
      <w:r>
        <w:rPr>
          <w:rStyle w:val="default"/>
          <w:rFonts w:cs="FrankRuehl" w:hint="cs"/>
          <w:sz w:val="20"/>
          <w:rtl/>
        </w:rPr>
        <w:t>) (תקנה 330א)</w:t>
      </w:r>
    </w:p>
    <w:p w:rsidR="00EE1A6F" w:rsidRDefault="00EE1A6F" w:rsidP="002E2D72">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המיתקן למניעת נעילה </w:t>
      </w:r>
      <w:r w:rsidR="009061EB">
        <w:rPr>
          <w:rStyle w:val="default"/>
          <w:rFonts w:cs="FrankRuehl" w:hint="cs"/>
          <w:sz w:val="20"/>
          <w:rtl/>
        </w:rPr>
        <w:t>יתאים לאחד מאלה:</w:t>
      </w:r>
    </w:p>
    <w:p w:rsidR="002E2D72" w:rsidRDefault="002E2D72" w:rsidP="002E2D7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88/194ANNEX 10 EEC/</w:t>
      </w:r>
      <w:r>
        <w:rPr>
          <w:rStyle w:val="default"/>
          <w:rFonts w:cs="FrankRuehl" w:hint="cs"/>
          <w:sz w:val="20"/>
          <w:rtl/>
        </w:rPr>
        <w:t>;</w:t>
      </w:r>
    </w:p>
    <w:p w:rsidR="002E2D72" w:rsidRDefault="002E2D72" w:rsidP="002E2D7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ANNEX 13 ECE 13.06</w:t>
      </w:r>
    </w:p>
    <w:p w:rsidR="002E2D72" w:rsidRDefault="002E2D72" w:rsidP="002E2D72">
      <w:pPr>
        <w:pStyle w:val="P00"/>
        <w:spacing w:before="72"/>
        <w:ind w:left="1021" w:right="1134"/>
        <w:rPr>
          <w:rStyle w:val="default"/>
          <w:rFonts w:cs="FrankRuehl"/>
          <w:sz w:val="20"/>
          <w:rtl/>
        </w:rPr>
      </w:pPr>
      <w:r>
        <w:rPr>
          <w:rStyle w:val="default"/>
          <w:rFonts w:cs="FrankRuehl" w:hint="cs"/>
          <w:sz w:val="20"/>
          <w:rtl/>
        </w:rPr>
        <w:t>ובלבד שהמיתקן כולל חיישן למהירות סיבוב גלגלי הרכב ובקר המפעיל את המיתקן.</w:t>
      </w:r>
    </w:p>
    <w:p w:rsidR="002E2D72" w:rsidRDefault="002E2D72" w:rsidP="002E2D72">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ברכב כאמור בתקנה 330א יתאים המיתקן גם לקבוע ב-</w:t>
      </w:r>
      <w:r>
        <w:rPr>
          <w:rStyle w:val="default"/>
          <w:rFonts w:cs="FrankRuehl"/>
          <w:sz w:val="20"/>
        </w:rPr>
        <w:t>CATEGORY 1</w:t>
      </w:r>
      <w:r>
        <w:rPr>
          <w:rStyle w:val="default"/>
          <w:rFonts w:cs="FrankRuehl" w:hint="cs"/>
          <w:sz w:val="20"/>
          <w:rtl/>
        </w:rPr>
        <w:t xml:space="preserve"> שב-</w:t>
      </w:r>
      <w:r>
        <w:rPr>
          <w:rStyle w:val="default"/>
          <w:rFonts w:cs="FrankRuehl"/>
          <w:sz w:val="20"/>
        </w:rPr>
        <w:t>ANNEX 10</w:t>
      </w:r>
      <w:r>
        <w:rPr>
          <w:rStyle w:val="default"/>
          <w:rFonts w:cs="FrankRuehl" w:hint="cs"/>
          <w:sz w:val="20"/>
          <w:rtl/>
        </w:rPr>
        <w:t xml:space="preserve"> וב-</w:t>
      </w:r>
      <w:r>
        <w:rPr>
          <w:rStyle w:val="default"/>
          <w:rFonts w:cs="FrankRuehl"/>
          <w:sz w:val="20"/>
        </w:rPr>
        <w:t>ANNEX 13</w:t>
      </w:r>
      <w:r>
        <w:rPr>
          <w:rStyle w:val="default"/>
          <w:rFonts w:cs="FrankRuehl" w:hint="cs"/>
          <w:sz w:val="20"/>
          <w:rtl/>
        </w:rPr>
        <w:t xml:space="preserve"> האמורים בפרט משנה (א).</w:t>
      </w:r>
    </w:p>
    <w:p w:rsidR="002E2D72" w:rsidRDefault="002E2D72" w:rsidP="002E2D72">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במונית כאמור בתקנה 330א(א)(3) יתאים המיתקן לאמור בפרט משנה (א).</w:t>
      </w:r>
    </w:p>
    <w:p w:rsidR="002E2D72" w:rsidRDefault="002E2D72" w:rsidP="002E2D72">
      <w:pPr>
        <w:pStyle w:val="P00"/>
        <w:spacing w:before="72"/>
        <w:ind w:left="62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ברכב כאמור בתקנה 330א(א)(4) יתאים המיתקן גם לקבוע ב-</w:t>
      </w:r>
      <w:r>
        <w:rPr>
          <w:rStyle w:val="default"/>
          <w:rFonts w:cs="FrankRuehl"/>
          <w:sz w:val="20"/>
        </w:rPr>
        <w:t>CATEGORY A</w:t>
      </w:r>
      <w:r>
        <w:rPr>
          <w:rStyle w:val="default"/>
          <w:rFonts w:cs="FrankRuehl" w:hint="cs"/>
          <w:sz w:val="20"/>
          <w:rtl/>
        </w:rPr>
        <w:t xml:space="preserve"> שב-</w:t>
      </w:r>
      <w:r>
        <w:rPr>
          <w:rStyle w:val="default"/>
          <w:rFonts w:cs="FrankRuehl"/>
          <w:sz w:val="20"/>
        </w:rPr>
        <w:t>ANNEX 10</w:t>
      </w:r>
      <w:r>
        <w:rPr>
          <w:rStyle w:val="default"/>
          <w:rFonts w:cs="FrankRuehl" w:hint="cs"/>
          <w:sz w:val="20"/>
          <w:rtl/>
        </w:rPr>
        <w:t xml:space="preserve"> וב-</w:t>
      </w:r>
      <w:r>
        <w:rPr>
          <w:rStyle w:val="default"/>
          <w:rFonts w:cs="FrankRuehl"/>
          <w:sz w:val="20"/>
        </w:rPr>
        <w:t>ANNEX 13</w:t>
      </w:r>
      <w:r>
        <w:rPr>
          <w:rStyle w:val="default"/>
          <w:rFonts w:cs="FrankRuehl" w:hint="cs"/>
          <w:sz w:val="20"/>
          <w:rtl/>
        </w:rPr>
        <w:t xml:space="preserve"> האמורים בפרט משנה (א).</w:t>
      </w:r>
    </w:p>
    <w:p w:rsidR="002E2D72" w:rsidRDefault="002E2D72" w:rsidP="002E2D72">
      <w:pPr>
        <w:pStyle w:val="P00"/>
        <w:spacing w:before="72"/>
        <w:ind w:left="62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המיתקן יתאים לאחד מאלה:</w:t>
      </w:r>
    </w:p>
    <w:p w:rsidR="002E2D72" w:rsidRDefault="002E2D72" w:rsidP="002E2D72">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תקן </w:t>
      </w:r>
      <w:r>
        <w:rPr>
          <w:rStyle w:val="default"/>
          <w:rFonts w:cs="FrankRuehl"/>
          <w:sz w:val="20"/>
        </w:rPr>
        <w:t>EEC+98/12/EC/71/320</w:t>
      </w:r>
      <w:r>
        <w:rPr>
          <w:rStyle w:val="default"/>
          <w:rFonts w:cs="FrankRuehl" w:hint="cs"/>
          <w:sz w:val="20"/>
          <w:rtl/>
        </w:rPr>
        <w:t>;</w:t>
      </w:r>
    </w:p>
    <w:p w:rsidR="002E2D72" w:rsidRDefault="002E2D72" w:rsidP="002E2D72">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לרכב המיוצר במדינות </w:t>
      </w:r>
      <w:r>
        <w:rPr>
          <w:rStyle w:val="default"/>
          <w:rFonts w:cs="FrankRuehl"/>
          <w:sz w:val="20"/>
        </w:rPr>
        <w:t>NAFTA</w:t>
      </w:r>
      <w:r>
        <w:rPr>
          <w:rStyle w:val="default"/>
          <w:rFonts w:cs="FrankRuehl" w:hint="cs"/>
          <w:sz w:val="20"/>
          <w:rtl/>
        </w:rPr>
        <w:t xml:space="preserve"> יתאים המיתקן לאחד מאלה ובהתאם לסיווגי הרכב כמפורט בתקנים:</w:t>
      </w:r>
    </w:p>
    <w:p w:rsidR="002E2D72" w:rsidRDefault="002E2D72" w:rsidP="002E2D72">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Pr>
        <w:t>F</w:t>
      </w:r>
      <w:r>
        <w:rPr>
          <w:rStyle w:val="default"/>
          <w:rFonts w:cs="FrankRuehl"/>
          <w:sz w:val="20"/>
        </w:rPr>
        <w:t>MVSS 105</w:t>
      </w:r>
      <w:r>
        <w:rPr>
          <w:rStyle w:val="default"/>
          <w:rFonts w:cs="FrankRuehl" w:hint="cs"/>
          <w:sz w:val="20"/>
          <w:rtl/>
        </w:rPr>
        <w:t xml:space="preserve"> או </w:t>
      </w:r>
      <w:r>
        <w:rPr>
          <w:rStyle w:val="default"/>
          <w:rFonts w:cs="FrankRuehl"/>
          <w:sz w:val="20"/>
        </w:rPr>
        <w:t>FMVSS 135</w:t>
      </w:r>
      <w:r>
        <w:rPr>
          <w:rStyle w:val="default"/>
          <w:rFonts w:cs="FrankRuehl" w:hint="cs"/>
          <w:sz w:val="20"/>
          <w:rtl/>
        </w:rPr>
        <w:t xml:space="preserve"> לרכב עם בלמים הידראוליים;</w:t>
      </w:r>
    </w:p>
    <w:p w:rsidR="002E2D72" w:rsidRDefault="002E2D72" w:rsidP="002E2D72">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FMVSS 121</w:t>
      </w:r>
      <w:r>
        <w:rPr>
          <w:rStyle w:val="default"/>
          <w:rFonts w:cs="FrankRuehl" w:hint="cs"/>
          <w:sz w:val="20"/>
          <w:rtl/>
        </w:rPr>
        <w:t xml:space="preserve"> לרכב עם בלמי אוויר.</w:t>
      </w:r>
    </w:p>
    <w:p w:rsidR="002E2D72" w:rsidRDefault="002E2D72" w:rsidP="009B3B50">
      <w:pPr>
        <w:pStyle w:val="P00"/>
        <w:spacing w:before="72"/>
        <w:ind w:left="0" w:right="1134"/>
        <w:rPr>
          <w:rStyle w:val="default"/>
          <w:rFonts w:cs="FrankRuehl"/>
          <w:sz w:val="20"/>
          <w:rtl/>
        </w:rPr>
      </w:pPr>
      <w:r>
        <w:rPr>
          <w:rStyle w:val="default"/>
          <w:rFonts w:cs="FrankRuehl" w:hint="cs"/>
          <w:sz w:val="20"/>
          <w:rtl/>
        </w:rPr>
        <w:t>16.</w:t>
      </w:r>
      <w:r>
        <w:rPr>
          <w:rStyle w:val="default"/>
          <w:rFonts w:cs="FrankRuehl"/>
          <w:sz w:val="20"/>
          <w:rtl/>
        </w:rPr>
        <w:tab/>
      </w:r>
      <w:r>
        <w:rPr>
          <w:rStyle w:val="default"/>
          <w:rFonts w:cs="FrankRuehl" w:hint="cs"/>
          <w:sz w:val="20"/>
          <w:rtl/>
        </w:rPr>
        <w:t>פנסים ואורות</w:t>
      </w:r>
      <w:r w:rsidR="000D0357">
        <w:rPr>
          <w:rStyle w:val="default"/>
          <w:rFonts w:cs="FrankRuehl" w:hint="cs"/>
          <w:sz w:val="20"/>
          <w:rtl/>
        </w:rPr>
        <w:t xml:space="preserve"> (תקנה 351(ב))</w:t>
      </w:r>
    </w:p>
    <w:p w:rsidR="000D0357" w:rsidRDefault="000D0357" w:rsidP="000D0357">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פנסי החזית כאמור בתקנה 334 יתאימו לאחד מאלה:</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EEC/89/517</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ECE 1</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Pr>
        <w:t>ECE</w:t>
      </w:r>
      <w:r>
        <w:rPr>
          <w:rStyle w:val="default"/>
          <w:rFonts w:cs="FrankRuehl"/>
          <w:sz w:val="20"/>
        </w:rPr>
        <w:t xml:space="preserve"> 2</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sz w:val="20"/>
        </w:rPr>
        <w:t>ECE 5</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sz w:val="20"/>
        </w:rPr>
        <w:t>ECE 8</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sz w:val="20"/>
        </w:rPr>
        <w:t>ECE 20</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(ז)</w:t>
      </w:r>
      <w:r>
        <w:rPr>
          <w:rStyle w:val="default"/>
          <w:rFonts w:cs="FrankRuehl"/>
          <w:sz w:val="20"/>
          <w:rtl/>
        </w:rPr>
        <w:tab/>
      </w:r>
      <w:r>
        <w:rPr>
          <w:rStyle w:val="default"/>
          <w:rFonts w:cs="FrankRuehl"/>
          <w:sz w:val="20"/>
        </w:rPr>
        <w:t>ECE 31</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(ח)</w:t>
      </w:r>
      <w:r>
        <w:rPr>
          <w:rStyle w:val="default"/>
          <w:rFonts w:cs="FrankRuehl"/>
          <w:sz w:val="20"/>
          <w:rtl/>
        </w:rPr>
        <w:tab/>
      </w:r>
      <w:r>
        <w:rPr>
          <w:rStyle w:val="default"/>
          <w:rFonts w:cs="FrankRuehl"/>
          <w:sz w:val="20"/>
        </w:rPr>
        <w:t>ECE 56</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(ט)</w:t>
      </w:r>
      <w:r>
        <w:rPr>
          <w:rStyle w:val="default"/>
          <w:rFonts w:cs="FrankRuehl"/>
          <w:sz w:val="20"/>
          <w:rtl/>
        </w:rPr>
        <w:tab/>
      </w:r>
      <w:r>
        <w:rPr>
          <w:rStyle w:val="default"/>
          <w:rFonts w:cs="FrankRuehl"/>
          <w:sz w:val="20"/>
        </w:rPr>
        <w:t>ECE 57</w:t>
      </w:r>
      <w:r>
        <w:rPr>
          <w:rStyle w:val="default"/>
          <w:rFonts w:cs="FrankRuehl" w:hint="cs"/>
          <w:sz w:val="20"/>
          <w:rtl/>
        </w:rPr>
        <w:t>;</w:t>
      </w:r>
    </w:p>
    <w:p w:rsidR="000D0357" w:rsidRDefault="000D0357" w:rsidP="003D6413">
      <w:pPr>
        <w:pStyle w:val="P00"/>
        <w:spacing w:before="72"/>
        <w:ind w:left="1021" w:right="1134"/>
        <w:rPr>
          <w:rStyle w:val="default"/>
          <w:rFonts w:cs="FrankRuehl"/>
          <w:sz w:val="20"/>
          <w:rtl/>
        </w:rPr>
      </w:pPr>
      <w:r>
        <w:rPr>
          <w:rStyle w:val="default"/>
          <w:rFonts w:cs="FrankRuehl" w:hint="cs"/>
          <w:sz w:val="20"/>
          <w:rtl/>
        </w:rPr>
        <w:t>(י)</w:t>
      </w:r>
      <w:r>
        <w:rPr>
          <w:rStyle w:val="default"/>
          <w:rFonts w:cs="FrankRuehl"/>
          <w:sz w:val="20"/>
          <w:rtl/>
        </w:rPr>
        <w:tab/>
      </w:r>
      <w:r>
        <w:rPr>
          <w:rStyle w:val="default"/>
          <w:rFonts w:cs="FrankRuehl"/>
          <w:sz w:val="20"/>
        </w:rPr>
        <w:t>FMVSS 108</w:t>
      </w:r>
      <w:r>
        <w:rPr>
          <w:rStyle w:val="default"/>
          <w:rFonts w:cs="FrankRuehl" w:hint="cs"/>
          <w:sz w:val="20"/>
          <w:rtl/>
        </w:rPr>
        <w:t xml:space="preserve"> מסוג </w:t>
      </w:r>
      <w:r w:rsidR="003D6413">
        <w:rPr>
          <w:rStyle w:val="default"/>
          <w:rFonts w:cs="FrankRuehl"/>
          <w:sz w:val="20"/>
        </w:rPr>
        <w:t>HB3 GUIDE</w:t>
      </w:r>
      <w:r w:rsidR="003D6413">
        <w:rPr>
          <w:rStyle w:val="default"/>
          <w:rFonts w:cs="FrankRuehl" w:hint="cs"/>
          <w:sz w:val="20"/>
          <w:rtl/>
        </w:rPr>
        <w:t xml:space="preserve"> ו-</w:t>
      </w:r>
      <w:r w:rsidR="003D6413">
        <w:rPr>
          <w:rStyle w:val="default"/>
          <w:rFonts w:cs="FrankRuehl"/>
          <w:sz w:val="20"/>
        </w:rPr>
        <w:t>HB4</w:t>
      </w:r>
      <w:r w:rsidR="003D6413">
        <w:rPr>
          <w:rStyle w:val="default"/>
          <w:rFonts w:cs="FrankRuehl" w:hint="cs"/>
          <w:sz w:val="20"/>
          <w:rtl/>
        </w:rPr>
        <w:t xml:space="preserve"> שאישר מנהל אגף הרכב לדגם הרכב;</w:t>
      </w:r>
    </w:p>
    <w:p w:rsidR="003D6413" w:rsidRDefault="003D6413" w:rsidP="003D6413">
      <w:pPr>
        <w:pStyle w:val="P00"/>
        <w:spacing w:before="72"/>
        <w:ind w:left="1021" w:right="1134"/>
        <w:rPr>
          <w:rStyle w:val="default"/>
          <w:rFonts w:cs="FrankRuehl"/>
          <w:sz w:val="20"/>
          <w:rtl/>
        </w:rPr>
      </w:pPr>
      <w:r>
        <w:rPr>
          <w:rStyle w:val="default"/>
          <w:rFonts w:cs="FrankRuehl" w:hint="cs"/>
          <w:sz w:val="20"/>
          <w:rtl/>
        </w:rPr>
        <w:t>(יא)</w:t>
      </w:r>
      <w:r>
        <w:rPr>
          <w:rStyle w:val="default"/>
          <w:rFonts w:cs="FrankRuehl"/>
          <w:sz w:val="20"/>
          <w:rtl/>
        </w:rPr>
        <w:tab/>
      </w:r>
      <w:r>
        <w:rPr>
          <w:rStyle w:val="default"/>
          <w:rFonts w:cs="FrankRuehl"/>
          <w:sz w:val="20"/>
        </w:rPr>
        <w:t>FMVSS 108</w:t>
      </w:r>
      <w:r>
        <w:rPr>
          <w:rStyle w:val="default"/>
          <w:rFonts w:cs="FrankRuehl" w:hint="cs"/>
          <w:sz w:val="20"/>
          <w:rtl/>
        </w:rPr>
        <w:t xml:space="preserve"> מסוג </w:t>
      </w:r>
      <w:r>
        <w:rPr>
          <w:rStyle w:val="default"/>
          <w:rFonts w:cs="FrankRuehl"/>
          <w:sz w:val="20"/>
        </w:rPr>
        <w:t>H9</w:t>
      </w:r>
      <w:r>
        <w:rPr>
          <w:rStyle w:val="default"/>
          <w:rFonts w:cs="FrankRuehl" w:hint="cs"/>
          <w:sz w:val="20"/>
          <w:rtl/>
        </w:rPr>
        <w:t xml:space="preserve"> ו-</w:t>
      </w:r>
      <w:r>
        <w:rPr>
          <w:rStyle w:val="default"/>
          <w:rFonts w:cs="FrankRuehl"/>
          <w:sz w:val="20"/>
        </w:rPr>
        <w:t>H11</w:t>
      </w:r>
      <w:r>
        <w:rPr>
          <w:rStyle w:val="default"/>
          <w:rFonts w:cs="FrankRuehl" w:hint="cs"/>
          <w:sz w:val="20"/>
          <w:rtl/>
        </w:rPr>
        <w:t xml:space="preserve"> שנבדקו ואושר בידי מעבדה מוסמכת לדגם רכב שאישרה מנהלת אגף הרכב לענין זה.</w:t>
      </w:r>
    </w:p>
    <w:p w:rsidR="003D6413" w:rsidRDefault="003D6413" w:rsidP="00E96387">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sidR="00E96387">
        <w:rPr>
          <w:rStyle w:val="default"/>
          <w:rFonts w:cs="FrankRuehl" w:hint="cs"/>
          <w:sz w:val="20"/>
          <w:rtl/>
        </w:rPr>
        <w:t>פנסי הסימון כאמור בתקנות 339, 340, 341 ו-369(ב), לרכב ששנת ייצורו 1973 ולאחריה יתאימו לאחד מאלה:</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מפמ"כ 341;</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ECE REG 7</w:t>
      </w:r>
      <w:r>
        <w:rPr>
          <w:rStyle w:val="default"/>
          <w:rFonts w:cs="FrankRuehl" w:hint="cs"/>
          <w:sz w:val="20"/>
          <w:rtl/>
        </w:rPr>
        <w:t>;</w:t>
      </w:r>
    </w:p>
    <w:p w:rsidR="00E96387" w:rsidRDefault="00643A97" w:rsidP="00643A97">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r>
      <w:r w:rsidRPr="0084172A">
        <w:rPr>
          <w:rStyle w:val="default"/>
          <w:rFonts w:cs="FrankRuehl"/>
          <w:sz w:val="20"/>
          <w:rtl/>
        </w:rPr>
        <w:pict>
          <v:shape id="_x0000_s3851" type="#_x0000_t202" style="position:absolute;left:0;text-align:left;margin-left:470.25pt;margin-top:7.1pt;width:1in;height:19.5pt;z-index:252110848;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Pr>
          <w:rStyle w:val="default"/>
          <w:rFonts w:cs="FrankRuehl"/>
          <w:sz w:val="20"/>
        </w:rPr>
        <w:t>EEC/76/758</w:t>
      </w:r>
      <w:r>
        <w:rPr>
          <w:rStyle w:val="default"/>
          <w:rFonts w:cs="FrankRuehl" w:hint="cs"/>
          <w:sz w:val="20"/>
          <w:rtl/>
        </w:rPr>
        <w:t xml:space="preserve">, </w:t>
      </w:r>
      <w:r>
        <w:rPr>
          <w:rStyle w:val="default"/>
          <w:rFonts w:cs="FrankRuehl"/>
          <w:sz w:val="20"/>
        </w:rPr>
        <w:t>EC/97/30</w:t>
      </w:r>
      <w:r w:rsidR="00455D11">
        <w:rPr>
          <w:rStyle w:val="default"/>
          <w:rFonts w:cs="FrankRuehl" w:hint="cs"/>
          <w:sz w:val="20"/>
          <w:rtl/>
        </w:rPr>
        <w:t>.</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 xml:space="preserve">וכן לענין פנסים לפי </w:t>
      </w:r>
      <w:r>
        <w:rPr>
          <w:rStyle w:val="default"/>
          <w:rFonts w:cs="FrankRuehl"/>
          <w:sz w:val="20"/>
          <w:rtl/>
        </w:rPr>
        <w:t>–</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 xml:space="preserve">תקנה 339 </w:t>
      </w:r>
      <w:r>
        <w:rPr>
          <w:rStyle w:val="default"/>
          <w:rFonts w:cs="FrankRuehl"/>
          <w:sz w:val="20"/>
          <w:rtl/>
        </w:rPr>
        <w:t>–</w:t>
      </w:r>
      <w:r>
        <w:rPr>
          <w:rStyle w:val="default"/>
          <w:rFonts w:cs="FrankRuehl" w:hint="cs"/>
          <w:sz w:val="20"/>
          <w:rtl/>
        </w:rPr>
        <w:t xml:space="preserve"> תקן </w:t>
      </w:r>
      <w:r>
        <w:rPr>
          <w:rStyle w:val="default"/>
          <w:rFonts w:cs="FrankRuehl"/>
          <w:sz w:val="20"/>
        </w:rPr>
        <w:t>SAE, 222 SAE J</w:t>
      </w:r>
      <w:r>
        <w:rPr>
          <w:rStyle w:val="default"/>
          <w:rFonts w:cs="FrankRuehl" w:hint="cs"/>
          <w:sz w:val="20"/>
          <w:rtl/>
        </w:rPr>
        <w:t>;</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 xml:space="preserve">תקנות 340 ו-369 </w:t>
      </w:r>
      <w:r>
        <w:rPr>
          <w:rStyle w:val="default"/>
          <w:rFonts w:cs="FrankRuehl"/>
          <w:sz w:val="20"/>
          <w:rtl/>
        </w:rPr>
        <w:t>–</w:t>
      </w:r>
      <w:r>
        <w:rPr>
          <w:rStyle w:val="default"/>
          <w:rFonts w:cs="FrankRuehl" w:hint="cs"/>
          <w:sz w:val="20"/>
          <w:rtl/>
        </w:rPr>
        <w:t xml:space="preserve"> תקן </w:t>
      </w:r>
      <w:r>
        <w:rPr>
          <w:rStyle w:val="default"/>
          <w:rFonts w:cs="FrankRuehl"/>
          <w:sz w:val="20"/>
        </w:rPr>
        <w:t>SAE, 592</w:t>
      </w:r>
      <w:r>
        <w:rPr>
          <w:rStyle w:val="default"/>
          <w:rFonts w:cs="FrankRuehl" w:hint="cs"/>
          <w:sz w:val="20"/>
          <w:rtl/>
        </w:rPr>
        <w:t xml:space="preserve"> ו-</w:t>
      </w:r>
      <w:r>
        <w:rPr>
          <w:rStyle w:val="default"/>
          <w:rFonts w:cs="FrankRuehl"/>
          <w:sz w:val="20"/>
        </w:rPr>
        <w:t>SAE J</w:t>
      </w:r>
      <w:r>
        <w:rPr>
          <w:rStyle w:val="default"/>
          <w:rFonts w:cs="FrankRuehl" w:hint="cs"/>
          <w:sz w:val="20"/>
          <w:rtl/>
        </w:rPr>
        <w:t>;</w:t>
      </w:r>
    </w:p>
    <w:p w:rsidR="00E96387" w:rsidRDefault="00E96387" w:rsidP="00E96387">
      <w:pPr>
        <w:pStyle w:val="P00"/>
        <w:spacing w:before="72"/>
        <w:ind w:left="1021" w:right="1134"/>
        <w:rPr>
          <w:rStyle w:val="default"/>
          <w:rFonts w:cs="FrankRuehl"/>
          <w:sz w:val="20"/>
          <w:rtl/>
        </w:rPr>
      </w:pPr>
      <w:r>
        <w:rPr>
          <w:rStyle w:val="default"/>
          <w:rFonts w:cs="FrankRuehl" w:hint="cs"/>
          <w:sz w:val="20"/>
          <w:rtl/>
        </w:rPr>
        <w:t xml:space="preserve">תקנה 341 </w:t>
      </w:r>
      <w:r>
        <w:rPr>
          <w:rStyle w:val="default"/>
          <w:rFonts w:cs="FrankRuehl"/>
          <w:sz w:val="20"/>
          <w:rtl/>
        </w:rPr>
        <w:t>–</w:t>
      </w:r>
      <w:r>
        <w:rPr>
          <w:rStyle w:val="default"/>
          <w:rFonts w:cs="FrankRuehl" w:hint="cs"/>
          <w:sz w:val="20"/>
          <w:rtl/>
        </w:rPr>
        <w:t xml:space="preserve"> תקן </w:t>
      </w:r>
      <w:r>
        <w:rPr>
          <w:rStyle w:val="default"/>
          <w:rFonts w:cs="FrankRuehl"/>
          <w:sz w:val="20"/>
        </w:rPr>
        <w:t>SAE, 585 SAE J</w:t>
      </w:r>
      <w:r>
        <w:rPr>
          <w:rStyle w:val="default"/>
          <w:rFonts w:cs="FrankRuehl" w:hint="cs"/>
          <w:sz w:val="20"/>
          <w:rtl/>
        </w:rPr>
        <w:t>.</w:t>
      </w:r>
    </w:p>
    <w:p w:rsidR="00E96387" w:rsidRDefault="00E96387" w:rsidP="00455D1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sidR="00455D11">
        <w:rPr>
          <w:rStyle w:val="default"/>
          <w:rFonts w:cs="FrankRuehl" w:hint="cs"/>
          <w:sz w:val="20"/>
          <w:rtl/>
        </w:rPr>
        <w:t>פנסי האיתות והבלימה כמפורט בתקנות 342 ו-344, לרכב ששנת ייצורו 1973 ולאחריה, יתאימו לאחד מאלה:</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מפמ"כ 341;</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ECE REG 56</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ECE REG 6</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sz w:val="20"/>
        </w:rPr>
        <w:t>ECE REG 48</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sz w:val="20"/>
        </w:rPr>
        <w:t>759/76EEC/</w:t>
      </w:r>
      <w:r w:rsidR="00643A97">
        <w:rPr>
          <w:rStyle w:val="default"/>
          <w:rFonts w:cs="FrankRuehl" w:hint="cs"/>
          <w:sz w:val="20"/>
          <w:rtl/>
        </w:rPr>
        <w:t>;</w:t>
      </w:r>
    </w:p>
    <w:p w:rsidR="00643A97" w:rsidRDefault="00643A97" w:rsidP="00643A97">
      <w:pPr>
        <w:pStyle w:val="P00"/>
        <w:spacing w:before="72"/>
        <w:ind w:left="1021" w:right="1134"/>
        <w:rPr>
          <w:rStyle w:val="default"/>
          <w:rFonts w:cs="FrankRuehl" w:hint="cs"/>
          <w:sz w:val="20"/>
          <w:rtl/>
        </w:rPr>
      </w:pPr>
      <w:r>
        <w:rPr>
          <w:rStyle w:val="default"/>
          <w:rFonts w:cs="FrankRuehl" w:hint="cs"/>
          <w:sz w:val="20"/>
          <w:rtl/>
        </w:rPr>
        <w:t>(ו)</w:t>
      </w:r>
      <w:r>
        <w:rPr>
          <w:rStyle w:val="default"/>
          <w:rFonts w:cs="FrankRuehl" w:hint="cs"/>
          <w:sz w:val="20"/>
          <w:rtl/>
        </w:rPr>
        <w:tab/>
      </w:r>
      <w:r w:rsidRPr="0084172A">
        <w:rPr>
          <w:rStyle w:val="default"/>
          <w:rFonts w:cs="FrankRuehl"/>
          <w:sz w:val="20"/>
          <w:rtl/>
        </w:rPr>
        <w:pict>
          <v:shape id="_x0000_s3852" type="#_x0000_t202" style="position:absolute;left:0;text-align:left;margin-left:470.25pt;margin-top:7.1pt;width:1in;height:19.5pt;z-index:252111872;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Pr>
          <w:rStyle w:val="default"/>
          <w:rFonts w:cs="FrankRuehl"/>
          <w:sz w:val="20"/>
        </w:rPr>
        <w:t>EC/97/30</w:t>
      </w:r>
      <w:r>
        <w:rPr>
          <w:rStyle w:val="default"/>
          <w:rFonts w:cs="FrankRuehl" w:hint="cs"/>
          <w:sz w:val="20"/>
          <w:rtl/>
        </w:rPr>
        <w:t xml:space="preserve"> ו-</w:t>
      </w:r>
      <w:r>
        <w:rPr>
          <w:rStyle w:val="default"/>
          <w:rFonts w:cs="FrankRuehl"/>
          <w:sz w:val="20"/>
        </w:rPr>
        <w:t>EEC/76/758</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 xml:space="preserve">וכן לענין פנסים לפי </w:t>
      </w:r>
      <w:r>
        <w:rPr>
          <w:rStyle w:val="default"/>
          <w:rFonts w:cs="FrankRuehl"/>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 xml:space="preserve">תקנה 342 </w:t>
      </w:r>
      <w:r>
        <w:rPr>
          <w:rStyle w:val="default"/>
          <w:rFonts w:cs="FrankRuehl"/>
          <w:sz w:val="20"/>
          <w:rtl/>
        </w:rPr>
        <w:t>–</w:t>
      </w:r>
      <w:r>
        <w:rPr>
          <w:rStyle w:val="default"/>
          <w:rFonts w:cs="FrankRuehl" w:hint="cs"/>
          <w:sz w:val="20"/>
          <w:rtl/>
        </w:rPr>
        <w:t xml:space="preserve"> תקן </w:t>
      </w:r>
      <w:r>
        <w:rPr>
          <w:rStyle w:val="default"/>
          <w:rFonts w:cs="FrankRuehl"/>
          <w:sz w:val="20"/>
        </w:rPr>
        <w:t>SAE, 586 SAE J</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 xml:space="preserve">תקנה 344 </w:t>
      </w:r>
      <w:r>
        <w:rPr>
          <w:rStyle w:val="default"/>
          <w:rFonts w:cs="FrankRuehl"/>
          <w:sz w:val="20"/>
          <w:rtl/>
        </w:rPr>
        <w:t>–</w:t>
      </w:r>
      <w:r>
        <w:rPr>
          <w:rStyle w:val="default"/>
          <w:rFonts w:cs="FrankRuehl" w:hint="cs"/>
          <w:sz w:val="20"/>
          <w:rtl/>
        </w:rPr>
        <w:t xml:space="preserve"> תקן </w:t>
      </w:r>
      <w:r>
        <w:rPr>
          <w:rStyle w:val="default"/>
          <w:rFonts w:cs="FrankRuehl"/>
          <w:sz w:val="20"/>
        </w:rPr>
        <w:t>SAE, 588 SAE J</w:t>
      </w:r>
      <w:r>
        <w:rPr>
          <w:rStyle w:val="default"/>
          <w:rFonts w:cs="FrankRuehl" w:hint="cs"/>
          <w:sz w:val="20"/>
          <w:rtl/>
        </w:rPr>
        <w:t>.</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(3א)</w:t>
      </w:r>
      <w:r>
        <w:rPr>
          <w:rStyle w:val="default"/>
          <w:rFonts w:cs="FrankRuehl"/>
          <w:sz w:val="20"/>
          <w:rtl/>
        </w:rPr>
        <w:tab/>
      </w:r>
      <w:r>
        <w:rPr>
          <w:rStyle w:val="default"/>
          <w:rFonts w:cs="FrankRuehl" w:hint="cs"/>
          <w:sz w:val="20"/>
          <w:rtl/>
        </w:rPr>
        <w:t>פנס הבלימה הנוסף כמפורט בתקנה 342 יתאים לאחד מתקנים אלה:</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S.A.E 86 A</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 7</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 xml:space="preserve">סימונים: </w:t>
      </w:r>
      <w:r>
        <w:rPr>
          <w:rStyle w:val="default"/>
          <w:rFonts w:cs="FrankRuehl"/>
          <w:sz w:val="20"/>
        </w:rPr>
        <w:t>ECE; S.A.E.; D.O.T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 xml:space="preserve">הערה: פנס המותקן מצדה הפנימי של השמשה האחורית יהיה פטור מסעיפי מפרט </w:t>
      </w:r>
      <w:r>
        <w:rPr>
          <w:rStyle w:val="default"/>
          <w:rFonts w:cs="FrankRuehl"/>
          <w:sz w:val="20"/>
        </w:rPr>
        <w:t>S.A.E 186 A</w:t>
      </w:r>
      <w:r>
        <w:rPr>
          <w:rStyle w:val="default"/>
          <w:rFonts w:cs="FrankRuehl" w:hint="cs"/>
          <w:sz w:val="20"/>
          <w:rtl/>
        </w:rPr>
        <w:t xml:space="preserve"> הנוגעים להגנה מפני לחות, אבק וקורוזיה.</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הפנסים להארת לוחית הזיהוי לפי תקנה 343, לרכב ששנת ייצורו 1973 ולאחריה, יתאימו לאחד מאלה:</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ECE REG 4</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760/76EEC/</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SAE J 587</w:t>
      </w:r>
      <w:r>
        <w:rPr>
          <w:rStyle w:val="default"/>
          <w:rFonts w:cs="FrankRuehl" w:hint="cs"/>
          <w:sz w:val="20"/>
          <w:rtl/>
        </w:rPr>
        <w:t>.</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פנסי ערפל קדמיים לפי תקנה 347(א) יתאימו לאחד מאלה:</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ECE REG 19</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762/76EEC/</w:t>
      </w:r>
      <w:r>
        <w:rPr>
          <w:rStyle w:val="default"/>
          <w:rFonts w:cs="FrankRuehl" w:hint="cs"/>
          <w:sz w:val="20"/>
          <w:rtl/>
        </w:rPr>
        <w:t>.</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פנסי ערפל אחוריים לפי תקנה 347א יתאימו לאחד מאלה:</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ECE REG 38</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EEC 538/77</w:t>
      </w:r>
      <w:r>
        <w:rPr>
          <w:rStyle w:val="default"/>
          <w:rFonts w:cs="FrankRuehl" w:hint="cs"/>
          <w:sz w:val="20"/>
          <w:rtl/>
        </w:rPr>
        <w:t>.</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(6א)</w:t>
      </w:r>
      <w:r>
        <w:rPr>
          <w:rStyle w:val="default"/>
          <w:rFonts w:cs="FrankRuehl"/>
          <w:sz w:val="20"/>
          <w:rtl/>
        </w:rPr>
        <w:tab/>
      </w:r>
      <w:r>
        <w:rPr>
          <w:rStyle w:val="default"/>
          <w:rFonts w:cs="FrankRuehl" w:hint="cs"/>
          <w:sz w:val="20"/>
          <w:rtl/>
        </w:rPr>
        <w:t xml:space="preserve">פנסי ערפל שיותקנו ברכב ששנת ייצורו 2005 ואילך יהיו </w:t>
      </w:r>
      <w:r>
        <w:rPr>
          <w:rStyle w:val="default"/>
          <w:rFonts w:cs="FrankRuehl"/>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בהתאם לתקן </w:t>
      </w:r>
      <w:r>
        <w:rPr>
          <w:rStyle w:val="default"/>
          <w:rFonts w:cs="FrankRuehl"/>
          <w:sz w:val="20"/>
        </w:rPr>
        <w:t>EEC+1999/14/EC/77/538</w:t>
      </w:r>
      <w:r>
        <w:rPr>
          <w:rStyle w:val="default"/>
          <w:rFonts w:cs="FrankRuehl" w:hint="cs"/>
          <w:sz w:val="20"/>
          <w:rtl/>
        </w:rPr>
        <w:t>;</w:t>
      </w:r>
    </w:p>
    <w:p w:rsidR="00455D11" w:rsidRDefault="00455D11" w:rsidP="00455D11">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בהתאם לתקני </w:t>
      </w:r>
      <w:r>
        <w:rPr>
          <w:rStyle w:val="default"/>
          <w:rFonts w:cs="FrankRuehl" w:hint="cs"/>
          <w:sz w:val="20"/>
        </w:rPr>
        <w:t>FMVSS</w:t>
      </w:r>
      <w:r>
        <w:rPr>
          <w:rStyle w:val="default"/>
          <w:rFonts w:cs="FrankRuehl" w:hint="cs"/>
          <w:sz w:val="20"/>
          <w:rtl/>
        </w:rPr>
        <w:t xml:space="preserve"> לרכב המיוצר במדינות </w:t>
      </w:r>
      <w:r>
        <w:rPr>
          <w:rStyle w:val="default"/>
          <w:rFonts w:cs="FrankRuehl"/>
          <w:sz w:val="20"/>
        </w:rPr>
        <w:t>NAFTA</w:t>
      </w:r>
      <w:r>
        <w:rPr>
          <w:rStyle w:val="default"/>
          <w:rFonts w:cs="FrankRuehl" w:hint="cs"/>
          <w:sz w:val="20"/>
          <w:rtl/>
        </w:rPr>
        <w:t>.</w:t>
      </w:r>
    </w:p>
    <w:p w:rsidR="00455D11" w:rsidRDefault="00455D11" w:rsidP="00455D11">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הפנסים להארת הדרך בנסיעה לאחור, לפי תקנה 348 לרכב ששנת ייצורו 1973 ולאחריה, יתאימו לאחד מאלה:</w:t>
      </w:r>
    </w:p>
    <w:p w:rsidR="00455D11" w:rsidRDefault="00455D11" w:rsidP="004E1A1D">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sidR="004E1A1D">
        <w:rPr>
          <w:rStyle w:val="default"/>
          <w:rFonts w:cs="FrankRuehl"/>
          <w:sz w:val="20"/>
        </w:rPr>
        <w:t>ECE REG 23</w:t>
      </w:r>
      <w:r w:rsidR="004E1A1D">
        <w:rPr>
          <w:rStyle w:val="default"/>
          <w:rFonts w:cs="FrankRuehl" w:hint="cs"/>
          <w:sz w:val="20"/>
          <w:rtl/>
        </w:rPr>
        <w:t>;</w:t>
      </w:r>
    </w:p>
    <w:p w:rsidR="00643A97" w:rsidRDefault="00643A97" w:rsidP="00643A97">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84172A">
        <w:rPr>
          <w:rStyle w:val="default"/>
          <w:rFonts w:cs="FrankRuehl"/>
          <w:sz w:val="20"/>
          <w:rtl/>
        </w:rPr>
        <w:pict>
          <v:shape id="_x0000_s3853" type="#_x0000_t202" style="position:absolute;left:0;text-align:left;margin-left:470.25pt;margin-top:7.1pt;width:1in;height:19.5pt;z-index:252112896;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Pr>
          <w:rStyle w:val="default"/>
          <w:rFonts w:cs="FrankRuehl"/>
          <w:sz w:val="20"/>
        </w:rPr>
        <w:t>EEC/539/77</w:t>
      </w:r>
      <w:r>
        <w:rPr>
          <w:rStyle w:val="default"/>
          <w:rFonts w:cs="FrankRuehl" w:hint="cs"/>
          <w:sz w:val="20"/>
          <w:rtl/>
        </w:rPr>
        <w:t>;</w:t>
      </w:r>
    </w:p>
    <w:p w:rsidR="004E1A1D" w:rsidRDefault="004E1A1D" w:rsidP="004E1A1D">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SAE J 593</w:t>
      </w:r>
      <w:r>
        <w:rPr>
          <w:rStyle w:val="default"/>
          <w:rFonts w:cs="FrankRuehl" w:hint="cs"/>
          <w:sz w:val="20"/>
          <w:rtl/>
        </w:rPr>
        <w:t>.</w:t>
      </w:r>
    </w:p>
    <w:p w:rsidR="004E1A1D" w:rsidRDefault="004E1A1D" w:rsidP="00D23530">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פנס החזית</w:t>
      </w:r>
      <w:r w:rsidR="00D23530">
        <w:rPr>
          <w:rStyle w:val="default"/>
          <w:rFonts w:cs="FrankRuehl" w:hint="cs"/>
          <w:sz w:val="20"/>
          <w:rtl/>
        </w:rPr>
        <w:t xml:space="preserve"> יהיה מסומן בסימן מובלט על העדשה או על הפנס באחד מאלה:</w:t>
      </w:r>
    </w:p>
    <w:p w:rsidR="00D23530" w:rsidRDefault="00D23530" w:rsidP="00D23530">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ECE</w:t>
      </w:r>
      <w:r>
        <w:rPr>
          <w:rStyle w:val="default"/>
          <w:rFonts w:cs="FrankRuehl" w:hint="cs"/>
          <w:sz w:val="20"/>
          <w:rtl/>
        </w:rPr>
        <w:t>;</w:t>
      </w:r>
    </w:p>
    <w:p w:rsidR="00D23530" w:rsidRDefault="00D23530" w:rsidP="00D23530">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HB3 D.O.T</w:t>
      </w:r>
      <w:r>
        <w:rPr>
          <w:rStyle w:val="default"/>
          <w:rFonts w:cs="FrankRuehl" w:hint="cs"/>
          <w:sz w:val="20"/>
          <w:rtl/>
        </w:rPr>
        <w:t>;</w:t>
      </w:r>
    </w:p>
    <w:p w:rsidR="00D23530" w:rsidRDefault="00D23530" w:rsidP="00D23530">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HB4 D.O.T</w:t>
      </w:r>
      <w:r>
        <w:rPr>
          <w:rStyle w:val="default"/>
          <w:rFonts w:cs="FrankRuehl" w:hint="cs"/>
          <w:sz w:val="20"/>
          <w:rtl/>
        </w:rPr>
        <w:t>;</w:t>
      </w:r>
    </w:p>
    <w:p w:rsidR="00D23530" w:rsidRDefault="00D23530" w:rsidP="00D23530">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sz w:val="20"/>
        </w:rPr>
        <w:t>FMVSS 108</w:t>
      </w:r>
      <w:r>
        <w:rPr>
          <w:rStyle w:val="default"/>
          <w:rFonts w:cs="FrankRuehl" w:hint="cs"/>
          <w:sz w:val="20"/>
          <w:rtl/>
        </w:rPr>
        <w:t xml:space="preserve"> מסוג </w:t>
      </w:r>
      <w:r>
        <w:rPr>
          <w:rStyle w:val="default"/>
          <w:rFonts w:cs="FrankRuehl"/>
          <w:sz w:val="20"/>
        </w:rPr>
        <w:t>H9</w:t>
      </w:r>
      <w:r>
        <w:rPr>
          <w:rStyle w:val="default"/>
          <w:rFonts w:cs="FrankRuehl" w:hint="cs"/>
          <w:sz w:val="20"/>
          <w:rtl/>
        </w:rPr>
        <w:t xml:space="preserve"> ו-</w:t>
      </w:r>
      <w:r>
        <w:rPr>
          <w:rStyle w:val="default"/>
          <w:rFonts w:cs="FrankRuehl"/>
          <w:sz w:val="20"/>
        </w:rPr>
        <w:t>H11</w:t>
      </w:r>
      <w:r>
        <w:rPr>
          <w:rStyle w:val="default"/>
          <w:rFonts w:cs="FrankRuehl" w:hint="cs"/>
          <w:sz w:val="20"/>
          <w:rtl/>
        </w:rPr>
        <w:t>;</w:t>
      </w:r>
    </w:p>
    <w:p w:rsidR="00D23530" w:rsidRDefault="00D23530" w:rsidP="00D23530">
      <w:pPr>
        <w:pStyle w:val="P00"/>
        <w:spacing w:before="72"/>
        <w:ind w:left="1021" w:right="1134"/>
        <w:rPr>
          <w:rStyle w:val="default"/>
          <w:rFonts w:cs="FrankRuehl"/>
          <w:sz w:val="20"/>
          <w:rtl/>
        </w:rPr>
      </w:pPr>
      <w:r>
        <w:rPr>
          <w:rStyle w:val="default"/>
          <w:rFonts w:cs="FrankRuehl" w:hint="cs"/>
          <w:sz w:val="20"/>
          <w:rtl/>
        </w:rPr>
        <w:t>ואולם ניתן לסמן את פנס החזית ברכב נוסעים פרטי על פי התקנים שנקבעו לענין זה בדרישות החובה לפי תקנה 282.</w:t>
      </w:r>
    </w:p>
    <w:p w:rsidR="00D23530" w:rsidRDefault="00D23530" w:rsidP="002D559A">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sidR="002D559A">
        <w:rPr>
          <w:rStyle w:val="default"/>
          <w:rFonts w:cs="FrankRuehl" w:hint="cs"/>
          <w:sz w:val="20"/>
          <w:rtl/>
        </w:rPr>
        <w:t>הנוריות לפנסי החזית יהיו מסומנות באחד מאלה:</w:t>
      </w:r>
    </w:p>
    <w:p w:rsidR="002D559A" w:rsidRDefault="002D559A" w:rsidP="002D559A">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ECE</w:t>
      </w:r>
      <w:r>
        <w:rPr>
          <w:rStyle w:val="default"/>
          <w:rFonts w:cs="FrankRuehl" w:hint="cs"/>
          <w:sz w:val="20"/>
          <w:rtl/>
        </w:rPr>
        <w:t xml:space="preserve"> לפנס אירופאי;</w:t>
      </w:r>
    </w:p>
    <w:p w:rsidR="002D559A" w:rsidRDefault="002D559A" w:rsidP="002D559A">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D.O.T 9005</w:t>
      </w:r>
      <w:r>
        <w:rPr>
          <w:rStyle w:val="default"/>
          <w:rFonts w:cs="FrankRuehl" w:hint="cs"/>
          <w:sz w:val="20"/>
          <w:rtl/>
        </w:rPr>
        <w:t xml:space="preserve"> ו-</w:t>
      </w:r>
      <w:r>
        <w:rPr>
          <w:rStyle w:val="default"/>
          <w:rFonts w:cs="FrankRuehl"/>
          <w:sz w:val="20"/>
        </w:rPr>
        <w:t>D.O.T 9006</w:t>
      </w:r>
      <w:r>
        <w:rPr>
          <w:rStyle w:val="default"/>
          <w:rFonts w:cs="FrankRuehl" w:hint="cs"/>
          <w:sz w:val="20"/>
          <w:rtl/>
        </w:rPr>
        <w:t xml:space="preserve"> לפנס אמריקאי;</w:t>
      </w:r>
    </w:p>
    <w:p w:rsidR="002D559A" w:rsidRDefault="002D559A" w:rsidP="002D559A">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FMVSS 108</w:t>
      </w:r>
      <w:r>
        <w:rPr>
          <w:rStyle w:val="default"/>
          <w:rFonts w:cs="FrankRuehl" w:hint="cs"/>
          <w:sz w:val="20"/>
          <w:rtl/>
        </w:rPr>
        <w:t xml:space="preserve"> לנורה מסוג </w:t>
      </w:r>
      <w:r>
        <w:rPr>
          <w:rStyle w:val="default"/>
          <w:rFonts w:cs="FrankRuehl"/>
          <w:sz w:val="20"/>
        </w:rPr>
        <w:t>H9</w:t>
      </w:r>
      <w:r>
        <w:rPr>
          <w:rStyle w:val="default"/>
          <w:rFonts w:cs="FrankRuehl" w:hint="cs"/>
          <w:sz w:val="20"/>
          <w:rtl/>
        </w:rPr>
        <w:t xml:space="preserve"> המותאם לפנס חזית מסוג </w:t>
      </w:r>
      <w:r>
        <w:rPr>
          <w:rStyle w:val="default"/>
          <w:rFonts w:cs="FrankRuehl"/>
          <w:sz w:val="20"/>
        </w:rPr>
        <w:t>H9</w:t>
      </w:r>
      <w:r>
        <w:rPr>
          <w:rStyle w:val="default"/>
          <w:rFonts w:cs="FrankRuehl" w:hint="cs"/>
          <w:sz w:val="20"/>
          <w:rtl/>
        </w:rPr>
        <w:t>;</w:t>
      </w:r>
    </w:p>
    <w:p w:rsidR="002D559A" w:rsidRDefault="002D559A" w:rsidP="002D559A">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sz w:val="20"/>
        </w:rPr>
        <w:t>FMVSS 108</w:t>
      </w:r>
      <w:r>
        <w:rPr>
          <w:rStyle w:val="default"/>
          <w:rFonts w:cs="FrankRuehl" w:hint="cs"/>
          <w:sz w:val="20"/>
          <w:rtl/>
        </w:rPr>
        <w:t xml:space="preserve"> לנורה מסוג </w:t>
      </w:r>
      <w:r>
        <w:rPr>
          <w:rStyle w:val="default"/>
          <w:rFonts w:cs="FrankRuehl"/>
          <w:sz w:val="20"/>
        </w:rPr>
        <w:t>H11</w:t>
      </w:r>
      <w:r>
        <w:rPr>
          <w:rStyle w:val="default"/>
          <w:rFonts w:cs="FrankRuehl" w:hint="cs"/>
          <w:sz w:val="20"/>
          <w:rtl/>
        </w:rPr>
        <w:t xml:space="preserve"> המותאם לפנס חזית מסוג </w:t>
      </w:r>
      <w:r>
        <w:rPr>
          <w:rStyle w:val="default"/>
          <w:rFonts w:cs="FrankRuehl"/>
          <w:sz w:val="20"/>
        </w:rPr>
        <w:t>H11</w:t>
      </w:r>
      <w:r>
        <w:rPr>
          <w:rStyle w:val="default"/>
          <w:rFonts w:cs="FrankRuehl" w:hint="cs"/>
          <w:sz w:val="20"/>
          <w:rtl/>
        </w:rPr>
        <w:t>.</w:t>
      </w:r>
    </w:p>
    <w:p w:rsidR="002D559A" w:rsidRDefault="002D559A" w:rsidP="00D16D35">
      <w:pPr>
        <w:pStyle w:val="P00"/>
        <w:spacing w:before="72"/>
        <w:ind w:left="624" w:right="1134"/>
        <w:rPr>
          <w:rStyle w:val="default"/>
          <w:rFonts w:cs="FrankRuehl"/>
          <w:sz w:val="20"/>
          <w:rtl/>
        </w:rPr>
      </w:pPr>
      <w:r>
        <w:rPr>
          <w:rStyle w:val="default"/>
          <w:rFonts w:cs="FrankRuehl" w:hint="cs"/>
          <w:sz w:val="20"/>
          <w:rtl/>
        </w:rPr>
        <w:t>(10)</w:t>
      </w:r>
      <w:r>
        <w:rPr>
          <w:rStyle w:val="default"/>
          <w:rFonts w:cs="FrankRuehl"/>
          <w:sz w:val="20"/>
          <w:rtl/>
        </w:rPr>
        <w:tab/>
      </w:r>
      <w:r w:rsidR="00D16D35">
        <w:rPr>
          <w:rStyle w:val="default"/>
          <w:rFonts w:cs="FrankRuehl" w:hint="cs"/>
          <w:sz w:val="20"/>
          <w:rtl/>
        </w:rPr>
        <w:t>עדשות הפנסים המפורטים, בפסקאות (2) עד (7) יהיו מסומנים באחד מסימונים אלה:</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תו תקן;</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E.C.E</w:t>
      </w:r>
      <w:r>
        <w:rPr>
          <w:rStyle w:val="default"/>
          <w:rFonts w:cs="FrankRuehl" w:hint="cs"/>
          <w:sz w:val="20"/>
          <w:rtl/>
        </w:rPr>
        <w:t>;</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E.E.C</w:t>
      </w:r>
      <w:r>
        <w:rPr>
          <w:rStyle w:val="default"/>
          <w:rFonts w:cs="FrankRuehl" w:hint="cs"/>
          <w:sz w:val="20"/>
          <w:rtl/>
        </w:rPr>
        <w:t>;</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sz w:val="20"/>
        </w:rPr>
        <w:t>D.O.T</w:t>
      </w:r>
      <w:r>
        <w:rPr>
          <w:rStyle w:val="default"/>
          <w:rFonts w:cs="FrankRuehl" w:hint="cs"/>
          <w:sz w:val="20"/>
          <w:rtl/>
        </w:rPr>
        <w:t>;</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sz w:val="20"/>
        </w:rPr>
        <w:t>S.A.E</w:t>
      </w:r>
      <w:r>
        <w:rPr>
          <w:rStyle w:val="default"/>
          <w:rFonts w:cs="FrankRuehl" w:hint="cs"/>
          <w:sz w:val="20"/>
          <w:rtl/>
        </w:rPr>
        <w:t>;</w:t>
      </w:r>
    </w:p>
    <w:p w:rsidR="00D16D35" w:rsidRDefault="00D16D35" w:rsidP="00D16D35">
      <w:pPr>
        <w:pStyle w:val="P00"/>
        <w:spacing w:before="72"/>
        <w:ind w:left="1021" w:right="1134"/>
        <w:rPr>
          <w:rStyle w:val="default"/>
          <w:rFonts w:cs="FrankRuehl"/>
          <w:sz w:val="20"/>
          <w:rtl/>
        </w:rPr>
      </w:pPr>
      <w:r>
        <w:rPr>
          <w:rStyle w:val="default"/>
          <w:rFonts w:cs="FrankRuehl" w:hint="cs"/>
          <w:sz w:val="20"/>
          <w:rtl/>
        </w:rPr>
        <w:t>(ו)</w:t>
      </w:r>
      <w:r>
        <w:rPr>
          <w:rStyle w:val="default"/>
          <w:rFonts w:cs="FrankRuehl"/>
          <w:sz w:val="20"/>
          <w:rtl/>
        </w:rPr>
        <w:tab/>
      </w:r>
      <w:r>
        <w:rPr>
          <w:rStyle w:val="default"/>
          <w:rFonts w:cs="FrankRuehl" w:hint="cs"/>
          <w:sz w:val="20"/>
          <w:rtl/>
        </w:rPr>
        <w:t>מ.ת.</w:t>
      </w:r>
    </w:p>
    <w:p w:rsidR="00D16D35" w:rsidRDefault="00D16D35" w:rsidP="00D16D35">
      <w:pPr>
        <w:pStyle w:val="P00"/>
        <w:spacing w:before="72"/>
        <w:ind w:left="624" w:right="1134"/>
        <w:rPr>
          <w:rStyle w:val="default"/>
          <w:rFonts w:cs="FrankRuehl"/>
          <w:sz w:val="20"/>
          <w:rtl/>
        </w:rPr>
      </w:pPr>
      <w:r>
        <w:rPr>
          <w:rStyle w:val="default"/>
          <w:rFonts w:cs="FrankRuehl" w:hint="cs"/>
          <w:sz w:val="20"/>
          <w:rtl/>
        </w:rPr>
        <w:t>(11)</w:t>
      </w:r>
      <w:r>
        <w:rPr>
          <w:rStyle w:val="default"/>
          <w:rFonts w:cs="FrankRuehl"/>
          <w:sz w:val="20"/>
          <w:rtl/>
        </w:rPr>
        <w:tab/>
      </w:r>
      <w:r>
        <w:rPr>
          <w:rStyle w:val="default"/>
          <w:rFonts w:cs="FrankRuehl" w:hint="cs"/>
          <w:sz w:val="20"/>
          <w:rtl/>
        </w:rPr>
        <w:t>(נמחקה).</w:t>
      </w:r>
    </w:p>
    <w:p w:rsidR="00D16D35" w:rsidRDefault="00D16D35" w:rsidP="009B3B50">
      <w:pPr>
        <w:pStyle w:val="P00"/>
        <w:spacing w:before="72"/>
        <w:ind w:left="0" w:right="1134"/>
        <w:rPr>
          <w:rStyle w:val="default"/>
          <w:rFonts w:cs="FrankRuehl"/>
          <w:sz w:val="20"/>
          <w:rtl/>
        </w:rPr>
      </w:pPr>
      <w:r>
        <w:rPr>
          <w:rStyle w:val="default"/>
          <w:rFonts w:cs="FrankRuehl" w:hint="cs"/>
          <w:sz w:val="20"/>
          <w:rtl/>
        </w:rPr>
        <w:t>16א.</w:t>
      </w:r>
      <w:r>
        <w:rPr>
          <w:rStyle w:val="default"/>
          <w:rFonts w:cs="FrankRuehl"/>
          <w:sz w:val="20"/>
          <w:rtl/>
        </w:rPr>
        <w:tab/>
      </w:r>
      <w:r>
        <w:rPr>
          <w:rStyle w:val="default"/>
          <w:rFonts w:cs="FrankRuehl" w:hint="cs"/>
          <w:sz w:val="20"/>
          <w:rtl/>
        </w:rPr>
        <w:t>מחווני כיוון (תקנה 344(יב))</w:t>
      </w:r>
    </w:p>
    <w:p w:rsidR="00D16D35" w:rsidRDefault="00D16D35" w:rsidP="00D16D35">
      <w:pPr>
        <w:pStyle w:val="P00"/>
        <w:spacing w:before="72"/>
        <w:ind w:left="624" w:right="1134"/>
        <w:rPr>
          <w:rStyle w:val="default"/>
          <w:rFonts w:cs="FrankRuehl"/>
          <w:sz w:val="20"/>
          <w:rtl/>
        </w:rPr>
      </w:pPr>
      <w:r>
        <w:rPr>
          <w:rStyle w:val="default"/>
          <w:rFonts w:cs="FrankRuehl" w:hint="cs"/>
          <w:sz w:val="20"/>
          <w:rtl/>
        </w:rPr>
        <w:t xml:space="preserve">מחווני הכיוון ברכב יהיו </w:t>
      </w:r>
      <w:r>
        <w:rPr>
          <w:rStyle w:val="default"/>
          <w:rFonts w:cs="FrankRuehl"/>
          <w:sz w:val="20"/>
          <w:rtl/>
        </w:rPr>
        <w:t>–</w:t>
      </w:r>
    </w:p>
    <w:p w:rsidR="00D16D35" w:rsidRDefault="00D16D35" w:rsidP="00D16D3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בהתאם לתקן </w:t>
      </w:r>
      <w:r>
        <w:rPr>
          <w:rStyle w:val="default"/>
          <w:rFonts w:cs="FrankRuehl"/>
          <w:sz w:val="20"/>
        </w:rPr>
        <w:t>EEC+97/28/EC/76/756</w:t>
      </w:r>
      <w:r>
        <w:rPr>
          <w:rStyle w:val="default"/>
          <w:rFonts w:cs="FrankRuehl" w:hint="cs"/>
          <w:sz w:val="20"/>
          <w:rtl/>
        </w:rPr>
        <w:t>;</w:t>
      </w:r>
    </w:p>
    <w:p w:rsidR="00D16D35" w:rsidRDefault="00D16D35" w:rsidP="00D16D3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בהתאם לתקני </w:t>
      </w:r>
      <w:r>
        <w:rPr>
          <w:rStyle w:val="default"/>
          <w:rFonts w:cs="FrankRuehl"/>
          <w:sz w:val="20"/>
        </w:rPr>
        <w:t>FMVSS</w:t>
      </w:r>
      <w:r>
        <w:rPr>
          <w:rStyle w:val="default"/>
          <w:rFonts w:cs="FrankRuehl" w:hint="cs"/>
          <w:sz w:val="20"/>
          <w:rtl/>
        </w:rPr>
        <w:t xml:space="preserve"> לרכב המיוצר במדינות </w:t>
      </w:r>
      <w:r>
        <w:rPr>
          <w:rStyle w:val="default"/>
          <w:rFonts w:cs="FrankRuehl"/>
          <w:sz w:val="20"/>
        </w:rPr>
        <w:t>NAFTA</w:t>
      </w:r>
      <w:r>
        <w:rPr>
          <w:rStyle w:val="default"/>
          <w:rFonts w:cs="FrankRuehl" w:hint="cs"/>
          <w:sz w:val="20"/>
          <w:rtl/>
        </w:rPr>
        <w:t>.</w:t>
      </w:r>
    </w:p>
    <w:p w:rsidR="00D16D35" w:rsidRDefault="00D16D35" w:rsidP="009B3B50">
      <w:pPr>
        <w:pStyle w:val="P00"/>
        <w:spacing w:before="72"/>
        <w:ind w:left="0" w:right="1134"/>
        <w:rPr>
          <w:rStyle w:val="default"/>
          <w:rFonts w:cs="FrankRuehl"/>
          <w:sz w:val="20"/>
          <w:rtl/>
        </w:rPr>
      </w:pPr>
      <w:r>
        <w:rPr>
          <w:rStyle w:val="default"/>
          <w:rFonts w:cs="FrankRuehl" w:hint="cs"/>
          <w:sz w:val="20"/>
          <w:rtl/>
        </w:rPr>
        <w:t>17.</w:t>
      </w:r>
      <w:r>
        <w:rPr>
          <w:rStyle w:val="default"/>
          <w:rFonts w:cs="FrankRuehl"/>
          <w:sz w:val="20"/>
          <w:rtl/>
        </w:rPr>
        <w:tab/>
      </w:r>
      <w:r>
        <w:rPr>
          <w:rStyle w:val="default"/>
          <w:rFonts w:cs="FrankRuehl" w:hint="cs"/>
          <w:sz w:val="20"/>
          <w:rtl/>
        </w:rPr>
        <w:t>מחזירי אור</w:t>
      </w:r>
      <w:r w:rsidR="00E3447A">
        <w:rPr>
          <w:rStyle w:val="default"/>
          <w:rFonts w:cs="FrankRuehl" w:hint="cs"/>
          <w:sz w:val="20"/>
          <w:rtl/>
        </w:rPr>
        <w:t xml:space="preserve"> (תקנה 345)</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מחזיר אור יהיה מתאים לאחד מתקנים אלה:</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EEC 757 76</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 3</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FMVSS 108</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SAE 1594</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סימונים:</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סימון </w:t>
      </w:r>
      <w:r>
        <w:rPr>
          <w:rStyle w:val="default"/>
          <w:rFonts w:cs="FrankRuehl"/>
          <w:sz w:val="20"/>
        </w:rPr>
        <w:t>EEC</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סימון </w:t>
      </w:r>
      <w:r>
        <w:rPr>
          <w:rStyle w:val="default"/>
          <w:rFonts w:cs="FrankRuehl"/>
          <w:sz w:val="20"/>
        </w:rPr>
        <w:t>DOT</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סימון מ.ת.;</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סימון </w:t>
      </w:r>
      <w:r>
        <w:rPr>
          <w:rStyle w:val="default"/>
          <w:rFonts w:cs="FrankRuehl"/>
          <w:sz w:val="20"/>
        </w:rPr>
        <w:t>ECE</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סימון </w:t>
      </w:r>
      <w:r>
        <w:rPr>
          <w:rStyle w:val="default"/>
          <w:rFonts w:cs="FrankRuehl"/>
          <w:sz w:val="20"/>
        </w:rPr>
        <w:t>SAE</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הערה: תקנים וסימונים אלה יבואו ברכב ששנת ייצורו 1973 ולאחריה בלבד.</w:t>
      </w:r>
    </w:p>
    <w:p w:rsidR="00E3447A" w:rsidRDefault="00E3447A" w:rsidP="009B3B50">
      <w:pPr>
        <w:pStyle w:val="P00"/>
        <w:spacing w:before="72"/>
        <w:ind w:left="0" w:right="1134"/>
        <w:rPr>
          <w:rStyle w:val="default"/>
          <w:rFonts w:cs="FrankRuehl"/>
          <w:sz w:val="20"/>
          <w:rtl/>
        </w:rPr>
      </w:pPr>
      <w:r>
        <w:rPr>
          <w:rStyle w:val="default"/>
          <w:rFonts w:cs="FrankRuehl" w:hint="cs"/>
          <w:sz w:val="20"/>
          <w:rtl/>
        </w:rPr>
        <w:t>17א.</w:t>
      </w:r>
      <w:r>
        <w:rPr>
          <w:rStyle w:val="default"/>
          <w:rFonts w:cs="FrankRuehl"/>
          <w:sz w:val="20"/>
          <w:rtl/>
        </w:rPr>
        <w:tab/>
      </w:r>
      <w:r>
        <w:rPr>
          <w:rStyle w:val="default"/>
          <w:rFonts w:cs="FrankRuehl" w:hint="cs"/>
          <w:sz w:val="20"/>
          <w:rtl/>
        </w:rPr>
        <w:t>חומר לבנין פנים המרכב (תקנה 352(ב))</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כל חומר שממנו בנוי פנים המרכב יתאים לאחד מתקנים אלה:</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FMVSS 302</w:t>
      </w:r>
      <w:r>
        <w:rPr>
          <w:rStyle w:val="default"/>
          <w:rFonts w:cs="FrankRuehl" w:hint="cs"/>
          <w:sz w:val="20"/>
          <w:rtl/>
        </w:rPr>
        <w:t>;</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מפמ"כ 373 או 400</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 xml:space="preserve">הערה: בדיקת החומר תיעשה לפי תקן </w:t>
      </w:r>
      <w:r>
        <w:rPr>
          <w:rStyle w:val="default"/>
          <w:rFonts w:cs="FrankRuehl"/>
          <w:sz w:val="20"/>
        </w:rPr>
        <w:t>ISO 3795</w:t>
      </w:r>
      <w:r>
        <w:rPr>
          <w:rStyle w:val="default"/>
          <w:rFonts w:cs="FrankRuehl" w:hint="cs"/>
          <w:sz w:val="20"/>
          <w:rtl/>
        </w:rPr>
        <w:t xml:space="preserve"> כאשר מהירות הבעירה של החומר לא תעלה על 250 מ"מ לדקה.</w:t>
      </w:r>
    </w:p>
    <w:p w:rsidR="00E3447A" w:rsidRDefault="00E3447A" w:rsidP="009B3B50">
      <w:pPr>
        <w:pStyle w:val="P00"/>
        <w:spacing w:before="72"/>
        <w:ind w:left="0" w:right="1134"/>
        <w:rPr>
          <w:rStyle w:val="default"/>
          <w:rFonts w:cs="FrankRuehl"/>
          <w:sz w:val="20"/>
          <w:rtl/>
        </w:rPr>
      </w:pPr>
      <w:r>
        <w:rPr>
          <w:rStyle w:val="default"/>
          <w:rFonts w:cs="FrankRuehl" w:hint="cs"/>
          <w:sz w:val="20"/>
          <w:rtl/>
        </w:rPr>
        <w:t>18.</w:t>
      </w:r>
      <w:r>
        <w:rPr>
          <w:rStyle w:val="default"/>
          <w:rFonts w:cs="FrankRuehl"/>
          <w:sz w:val="20"/>
          <w:rtl/>
        </w:rPr>
        <w:tab/>
      </w:r>
      <w:r>
        <w:rPr>
          <w:rStyle w:val="default"/>
          <w:rFonts w:cs="FrankRuehl" w:hint="cs"/>
          <w:sz w:val="20"/>
          <w:rtl/>
        </w:rPr>
        <w:t>מושבים ברכב (תקנה 355)</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מושב יתאים לאחד מתקנים אלה:</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FMVSS 222</w:t>
      </w:r>
      <w:r>
        <w:rPr>
          <w:rStyle w:val="default"/>
          <w:rFonts w:cs="FrankRuehl" w:hint="cs"/>
          <w:sz w:val="20"/>
          <w:rtl/>
        </w:rPr>
        <w:t>;</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מפמ"כ 363;</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ECE REG 17</w:t>
      </w:r>
      <w:r>
        <w:rPr>
          <w:rStyle w:val="default"/>
          <w:rFonts w:cs="FrankRuehl" w:hint="cs"/>
          <w:sz w:val="20"/>
          <w:rtl/>
        </w:rPr>
        <w:t xml:space="preserve"> לגבי חוזק התקנת המושבים;</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ECE REG 25</w:t>
      </w:r>
      <w:r>
        <w:rPr>
          <w:rStyle w:val="default"/>
          <w:rFonts w:cs="FrankRuehl" w:hint="cs"/>
          <w:sz w:val="20"/>
          <w:rtl/>
        </w:rPr>
        <w:t xml:space="preserve"> לגבי הלם משענת הראש;</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sz w:val="20"/>
        </w:rPr>
        <w:t>ECE REG 21</w:t>
      </w:r>
      <w:r>
        <w:rPr>
          <w:rStyle w:val="default"/>
          <w:rFonts w:cs="FrankRuehl" w:hint="cs"/>
          <w:sz w:val="20"/>
          <w:rtl/>
        </w:rPr>
        <w:t xml:space="preserve"> לגבי הלם גב המושב.</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חומרי הריפוד והציפויים למושבים יתאימו לאחד מתקנים אלה:</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FMVSS 302</w:t>
      </w:r>
      <w:r>
        <w:rPr>
          <w:rStyle w:val="default"/>
          <w:rFonts w:cs="FrankRuehl" w:hint="cs"/>
          <w:sz w:val="20"/>
          <w:rtl/>
        </w:rPr>
        <w:t>;</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מפמ"כ 373.</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 xml:space="preserve">הערה: בדיקת החומר תיעשה לפי תקן </w:t>
      </w:r>
      <w:r>
        <w:rPr>
          <w:rStyle w:val="default"/>
          <w:rFonts w:cs="FrankRuehl"/>
          <w:sz w:val="20"/>
        </w:rPr>
        <w:t>ISO 3795</w:t>
      </w:r>
      <w:r>
        <w:rPr>
          <w:rStyle w:val="default"/>
          <w:rFonts w:cs="FrankRuehl" w:hint="cs"/>
          <w:sz w:val="20"/>
          <w:rtl/>
        </w:rPr>
        <w:t xml:space="preserve"> כאשר מהירות הבעירה של החומר לא תעלה על 100 מ"מ לדקה.</w:t>
      </w:r>
    </w:p>
    <w:p w:rsidR="00E3447A" w:rsidRDefault="00E3447A" w:rsidP="00E3447A">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משענת ראש תותקן ברכב תהיה בהתאם לאחד מתקנים אלה:</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הנחיית </w:t>
      </w:r>
      <w:r>
        <w:rPr>
          <w:rStyle w:val="default"/>
          <w:rFonts w:cs="FrankRuehl"/>
          <w:sz w:val="20"/>
        </w:rPr>
        <w:t>EEC/78/932</w:t>
      </w:r>
      <w:r>
        <w:rPr>
          <w:rStyle w:val="default"/>
          <w:rFonts w:cs="FrankRuehl" w:hint="cs"/>
          <w:sz w:val="20"/>
          <w:rtl/>
        </w:rPr>
        <w:t>;</w:t>
      </w:r>
    </w:p>
    <w:p w:rsidR="00E3447A" w:rsidRDefault="00E3447A" w:rsidP="00E3447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תקן </w:t>
      </w:r>
      <w:r>
        <w:rPr>
          <w:rStyle w:val="default"/>
          <w:rFonts w:cs="FrankRuehl"/>
          <w:sz w:val="20"/>
        </w:rPr>
        <w:t>FMVSS 202</w:t>
      </w:r>
      <w:r>
        <w:rPr>
          <w:rStyle w:val="default"/>
          <w:rFonts w:cs="FrankRuehl" w:hint="cs"/>
          <w:sz w:val="20"/>
          <w:rtl/>
        </w:rPr>
        <w:t xml:space="preserve"> לרכב המיוצר במדינות </w:t>
      </w:r>
      <w:r>
        <w:rPr>
          <w:rStyle w:val="default"/>
          <w:rFonts w:cs="FrankRuehl"/>
          <w:sz w:val="20"/>
        </w:rPr>
        <w:t>NAFTA</w:t>
      </w:r>
      <w:r>
        <w:rPr>
          <w:rStyle w:val="default"/>
          <w:rFonts w:cs="FrankRuehl" w:hint="cs"/>
          <w:sz w:val="20"/>
          <w:rtl/>
        </w:rPr>
        <w:t>.</w:t>
      </w:r>
    </w:p>
    <w:p w:rsidR="00E3447A" w:rsidRDefault="00E3447A" w:rsidP="009B3B50">
      <w:pPr>
        <w:pStyle w:val="P00"/>
        <w:spacing w:before="72"/>
        <w:ind w:left="0" w:right="1134"/>
        <w:rPr>
          <w:rStyle w:val="default"/>
          <w:rFonts w:cs="FrankRuehl"/>
          <w:sz w:val="20"/>
          <w:rtl/>
        </w:rPr>
      </w:pPr>
      <w:r>
        <w:rPr>
          <w:rStyle w:val="default"/>
          <w:rFonts w:cs="FrankRuehl" w:hint="cs"/>
          <w:sz w:val="20"/>
          <w:rtl/>
        </w:rPr>
        <w:t>19.</w:t>
      </w:r>
      <w:r>
        <w:rPr>
          <w:rStyle w:val="default"/>
          <w:rFonts w:cs="FrankRuehl"/>
          <w:sz w:val="20"/>
          <w:rtl/>
        </w:rPr>
        <w:tab/>
      </w:r>
      <w:r>
        <w:rPr>
          <w:rStyle w:val="default"/>
          <w:rFonts w:cs="FrankRuehl" w:hint="cs"/>
          <w:sz w:val="20"/>
          <w:rtl/>
        </w:rPr>
        <w:t xml:space="preserve">שמשות לרכב </w:t>
      </w:r>
      <w:r w:rsidR="00E031F0">
        <w:rPr>
          <w:rStyle w:val="default"/>
          <w:rFonts w:cs="FrankRuehl" w:hint="cs"/>
          <w:sz w:val="20"/>
          <w:rtl/>
        </w:rPr>
        <w:t>(תקנה 356(א) ו-(ג))</w:t>
      </w:r>
    </w:p>
    <w:p w:rsidR="00E031F0" w:rsidRDefault="00E031F0" w:rsidP="00750674">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השמשות לרכב יתאימו לאחד מתקנים אלה:</w:t>
      </w:r>
    </w:p>
    <w:p w:rsidR="00E031F0" w:rsidRDefault="00E031F0" w:rsidP="0075067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ת"י 546;</w:t>
      </w:r>
    </w:p>
    <w:p w:rsidR="00E031F0" w:rsidRDefault="00E031F0" w:rsidP="0075067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REG.43</w:t>
      </w:r>
      <w:r>
        <w:rPr>
          <w:rStyle w:val="default"/>
          <w:rFonts w:cs="FrankRuehl" w:hint="cs"/>
          <w:sz w:val="20"/>
          <w:rtl/>
        </w:rPr>
        <w:t>;</w:t>
      </w:r>
    </w:p>
    <w:p w:rsidR="00E031F0" w:rsidRDefault="00E031F0" w:rsidP="0075067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EEC/92/22</w:t>
      </w:r>
      <w:r>
        <w:rPr>
          <w:rStyle w:val="default"/>
          <w:rFonts w:cs="FrankRuehl" w:hint="cs"/>
          <w:sz w:val="20"/>
          <w:rtl/>
        </w:rPr>
        <w:t>;</w:t>
      </w:r>
    </w:p>
    <w:p w:rsidR="00E031F0" w:rsidRDefault="00E031F0" w:rsidP="0075067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FMVSS 205</w:t>
      </w:r>
      <w:r>
        <w:rPr>
          <w:rStyle w:val="default"/>
          <w:rFonts w:cs="FrankRuehl" w:hint="cs"/>
          <w:sz w:val="20"/>
          <w:rtl/>
        </w:rPr>
        <w:t>.</w:t>
      </w:r>
    </w:p>
    <w:p w:rsidR="00E031F0" w:rsidRDefault="00E031F0" w:rsidP="00750674">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00750674">
        <w:rPr>
          <w:rStyle w:val="default"/>
          <w:rFonts w:cs="FrankRuehl" w:hint="cs"/>
          <w:sz w:val="20"/>
          <w:rtl/>
        </w:rPr>
        <w:t>שמשות לרכב שיובאו או יוצרו בישראל עד יום 1 ביולי 1992 יכול שיתאימו גם לאחד מתקנים אלה:</w:t>
      </w:r>
    </w:p>
    <w:p w:rsidR="00750674" w:rsidRDefault="00750674" w:rsidP="0075067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BS AU 178</w:t>
      </w:r>
    </w:p>
    <w:p w:rsidR="00750674" w:rsidRDefault="00750674" w:rsidP="0075067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DGM</w:t>
      </w:r>
    </w:p>
    <w:p w:rsidR="00750674" w:rsidRDefault="00750674" w:rsidP="00750674">
      <w:pPr>
        <w:pStyle w:val="P00"/>
        <w:spacing w:before="72"/>
        <w:ind w:left="1021" w:right="1134"/>
        <w:rPr>
          <w:rStyle w:val="default"/>
          <w:rFonts w:cs="FrankRuehl"/>
          <w:sz w:val="20"/>
        </w:rPr>
      </w:pPr>
      <w:r>
        <w:rPr>
          <w:rStyle w:val="default"/>
          <w:rFonts w:cs="FrankRuehl" w:hint="cs"/>
          <w:sz w:val="20"/>
          <w:rtl/>
        </w:rPr>
        <w:t>(3)</w:t>
      </w:r>
      <w:r>
        <w:rPr>
          <w:rStyle w:val="default"/>
          <w:rFonts w:cs="FrankRuehl"/>
          <w:sz w:val="20"/>
          <w:rtl/>
        </w:rPr>
        <w:tab/>
      </w:r>
      <w:r>
        <w:rPr>
          <w:rStyle w:val="default"/>
          <w:rFonts w:cs="FrankRuehl" w:hint="cs"/>
          <w:sz w:val="20"/>
        </w:rPr>
        <w:t>DIN</w:t>
      </w:r>
    </w:p>
    <w:p w:rsidR="00750674" w:rsidRDefault="00750674" w:rsidP="00750674">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JIS R 3211</w:t>
      </w:r>
      <w:r>
        <w:rPr>
          <w:rStyle w:val="default"/>
          <w:rFonts w:cs="FrankRuehl" w:hint="cs"/>
          <w:sz w:val="20"/>
          <w:rtl/>
        </w:rPr>
        <w:t>.</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שמשות העשויות חומר שאינו זכוכית יהיו מן הסוג המיוצר על פי רשיון ייצור או שאושרו ליבוא בידי מנהל אגף הרכב.</w:t>
      </w:r>
    </w:p>
    <w:p w:rsidR="00750674" w:rsidRDefault="00750674" w:rsidP="009B3B50">
      <w:pPr>
        <w:pStyle w:val="P00"/>
        <w:spacing w:before="72"/>
        <w:ind w:left="0" w:right="1134"/>
        <w:rPr>
          <w:rStyle w:val="default"/>
          <w:rFonts w:cs="FrankRuehl"/>
          <w:sz w:val="20"/>
          <w:rtl/>
        </w:rPr>
      </w:pPr>
      <w:r>
        <w:rPr>
          <w:rStyle w:val="default"/>
          <w:rFonts w:cs="FrankRuehl" w:hint="cs"/>
          <w:sz w:val="20"/>
          <w:rtl/>
        </w:rPr>
        <w:t>20.</w:t>
      </w:r>
      <w:r>
        <w:rPr>
          <w:rStyle w:val="default"/>
          <w:rFonts w:cs="FrankRuehl"/>
          <w:sz w:val="20"/>
          <w:rtl/>
        </w:rPr>
        <w:tab/>
      </w:r>
      <w:r>
        <w:rPr>
          <w:rStyle w:val="default"/>
          <w:rFonts w:cs="FrankRuehl" w:hint="cs"/>
          <w:sz w:val="20"/>
          <w:rtl/>
        </w:rPr>
        <w:t>צופר (תקנה 359(א) ו-(ד))</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הצופר ברכב יתאים לאחד מתקנים אלה:</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ECE REG 28</w:t>
      </w:r>
      <w:r>
        <w:rPr>
          <w:rStyle w:val="default"/>
          <w:rFonts w:cs="FrankRuehl" w:hint="cs"/>
          <w:sz w:val="20"/>
          <w:rtl/>
        </w:rPr>
        <w:t>;</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EEC70/388</w:t>
      </w:r>
      <w:r>
        <w:rPr>
          <w:rStyle w:val="default"/>
          <w:rFonts w:cs="FrankRuehl" w:hint="cs"/>
          <w:sz w:val="20"/>
          <w:rtl/>
        </w:rPr>
        <w:t>.</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סימונים:</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sz w:val="20"/>
        </w:rPr>
        <w:t>E.C.E</w:t>
      </w:r>
      <w:r>
        <w:rPr>
          <w:rStyle w:val="default"/>
          <w:rFonts w:cs="FrankRuehl" w:hint="cs"/>
          <w:sz w:val="20"/>
          <w:rtl/>
        </w:rPr>
        <w:t>;</w:t>
      </w:r>
    </w:p>
    <w:p w:rsidR="00750674" w:rsidRDefault="00750674" w:rsidP="00750674">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E.E.C</w:t>
      </w:r>
      <w:r>
        <w:rPr>
          <w:rStyle w:val="default"/>
          <w:rFonts w:cs="FrankRuehl" w:hint="cs"/>
          <w:sz w:val="20"/>
          <w:rtl/>
        </w:rPr>
        <w:t>.</w:t>
      </w:r>
    </w:p>
    <w:p w:rsidR="00750674" w:rsidRDefault="00750674" w:rsidP="009B3B50">
      <w:pPr>
        <w:pStyle w:val="P00"/>
        <w:spacing w:before="72"/>
        <w:ind w:left="0" w:right="1134"/>
        <w:rPr>
          <w:rStyle w:val="default"/>
          <w:rFonts w:cs="FrankRuehl"/>
          <w:sz w:val="20"/>
          <w:rtl/>
        </w:rPr>
      </w:pPr>
      <w:r>
        <w:rPr>
          <w:rStyle w:val="default"/>
          <w:rFonts w:cs="FrankRuehl" w:hint="cs"/>
          <w:sz w:val="20"/>
          <w:rtl/>
        </w:rPr>
        <w:t>21.</w:t>
      </w:r>
      <w:r>
        <w:rPr>
          <w:rStyle w:val="default"/>
          <w:rFonts w:cs="FrankRuehl"/>
          <w:sz w:val="20"/>
          <w:rtl/>
        </w:rPr>
        <w:tab/>
      </w:r>
      <w:r>
        <w:rPr>
          <w:rStyle w:val="default"/>
          <w:rFonts w:cs="FrankRuehl" w:hint="cs"/>
          <w:sz w:val="20"/>
          <w:rtl/>
        </w:rPr>
        <w:t>מראות</w:t>
      </w:r>
      <w:r w:rsidR="00245401">
        <w:rPr>
          <w:rStyle w:val="default"/>
          <w:rFonts w:cs="FrankRuehl" w:hint="cs"/>
          <w:sz w:val="20"/>
          <w:rtl/>
        </w:rPr>
        <w:t xml:space="preserve"> תשקיף (תקנה 361(ה))</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 xml:space="preserve">מראות התשקיף ברכב לפי תקנה 361(א) יתאימו לאחד מתקנים אלה </w:t>
      </w:r>
      <w:r>
        <w:rPr>
          <w:rStyle w:val="default"/>
          <w:rFonts w:cs="FrankRuehl"/>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מפמ"כ 186;</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 46</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EEC71/127</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EEC79/795</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sz w:val="20"/>
        </w:rPr>
        <w:t>J.I.S.D 5705</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סימונים:</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 תקן;</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E.E.C</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E.C.E</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J.I.S</w:t>
      </w:r>
      <w:r>
        <w:rPr>
          <w:rStyle w:val="default"/>
          <w:rFonts w:cs="FrankRuehl" w:hint="cs"/>
          <w:sz w:val="20"/>
          <w:rtl/>
        </w:rPr>
        <w:t>;</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מ.ת.</w:t>
      </w:r>
    </w:p>
    <w:p w:rsidR="00245401" w:rsidRDefault="00245401" w:rsidP="00245401">
      <w:pPr>
        <w:pStyle w:val="P00"/>
        <w:spacing w:before="72"/>
        <w:ind w:left="624" w:right="1134"/>
        <w:rPr>
          <w:rStyle w:val="default"/>
          <w:rFonts w:cs="FrankRuehl"/>
          <w:sz w:val="20"/>
          <w:rtl/>
        </w:rPr>
      </w:pPr>
      <w:r>
        <w:rPr>
          <w:rStyle w:val="default"/>
          <w:rFonts w:cs="FrankRuehl" w:hint="cs"/>
          <w:sz w:val="20"/>
          <w:rtl/>
        </w:rPr>
        <w:t>מראות תשקיף ברכב על פי תקנה 361(ב) ו-(ג) תתאמנה למפורט בסעיפים 201 עד 206 שבמפמ"כ 186.</w:t>
      </w:r>
    </w:p>
    <w:p w:rsidR="00245401" w:rsidRDefault="00245401" w:rsidP="009B3B50">
      <w:pPr>
        <w:pStyle w:val="P00"/>
        <w:spacing w:before="72"/>
        <w:ind w:left="0" w:right="1134"/>
        <w:rPr>
          <w:rStyle w:val="default"/>
          <w:rFonts w:cs="FrankRuehl"/>
          <w:sz w:val="20"/>
          <w:rtl/>
        </w:rPr>
      </w:pPr>
      <w:r>
        <w:rPr>
          <w:rStyle w:val="default"/>
          <w:rFonts w:cs="FrankRuehl" w:hint="cs"/>
          <w:sz w:val="20"/>
          <w:rtl/>
        </w:rPr>
        <w:t>22.</w:t>
      </w:r>
      <w:r>
        <w:rPr>
          <w:rStyle w:val="default"/>
          <w:rFonts w:cs="FrankRuehl"/>
          <w:sz w:val="20"/>
          <w:rtl/>
        </w:rPr>
        <w:tab/>
      </w:r>
      <w:r>
        <w:rPr>
          <w:rStyle w:val="default"/>
          <w:rFonts w:cs="FrankRuehl" w:hint="cs"/>
          <w:sz w:val="20"/>
          <w:rtl/>
        </w:rPr>
        <w:t>מיתקן להגנה</w:t>
      </w:r>
      <w:r w:rsidR="00813F59">
        <w:rPr>
          <w:rStyle w:val="default"/>
          <w:rFonts w:cs="FrankRuehl" w:hint="cs"/>
          <w:sz w:val="20"/>
          <w:rtl/>
        </w:rPr>
        <w:t xml:space="preserve"> בפני התנגשות תת-רכבית </w:t>
      </w:r>
      <w:r w:rsidR="00813F59">
        <w:rPr>
          <w:rStyle w:val="default"/>
          <w:rFonts w:cs="FrankRuehl"/>
          <w:sz w:val="20"/>
          <w:rtl/>
        </w:rPr>
        <w:t>–</w:t>
      </w:r>
      <w:r w:rsidR="00813F59">
        <w:rPr>
          <w:rStyle w:val="default"/>
          <w:rFonts w:cs="FrankRuehl" w:hint="cs"/>
          <w:sz w:val="20"/>
          <w:rtl/>
        </w:rPr>
        <w:t xml:space="preserve"> פגוש אחורי (תקנה 363א(א))</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המיתקן יתאים לאחד מאלה:</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מפמ"כ 241;</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E.E.C 79/490</w:t>
      </w:r>
      <w:r>
        <w:rPr>
          <w:rStyle w:val="default"/>
          <w:rFonts w:cs="FrankRuehl" w:hint="cs"/>
          <w:sz w:val="20"/>
          <w:rtl/>
        </w:rPr>
        <w:t xml:space="preserve"> ועדכונו </w:t>
      </w:r>
      <w:r>
        <w:rPr>
          <w:rStyle w:val="default"/>
          <w:rFonts w:cs="FrankRuehl"/>
          <w:sz w:val="20"/>
          <w:rtl/>
        </w:rPr>
        <w:t>–</w:t>
      </w:r>
      <w:r>
        <w:rPr>
          <w:rStyle w:val="default"/>
          <w:rFonts w:cs="FrankRuehl" w:hint="cs"/>
          <w:sz w:val="20"/>
          <w:rtl/>
        </w:rPr>
        <w:t xml:space="preserve"> </w:t>
      </w:r>
      <w:r>
        <w:rPr>
          <w:rStyle w:val="default"/>
          <w:rFonts w:cs="FrankRuehl"/>
          <w:sz w:val="20"/>
        </w:rPr>
        <w:t>E.E.C 81/333</w:t>
      </w:r>
      <w:r>
        <w:rPr>
          <w:rStyle w:val="default"/>
          <w:rFonts w:cs="FrankRuehl" w:hint="cs"/>
          <w:sz w:val="20"/>
          <w:rtl/>
        </w:rPr>
        <w:t>.</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סימונים:</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 תקן;</w:t>
      </w:r>
    </w:p>
    <w:p w:rsidR="00813F59" w:rsidRDefault="00813F59" w:rsidP="00813F59">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סימון </w:t>
      </w:r>
      <w:r>
        <w:rPr>
          <w:rStyle w:val="default"/>
          <w:rFonts w:cs="FrankRuehl"/>
          <w:sz w:val="20"/>
        </w:rPr>
        <w:t>E.E.C</w:t>
      </w:r>
      <w:r>
        <w:rPr>
          <w:rStyle w:val="default"/>
          <w:rFonts w:cs="FrankRuehl" w:hint="cs"/>
          <w:sz w:val="20"/>
          <w:rtl/>
        </w:rPr>
        <w:t>.</w:t>
      </w:r>
    </w:p>
    <w:p w:rsidR="00813F59" w:rsidRDefault="00813F59" w:rsidP="009B3B50">
      <w:pPr>
        <w:pStyle w:val="P00"/>
        <w:spacing w:before="72"/>
        <w:ind w:left="0" w:right="1134"/>
        <w:rPr>
          <w:rStyle w:val="default"/>
          <w:rFonts w:cs="FrankRuehl"/>
          <w:sz w:val="20"/>
          <w:rtl/>
        </w:rPr>
      </w:pPr>
      <w:r>
        <w:rPr>
          <w:rStyle w:val="default"/>
          <w:rFonts w:cs="FrankRuehl" w:hint="cs"/>
          <w:sz w:val="20"/>
          <w:rtl/>
        </w:rPr>
        <w:t>23.</w:t>
      </w:r>
      <w:r>
        <w:rPr>
          <w:rStyle w:val="default"/>
          <w:rFonts w:cs="FrankRuehl"/>
          <w:sz w:val="20"/>
          <w:rtl/>
        </w:rPr>
        <w:tab/>
      </w:r>
      <w:r>
        <w:rPr>
          <w:rStyle w:val="default"/>
          <w:rFonts w:cs="FrankRuehl" w:hint="cs"/>
          <w:sz w:val="20"/>
          <w:rtl/>
        </w:rPr>
        <w:t>חגורות בטיחות ברכב (תקנות 39ד(ג), 39ה(ד) ו-364א(ג), (ד) ו-(ה))</w:t>
      </w:r>
    </w:p>
    <w:p w:rsidR="00813F59" w:rsidRDefault="00813F59" w:rsidP="00A82232">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חגורות הבטיחות לגבי כל נוסע יהיו אחת מאלה </w:t>
      </w:r>
      <w:r w:rsidR="00A82232">
        <w:rPr>
          <w:rStyle w:val="default"/>
          <w:rFonts w:cs="FrankRuehl"/>
          <w:sz w:val="20"/>
          <w:rtl/>
        </w:rPr>
        <w:t>–</w:t>
      </w:r>
    </w:p>
    <w:p w:rsidR="00A82232" w:rsidRDefault="00A82232" w:rsidP="00A82232">
      <w:pPr>
        <w:pStyle w:val="P00"/>
        <w:spacing w:before="72"/>
        <w:ind w:left="1021" w:right="1134"/>
        <w:rPr>
          <w:rStyle w:val="default"/>
          <w:rFonts w:cs="FrankRuehl"/>
          <w:sz w:val="20"/>
          <w:rtl/>
        </w:rPr>
      </w:pPr>
      <w:r>
        <w:rPr>
          <w:rStyle w:val="default"/>
          <w:rFonts w:cs="FrankRuehl" w:hint="cs"/>
          <w:sz w:val="20"/>
          <w:rtl/>
        </w:rPr>
        <w:t>חגורת מתניים: חגורה החובקת את חלקו הקדמי של אגן הירכיים של החוגר;</w:t>
      </w:r>
    </w:p>
    <w:p w:rsidR="00A82232" w:rsidRDefault="00A82232" w:rsidP="00A82232">
      <w:pPr>
        <w:pStyle w:val="P00"/>
        <w:spacing w:before="72"/>
        <w:ind w:left="1021" w:right="1134"/>
        <w:rPr>
          <w:rStyle w:val="default"/>
          <w:rFonts w:cs="FrankRuehl"/>
          <w:sz w:val="20"/>
          <w:rtl/>
        </w:rPr>
      </w:pPr>
      <w:r>
        <w:rPr>
          <w:rStyle w:val="default"/>
          <w:rFonts w:cs="FrankRuehl" w:hint="cs"/>
          <w:sz w:val="20"/>
          <w:rtl/>
        </w:rPr>
        <w:t>חגורת אלכסונית: חגורה החובקת באלכסון את חזהו של החוגר מן הירך לכתף שמנגד;</w:t>
      </w:r>
    </w:p>
    <w:p w:rsidR="00A82232" w:rsidRDefault="00A82232" w:rsidP="00A82232">
      <w:pPr>
        <w:pStyle w:val="P00"/>
        <w:spacing w:before="72"/>
        <w:ind w:left="1021" w:right="1134"/>
        <w:rPr>
          <w:rStyle w:val="default"/>
          <w:rFonts w:cs="FrankRuehl"/>
          <w:sz w:val="20"/>
          <w:rtl/>
        </w:rPr>
      </w:pPr>
      <w:r>
        <w:rPr>
          <w:rStyle w:val="default"/>
          <w:rFonts w:cs="FrankRuehl" w:hint="cs"/>
          <w:sz w:val="20"/>
          <w:rtl/>
        </w:rPr>
        <w:t>חגורת שלוש נקודות: מערכת חגורות המעוגנת בשלוש נקודות עיגון והמהווה שילוב של חגורת מתניים וחגורה אלכסונית;</w:t>
      </w:r>
    </w:p>
    <w:p w:rsidR="00A82232" w:rsidRDefault="00A82232" w:rsidP="00A82232">
      <w:pPr>
        <w:pStyle w:val="P00"/>
        <w:spacing w:before="72"/>
        <w:ind w:left="1021" w:right="1134"/>
        <w:rPr>
          <w:rStyle w:val="default"/>
          <w:rFonts w:cs="FrankRuehl"/>
          <w:sz w:val="20"/>
          <w:rtl/>
        </w:rPr>
      </w:pPr>
      <w:r>
        <w:rPr>
          <w:rStyle w:val="default"/>
          <w:rFonts w:cs="FrankRuehl" w:hint="cs"/>
          <w:sz w:val="20"/>
          <w:rtl/>
        </w:rPr>
        <w:t>חגורה נצמדת: חגורת מתניים, או חגורת שלוש נקודות נמצויידת בסליל קפיצי לקליטת רצועת החגורה, שאינו מגביל את תנועותיו של החוגר בתנאי נהיגה רגילים.</w:t>
      </w:r>
    </w:p>
    <w:p w:rsidR="00A82232" w:rsidRDefault="00A82232" w:rsidP="00CB058A">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00CB058A">
        <w:rPr>
          <w:rStyle w:val="default"/>
          <w:rFonts w:cs="FrankRuehl" w:hint="cs"/>
          <w:sz w:val="20"/>
          <w:rtl/>
        </w:rPr>
        <w:t>חגורות הבטיחות תתאמנה, לפי הענין, לאחד מתקנים אלה:</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ת"י 543;</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 16</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JIS D 4604</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B.S 3254</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sz w:val="20"/>
        </w:rPr>
        <w:t>FMVSS 209</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סימונים:</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סימון תו תקן;</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סימון </w:t>
      </w:r>
      <w:r>
        <w:rPr>
          <w:rStyle w:val="default"/>
          <w:rFonts w:cs="FrankRuehl"/>
          <w:sz w:val="20"/>
        </w:rPr>
        <w:t>E.C.E</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סימון </w:t>
      </w:r>
      <w:r>
        <w:rPr>
          <w:rStyle w:val="default"/>
          <w:rFonts w:cs="FrankRuehl"/>
          <w:sz w:val="20"/>
        </w:rPr>
        <w:t>D.O.T</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סימון </w:t>
      </w:r>
      <w:r>
        <w:rPr>
          <w:rStyle w:val="default"/>
          <w:rFonts w:cs="FrankRuehl"/>
          <w:sz w:val="20"/>
        </w:rPr>
        <w:t>J.I.S</w:t>
      </w:r>
      <w:r>
        <w:rPr>
          <w:rStyle w:val="default"/>
          <w:rFonts w:cs="FrankRuehl" w:hint="cs"/>
          <w:sz w:val="20"/>
          <w:rtl/>
        </w:rPr>
        <w:t>;</w:t>
      </w:r>
    </w:p>
    <w:p w:rsidR="00CB058A" w:rsidRDefault="00CB058A" w:rsidP="00CB058A">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 xml:space="preserve">סימון </w:t>
      </w:r>
      <w:r>
        <w:rPr>
          <w:rStyle w:val="default"/>
          <w:rFonts w:cs="FrankRuehl"/>
          <w:sz w:val="20"/>
        </w:rPr>
        <w:t>B.S</w:t>
      </w:r>
      <w:r>
        <w:rPr>
          <w:rStyle w:val="default"/>
          <w:rFonts w:cs="FrankRuehl" w:hint="cs"/>
          <w:sz w:val="20"/>
          <w:rtl/>
        </w:rPr>
        <w:t xml:space="preserve"> (סמל העפיפון).</w:t>
      </w:r>
    </w:p>
    <w:p w:rsidR="00CB058A" w:rsidRDefault="00CB058A" w:rsidP="009B3B50">
      <w:pPr>
        <w:pStyle w:val="P00"/>
        <w:spacing w:before="72"/>
        <w:ind w:left="0" w:right="1134"/>
        <w:rPr>
          <w:rStyle w:val="default"/>
          <w:rFonts w:cs="FrankRuehl"/>
          <w:sz w:val="20"/>
          <w:rtl/>
        </w:rPr>
      </w:pPr>
      <w:r>
        <w:rPr>
          <w:rStyle w:val="default"/>
          <w:rFonts w:cs="FrankRuehl" w:hint="cs"/>
          <w:sz w:val="20"/>
          <w:rtl/>
        </w:rPr>
        <w:t>24.</w:t>
      </w:r>
      <w:r>
        <w:rPr>
          <w:rStyle w:val="default"/>
          <w:rFonts w:cs="FrankRuehl"/>
          <w:sz w:val="20"/>
          <w:rtl/>
        </w:rPr>
        <w:tab/>
      </w:r>
      <w:r>
        <w:rPr>
          <w:rStyle w:val="default"/>
          <w:rFonts w:cs="FrankRuehl" w:hint="cs"/>
          <w:sz w:val="20"/>
          <w:rtl/>
        </w:rPr>
        <w:t>מגזני אוויר ברכב (תקנה 364ג(ז))</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מזגן האוויר יתאים למפמ"כ 344.</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 xml:space="preserve">מזגן מייצור מקומי </w:t>
      </w:r>
      <w:r>
        <w:rPr>
          <w:rStyle w:val="default"/>
          <w:rFonts w:cs="FrankRuehl"/>
          <w:sz w:val="20"/>
          <w:rtl/>
        </w:rPr>
        <w:t>–</w:t>
      </w:r>
      <w:r>
        <w:rPr>
          <w:rStyle w:val="default"/>
          <w:rFonts w:cs="FrankRuehl" w:hint="cs"/>
          <w:sz w:val="20"/>
          <w:rtl/>
        </w:rPr>
        <w:t xml:space="preserve"> יסומן על פי סעיף 5 שבמפמ"כ 344, בתו תקן או בסימן מ.ת.</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 xml:space="preserve">מזגן מיובא </w:t>
      </w:r>
      <w:r>
        <w:rPr>
          <w:rStyle w:val="default"/>
          <w:rFonts w:cs="FrankRuehl"/>
          <w:sz w:val="20"/>
          <w:rtl/>
        </w:rPr>
        <w:t>–</w:t>
      </w:r>
      <w:r>
        <w:rPr>
          <w:rStyle w:val="default"/>
          <w:rFonts w:cs="FrankRuehl" w:hint="cs"/>
          <w:sz w:val="20"/>
          <w:rtl/>
        </w:rPr>
        <w:t xml:space="preserve"> יירשם עליו שם היצרן ודגם המזגן.</w:t>
      </w:r>
    </w:p>
    <w:p w:rsidR="00CB058A" w:rsidRDefault="00CB058A" w:rsidP="009B3B50">
      <w:pPr>
        <w:pStyle w:val="P00"/>
        <w:spacing w:before="72"/>
        <w:ind w:left="0" w:right="1134"/>
        <w:rPr>
          <w:rStyle w:val="default"/>
          <w:rFonts w:cs="FrankRuehl"/>
          <w:sz w:val="20"/>
          <w:rtl/>
        </w:rPr>
      </w:pPr>
      <w:r>
        <w:rPr>
          <w:rStyle w:val="default"/>
          <w:rFonts w:cs="FrankRuehl" w:hint="cs"/>
          <w:sz w:val="20"/>
          <w:rtl/>
        </w:rPr>
        <w:t>24א.</w:t>
      </w:r>
      <w:r>
        <w:rPr>
          <w:rStyle w:val="default"/>
          <w:rFonts w:cs="FrankRuehl"/>
          <w:sz w:val="20"/>
          <w:rtl/>
        </w:rPr>
        <w:tab/>
      </w:r>
      <w:r>
        <w:rPr>
          <w:rStyle w:val="default"/>
          <w:rFonts w:cs="FrankRuehl" w:hint="cs"/>
          <w:sz w:val="20"/>
          <w:rtl/>
        </w:rPr>
        <w:t>טכוגרף ברכב (תקנה 364ד)</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 xml:space="preserve">טכוגרף המותקן ברכב יתאים לנדרש בפרקים 1 עד 4 של </w:t>
      </w:r>
      <w:r>
        <w:rPr>
          <w:rStyle w:val="default"/>
          <w:rFonts w:cs="FrankRuehl"/>
          <w:sz w:val="20"/>
        </w:rPr>
        <w:t>ANNEX</w:t>
      </w:r>
      <w:r>
        <w:rPr>
          <w:rStyle w:val="default"/>
          <w:rFonts w:cs="FrankRuehl" w:hint="cs"/>
          <w:sz w:val="20"/>
          <w:rtl/>
        </w:rPr>
        <w:t xml:space="preserve"> להנחייה </w:t>
      </w:r>
      <w:r>
        <w:rPr>
          <w:rStyle w:val="default"/>
          <w:rFonts w:cs="FrankRuehl"/>
          <w:sz w:val="20"/>
        </w:rPr>
        <w:t>EEC 3821/85</w:t>
      </w:r>
      <w:r>
        <w:rPr>
          <w:rStyle w:val="default"/>
          <w:rFonts w:cs="FrankRuehl" w:hint="cs"/>
          <w:sz w:val="20"/>
          <w:rtl/>
        </w:rPr>
        <w:t xml:space="preserve"> ויסומן בסימון </w:t>
      </w:r>
      <w:r>
        <w:rPr>
          <w:rStyle w:val="default"/>
          <w:rFonts w:cs="FrankRuehl"/>
          <w:sz w:val="20"/>
        </w:rPr>
        <w:t>EEC</w:t>
      </w:r>
      <w:r>
        <w:rPr>
          <w:rStyle w:val="default"/>
          <w:rFonts w:cs="FrankRuehl" w:hint="cs"/>
          <w:sz w:val="20"/>
          <w:rtl/>
        </w:rPr>
        <w:t xml:space="preserve"> או שתינתן לגביו תעודה מאת מעבדה מוסמכת כי הוא תואם את הנדרש, כאמור.</w:t>
      </w:r>
    </w:p>
    <w:p w:rsidR="00CB058A" w:rsidRDefault="00CB058A" w:rsidP="009B3B50">
      <w:pPr>
        <w:pStyle w:val="P00"/>
        <w:spacing w:before="72"/>
        <w:ind w:left="0" w:right="1134"/>
        <w:rPr>
          <w:rStyle w:val="default"/>
          <w:rFonts w:cs="FrankRuehl"/>
          <w:sz w:val="20"/>
          <w:rtl/>
        </w:rPr>
      </w:pPr>
      <w:r>
        <w:rPr>
          <w:rStyle w:val="default"/>
          <w:rFonts w:cs="FrankRuehl" w:hint="cs"/>
          <w:sz w:val="20"/>
          <w:rtl/>
        </w:rPr>
        <w:t>24ב.</w:t>
      </w:r>
      <w:r>
        <w:rPr>
          <w:rStyle w:val="default"/>
          <w:rFonts w:cs="FrankRuehl"/>
          <w:sz w:val="20"/>
          <w:rtl/>
        </w:rPr>
        <w:tab/>
      </w:r>
      <w:r>
        <w:rPr>
          <w:rStyle w:val="default"/>
          <w:rFonts w:cs="FrankRuehl" w:hint="cs"/>
          <w:sz w:val="20"/>
          <w:rtl/>
        </w:rPr>
        <w:t>מיתקן מגביל מהירות (תקנה 364ה)</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מיתקן מגביל המהירות יתאים ל-</w:t>
      </w:r>
      <w:r>
        <w:rPr>
          <w:rStyle w:val="default"/>
          <w:rFonts w:cs="FrankRuehl"/>
          <w:sz w:val="20"/>
        </w:rPr>
        <w:t>ANNEX 1</w:t>
      </w:r>
      <w:r>
        <w:rPr>
          <w:rStyle w:val="default"/>
          <w:rFonts w:cs="FrankRuehl" w:hint="cs"/>
          <w:sz w:val="20"/>
          <w:rtl/>
        </w:rPr>
        <w:t xml:space="preserve"> בהנחייה </w:t>
      </w:r>
      <w:r>
        <w:rPr>
          <w:rStyle w:val="default"/>
          <w:rFonts w:cs="FrankRuehl"/>
          <w:sz w:val="20"/>
        </w:rPr>
        <w:t>EEC/92/24</w:t>
      </w:r>
      <w:r>
        <w:rPr>
          <w:rStyle w:val="default"/>
          <w:rFonts w:cs="FrankRuehl" w:hint="cs"/>
          <w:sz w:val="20"/>
          <w:rtl/>
        </w:rPr>
        <w:t>.</w:t>
      </w:r>
    </w:p>
    <w:p w:rsidR="00CB058A" w:rsidRDefault="00643A97" w:rsidP="00643A97">
      <w:pPr>
        <w:pStyle w:val="P00"/>
        <w:spacing w:before="72"/>
        <w:ind w:left="0" w:right="1134"/>
        <w:rPr>
          <w:rStyle w:val="default"/>
          <w:rFonts w:cs="FrankRuehl"/>
          <w:sz w:val="20"/>
          <w:rtl/>
        </w:rPr>
      </w:pPr>
      <w:r>
        <w:rPr>
          <w:rStyle w:val="default"/>
          <w:rFonts w:cs="FrankRuehl" w:hint="cs"/>
          <w:sz w:val="20"/>
          <w:rtl/>
        </w:rPr>
        <w:t>25.</w:t>
      </w:r>
      <w:r>
        <w:rPr>
          <w:rStyle w:val="default"/>
          <w:rFonts w:cs="FrankRuehl" w:hint="cs"/>
          <w:sz w:val="20"/>
          <w:rtl/>
        </w:rPr>
        <w:tab/>
      </w:r>
      <w:r w:rsidRPr="0084172A">
        <w:rPr>
          <w:rStyle w:val="default"/>
          <w:rFonts w:cs="FrankRuehl"/>
          <w:sz w:val="20"/>
          <w:rtl/>
        </w:rPr>
        <w:pict>
          <v:shape id="_x0000_s3854" type="#_x0000_t202" style="position:absolute;left:0;text-align:left;margin-left:470.25pt;margin-top:7.1pt;width:1in;height:19.5pt;z-index:252113920;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sidR="00CB058A">
        <w:rPr>
          <w:rStyle w:val="default"/>
          <w:rFonts w:cs="FrankRuehl" w:hint="cs"/>
          <w:sz w:val="20"/>
          <w:rtl/>
        </w:rPr>
        <w:t>משולשי אזהרה לרכב (תקנה 367)</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 xml:space="preserve">משולשי האזהרה יתאימו לאחד מתקנים אלה </w:t>
      </w:r>
      <w:r>
        <w:rPr>
          <w:rStyle w:val="default"/>
          <w:rFonts w:cs="FrankRuehl"/>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ת"י 5384;</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 REG 27</w:t>
      </w:r>
      <w:r w:rsidR="00643A97">
        <w:rPr>
          <w:rStyle w:val="default"/>
          <w:rFonts w:cs="FrankRuehl" w:hint="cs"/>
          <w:sz w:val="20"/>
          <w:rtl/>
        </w:rPr>
        <w:t xml:space="preserve"> בהתאם לעדכון האחרון</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FMVSS 125</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sidR="00643A97">
        <w:rPr>
          <w:rStyle w:val="default"/>
          <w:rFonts w:cs="FrankRuehl" w:hint="cs"/>
          <w:sz w:val="20"/>
          <w:rtl/>
        </w:rPr>
        <w:t>נמחק</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סימונים:</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תו תקן;</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sz w:val="20"/>
        </w:rPr>
        <w:t>E.C.E</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sz w:val="20"/>
        </w:rPr>
        <w:t>D.O.T</w:t>
      </w:r>
      <w:r>
        <w:rPr>
          <w:rStyle w:val="default"/>
          <w:rFonts w:cs="FrankRuehl" w:hint="cs"/>
          <w:sz w:val="20"/>
          <w:rtl/>
        </w:rPr>
        <w:t>;</w:t>
      </w:r>
    </w:p>
    <w:p w:rsidR="00CB058A" w:rsidRDefault="00CB058A" w:rsidP="00CB058A">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sz w:val="20"/>
        </w:rPr>
        <w:t>FMVSS</w:t>
      </w:r>
      <w:r>
        <w:rPr>
          <w:rStyle w:val="default"/>
          <w:rFonts w:cs="FrankRuehl" w:hint="cs"/>
          <w:sz w:val="20"/>
          <w:rtl/>
        </w:rPr>
        <w:t>.</w:t>
      </w:r>
    </w:p>
    <w:p w:rsidR="00CB058A" w:rsidRDefault="00CB058A" w:rsidP="009B3B50">
      <w:pPr>
        <w:pStyle w:val="P00"/>
        <w:spacing w:before="72"/>
        <w:ind w:left="0" w:right="1134"/>
        <w:rPr>
          <w:rStyle w:val="default"/>
          <w:rFonts w:cs="FrankRuehl"/>
          <w:sz w:val="20"/>
          <w:rtl/>
        </w:rPr>
      </w:pPr>
      <w:r>
        <w:rPr>
          <w:rStyle w:val="default"/>
          <w:rFonts w:cs="FrankRuehl" w:hint="cs"/>
          <w:sz w:val="20"/>
          <w:rtl/>
        </w:rPr>
        <w:t>26.</w:t>
      </w:r>
      <w:r>
        <w:rPr>
          <w:rStyle w:val="default"/>
          <w:rFonts w:cs="FrankRuehl"/>
          <w:sz w:val="20"/>
          <w:rtl/>
        </w:rPr>
        <w:tab/>
      </w:r>
      <w:r>
        <w:rPr>
          <w:rStyle w:val="default"/>
          <w:rFonts w:cs="FrankRuehl" w:hint="cs"/>
          <w:sz w:val="20"/>
          <w:rtl/>
        </w:rPr>
        <w:t>מטפים לשימוש ברכב מנועי (תקנה 370(א))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1177"/>
        <w:gridCol w:w="1091"/>
        <w:gridCol w:w="1164"/>
        <w:gridCol w:w="1489"/>
      </w:tblGrid>
      <w:tr w:rsidR="002701D5" w:rsidRPr="008604B2" w:rsidTr="008604B2">
        <w:tc>
          <w:tcPr>
            <w:tcW w:w="0" w:type="auto"/>
            <w:shd w:val="clear" w:color="auto" w:fill="auto"/>
            <w:vAlign w:val="bottom"/>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סוג הרכב</w:t>
            </w:r>
          </w:p>
        </w:tc>
        <w:tc>
          <w:tcPr>
            <w:tcW w:w="0" w:type="auto"/>
            <w:shd w:val="clear" w:color="auto" w:fill="auto"/>
            <w:vAlign w:val="bottom"/>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כושר כיבוי עפ"י ת"י 1012</w:t>
            </w:r>
          </w:p>
        </w:tc>
        <w:tc>
          <w:tcPr>
            <w:tcW w:w="0" w:type="auto"/>
            <w:shd w:val="clear" w:color="auto" w:fill="auto"/>
            <w:vAlign w:val="bottom"/>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כמות המטפים לרכב</w:t>
            </w:r>
          </w:p>
        </w:tc>
        <w:tc>
          <w:tcPr>
            <w:tcW w:w="0" w:type="auto"/>
            <w:shd w:val="clear" w:color="auto" w:fill="auto"/>
            <w:vAlign w:val="bottom"/>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תחילה (שנת ייצור הרכב)</w:t>
            </w:r>
          </w:p>
        </w:tc>
        <w:tc>
          <w:tcPr>
            <w:tcW w:w="0" w:type="auto"/>
            <w:shd w:val="clear" w:color="auto" w:fill="auto"/>
            <w:vAlign w:val="bottom"/>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הערות</w:t>
            </w:r>
          </w:p>
        </w:tc>
      </w:tr>
      <w:tr w:rsidR="002701D5" w:rsidRPr="008604B2" w:rsidTr="008604B2">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מוניות ורכב מסחרי שמשקלו הכולל המותר אינו עולה על 3,500 ק"ג</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34ב'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1992</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1993 ואילך</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אמבולנסים</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הייצור</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רכב מסחרי או רכב עבודה שמשקלו הכולל המותר עולה על 3,500 ק"ג לרבות תומך</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1992</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2</w:t>
            </w:r>
          </w:p>
        </w:tc>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604B2">
              <w:rPr>
                <w:rStyle w:val="default"/>
                <w:rFonts w:cs="FrankRuehl" w:hint="cs"/>
                <w:sz w:val="20"/>
                <w:szCs w:val="24"/>
                <w:rtl/>
              </w:rPr>
              <w:t>מ-1993</w:t>
            </w:r>
          </w:p>
          <w:p w:rsidR="002701D5" w:rsidRPr="008604B2" w:rsidRDefault="002701D5" w:rsidP="008604B2">
            <w:pPr>
              <w:pStyle w:val="P00"/>
              <w:spacing w:before="0"/>
              <w:ind w:left="0"/>
              <w:jc w:val="left"/>
              <w:rPr>
                <w:rStyle w:val="default"/>
                <w:rFonts w:cs="FrankRuehl" w:hint="cs"/>
                <w:sz w:val="20"/>
                <w:szCs w:val="24"/>
                <w:rtl/>
              </w:rPr>
            </w:pPr>
            <w:r w:rsidRPr="008604B2">
              <w:rPr>
                <w:rStyle w:val="default"/>
                <w:rFonts w:cs="FrankRuehl" w:hint="cs"/>
                <w:sz w:val="20"/>
                <w:szCs w:val="24"/>
                <w:rtl/>
              </w:rPr>
              <w:t>ואילך</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 89ב'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אוטובוס או רכב מסחרי אשר לו היתר להסיע עד 15 נוסעים בנוסף לנהג</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הייצור</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האבקה תתאים גם לכיבוי מוצקים</w:t>
            </w:r>
          </w:p>
        </w:tc>
      </w:tr>
      <w:tr w:rsidR="002701D5" w:rsidRPr="008604B2" w:rsidTr="008604B2">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אוטובוס אשר לו היתר להסיע מעל 15 נוסעים בנוסף לנהג</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2</w:t>
            </w:r>
          </w:p>
        </w:tc>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ייצור</w:t>
            </w:r>
          </w:p>
        </w:tc>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האבקה תתאים גם לכיבוי מוצקים</w:t>
            </w: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 89ב'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אוטובוס מפרקי</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3</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הייצור</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אוטובוס דו-קומתי</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3</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הייצור</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רכב מסחרי אשר לו היתר להסיע מעל 15 נוסעים בנוסף לנהג</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34ב'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2</w:t>
            </w:r>
          </w:p>
        </w:tc>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1992</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 89ב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1</w:t>
            </w:r>
          </w:p>
        </w:tc>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55ב'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2</w:t>
            </w:r>
          </w:p>
        </w:tc>
        <w:tc>
          <w:tcPr>
            <w:tcW w:w="0" w:type="auto"/>
            <w:vMerge w:val="restart"/>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מ-1993 ואילך</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או 89ב'</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vMerge/>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מכלית להובלת גז דליק או דלק נוזלי</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89ב'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3</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1992</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בנתמך</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89ב'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מ-1993 ואילך</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במשאית</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2</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בגרור</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1</w:t>
            </w: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0" w:type="auto"/>
            <w:shd w:val="clear" w:color="auto" w:fill="auto"/>
          </w:tcPr>
          <w:p w:rsidR="002701D5"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701D5" w:rsidRPr="008604B2" w:rsidTr="008604B2">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במשאית המיועדת להובלת בקבוקי גז</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183ב'</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לפחות 1</w:t>
            </w:r>
          </w:p>
        </w:tc>
        <w:tc>
          <w:tcPr>
            <w:tcW w:w="0" w:type="auto"/>
            <w:shd w:val="clear" w:color="auto" w:fill="auto"/>
          </w:tcPr>
          <w:p w:rsidR="00BF1529" w:rsidRPr="008604B2" w:rsidRDefault="002701D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כל שנות הייצור</w:t>
            </w:r>
          </w:p>
        </w:tc>
        <w:tc>
          <w:tcPr>
            <w:tcW w:w="0" w:type="auto"/>
            <w:shd w:val="clear" w:color="auto" w:fill="auto"/>
          </w:tcPr>
          <w:p w:rsidR="00BF1529" w:rsidRPr="008604B2" w:rsidRDefault="00BF1529"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bl>
    <w:p w:rsidR="00CB058A" w:rsidRDefault="002701D5" w:rsidP="009B3B50">
      <w:pPr>
        <w:pStyle w:val="P00"/>
        <w:spacing w:before="72"/>
        <w:ind w:left="0" w:right="1134"/>
        <w:rPr>
          <w:rStyle w:val="default"/>
          <w:rFonts w:cs="FrankRuehl"/>
          <w:sz w:val="20"/>
          <w:rtl/>
        </w:rPr>
      </w:pPr>
      <w:r>
        <w:rPr>
          <w:rStyle w:val="default"/>
          <w:rFonts w:cs="FrankRuehl" w:hint="cs"/>
          <w:sz w:val="20"/>
          <w:rtl/>
        </w:rPr>
        <w:t>הערות:</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המטפים יתאימו לת"י 570.</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ברכב ששנת ייצורו עד 1991 מותר השימוש במטפים המתאימים לת"י 463.</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ברכב ששנת ייצורו עד 1992 מותר השימוש במטפים המתאימים לת"י 987.</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ברכב מהסוג המנוי בטבלה ששנת ייצורו עד 1996 מותר השימוש במטפים מהסוג האמור בטבלה או בהתאם לאמור בהערה (ה).</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ברכב מהסוג המנוי בטבלה ששנת ייצורו 1997 או לאחריה לא יותר שימוש אלא במטפים בהתאם למפמ"כ 339 מנובמבר 1995 וסימונים יהיה:</w:t>
      </w:r>
    </w:p>
    <w:p w:rsidR="002701D5" w:rsidRDefault="002701D5" w:rsidP="002701D5">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ת"י 570 </w:t>
      </w:r>
      <w:r>
        <w:rPr>
          <w:rStyle w:val="default"/>
          <w:rFonts w:cs="FrankRuehl"/>
          <w:sz w:val="20"/>
          <w:rtl/>
        </w:rPr>
        <w:t>–</w:t>
      </w:r>
      <w:r>
        <w:rPr>
          <w:rStyle w:val="default"/>
          <w:rFonts w:cs="FrankRuehl" w:hint="cs"/>
          <w:sz w:val="20"/>
          <w:rtl/>
        </w:rPr>
        <w:t xml:space="preserve"> לסוג המטפה;</w:t>
      </w:r>
    </w:p>
    <w:p w:rsidR="002701D5" w:rsidRDefault="002701D5" w:rsidP="002701D5">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ת"י 129 </w:t>
      </w:r>
      <w:r>
        <w:rPr>
          <w:rStyle w:val="default"/>
          <w:rFonts w:cs="FrankRuehl"/>
          <w:sz w:val="20"/>
          <w:rtl/>
        </w:rPr>
        <w:t>–</w:t>
      </w:r>
      <w:r>
        <w:rPr>
          <w:rStyle w:val="default"/>
          <w:rFonts w:cs="FrankRuehl" w:hint="cs"/>
          <w:sz w:val="20"/>
          <w:rtl/>
        </w:rPr>
        <w:t xml:space="preserve"> לתחזוקתו התקופתית;</w:t>
      </w:r>
    </w:p>
    <w:p w:rsidR="002701D5" w:rsidRDefault="002701D5" w:rsidP="002701D5">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ת"י 1022 </w:t>
      </w:r>
      <w:r>
        <w:rPr>
          <w:rStyle w:val="default"/>
          <w:rFonts w:cs="FrankRuehl"/>
          <w:sz w:val="20"/>
          <w:rtl/>
        </w:rPr>
        <w:t>–</w:t>
      </w:r>
      <w:r>
        <w:rPr>
          <w:rStyle w:val="default"/>
          <w:rFonts w:cs="FrankRuehl" w:hint="cs"/>
          <w:sz w:val="20"/>
          <w:rtl/>
        </w:rPr>
        <w:t xml:space="preserve"> להתאמת האבקה לכיבוי דלקות ממין א' למוצקים, ממין ב' לנוזלים וממין ג' לחשמל.</w:t>
      </w:r>
    </w:p>
    <w:p w:rsidR="002701D5" w:rsidRDefault="002701D5" w:rsidP="009B3B50">
      <w:pPr>
        <w:pStyle w:val="P00"/>
        <w:spacing w:before="72"/>
        <w:ind w:left="0" w:right="1134"/>
        <w:rPr>
          <w:rStyle w:val="default"/>
          <w:rFonts w:cs="FrankRuehl"/>
          <w:sz w:val="20"/>
          <w:rtl/>
        </w:rPr>
      </w:pPr>
      <w:r>
        <w:rPr>
          <w:rStyle w:val="default"/>
          <w:rFonts w:cs="FrankRuehl" w:hint="cs"/>
          <w:sz w:val="20"/>
          <w:rtl/>
        </w:rPr>
        <w:t>27.</w:t>
      </w:r>
      <w:r>
        <w:rPr>
          <w:rStyle w:val="default"/>
          <w:rFonts w:cs="FrankRuehl"/>
          <w:sz w:val="20"/>
          <w:rtl/>
        </w:rPr>
        <w:tab/>
      </w:r>
      <w:r>
        <w:rPr>
          <w:rStyle w:val="default"/>
          <w:rFonts w:cs="FrankRuehl" w:hint="cs"/>
          <w:sz w:val="20"/>
          <w:rtl/>
        </w:rPr>
        <w:t>מתקני גרירה</w:t>
      </w:r>
      <w:r w:rsidR="005D2FC2">
        <w:rPr>
          <w:rStyle w:val="default"/>
          <w:rFonts w:cs="FrankRuehl" w:hint="cs"/>
          <w:sz w:val="20"/>
          <w:rtl/>
        </w:rPr>
        <w:t xml:space="preserve"> וריתום בגורר, בגרור, בתומך ובנתמך (תקנות 371 ו-377(א) ו-(ד))</w:t>
      </w:r>
    </w:p>
    <w:p w:rsidR="005D2FC2" w:rsidRDefault="005D2FC2" w:rsidP="003017D2">
      <w:pPr>
        <w:pStyle w:val="P00"/>
        <w:spacing w:before="72"/>
        <w:ind w:left="624" w:right="1134"/>
        <w:rPr>
          <w:rStyle w:val="default"/>
          <w:rFonts w:cs="FrankRuehl"/>
          <w:sz w:val="20"/>
          <w:rtl/>
        </w:rPr>
      </w:pPr>
      <w:r>
        <w:rPr>
          <w:rStyle w:val="default"/>
          <w:rFonts w:cs="FrankRuehl" w:hint="cs"/>
          <w:sz w:val="20"/>
          <w:rtl/>
        </w:rPr>
        <w:t>מיתקני גרירה וריתום יהיו לפי תקנים אלה:</w:t>
      </w:r>
    </w:p>
    <w:p w:rsidR="005D2FC2" w:rsidRDefault="005D2FC2" w:rsidP="003017D2">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חיבורי חשמל לפי ת"י 1035.</w:t>
      </w:r>
    </w:p>
    <w:p w:rsidR="005D2FC2" w:rsidRDefault="005D2FC2" w:rsidP="003017D2">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חיבורי אוויר וזרנוקים לבלמי אוויר לגוררים ונגררים לפי ת"י 273, ולפי </w:t>
      </w:r>
      <w:r>
        <w:rPr>
          <w:rStyle w:val="default"/>
          <w:rFonts w:cs="FrankRuehl"/>
          <w:sz w:val="20"/>
        </w:rPr>
        <w:t>SAE J 318</w:t>
      </w:r>
      <w:r>
        <w:rPr>
          <w:rStyle w:val="default"/>
          <w:rFonts w:cs="FrankRuehl" w:hint="cs"/>
          <w:sz w:val="20"/>
          <w:rtl/>
        </w:rPr>
        <w:t>.</w:t>
      </w:r>
    </w:p>
    <w:p w:rsidR="005D2FC2" w:rsidRDefault="005D2FC2" w:rsidP="003017D2">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ווי גרירה עיני גרירה ותפוחי גרירה לפי אחד מאלה:</w:t>
      </w:r>
    </w:p>
    <w:p w:rsidR="005D2FC2" w:rsidRDefault="005D2FC2" w:rsidP="003017D2">
      <w:pPr>
        <w:pStyle w:val="P00"/>
        <w:spacing w:before="72"/>
        <w:ind w:left="1021" w:right="1134"/>
        <w:rPr>
          <w:rStyle w:val="default"/>
          <w:rFonts w:cs="FrankRuehl"/>
          <w:sz w:val="20"/>
          <w:rtl/>
        </w:rPr>
      </w:pPr>
      <w:r>
        <w:rPr>
          <w:rStyle w:val="default"/>
          <w:rFonts w:cs="FrankRuehl" w:hint="cs"/>
          <w:sz w:val="20"/>
          <w:rtl/>
        </w:rPr>
        <w:t>מפמ"כ 343</w:t>
      </w:r>
    </w:p>
    <w:p w:rsidR="003017D2" w:rsidRDefault="003017D2" w:rsidP="003017D2">
      <w:pPr>
        <w:pStyle w:val="P00"/>
        <w:spacing w:before="72"/>
        <w:ind w:left="1021" w:right="1134"/>
        <w:rPr>
          <w:rStyle w:val="default"/>
          <w:rFonts w:cs="FrankRuehl"/>
          <w:sz w:val="20"/>
          <w:rtl/>
        </w:rPr>
      </w:pPr>
      <w:r>
        <w:rPr>
          <w:rStyle w:val="default"/>
          <w:rFonts w:cs="FrankRuehl"/>
          <w:sz w:val="20"/>
        </w:rPr>
        <w:t>ISO 1102</w:t>
      </w:r>
    </w:p>
    <w:p w:rsidR="003017D2" w:rsidRDefault="003017D2" w:rsidP="003017D2">
      <w:pPr>
        <w:pStyle w:val="P00"/>
        <w:spacing w:before="72"/>
        <w:ind w:left="1021" w:right="1134"/>
        <w:rPr>
          <w:rStyle w:val="default"/>
          <w:rFonts w:cs="FrankRuehl"/>
          <w:sz w:val="20"/>
          <w:rtl/>
        </w:rPr>
      </w:pPr>
      <w:r>
        <w:rPr>
          <w:rStyle w:val="default"/>
          <w:rFonts w:cs="FrankRuehl"/>
          <w:sz w:val="20"/>
        </w:rPr>
        <w:t>ISO 1103</w:t>
      </w:r>
    </w:p>
    <w:p w:rsidR="003017D2" w:rsidRDefault="003017D2" w:rsidP="003017D2">
      <w:pPr>
        <w:pStyle w:val="P00"/>
        <w:spacing w:before="72"/>
        <w:ind w:left="1021" w:right="1134"/>
        <w:rPr>
          <w:rStyle w:val="default"/>
          <w:rFonts w:cs="FrankRuehl"/>
          <w:sz w:val="20"/>
          <w:rtl/>
        </w:rPr>
      </w:pPr>
      <w:r>
        <w:rPr>
          <w:rStyle w:val="default"/>
          <w:rFonts w:cs="FrankRuehl"/>
          <w:sz w:val="20"/>
        </w:rPr>
        <w:t>SAE 847</w:t>
      </w:r>
    </w:p>
    <w:p w:rsidR="003017D2" w:rsidRDefault="003017D2" w:rsidP="003017D2">
      <w:pPr>
        <w:pStyle w:val="P00"/>
        <w:spacing w:before="72"/>
        <w:ind w:left="1021" w:right="1134"/>
        <w:rPr>
          <w:rStyle w:val="default"/>
          <w:rFonts w:cs="FrankRuehl"/>
          <w:sz w:val="20"/>
          <w:rtl/>
        </w:rPr>
      </w:pPr>
      <w:r>
        <w:rPr>
          <w:rStyle w:val="default"/>
          <w:rFonts w:cs="FrankRuehl"/>
          <w:sz w:val="20"/>
        </w:rPr>
        <w:t>MS 51118</w:t>
      </w:r>
    </w:p>
    <w:p w:rsidR="003017D2" w:rsidRDefault="003017D2" w:rsidP="003017D2">
      <w:pPr>
        <w:pStyle w:val="P00"/>
        <w:spacing w:before="72"/>
        <w:ind w:left="1021" w:right="1134"/>
        <w:rPr>
          <w:rStyle w:val="default"/>
          <w:rFonts w:cs="FrankRuehl" w:hint="cs"/>
          <w:sz w:val="20"/>
          <w:rtl/>
        </w:rPr>
      </w:pPr>
      <w:r>
        <w:rPr>
          <w:rStyle w:val="default"/>
          <w:rFonts w:cs="FrankRuehl"/>
          <w:sz w:val="20"/>
        </w:rPr>
        <w:t>MS 51135</w:t>
      </w:r>
    </w:p>
    <w:p w:rsidR="005D2FC2" w:rsidRDefault="003017D2" w:rsidP="003017D2">
      <w:pPr>
        <w:pStyle w:val="P00"/>
        <w:spacing w:before="72"/>
        <w:ind w:left="1021" w:right="1134"/>
        <w:rPr>
          <w:rStyle w:val="default"/>
          <w:rFonts w:cs="FrankRuehl"/>
          <w:sz w:val="20"/>
          <w:rtl/>
        </w:rPr>
      </w:pPr>
      <w:r>
        <w:rPr>
          <w:rStyle w:val="default"/>
          <w:rFonts w:cs="FrankRuehl"/>
          <w:sz w:val="20"/>
        </w:rPr>
        <w:t>MS 51137</w:t>
      </w:r>
    </w:p>
    <w:p w:rsidR="003017D2" w:rsidRDefault="003017D2" w:rsidP="003017D2">
      <w:pPr>
        <w:pStyle w:val="P00"/>
        <w:spacing w:before="72"/>
        <w:ind w:left="1021" w:right="1134"/>
        <w:rPr>
          <w:rStyle w:val="default"/>
          <w:rFonts w:cs="FrankRuehl"/>
          <w:sz w:val="20"/>
          <w:rtl/>
        </w:rPr>
      </w:pPr>
      <w:r>
        <w:rPr>
          <w:rStyle w:val="default"/>
          <w:rFonts w:cs="FrankRuehl"/>
          <w:sz w:val="20"/>
        </w:rPr>
        <w:t>DIN 74052</w:t>
      </w:r>
    </w:p>
    <w:p w:rsidR="003017D2" w:rsidRDefault="003017D2" w:rsidP="003017D2">
      <w:pPr>
        <w:pStyle w:val="P00"/>
        <w:spacing w:before="72"/>
        <w:ind w:left="1021" w:right="1134"/>
        <w:rPr>
          <w:rStyle w:val="default"/>
          <w:rFonts w:cs="FrankRuehl"/>
          <w:sz w:val="20"/>
          <w:rtl/>
        </w:rPr>
      </w:pPr>
      <w:r>
        <w:rPr>
          <w:rStyle w:val="default"/>
          <w:rFonts w:cs="FrankRuehl"/>
          <w:sz w:val="20"/>
        </w:rPr>
        <w:t>DIN 74058</w:t>
      </w:r>
    </w:p>
    <w:p w:rsidR="003017D2" w:rsidRDefault="003017D2" w:rsidP="003017D2">
      <w:pPr>
        <w:pStyle w:val="P00"/>
        <w:spacing w:before="72"/>
        <w:ind w:left="1021" w:right="1134"/>
        <w:rPr>
          <w:rStyle w:val="default"/>
          <w:rFonts w:cs="FrankRuehl"/>
          <w:sz w:val="20"/>
          <w:rtl/>
        </w:rPr>
      </w:pPr>
      <w:r>
        <w:rPr>
          <w:rStyle w:val="default"/>
          <w:rFonts w:cs="FrankRuehl"/>
          <w:sz w:val="20"/>
        </w:rPr>
        <w:t>BS AU 25</w:t>
      </w:r>
    </w:p>
    <w:p w:rsidR="003017D2" w:rsidRDefault="003017D2" w:rsidP="003017D2">
      <w:pPr>
        <w:pStyle w:val="P00"/>
        <w:spacing w:before="72"/>
        <w:ind w:left="1021" w:right="1134"/>
        <w:rPr>
          <w:rStyle w:val="default"/>
          <w:rFonts w:cs="FrankRuehl"/>
          <w:sz w:val="20"/>
          <w:rtl/>
        </w:rPr>
      </w:pPr>
      <w:r>
        <w:rPr>
          <w:rStyle w:val="default"/>
          <w:rFonts w:cs="FrankRuehl"/>
          <w:sz w:val="20"/>
        </w:rPr>
        <w:t>BS AU 113</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 xml:space="preserve">תקן </w:t>
      </w:r>
      <w:r>
        <w:rPr>
          <w:rStyle w:val="default"/>
          <w:rFonts w:cs="FrankRuehl"/>
          <w:sz w:val="20"/>
        </w:rPr>
        <w:t>EEC 94/20</w:t>
      </w:r>
    </w:p>
    <w:p w:rsidR="003017D2" w:rsidRDefault="003017D2" w:rsidP="003017D2">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גלגל חמישי ופין לנתמך יהיו לפי אחד מתקנים אלה: אישור </w:t>
      </w:r>
      <w:r>
        <w:rPr>
          <w:rStyle w:val="default"/>
          <w:rFonts w:cs="FrankRuehl"/>
          <w:sz w:val="20"/>
        </w:rPr>
        <w:t>ABG</w:t>
      </w:r>
      <w:r>
        <w:rPr>
          <w:rStyle w:val="default"/>
          <w:rFonts w:cs="FrankRuehl" w:hint="cs"/>
          <w:sz w:val="20"/>
          <w:rtl/>
        </w:rPr>
        <w:t xml:space="preserve"> או מפמ"כ 71, או מפמ"כ 40 או מפמ"כ 277 ו-309.</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סימונים:</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תו תקן גובה מרכז הגלגל החמישי בתומך יהיה לפי תקן </w:t>
      </w:r>
      <w:r>
        <w:rPr>
          <w:rStyle w:val="default"/>
          <w:rFonts w:cs="FrankRuehl"/>
          <w:sz w:val="20"/>
        </w:rPr>
        <w:t>ISO 1726</w:t>
      </w:r>
      <w:r>
        <w:rPr>
          <w:rStyle w:val="default"/>
          <w:rFonts w:cs="FrankRuehl" w:hint="cs"/>
          <w:sz w:val="20"/>
          <w:rtl/>
        </w:rPr>
        <w:t>;</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ECE</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EEC</w:t>
      </w:r>
    </w:p>
    <w:p w:rsidR="003017D2" w:rsidRDefault="003017D2" w:rsidP="003017D2">
      <w:pPr>
        <w:pStyle w:val="P00"/>
        <w:spacing w:before="72"/>
        <w:ind w:left="1021"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תקן </w:t>
      </w:r>
      <w:r>
        <w:rPr>
          <w:rStyle w:val="default"/>
          <w:rFonts w:cs="FrankRuehl"/>
          <w:sz w:val="20"/>
        </w:rPr>
        <w:t>EC 94/20</w:t>
      </w:r>
    </w:p>
    <w:p w:rsidR="003017D2" w:rsidRDefault="00643A97" w:rsidP="00643A97">
      <w:pPr>
        <w:pStyle w:val="P00"/>
        <w:spacing w:before="72"/>
        <w:ind w:left="0" w:right="1134"/>
        <w:rPr>
          <w:rStyle w:val="default"/>
          <w:rFonts w:cs="FrankRuehl"/>
          <w:sz w:val="20"/>
          <w:rtl/>
        </w:rPr>
      </w:pPr>
      <w:r>
        <w:rPr>
          <w:rStyle w:val="default"/>
          <w:rFonts w:cs="FrankRuehl" w:hint="cs"/>
          <w:sz w:val="20"/>
          <w:rtl/>
        </w:rPr>
        <w:t>28.</w:t>
      </w:r>
      <w:r>
        <w:rPr>
          <w:rStyle w:val="default"/>
          <w:rFonts w:cs="FrankRuehl" w:hint="cs"/>
          <w:sz w:val="20"/>
          <w:rtl/>
        </w:rPr>
        <w:tab/>
      </w:r>
      <w:r w:rsidRPr="0084172A">
        <w:rPr>
          <w:rStyle w:val="default"/>
          <w:rFonts w:cs="FrankRuehl"/>
          <w:sz w:val="20"/>
          <w:rtl/>
        </w:rPr>
        <w:pict>
          <v:shape id="_x0000_s3855" type="#_x0000_t202" style="position:absolute;left:0;text-align:left;margin-left:470.25pt;margin-top:7.1pt;width:1in;height:19.5pt;z-index:252114944;mso-position-horizontal-relative:text;mso-position-vertical-relative:text" filled="f" stroked="f">
            <v:textbox inset="1mm,0,1mm,0">
              <w:txbxContent>
                <w:p w:rsidR="006D2DAC" w:rsidRDefault="006D2DAC" w:rsidP="00643A97">
                  <w:pPr>
                    <w:pStyle w:val="a7"/>
                    <w:rPr>
                      <w:noProof/>
                      <w:rtl/>
                    </w:rPr>
                  </w:pPr>
                  <w:r>
                    <w:rPr>
                      <w:rFonts w:hint="cs"/>
                      <w:noProof/>
                      <w:rtl/>
                    </w:rPr>
                    <w:t>(תיקון מס' 19) תשע"ב-2011</w:t>
                  </w:r>
                </w:p>
              </w:txbxContent>
            </v:textbox>
            <w10:anchorlock/>
          </v:shape>
        </w:pict>
      </w:r>
      <w:r w:rsidR="003017D2">
        <w:rPr>
          <w:rStyle w:val="default"/>
          <w:rFonts w:cs="FrankRuehl" w:hint="cs"/>
          <w:sz w:val="20"/>
          <w:rtl/>
        </w:rPr>
        <w:t>סימון רכב</w:t>
      </w:r>
      <w:r w:rsidR="00FF2617">
        <w:rPr>
          <w:rStyle w:val="default"/>
          <w:rFonts w:cs="FrankRuehl" w:hint="cs"/>
          <w:sz w:val="20"/>
          <w:rtl/>
        </w:rPr>
        <w:t xml:space="preserve"> למטרות בטיחות (תקנות 383א עד 383ח)</w:t>
      </w:r>
      <w:r>
        <w:rPr>
          <w:rStyle w:val="default"/>
          <w:rFonts w:cs="FrankRuehl" w:hint="cs"/>
          <w:sz w:val="20"/>
          <w:rtl/>
        </w:rPr>
        <w:t>:</w:t>
      </w:r>
    </w:p>
    <w:p w:rsidR="00FF2617" w:rsidRDefault="00FF2617" w:rsidP="00FF2617">
      <w:pPr>
        <w:pStyle w:val="P00"/>
        <w:spacing w:before="72"/>
        <w:ind w:left="1021" w:right="1134" w:hanging="397"/>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טבלאות מחזירות אור לפי תקנות 383א(</w:t>
      </w:r>
      <w:r w:rsidR="00643A97">
        <w:rPr>
          <w:rStyle w:val="default"/>
          <w:rFonts w:cs="FrankRuehl" w:hint="cs"/>
          <w:sz w:val="20"/>
          <w:rtl/>
        </w:rPr>
        <w:t>ג</w:t>
      </w:r>
      <w:r>
        <w:rPr>
          <w:rStyle w:val="default"/>
          <w:rFonts w:cs="FrankRuehl" w:hint="cs"/>
          <w:sz w:val="20"/>
          <w:rtl/>
        </w:rPr>
        <w:t>), 383ו(ב)</w:t>
      </w:r>
      <w:r w:rsidR="00643A97">
        <w:rPr>
          <w:rStyle w:val="default"/>
          <w:rFonts w:cs="FrankRuehl" w:hint="cs"/>
          <w:sz w:val="20"/>
          <w:rtl/>
        </w:rPr>
        <w:t>,</w:t>
      </w:r>
      <w:r>
        <w:rPr>
          <w:rStyle w:val="default"/>
          <w:rFonts w:cs="FrankRuehl" w:hint="cs"/>
          <w:sz w:val="20"/>
          <w:rtl/>
        </w:rPr>
        <w:t xml:space="preserve"> ו-383ז(א) ו-(ב).</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מידות</w:t>
      </w:r>
      <w:r w:rsidR="00643A97">
        <w:rPr>
          <w:rStyle w:val="default"/>
          <w:rFonts w:cs="FrankRuehl" w:hint="cs"/>
          <w:sz w:val="20"/>
          <w:rtl/>
        </w:rPr>
        <w:t xml:space="preserve"> 30*60</w:t>
      </w:r>
      <w:r>
        <w:rPr>
          <w:rStyle w:val="default"/>
          <w:rFonts w:cs="FrankRuehl" w:hint="cs"/>
          <w:sz w:val="20"/>
          <w:rtl/>
        </w:rPr>
        <w:t xml:space="preserve"> ס"מ</w:t>
      </w:r>
      <w:r w:rsidR="00643A97">
        <w:rPr>
          <w:rStyle w:val="default"/>
          <w:rFonts w:cs="FrankRuehl" w:hint="cs"/>
          <w:sz w:val="20"/>
          <w:rtl/>
        </w:rPr>
        <w:t>.</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חומר: פח מצופה מחזיר אור לבן שהוא בעל כושר החזרת אור מס' 2 מיון 103.4</w:t>
      </w:r>
      <w:r w:rsidR="00643A97">
        <w:rPr>
          <w:rStyle w:val="default"/>
          <w:rFonts w:cs="FrankRuehl" w:hint="cs"/>
          <w:sz w:val="20"/>
          <w:rtl/>
        </w:rPr>
        <w:t>.</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על גבי הטבלה יעברו 7 פסים בצבעי אדום</w:t>
      </w:r>
      <w:r w:rsidR="00643A97">
        <w:rPr>
          <w:rStyle w:val="default"/>
          <w:rFonts w:cs="FrankRuehl" w:hint="cs"/>
          <w:sz w:val="20"/>
          <w:rtl/>
        </w:rPr>
        <w:t xml:space="preserve"> </w:t>
      </w:r>
      <w:r>
        <w:rPr>
          <w:rStyle w:val="default"/>
          <w:rFonts w:cs="FrankRuehl" w:hint="cs"/>
          <w:sz w:val="20"/>
          <w:rtl/>
        </w:rPr>
        <w:t>לבן, מחזירי אור, לסירוגין בזווית של 45 מעלות לבסיס המלבן המהווה את הטבלה</w:t>
      </w:r>
      <w:r w:rsidR="00643A97">
        <w:rPr>
          <w:rStyle w:val="default"/>
          <w:rFonts w:cs="FrankRuehl" w:hint="cs"/>
          <w:sz w:val="20"/>
          <w:rtl/>
        </w:rPr>
        <w:t>;</w:t>
      </w:r>
      <w:r>
        <w:rPr>
          <w:rStyle w:val="default"/>
          <w:rFonts w:cs="FrankRuehl" w:hint="cs"/>
          <w:sz w:val="20"/>
          <w:rtl/>
        </w:rPr>
        <w:t xml:space="preserve"> רוחב הפסים יהיה שווה</w:t>
      </w:r>
      <w:r w:rsidR="00643A97">
        <w:rPr>
          <w:rStyle w:val="default"/>
          <w:rFonts w:cs="FrankRuehl" w:hint="cs"/>
          <w:sz w:val="20"/>
          <w:rtl/>
        </w:rPr>
        <w:t>.</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בטבלה המיועדת לצדו השמאלי של הרכב יעברו הפסים כך, שייווצרו שני משולשים שווי שוקיים לבנים, שאורך כל אחת משוקיהן 10 ס"מ, בפינה השמאלית העליונה ובפינה הימנית התחתונה של הטבלה;</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בטבלה המיועדת לצד הימני של הרכב, ייווצרו המשולשים הלבנים האמורים בפינה השמאלית התחתונה והימנית העליונה.</w:t>
      </w:r>
    </w:p>
    <w:p w:rsidR="00FF2617" w:rsidRDefault="00FF2617" w:rsidP="00FF2617">
      <w:pPr>
        <w:pStyle w:val="P00"/>
        <w:spacing w:before="72"/>
        <w:ind w:left="1021"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מחזירי האור לפי תקנות 383א(ב), 383ג(א), 383ד, 383ה, ו-383ו(א)</w:t>
      </w:r>
      <w:r w:rsidR="004A78BC">
        <w:rPr>
          <w:rStyle w:val="default"/>
          <w:rFonts w:cs="FrankRuehl" w:hint="cs"/>
          <w:sz w:val="20"/>
          <w:rtl/>
        </w:rPr>
        <w:t>:</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מידות (בהתאם לאמור בתקנות):</w:t>
      </w:r>
    </w:p>
    <w:p w:rsidR="00FF2617" w:rsidRDefault="004A78BC" w:rsidP="00FF2617">
      <w:pPr>
        <w:pStyle w:val="P00"/>
        <w:spacing w:before="72"/>
        <w:ind w:left="1928" w:right="1134"/>
        <w:rPr>
          <w:rStyle w:val="default"/>
          <w:rFonts w:cs="FrankRuehl"/>
          <w:sz w:val="20"/>
          <w:rtl/>
        </w:rPr>
      </w:pPr>
      <w:r>
        <w:rPr>
          <w:rStyle w:val="default"/>
          <w:rFonts w:cs="FrankRuehl" w:hint="cs"/>
          <w:sz w:val="20"/>
          <w:rtl/>
        </w:rPr>
        <w:t>15*2.5</w:t>
      </w:r>
      <w:r w:rsidR="00FF2617">
        <w:rPr>
          <w:rStyle w:val="default"/>
          <w:rFonts w:cs="FrankRuehl" w:hint="cs"/>
          <w:sz w:val="20"/>
          <w:rtl/>
        </w:rPr>
        <w:t xml:space="preserve"> ס"מ</w:t>
      </w:r>
    </w:p>
    <w:p w:rsidR="00FF2617" w:rsidRDefault="004A78BC" w:rsidP="00FF2617">
      <w:pPr>
        <w:pStyle w:val="P00"/>
        <w:spacing w:before="72"/>
        <w:ind w:left="1928" w:right="1134"/>
        <w:rPr>
          <w:rStyle w:val="default"/>
          <w:rFonts w:cs="FrankRuehl"/>
          <w:sz w:val="20"/>
          <w:rtl/>
        </w:rPr>
      </w:pPr>
      <w:r>
        <w:rPr>
          <w:rStyle w:val="default"/>
          <w:rFonts w:cs="FrankRuehl" w:hint="cs"/>
          <w:sz w:val="20"/>
          <w:rtl/>
        </w:rPr>
        <w:t>5*40</w:t>
      </w:r>
      <w:r w:rsidR="00FF2617">
        <w:rPr>
          <w:rStyle w:val="default"/>
          <w:rFonts w:cs="FrankRuehl" w:hint="cs"/>
          <w:sz w:val="20"/>
          <w:rtl/>
        </w:rPr>
        <w:t xml:space="preserve"> ס"מ</w:t>
      </w:r>
    </w:p>
    <w:p w:rsidR="00FF2617" w:rsidRDefault="004A78BC" w:rsidP="00FF2617">
      <w:pPr>
        <w:pStyle w:val="P00"/>
        <w:spacing w:before="72"/>
        <w:ind w:left="1928" w:right="1134"/>
        <w:rPr>
          <w:rStyle w:val="default"/>
          <w:rFonts w:cs="FrankRuehl"/>
          <w:sz w:val="20"/>
          <w:rtl/>
        </w:rPr>
      </w:pPr>
      <w:r>
        <w:rPr>
          <w:rStyle w:val="default"/>
          <w:rFonts w:cs="FrankRuehl" w:hint="cs"/>
          <w:sz w:val="20"/>
          <w:rtl/>
        </w:rPr>
        <w:t xml:space="preserve">10*80 </w:t>
      </w:r>
      <w:r w:rsidR="00FF2617">
        <w:rPr>
          <w:rStyle w:val="default"/>
          <w:rFonts w:cs="FrankRuehl" w:hint="cs"/>
          <w:sz w:val="20"/>
          <w:rtl/>
        </w:rPr>
        <w:t>ס"מ</w:t>
      </w:r>
    </w:p>
    <w:p w:rsidR="00FF2617" w:rsidRDefault="00FF2617" w:rsidP="00FF2617">
      <w:pPr>
        <w:pStyle w:val="P00"/>
        <w:spacing w:before="72"/>
        <w:ind w:left="147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חומר: מחזיר אור גמיש לפי מיון 103.1 או מחזיר אור קשיח לפי מיון 103.2 על פי ת"י 341, בעל כושר החזרת אור מס' 1 </w:t>
      </w:r>
      <w:r>
        <w:rPr>
          <w:rStyle w:val="default"/>
          <w:rFonts w:cs="FrankRuehl"/>
          <w:sz w:val="20"/>
          <w:rtl/>
        </w:rPr>
        <w:t>–</w:t>
      </w:r>
      <w:r>
        <w:rPr>
          <w:rStyle w:val="default"/>
          <w:rFonts w:cs="FrankRuehl" w:hint="cs"/>
          <w:sz w:val="20"/>
          <w:rtl/>
        </w:rPr>
        <w:t xml:space="preserve"> מיון 103.3.</w:t>
      </w:r>
    </w:p>
    <w:p w:rsidR="00FF2617" w:rsidRDefault="00FF2617" w:rsidP="00FF2617">
      <w:pPr>
        <w:pStyle w:val="P00"/>
        <w:spacing w:before="72"/>
        <w:ind w:left="1928" w:right="1134" w:hanging="45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(א)</w:t>
      </w:r>
      <w:r>
        <w:rPr>
          <w:rStyle w:val="default"/>
          <w:rFonts w:cs="FrankRuehl"/>
          <w:sz w:val="20"/>
          <w:rtl/>
        </w:rPr>
        <w:tab/>
      </w:r>
      <w:r>
        <w:rPr>
          <w:rStyle w:val="default"/>
          <w:rFonts w:cs="FrankRuehl" w:hint="cs"/>
          <w:sz w:val="20"/>
          <w:rtl/>
        </w:rPr>
        <w:t>בצדו השמאלי של הרכב:</w:t>
      </w:r>
    </w:p>
    <w:p w:rsidR="00FF2617" w:rsidRDefault="00FF2617" w:rsidP="00AB2C86">
      <w:pPr>
        <w:pStyle w:val="P00"/>
        <w:spacing w:before="72"/>
        <w:ind w:left="2381" w:right="1134"/>
        <w:rPr>
          <w:rStyle w:val="default"/>
          <w:rFonts w:cs="FrankRuehl"/>
          <w:sz w:val="20"/>
          <w:rtl/>
        </w:rPr>
      </w:pPr>
      <w:r>
        <w:rPr>
          <w:rStyle w:val="default"/>
          <w:rFonts w:cs="FrankRuehl" w:hint="cs"/>
          <w:sz w:val="20"/>
          <w:rtl/>
        </w:rPr>
        <w:t>מחזיר אור</w:t>
      </w:r>
      <w:r w:rsidR="00AB2C86">
        <w:rPr>
          <w:rStyle w:val="default"/>
          <w:rFonts w:cs="FrankRuehl" w:hint="cs"/>
          <w:sz w:val="20"/>
          <w:rtl/>
        </w:rPr>
        <w:t xml:space="preserve"> מלבני שבפינ</w:t>
      </w:r>
      <w:r w:rsidR="004A78BC">
        <w:rPr>
          <w:rStyle w:val="default"/>
          <w:rFonts w:cs="FrankRuehl" w:hint="cs"/>
          <w:sz w:val="20"/>
          <w:rtl/>
        </w:rPr>
        <w:t>ו</w:t>
      </w:r>
      <w:r w:rsidR="00AB2C86">
        <w:rPr>
          <w:rStyle w:val="default"/>
          <w:rFonts w:cs="FrankRuehl" w:hint="cs"/>
          <w:sz w:val="20"/>
          <w:rtl/>
        </w:rPr>
        <w:t>ת</w:t>
      </w:r>
      <w:r w:rsidR="004A78BC">
        <w:rPr>
          <w:rStyle w:val="default"/>
          <w:rFonts w:cs="FrankRuehl" w:hint="cs"/>
          <w:sz w:val="20"/>
          <w:rtl/>
        </w:rPr>
        <w:t>י</w:t>
      </w:r>
      <w:r w:rsidR="00AB2C86">
        <w:rPr>
          <w:rStyle w:val="default"/>
          <w:rFonts w:cs="FrankRuehl" w:hint="cs"/>
          <w:sz w:val="20"/>
          <w:rtl/>
        </w:rPr>
        <w:t>ו השמאלית העליונה והימנית התחתונה משולש שווה שוקיים אדום שכל אח</w:t>
      </w:r>
      <w:r w:rsidR="004A78BC">
        <w:rPr>
          <w:rStyle w:val="default"/>
          <w:rFonts w:cs="FrankRuehl" w:hint="cs"/>
          <w:sz w:val="20"/>
          <w:rtl/>
        </w:rPr>
        <w:t>ד</w:t>
      </w:r>
      <w:r w:rsidR="00AB2C86">
        <w:rPr>
          <w:rStyle w:val="default"/>
          <w:rFonts w:cs="FrankRuehl" w:hint="cs"/>
          <w:sz w:val="20"/>
          <w:rtl/>
        </w:rPr>
        <w:t xml:space="preserve"> משוקיו כמידת גובה המלבן. השטח שבין יתרי שני המשולשים יחולק ל-5 פסים שווים מקבילים בצבע אדום</w:t>
      </w:r>
      <w:r w:rsidR="004A78BC">
        <w:rPr>
          <w:rStyle w:val="default"/>
          <w:rFonts w:cs="FrankRuehl" w:hint="cs"/>
          <w:sz w:val="20"/>
          <w:rtl/>
        </w:rPr>
        <w:t xml:space="preserve"> </w:t>
      </w:r>
      <w:r w:rsidR="00AB2C86">
        <w:rPr>
          <w:rStyle w:val="default"/>
          <w:rFonts w:cs="FrankRuehl" w:hint="cs"/>
          <w:sz w:val="20"/>
          <w:rtl/>
        </w:rPr>
        <w:t>לבן מחזיר אור, לסירוגין, המקבילים ליתרי המשולשים בזווית של 45 מעלות לבסיס המלבן, כך שייווצרו שלושה פסים לבנים ושני פסים אדומים בין המשולשים האדומים שבקצות המלבן.</w:t>
      </w:r>
    </w:p>
    <w:p w:rsidR="00AB2C86" w:rsidRDefault="00AB2C86" w:rsidP="00AB2C86">
      <w:pPr>
        <w:pStyle w:val="P00"/>
        <w:spacing w:before="72"/>
        <w:ind w:left="1928"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בצדו הימני של הרכב:</w:t>
      </w:r>
    </w:p>
    <w:p w:rsidR="00AB2C86" w:rsidRDefault="00AB2C86" w:rsidP="00AB2C86">
      <w:pPr>
        <w:pStyle w:val="P00"/>
        <w:spacing w:before="72"/>
        <w:ind w:left="2381" w:right="1134"/>
        <w:rPr>
          <w:rStyle w:val="default"/>
          <w:rFonts w:cs="FrankRuehl"/>
          <w:sz w:val="20"/>
          <w:rtl/>
        </w:rPr>
      </w:pPr>
      <w:r>
        <w:rPr>
          <w:rStyle w:val="default"/>
          <w:rFonts w:cs="FrankRuehl" w:hint="cs"/>
          <w:sz w:val="20"/>
          <w:rtl/>
        </w:rPr>
        <w:t xml:space="preserve">מחזיר אור מלבני כאמור בפסקת משנה (א), אולם שני המשולשים האדומים ייקבעו בפינתו הימנית העליונה והשמאלית התחתונה של המלבן; חלוקת הפסים כמפורט </w:t>
      </w:r>
      <w:r w:rsidR="004A78BC">
        <w:rPr>
          <w:rStyle w:val="default"/>
          <w:rFonts w:cs="FrankRuehl" w:hint="cs"/>
          <w:sz w:val="20"/>
          <w:rtl/>
        </w:rPr>
        <w:t>להלן:</w:t>
      </w:r>
    </w:p>
    <w:p w:rsidR="00AB2C86" w:rsidRPr="007250C4" w:rsidRDefault="00AB2C86" w:rsidP="00AB2C86">
      <w:pPr>
        <w:pStyle w:val="P00"/>
        <w:spacing w:before="72"/>
        <w:ind w:left="1474"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התקנה: מחזירי אור גמישים יודבקו במקומות הקבועים בכל תקנה לפי העני</w:t>
      </w:r>
      <w:r w:rsidR="004A78BC">
        <w:rPr>
          <w:rStyle w:val="default"/>
          <w:rFonts w:cs="FrankRuehl" w:hint="cs"/>
          <w:sz w:val="20"/>
          <w:rtl/>
        </w:rPr>
        <w:t>י</w:t>
      </w:r>
      <w:r>
        <w:rPr>
          <w:rStyle w:val="default"/>
          <w:rFonts w:cs="FrankRuehl" w:hint="cs"/>
          <w:sz w:val="20"/>
          <w:rtl/>
        </w:rPr>
        <w:t>ן; אם לא ניתן להדביק מחזיר אור כאמור, יותקן במקומו מחזיר אור קשיח באותן מידות.</w:t>
      </w:r>
    </w:p>
    <w:p w:rsidR="009B3B50" w:rsidRDefault="00AB2C86" w:rsidP="00AB2C8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sidRPr="00AB2C86">
        <w:rPr>
          <w:rStyle w:val="default"/>
          <w:rFonts w:cs="FrankRuehl" w:hint="cs"/>
          <w:sz w:val="20"/>
          <w:rtl/>
        </w:rPr>
        <w:t>מחזיר</w:t>
      </w:r>
      <w:r>
        <w:rPr>
          <w:rStyle w:val="default"/>
          <w:rFonts w:cs="FrankRuehl" w:hint="cs"/>
          <w:rtl/>
        </w:rPr>
        <w:t xml:space="preserve"> האור לפי תקנה 383ג(ב) יהיה </w:t>
      </w:r>
      <w:r>
        <w:rPr>
          <w:rStyle w:val="default"/>
          <w:rFonts w:cs="FrankRuehl"/>
          <w:rtl/>
        </w:rPr>
        <w:t>–</w:t>
      </w:r>
    </w:p>
    <w:p w:rsidR="004A78BC" w:rsidRDefault="00AB2C86" w:rsidP="00AB2C86">
      <w:pPr>
        <w:pStyle w:val="P00"/>
        <w:spacing w:before="72"/>
        <w:ind w:left="1474" w:right="1134"/>
        <w:rPr>
          <w:rStyle w:val="default"/>
          <w:rFonts w:cs="FrankRuehl"/>
          <w:sz w:val="20"/>
          <w:rtl/>
        </w:rPr>
      </w:pPr>
      <w:r w:rsidRPr="00AB2C86">
        <w:rPr>
          <w:rStyle w:val="default"/>
          <w:rFonts w:cs="FrankRuehl" w:hint="cs"/>
          <w:sz w:val="20"/>
          <w:rtl/>
        </w:rPr>
        <w:t xml:space="preserve">באורך </w:t>
      </w:r>
      <w:r w:rsidRPr="00AB2C86">
        <w:rPr>
          <w:rStyle w:val="default"/>
          <w:rFonts w:cs="FrankRuehl"/>
          <w:sz w:val="20"/>
          <w:rtl/>
        </w:rPr>
        <w:t>–</w:t>
      </w:r>
      <w:r w:rsidRPr="00AB2C86">
        <w:rPr>
          <w:rStyle w:val="default"/>
          <w:rFonts w:cs="FrankRuehl" w:hint="cs"/>
          <w:sz w:val="20"/>
          <w:rtl/>
        </w:rPr>
        <w:t xml:space="preserve"> 37.5 ס"מ</w:t>
      </w:r>
    </w:p>
    <w:p w:rsidR="004A78BC" w:rsidRDefault="00AB2C86" w:rsidP="00AB2C86">
      <w:pPr>
        <w:pStyle w:val="P00"/>
        <w:spacing w:before="72"/>
        <w:ind w:left="1474" w:right="1134"/>
        <w:rPr>
          <w:rStyle w:val="default"/>
          <w:rFonts w:cs="FrankRuehl"/>
          <w:sz w:val="20"/>
          <w:rtl/>
        </w:rPr>
      </w:pPr>
      <w:r w:rsidRPr="00AB2C86">
        <w:rPr>
          <w:rStyle w:val="default"/>
          <w:rFonts w:cs="FrankRuehl" w:hint="cs"/>
          <w:sz w:val="20"/>
          <w:rtl/>
        </w:rPr>
        <w:t xml:space="preserve">ברוחב </w:t>
      </w:r>
      <w:r w:rsidRPr="00AB2C86">
        <w:rPr>
          <w:rStyle w:val="default"/>
          <w:rFonts w:cs="FrankRuehl"/>
          <w:sz w:val="20"/>
          <w:rtl/>
        </w:rPr>
        <w:t>–</w:t>
      </w:r>
      <w:r w:rsidRPr="00AB2C86">
        <w:rPr>
          <w:rStyle w:val="default"/>
          <w:rFonts w:cs="FrankRuehl" w:hint="cs"/>
          <w:sz w:val="20"/>
          <w:rtl/>
        </w:rPr>
        <w:t xml:space="preserve"> 5 ס"מ</w:t>
      </w:r>
    </w:p>
    <w:p w:rsidR="00AB2C86" w:rsidRPr="00AB2C86" w:rsidRDefault="00AB2C86" w:rsidP="00AB2C86">
      <w:pPr>
        <w:pStyle w:val="P00"/>
        <w:spacing w:before="72"/>
        <w:ind w:left="1474" w:right="1134"/>
        <w:rPr>
          <w:rStyle w:val="default"/>
          <w:rFonts w:cs="FrankRuehl"/>
          <w:sz w:val="20"/>
          <w:rtl/>
        </w:rPr>
      </w:pPr>
      <w:r w:rsidRPr="00AB2C86">
        <w:rPr>
          <w:rStyle w:val="default"/>
          <w:rFonts w:cs="FrankRuehl" w:hint="cs"/>
          <w:sz w:val="20"/>
          <w:rtl/>
        </w:rPr>
        <w:t xml:space="preserve">גובה ורוחב האותיות </w:t>
      </w:r>
      <w:r w:rsidRPr="00AB2C86">
        <w:rPr>
          <w:rStyle w:val="default"/>
          <w:rFonts w:cs="FrankRuehl"/>
          <w:sz w:val="20"/>
          <w:rtl/>
        </w:rPr>
        <w:t>–</w:t>
      </w:r>
      <w:r w:rsidRPr="00AB2C86">
        <w:rPr>
          <w:rStyle w:val="default"/>
          <w:rFonts w:cs="FrankRuehl" w:hint="cs"/>
          <w:sz w:val="20"/>
          <w:rtl/>
        </w:rPr>
        <w:t xml:space="preserve"> 30 מ"מ</w:t>
      </w:r>
    </w:p>
    <w:p w:rsidR="00AB2C86" w:rsidRPr="00AB2C86" w:rsidRDefault="00AB2C86" w:rsidP="00AB2C86">
      <w:pPr>
        <w:pStyle w:val="P00"/>
        <w:spacing w:before="72"/>
        <w:ind w:left="1474" w:right="1134"/>
        <w:rPr>
          <w:rStyle w:val="default"/>
          <w:rFonts w:cs="FrankRuehl"/>
          <w:sz w:val="20"/>
          <w:rtl/>
        </w:rPr>
      </w:pPr>
      <w:r w:rsidRPr="00AB2C86">
        <w:rPr>
          <w:rStyle w:val="default"/>
          <w:rFonts w:cs="FrankRuehl" w:hint="cs"/>
          <w:sz w:val="20"/>
          <w:rtl/>
        </w:rPr>
        <w:t>צבע האותיות לבן על רקע אדום</w:t>
      </w:r>
    </w:p>
    <w:p w:rsidR="00AB2C86" w:rsidRPr="00AB2C86" w:rsidRDefault="00AB2C86" w:rsidP="00AB2C86">
      <w:pPr>
        <w:pStyle w:val="P00"/>
        <w:spacing w:before="72"/>
        <w:ind w:left="1474" w:right="1134"/>
        <w:rPr>
          <w:rStyle w:val="default"/>
          <w:rFonts w:cs="FrankRuehl"/>
          <w:sz w:val="20"/>
          <w:rtl/>
        </w:rPr>
      </w:pPr>
      <w:r w:rsidRPr="00AB2C86">
        <w:rPr>
          <w:rStyle w:val="default"/>
          <w:rFonts w:cs="FrankRuehl" w:hint="cs"/>
          <w:sz w:val="20"/>
          <w:rtl/>
        </w:rPr>
        <w:t>חומר המדבקה גמיש לפי סעיף 103.1 בת"י 341.</w:t>
      </w:r>
    </w:p>
    <w:p w:rsidR="00AB2C86" w:rsidRDefault="00AB2C86" w:rsidP="00AB2C8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סימון: סימון לכל סוגי מחזירי האור יהיה כמפורט בסעיף 105.1 בת"י 341 ובתוספת סימון מ.ת.</w:t>
      </w:r>
    </w:p>
    <w:p w:rsidR="00643A97" w:rsidRDefault="00643A97" w:rsidP="004B2545">
      <w:pPr>
        <w:pStyle w:val="P00"/>
        <w:spacing w:before="72"/>
        <w:ind w:left="0" w:right="1134"/>
        <w:rPr>
          <w:rStyle w:val="default"/>
          <w:rFonts w:cs="FrankRuehl"/>
          <w:rtl/>
        </w:rPr>
      </w:pPr>
    </w:p>
    <w:p w:rsidR="004B2545" w:rsidRPr="004B2545" w:rsidRDefault="004B2545" w:rsidP="004B2545">
      <w:pPr>
        <w:pStyle w:val="medium2-header"/>
        <w:keepLines w:val="0"/>
        <w:spacing w:before="72"/>
        <w:ind w:left="0" w:right="1134"/>
        <w:rPr>
          <w:rFonts w:cs="FrankRuehl"/>
          <w:noProof/>
          <w:rtl/>
        </w:rPr>
      </w:pPr>
      <w:bookmarkStart w:id="1043" w:name="med44"/>
      <w:bookmarkEnd w:id="1043"/>
      <w:r w:rsidRPr="004B2545">
        <w:rPr>
          <w:rFonts w:cs="FrankRuehl" w:hint="cs"/>
          <w:noProof/>
          <w:rtl/>
        </w:rPr>
        <w:t xml:space="preserve">תוספת </w:t>
      </w:r>
      <w:r>
        <w:rPr>
          <w:rFonts w:cs="FrankRuehl" w:hint="cs"/>
          <w:noProof/>
          <w:rtl/>
        </w:rPr>
        <w:t>שלישית</w:t>
      </w:r>
    </w:p>
    <w:p w:rsidR="004B2545" w:rsidRDefault="004B2545" w:rsidP="004B2545">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sidR="007250C4">
        <w:rPr>
          <w:rStyle w:val="default"/>
          <w:rFonts w:cs="FrankRuehl" w:hint="cs"/>
          <w:sz w:val="24"/>
          <w:szCs w:val="24"/>
          <w:rtl/>
        </w:rPr>
        <w:t>תקנה 294</w:t>
      </w:r>
      <w:r w:rsidRPr="004B2545">
        <w:rPr>
          <w:rStyle w:val="default"/>
          <w:rFonts w:cs="FrankRuehl" w:hint="cs"/>
          <w:sz w:val="24"/>
          <w:szCs w:val="24"/>
          <w:rtl/>
        </w:rPr>
        <w:t>)</w:t>
      </w:r>
    </w:p>
    <w:p w:rsidR="007250C4" w:rsidRPr="007250C4" w:rsidRDefault="007250C4" w:rsidP="004B2545">
      <w:pPr>
        <w:pStyle w:val="P00"/>
        <w:spacing w:before="72"/>
        <w:ind w:left="0" w:right="1134"/>
        <w:jc w:val="center"/>
        <w:rPr>
          <w:rStyle w:val="default"/>
          <w:rFonts w:cs="FrankRuehl"/>
          <w:b/>
          <w:bCs/>
          <w:sz w:val="22"/>
          <w:szCs w:val="22"/>
          <w:rtl/>
        </w:rPr>
      </w:pPr>
      <w:r w:rsidRPr="007250C4">
        <w:rPr>
          <w:rStyle w:val="default"/>
          <w:rFonts w:cs="FrankRuehl" w:hint="cs"/>
          <w:b/>
          <w:bCs/>
          <w:sz w:val="22"/>
          <w:szCs w:val="22"/>
          <w:rtl/>
        </w:rPr>
        <w:t>לוחיות זיהוי</w:t>
      </w:r>
    </w:p>
    <w:p w:rsidR="00B60E79" w:rsidRDefault="007250C4" w:rsidP="007250C4">
      <w:pPr>
        <w:pStyle w:val="P00"/>
        <w:spacing w:before="72"/>
        <w:ind w:left="0" w:right="1134"/>
        <w:rPr>
          <w:rStyle w:val="default"/>
          <w:rFonts w:cs="FrankRuehl"/>
          <w:rtl/>
        </w:rPr>
      </w:pPr>
      <w:r>
        <w:rPr>
          <w:rStyle w:val="default"/>
          <w:rFonts w:cs="FrankRuehl" w:hint="cs"/>
          <w:rtl/>
        </w:rPr>
        <w:t>חלק א: צורת לוחיות הזיהוי, גדלן וצבען:</w:t>
      </w:r>
    </w:p>
    <w:p w:rsidR="007250C4" w:rsidRDefault="007250C4" w:rsidP="007250C4">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דוגמא של לוחיות זיהוי לרכב, למעט אופנוע ואופניים עם מנוע-עזר:</w:t>
      </w:r>
    </w:p>
    <w:p w:rsidR="007250C4" w:rsidRDefault="006B3B5F" w:rsidP="006B3B5F">
      <w:pPr>
        <w:pStyle w:val="P00"/>
        <w:spacing w:before="72"/>
        <w:ind w:left="0" w:right="1134"/>
        <w:jc w:val="center"/>
        <w:rPr>
          <w:rStyle w:val="default"/>
          <w:rFonts w:cs="FrankRuehl"/>
          <w:rtl/>
        </w:rPr>
      </w:pPr>
      <w:r>
        <w:rPr>
          <w:rStyle w:val="default"/>
          <w:rFonts w:cs="FrankRuehl" w:hint="cs"/>
          <w:rtl/>
        </w:rPr>
        <w:t xml:space="preserve">6 3 </w:t>
      </w:r>
      <w:r>
        <w:rPr>
          <w:rStyle w:val="default"/>
          <w:rFonts w:cs="FrankRuehl"/>
          <w:rtl/>
        </w:rPr>
        <w:t>–</w:t>
      </w:r>
      <w:r>
        <w:rPr>
          <w:rStyle w:val="default"/>
          <w:rFonts w:cs="FrankRuehl" w:hint="cs"/>
          <w:rtl/>
        </w:rPr>
        <w:t xml:space="preserve"> 5 0 5 </w:t>
      </w:r>
      <w:r>
        <w:rPr>
          <w:rStyle w:val="default"/>
          <w:rFonts w:cs="FrankRuehl"/>
          <w:rtl/>
        </w:rPr>
        <w:t>–</w:t>
      </w:r>
      <w:r>
        <w:rPr>
          <w:rStyle w:val="default"/>
          <w:rFonts w:cs="FrankRuehl" w:hint="cs"/>
          <w:rtl/>
        </w:rPr>
        <w:t xml:space="preserve"> 7 3   ח</w:t>
      </w:r>
    </w:p>
    <w:p w:rsidR="006B3B5F" w:rsidRDefault="006B3B5F" w:rsidP="007250C4">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דוגמא של לוחיות זיהוי לאופנוע ולאופניים עם מנוע-עזר:</w:t>
      </w:r>
    </w:p>
    <w:p w:rsidR="006B3B5F" w:rsidRDefault="006B3B5F" w:rsidP="006B3B5F">
      <w:pPr>
        <w:pStyle w:val="P00"/>
        <w:spacing w:before="72"/>
        <w:ind w:left="0" w:right="1134"/>
        <w:jc w:val="center"/>
        <w:rPr>
          <w:rStyle w:val="default"/>
          <w:rFonts w:cs="FrankRuehl"/>
          <w:rtl/>
        </w:rPr>
      </w:pPr>
      <w:r>
        <w:rPr>
          <w:rStyle w:val="default"/>
          <w:rFonts w:cs="FrankRuehl" w:hint="cs"/>
          <w:rtl/>
        </w:rPr>
        <w:t>4 3   ש</w:t>
      </w:r>
    </w:p>
    <w:p w:rsidR="006B3B5F" w:rsidRDefault="006B3B5F" w:rsidP="007250C4">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מידות לוחיות זיהוי כאמור בסעיף קטן (א) יהיו:</w:t>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2290"/>
      </w:tblGrid>
      <w:tr w:rsidR="006B3B5F" w:rsidRPr="004C6BBF" w:rsidTr="004C6BBF">
        <w:tc>
          <w:tcPr>
            <w:tcW w:w="338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229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במילימטרים</w:t>
            </w:r>
          </w:p>
        </w:tc>
      </w:tr>
      <w:tr w:rsidR="006B3B5F" w:rsidRPr="004C6BBF" w:rsidTr="004C6BBF">
        <w:tc>
          <w:tcPr>
            <w:tcW w:w="338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w:t>
            </w:r>
          </w:p>
        </w:tc>
        <w:tc>
          <w:tcPr>
            <w:tcW w:w="229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115</w:t>
            </w:r>
          </w:p>
        </w:tc>
      </w:tr>
      <w:tr w:rsidR="006B3B5F" w:rsidRPr="004C6BBF" w:rsidTr="004C6BBF">
        <w:tc>
          <w:tcPr>
            <w:tcW w:w="338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אורך</w:t>
            </w:r>
          </w:p>
        </w:tc>
        <w:tc>
          <w:tcPr>
            <w:tcW w:w="229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520</w:t>
            </w:r>
          </w:p>
        </w:tc>
      </w:tr>
      <w:tr w:rsidR="006B3B5F" w:rsidRPr="004C6BBF" w:rsidTr="004C6BBF">
        <w:tc>
          <w:tcPr>
            <w:tcW w:w="338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עובי</w:t>
            </w:r>
          </w:p>
        </w:tc>
        <w:tc>
          <w:tcPr>
            <w:tcW w:w="2290" w:type="dxa"/>
            <w:shd w:val="clear" w:color="auto" w:fill="auto"/>
          </w:tcPr>
          <w:p w:rsidR="006B3B5F" w:rsidRPr="004C6BBF" w:rsidRDefault="006B3B5F"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הספרה</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77</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הספרה (זולת הספרה '1')</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44</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עובי הספרה</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11</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האות</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77</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האות</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44</w:t>
            </w:r>
          </w:p>
        </w:tc>
      </w:tr>
      <w:tr w:rsidR="006B3B5F" w:rsidRPr="004C6BBF" w:rsidTr="004C6BBF">
        <w:tc>
          <w:tcPr>
            <w:tcW w:w="338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עובי האות</w:t>
            </w:r>
          </w:p>
        </w:tc>
        <w:tc>
          <w:tcPr>
            <w:tcW w:w="2290" w:type="dxa"/>
            <w:shd w:val="clear" w:color="auto" w:fill="auto"/>
          </w:tcPr>
          <w:p w:rsidR="006B3B5F" w:rsidRPr="004C6BBF" w:rsidRDefault="0059595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11</w:t>
            </w:r>
          </w:p>
        </w:tc>
      </w:tr>
    </w:tbl>
    <w:p w:rsidR="006B3B5F" w:rsidRDefault="00595952" w:rsidP="007250C4">
      <w:pPr>
        <w:pStyle w:val="P00"/>
        <w:spacing w:before="72"/>
        <w:ind w:left="0" w:right="1134"/>
        <w:rPr>
          <w:rStyle w:val="default"/>
          <w:rFonts w:cs="FrankRuehl"/>
          <w:rtl/>
        </w:rPr>
      </w:pPr>
      <w:r>
        <w:rPr>
          <w:rStyle w:val="default"/>
          <w:rFonts w:cs="FrankRuehl" w:hint="cs"/>
          <w:rtl/>
        </w:rPr>
        <w:t>הקו בין הספרות השניה והשלישית בלוחית זיהוי כאמור בת חמש ספרות או בין הספרות השלישית והרביעית בלוחית זיהוי כאמור בת שש ספרות:</w:t>
      </w:r>
    </w:p>
    <w:p w:rsidR="00595952" w:rsidRDefault="00595952" w:rsidP="00595952">
      <w:pPr>
        <w:pStyle w:val="P00"/>
        <w:spacing w:before="72"/>
        <w:ind w:left="1134" w:right="1134"/>
        <w:rPr>
          <w:rStyle w:val="default"/>
          <w:rFonts w:cs="FrankRuehl"/>
          <w:rtl/>
        </w:rPr>
      </w:pPr>
      <w:r>
        <w:rPr>
          <w:rStyle w:val="default"/>
          <w:rFonts w:cs="FrankRuehl" w:hint="cs"/>
          <w:rtl/>
        </w:rPr>
        <w:t xml:space="preserve">רוחב הקו </w:t>
      </w:r>
      <w:r>
        <w:rPr>
          <w:rStyle w:val="default"/>
          <w:rFonts w:cs="FrankRuehl"/>
          <w:rtl/>
        </w:rPr>
        <w:t>–</w:t>
      </w:r>
      <w:r>
        <w:rPr>
          <w:rStyle w:val="default"/>
          <w:rFonts w:cs="FrankRuehl" w:hint="cs"/>
          <w:rtl/>
        </w:rPr>
        <w:t xml:space="preserve"> 20 מ"מ</w:t>
      </w:r>
    </w:p>
    <w:p w:rsidR="00595952" w:rsidRDefault="00595952" w:rsidP="00595952">
      <w:pPr>
        <w:pStyle w:val="P00"/>
        <w:spacing w:before="72"/>
        <w:ind w:left="1134" w:right="1134"/>
        <w:rPr>
          <w:rStyle w:val="default"/>
          <w:rFonts w:cs="FrankRuehl"/>
          <w:rtl/>
        </w:rPr>
      </w:pPr>
      <w:r>
        <w:rPr>
          <w:rStyle w:val="default"/>
          <w:rFonts w:cs="FrankRuehl" w:hint="cs"/>
          <w:rtl/>
        </w:rPr>
        <w:t xml:space="preserve">גובה הקו </w:t>
      </w:r>
      <w:r>
        <w:rPr>
          <w:rStyle w:val="default"/>
          <w:rFonts w:cs="FrankRuehl"/>
          <w:rtl/>
        </w:rPr>
        <w:t>–</w:t>
      </w:r>
      <w:r>
        <w:rPr>
          <w:rStyle w:val="default"/>
          <w:rFonts w:cs="FrankRuehl" w:hint="cs"/>
          <w:rtl/>
        </w:rPr>
        <w:t xml:space="preserve"> 10 מ"מ</w:t>
      </w:r>
    </w:p>
    <w:p w:rsidR="00595952" w:rsidRDefault="00595952" w:rsidP="007250C4">
      <w:pPr>
        <w:pStyle w:val="P00"/>
        <w:spacing w:before="72"/>
        <w:ind w:left="0" w:right="1134"/>
        <w:rPr>
          <w:rStyle w:val="default"/>
          <w:rFonts w:cs="FrankRuehl"/>
          <w:rtl/>
        </w:rPr>
      </w:pPr>
      <w:r>
        <w:rPr>
          <w:rStyle w:val="default"/>
          <w:rFonts w:cs="FrankRuehl" w:hint="cs"/>
          <w:rtl/>
        </w:rPr>
        <w:t>הקו בין הספרות השניה והשלישית ובין הספרות החמישית והששית בלוחית זיהוי כאמור בת שבע ספרות:</w:t>
      </w:r>
    </w:p>
    <w:p w:rsidR="00595952" w:rsidRDefault="00595952" w:rsidP="00595952">
      <w:pPr>
        <w:pStyle w:val="P00"/>
        <w:spacing w:before="72"/>
        <w:ind w:left="1134" w:right="1134"/>
        <w:rPr>
          <w:rStyle w:val="default"/>
          <w:rFonts w:cs="FrankRuehl"/>
          <w:rtl/>
        </w:rPr>
      </w:pPr>
      <w:r>
        <w:rPr>
          <w:rStyle w:val="default"/>
          <w:rFonts w:cs="FrankRuehl" w:hint="cs"/>
          <w:rtl/>
        </w:rPr>
        <w:t xml:space="preserve">רוחב הקו </w:t>
      </w:r>
      <w:r>
        <w:rPr>
          <w:rStyle w:val="default"/>
          <w:rFonts w:cs="FrankRuehl"/>
          <w:rtl/>
        </w:rPr>
        <w:t>–</w:t>
      </w:r>
      <w:r>
        <w:rPr>
          <w:rStyle w:val="default"/>
          <w:rFonts w:cs="FrankRuehl" w:hint="cs"/>
          <w:rtl/>
        </w:rPr>
        <w:t xml:space="preserve"> 10 מ"מ</w:t>
      </w:r>
    </w:p>
    <w:p w:rsidR="00595952" w:rsidRDefault="00595952" w:rsidP="00595952">
      <w:pPr>
        <w:pStyle w:val="P00"/>
        <w:spacing w:before="72"/>
        <w:ind w:left="1134" w:right="1134"/>
        <w:rPr>
          <w:rStyle w:val="default"/>
          <w:rFonts w:cs="FrankRuehl"/>
          <w:rtl/>
        </w:rPr>
      </w:pPr>
      <w:r>
        <w:rPr>
          <w:rStyle w:val="default"/>
          <w:rFonts w:cs="FrankRuehl" w:hint="cs"/>
          <w:rtl/>
        </w:rPr>
        <w:t xml:space="preserve">גובה הקו </w:t>
      </w:r>
      <w:r>
        <w:rPr>
          <w:rStyle w:val="default"/>
          <w:rFonts w:cs="FrankRuehl"/>
          <w:rtl/>
        </w:rPr>
        <w:t>–</w:t>
      </w:r>
      <w:r>
        <w:rPr>
          <w:rStyle w:val="default"/>
          <w:rFonts w:cs="FrankRuehl" w:hint="cs"/>
          <w:rtl/>
        </w:rPr>
        <w:t xml:space="preserve"> 10 מ"מ</w:t>
      </w:r>
    </w:p>
    <w:p w:rsidR="00595952" w:rsidRDefault="00595952" w:rsidP="007250C4">
      <w:pPr>
        <w:pStyle w:val="P00"/>
        <w:spacing w:before="72"/>
        <w:ind w:left="0" w:right="1134"/>
        <w:rPr>
          <w:rStyle w:val="default"/>
          <w:rFonts w:cs="FrankRuehl"/>
          <w:rtl/>
        </w:rPr>
      </w:pPr>
      <w:r>
        <w:rPr>
          <w:rStyle w:val="default"/>
          <w:rFonts w:cs="FrankRuehl" w:hint="cs"/>
          <w:rtl/>
        </w:rPr>
        <w:t>רוחב קו ההפרדה בין האות לספרות: 5 מ"מ</w:t>
      </w:r>
    </w:p>
    <w:p w:rsidR="00595952" w:rsidRDefault="00595952" w:rsidP="007250C4">
      <w:pPr>
        <w:pStyle w:val="P00"/>
        <w:spacing w:before="72"/>
        <w:ind w:left="0"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מידות לוחיות זיהוי כאמור בסעיף קטן (ב) יהיו בהתאם למספר הספרות וגדלן, ובלבד שגובה הספרה בלוחית יהיה 40 מ"מ לפחות והעובי שלה 5 מ"מ.</w:t>
      </w:r>
    </w:p>
    <w:p w:rsidR="00595952" w:rsidRDefault="00595952" w:rsidP="007250C4">
      <w:pPr>
        <w:pStyle w:val="P00"/>
        <w:spacing w:before="72"/>
        <w:ind w:left="0"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הספרות בלוחית הזיהוי הקדמית באופנוע יהיו רשומות כך שייראו משני עברי האופנוע.</w:t>
      </w:r>
    </w:p>
    <w:p w:rsidR="00595952" w:rsidRDefault="00595952" w:rsidP="007250C4">
      <w:pPr>
        <w:pStyle w:val="P00"/>
        <w:spacing w:before="72"/>
        <w:ind w:left="0"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לוחית הזיהוי תהיה מפח והספרות והאות יהיו בתבליט למעט באופנוע ובאופניים עם מנוע-עזר.</w:t>
      </w:r>
    </w:p>
    <w:p w:rsidR="00595952" w:rsidRDefault="00595952" w:rsidP="007250C4">
      <w:pPr>
        <w:pStyle w:val="P00"/>
        <w:spacing w:before="72"/>
        <w:ind w:left="0"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לוחיות הזיהוי של רכב, למעט אוטובוס ומונית, ישאו אות היכר בצבע שחור כמפורט להלן, בהתאם לנפה שבה מתגורר, דרך קבע, בעל הרכב:</w:t>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2290"/>
      </w:tblGrid>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נפה</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אות היכר</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שכם</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ש</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ג'נין</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נ</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יריחו</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חברון</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ח</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טול-כרם (למעט העיר קלקיליה)</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ט</w:t>
            </w:r>
          </w:p>
        </w:tc>
      </w:tr>
      <w:tr w:rsidR="006A7912" w:rsidRPr="004C6BBF" w:rsidTr="004C6BBF">
        <w:tc>
          <w:tcPr>
            <w:tcW w:w="338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רמאללה</w:t>
            </w:r>
          </w:p>
        </w:tc>
        <w:tc>
          <w:tcPr>
            <w:tcW w:w="2290" w:type="dxa"/>
            <w:shd w:val="clear" w:color="auto" w:fill="auto"/>
          </w:tcPr>
          <w:p w:rsidR="006A7912" w:rsidRPr="004C6BBF" w:rsidRDefault="006A7912"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w:t>
            </w:r>
          </w:p>
        </w:tc>
      </w:tr>
    </w:tbl>
    <w:p w:rsidR="00595952" w:rsidRDefault="006A7912" w:rsidP="007250C4">
      <w:pPr>
        <w:pStyle w:val="P00"/>
        <w:spacing w:before="72"/>
        <w:ind w:left="0"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לוחיות הזיהוי של רכב, למעט אוטובוס ומונית, אשר בעליו מתגורר, דרך קבע, בעיר קלקיליה ישאו את אור ההיכר ק בצבע שחור.</w:t>
      </w:r>
    </w:p>
    <w:p w:rsidR="006A7912" w:rsidRDefault="006A7912" w:rsidP="007250C4">
      <w:pPr>
        <w:pStyle w:val="P00"/>
        <w:spacing w:before="72"/>
        <w:ind w:left="0"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לוחיות הזיהוי של אוטובוס ומונית ישאו אות היכר בצבע שחור כמפורט בסעיפים קטנים (ז) ו-(ח), כדלהלן:</w:t>
      </w:r>
    </w:p>
    <w:p w:rsidR="006A7912" w:rsidRDefault="006A7912" w:rsidP="006A791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לוחיות הזיהוי של רכב שבעליו הוא תאגיד ישאו אות היכר בהתאם למענו הרשום של התאגיד;</w:t>
      </w:r>
    </w:p>
    <w:p w:rsidR="006A7912" w:rsidRDefault="006A7912" w:rsidP="006A791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לוחיות הזיהוי של רכב שבעליו איננו תאגיד ישאו אות היכר בהתאם למקום מגוריו של בעל הרכב.</w:t>
      </w:r>
    </w:p>
    <w:p w:rsidR="006A7912" w:rsidRDefault="006A7912" w:rsidP="007250C4">
      <w:pPr>
        <w:pStyle w:val="P00"/>
        <w:spacing w:before="72"/>
        <w:ind w:left="0"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צבע לוחיות הזיהוי</w:t>
      </w:r>
      <w:r w:rsidR="007906F8">
        <w:rPr>
          <w:rStyle w:val="default"/>
          <w:rFonts w:cs="FrankRuehl" w:hint="cs"/>
          <w:rtl/>
        </w:rPr>
        <w:t xml:space="preserve"> של רכב, למעט אוטובוס ומונית, יהיה תכלת בהיר מחזיר אור, זולת החלק בלוחיות הזיהוי הנושא את אות ההיכר, אשר יהיה בצבע כמפורט בסעיף קטן (יב).</w:t>
      </w:r>
    </w:p>
    <w:p w:rsidR="007906F8" w:rsidRDefault="007906F8" w:rsidP="007250C4">
      <w:pPr>
        <w:pStyle w:val="P00"/>
        <w:spacing w:before="72"/>
        <w:ind w:left="0"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צבע לוחיות הזיהוי של אוטובוס ומונית יהיה ירוק בהיר מחזיר אור, זולת החלק בלוחיות הזיהוי הנושא את אות ההיכר, אשר יהיה בצבע כמפורט בסעיף קטן (יג).</w:t>
      </w:r>
    </w:p>
    <w:p w:rsidR="007906F8" w:rsidRDefault="007906F8" w:rsidP="007250C4">
      <w:pPr>
        <w:pStyle w:val="P00"/>
        <w:spacing w:before="72"/>
        <w:ind w:left="0" w:right="1134"/>
        <w:rPr>
          <w:rStyle w:val="default"/>
          <w:rFonts w:cs="FrankRuehl"/>
          <w:rtl/>
        </w:rPr>
      </w:pPr>
      <w:r>
        <w:rPr>
          <w:rStyle w:val="default"/>
          <w:rFonts w:cs="FrankRuehl" w:hint="cs"/>
          <w:rtl/>
        </w:rPr>
        <w:t>(יב)</w:t>
      </w:r>
      <w:r>
        <w:rPr>
          <w:rStyle w:val="default"/>
          <w:rFonts w:cs="FrankRuehl"/>
          <w:rtl/>
        </w:rPr>
        <w:tab/>
      </w:r>
      <w:r>
        <w:rPr>
          <w:rStyle w:val="default"/>
          <w:rFonts w:cs="FrankRuehl" w:hint="cs"/>
          <w:rtl/>
        </w:rPr>
        <w:t>החלק בלוחיות הזיהוי של רכב כאמור בסעיף קטן (י) הנושא את אות ההיכר יהיה בצבע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2412"/>
      </w:tblGrid>
      <w:tr w:rsidR="00C72C18" w:rsidRPr="004C6BBF" w:rsidTr="004C6BBF">
        <w:tc>
          <w:tcPr>
            <w:tcW w:w="4902" w:type="dxa"/>
            <w:shd w:val="clear" w:color="auto" w:fill="auto"/>
            <w:vAlign w:val="bottom"/>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4C6BBF">
              <w:rPr>
                <w:rStyle w:val="default"/>
                <w:rFonts w:cs="FrankRuehl" w:hint="cs"/>
                <w:sz w:val="18"/>
                <w:szCs w:val="22"/>
                <w:rtl/>
              </w:rPr>
              <w:t>מקום מגורים קבוע של בעל הרכב</w:t>
            </w:r>
          </w:p>
        </w:tc>
        <w:tc>
          <w:tcPr>
            <w:tcW w:w="2412" w:type="dxa"/>
            <w:shd w:val="clear" w:color="auto" w:fill="auto"/>
            <w:vAlign w:val="bottom"/>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צבע</w:t>
            </w:r>
          </w:p>
        </w:tc>
      </w:tr>
      <w:tr w:rsidR="00C72C18" w:rsidRPr="004C6BBF" w:rsidTr="004C6BBF">
        <w:tc>
          <w:tcPr>
            <w:tcW w:w="4902" w:type="dxa"/>
            <w:shd w:val="clear" w:color="auto" w:fill="auto"/>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אחת הערים שכם, ג'נין, יריחו, חברון, טול-כרם, רמאללה, בית-לחם וקלקיליה</w:t>
            </w:r>
          </w:p>
        </w:tc>
        <w:tc>
          <w:tcPr>
            <w:tcW w:w="2412" w:type="dxa"/>
            <w:shd w:val="clear" w:color="auto" w:fill="auto"/>
            <w:vAlign w:val="bottom"/>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לבן מחזיר אור</w:t>
            </w:r>
          </w:p>
        </w:tc>
      </w:tr>
      <w:tr w:rsidR="00C72C18" w:rsidRPr="004C6BBF" w:rsidTr="004C6BBF">
        <w:tc>
          <w:tcPr>
            <w:tcW w:w="4902" w:type="dxa"/>
            <w:shd w:val="clear" w:color="auto" w:fill="auto"/>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מקום אחר</w:t>
            </w:r>
          </w:p>
        </w:tc>
        <w:tc>
          <w:tcPr>
            <w:tcW w:w="2412" w:type="dxa"/>
            <w:shd w:val="clear" w:color="auto" w:fill="auto"/>
            <w:vAlign w:val="bottom"/>
          </w:tcPr>
          <w:p w:rsidR="00C72C18" w:rsidRPr="004C6BBF" w:rsidRDefault="00C72C18"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כתום מחזיר אור</w:t>
            </w:r>
          </w:p>
        </w:tc>
      </w:tr>
    </w:tbl>
    <w:p w:rsidR="007906F8" w:rsidRDefault="00E34446" w:rsidP="007250C4">
      <w:pPr>
        <w:pStyle w:val="P00"/>
        <w:spacing w:before="72"/>
        <w:ind w:left="0" w:right="1134"/>
        <w:rPr>
          <w:rStyle w:val="default"/>
          <w:rFonts w:cs="FrankRuehl"/>
          <w:rtl/>
        </w:rPr>
      </w:pPr>
      <w:r>
        <w:rPr>
          <w:rStyle w:val="default"/>
          <w:rFonts w:cs="FrankRuehl" w:hint="cs"/>
          <w:rtl/>
        </w:rPr>
        <w:t>(יג)</w:t>
      </w:r>
      <w:r>
        <w:rPr>
          <w:rStyle w:val="default"/>
          <w:rFonts w:cs="FrankRuehl"/>
          <w:rtl/>
        </w:rPr>
        <w:tab/>
      </w:r>
      <w:r>
        <w:rPr>
          <w:rStyle w:val="default"/>
          <w:rFonts w:cs="FrankRuehl" w:hint="cs"/>
          <w:rtl/>
        </w:rPr>
        <w:t>החלק בלוחיות הזיהוי של אוטובוס ומונית, הנושא את אות ההיכר יהיה בצבע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2"/>
        <w:gridCol w:w="2412"/>
      </w:tblGrid>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 בעל הרכב הוא תאגיד:</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המען הרשום</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צבע</w:t>
            </w: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אחת הערים שכם, ג'נין, יריחו, חברון, טול-כרם, רמאללה, בית-לחם וקלקיליה</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לבן מחזיר אור</w:t>
            </w: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מקום אחר</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כתום מחזיר אור</w:t>
            </w: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(2) בעל הרכב אינו תאגיד:</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מקום המגורים הקבוע</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צבע</w:t>
            </w: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אחת הערים המנויות בסעיף קטן (1)</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לבן מחזיר אור</w:t>
            </w:r>
          </w:p>
        </w:tc>
      </w:tr>
      <w:tr w:rsidR="00E34446" w:rsidRPr="004C6BBF" w:rsidTr="004C6BBF">
        <w:tc>
          <w:tcPr>
            <w:tcW w:w="4902" w:type="dxa"/>
            <w:shd w:val="clear" w:color="auto" w:fill="auto"/>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מקום אחר</w:t>
            </w:r>
          </w:p>
        </w:tc>
        <w:tc>
          <w:tcPr>
            <w:tcW w:w="2412" w:type="dxa"/>
            <w:shd w:val="clear" w:color="auto" w:fill="auto"/>
            <w:vAlign w:val="bottom"/>
          </w:tcPr>
          <w:p w:rsidR="00E34446" w:rsidRPr="004C6BBF" w:rsidRDefault="00E34446"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כתום מחזיר אור</w:t>
            </w:r>
          </w:p>
        </w:tc>
      </w:tr>
    </w:tbl>
    <w:p w:rsidR="00E34446" w:rsidRDefault="00E34446" w:rsidP="007250C4">
      <w:pPr>
        <w:pStyle w:val="P00"/>
        <w:spacing w:before="72"/>
        <w:ind w:left="0" w:right="1134"/>
        <w:rPr>
          <w:rStyle w:val="default"/>
          <w:rFonts w:cs="FrankRuehl"/>
          <w:rtl/>
        </w:rPr>
      </w:pPr>
      <w:r>
        <w:rPr>
          <w:rStyle w:val="default"/>
          <w:rFonts w:cs="FrankRuehl" w:hint="cs"/>
          <w:rtl/>
        </w:rPr>
        <w:t>(יד)</w:t>
      </w:r>
      <w:r>
        <w:rPr>
          <w:rStyle w:val="default"/>
          <w:rFonts w:cs="FrankRuehl"/>
          <w:rtl/>
        </w:rPr>
        <w:tab/>
      </w:r>
      <w:r>
        <w:rPr>
          <w:rStyle w:val="default"/>
          <w:rFonts w:cs="FrankRuehl" w:hint="cs"/>
          <w:rtl/>
        </w:rPr>
        <w:t>לוחית זיהוי תישא סימן, שאושר בידי רשות הרישוי לזיהוי יצרן הלוחית וכל סימן אחר שקבעה רשות הרישוי.</w:t>
      </w:r>
    </w:p>
    <w:p w:rsidR="00E34446" w:rsidRDefault="00E34446" w:rsidP="007250C4">
      <w:pPr>
        <w:pStyle w:val="P00"/>
        <w:spacing w:before="72"/>
        <w:ind w:left="0" w:right="1134"/>
        <w:rPr>
          <w:rStyle w:val="default"/>
          <w:rFonts w:cs="FrankRuehl"/>
          <w:rtl/>
        </w:rPr>
      </w:pPr>
      <w:r>
        <w:rPr>
          <w:rStyle w:val="default"/>
          <w:rFonts w:cs="FrankRuehl" w:hint="cs"/>
          <w:rtl/>
        </w:rPr>
        <w:t>(טו)</w:t>
      </w:r>
      <w:r>
        <w:rPr>
          <w:rStyle w:val="default"/>
          <w:rFonts w:cs="FrankRuehl"/>
          <w:rtl/>
        </w:rPr>
        <w:tab/>
      </w:r>
      <w:r>
        <w:rPr>
          <w:rStyle w:val="default"/>
          <w:rFonts w:cs="FrankRuehl" w:hint="cs"/>
          <w:rtl/>
        </w:rPr>
        <w:t>דוגמא של לוחית זיהוי הניתנת לבעל רשיון סחר לפי סעיף 135:</w:t>
      </w:r>
    </w:p>
    <w:p w:rsidR="00E34446" w:rsidRDefault="007E6191" w:rsidP="007E6191">
      <w:pPr>
        <w:pStyle w:val="P00"/>
        <w:spacing w:before="72"/>
        <w:ind w:left="0" w:right="1134"/>
        <w:jc w:val="center"/>
        <w:rPr>
          <w:rStyle w:val="default"/>
          <w:rFonts w:cs="FrankRuehl"/>
          <w:rtl/>
        </w:rPr>
      </w:pPr>
      <w:r>
        <w:rPr>
          <w:rStyle w:val="default"/>
          <w:rFonts w:cs="FrankRuehl" w:hint="cs"/>
          <w:rtl/>
        </w:rPr>
        <w:t>ש                 86</w:t>
      </w:r>
    </w:p>
    <w:p w:rsidR="007E6191" w:rsidRDefault="007E6191" w:rsidP="007E6191">
      <w:pPr>
        <w:pStyle w:val="P00"/>
        <w:spacing w:before="72"/>
        <w:ind w:left="0" w:right="1134"/>
        <w:jc w:val="center"/>
        <w:rPr>
          <w:rStyle w:val="default"/>
          <w:rFonts w:cs="FrankRuehl"/>
          <w:rtl/>
        </w:rPr>
      </w:pPr>
      <w:r>
        <w:rPr>
          <w:rStyle w:val="default"/>
          <w:rFonts w:cs="FrankRuehl" w:hint="cs"/>
          <w:rtl/>
        </w:rPr>
        <w:t>במבחן</w:t>
      </w:r>
    </w:p>
    <w:p w:rsidR="007E6191" w:rsidRDefault="007E6191" w:rsidP="007E6191">
      <w:pPr>
        <w:pStyle w:val="P00"/>
        <w:spacing w:before="72"/>
        <w:ind w:left="0" w:right="1134"/>
        <w:jc w:val="center"/>
        <w:rPr>
          <w:rStyle w:val="default"/>
          <w:rFonts w:cs="FrankRuehl"/>
          <w:rtl/>
        </w:rPr>
      </w:pPr>
      <w:r>
        <w:rPr>
          <w:rStyle w:val="default"/>
          <w:rFonts w:cs="FrankRuehl" w:hint="cs"/>
          <w:rtl/>
        </w:rPr>
        <w:t xml:space="preserve">024 </w:t>
      </w:r>
      <w:r>
        <w:rPr>
          <w:rStyle w:val="default"/>
          <w:rFonts w:cs="FrankRuehl"/>
          <w:rtl/>
        </w:rPr>
        <w:t>–</w:t>
      </w:r>
      <w:r>
        <w:rPr>
          <w:rStyle w:val="default"/>
          <w:rFonts w:cs="FrankRuehl" w:hint="cs"/>
          <w:rtl/>
        </w:rPr>
        <w:t xml:space="preserve"> 001</w:t>
      </w:r>
    </w:p>
    <w:p w:rsidR="007E6191" w:rsidRDefault="007E6191" w:rsidP="007250C4">
      <w:pPr>
        <w:pStyle w:val="P00"/>
        <w:spacing w:before="72"/>
        <w:ind w:left="0" w:right="1134"/>
        <w:rPr>
          <w:rStyle w:val="default"/>
          <w:rFonts w:cs="FrankRuehl"/>
          <w:rtl/>
        </w:rPr>
      </w:pPr>
      <w:r>
        <w:rPr>
          <w:rStyle w:val="default"/>
          <w:rFonts w:cs="FrankRuehl" w:hint="cs"/>
          <w:rtl/>
        </w:rPr>
        <w:t>(טז)</w:t>
      </w:r>
      <w:r>
        <w:rPr>
          <w:rStyle w:val="default"/>
          <w:rFonts w:cs="FrankRuehl"/>
          <w:rtl/>
        </w:rPr>
        <w:tab/>
      </w:r>
      <w:r>
        <w:rPr>
          <w:rStyle w:val="default"/>
          <w:rFonts w:cs="FrankRuehl" w:hint="cs"/>
          <w:rtl/>
        </w:rPr>
        <w:t>מידות הלוחית כאמור בסעיף קטן (טו) הן:</w:t>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2290"/>
      </w:tblGrid>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מילימטרים</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250</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אורך</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370</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האות</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55</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האות</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35</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הספרה</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75</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הספרה</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45</w:t>
            </w:r>
          </w:p>
        </w:tc>
      </w:tr>
      <w:tr w:rsidR="007E6191" w:rsidRPr="004C6BBF" w:rsidTr="004C6BBF">
        <w:tc>
          <w:tcPr>
            <w:tcW w:w="338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עובי האות או הספרה</w:t>
            </w:r>
          </w:p>
        </w:tc>
        <w:tc>
          <w:tcPr>
            <w:tcW w:w="2290" w:type="dxa"/>
            <w:shd w:val="clear" w:color="auto" w:fill="auto"/>
          </w:tcPr>
          <w:p w:rsidR="007E6191" w:rsidRPr="004C6BBF" w:rsidRDefault="007E6191"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10</w:t>
            </w:r>
          </w:p>
        </w:tc>
      </w:tr>
    </w:tbl>
    <w:p w:rsidR="007E6191" w:rsidRDefault="007E6191" w:rsidP="007250C4">
      <w:pPr>
        <w:pStyle w:val="P00"/>
        <w:spacing w:before="72"/>
        <w:ind w:left="0" w:right="1134"/>
        <w:rPr>
          <w:rStyle w:val="default"/>
          <w:rFonts w:cs="FrankRuehl"/>
          <w:rtl/>
        </w:rPr>
      </w:pPr>
      <w:r>
        <w:rPr>
          <w:rStyle w:val="default"/>
          <w:rFonts w:cs="FrankRuehl" w:hint="cs"/>
          <w:rtl/>
        </w:rPr>
        <w:t>(יז)</w:t>
      </w:r>
      <w:r>
        <w:rPr>
          <w:rStyle w:val="default"/>
          <w:rFonts w:cs="FrankRuehl"/>
          <w:rtl/>
        </w:rPr>
        <w:tab/>
      </w:r>
      <w:r>
        <w:rPr>
          <w:rStyle w:val="default"/>
          <w:rFonts w:cs="FrankRuehl" w:hint="cs"/>
          <w:rtl/>
        </w:rPr>
        <w:t>צבע הלוחיות כאמור בסעיף קטן (טו) יהיה תכלת וצבע האותיות והספרות לבן.</w:t>
      </w:r>
    </w:p>
    <w:p w:rsidR="007E6191" w:rsidRDefault="007E6191" w:rsidP="007250C4">
      <w:pPr>
        <w:pStyle w:val="P00"/>
        <w:spacing w:before="72"/>
        <w:ind w:left="0" w:right="1134"/>
        <w:rPr>
          <w:rStyle w:val="default"/>
          <w:rFonts w:cs="FrankRuehl"/>
          <w:rtl/>
        </w:rPr>
      </w:pPr>
      <w:r>
        <w:rPr>
          <w:rStyle w:val="default"/>
          <w:rFonts w:cs="FrankRuehl" w:hint="cs"/>
          <w:rtl/>
        </w:rPr>
        <w:t>(יח)</w:t>
      </w:r>
      <w:r>
        <w:rPr>
          <w:rStyle w:val="default"/>
          <w:rFonts w:cs="FrankRuehl"/>
          <w:rtl/>
        </w:rPr>
        <w:tab/>
      </w:r>
      <w:r>
        <w:rPr>
          <w:rStyle w:val="default"/>
          <w:rFonts w:cs="FrankRuehl" w:hint="cs"/>
          <w:rtl/>
        </w:rPr>
        <w:t>בצד שמאל של הלוחיות כאמור בסעיף קטן (טו), מעל המילה "במבחן", תצויין שנת הרשיון בשתי הספרות האחרונות של השנה לפי הלוח הגריגוריאני.</w:t>
      </w:r>
    </w:p>
    <w:p w:rsidR="007E6191" w:rsidRDefault="007E6191" w:rsidP="007250C4">
      <w:pPr>
        <w:pStyle w:val="P00"/>
        <w:spacing w:before="72"/>
        <w:ind w:left="0" w:right="1134"/>
        <w:rPr>
          <w:rStyle w:val="default"/>
          <w:rFonts w:cs="FrankRuehl"/>
          <w:rtl/>
        </w:rPr>
      </w:pPr>
      <w:r>
        <w:rPr>
          <w:rStyle w:val="default"/>
          <w:rFonts w:cs="FrankRuehl" w:hint="cs"/>
          <w:rtl/>
        </w:rPr>
        <w:t>בצד ימין של הלוחיות, מעל המילה "במבחן", תצויין אות היכר בהתאם לנפה בה עוסק בעל רשיון הסחר לפי סעיף 135, כדלקמן:</w:t>
      </w:r>
    </w:p>
    <w:p w:rsidR="007E6191" w:rsidRDefault="007E6191" w:rsidP="007E619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בנפות שכם, טול-כרם וג'נין: "ש"</w:t>
      </w:r>
    </w:p>
    <w:p w:rsidR="007E6191" w:rsidRDefault="007E6191" w:rsidP="007E619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בנפות רמאללה, בית-לחם, חברון ויריחו: "ר".</w:t>
      </w:r>
    </w:p>
    <w:p w:rsidR="007E6191" w:rsidRDefault="007E6191" w:rsidP="007250C4">
      <w:pPr>
        <w:pStyle w:val="P00"/>
        <w:spacing w:before="72"/>
        <w:ind w:left="0" w:right="1134"/>
        <w:rPr>
          <w:rStyle w:val="default"/>
          <w:rFonts w:cs="FrankRuehl" w:hint="cs"/>
          <w:rtl/>
        </w:rPr>
      </w:pPr>
      <w:r>
        <w:rPr>
          <w:rStyle w:val="default"/>
          <w:rFonts w:cs="FrankRuehl" w:hint="cs"/>
          <w:rtl/>
        </w:rPr>
        <w:t>(יט)</w:t>
      </w:r>
      <w:r>
        <w:rPr>
          <w:rStyle w:val="default"/>
          <w:rFonts w:cs="FrankRuehl"/>
          <w:rtl/>
        </w:rPr>
        <w:tab/>
      </w:r>
      <w:r>
        <w:rPr>
          <w:rStyle w:val="default"/>
          <w:rFonts w:cs="FrankRuehl" w:hint="cs"/>
          <w:rtl/>
        </w:rPr>
        <w:t>צבע אות ההיכר וספרות שנת הרשיון כאמור בסעיף קטן (יח) ייקבעו על-ידי רשות הרישוי.</w:t>
      </w:r>
    </w:p>
    <w:p w:rsidR="00E46D6B" w:rsidRDefault="00E46D6B" w:rsidP="0008798C">
      <w:pPr>
        <w:pStyle w:val="P00"/>
        <w:spacing w:before="72"/>
        <w:ind w:left="0" w:right="1134"/>
        <w:rPr>
          <w:rStyle w:val="default"/>
          <w:rFonts w:cs="FrankRuehl"/>
          <w:rtl/>
        </w:rPr>
      </w:pPr>
    </w:p>
    <w:p w:rsidR="007E6191" w:rsidRPr="007E6191" w:rsidRDefault="007E6191" w:rsidP="007E6191">
      <w:pPr>
        <w:pStyle w:val="P00"/>
        <w:spacing w:before="72"/>
        <w:ind w:left="0" w:right="1134"/>
        <w:jc w:val="center"/>
        <w:rPr>
          <w:rStyle w:val="default"/>
          <w:rFonts w:cs="FrankRuehl"/>
          <w:sz w:val="24"/>
          <w:szCs w:val="24"/>
          <w:rtl/>
        </w:rPr>
      </w:pPr>
      <w:r w:rsidRPr="007E6191">
        <w:rPr>
          <w:rStyle w:val="default"/>
          <w:rFonts w:cs="FrankRuehl" w:hint="cs"/>
          <w:sz w:val="24"/>
          <w:szCs w:val="24"/>
          <w:rtl/>
        </w:rPr>
        <w:t>חלק ב': הוראות כלליות</w:t>
      </w:r>
    </w:p>
    <w:p w:rsidR="007E6191" w:rsidRDefault="007E6191" w:rsidP="0008798C">
      <w:pPr>
        <w:pStyle w:val="P00"/>
        <w:spacing w:before="72"/>
        <w:ind w:left="0"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רשות הרישוי הראשית רשאית לפטור רכב מהוראות חלק א', כולן או מקצתן ולקבוע לגביו הוראות אחרות.</w:t>
      </w:r>
    </w:p>
    <w:p w:rsidR="007E6191" w:rsidRDefault="007E6191" w:rsidP="0008798C">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הועברה בעלות ברכב או העתיק בעליו של רכב את מקום מגוריו הקבוע, לא ינהג אדם באותו רכב אלא לאחר שנתמלאו בו הוראות חלק א'.</w:t>
      </w:r>
    </w:p>
    <w:p w:rsidR="00E46D6B" w:rsidRDefault="00E46D6B" w:rsidP="0008798C">
      <w:pPr>
        <w:pStyle w:val="P00"/>
        <w:spacing w:before="72"/>
        <w:ind w:left="0" w:right="1134"/>
        <w:rPr>
          <w:rStyle w:val="default"/>
          <w:rFonts w:cs="FrankRuehl"/>
          <w:rtl/>
        </w:rPr>
      </w:pPr>
    </w:p>
    <w:p w:rsidR="0008798C" w:rsidRPr="004B2545" w:rsidRDefault="0008798C" w:rsidP="0008798C">
      <w:pPr>
        <w:pStyle w:val="medium2-header"/>
        <w:keepLines w:val="0"/>
        <w:spacing w:before="72"/>
        <w:ind w:left="0" w:right="1134"/>
        <w:rPr>
          <w:rFonts w:cs="FrankRuehl"/>
          <w:noProof/>
          <w:rtl/>
        </w:rPr>
      </w:pPr>
      <w:bookmarkStart w:id="1044" w:name="med45"/>
      <w:bookmarkEnd w:id="1044"/>
      <w:r w:rsidRPr="004B2545">
        <w:rPr>
          <w:rFonts w:cs="FrankRuehl" w:hint="cs"/>
          <w:noProof/>
          <w:rtl/>
        </w:rPr>
        <w:t xml:space="preserve">תוספת </w:t>
      </w:r>
      <w:r>
        <w:rPr>
          <w:rFonts w:cs="FrankRuehl" w:hint="cs"/>
          <w:noProof/>
          <w:rtl/>
        </w:rPr>
        <w:t>רביעית</w:t>
      </w:r>
    </w:p>
    <w:p w:rsidR="007E6191" w:rsidRDefault="0025586C" w:rsidP="0025586C">
      <w:pPr>
        <w:pStyle w:val="P00"/>
        <w:spacing w:before="72"/>
        <w:ind w:left="0" w:right="1134"/>
        <w:jc w:val="center"/>
        <w:rPr>
          <w:rStyle w:val="default"/>
          <w:rFonts w:cs="FrankRuehl"/>
          <w:sz w:val="24"/>
          <w:szCs w:val="24"/>
          <w:rtl/>
        </w:rPr>
      </w:pPr>
      <w:r w:rsidRPr="0025586C">
        <w:rPr>
          <w:rStyle w:val="default"/>
          <w:rFonts w:cs="FrankRuehl"/>
          <w:sz w:val="24"/>
          <w:szCs w:val="24"/>
          <w:rtl/>
        </w:rPr>
        <w:pict>
          <v:shape id="_x0000_s3488" type="#_x0000_t202" style="position:absolute;left:0;text-align:left;margin-left:470.25pt;margin-top:7.1pt;width:1in;height:16.8pt;z-index:251858944" filled="f" stroked="f">
            <v:textbox inset="1mm,0,1mm,0">
              <w:txbxContent>
                <w:p w:rsidR="006D2DAC" w:rsidRDefault="006D2DAC" w:rsidP="0025586C">
                  <w:pPr>
                    <w:spacing w:line="160" w:lineRule="exact"/>
                    <w:rPr>
                      <w:rFonts w:cs="Miriam" w:hint="cs"/>
                      <w:sz w:val="18"/>
                      <w:szCs w:val="18"/>
                      <w:rtl/>
                    </w:rPr>
                  </w:pPr>
                  <w:r>
                    <w:rPr>
                      <w:rFonts w:cs="Miriam" w:hint="cs"/>
                      <w:sz w:val="18"/>
                      <w:szCs w:val="18"/>
                      <w:rtl/>
                    </w:rPr>
                    <w:t>(תיקון מס' 9) תשנ"ג-1993</w:t>
                  </w:r>
                </w:p>
              </w:txbxContent>
            </v:textbox>
            <w10:anchorlock/>
          </v:shape>
        </w:pict>
      </w:r>
      <w:r>
        <w:rPr>
          <w:rStyle w:val="default"/>
          <w:rFonts w:cs="FrankRuehl" w:hint="cs"/>
          <w:sz w:val="24"/>
          <w:szCs w:val="24"/>
          <w:rtl/>
        </w:rPr>
        <w:t xml:space="preserve">חלק </w:t>
      </w:r>
      <w:r w:rsidR="007E6191">
        <w:rPr>
          <w:rStyle w:val="default"/>
          <w:rFonts w:cs="FrankRuehl" w:hint="cs"/>
          <w:sz w:val="24"/>
          <w:szCs w:val="24"/>
          <w:rtl/>
        </w:rPr>
        <w:t>א': סימני היכר למונית</w:t>
      </w:r>
    </w:p>
    <w:p w:rsidR="0008798C" w:rsidRPr="004B2545" w:rsidRDefault="0008798C" w:rsidP="0008798C">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sidR="007E6191">
        <w:rPr>
          <w:rStyle w:val="default"/>
          <w:rFonts w:cs="FrankRuehl" w:hint="cs"/>
          <w:sz w:val="24"/>
          <w:szCs w:val="24"/>
          <w:rtl/>
        </w:rPr>
        <w:t>תקנה 507</w:t>
      </w:r>
      <w:r w:rsidRPr="004B2545">
        <w:rPr>
          <w:rStyle w:val="default"/>
          <w:rFonts w:cs="FrankRuehl" w:hint="cs"/>
          <w:sz w:val="24"/>
          <w:szCs w:val="24"/>
          <w:rtl/>
        </w:rPr>
        <w:t>)</w:t>
      </w:r>
    </w:p>
    <w:p w:rsidR="00B60E79" w:rsidRDefault="0008798C" w:rsidP="005E4995">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sidR="007E6191">
        <w:rPr>
          <w:rStyle w:val="default"/>
          <w:rFonts w:cs="FrankRuehl" w:hint="cs"/>
          <w:rtl/>
        </w:rPr>
        <w:t xml:space="preserve">על גג המונית במרכז חלקו הקדמי תותקן קופסה עשויה פרספקס לבן </w:t>
      </w:r>
      <w:r w:rsidR="00775098">
        <w:rPr>
          <w:rStyle w:val="default"/>
          <w:rFonts w:cs="FrankRuehl" w:hint="cs"/>
          <w:rtl/>
        </w:rPr>
        <w:t>א</w:t>
      </w:r>
      <w:r w:rsidR="007E6191">
        <w:rPr>
          <w:rStyle w:val="default"/>
          <w:rFonts w:cs="FrankRuehl" w:hint="cs"/>
          <w:rtl/>
        </w:rPr>
        <w:t>שר מידותיה יהיו כדלקמן:</w:t>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2290"/>
      </w:tblGrid>
      <w:tr w:rsidR="006D218A" w:rsidRPr="004C6BBF" w:rsidTr="004C6BBF">
        <w:tc>
          <w:tcPr>
            <w:tcW w:w="3380" w:type="dxa"/>
            <w:shd w:val="clear" w:color="auto" w:fill="auto"/>
          </w:tcPr>
          <w:p w:rsidR="006D218A" w:rsidRPr="004C6BBF" w:rsidRDefault="006D218A"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2290" w:type="dxa"/>
            <w:shd w:val="clear" w:color="auto" w:fill="auto"/>
          </w:tcPr>
          <w:p w:rsidR="006D218A" w:rsidRPr="004C6BBF" w:rsidRDefault="006D218A"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במילימטר</w:t>
            </w:r>
          </w:p>
        </w:tc>
      </w:tr>
      <w:tr w:rsidR="006D218A" w:rsidRPr="004C6BBF" w:rsidTr="004C6BBF">
        <w:tc>
          <w:tcPr>
            <w:tcW w:w="3380" w:type="dxa"/>
            <w:shd w:val="clear" w:color="auto" w:fill="auto"/>
          </w:tcPr>
          <w:p w:rsidR="006D218A" w:rsidRPr="004C6BBF" w:rsidRDefault="006D218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הגובה במרכזה</w:t>
            </w:r>
            <w:r w:rsidR="00775098">
              <w:rPr>
                <w:rStyle w:val="default"/>
                <w:rFonts w:cs="FrankRuehl" w:hint="cs"/>
                <w:sz w:val="20"/>
                <w:szCs w:val="24"/>
                <w:rtl/>
              </w:rPr>
              <w:t>:</w:t>
            </w:r>
          </w:p>
        </w:tc>
        <w:tc>
          <w:tcPr>
            <w:tcW w:w="2290" w:type="dxa"/>
            <w:shd w:val="clear" w:color="auto" w:fill="auto"/>
          </w:tcPr>
          <w:p w:rsidR="006D218A" w:rsidRPr="004C6BBF" w:rsidRDefault="0077509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180</w:t>
            </w:r>
          </w:p>
        </w:tc>
      </w:tr>
      <w:tr w:rsidR="006D218A" w:rsidRPr="004C6BBF" w:rsidTr="004C6BBF">
        <w:tc>
          <w:tcPr>
            <w:tcW w:w="3380" w:type="dxa"/>
            <w:shd w:val="clear" w:color="auto" w:fill="auto"/>
          </w:tcPr>
          <w:p w:rsidR="006D218A" w:rsidRPr="004C6BBF" w:rsidRDefault="006D218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אורך הבסיס</w:t>
            </w:r>
            <w:r w:rsidR="00775098">
              <w:rPr>
                <w:rStyle w:val="default"/>
                <w:rFonts w:cs="FrankRuehl" w:hint="cs"/>
                <w:sz w:val="20"/>
                <w:szCs w:val="24"/>
                <w:rtl/>
              </w:rPr>
              <w:t>:</w:t>
            </w:r>
          </w:p>
        </w:tc>
        <w:tc>
          <w:tcPr>
            <w:tcW w:w="2290" w:type="dxa"/>
            <w:shd w:val="clear" w:color="auto" w:fill="auto"/>
          </w:tcPr>
          <w:p w:rsidR="006D218A" w:rsidRPr="004C6BBF" w:rsidRDefault="0077509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360</w:t>
            </w:r>
          </w:p>
        </w:tc>
      </w:tr>
      <w:tr w:rsidR="006D218A" w:rsidRPr="004C6BBF" w:rsidTr="004C6BBF">
        <w:tc>
          <w:tcPr>
            <w:tcW w:w="3380" w:type="dxa"/>
            <w:shd w:val="clear" w:color="auto" w:fill="auto"/>
          </w:tcPr>
          <w:p w:rsidR="006D218A" w:rsidRPr="004C6BBF" w:rsidRDefault="006D218A"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הבסיס</w:t>
            </w:r>
            <w:r w:rsidR="00775098">
              <w:rPr>
                <w:rStyle w:val="default"/>
                <w:rFonts w:cs="FrankRuehl" w:hint="cs"/>
                <w:sz w:val="20"/>
                <w:szCs w:val="24"/>
                <w:rtl/>
              </w:rPr>
              <w:t>:</w:t>
            </w:r>
          </w:p>
        </w:tc>
        <w:tc>
          <w:tcPr>
            <w:tcW w:w="2290" w:type="dxa"/>
            <w:shd w:val="clear" w:color="auto" w:fill="auto"/>
          </w:tcPr>
          <w:p w:rsidR="006D218A" w:rsidRPr="004C6BBF" w:rsidRDefault="00775098"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120</w:t>
            </w:r>
          </w:p>
        </w:tc>
      </w:tr>
    </w:tbl>
    <w:p w:rsidR="007E6191" w:rsidRDefault="006D218A" w:rsidP="00981AAC">
      <w:pPr>
        <w:pStyle w:val="P00"/>
        <w:spacing w:before="72"/>
        <w:ind w:left="0" w:right="1134"/>
        <w:rPr>
          <w:rStyle w:val="default"/>
          <w:rFonts w:cs="FrankRuehl"/>
          <w:sz w:val="20"/>
          <w:rtl/>
        </w:rPr>
      </w:pPr>
      <w:r w:rsidRPr="00981AAC">
        <w:rPr>
          <w:rStyle w:val="default"/>
          <w:rFonts w:cs="FrankRuehl" w:hint="cs"/>
          <w:sz w:val="20"/>
          <w:rtl/>
        </w:rPr>
        <w:t xml:space="preserve">על הקופסה </w:t>
      </w:r>
      <w:r w:rsidR="00981AAC" w:rsidRPr="00981AAC">
        <w:rPr>
          <w:rStyle w:val="default"/>
          <w:rFonts w:cs="FrankRuehl" w:hint="cs"/>
          <w:sz w:val="20"/>
          <w:rtl/>
        </w:rPr>
        <w:t>משני צידיה תודבק מדבקה במידות פני הקופסה העשויה מפי.וי.סי (</w:t>
      </w:r>
      <w:r w:rsidR="00981AAC" w:rsidRPr="00981AAC">
        <w:rPr>
          <w:rStyle w:val="default"/>
          <w:rFonts w:cs="FrankRuehl"/>
          <w:sz w:val="20"/>
        </w:rPr>
        <w:t>P.V.C</w:t>
      </w:r>
      <w:r w:rsidR="00981AAC" w:rsidRPr="00981AAC">
        <w:rPr>
          <w:rStyle w:val="default"/>
          <w:rFonts w:cs="FrankRuehl" w:hint="cs"/>
          <w:sz w:val="20"/>
          <w:rtl/>
        </w:rPr>
        <w:t xml:space="preserve">), על גביה מצידה הימני </w:t>
      </w:r>
      <w:r w:rsidR="00775098">
        <w:rPr>
          <w:rStyle w:val="default"/>
          <w:rFonts w:cs="FrankRuehl" w:hint="cs"/>
          <w:sz w:val="20"/>
          <w:rtl/>
        </w:rPr>
        <w:t xml:space="preserve">העליון </w:t>
      </w:r>
      <w:r w:rsidR="00981AAC" w:rsidRPr="00981AAC">
        <w:rPr>
          <w:rStyle w:val="default"/>
          <w:rFonts w:cs="FrankRuehl" w:hint="cs"/>
          <w:sz w:val="20"/>
          <w:rtl/>
        </w:rPr>
        <w:t>המ</w:t>
      </w:r>
      <w:r w:rsidR="00775098">
        <w:rPr>
          <w:rStyle w:val="default"/>
          <w:rFonts w:cs="FrankRuehl" w:hint="cs"/>
          <w:sz w:val="20"/>
          <w:rtl/>
        </w:rPr>
        <w:t>י</w:t>
      </w:r>
      <w:r w:rsidR="00981AAC" w:rsidRPr="00981AAC">
        <w:rPr>
          <w:rStyle w:val="default"/>
          <w:rFonts w:cs="FrankRuehl" w:hint="cs"/>
          <w:sz w:val="20"/>
          <w:rtl/>
        </w:rPr>
        <w:t>לה "מונית</w:t>
      </w:r>
      <w:r w:rsidR="00981AAC">
        <w:rPr>
          <w:rStyle w:val="default"/>
          <w:rFonts w:cs="FrankRuehl" w:hint="cs"/>
          <w:sz w:val="20"/>
          <w:rtl/>
        </w:rPr>
        <w:t>" בעב</w:t>
      </w:r>
      <w:r w:rsidR="00775098">
        <w:rPr>
          <w:rStyle w:val="default"/>
          <w:rFonts w:cs="FrankRuehl" w:hint="cs"/>
          <w:sz w:val="20"/>
          <w:rtl/>
        </w:rPr>
        <w:t>ר</w:t>
      </w:r>
      <w:r w:rsidR="00981AAC">
        <w:rPr>
          <w:rStyle w:val="default"/>
          <w:rFonts w:cs="FrankRuehl" w:hint="cs"/>
          <w:sz w:val="20"/>
          <w:rtl/>
        </w:rPr>
        <w:t>ית ומצ</w:t>
      </w:r>
      <w:r w:rsidR="00775098">
        <w:rPr>
          <w:rStyle w:val="default"/>
          <w:rFonts w:cs="FrankRuehl" w:hint="cs"/>
          <w:sz w:val="20"/>
          <w:rtl/>
        </w:rPr>
        <w:t>י</w:t>
      </w:r>
      <w:r w:rsidR="00981AAC">
        <w:rPr>
          <w:rStyle w:val="default"/>
          <w:rFonts w:cs="FrankRuehl" w:hint="cs"/>
          <w:sz w:val="20"/>
          <w:rtl/>
        </w:rPr>
        <w:t xml:space="preserve">דה השמאלי </w:t>
      </w:r>
      <w:r w:rsidR="00775098">
        <w:rPr>
          <w:rStyle w:val="default"/>
          <w:rFonts w:cs="FrankRuehl" w:hint="cs"/>
          <w:sz w:val="20"/>
          <w:rtl/>
        </w:rPr>
        <w:t xml:space="preserve">העליון </w:t>
      </w:r>
      <w:r w:rsidR="00981AAC">
        <w:rPr>
          <w:rStyle w:val="default"/>
          <w:rFonts w:cs="FrankRuehl" w:hint="cs"/>
          <w:sz w:val="20"/>
          <w:rtl/>
        </w:rPr>
        <w:t>המ</w:t>
      </w:r>
      <w:r w:rsidR="00775098">
        <w:rPr>
          <w:rStyle w:val="default"/>
          <w:rFonts w:cs="FrankRuehl" w:hint="cs"/>
          <w:sz w:val="20"/>
          <w:rtl/>
        </w:rPr>
        <w:t>י</w:t>
      </w:r>
      <w:r w:rsidR="00981AAC">
        <w:rPr>
          <w:rStyle w:val="default"/>
          <w:rFonts w:cs="FrankRuehl" w:hint="cs"/>
          <w:sz w:val="20"/>
          <w:rtl/>
        </w:rPr>
        <w:t>לה</w:t>
      </w:r>
      <w:r w:rsidR="00775098">
        <w:rPr>
          <w:rStyle w:val="default"/>
          <w:rFonts w:cs="FrankRuehl" w:hint="cs"/>
          <w:sz w:val="20"/>
          <w:rtl/>
        </w:rPr>
        <w:t xml:space="preserve"> "מונית" בערבית ובחלקה התחתון המילה</w:t>
      </w:r>
      <w:r w:rsidR="00981AAC">
        <w:rPr>
          <w:rStyle w:val="default"/>
          <w:rFonts w:cs="FrankRuehl" w:hint="cs"/>
          <w:sz w:val="20"/>
          <w:rtl/>
        </w:rPr>
        <w:t xml:space="preserve"> "</w:t>
      </w:r>
      <w:r w:rsidR="00981AAC">
        <w:rPr>
          <w:rStyle w:val="default"/>
          <w:rFonts w:cs="FrankRuehl"/>
          <w:sz w:val="20"/>
        </w:rPr>
        <w:t>TAXI</w:t>
      </w:r>
      <w:r w:rsidR="00981AAC">
        <w:rPr>
          <w:rStyle w:val="default"/>
          <w:rFonts w:cs="FrankRuehl" w:hint="cs"/>
          <w:sz w:val="20"/>
          <w:rtl/>
        </w:rPr>
        <w:t>".</w:t>
      </w:r>
    </w:p>
    <w:p w:rsidR="00981AAC" w:rsidRDefault="00981AAC" w:rsidP="00981AAC">
      <w:pPr>
        <w:pStyle w:val="P00"/>
        <w:spacing w:before="72"/>
        <w:ind w:left="0" w:right="1134"/>
        <w:rPr>
          <w:rStyle w:val="default"/>
          <w:rFonts w:cs="FrankRuehl"/>
          <w:sz w:val="20"/>
          <w:rtl/>
        </w:rPr>
      </w:pPr>
      <w:r>
        <w:rPr>
          <w:rStyle w:val="default"/>
          <w:rFonts w:cs="FrankRuehl" w:hint="cs"/>
          <w:sz w:val="20"/>
          <w:rtl/>
        </w:rPr>
        <w:t xml:space="preserve">צבע האותיות </w:t>
      </w:r>
      <w:r>
        <w:rPr>
          <w:rStyle w:val="default"/>
          <w:rFonts w:cs="FrankRuehl"/>
          <w:sz w:val="20"/>
          <w:rtl/>
        </w:rPr>
        <w:t>–</w:t>
      </w:r>
      <w:r>
        <w:rPr>
          <w:rStyle w:val="default"/>
          <w:rFonts w:cs="FrankRuehl" w:hint="cs"/>
          <w:sz w:val="20"/>
          <w:rtl/>
        </w:rPr>
        <w:t xml:space="preserve"> שחור, והכל כדוגמת המדבקה שלהלן:</w:t>
      </w:r>
    </w:p>
    <w:p w:rsidR="00775098" w:rsidRDefault="00775098" w:rsidP="00775098">
      <w:pPr>
        <w:pStyle w:val="P00"/>
        <w:spacing w:before="72"/>
        <w:ind w:left="0" w:right="1134"/>
        <w:jc w:val="center"/>
        <w:rPr>
          <w:rStyle w:val="default"/>
          <w:rFonts w:cs="FrankRuehl"/>
          <w:sz w:val="20"/>
          <w:rtl/>
        </w:rPr>
      </w:pPr>
      <w:r w:rsidRPr="00775098">
        <w:rPr>
          <w:rStyle w:val="default"/>
          <w:rFonts w:cs="FrankRuehl"/>
          <w:sz w:val="20"/>
        </w:rPr>
        <w:pict>
          <v:shape id="_x0000_i1031" type="#_x0000_t75" style="width:77.1pt;height:49.8pt">
            <v:imagedata r:id="rId278" o:title=""/>
          </v:shape>
        </w:pict>
      </w:r>
    </w:p>
    <w:p w:rsidR="00981AAC" w:rsidRDefault="00981AAC" w:rsidP="00981AAC">
      <w:pPr>
        <w:pStyle w:val="P00"/>
        <w:spacing w:before="72"/>
        <w:ind w:left="0" w:right="1134"/>
        <w:rPr>
          <w:rStyle w:val="default"/>
          <w:rFonts w:cs="FrankRuehl"/>
          <w:sz w:val="20"/>
          <w:rtl/>
        </w:rPr>
      </w:pPr>
      <w:r>
        <w:rPr>
          <w:rStyle w:val="default"/>
          <w:rFonts w:cs="FrankRuehl" w:hint="cs"/>
          <w:sz w:val="20"/>
          <w:rtl/>
        </w:rPr>
        <w:t>בתוך הקופסה תותקן תאורה שתופעל בידי נוהג המונית מתוך המונית.</w:t>
      </w:r>
    </w:p>
    <w:p w:rsidR="00981AAC" w:rsidRDefault="006B27DE" w:rsidP="006B27DE">
      <w:pPr>
        <w:pStyle w:val="P00"/>
        <w:spacing w:before="72"/>
        <w:ind w:left="624" w:right="1134" w:hanging="624"/>
        <w:rPr>
          <w:rStyle w:val="default"/>
          <w:rFonts w:cs="FrankRuehl"/>
          <w:sz w:val="20"/>
          <w:rtl/>
        </w:rPr>
      </w:pPr>
      <w:r>
        <w:rPr>
          <w:rFonts w:cs="FrankRuehl"/>
          <w:sz w:val="26"/>
          <w:rtl/>
          <w:lang w:eastAsia="en-US"/>
        </w:rPr>
        <w:pict>
          <v:shape id="_x0000_s3489" type="#_x0000_t202" style="position:absolute;left:0;text-align:left;margin-left:470.25pt;margin-top:7.1pt;width:1in;height:16.8pt;z-index:251859968" filled="f" stroked="f">
            <v:textbox inset="1mm,0,1mm,0">
              <w:txbxContent>
                <w:p w:rsidR="006D2DAC" w:rsidRDefault="006D2DAC" w:rsidP="006B27DE">
                  <w:pPr>
                    <w:spacing w:line="160" w:lineRule="exact"/>
                    <w:rPr>
                      <w:rFonts w:cs="Miriam" w:hint="cs"/>
                      <w:sz w:val="18"/>
                      <w:szCs w:val="18"/>
                      <w:rtl/>
                    </w:rPr>
                  </w:pPr>
                  <w:r>
                    <w:rPr>
                      <w:rFonts w:cs="Miriam" w:hint="cs"/>
                      <w:sz w:val="18"/>
                      <w:szCs w:val="18"/>
                      <w:rtl/>
                    </w:rPr>
                    <w:t>(תיקון מס' 10) תשע"ז-2017</w:t>
                  </w:r>
                </w:p>
              </w:txbxContent>
            </v:textbox>
            <w10:anchorlock/>
          </v:shape>
        </w:pict>
      </w:r>
      <w:r>
        <w:rPr>
          <w:rFonts w:cs="FrankRuehl" w:hint="cs"/>
          <w:sz w:val="26"/>
          <w:rtl/>
        </w:rPr>
        <w:t>2.</w:t>
      </w:r>
      <w:r>
        <w:rPr>
          <w:rFonts w:cs="FrankRuehl"/>
          <w:sz w:val="26"/>
          <w:rtl/>
        </w:rPr>
        <w:tab/>
      </w:r>
      <w:r w:rsidR="00981AAC" w:rsidRPr="00981AAC">
        <w:rPr>
          <w:rStyle w:val="default"/>
          <w:rFonts w:cs="FrankRuehl" w:hint="cs"/>
          <w:sz w:val="20"/>
          <w:rtl/>
        </w:rPr>
        <w:t>על גבי כל אחת משתי הדלתות הק</w:t>
      </w:r>
      <w:r w:rsidR="00775098">
        <w:rPr>
          <w:rStyle w:val="default"/>
          <w:rFonts w:cs="FrankRuehl" w:hint="cs"/>
          <w:sz w:val="20"/>
          <w:rtl/>
        </w:rPr>
        <w:t>י</w:t>
      </w:r>
      <w:r w:rsidR="00981AAC" w:rsidRPr="00981AAC">
        <w:rPr>
          <w:rStyle w:val="default"/>
          <w:rFonts w:cs="FrankRuehl" w:hint="cs"/>
          <w:sz w:val="20"/>
          <w:rtl/>
        </w:rPr>
        <w:t>דמיות של המונית מצ</w:t>
      </w:r>
      <w:r w:rsidR="00775098">
        <w:rPr>
          <w:rStyle w:val="default"/>
          <w:rFonts w:cs="FrankRuehl" w:hint="cs"/>
          <w:sz w:val="20"/>
          <w:rtl/>
        </w:rPr>
        <w:t>י</w:t>
      </w:r>
      <w:r w:rsidR="00981AAC" w:rsidRPr="00981AAC">
        <w:rPr>
          <w:rStyle w:val="default"/>
          <w:rFonts w:cs="FrankRuehl" w:hint="cs"/>
          <w:sz w:val="20"/>
          <w:rtl/>
        </w:rPr>
        <w:t>דה החיצוני תודבק מדבקה אליפטית העשוי</w:t>
      </w:r>
      <w:r w:rsidR="00775098">
        <w:rPr>
          <w:rStyle w:val="default"/>
          <w:rFonts w:cs="FrankRuehl" w:hint="cs"/>
          <w:sz w:val="20"/>
          <w:rtl/>
        </w:rPr>
        <w:t>ה</w:t>
      </w:r>
      <w:r w:rsidR="00981AAC" w:rsidRPr="00981AAC">
        <w:rPr>
          <w:rStyle w:val="default"/>
          <w:rFonts w:cs="FrankRuehl" w:hint="cs"/>
          <w:sz w:val="20"/>
          <w:rtl/>
        </w:rPr>
        <w:t xml:space="preserve"> מפי.וי.סי (</w:t>
      </w:r>
      <w:r w:rsidR="00981AAC" w:rsidRPr="00981AAC">
        <w:rPr>
          <w:rStyle w:val="default"/>
          <w:rFonts w:cs="FrankRuehl"/>
          <w:sz w:val="20"/>
        </w:rPr>
        <w:t>P.V.C.</w:t>
      </w:r>
      <w:r w:rsidR="00981AAC" w:rsidRPr="00981AAC">
        <w:rPr>
          <w:rStyle w:val="default"/>
          <w:rFonts w:cs="FrankRuehl" w:hint="cs"/>
          <w:sz w:val="20"/>
          <w:rtl/>
        </w:rPr>
        <w:t>) ומשטח ה</w:t>
      </w:r>
      <w:r w:rsidR="00775098">
        <w:rPr>
          <w:rStyle w:val="default"/>
          <w:rFonts w:cs="FrankRuehl" w:hint="cs"/>
          <w:sz w:val="20"/>
          <w:rtl/>
        </w:rPr>
        <w:t>מ</w:t>
      </w:r>
      <w:r w:rsidR="00981AAC" w:rsidRPr="00981AAC">
        <w:rPr>
          <w:rStyle w:val="default"/>
          <w:rFonts w:cs="FrankRuehl" w:hint="cs"/>
          <w:sz w:val="20"/>
          <w:rtl/>
        </w:rPr>
        <w:t>דבקה כלוא בתוך בועיות אויר;</w:t>
      </w:r>
      <w:r w:rsidR="00981AAC">
        <w:rPr>
          <w:rStyle w:val="default"/>
          <w:rFonts w:cs="FrankRuehl" w:hint="cs"/>
          <w:sz w:val="20"/>
          <w:rtl/>
        </w:rPr>
        <w:t xml:space="preserve"> צבע המדבקה יהיה </w:t>
      </w:r>
      <w:r>
        <w:rPr>
          <w:rStyle w:val="default"/>
          <w:rFonts w:cs="FrankRuehl" w:hint="cs"/>
          <w:sz w:val="20"/>
          <w:rtl/>
        </w:rPr>
        <w:t xml:space="preserve">לבן </w:t>
      </w:r>
      <w:r w:rsidR="00981AAC">
        <w:rPr>
          <w:rStyle w:val="default"/>
          <w:rFonts w:cs="FrankRuehl" w:hint="cs"/>
          <w:sz w:val="20"/>
          <w:rtl/>
        </w:rPr>
        <w:t xml:space="preserve">ומסגרתה </w:t>
      </w:r>
      <w:r>
        <w:rPr>
          <w:rStyle w:val="default"/>
          <w:rFonts w:cs="FrankRuehl" w:hint="cs"/>
          <w:sz w:val="20"/>
          <w:rtl/>
        </w:rPr>
        <w:t>שחורה</w:t>
      </w:r>
      <w:r w:rsidR="00981AAC">
        <w:rPr>
          <w:rStyle w:val="default"/>
          <w:rFonts w:cs="FrankRuehl" w:hint="cs"/>
          <w:sz w:val="20"/>
          <w:rtl/>
        </w:rPr>
        <w:t>.</w:t>
      </w:r>
    </w:p>
    <w:p w:rsidR="00981AAC" w:rsidRPr="00981AAC" w:rsidRDefault="00981AAC" w:rsidP="00981AAC">
      <w:pPr>
        <w:pStyle w:val="P00"/>
        <w:spacing w:before="72"/>
        <w:ind w:left="624" w:right="1134"/>
        <w:rPr>
          <w:rStyle w:val="default"/>
          <w:rFonts w:cs="FrankRuehl" w:hint="cs"/>
          <w:sz w:val="20"/>
          <w:rtl/>
        </w:rPr>
      </w:pPr>
      <w:r>
        <w:rPr>
          <w:rStyle w:val="default"/>
          <w:rFonts w:cs="FrankRuehl" w:hint="cs"/>
          <w:sz w:val="20"/>
          <w:rtl/>
        </w:rPr>
        <w:t xml:space="preserve">על גבי המדבקה </w:t>
      </w:r>
      <w:r w:rsidR="00775098">
        <w:rPr>
          <w:rStyle w:val="default"/>
          <w:rFonts w:cs="FrankRuehl" w:hint="cs"/>
          <w:sz w:val="20"/>
          <w:rtl/>
        </w:rPr>
        <w:t>מצידה הימני</w:t>
      </w:r>
      <w:r>
        <w:rPr>
          <w:rStyle w:val="default"/>
          <w:rFonts w:cs="FrankRuehl" w:hint="cs"/>
          <w:sz w:val="20"/>
          <w:rtl/>
        </w:rPr>
        <w:t xml:space="preserve"> העליון המ</w:t>
      </w:r>
      <w:r w:rsidR="00775098">
        <w:rPr>
          <w:rStyle w:val="default"/>
          <w:rFonts w:cs="FrankRuehl" w:hint="cs"/>
          <w:sz w:val="20"/>
          <w:rtl/>
        </w:rPr>
        <w:t>י</w:t>
      </w:r>
      <w:r>
        <w:rPr>
          <w:rStyle w:val="default"/>
          <w:rFonts w:cs="FrankRuehl" w:hint="cs"/>
          <w:sz w:val="20"/>
          <w:rtl/>
        </w:rPr>
        <w:t xml:space="preserve">לה "מונית" </w:t>
      </w:r>
      <w:r w:rsidR="00775098">
        <w:rPr>
          <w:rStyle w:val="default"/>
          <w:rFonts w:cs="FrankRuehl" w:hint="cs"/>
          <w:sz w:val="20"/>
          <w:rtl/>
        </w:rPr>
        <w:t xml:space="preserve">בעברית ומצידה השמאלי העליון המילה "מונית" בערבית </w:t>
      </w:r>
      <w:r>
        <w:rPr>
          <w:rStyle w:val="default"/>
          <w:rFonts w:cs="FrankRuehl" w:hint="cs"/>
          <w:sz w:val="20"/>
          <w:rtl/>
        </w:rPr>
        <w:t>ובחלקה התחתון המ</w:t>
      </w:r>
      <w:r w:rsidR="00775098">
        <w:rPr>
          <w:rStyle w:val="default"/>
          <w:rFonts w:cs="FrankRuehl" w:hint="cs"/>
          <w:sz w:val="20"/>
          <w:rtl/>
        </w:rPr>
        <w:t>י</w:t>
      </w:r>
      <w:r>
        <w:rPr>
          <w:rStyle w:val="default"/>
          <w:rFonts w:cs="FrankRuehl" w:hint="cs"/>
          <w:sz w:val="20"/>
          <w:rtl/>
        </w:rPr>
        <w:t>לה "</w:t>
      </w:r>
      <w:r>
        <w:rPr>
          <w:rStyle w:val="default"/>
          <w:rFonts w:cs="FrankRuehl"/>
          <w:sz w:val="20"/>
        </w:rPr>
        <w:t>TAXI</w:t>
      </w:r>
      <w:r>
        <w:rPr>
          <w:rStyle w:val="default"/>
          <w:rFonts w:cs="FrankRuehl" w:hint="cs"/>
          <w:sz w:val="20"/>
          <w:rtl/>
        </w:rPr>
        <w:t>".</w:t>
      </w:r>
    </w:p>
    <w:p w:rsidR="00981AAC" w:rsidRDefault="00981AAC" w:rsidP="00981AAC">
      <w:pPr>
        <w:pStyle w:val="P00"/>
        <w:spacing w:before="72"/>
        <w:ind w:left="624" w:right="1134"/>
        <w:rPr>
          <w:rStyle w:val="default"/>
          <w:rFonts w:cs="FrankRuehl"/>
          <w:sz w:val="20"/>
          <w:rtl/>
        </w:rPr>
      </w:pPr>
      <w:r>
        <w:rPr>
          <w:rStyle w:val="default"/>
          <w:rFonts w:cs="FrankRuehl" w:hint="cs"/>
          <w:sz w:val="20"/>
          <w:rtl/>
        </w:rPr>
        <w:t>מידות המדבקה:</w:t>
      </w:r>
    </w:p>
    <w:tbl>
      <w:tblPr>
        <w:bidiVisual/>
        <w:tblW w:w="567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2290"/>
      </w:tblGrid>
      <w:tr w:rsidR="00981AAC" w:rsidRPr="004C6BBF" w:rsidTr="004C6BBF">
        <w:tc>
          <w:tcPr>
            <w:tcW w:w="338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229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C6BBF">
              <w:rPr>
                <w:rStyle w:val="default"/>
                <w:rFonts w:cs="FrankRuehl" w:hint="cs"/>
                <w:sz w:val="18"/>
                <w:szCs w:val="22"/>
                <w:rtl/>
              </w:rPr>
              <w:t>במילימטר</w:t>
            </w:r>
          </w:p>
        </w:tc>
      </w:tr>
      <w:tr w:rsidR="00981AAC" w:rsidRPr="004C6BBF" w:rsidTr="004C6BBF">
        <w:tc>
          <w:tcPr>
            <w:tcW w:w="338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מרכזה</w:t>
            </w:r>
          </w:p>
        </w:tc>
        <w:tc>
          <w:tcPr>
            <w:tcW w:w="229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C6BBF">
              <w:rPr>
                <w:rStyle w:val="default"/>
                <w:rFonts w:cs="FrankRuehl" w:hint="cs"/>
                <w:sz w:val="20"/>
                <w:szCs w:val="24"/>
                <w:rtl/>
              </w:rPr>
              <w:t>250</w:t>
            </w:r>
          </w:p>
        </w:tc>
      </w:tr>
      <w:tr w:rsidR="00981AAC" w:rsidRPr="004C6BBF" w:rsidTr="004C6BBF">
        <w:tc>
          <w:tcPr>
            <w:tcW w:w="338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רוחב מרכזה</w:t>
            </w:r>
          </w:p>
        </w:tc>
        <w:tc>
          <w:tcPr>
            <w:tcW w:w="229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C6BBF">
              <w:rPr>
                <w:rStyle w:val="default"/>
                <w:rFonts w:cs="FrankRuehl" w:hint="cs"/>
                <w:sz w:val="20"/>
                <w:szCs w:val="24"/>
                <w:rtl/>
              </w:rPr>
              <w:t>430</w:t>
            </w:r>
          </w:p>
        </w:tc>
      </w:tr>
      <w:tr w:rsidR="00981AAC" w:rsidRPr="004C6BBF" w:rsidTr="004C6BBF">
        <w:tc>
          <w:tcPr>
            <w:tcW w:w="338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גובה האותיות</w:t>
            </w:r>
          </w:p>
        </w:tc>
        <w:tc>
          <w:tcPr>
            <w:tcW w:w="2290" w:type="dxa"/>
            <w:shd w:val="clear" w:color="auto" w:fill="auto"/>
          </w:tcPr>
          <w:p w:rsidR="00981AAC" w:rsidRPr="004C6BBF" w:rsidRDefault="00981AAC"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C6BBF">
              <w:rPr>
                <w:rStyle w:val="default"/>
                <w:rFonts w:cs="FrankRuehl" w:hint="cs"/>
                <w:sz w:val="20"/>
                <w:szCs w:val="24"/>
                <w:rtl/>
              </w:rPr>
              <w:t>50</w:t>
            </w:r>
          </w:p>
        </w:tc>
      </w:tr>
    </w:tbl>
    <w:p w:rsidR="00981AAC" w:rsidRDefault="00981AAC" w:rsidP="00775098">
      <w:pPr>
        <w:pStyle w:val="P00"/>
        <w:spacing w:before="72"/>
        <w:ind w:left="624" w:right="1134"/>
        <w:rPr>
          <w:rStyle w:val="default"/>
          <w:rFonts w:cs="FrankRuehl"/>
          <w:sz w:val="20"/>
          <w:rtl/>
        </w:rPr>
      </w:pPr>
      <w:r>
        <w:rPr>
          <w:rStyle w:val="default"/>
          <w:rFonts w:cs="FrankRuehl" w:hint="cs"/>
          <w:sz w:val="20"/>
          <w:rtl/>
        </w:rPr>
        <w:t xml:space="preserve">צבע האותיות </w:t>
      </w:r>
      <w:r>
        <w:rPr>
          <w:rStyle w:val="default"/>
          <w:rFonts w:cs="FrankRuehl"/>
          <w:sz w:val="20"/>
          <w:rtl/>
        </w:rPr>
        <w:t>–</w:t>
      </w:r>
      <w:r>
        <w:rPr>
          <w:rStyle w:val="default"/>
          <w:rFonts w:cs="FrankRuehl" w:hint="cs"/>
          <w:sz w:val="20"/>
          <w:rtl/>
        </w:rPr>
        <w:t xml:space="preserve"> </w:t>
      </w:r>
      <w:r w:rsidR="006B27DE">
        <w:rPr>
          <w:rStyle w:val="default"/>
          <w:rFonts w:cs="FrankRuehl" w:hint="cs"/>
          <w:sz w:val="20"/>
          <w:rtl/>
        </w:rPr>
        <w:t>שחור</w:t>
      </w:r>
      <w:r>
        <w:rPr>
          <w:rStyle w:val="default"/>
          <w:rFonts w:cs="FrankRuehl" w:hint="cs"/>
          <w:sz w:val="20"/>
          <w:rtl/>
        </w:rPr>
        <w:t>,</w:t>
      </w:r>
      <w:r w:rsidR="00775098">
        <w:rPr>
          <w:rStyle w:val="default"/>
          <w:rFonts w:cs="FrankRuehl" w:hint="cs"/>
          <w:sz w:val="20"/>
          <w:rtl/>
        </w:rPr>
        <w:t xml:space="preserve"> </w:t>
      </w:r>
      <w:r>
        <w:rPr>
          <w:rStyle w:val="default"/>
          <w:rFonts w:cs="FrankRuehl" w:hint="cs"/>
          <w:sz w:val="20"/>
          <w:rtl/>
        </w:rPr>
        <w:t xml:space="preserve">והכל כדוגמת המדבקה שלהלן </w:t>
      </w:r>
      <w:r>
        <w:rPr>
          <w:rStyle w:val="default"/>
          <w:rFonts w:cs="FrankRuehl"/>
          <w:sz w:val="20"/>
          <w:rtl/>
        </w:rPr>
        <w:t>–</w:t>
      </w:r>
    </w:p>
    <w:p w:rsidR="00775098" w:rsidRDefault="00775098" w:rsidP="00775098">
      <w:pPr>
        <w:pStyle w:val="P00"/>
        <w:spacing w:before="72"/>
        <w:ind w:left="0" w:right="1134"/>
        <w:jc w:val="center"/>
        <w:rPr>
          <w:rStyle w:val="default"/>
          <w:rFonts w:cs="FrankRuehl"/>
          <w:sz w:val="20"/>
          <w:rtl/>
        </w:rPr>
      </w:pPr>
      <w:r w:rsidRPr="00775098">
        <w:rPr>
          <w:rStyle w:val="default"/>
          <w:rFonts w:cs="FrankRuehl"/>
          <w:sz w:val="20"/>
        </w:rPr>
        <w:pict>
          <v:shape id="_x0000_i1032" type="#_x0000_t75" style="width:70.2pt;height:51.6pt">
            <v:imagedata r:id="rId279" o:title=""/>
          </v:shape>
        </w:pict>
      </w:r>
    </w:p>
    <w:p w:rsidR="00775098" w:rsidRDefault="00775098" w:rsidP="00981AAC">
      <w:pPr>
        <w:pStyle w:val="P00"/>
        <w:spacing w:before="72"/>
        <w:ind w:left="0" w:right="1134"/>
        <w:rPr>
          <w:rStyle w:val="default"/>
          <w:rFonts w:cs="FrankRuehl"/>
          <w:sz w:val="20"/>
          <w:rtl/>
        </w:rPr>
      </w:pPr>
    </w:p>
    <w:p w:rsidR="00A90019" w:rsidRPr="0069665D" w:rsidRDefault="00A90019" w:rsidP="0069665D">
      <w:pPr>
        <w:pStyle w:val="P00"/>
        <w:spacing w:before="72"/>
        <w:ind w:left="0" w:right="1134"/>
        <w:jc w:val="center"/>
        <w:rPr>
          <w:rStyle w:val="default"/>
          <w:rFonts w:cs="FrankRuehl"/>
          <w:sz w:val="24"/>
          <w:szCs w:val="24"/>
          <w:rtl/>
        </w:rPr>
      </w:pPr>
      <w:r w:rsidRPr="0069665D">
        <w:rPr>
          <w:rStyle w:val="default"/>
          <w:rFonts w:cs="FrankRuehl" w:hint="cs"/>
          <w:sz w:val="24"/>
          <w:szCs w:val="24"/>
          <w:rtl/>
        </w:rPr>
        <w:t xml:space="preserve">חלק ב': הוראות </w:t>
      </w:r>
      <w:r w:rsidR="0069665D" w:rsidRPr="0069665D">
        <w:rPr>
          <w:rStyle w:val="default"/>
          <w:rFonts w:cs="FrankRuehl" w:hint="cs"/>
          <w:sz w:val="24"/>
          <w:szCs w:val="24"/>
          <w:rtl/>
        </w:rPr>
        <w:t>בדבר הפעלת מונה</w:t>
      </w:r>
    </w:p>
    <w:p w:rsidR="0069665D" w:rsidRPr="0069665D" w:rsidRDefault="0069665D" w:rsidP="0069665D">
      <w:pPr>
        <w:pStyle w:val="P00"/>
        <w:spacing w:before="72"/>
        <w:ind w:left="0" w:right="1134"/>
        <w:jc w:val="center"/>
        <w:rPr>
          <w:rStyle w:val="default"/>
          <w:rFonts w:cs="FrankRuehl"/>
          <w:sz w:val="24"/>
          <w:szCs w:val="24"/>
          <w:rtl/>
        </w:rPr>
      </w:pPr>
      <w:r w:rsidRPr="0069665D">
        <w:rPr>
          <w:rStyle w:val="default"/>
          <w:rFonts w:cs="FrankRuehl" w:hint="cs"/>
          <w:sz w:val="24"/>
          <w:szCs w:val="24"/>
          <w:rtl/>
        </w:rPr>
        <w:t>לא הוקצה</w:t>
      </w:r>
    </w:p>
    <w:p w:rsidR="00E46D6B" w:rsidRDefault="00E46D6B" w:rsidP="005E4995">
      <w:pPr>
        <w:pStyle w:val="P00"/>
        <w:spacing w:before="72"/>
        <w:ind w:left="0" w:right="1134"/>
        <w:rPr>
          <w:rStyle w:val="default"/>
          <w:rFonts w:cs="FrankRuehl"/>
          <w:rtl/>
        </w:rPr>
      </w:pPr>
    </w:p>
    <w:p w:rsidR="005E4995" w:rsidRPr="004B2545" w:rsidRDefault="005E4995" w:rsidP="005E4995">
      <w:pPr>
        <w:pStyle w:val="medium2-header"/>
        <w:keepLines w:val="0"/>
        <w:spacing w:before="72"/>
        <w:ind w:left="0" w:right="1134"/>
        <w:rPr>
          <w:rFonts w:cs="FrankRuehl"/>
          <w:noProof/>
          <w:rtl/>
        </w:rPr>
      </w:pPr>
      <w:bookmarkStart w:id="1045" w:name="med46"/>
      <w:bookmarkEnd w:id="1045"/>
      <w:r w:rsidRPr="004B2545">
        <w:rPr>
          <w:rFonts w:cs="FrankRuehl" w:hint="cs"/>
          <w:noProof/>
          <w:rtl/>
        </w:rPr>
        <w:t xml:space="preserve">תוספת </w:t>
      </w:r>
      <w:r>
        <w:rPr>
          <w:rFonts w:cs="FrankRuehl" w:hint="cs"/>
          <w:noProof/>
          <w:rtl/>
        </w:rPr>
        <w:t>חמישית</w:t>
      </w:r>
    </w:p>
    <w:p w:rsidR="005E4995" w:rsidRPr="004B2545" w:rsidRDefault="005E4995" w:rsidP="005E4995">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sidR="0069665D">
        <w:rPr>
          <w:rStyle w:val="default"/>
          <w:rFonts w:cs="FrankRuehl" w:hint="cs"/>
          <w:sz w:val="24"/>
          <w:szCs w:val="24"/>
          <w:rtl/>
        </w:rPr>
        <w:t>תקנה 77</w:t>
      </w:r>
      <w:r w:rsidRPr="004B2545">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
        <w:gridCol w:w="388"/>
        <w:gridCol w:w="3695"/>
        <w:gridCol w:w="1131"/>
        <w:gridCol w:w="1131"/>
        <w:gridCol w:w="1131"/>
      </w:tblGrid>
      <w:tr w:rsidR="004770A3" w:rsidRPr="004C6BBF" w:rsidTr="004C6BBF">
        <w:tc>
          <w:tcPr>
            <w:tcW w:w="462" w:type="dxa"/>
            <w:shd w:val="clear" w:color="auto" w:fill="auto"/>
            <w:vAlign w:val="bottom"/>
          </w:tcPr>
          <w:p w:rsidR="0069665D" w:rsidRPr="004C6BBF" w:rsidRDefault="006966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88" w:type="dxa"/>
            <w:shd w:val="clear" w:color="auto" w:fill="auto"/>
            <w:vAlign w:val="bottom"/>
          </w:tcPr>
          <w:p w:rsidR="0069665D" w:rsidRPr="004C6BBF" w:rsidRDefault="006966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3695" w:type="dxa"/>
            <w:shd w:val="clear" w:color="auto" w:fill="auto"/>
            <w:vAlign w:val="bottom"/>
          </w:tcPr>
          <w:p w:rsidR="0069665D" w:rsidRPr="004C6BBF" w:rsidRDefault="0069665D"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p>
        </w:tc>
        <w:tc>
          <w:tcPr>
            <w:tcW w:w="1131" w:type="dxa"/>
            <w:shd w:val="clear" w:color="auto" w:fill="auto"/>
            <w:vAlign w:val="bottom"/>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בין השעות</w:t>
            </w:r>
          </w:p>
          <w:p w:rsidR="004770A3"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16.00-06.01</w:t>
            </w:r>
          </w:p>
        </w:tc>
        <w:tc>
          <w:tcPr>
            <w:tcW w:w="1131" w:type="dxa"/>
            <w:shd w:val="clear" w:color="auto" w:fill="auto"/>
            <w:vAlign w:val="bottom"/>
          </w:tcPr>
          <w:p w:rsidR="004770A3"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 xml:space="preserve">בשקלים </w:t>
            </w:r>
          </w:p>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בין השעות</w:t>
            </w:r>
          </w:p>
          <w:p w:rsidR="004770A3"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24.00-16.01</w:t>
            </w:r>
          </w:p>
        </w:tc>
        <w:tc>
          <w:tcPr>
            <w:tcW w:w="1131" w:type="dxa"/>
            <w:shd w:val="clear" w:color="auto" w:fill="auto"/>
            <w:vAlign w:val="bottom"/>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בין השעות</w:t>
            </w:r>
          </w:p>
          <w:p w:rsidR="004770A3"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C6BBF">
              <w:rPr>
                <w:rStyle w:val="default"/>
                <w:rFonts w:cs="FrankRuehl" w:hint="cs"/>
                <w:sz w:val="18"/>
                <w:szCs w:val="22"/>
                <w:rtl/>
              </w:rPr>
              <w:t>06.00-24.01</w:t>
            </w:r>
          </w:p>
        </w:tc>
      </w:tr>
      <w:tr w:rsidR="004770A3" w:rsidRPr="004C6BBF" w:rsidTr="004C6BBF">
        <w:tc>
          <w:tcPr>
            <w:tcW w:w="462"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C6BBF">
              <w:rPr>
                <w:rStyle w:val="default"/>
                <w:rFonts w:cs="FrankRuehl" w:hint="cs"/>
                <w:sz w:val="20"/>
                <w:szCs w:val="24"/>
                <w:rtl/>
              </w:rPr>
              <w:t>(א)</w:t>
            </w:r>
          </w:p>
        </w:tc>
        <w:tc>
          <w:tcPr>
            <w:tcW w:w="388"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1.</w:t>
            </w:r>
          </w:p>
        </w:tc>
        <w:tc>
          <w:tcPr>
            <w:tcW w:w="3695"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אגרה בעד הרחקת רכב (תקנה 77(א))</w:t>
            </w:r>
          </w:p>
        </w:tc>
        <w:tc>
          <w:tcPr>
            <w:tcW w:w="1131"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15</w:t>
            </w:r>
          </w:p>
        </w:tc>
        <w:tc>
          <w:tcPr>
            <w:tcW w:w="1131"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20</w:t>
            </w:r>
          </w:p>
        </w:tc>
        <w:tc>
          <w:tcPr>
            <w:tcW w:w="1131"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25</w:t>
            </w:r>
          </w:p>
        </w:tc>
      </w:tr>
      <w:tr w:rsidR="004770A3" w:rsidRPr="004C6BBF" w:rsidTr="004C6BBF">
        <w:tc>
          <w:tcPr>
            <w:tcW w:w="462" w:type="dxa"/>
            <w:shd w:val="clear" w:color="auto" w:fill="auto"/>
          </w:tcPr>
          <w:p w:rsidR="0069665D" w:rsidRPr="004C6BBF" w:rsidRDefault="0069665D"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388"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2.</w:t>
            </w:r>
          </w:p>
        </w:tc>
        <w:tc>
          <w:tcPr>
            <w:tcW w:w="3695" w:type="dxa"/>
            <w:shd w:val="clear" w:color="auto" w:fill="auto"/>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C6BBF">
              <w:rPr>
                <w:rStyle w:val="default"/>
                <w:rFonts w:cs="FrankRuehl" w:hint="cs"/>
                <w:sz w:val="20"/>
                <w:szCs w:val="24"/>
                <w:rtl/>
              </w:rPr>
              <w:t>תשלום בעד הרחקת רכב בידי מורשה לגרור (תקנה 77(ב))</w:t>
            </w:r>
          </w:p>
        </w:tc>
        <w:tc>
          <w:tcPr>
            <w:tcW w:w="1131" w:type="dxa"/>
            <w:shd w:val="clear" w:color="auto" w:fill="auto"/>
            <w:vAlign w:val="bottom"/>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15</w:t>
            </w:r>
          </w:p>
        </w:tc>
        <w:tc>
          <w:tcPr>
            <w:tcW w:w="1131" w:type="dxa"/>
            <w:shd w:val="clear" w:color="auto" w:fill="auto"/>
            <w:vAlign w:val="bottom"/>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20</w:t>
            </w:r>
          </w:p>
        </w:tc>
        <w:tc>
          <w:tcPr>
            <w:tcW w:w="1131" w:type="dxa"/>
            <w:shd w:val="clear" w:color="auto" w:fill="auto"/>
            <w:vAlign w:val="bottom"/>
          </w:tcPr>
          <w:p w:rsidR="0069665D" w:rsidRPr="004C6BBF" w:rsidRDefault="004770A3" w:rsidP="004C6BB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4C6BBF">
              <w:rPr>
                <w:rStyle w:val="default"/>
                <w:rFonts w:cs="FrankRuehl" w:hint="cs"/>
                <w:sz w:val="20"/>
                <w:szCs w:val="24"/>
                <w:rtl/>
              </w:rPr>
              <w:t>25</w:t>
            </w:r>
          </w:p>
        </w:tc>
      </w:tr>
    </w:tbl>
    <w:p w:rsidR="005E4995" w:rsidRDefault="00025AD7" w:rsidP="00025AD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תשלום בעד החסנת רכב שהורחק, החל ביום השביעי </w:t>
      </w:r>
      <w:r>
        <w:rPr>
          <w:rStyle w:val="default"/>
          <w:rFonts w:cs="FrankRuehl"/>
          <w:rtl/>
        </w:rPr>
        <w:t>–</w:t>
      </w:r>
      <w:r>
        <w:rPr>
          <w:rStyle w:val="default"/>
          <w:rFonts w:cs="FrankRuehl" w:hint="cs"/>
          <w:rtl/>
        </w:rPr>
        <w:t xml:space="preserve"> 1.</w:t>
      </w:r>
    </w:p>
    <w:p w:rsidR="00025AD7" w:rsidRDefault="00025AD7" w:rsidP="00025AD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האגרות והתשלומים שבפסקה זו יותאמו בהודעות מעת לעת על-ידי קמ"ט תחבורה.</w:t>
      </w:r>
    </w:p>
    <w:p w:rsidR="00025AD7" w:rsidRDefault="00025AD7" w:rsidP="005E4995">
      <w:pPr>
        <w:pStyle w:val="P00"/>
        <w:spacing w:before="72"/>
        <w:ind w:left="0"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הנוסח של טפס גרירת הרכב, האישור על קבלת האגרה והודעת הזיכוי של הבנק יהיו כמפורט להלן:</w:t>
      </w:r>
    </w:p>
    <w:p w:rsidR="00025AD7" w:rsidRDefault="00025AD7" w:rsidP="00025AD7">
      <w:pPr>
        <w:pStyle w:val="P00"/>
        <w:spacing w:before="72"/>
        <w:ind w:left="0" w:right="1134"/>
        <w:jc w:val="center"/>
        <w:rPr>
          <w:rStyle w:val="default"/>
          <w:rFonts w:cs="FrankRuehl"/>
          <w:rtl/>
        </w:rPr>
      </w:pPr>
      <w:r>
        <w:rPr>
          <w:rStyle w:val="default"/>
          <w:rFonts w:cs="FrankRuehl" w:hint="cs"/>
          <w:rtl/>
        </w:rPr>
        <w:t>שולם לזכות קמ"ט אוצר במנהא"ז</w:t>
      </w:r>
    </w:p>
    <w:p w:rsidR="00025AD7" w:rsidRDefault="00025AD7" w:rsidP="005E4995">
      <w:pPr>
        <w:pStyle w:val="P00"/>
        <w:spacing w:before="72"/>
        <w:ind w:left="0"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הודעת רושם דו"ח לפי סעיף 27 לצו התעבורה:</w:t>
      </w:r>
    </w:p>
    <w:p w:rsidR="00025AD7" w:rsidRDefault="00025AD7" w:rsidP="005E4995">
      <w:pPr>
        <w:pStyle w:val="P00"/>
        <w:spacing w:before="72"/>
        <w:ind w:left="0" w:right="1134"/>
        <w:rPr>
          <w:rStyle w:val="default"/>
          <w:rFonts w:cs="FrankRuehl"/>
          <w:rtl/>
        </w:rPr>
      </w:pPr>
      <w:r>
        <w:rPr>
          <w:rStyle w:val="default"/>
          <w:rFonts w:cs="FrankRuehl" w:hint="cs"/>
          <w:rtl/>
        </w:rPr>
        <w:t>תוספות שונות לשימוש הבוחן</w:t>
      </w:r>
    </w:p>
    <w:p w:rsidR="001C2268" w:rsidRDefault="001C2268" w:rsidP="005E4995">
      <w:pPr>
        <w:pStyle w:val="P00"/>
        <w:spacing w:before="72"/>
        <w:ind w:left="0" w:right="1134"/>
        <w:rPr>
          <w:rStyle w:val="default"/>
          <w:rFonts w:cs="FrankRuehl"/>
          <w:rtl/>
        </w:rPr>
      </w:pPr>
      <w:r>
        <w:rPr>
          <w:rStyle w:val="default"/>
          <w:rFonts w:cs="FrankRuehl" w:hint="cs"/>
          <w:rtl/>
        </w:rPr>
        <w:t>..........................................................................................................................................</w:t>
      </w:r>
    </w:p>
    <w:p w:rsidR="001C2268" w:rsidRDefault="001C2268" w:rsidP="005E4995">
      <w:pPr>
        <w:pStyle w:val="P00"/>
        <w:spacing w:before="72"/>
        <w:ind w:left="0" w:right="1134"/>
        <w:rPr>
          <w:rStyle w:val="default"/>
          <w:rFonts w:cs="FrankRuehl"/>
          <w:rtl/>
        </w:rPr>
      </w:pPr>
      <w:r>
        <w:rPr>
          <w:rStyle w:val="default"/>
          <w:rFonts w:cs="FrankRuehl" w:hint="cs"/>
          <w:rtl/>
        </w:rPr>
        <w:t>..........................................................................................................................................</w:t>
      </w:r>
    </w:p>
    <w:p w:rsidR="00025AD7" w:rsidRDefault="001C2268" w:rsidP="005E4995">
      <w:pPr>
        <w:pStyle w:val="P00"/>
        <w:spacing w:before="72"/>
        <w:ind w:left="0" w:right="1134"/>
        <w:rPr>
          <w:rStyle w:val="default"/>
          <w:rFonts w:cs="FrankRuehl"/>
          <w:rtl/>
        </w:rPr>
      </w:pPr>
      <w:r>
        <w:rPr>
          <w:rStyle w:val="default"/>
          <w:rFonts w:cs="FrankRuehl" w:hint="cs"/>
          <w:rtl/>
        </w:rPr>
        <w:t>..........................................................................................................................................</w:t>
      </w:r>
    </w:p>
    <w:p w:rsidR="001C2268" w:rsidRDefault="001C2268" w:rsidP="005E4995">
      <w:pPr>
        <w:pStyle w:val="P00"/>
        <w:spacing w:before="72"/>
        <w:ind w:left="0" w:right="1134"/>
        <w:rPr>
          <w:rStyle w:val="default"/>
          <w:rFonts w:cs="FrankRuehl"/>
          <w:rtl/>
        </w:rPr>
      </w:pPr>
      <w:r>
        <w:rPr>
          <w:rStyle w:val="default"/>
          <w:rFonts w:cs="FrankRuehl" w:hint="cs"/>
          <w:rtl/>
        </w:rPr>
        <w:t xml:space="preserve">דו"ח זה נערך על ידי בתאריך </w:t>
      </w:r>
      <w:r>
        <w:rPr>
          <w:rStyle w:val="default"/>
          <w:rFonts w:cs="FrankRuehl"/>
          <w:rtl/>
        </w:rPr>
        <w:fldChar w:fldCharType="begin">
          <w:ffData>
            <w:name w:val="Text1"/>
            <w:enabled/>
            <w:calcOnExit w:val="0"/>
            <w:textInput/>
          </w:ffData>
        </w:fldChar>
      </w:r>
      <w:bookmarkStart w:id="104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46"/>
    </w:p>
    <w:p w:rsidR="001C2268" w:rsidRDefault="001C2268" w:rsidP="005E4995">
      <w:pPr>
        <w:pStyle w:val="P00"/>
        <w:spacing w:before="72"/>
        <w:ind w:left="0" w:right="1134"/>
        <w:rPr>
          <w:rStyle w:val="default"/>
          <w:rFonts w:cs="FrankRuehl"/>
          <w:rtl/>
        </w:rPr>
      </w:pPr>
      <w:r>
        <w:rPr>
          <w:rStyle w:val="default"/>
          <w:rFonts w:cs="FrankRuehl" w:hint="cs"/>
          <w:rtl/>
        </w:rPr>
        <w:t xml:space="preserve">על פי הממצאים שנאספו בתאריך </w:t>
      </w:r>
      <w:r>
        <w:rPr>
          <w:rStyle w:val="default"/>
          <w:rFonts w:cs="FrankRuehl"/>
          <w:rtl/>
        </w:rPr>
        <w:fldChar w:fldCharType="begin">
          <w:ffData>
            <w:name w:val="Text2"/>
            <w:enabled/>
            <w:calcOnExit w:val="0"/>
            <w:textInput/>
          </w:ffData>
        </w:fldChar>
      </w:r>
      <w:bookmarkStart w:id="104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47"/>
    </w:p>
    <w:p w:rsidR="001C2268" w:rsidRDefault="001C2268" w:rsidP="005E4995">
      <w:pPr>
        <w:pStyle w:val="P00"/>
        <w:spacing w:before="72"/>
        <w:ind w:left="0" w:right="1134"/>
        <w:rPr>
          <w:rStyle w:val="default"/>
          <w:rFonts w:cs="FrankRuehl"/>
          <w:rtl/>
        </w:rPr>
      </w:pPr>
      <w:r>
        <w:rPr>
          <w:rStyle w:val="default"/>
          <w:rFonts w:cs="FrankRuehl" w:hint="cs"/>
          <w:rtl/>
        </w:rPr>
        <w:t>אני החתום מטה, בוחן תנועה מחווה בזה את דעתי המקצועית בעניין תאונת דרכים שאירעה בתאריך ובמקום כפי שצויין בדו"ח זה. אני נותן את חוות דעתי זו במקום עדות בבית המשפט, ואני מצהיר בזאת כי ידוע לי היטב, שלעניין הוראות החוק הפלילי בדבר עדות שקר בשבועה בבית המשפט, דין תעודה זו כשהיא חתומה על ידו, כדין עדות בשבועה שנתתי בבית המשפט.</w:t>
      </w:r>
    </w:p>
    <w:p w:rsidR="001C2268" w:rsidRDefault="001C2268" w:rsidP="005E4995">
      <w:pPr>
        <w:pStyle w:val="P00"/>
        <w:spacing w:before="72"/>
        <w:ind w:left="0" w:right="1134"/>
        <w:rPr>
          <w:rStyle w:val="default"/>
          <w:rFonts w:cs="FrankRuehl"/>
          <w:rtl/>
        </w:rPr>
      </w:pPr>
      <w:r>
        <w:rPr>
          <w:rStyle w:val="default"/>
          <w:rFonts w:cs="FrankRuehl" w:hint="cs"/>
          <w:rtl/>
        </w:rPr>
        <w:t xml:space="preserve">פרטי השכלתי הם: הכשרה עיונית ומעשית במשטרה, תעודת בוחן תנועה מתאריך </w:t>
      </w:r>
      <w:r>
        <w:rPr>
          <w:rStyle w:val="default"/>
          <w:rFonts w:cs="FrankRuehl"/>
          <w:rtl/>
        </w:rPr>
        <w:fldChar w:fldCharType="begin">
          <w:ffData>
            <w:name w:val="Text3"/>
            <w:enabled/>
            <w:calcOnExit w:val="0"/>
            <w:textInput/>
          </w:ffData>
        </w:fldChar>
      </w:r>
      <w:bookmarkStart w:id="1048"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48"/>
    </w:p>
    <w:p w:rsidR="001C2268" w:rsidRDefault="001C2268" w:rsidP="005E4995">
      <w:pPr>
        <w:pStyle w:val="P00"/>
        <w:spacing w:before="72"/>
        <w:ind w:left="0" w:right="1134"/>
        <w:rPr>
          <w:rStyle w:val="default"/>
          <w:rFonts w:cs="FrankRuehl"/>
          <w:rtl/>
        </w:rPr>
      </w:pPr>
      <w:r>
        <w:rPr>
          <w:rStyle w:val="default"/>
          <w:rFonts w:cs="FrankRuehl" w:hint="cs"/>
          <w:rtl/>
        </w:rPr>
        <w:t xml:space="preserve">נסיוני המקצועי: עבודה מעשית כבוחן תנועה מתאריך </w:t>
      </w:r>
      <w:r>
        <w:rPr>
          <w:rStyle w:val="default"/>
          <w:rFonts w:cs="FrankRuehl"/>
          <w:rtl/>
        </w:rPr>
        <w:fldChar w:fldCharType="begin">
          <w:ffData>
            <w:name w:val="Text4"/>
            <w:enabled/>
            <w:calcOnExit w:val="0"/>
            <w:textInput/>
          </w:ffData>
        </w:fldChar>
      </w:r>
      <w:bookmarkStart w:id="1049"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49"/>
    </w:p>
    <w:p w:rsidR="001C2268" w:rsidRDefault="001C2268" w:rsidP="005E4995">
      <w:pPr>
        <w:pStyle w:val="P00"/>
        <w:spacing w:before="72"/>
        <w:ind w:left="0" w:right="1134"/>
        <w:rPr>
          <w:rStyle w:val="default"/>
          <w:rFonts w:cs="FrankRuehl"/>
          <w:rtl/>
        </w:rPr>
      </w:pPr>
      <w:r>
        <w:rPr>
          <w:rStyle w:val="default"/>
          <w:rFonts w:cs="FrankRuehl" w:hint="cs"/>
          <w:rtl/>
        </w:rPr>
        <w:t>חוות דעתי:</w:t>
      </w:r>
    </w:p>
    <w:p w:rsidR="001C2268" w:rsidRDefault="001C2268" w:rsidP="005E4995">
      <w:pPr>
        <w:pStyle w:val="P00"/>
        <w:spacing w:before="72"/>
        <w:ind w:left="0" w:right="1134"/>
        <w:rPr>
          <w:rStyle w:val="default"/>
          <w:rFonts w:cs="FrankRuehl"/>
          <w:rtl/>
        </w:rPr>
      </w:pPr>
      <w:r>
        <w:rPr>
          <w:rStyle w:val="default"/>
          <w:rFonts w:cs="FrankRuehl" w:hint="cs"/>
          <w:rtl/>
        </w:rPr>
        <w:t>ערכתי את הממצאים הקשורים בתאונת הדרכים הנ"ל ורשמתי בדו"ח זה, * ערכתי תרשים, צילמתי תצלומים ודוחות נוספים הרצ"ב, החתום(ים) על-ידי מהווה(ים) חלק בלתי נפרד של חוות דעת זו.</w:t>
      </w:r>
    </w:p>
    <w:p w:rsidR="001C2268" w:rsidRDefault="001C2268" w:rsidP="005E4995">
      <w:pPr>
        <w:pStyle w:val="P00"/>
        <w:spacing w:before="72"/>
        <w:ind w:left="0" w:right="1134"/>
        <w:rPr>
          <w:rStyle w:val="default"/>
          <w:rFonts w:cs="FrankRuehl"/>
          <w:rtl/>
        </w:rPr>
      </w:pPr>
    </w:p>
    <w:p w:rsidR="001C2268" w:rsidRDefault="001C2268" w:rsidP="001C2268">
      <w:pPr>
        <w:pStyle w:val="P00"/>
        <w:spacing w:before="72"/>
        <w:ind w:left="0" w:right="1134"/>
        <w:jc w:val="right"/>
        <w:rPr>
          <w:rStyle w:val="default"/>
          <w:rFonts w:cs="FrankRuehl"/>
          <w:rtl/>
        </w:rPr>
      </w:pPr>
      <w:r>
        <w:rPr>
          <w:rStyle w:val="default"/>
          <w:rFonts w:cs="FrankRuehl"/>
          <w:rtl/>
        </w:rPr>
        <w:tab/>
      </w:r>
      <w:r>
        <w:rPr>
          <w:rStyle w:val="default"/>
          <w:rFonts w:cs="FrankRuehl" w:hint="cs"/>
          <w:rtl/>
        </w:rPr>
        <w:t>חתימת הבוחן .........................................</w:t>
      </w:r>
    </w:p>
    <w:p w:rsidR="001C2268" w:rsidRDefault="001C2268" w:rsidP="005E4995">
      <w:pPr>
        <w:pStyle w:val="P00"/>
        <w:spacing w:before="72"/>
        <w:ind w:left="0" w:right="1134"/>
        <w:rPr>
          <w:rStyle w:val="default"/>
          <w:rFonts w:cs="FrankRuehl"/>
          <w:rtl/>
        </w:rPr>
      </w:pPr>
      <w:r>
        <w:rPr>
          <w:rStyle w:val="default"/>
          <w:rFonts w:cs="FrankRuehl" w:hint="cs"/>
          <w:rtl/>
        </w:rPr>
        <w:t>אישור הקצין</w:t>
      </w:r>
    </w:p>
    <w:p w:rsidR="001C2268" w:rsidRDefault="001C2268" w:rsidP="005E4995">
      <w:pPr>
        <w:pStyle w:val="P00"/>
        <w:spacing w:before="72"/>
        <w:ind w:left="0" w:right="1134"/>
        <w:rPr>
          <w:rStyle w:val="default"/>
          <w:rFonts w:cs="FrankRuehl"/>
          <w:rtl/>
        </w:rPr>
      </w:pPr>
      <w:r>
        <w:rPr>
          <w:rStyle w:val="default"/>
          <w:rFonts w:cs="FrankRuehl" w:hint="cs"/>
          <w:rtl/>
        </w:rPr>
        <w:t xml:space="preserve">אני </w:t>
      </w:r>
      <w:r>
        <w:rPr>
          <w:rStyle w:val="default"/>
          <w:rFonts w:cs="FrankRuehl"/>
          <w:rtl/>
        </w:rPr>
        <w:fldChar w:fldCharType="begin">
          <w:ffData>
            <w:name w:val="Text5"/>
            <w:enabled/>
            <w:calcOnExit w:val="0"/>
            <w:textInput/>
          </w:ffData>
        </w:fldChar>
      </w:r>
      <w:bookmarkStart w:id="1050"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0"/>
      <w:r>
        <w:rPr>
          <w:rStyle w:val="default"/>
          <w:rFonts w:cs="FrankRuehl" w:hint="cs"/>
          <w:rtl/>
        </w:rPr>
        <w:t xml:space="preserve"> (מס') </w:t>
      </w:r>
      <w:r>
        <w:rPr>
          <w:rStyle w:val="default"/>
          <w:rFonts w:cs="FrankRuehl"/>
          <w:rtl/>
        </w:rPr>
        <w:fldChar w:fldCharType="begin">
          <w:ffData>
            <w:name w:val="Text6"/>
            <w:enabled/>
            <w:calcOnExit w:val="0"/>
            <w:textInput/>
          </w:ffData>
        </w:fldChar>
      </w:r>
      <w:bookmarkStart w:id="1051"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1"/>
      <w:r>
        <w:rPr>
          <w:rStyle w:val="default"/>
          <w:rFonts w:cs="FrankRuehl" w:hint="cs"/>
          <w:rtl/>
        </w:rPr>
        <w:t xml:space="preserve"> (דרגה) </w:t>
      </w:r>
      <w:r>
        <w:rPr>
          <w:rStyle w:val="default"/>
          <w:rFonts w:cs="FrankRuehl"/>
          <w:rtl/>
        </w:rPr>
        <w:fldChar w:fldCharType="begin">
          <w:ffData>
            <w:name w:val="Text7"/>
            <w:enabled/>
            <w:calcOnExit w:val="0"/>
            <w:textInput/>
          </w:ffData>
        </w:fldChar>
      </w:r>
      <w:bookmarkStart w:id="1052"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2"/>
      <w:r>
        <w:rPr>
          <w:rStyle w:val="default"/>
          <w:rFonts w:cs="FrankRuehl" w:hint="cs"/>
          <w:rtl/>
        </w:rPr>
        <w:t xml:space="preserve"> (שם) מאמת חתימתו של הבוחן: </w:t>
      </w:r>
      <w:r>
        <w:rPr>
          <w:rStyle w:val="default"/>
          <w:rFonts w:cs="FrankRuehl"/>
          <w:rtl/>
        </w:rPr>
        <w:fldChar w:fldCharType="begin">
          <w:ffData>
            <w:name w:val="Text8"/>
            <w:enabled/>
            <w:calcOnExit w:val="0"/>
            <w:textInput/>
          </w:ffData>
        </w:fldChar>
      </w:r>
      <w:bookmarkStart w:id="1053"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3"/>
      <w:r>
        <w:rPr>
          <w:rStyle w:val="default"/>
          <w:rFonts w:cs="FrankRuehl" w:hint="cs"/>
          <w:rtl/>
        </w:rPr>
        <w:t xml:space="preserve"> (שם הבוחן)</w:t>
      </w:r>
    </w:p>
    <w:p w:rsidR="001C2268" w:rsidRDefault="001C2268" w:rsidP="005E4995">
      <w:pPr>
        <w:pStyle w:val="P00"/>
        <w:spacing w:before="72"/>
        <w:ind w:left="0" w:right="1134"/>
        <w:rPr>
          <w:rStyle w:val="default"/>
          <w:rFonts w:cs="FrankRuehl"/>
          <w:rtl/>
        </w:rPr>
      </w:pPr>
    </w:p>
    <w:p w:rsidR="001C2268" w:rsidRDefault="001C2268" w:rsidP="001C2268">
      <w:pPr>
        <w:pStyle w:val="P00"/>
        <w:spacing w:before="72"/>
        <w:ind w:left="0" w:right="1134"/>
        <w:jc w:val="right"/>
        <w:rPr>
          <w:rStyle w:val="default"/>
          <w:rFonts w:cs="FrankRuehl"/>
          <w:rtl/>
        </w:rPr>
      </w:pPr>
      <w:r>
        <w:rPr>
          <w:rStyle w:val="default"/>
          <w:rFonts w:cs="FrankRuehl"/>
          <w:rtl/>
        </w:rPr>
        <w:tab/>
      </w:r>
      <w:r>
        <w:rPr>
          <w:rStyle w:val="default"/>
          <w:rFonts w:cs="FrankRuehl" w:hint="cs"/>
          <w:rtl/>
        </w:rPr>
        <w:t>חתימת הקצין ...........................................</w:t>
      </w:r>
    </w:p>
    <w:p w:rsidR="001C2268" w:rsidRDefault="001C2268" w:rsidP="005E4995">
      <w:pPr>
        <w:pStyle w:val="P00"/>
        <w:spacing w:before="72"/>
        <w:ind w:left="0" w:right="1134"/>
        <w:rPr>
          <w:rStyle w:val="default"/>
          <w:rFonts w:cs="FrankRuehl" w:hint="cs"/>
          <w:rtl/>
        </w:rPr>
      </w:pPr>
    </w:p>
    <w:p w:rsidR="005E4995" w:rsidRPr="004B2545" w:rsidRDefault="005E4995" w:rsidP="005E4995">
      <w:pPr>
        <w:pStyle w:val="medium2-header"/>
        <w:keepLines w:val="0"/>
        <w:spacing w:before="72"/>
        <w:ind w:left="0" w:right="1134"/>
        <w:rPr>
          <w:rFonts w:cs="FrankRuehl"/>
          <w:noProof/>
          <w:rtl/>
        </w:rPr>
      </w:pPr>
      <w:bookmarkStart w:id="1054" w:name="med47"/>
      <w:bookmarkEnd w:id="1054"/>
      <w:r w:rsidRPr="004B2545">
        <w:rPr>
          <w:rFonts w:cs="FrankRuehl" w:hint="cs"/>
          <w:noProof/>
          <w:rtl/>
        </w:rPr>
        <w:t xml:space="preserve">תוספת </w:t>
      </w:r>
      <w:r>
        <w:rPr>
          <w:rFonts w:cs="FrankRuehl" w:hint="cs"/>
          <w:noProof/>
          <w:rtl/>
        </w:rPr>
        <w:t>שישית</w:t>
      </w:r>
    </w:p>
    <w:p w:rsidR="005E4995" w:rsidRDefault="005E4995" w:rsidP="005E4995">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sidR="001C2268">
        <w:rPr>
          <w:rStyle w:val="default"/>
          <w:rFonts w:cs="FrankRuehl" w:hint="cs"/>
          <w:sz w:val="24"/>
          <w:szCs w:val="24"/>
          <w:rtl/>
        </w:rPr>
        <w:t>תקנה 545</w:t>
      </w:r>
      <w:r w:rsidRPr="004B2545">
        <w:rPr>
          <w:rStyle w:val="default"/>
          <w:rFonts w:cs="FrankRuehl" w:hint="cs"/>
          <w:sz w:val="24"/>
          <w:szCs w:val="24"/>
          <w:rtl/>
        </w:rPr>
        <w:t>)</w:t>
      </w:r>
    </w:p>
    <w:p w:rsidR="001C2268" w:rsidRPr="004B2545" w:rsidRDefault="001C2268" w:rsidP="005E4995">
      <w:pPr>
        <w:pStyle w:val="P00"/>
        <w:spacing w:before="72"/>
        <w:ind w:left="0" w:right="1134"/>
        <w:jc w:val="center"/>
        <w:rPr>
          <w:rStyle w:val="default"/>
          <w:rFonts w:cs="FrankRuehl"/>
          <w:sz w:val="24"/>
          <w:szCs w:val="24"/>
          <w:rtl/>
        </w:rPr>
      </w:pPr>
      <w:r>
        <w:rPr>
          <w:rStyle w:val="default"/>
          <w:rFonts w:cs="FrankRuehl" w:hint="cs"/>
          <w:sz w:val="24"/>
          <w:szCs w:val="24"/>
          <w:rtl/>
        </w:rPr>
        <w:t>(לא הוקצה)</w:t>
      </w:r>
    </w:p>
    <w:p w:rsidR="00E46D6B" w:rsidRDefault="00E46D6B" w:rsidP="0027000F">
      <w:pPr>
        <w:pStyle w:val="P00"/>
        <w:spacing w:before="72"/>
        <w:ind w:left="0" w:right="1134"/>
        <w:rPr>
          <w:rStyle w:val="default"/>
          <w:rFonts w:cs="FrankRuehl"/>
          <w:rtl/>
        </w:rPr>
      </w:pPr>
    </w:p>
    <w:p w:rsidR="0027000F" w:rsidRPr="004B2545" w:rsidRDefault="0027000F" w:rsidP="0027000F">
      <w:pPr>
        <w:pStyle w:val="medium2-header"/>
        <w:keepLines w:val="0"/>
        <w:spacing w:before="72"/>
        <w:ind w:left="0" w:right="1134"/>
        <w:rPr>
          <w:rFonts w:cs="FrankRuehl"/>
          <w:noProof/>
          <w:rtl/>
        </w:rPr>
      </w:pPr>
      <w:bookmarkStart w:id="1055" w:name="med48"/>
      <w:bookmarkEnd w:id="1055"/>
      <w:r w:rsidRPr="004B2545">
        <w:rPr>
          <w:rFonts w:cs="FrankRuehl" w:hint="cs"/>
          <w:noProof/>
          <w:rtl/>
        </w:rPr>
        <w:t xml:space="preserve">תוספת </w:t>
      </w:r>
      <w:r>
        <w:rPr>
          <w:rFonts w:cs="FrankRuehl" w:hint="cs"/>
          <w:noProof/>
          <w:rtl/>
        </w:rPr>
        <w:t>שביעית</w:t>
      </w:r>
    </w:p>
    <w:p w:rsidR="0027000F" w:rsidRDefault="0027000F" w:rsidP="0027000F">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sidR="001C2268">
        <w:rPr>
          <w:rStyle w:val="default"/>
          <w:rFonts w:cs="FrankRuehl" w:hint="cs"/>
          <w:sz w:val="24"/>
          <w:szCs w:val="24"/>
          <w:rtl/>
        </w:rPr>
        <w:t>תקנה 408(א)(2)</w:t>
      </w:r>
      <w:r w:rsidRPr="004B2545">
        <w:rPr>
          <w:rStyle w:val="default"/>
          <w:rFonts w:cs="FrankRuehl" w:hint="cs"/>
          <w:sz w:val="24"/>
          <w:szCs w:val="24"/>
          <w:rtl/>
        </w:rPr>
        <w:t>)</w:t>
      </w:r>
    </w:p>
    <w:p w:rsidR="001C2268" w:rsidRPr="001C2268" w:rsidRDefault="001C2268" w:rsidP="0027000F">
      <w:pPr>
        <w:pStyle w:val="P00"/>
        <w:spacing w:before="72"/>
        <w:ind w:left="0" w:right="1134"/>
        <w:jc w:val="center"/>
        <w:rPr>
          <w:rStyle w:val="default"/>
          <w:rFonts w:cs="FrankRuehl"/>
          <w:b/>
          <w:bCs/>
          <w:sz w:val="22"/>
          <w:szCs w:val="22"/>
          <w:rtl/>
        </w:rPr>
      </w:pPr>
      <w:r>
        <w:rPr>
          <w:rStyle w:val="default"/>
          <w:rFonts w:cs="FrankRuehl" w:hint="cs"/>
          <w:b/>
          <w:bCs/>
          <w:sz w:val="22"/>
          <w:szCs w:val="22"/>
          <w:rtl/>
        </w:rPr>
        <w:t>ציוד לארגז עזרה ראשונה באוטובוס</w:t>
      </w:r>
    </w:p>
    <w:p w:rsidR="00AA6A20" w:rsidRPr="00DC2C9C" w:rsidRDefault="001C2268" w:rsidP="00AA6A20">
      <w:pPr>
        <w:pStyle w:val="P00"/>
        <w:spacing w:before="72"/>
        <w:ind w:left="0" w:right="1134"/>
        <w:rPr>
          <w:rStyle w:val="default"/>
          <w:rFonts w:cs="FrankRuehl"/>
          <w:sz w:val="20"/>
          <w:rtl/>
        </w:rPr>
      </w:pPr>
      <w:r w:rsidRPr="00DC2C9C">
        <w:rPr>
          <w:rStyle w:val="default"/>
          <w:rFonts w:cs="FrankRuehl" w:hint="cs"/>
          <w:sz w:val="20"/>
          <w:rtl/>
        </w:rPr>
        <w:t>א</w:t>
      </w:r>
      <w:r w:rsidR="0027000F" w:rsidRPr="00DC2C9C">
        <w:rPr>
          <w:rStyle w:val="default"/>
          <w:rFonts w:cs="FrankRuehl" w:hint="cs"/>
          <w:sz w:val="20"/>
          <w:rtl/>
        </w:rPr>
        <w:t>.</w:t>
      </w:r>
      <w:r w:rsidR="0027000F" w:rsidRPr="00DC2C9C">
        <w:rPr>
          <w:rStyle w:val="default"/>
          <w:rFonts w:cs="FrankRuehl"/>
          <w:sz w:val="20"/>
          <w:rtl/>
        </w:rPr>
        <w:tab/>
      </w:r>
      <w:r w:rsidRPr="00DC2C9C">
        <w:rPr>
          <w:rStyle w:val="default"/>
          <w:rFonts w:cs="FrankRuehl" w:hint="cs"/>
          <w:sz w:val="20"/>
          <w:rtl/>
        </w:rPr>
        <w:t xml:space="preserve">ציוד לארגז </w:t>
      </w:r>
      <w:r w:rsidR="00DC2C9C" w:rsidRPr="00DC2C9C">
        <w:rPr>
          <w:rStyle w:val="default"/>
          <w:rFonts w:cs="FrankRuehl" w:hint="cs"/>
          <w:sz w:val="20"/>
          <w:rtl/>
        </w:rPr>
        <w:t>עזרה ראשונה לכל אוטובוס יכלול הפריטים המפורטים להלן:</w:t>
      </w:r>
    </w:p>
    <w:p w:rsidR="00DC2C9C" w:rsidRPr="00DC2C9C" w:rsidRDefault="00DC2C9C" w:rsidP="00DC2C9C">
      <w:pPr>
        <w:pStyle w:val="P00"/>
        <w:spacing w:before="72"/>
        <w:ind w:left="624" w:right="1134"/>
        <w:rPr>
          <w:rStyle w:val="default"/>
          <w:rFonts w:cs="FrankRuehl"/>
          <w:sz w:val="20"/>
          <w:rtl/>
        </w:rPr>
      </w:pPr>
      <w:r w:rsidRPr="00DC2C9C">
        <w:rPr>
          <w:rStyle w:val="default"/>
          <w:rFonts w:cs="FrankRuehl" w:hint="cs"/>
          <w:sz w:val="20"/>
          <w:rtl/>
        </w:rPr>
        <w:t>(1)</w:t>
      </w:r>
      <w:r w:rsidRPr="00DC2C9C">
        <w:rPr>
          <w:rStyle w:val="default"/>
          <w:rFonts w:cs="FrankRuehl"/>
          <w:sz w:val="20"/>
          <w:rtl/>
        </w:rPr>
        <w:tab/>
      </w:r>
      <w:r w:rsidRPr="00DC2C9C">
        <w:rPr>
          <w:rStyle w:val="default"/>
          <w:rFonts w:cs="FrankRuehl" w:hint="cs"/>
          <w:sz w:val="20"/>
          <w:rtl/>
        </w:rPr>
        <w:t>1 תחבושת אישית;</w:t>
      </w:r>
    </w:p>
    <w:p w:rsidR="00DC2C9C" w:rsidRPr="00DC2C9C" w:rsidRDefault="00DC2C9C" w:rsidP="00DC2C9C">
      <w:pPr>
        <w:pStyle w:val="P00"/>
        <w:spacing w:before="72"/>
        <w:ind w:left="624" w:right="1134"/>
        <w:rPr>
          <w:rStyle w:val="default"/>
          <w:rFonts w:cs="FrankRuehl"/>
          <w:sz w:val="20"/>
          <w:rtl/>
        </w:rPr>
      </w:pPr>
      <w:r w:rsidRPr="00DC2C9C">
        <w:rPr>
          <w:rStyle w:val="default"/>
          <w:rFonts w:cs="FrankRuehl" w:hint="cs"/>
          <w:sz w:val="20"/>
          <w:rtl/>
        </w:rPr>
        <w:t>(2)</w:t>
      </w:r>
      <w:r w:rsidRPr="00DC2C9C">
        <w:rPr>
          <w:rStyle w:val="default"/>
          <w:rFonts w:cs="FrankRuehl"/>
          <w:sz w:val="20"/>
          <w:rtl/>
        </w:rPr>
        <w:tab/>
      </w:r>
      <w:r w:rsidRPr="00DC2C9C">
        <w:rPr>
          <w:rStyle w:val="default"/>
          <w:rFonts w:cs="FrankRuehl" w:hint="cs"/>
          <w:sz w:val="20"/>
          <w:rtl/>
        </w:rPr>
        <w:t>2 משולשי בד;</w:t>
      </w:r>
    </w:p>
    <w:p w:rsidR="00DC2C9C" w:rsidRPr="00DC2C9C" w:rsidRDefault="00DC2C9C" w:rsidP="00DC2C9C">
      <w:pPr>
        <w:pStyle w:val="P00"/>
        <w:spacing w:before="72"/>
        <w:ind w:left="624" w:right="1134"/>
        <w:rPr>
          <w:rStyle w:val="default"/>
          <w:rFonts w:cs="FrankRuehl"/>
          <w:sz w:val="20"/>
          <w:rtl/>
        </w:rPr>
      </w:pPr>
      <w:r w:rsidRPr="00DC2C9C">
        <w:rPr>
          <w:rStyle w:val="default"/>
          <w:rFonts w:cs="FrankRuehl" w:hint="cs"/>
          <w:sz w:val="20"/>
          <w:rtl/>
        </w:rPr>
        <w:t>(3)</w:t>
      </w:r>
      <w:r w:rsidRPr="00DC2C9C">
        <w:rPr>
          <w:rStyle w:val="default"/>
          <w:rFonts w:cs="FrankRuehl"/>
          <w:sz w:val="20"/>
          <w:rtl/>
        </w:rPr>
        <w:tab/>
      </w:r>
      <w:r w:rsidRPr="00DC2C9C">
        <w:rPr>
          <w:rStyle w:val="default"/>
          <w:rFonts w:cs="FrankRuehl" w:hint="cs"/>
          <w:sz w:val="20"/>
          <w:rtl/>
        </w:rPr>
        <w:t>10 אגדים מדבקים;</w:t>
      </w:r>
    </w:p>
    <w:p w:rsidR="00DC2C9C" w:rsidRDefault="00DC2C9C" w:rsidP="00DC2C9C">
      <w:pPr>
        <w:pStyle w:val="P00"/>
        <w:spacing w:before="72"/>
        <w:ind w:left="624" w:right="1134"/>
        <w:rPr>
          <w:rStyle w:val="default"/>
          <w:rFonts w:cs="FrankRuehl"/>
          <w:sz w:val="20"/>
          <w:rtl/>
        </w:rPr>
      </w:pPr>
      <w:r w:rsidRPr="00DC2C9C">
        <w:rPr>
          <w:rStyle w:val="default"/>
          <w:rFonts w:cs="FrankRuehl" w:hint="cs"/>
          <w:sz w:val="20"/>
          <w:rtl/>
        </w:rPr>
        <w:t>(4)</w:t>
      </w:r>
      <w:r w:rsidRPr="00DC2C9C">
        <w:rPr>
          <w:rStyle w:val="default"/>
          <w:rFonts w:cs="FrankRuehl"/>
          <w:sz w:val="20"/>
          <w:rtl/>
        </w:rPr>
        <w:tab/>
      </w:r>
      <w:r w:rsidRPr="00DC2C9C">
        <w:rPr>
          <w:rStyle w:val="default"/>
          <w:rFonts w:cs="FrankRuehl" w:hint="cs"/>
          <w:sz w:val="20"/>
          <w:rtl/>
        </w:rPr>
        <w:t>5 מרפדים סטריליים שגודל כל אחד מהם 3</w:t>
      </w:r>
      <w:r>
        <w:rPr>
          <w:rStyle w:val="default"/>
          <w:rFonts w:cs="FrankRuehl"/>
          <w:sz w:val="20"/>
        </w:rPr>
        <w:t>x</w:t>
      </w:r>
      <w:r>
        <w:rPr>
          <w:rStyle w:val="default"/>
          <w:rFonts w:cs="FrankRuehl" w:hint="cs"/>
          <w:sz w:val="20"/>
          <w:rtl/>
        </w:rPr>
        <w:t>3 אינטש;</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3 אגדים גליליים שגודל כל אחד מהם 3</w:t>
      </w:r>
      <w:r>
        <w:rPr>
          <w:rStyle w:val="default"/>
          <w:rFonts w:cs="FrankRuehl"/>
          <w:sz w:val="20"/>
        </w:rPr>
        <w:t>x</w:t>
      </w:r>
      <w:r>
        <w:rPr>
          <w:rStyle w:val="default"/>
          <w:rFonts w:cs="FrankRuehl" w:hint="cs"/>
          <w:sz w:val="20"/>
          <w:rtl/>
        </w:rPr>
        <w:t>3 אינטש;</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2 סיכות ביטחון;</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1 זוג מספרים.</w:t>
      </w:r>
    </w:p>
    <w:p w:rsidR="00DC2C9C" w:rsidRDefault="00DC2C9C" w:rsidP="00AA6A20">
      <w:pPr>
        <w:pStyle w:val="P00"/>
        <w:spacing w:before="72"/>
        <w:ind w:left="0"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באוטובוס ציבורי הפועל בקו עירוני, או בין עירוני או בין נפות ימצא </w:t>
      </w:r>
      <w:r>
        <w:rPr>
          <w:rStyle w:val="default"/>
          <w:rFonts w:cs="FrankRuehl"/>
          <w:sz w:val="20"/>
          <w:rtl/>
        </w:rPr>
        <w:t>–</w:t>
      </w:r>
      <w:r>
        <w:rPr>
          <w:rStyle w:val="default"/>
          <w:rFonts w:cs="FrankRuehl" w:hint="cs"/>
          <w:sz w:val="20"/>
          <w:rtl/>
        </w:rPr>
        <w:t xml:space="preserve"> בנוסף לציוד המפורט בסעיף א' </w:t>
      </w:r>
      <w:r>
        <w:rPr>
          <w:rStyle w:val="default"/>
          <w:rFonts w:cs="FrankRuehl"/>
          <w:sz w:val="20"/>
          <w:rtl/>
        </w:rPr>
        <w:t>–</w:t>
      </w:r>
      <w:r>
        <w:rPr>
          <w:rStyle w:val="default"/>
          <w:rFonts w:cs="FrankRuehl" w:hint="cs"/>
          <w:sz w:val="20"/>
          <w:rtl/>
        </w:rPr>
        <w:t xml:space="preserve"> הציוד המפורט להלן, כשהוא ארוז באופן הרמטי:</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5 תחבושות אישיות;</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2 תחבושות בינוניות;</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8 משולשי בד;</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1 תחבושת כוויה מטלין;</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1 גזה עליון.</w:t>
      </w:r>
    </w:p>
    <w:p w:rsidR="00DC2C9C" w:rsidRDefault="00DC2C9C" w:rsidP="00AA6A20">
      <w:pPr>
        <w:pStyle w:val="P00"/>
        <w:spacing w:before="72"/>
        <w:ind w:left="0"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בכל אוטובוס אחר, פרט לאוטובוס פרטי או אוטובוס ציבורי הפועל בקו עירוני, בין עירוני או בין נפות ימצא </w:t>
      </w:r>
      <w:r>
        <w:rPr>
          <w:rStyle w:val="default"/>
          <w:rFonts w:cs="FrankRuehl"/>
          <w:sz w:val="20"/>
          <w:rtl/>
        </w:rPr>
        <w:t>–</w:t>
      </w:r>
      <w:r>
        <w:rPr>
          <w:rStyle w:val="default"/>
          <w:rFonts w:cs="FrankRuehl" w:hint="cs"/>
          <w:sz w:val="20"/>
          <w:rtl/>
        </w:rPr>
        <w:t xml:space="preserve"> בנוסף לציוד המפורט בסעיף א' </w:t>
      </w:r>
      <w:r>
        <w:rPr>
          <w:rStyle w:val="default"/>
          <w:rFonts w:cs="FrankRuehl"/>
          <w:sz w:val="20"/>
          <w:rtl/>
        </w:rPr>
        <w:t>–</w:t>
      </w:r>
      <w:r>
        <w:rPr>
          <w:rStyle w:val="default"/>
          <w:rFonts w:cs="FrankRuehl" w:hint="cs"/>
          <w:sz w:val="20"/>
          <w:rtl/>
        </w:rPr>
        <w:t xml:space="preserve"> הציוד המפורט להלן כשהוא ארוז באופן הרמטי:</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8 תחבושות אישיות קטנות;</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2 תחבושות בינוניות;</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1 תחבושת בטן גדולה;</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10 משולשי בד;</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1 תחבושת כוויה מטלין;</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10 גזות סטריליות שגודל כל אחת מהן 3</w:t>
      </w:r>
      <w:r>
        <w:rPr>
          <w:rStyle w:val="default"/>
          <w:rFonts w:cs="FrankRuehl"/>
          <w:sz w:val="20"/>
        </w:rPr>
        <w:t>x</w:t>
      </w:r>
      <w:r>
        <w:rPr>
          <w:rStyle w:val="default"/>
          <w:rFonts w:cs="FrankRuehl" w:hint="cs"/>
          <w:sz w:val="20"/>
          <w:rtl/>
        </w:rPr>
        <w:t>3 אינטש;</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1 חוסם עורקים מגומי;</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(8)</w:t>
      </w:r>
      <w:r>
        <w:rPr>
          <w:rStyle w:val="default"/>
          <w:rFonts w:cs="FrankRuehl"/>
          <w:sz w:val="20"/>
          <w:rtl/>
        </w:rPr>
        <w:tab/>
      </w:r>
      <w:r>
        <w:rPr>
          <w:rStyle w:val="default"/>
          <w:rFonts w:cs="FrankRuehl" w:hint="cs"/>
          <w:sz w:val="20"/>
          <w:rtl/>
        </w:rPr>
        <w:t>1 גזה וזלין סטרילית;</w:t>
      </w:r>
    </w:p>
    <w:p w:rsidR="00DC2C9C" w:rsidRDefault="00DC2C9C" w:rsidP="00DC2C9C">
      <w:pPr>
        <w:pStyle w:val="P00"/>
        <w:spacing w:before="72"/>
        <w:ind w:left="624" w:right="1134"/>
        <w:rPr>
          <w:rStyle w:val="default"/>
          <w:rFonts w:cs="FrankRuehl"/>
          <w:sz w:val="20"/>
          <w:rtl/>
        </w:rPr>
      </w:pPr>
      <w:r>
        <w:rPr>
          <w:rStyle w:val="default"/>
          <w:rFonts w:cs="FrankRuehl" w:hint="cs"/>
          <w:sz w:val="20"/>
          <w:rtl/>
        </w:rPr>
        <w:t>(9)</w:t>
      </w:r>
      <w:r>
        <w:rPr>
          <w:rStyle w:val="default"/>
          <w:rFonts w:cs="FrankRuehl"/>
          <w:sz w:val="20"/>
          <w:rtl/>
        </w:rPr>
        <w:tab/>
      </w:r>
      <w:r>
        <w:rPr>
          <w:rStyle w:val="default"/>
          <w:rFonts w:cs="FrankRuehl" w:hint="cs"/>
          <w:sz w:val="20"/>
          <w:rtl/>
        </w:rPr>
        <w:t>2 זוג מספרים לחומר.</w:t>
      </w:r>
    </w:p>
    <w:p w:rsidR="00DC2C9C" w:rsidRPr="00DC2C9C" w:rsidRDefault="00DC2C9C" w:rsidP="00AA6A20">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sz w:val="20"/>
          <w:rtl/>
        </w:rPr>
        <w:tab/>
      </w:r>
      <w:r>
        <w:rPr>
          <w:rStyle w:val="default"/>
          <w:rFonts w:cs="FrankRuehl" w:hint="cs"/>
          <w:sz w:val="20"/>
          <w:rtl/>
        </w:rPr>
        <w:t>הציוד המפורט בסעיפים ב' ו-ג' הוא לשימוש רק במקרה של פיגוע או תאונה ואם נעשה בו שימוש כאמור, יושלם מיד לכמות שפורטה כאמור וייסגר שוב באופן הרמטי.</w:t>
      </w:r>
    </w:p>
    <w:p w:rsidR="00DC2C9C" w:rsidRDefault="00DC2C9C" w:rsidP="00DC2C9C">
      <w:pPr>
        <w:pStyle w:val="P00"/>
        <w:spacing w:before="72"/>
        <w:ind w:left="0" w:right="1134"/>
        <w:rPr>
          <w:rStyle w:val="default"/>
          <w:rFonts w:cs="FrankRuehl"/>
          <w:rtl/>
        </w:rPr>
      </w:pPr>
    </w:p>
    <w:p w:rsidR="00DC2C9C" w:rsidRPr="004B2545" w:rsidRDefault="00DC2C9C" w:rsidP="00DC2C9C">
      <w:pPr>
        <w:pStyle w:val="medium2-header"/>
        <w:keepLines w:val="0"/>
        <w:spacing w:before="72"/>
        <w:ind w:left="0" w:right="1134"/>
        <w:rPr>
          <w:rFonts w:cs="FrankRuehl"/>
          <w:noProof/>
          <w:rtl/>
        </w:rPr>
      </w:pPr>
      <w:bookmarkStart w:id="1056" w:name="med49"/>
      <w:bookmarkEnd w:id="1056"/>
      <w:r w:rsidRPr="004B2545">
        <w:rPr>
          <w:rFonts w:cs="FrankRuehl" w:hint="cs"/>
          <w:noProof/>
          <w:rtl/>
        </w:rPr>
        <w:t xml:space="preserve">תוספת </w:t>
      </w:r>
      <w:r>
        <w:rPr>
          <w:rFonts w:cs="FrankRuehl" w:hint="cs"/>
          <w:noProof/>
          <w:rtl/>
        </w:rPr>
        <w:t>שמינית</w:t>
      </w:r>
    </w:p>
    <w:p w:rsidR="00DC2C9C" w:rsidRDefault="00DC2C9C" w:rsidP="00DC2C9C">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Pr>
          <w:rStyle w:val="default"/>
          <w:rFonts w:cs="FrankRuehl" w:hint="cs"/>
          <w:sz w:val="24"/>
          <w:szCs w:val="24"/>
          <w:rtl/>
        </w:rPr>
        <w:t>תקנות 169ח ו-169ט</w:t>
      </w:r>
      <w:r w:rsidRPr="004B2545">
        <w:rPr>
          <w:rStyle w:val="default"/>
          <w:rFonts w:cs="FrankRuehl" w:hint="cs"/>
          <w:sz w:val="24"/>
          <w:szCs w:val="24"/>
          <w:rtl/>
        </w:rPr>
        <w:t>)</w:t>
      </w:r>
    </w:p>
    <w:p w:rsidR="00DC2C9C" w:rsidRDefault="00DC2C9C" w:rsidP="00DC2C9C">
      <w:pPr>
        <w:pStyle w:val="P00"/>
        <w:spacing w:before="72"/>
        <w:ind w:left="0" w:right="1134"/>
        <w:jc w:val="center"/>
        <w:rPr>
          <w:rStyle w:val="default"/>
          <w:rFonts w:cs="FrankRuehl"/>
          <w:b/>
          <w:bCs/>
          <w:sz w:val="22"/>
          <w:szCs w:val="22"/>
          <w:rtl/>
        </w:rPr>
      </w:pPr>
      <w:r>
        <w:rPr>
          <w:rStyle w:val="default"/>
          <w:rFonts w:cs="FrankRuehl" w:hint="cs"/>
          <w:b/>
          <w:bCs/>
          <w:sz w:val="22"/>
          <w:szCs w:val="22"/>
          <w:rtl/>
        </w:rPr>
        <w:t>חלק א'</w:t>
      </w:r>
    </w:p>
    <w:p w:rsidR="00DC2C9C" w:rsidRPr="001C2268" w:rsidRDefault="00DC2C9C" w:rsidP="00DC2C9C">
      <w:pPr>
        <w:pStyle w:val="P00"/>
        <w:spacing w:before="72"/>
        <w:ind w:left="0" w:right="1134"/>
        <w:jc w:val="center"/>
        <w:rPr>
          <w:rStyle w:val="default"/>
          <w:rFonts w:cs="FrankRuehl"/>
          <w:b/>
          <w:bCs/>
          <w:sz w:val="22"/>
          <w:szCs w:val="22"/>
          <w:rtl/>
        </w:rPr>
      </w:pPr>
      <w:r>
        <w:rPr>
          <w:rStyle w:val="default"/>
          <w:rFonts w:cs="FrankRuehl" w:hint="cs"/>
          <w:b/>
          <w:bCs/>
          <w:sz w:val="22"/>
          <w:szCs w:val="22"/>
          <w:rtl/>
        </w:rPr>
        <w:t>תעודת אישור על קבלת דוגמא</w:t>
      </w:r>
    </w:p>
    <w:p w:rsidR="00E46D6B" w:rsidRDefault="00DC2C9C">
      <w:pPr>
        <w:pStyle w:val="P00"/>
        <w:spacing w:before="72"/>
        <w:ind w:left="0" w:right="1134"/>
        <w:rPr>
          <w:rStyle w:val="default"/>
          <w:rFonts w:cs="FrankRuehl"/>
          <w:rtl/>
        </w:rPr>
      </w:pPr>
      <w:r>
        <w:rPr>
          <w:rStyle w:val="default"/>
          <w:rFonts w:cs="FrankRuehl" w:hint="cs"/>
          <w:rtl/>
        </w:rPr>
        <w:t xml:space="preserve">בבית המשפט </w:t>
      </w:r>
      <w:r>
        <w:rPr>
          <w:rStyle w:val="default"/>
          <w:rFonts w:cs="FrankRuehl"/>
          <w:rtl/>
        </w:rPr>
        <w:fldChar w:fldCharType="begin">
          <w:ffData>
            <w:name w:val="Text9"/>
            <w:enabled/>
            <w:calcOnExit w:val="0"/>
            <w:textInput/>
          </w:ffData>
        </w:fldChar>
      </w:r>
      <w:bookmarkStart w:id="1057"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7"/>
    </w:p>
    <w:p w:rsidR="00DC2C9C" w:rsidRDefault="00DC2C9C">
      <w:pPr>
        <w:pStyle w:val="P00"/>
        <w:spacing w:before="72"/>
        <w:ind w:left="0" w:right="1134"/>
        <w:rPr>
          <w:rStyle w:val="default"/>
          <w:rFonts w:cs="FrankRuehl"/>
          <w:rtl/>
        </w:rPr>
      </w:pPr>
      <w:r>
        <w:rPr>
          <w:rStyle w:val="default"/>
          <w:rFonts w:cs="FrankRuehl" w:hint="cs"/>
          <w:rtl/>
        </w:rPr>
        <w:t xml:space="preserve">בענין שבין </w:t>
      </w:r>
      <w:r>
        <w:rPr>
          <w:rStyle w:val="default"/>
          <w:rFonts w:cs="FrankRuehl"/>
          <w:rtl/>
        </w:rPr>
        <w:fldChar w:fldCharType="begin">
          <w:ffData>
            <w:name w:val="Text10"/>
            <w:enabled/>
            <w:calcOnExit w:val="0"/>
            <w:textInput/>
          </w:ffData>
        </w:fldChar>
      </w:r>
      <w:bookmarkStart w:id="1058"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8"/>
      <w:r>
        <w:rPr>
          <w:rStyle w:val="default"/>
          <w:rFonts w:cs="FrankRuehl" w:hint="cs"/>
          <w:rtl/>
        </w:rPr>
        <w:t xml:space="preserve"> לבין </w:t>
      </w:r>
      <w:r>
        <w:rPr>
          <w:rStyle w:val="default"/>
          <w:rFonts w:cs="FrankRuehl"/>
          <w:rtl/>
        </w:rPr>
        <w:fldChar w:fldCharType="begin">
          <w:ffData>
            <w:name w:val="Text11"/>
            <w:enabled/>
            <w:calcOnExit w:val="0"/>
            <w:textInput/>
          </w:ffData>
        </w:fldChar>
      </w:r>
      <w:bookmarkStart w:id="1059"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59"/>
    </w:p>
    <w:p w:rsidR="00DC2C9C" w:rsidRDefault="00DC2C9C">
      <w:pPr>
        <w:pStyle w:val="P00"/>
        <w:spacing w:before="72"/>
        <w:ind w:left="0" w:right="1134"/>
        <w:rPr>
          <w:rStyle w:val="default"/>
          <w:rFonts w:cs="FrankRuehl"/>
          <w:rtl/>
        </w:rPr>
      </w:pPr>
      <w:r>
        <w:rPr>
          <w:rStyle w:val="default"/>
          <w:rFonts w:cs="FrankRuehl" w:hint="cs"/>
          <w:rtl/>
        </w:rPr>
        <w:t xml:space="preserve">שם עובד המעבדה </w:t>
      </w:r>
      <w:r>
        <w:rPr>
          <w:rStyle w:val="default"/>
          <w:rFonts w:cs="FrankRuehl"/>
          <w:rtl/>
        </w:rPr>
        <w:fldChar w:fldCharType="begin">
          <w:ffData>
            <w:name w:val="Text12"/>
            <w:enabled/>
            <w:calcOnExit w:val="0"/>
            <w:textInput/>
          </w:ffData>
        </w:fldChar>
      </w:r>
      <w:bookmarkStart w:id="1060"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0"/>
    </w:p>
    <w:p w:rsidR="00DC2C9C" w:rsidRDefault="00DC2C9C">
      <w:pPr>
        <w:pStyle w:val="P00"/>
        <w:spacing w:before="72"/>
        <w:ind w:left="0" w:right="1134"/>
        <w:rPr>
          <w:rStyle w:val="default"/>
          <w:rFonts w:cs="FrankRuehl"/>
          <w:rtl/>
        </w:rPr>
      </w:pPr>
      <w:r>
        <w:rPr>
          <w:rStyle w:val="default"/>
          <w:rFonts w:cs="FrankRuehl" w:hint="cs"/>
          <w:rtl/>
        </w:rPr>
        <w:t xml:space="preserve">מענו </w:t>
      </w:r>
      <w:r>
        <w:rPr>
          <w:rStyle w:val="default"/>
          <w:rFonts w:cs="FrankRuehl"/>
          <w:rtl/>
        </w:rPr>
        <w:fldChar w:fldCharType="begin">
          <w:ffData>
            <w:name w:val="Text13"/>
            <w:enabled/>
            <w:calcOnExit w:val="0"/>
            <w:textInput/>
          </w:ffData>
        </w:fldChar>
      </w:r>
      <w:bookmarkStart w:id="1061"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1"/>
    </w:p>
    <w:p w:rsidR="00DC2C9C" w:rsidRDefault="00DC2C9C">
      <w:pPr>
        <w:pStyle w:val="P00"/>
        <w:spacing w:before="72"/>
        <w:ind w:left="0" w:right="1134"/>
        <w:rPr>
          <w:rStyle w:val="default"/>
          <w:rFonts w:cs="FrankRuehl"/>
          <w:rtl/>
        </w:rPr>
      </w:pPr>
      <w:r w:rsidRPr="009A2558">
        <w:rPr>
          <w:rStyle w:val="default"/>
          <w:rFonts w:cs="FrankRuehl" w:hint="cs"/>
          <w:rtl/>
        </w:rPr>
        <w:t xml:space="preserve">שם המעבדה שבה הוא עובד </w:t>
      </w:r>
      <w:r w:rsidRPr="009A2558">
        <w:rPr>
          <w:rStyle w:val="default"/>
          <w:rFonts w:cs="FrankRuehl"/>
          <w:rtl/>
        </w:rPr>
        <w:fldChar w:fldCharType="begin">
          <w:ffData>
            <w:name w:val="Text14"/>
            <w:enabled/>
            <w:calcOnExit w:val="0"/>
            <w:textInput/>
          </w:ffData>
        </w:fldChar>
      </w:r>
      <w:bookmarkStart w:id="1062" w:name="Text14"/>
      <w:r w:rsidRPr="009A2558">
        <w:rPr>
          <w:rStyle w:val="default"/>
          <w:rFonts w:cs="FrankRuehl"/>
          <w:rtl/>
        </w:rPr>
        <w:instrText xml:space="preserve"> </w:instrText>
      </w:r>
      <w:r w:rsidRPr="009A2558">
        <w:rPr>
          <w:rStyle w:val="default"/>
          <w:rFonts w:cs="FrankRuehl"/>
        </w:rPr>
        <w:instrText>FORMTEXT</w:instrText>
      </w:r>
      <w:r w:rsidRPr="009A2558">
        <w:rPr>
          <w:rStyle w:val="default"/>
          <w:rFonts w:cs="FrankRuehl"/>
          <w:rtl/>
        </w:rPr>
        <w:instrText xml:space="preserve"> </w:instrText>
      </w:r>
      <w:r w:rsidRPr="009A2558">
        <w:rPr>
          <w:rStyle w:val="default"/>
          <w:rFonts w:cs="FrankRuehl"/>
          <w:rtl/>
        </w:rPr>
      </w:r>
      <w:r w:rsidRPr="009A2558">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Pr="009A2558">
        <w:rPr>
          <w:rStyle w:val="default"/>
          <w:rFonts w:cs="FrankRuehl"/>
          <w:rtl/>
        </w:rPr>
        <w:fldChar w:fldCharType="end"/>
      </w:r>
      <w:bookmarkEnd w:id="1062"/>
    </w:p>
    <w:p w:rsidR="00DC2C9C" w:rsidRDefault="00DC2C9C">
      <w:pPr>
        <w:pStyle w:val="P00"/>
        <w:spacing w:before="72"/>
        <w:ind w:left="0" w:right="1134"/>
        <w:rPr>
          <w:rStyle w:val="default"/>
          <w:rFonts w:cs="FrankRuehl"/>
          <w:rtl/>
        </w:rPr>
      </w:pPr>
      <w:r>
        <w:rPr>
          <w:rStyle w:val="default"/>
          <w:rFonts w:cs="FrankRuehl" w:hint="cs"/>
          <w:rtl/>
        </w:rPr>
        <w:t xml:space="preserve">מקום עבודתו </w:t>
      </w:r>
      <w:r>
        <w:rPr>
          <w:rStyle w:val="default"/>
          <w:rFonts w:cs="FrankRuehl"/>
          <w:rtl/>
        </w:rPr>
        <w:fldChar w:fldCharType="begin">
          <w:ffData>
            <w:name w:val="Text15"/>
            <w:enabled/>
            <w:calcOnExit w:val="0"/>
            <w:textInput/>
          </w:ffData>
        </w:fldChar>
      </w:r>
      <w:bookmarkStart w:id="1063"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3"/>
    </w:p>
    <w:p w:rsidR="00DC2C9C" w:rsidRDefault="00DC2C9C">
      <w:pPr>
        <w:pStyle w:val="P00"/>
        <w:spacing w:before="72"/>
        <w:ind w:left="0" w:right="1134"/>
        <w:rPr>
          <w:rStyle w:val="default"/>
          <w:rFonts w:cs="FrankRuehl"/>
          <w:rtl/>
        </w:rPr>
      </w:pPr>
      <w:r>
        <w:rPr>
          <w:rStyle w:val="default"/>
          <w:rFonts w:cs="FrankRuehl" w:hint="cs"/>
          <w:rtl/>
        </w:rPr>
        <w:t xml:space="preserve">תיאור משרתו </w:t>
      </w:r>
      <w:r>
        <w:rPr>
          <w:rStyle w:val="default"/>
          <w:rFonts w:cs="FrankRuehl"/>
          <w:rtl/>
        </w:rPr>
        <w:fldChar w:fldCharType="begin">
          <w:ffData>
            <w:name w:val="Text16"/>
            <w:enabled/>
            <w:calcOnExit w:val="0"/>
            <w:textInput/>
          </w:ffData>
        </w:fldChar>
      </w:r>
      <w:bookmarkStart w:id="1064"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4"/>
    </w:p>
    <w:p w:rsidR="00DC2C9C" w:rsidRDefault="00DC2C9C">
      <w:pPr>
        <w:pStyle w:val="P00"/>
        <w:spacing w:before="72"/>
        <w:ind w:left="0" w:right="1134"/>
        <w:rPr>
          <w:rStyle w:val="default"/>
          <w:rFonts w:cs="FrankRuehl"/>
          <w:rtl/>
        </w:rPr>
      </w:pPr>
      <w:r>
        <w:rPr>
          <w:rStyle w:val="default"/>
          <w:rFonts w:cs="FrankRuehl" w:hint="cs"/>
          <w:rtl/>
        </w:rPr>
        <w:t xml:space="preserve">אני החתום מטה מעיד ומאשר בזה לאמור </w:t>
      </w:r>
      <w:r>
        <w:rPr>
          <w:rStyle w:val="default"/>
          <w:rFonts w:cs="FrankRuehl"/>
          <w:rtl/>
        </w:rPr>
        <w:t>–</w:t>
      </w:r>
    </w:p>
    <w:p w:rsidR="00DC2C9C" w:rsidRDefault="00DC2C9C">
      <w:pPr>
        <w:pStyle w:val="P00"/>
        <w:spacing w:before="72"/>
        <w:ind w:left="0" w:right="1134"/>
        <w:rPr>
          <w:rStyle w:val="default"/>
          <w:rFonts w:cs="FrankRuehl"/>
          <w:rtl/>
        </w:rPr>
      </w:pPr>
      <w:r>
        <w:rPr>
          <w:rStyle w:val="default"/>
          <w:rFonts w:cs="FrankRuehl" w:hint="cs"/>
          <w:rtl/>
        </w:rPr>
        <w:t>תעודה זו ניתנת על ידי לשם הגשתה כראיה לבית המשפט והריני מצהיר בזה כי ידוע לי היטב שלענין הוראות החוק הפלילי בדבר עדות שקר בשבועה בבית המשפט דין תעודה זו כשהיא חתומה על ידי, כדין עדות בשבועה שנתתי בבית המשפט.</w:t>
      </w:r>
    </w:p>
    <w:p w:rsidR="00DC2C9C" w:rsidRDefault="00DC2C9C">
      <w:pPr>
        <w:pStyle w:val="P00"/>
        <w:spacing w:before="72"/>
        <w:ind w:left="0" w:right="1134"/>
        <w:rPr>
          <w:rStyle w:val="default"/>
          <w:rFonts w:cs="FrankRuehl"/>
          <w:rtl/>
        </w:rPr>
      </w:pPr>
    </w:p>
    <w:p w:rsidR="00DC2C9C" w:rsidRDefault="00DC2C9C" w:rsidP="00DC2C9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fldChar w:fldCharType="begin">
          <w:ffData>
            <w:name w:val="Text17"/>
            <w:enabled/>
            <w:calcOnExit w:val="0"/>
            <w:textInput/>
          </w:ffData>
        </w:fldChar>
      </w:r>
      <w:bookmarkStart w:id="1065"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5"/>
      <w:r>
        <w:rPr>
          <w:rStyle w:val="default"/>
          <w:rFonts w:cs="FrankRuehl"/>
          <w:rtl/>
        </w:rPr>
        <w:tab/>
      </w:r>
      <w:r>
        <w:rPr>
          <w:rStyle w:val="default"/>
          <w:rFonts w:cs="FrankRuehl" w:hint="cs"/>
          <w:rtl/>
        </w:rPr>
        <w:t>____________________</w:t>
      </w:r>
    </w:p>
    <w:p w:rsidR="00DC2C9C" w:rsidRPr="00DC2C9C" w:rsidRDefault="00DC2C9C" w:rsidP="00DC2C9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DC2C9C">
        <w:rPr>
          <w:rStyle w:val="default"/>
          <w:rFonts w:cs="FrankRuehl" w:hint="cs"/>
          <w:sz w:val="22"/>
          <w:szCs w:val="22"/>
          <w:rtl/>
        </w:rPr>
        <w:t>תאריך</w:t>
      </w:r>
      <w:r w:rsidRPr="00DC2C9C">
        <w:rPr>
          <w:rStyle w:val="default"/>
          <w:rFonts w:cs="FrankRuehl"/>
          <w:sz w:val="22"/>
          <w:szCs w:val="22"/>
          <w:rtl/>
        </w:rPr>
        <w:tab/>
      </w:r>
      <w:r w:rsidRPr="00DC2C9C">
        <w:rPr>
          <w:rStyle w:val="default"/>
          <w:rFonts w:cs="FrankRuehl" w:hint="cs"/>
          <w:sz w:val="22"/>
          <w:szCs w:val="22"/>
          <w:rtl/>
        </w:rPr>
        <w:t>חתימה</w:t>
      </w:r>
    </w:p>
    <w:p w:rsidR="00E46D6B" w:rsidRDefault="00E46D6B">
      <w:pPr>
        <w:pStyle w:val="P00"/>
        <w:spacing w:before="72"/>
        <w:ind w:left="0" w:right="1134"/>
        <w:rPr>
          <w:rStyle w:val="default"/>
          <w:rFonts w:cs="FrankRuehl"/>
          <w:rtl/>
        </w:rPr>
      </w:pPr>
    </w:p>
    <w:p w:rsidR="00DC2C9C" w:rsidRPr="00DC2C9C" w:rsidRDefault="00DC2C9C" w:rsidP="00DC2C9C">
      <w:pPr>
        <w:pStyle w:val="P00"/>
        <w:spacing w:before="72"/>
        <w:ind w:left="0" w:right="1134"/>
        <w:jc w:val="center"/>
        <w:rPr>
          <w:rStyle w:val="default"/>
          <w:rFonts w:cs="FrankRuehl"/>
          <w:b/>
          <w:bCs/>
          <w:sz w:val="22"/>
          <w:szCs w:val="22"/>
          <w:rtl/>
        </w:rPr>
      </w:pPr>
      <w:r w:rsidRPr="00DC2C9C">
        <w:rPr>
          <w:rStyle w:val="default"/>
          <w:rFonts w:cs="FrankRuehl" w:hint="cs"/>
          <w:b/>
          <w:bCs/>
          <w:sz w:val="22"/>
          <w:szCs w:val="22"/>
          <w:rtl/>
        </w:rPr>
        <w:t>חלק ב'</w:t>
      </w:r>
    </w:p>
    <w:p w:rsidR="00DC2C9C" w:rsidRPr="00DC2C9C" w:rsidRDefault="00DC2C9C" w:rsidP="00DC2C9C">
      <w:pPr>
        <w:pStyle w:val="P00"/>
        <w:spacing w:before="72"/>
        <w:ind w:left="0" w:right="1134"/>
        <w:jc w:val="center"/>
        <w:rPr>
          <w:rStyle w:val="default"/>
          <w:rFonts w:cs="FrankRuehl"/>
          <w:b/>
          <w:bCs/>
          <w:sz w:val="22"/>
          <w:szCs w:val="22"/>
          <w:rtl/>
        </w:rPr>
      </w:pPr>
      <w:r w:rsidRPr="00DC2C9C">
        <w:rPr>
          <w:rStyle w:val="default"/>
          <w:rFonts w:cs="FrankRuehl" w:hint="cs"/>
          <w:b/>
          <w:bCs/>
          <w:sz w:val="22"/>
          <w:szCs w:val="22"/>
          <w:rtl/>
        </w:rPr>
        <w:t xml:space="preserve">תעודת מעבדה </w:t>
      </w:r>
      <w:r w:rsidRPr="00DC2C9C">
        <w:rPr>
          <w:rStyle w:val="default"/>
          <w:rFonts w:cs="FrankRuehl"/>
          <w:b/>
          <w:bCs/>
          <w:sz w:val="22"/>
          <w:szCs w:val="22"/>
          <w:rtl/>
        </w:rPr>
        <w:t>–</w:t>
      </w:r>
      <w:r w:rsidRPr="00DC2C9C">
        <w:rPr>
          <w:rStyle w:val="default"/>
          <w:rFonts w:cs="FrankRuehl" w:hint="cs"/>
          <w:b/>
          <w:bCs/>
          <w:sz w:val="22"/>
          <w:szCs w:val="22"/>
          <w:rtl/>
        </w:rPr>
        <w:t xml:space="preserve"> חוות דעת מומחה</w:t>
      </w:r>
    </w:p>
    <w:p w:rsidR="00DC2C9C" w:rsidRDefault="00B158AB">
      <w:pPr>
        <w:pStyle w:val="P00"/>
        <w:spacing w:before="72"/>
        <w:ind w:left="0" w:right="1134"/>
        <w:rPr>
          <w:rStyle w:val="default"/>
          <w:rFonts w:cs="FrankRuehl"/>
          <w:rtl/>
        </w:rPr>
      </w:pPr>
      <w:r>
        <w:rPr>
          <w:rStyle w:val="default"/>
          <w:rFonts w:cs="FrankRuehl" w:hint="cs"/>
          <w:rtl/>
        </w:rPr>
        <w:t xml:space="preserve">בבית המשפט </w:t>
      </w:r>
      <w:r>
        <w:rPr>
          <w:rStyle w:val="default"/>
          <w:rFonts w:cs="FrankRuehl"/>
          <w:rtl/>
        </w:rPr>
        <w:fldChar w:fldCharType="begin">
          <w:ffData>
            <w:name w:val="Text18"/>
            <w:enabled/>
            <w:calcOnExit w:val="0"/>
            <w:textInput/>
          </w:ffData>
        </w:fldChar>
      </w:r>
      <w:bookmarkStart w:id="1066"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6"/>
    </w:p>
    <w:p w:rsidR="00B158AB" w:rsidRDefault="00B158AB">
      <w:pPr>
        <w:pStyle w:val="P00"/>
        <w:spacing w:before="72"/>
        <w:ind w:left="0" w:right="1134"/>
        <w:rPr>
          <w:rStyle w:val="default"/>
          <w:rFonts w:cs="FrankRuehl"/>
          <w:rtl/>
        </w:rPr>
      </w:pPr>
      <w:r>
        <w:rPr>
          <w:rStyle w:val="default"/>
          <w:rFonts w:cs="FrankRuehl" w:hint="cs"/>
          <w:rtl/>
        </w:rPr>
        <w:t xml:space="preserve">בענין שבין </w:t>
      </w:r>
      <w:r>
        <w:rPr>
          <w:rStyle w:val="default"/>
          <w:rFonts w:cs="FrankRuehl"/>
          <w:rtl/>
        </w:rPr>
        <w:fldChar w:fldCharType="begin">
          <w:ffData>
            <w:name w:val="Text19"/>
            <w:enabled/>
            <w:calcOnExit w:val="0"/>
            <w:textInput/>
          </w:ffData>
        </w:fldChar>
      </w:r>
      <w:bookmarkStart w:id="1067"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7"/>
      <w:r>
        <w:rPr>
          <w:rStyle w:val="default"/>
          <w:rFonts w:cs="FrankRuehl" w:hint="cs"/>
          <w:rtl/>
        </w:rPr>
        <w:t xml:space="preserve"> לבין </w:t>
      </w:r>
      <w:r>
        <w:rPr>
          <w:rStyle w:val="default"/>
          <w:rFonts w:cs="FrankRuehl"/>
          <w:rtl/>
        </w:rPr>
        <w:fldChar w:fldCharType="begin">
          <w:ffData>
            <w:name w:val="Text20"/>
            <w:enabled/>
            <w:calcOnExit w:val="0"/>
            <w:textInput/>
          </w:ffData>
        </w:fldChar>
      </w:r>
      <w:bookmarkStart w:id="1068"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8"/>
    </w:p>
    <w:p w:rsidR="00B158AB" w:rsidRDefault="00B158AB">
      <w:pPr>
        <w:pStyle w:val="P00"/>
        <w:spacing w:before="72"/>
        <w:ind w:left="0" w:right="1134"/>
        <w:rPr>
          <w:rStyle w:val="default"/>
          <w:rFonts w:cs="FrankRuehl"/>
          <w:rtl/>
        </w:rPr>
      </w:pPr>
      <w:r>
        <w:rPr>
          <w:rStyle w:val="default"/>
          <w:rFonts w:cs="FrankRuehl" w:hint="cs"/>
          <w:rtl/>
        </w:rPr>
        <w:t xml:space="preserve">שם המומחה </w:t>
      </w:r>
      <w:r>
        <w:rPr>
          <w:rStyle w:val="default"/>
          <w:rFonts w:cs="FrankRuehl"/>
          <w:rtl/>
        </w:rPr>
        <w:fldChar w:fldCharType="begin">
          <w:ffData>
            <w:name w:val="Text21"/>
            <w:enabled/>
            <w:calcOnExit w:val="0"/>
            <w:textInput/>
          </w:ffData>
        </w:fldChar>
      </w:r>
      <w:bookmarkStart w:id="1069"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69"/>
    </w:p>
    <w:p w:rsidR="00B158AB" w:rsidRDefault="00B158AB">
      <w:pPr>
        <w:pStyle w:val="P00"/>
        <w:spacing w:before="72"/>
        <w:ind w:left="0" w:right="1134"/>
        <w:rPr>
          <w:rStyle w:val="default"/>
          <w:rFonts w:cs="FrankRuehl"/>
          <w:rtl/>
        </w:rPr>
      </w:pPr>
      <w:r>
        <w:rPr>
          <w:rStyle w:val="default"/>
          <w:rFonts w:cs="FrankRuehl" w:hint="cs"/>
          <w:rtl/>
        </w:rPr>
        <w:t xml:space="preserve">מענו ומקום עבודתו </w:t>
      </w:r>
      <w:r>
        <w:rPr>
          <w:rStyle w:val="default"/>
          <w:rFonts w:cs="FrankRuehl"/>
          <w:rtl/>
        </w:rPr>
        <w:fldChar w:fldCharType="begin">
          <w:ffData>
            <w:name w:val="Text22"/>
            <w:enabled/>
            <w:calcOnExit w:val="0"/>
            <w:textInput/>
          </w:ffData>
        </w:fldChar>
      </w:r>
      <w:bookmarkStart w:id="1070"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0"/>
    </w:p>
    <w:p w:rsidR="00B158AB" w:rsidRDefault="00B158AB">
      <w:pPr>
        <w:pStyle w:val="P00"/>
        <w:spacing w:before="72"/>
        <w:ind w:left="0" w:right="1134"/>
        <w:rPr>
          <w:rStyle w:val="default"/>
          <w:rFonts w:cs="FrankRuehl"/>
          <w:rtl/>
        </w:rPr>
      </w:pPr>
      <w:r>
        <w:rPr>
          <w:rStyle w:val="default"/>
          <w:rFonts w:cs="FrankRuehl" w:hint="cs"/>
          <w:rtl/>
        </w:rPr>
        <w:t xml:space="preserve">אני החתום מטה נתבקשתי על ידי </w:t>
      </w:r>
      <w:r>
        <w:rPr>
          <w:rStyle w:val="default"/>
          <w:rFonts w:cs="FrankRuehl"/>
          <w:rtl/>
        </w:rPr>
        <w:fldChar w:fldCharType="begin">
          <w:ffData>
            <w:name w:val="Text23"/>
            <w:enabled/>
            <w:calcOnExit w:val="0"/>
            <w:textInput/>
          </w:ffData>
        </w:fldChar>
      </w:r>
      <w:bookmarkStart w:id="1071"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1"/>
    </w:p>
    <w:p w:rsidR="00B158AB" w:rsidRDefault="00B158AB">
      <w:pPr>
        <w:pStyle w:val="P00"/>
        <w:spacing w:before="72"/>
        <w:ind w:left="0" w:right="1134"/>
        <w:rPr>
          <w:rStyle w:val="default"/>
          <w:rFonts w:cs="FrankRuehl"/>
          <w:rtl/>
        </w:rPr>
      </w:pPr>
      <w:r>
        <w:rPr>
          <w:rStyle w:val="default"/>
          <w:rFonts w:cs="FrankRuehl" w:hint="cs"/>
          <w:rtl/>
        </w:rPr>
        <w:t>לחוות דעתי המקצועית בשאלה המפורטת להלן שנתעוררה בבית המשפט בענין הנדון.</w:t>
      </w:r>
    </w:p>
    <w:p w:rsidR="00B158AB" w:rsidRDefault="00B158AB">
      <w:pPr>
        <w:pStyle w:val="P00"/>
        <w:spacing w:before="72"/>
        <w:ind w:left="0" w:right="1134"/>
        <w:rPr>
          <w:rStyle w:val="default"/>
          <w:rFonts w:cs="FrankRuehl"/>
          <w:rtl/>
        </w:rPr>
      </w:pPr>
      <w:r>
        <w:rPr>
          <w:rStyle w:val="default"/>
          <w:rFonts w:cs="FrankRuehl" w:hint="cs"/>
          <w:rtl/>
        </w:rPr>
        <w:t>אני נותן חוות דעתי זו במקום עדות בבית המשפט ואני מצהיר בזאת כי ידוע לי היטב, שלענין הוראות החוק הפלילי בדבר עדות שקר בשבועה בבית-המשפט דין חוות דעתי זו כשהיא חתומה על ידי כדין עדות בשבועה שנתתי בבית המשפט.</w:t>
      </w:r>
    </w:p>
    <w:p w:rsidR="00B158AB" w:rsidRDefault="00B158AB">
      <w:pPr>
        <w:pStyle w:val="P00"/>
        <w:spacing w:before="72"/>
        <w:ind w:left="0" w:right="1134"/>
        <w:rPr>
          <w:rStyle w:val="default"/>
          <w:rFonts w:cs="FrankRuehl"/>
          <w:rtl/>
        </w:rPr>
      </w:pPr>
      <w:r>
        <w:rPr>
          <w:rStyle w:val="default"/>
          <w:rFonts w:cs="FrankRuehl" w:hint="cs"/>
          <w:rtl/>
        </w:rPr>
        <w:t xml:space="preserve">ואלה פרטי השכלתי </w:t>
      </w:r>
      <w:r>
        <w:rPr>
          <w:rStyle w:val="default"/>
          <w:rFonts w:cs="FrankRuehl"/>
          <w:rtl/>
        </w:rPr>
        <w:fldChar w:fldCharType="begin">
          <w:ffData>
            <w:name w:val="Text24"/>
            <w:enabled/>
            <w:calcOnExit w:val="0"/>
            <w:textInput/>
          </w:ffData>
        </w:fldChar>
      </w:r>
      <w:bookmarkStart w:id="1072"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2"/>
    </w:p>
    <w:p w:rsidR="00B158AB" w:rsidRDefault="00B158AB">
      <w:pPr>
        <w:pStyle w:val="P00"/>
        <w:spacing w:before="72"/>
        <w:ind w:left="0" w:right="1134"/>
        <w:rPr>
          <w:rStyle w:val="default"/>
          <w:rFonts w:cs="FrankRuehl"/>
          <w:rtl/>
        </w:rPr>
      </w:pPr>
      <w:r>
        <w:rPr>
          <w:rStyle w:val="default"/>
          <w:rFonts w:cs="FrankRuehl" w:hint="cs"/>
          <w:rtl/>
        </w:rPr>
        <w:t xml:space="preserve">ואלה פרטי נסיוני </w:t>
      </w:r>
      <w:r>
        <w:rPr>
          <w:rStyle w:val="default"/>
          <w:rFonts w:cs="FrankRuehl"/>
          <w:rtl/>
        </w:rPr>
        <w:fldChar w:fldCharType="begin">
          <w:ffData>
            <w:name w:val="Text25"/>
            <w:enabled/>
            <w:calcOnExit w:val="0"/>
            <w:textInput/>
          </w:ffData>
        </w:fldChar>
      </w:r>
      <w:bookmarkStart w:id="1073"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3"/>
    </w:p>
    <w:p w:rsidR="00B158AB" w:rsidRDefault="00B158AB">
      <w:pPr>
        <w:pStyle w:val="P00"/>
        <w:spacing w:before="72"/>
        <w:ind w:left="0" w:right="1134"/>
        <w:rPr>
          <w:rStyle w:val="default"/>
          <w:rFonts w:cs="FrankRuehl"/>
          <w:rtl/>
        </w:rPr>
      </w:pPr>
      <w:r>
        <w:rPr>
          <w:rStyle w:val="default"/>
          <w:rFonts w:cs="FrankRuehl" w:hint="cs"/>
          <w:rtl/>
        </w:rPr>
        <w:t xml:space="preserve">וזאת חוות דעתי </w:t>
      </w:r>
      <w:r>
        <w:rPr>
          <w:rStyle w:val="default"/>
          <w:rFonts w:cs="FrankRuehl"/>
          <w:rtl/>
        </w:rPr>
        <w:fldChar w:fldCharType="begin">
          <w:ffData>
            <w:name w:val="Text26"/>
            <w:enabled/>
            <w:calcOnExit w:val="0"/>
            <w:textInput/>
          </w:ffData>
        </w:fldChar>
      </w:r>
      <w:bookmarkStart w:id="1074"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4"/>
    </w:p>
    <w:p w:rsidR="00B158AB" w:rsidRDefault="00B158AB">
      <w:pPr>
        <w:pStyle w:val="P00"/>
        <w:spacing w:before="72"/>
        <w:ind w:left="0" w:right="1134"/>
        <w:rPr>
          <w:rStyle w:val="default"/>
          <w:rFonts w:cs="FrankRuehl"/>
          <w:rtl/>
        </w:rPr>
      </w:pPr>
    </w:p>
    <w:p w:rsidR="00B158AB" w:rsidRDefault="00B158AB" w:rsidP="00B158A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fldChar w:fldCharType="begin">
          <w:ffData>
            <w:name w:val="Text27"/>
            <w:enabled/>
            <w:calcOnExit w:val="0"/>
            <w:textInput/>
          </w:ffData>
        </w:fldChar>
      </w:r>
      <w:bookmarkStart w:id="1075"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75"/>
      <w:r>
        <w:rPr>
          <w:rStyle w:val="default"/>
          <w:rFonts w:cs="FrankRuehl"/>
          <w:rtl/>
        </w:rPr>
        <w:tab/>
      </w:r>
      <w:r>
        <w:rPr>
          <w:rStyle w:val="default"/>
          <w:rFonts w:cs="FrankRuehl" w:hint="cs"/>
          <w:rtl/>
        </w:rPr>
        <w:t>____________________</w:t>
      </w:r>
    </w:p>
    <w:p w:rsidR="00B158AB" w:rsidRPr="00DC2C9C" w:rsidRDefault="00B158AB" w:rsidP="00B158A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DC2C9C">
        <w:rPr>
          <w:rStyle w:val="default"/>
          <w:rFonts w:cs="FrankRuehl" w:hint="cs"/>
          <w:sz w:val="22"/>
          <w:szCs w:val="22"/>
          <w:rtl/>
        </w:rPr>
        <w:t>תאריך</w:t>
      </w:r>
      <w:r w:rsidRPr="00DC2C9C">
        <w:rPr>
          <w:rStyle w:val="default"/>
          <w:rFonts w:cs="FrankRuehl"/>
          <w:sz w:val="22"/>
          <w:szCs w:val="22"/>
          <w:rtl/>
        </w:rPr>
        <w:tab/>
      </w:r>
      <w:r w:rsidRPr="00DC2C9C">
        <w:rPr>
          <w:rStyle w:val="default"/>
          <w:rFonts w:cs="FrankRuehl" w:hint="cs"/>
          <w:sz w:val="22"/>
          <w:szCs w:val="22"/>
          <w:rtl/>
        </w:rPr>
        <w:t>חתימה</w:t>
      </w:r>
    </w:p>
    <w:p w:rsidR="00B158AB" w:rsidRDefault="00B158AB">
      <w:pPr>
        <w:pStyle w:val="P00"/>
        <w:spacing w:before="72"/>
        <w:ind w:left="0" w:right="1134"/>
        <w:rPr>
          <w:rStyle w:val="default"/>
          <w:rFonts w:cs="FrankRuehl"/>
          <w:rtl/>
        </w:rPr>
      </w:pPr>
    </w:p>
    <w:p w:rsidR="00534D93" w:rsidRPr="004B2545" w:rsidRDefault="00534D93" w:rsidP="00534D93">
      <w:pPr>
        <w:pStyle w:val="medium2-header"/>
        <w:keepLines w:val="0"/>
        <w:spacing w:before="72"/>
        <w:ind w:left="0" w:right="1134"/>
        <w:rPr>
          <w:rFonts w:cs="FrankRuehl"/>
          <w:noProof/>
          <w:rtl/>
        </w:rPr>
      </w:pPr>
      <w:bookmarkStart w:id="1076" w:name="med50"/>
      <w:bookmarkEnd w:id="1076"/>
      <w:r w:rsidRPr="00A76BBC">
        <w:rPr>
          <w:rFonts w:cs="FrankRuehl"/>
          <w:noProof/>
          <w:rtl/>
        </w:rPr>
        <w:pict>
          <v:shape id="_x0000_s3770" type="#_x0000_t202" style="position:absolute;left:0;text-align:left;margin-left:470.25pt;margin-top:7.1pt;width:1in;height:16.8pt;z-index:252057600" filled="f" stroked="f">
            <v:textbox inset="1mm,0,1mm,0">
              <w:txbxContent>
                <w:p w:rsidR="006D2DAC" w:rsidRDefault="006D2DAC" w:rsidP="00534D93">
                  <w:pPr>
                    <w:spacing w:line="160" w:lineRule="exact"/>
                    <w:rPr>
                      <w:rFonts w:cs="Miriam" w:hint="cs"/>
                      <w:sz w:val="18"/>
                      <w:szCs w:val="18"/>
                      <w:rtl/>
                    </w:rPr>
                  </w:pPr>
                  <w:r>
                    <w:rPr>
                      <w:rFonts w:cs="Miriam" w:hint="cs"/>
                      <w:sz w:val="18"/>
                      <w:szCs w:val="18"/>
                      <w:rtl/>
                    </w:rPr>
                    <w:t>(תיקון מס' 18) תשס"ז-2007</w:t>
                  </w:r>
                </w:p>
              </w:txbxContent>
            </v:textbox>
            <w10:anchorlock/>
          </v:shape>
        </w:pict>
      </w:r>
      <w:r>
        <w:rPr>
          <w:rFonts w:cs="FrankRuehl" w:hint="cs"/>
          <w:noProof/>
          <w:rtl/>
        </w:rPr>
        <w:t>תוספת תשיעית</w:t>
      </w:r>
    </w:p>
    <w:p w:rsidR="00534D93" w:rsidRPr="00534D93" w:rsidRDefault="00534D93" w:rsidP="00534D93">
      <w:pPr>
        <w:pStyle w:val="P00"/>
        <w:spacing w:before="72"/>
        <w:ind w:left="0" w:right="1134"/>
        <w:jc w:val="center"/>
        <w:rPr>
          <w:rStyle w:val="default"/>
          <w:rFonts w:cs="FrankRuehl"/>
          <w:sz w:val="24"/>
          <w:szCs w:val="24"/>
          <w:rtl/>
        </w:rPr>
      </w:pPr>
      <w:r>
        <w:rPr>
          <w:rStyle w:val="default"/>
          <w:rFonts w:cs="FrankRuehl" w:hint="cs"/>
          <w:sz w:val="24"/>
          <w:szCs w:val="24"/>
          <w:rtl/>
        </w:rPr>
        <w:t>(לא הוקצה)</w:t>
      </w:r>
    </w:p>
    <w:p w:rsidR="00534D93" w:rsidRPr="00A554B4" w:rsidRDefault="00534D93" w:rsidP="00534D93">
      <w:pPr>
        <w:pStyle w:val="P00"/>
        <w:spacing w:before="0"/>
        <w:ind w:left="0" w:right="1134"/>
        <w:rPr>
          <w:rStyle w:val="default"/>
          <w:rFonts w:ascii="FrankRuehl" w:hAnsi="FrankRuehl" w:cs="FrankRuehl"/>
          <w:vanish/>
          <w:color w:val="FF0000"/>
          <w:sz w:val="20"/>
          <w:szCs w:val="20"/>
          <w:shd w:val="clear" w:color="auto" w:fill="FFFF99"/>
          <w:rtl/>
        </w:rPr>
      </w:pPr>
      <w:bookmarkStart w:id="1077" w:name="Rov413"/>
      <w:r w:rsidRPr="00A554B4">
        <w:rPr>
          <w:rStyle w:val="default"/>
          <w:rFonts w:ascii="FrankRuehl" w:hAnsi="FrankRuehl" w:cs="FrankRuehl"/>
          <w:vanish/>
          <w:color w:val="FF0000"/>
          <w:sz w:val="20"/>
          <w:szCs w:val="20"/>
          <w:shd w:val="clear" w:color="auto" w:fill="FFFF99"/>
          <w:rtl/>
        </w:rPr>
        <w:t>מיום 24.5.2007</w:t>
      </w:r>
    </w:p>
    <w:p w:rsidR="00534D93" w:rsidRPr="00A554B4" w:rsidRDefault="00534D93" w:rsidP="00534D93">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18) תשס"ז-2007</w:t>
      </w:r>
    </w:p>
    <w:p w:rsidR="00534D93" w:rsidRPr="00A554B4" w:rsidRDefault="00534D93" w:rsidP="00534D93">
      <w:pPr>
        <w:pStyle w:val="P00"/>
        <w:spacing w:before="0"/>
        <w:ind w:left="0" w:right="1134"/>
        <w:rPr>
          <w:rStyle w:val="default"/>
          <w:rFonts w:ascii="FrankRuehl" w:hAnsi="FrankRuehl" w:cs="FrankRuehl"/>
          <w:vanish/>
          <w:sz w:val="20"/>
          <w:szCs w:val="20"/>
          <w:shd w:val="clear" w:color="auto" w:fill="FFFF99"/>
          <w:rtl/>
        </w:rPr>
      </w:pPr>
      <w:hyperlink r:id="rId280" w:history="1">
        <w:r w:rsidRPr="00A554B4">
          <w:rPr>
            <w:rStyle w:val="Hyperlink"/>
            <w:rFonts w:ascii="FrankRuehl" w:hAnsi="FrankRuehl" w:cs="FrankRuehl"/>
            <w:vanish/>
            <w:szCs w:val="20"/>
            <w:shd w:val="clear" w:color="auto" w:fill="FFFF99"/>
            <w:rtl/>
          </w:rPr>
          <w:t>קובץ המנשרים מס' 220</w:t>
        </w:r>
      </w:hyperlink>
      <w:r w:rsidRPr="00A554B4">
        <w:rPr>
          <w:rStyle w:val="default"/>
          <w:rFonts w:ascii="FrankRuehl" w:hAnsi="FrankRuehl" w:cs="FrankRuehl"/>
          <w:vanish/>
          <w:sz w:val="20"/>
          <w:szCs w:val="20"/>
          <w:shd w:val="clear" w:color="auto" w:fill="FFFF99"/>
          <w:rtl/>
        </w:rPr>
        <w:t xml:space="preserve"> מחודש מרץ 2008 עמ' </w:t>
      </w:r>
      <w:r w:rsidRPr="00A554B4">
        <w:rPr>
          <w:rStyle w:val="default"/>
          <w:rFonts w:ascii="FrankRuehl" w:hAnsi="FrankRuehl" w:cs="FrankRuehl" w:hint="cs"/>
          <w:vanish/>
          <w:sz w:val="20"/>
          <w:szCs w:val="20"/>
          <w:shd w:val="clear" w:color="auto" w:fill="FFFF99"/>
          <w:rtl/>
        </w:rPr>
        <w:t>4623</w:t>
      </w:r>
    </w:p>
    <w:p w:rsidR="00534D93" w:rsidRPr="004A78BC" w:rsidRDefault="00534D93" w:rsidP="004A78B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תוספת תשיעית</w:t>
      </w:r>
      <w:bookmarkEnd w:id="1077"/>
    </w:p>
    <w:p w:rsidR="00534D93" w:rsidRDefault="00534D93">
      <w:pPr>
        <w:pStyle w:val="P00"/>
        <w:spacing w:before="72"/>
        <w:ind w:left="0" w:right="1134"/>
        <w:rPr>
          <w:rStyle w:val="default"/>
          <w:rFonts w:cs="FrankRuehl"/>
          <w:rtl/>
        </w:rPr>
      </w:pPr>
    </w:p>
    <w:p w:rsidR="00534D93" w:rsidRPr="004B2545" w:rsidRDefault="00534D93" w:rsidP="00534D93">
      <w:pPr>
        <w:pStyle w:val="medium2-header"/>
        <w:keepLines w:val="0"/>
        <w:spacing w:before="72"/>
        <w:ind w:left="0" w:right="1134"/>
        <w:rPr>
          <w:rFonts w:cs="FrankRuehl"/>
          <w:noProof/>
          <w:rtl/>
        </w:rPr>
      </w:pPr>
      <w:bookmarkStart w:id="1078" w:name="med51"/>
      <w:bookmarkEnd w:id="1078"/>
      <w:r w:rsidRPr="00A76BBC">
        <w:rPr>
          <w:rFonts w:cs="FrankRuehl"/>
          <w:noProof/>
          <w:rtl/>
        </w:rPr>
        <w:pict>
          <v:shape id="_x0000_s3771" type="#_x0000_t202" style="position:absolute;left:0;text-align:left;margin-left:470.25pt;margin-top:7.1pt;width:1in;height:16.8pt;z-index:252058624" filled="f" stroked="f">
            <v:textbox inset="1mm,0,1mm,0">
              <w:txbxContent>
                <w:p w:rsidR="006D2DAC" w:rsidRDefault="006D2DAC" w:rsidP="00534D93">
                  <w:pPr>
                    <w:spacing w:line="160" w:lineRule="exact"/>
                    <w:rPr>
                      <w:rFonts w:cs="Miriam" w:hint="cs"/>
                      <w:sz w:val="18"/>
                      <w:szCs w:val="18"/>
                      <w:rtl/>
                    </w:rPr>
                  </w:pPr>
                  <w:r>
                    <w:rPr>
                      <w:rFonts w:cs="Miriam" w:hint="cs"/>
                      <w:sz w:val="18"/>
                      <w:szCs w:val="18"/>
                      <w:rtl/>
                    </w:rPr>
                    <w:t>(תיקון מס' 19) תשע"ב-2011</w:t>
                  </w:r>
                </w:p>
              </w:txbxContent>
            </v:textbox>
            <w10:anchorlock/>
          </v:shape>
        </w:pict>
      </w:r>
      <w:r>
        <w:rPr>
          <w:rFonts w:cs="FrankRuehl" w:hint="cs"/>
          <w:noProof/>
          <w:rtl/>
        </w:rPr>
        <w:t>תוספת עשירית</w:t>
      </w:r>
    </w:p>
    <w:p w:rsidR="00534D93" w:rsidRPr="00534D93" w:rsidRDefault="00534D93" w:rsidP="00534D93">
      <w:pPr>
        <w:pStyle w:val="P00"/>
        <w:spacing w:before="72"/>
        <w:ind w:left="0" w:right="1134"/>
        <w:jc w:val="center"/>
        <w:rPr>
          <w:rStyle w:val="default"/>
          <w:rFonts w:cs="FrankRuehl"/>
          <w:sz w:val="24"/>
          <w:szCs w:val="24"/>
          <w:rtl/>
        </w:rPr>
      </w:pPr>
      <w:r>
        <w:rPr>
          <w:rStyle w:val="default"/>
          <w:rFonts w:cs="FrankRuehl" w:hint="cs"/>
          <w:sz w:val="24"/>
          <w:szCs w:val="24"/>
          <w:rtl/>
        </w:rPr>
        <w:t>(</w:t>
      </w:r>
      <w:r w:rsidR="004A78BC">
        <w:rPr>
          <w:rStyle w:val="default"/>
          <w:rFonts w:cs="FrankRuehl" w:hint="cs"/>
          <w:sz w:val="24"/>
          <w:szCs w:val="24"/>
          <w:rtl/>
        </w:rPr>
        <w:t>תקנות 300(ג) ו-301(ג)</w:t>
      </w:r>
      <w:r>
        <w:rPr>
          <w:rStyle w:val="default"/>
          <w:rFonts w:cs="FrankRuehl" w:hint="cs"/>
          <w:sz w:val="24"/>
          <w:szCs w:val="24"/>
          <w:rtl/>
        </w:rPr>
        <w:t>)</w:t>
      </w:r>
    </w:p>
    <w:p w:rsidR="005149F8" w:rsidRPr="00A554B4" w:rsidRDefault="005149F8" w:rsidP="005149F8">
      <w:pPr>
        <w:pStyle w:val="P00"/>
        <w:spacing w:before="0"/>
        <w:ind w:left="0" w:right="1134"/>
        <w:rPr>
          <w:rStyle w:val="default"/>
          <w:rFonts w:ascii="FrankRuehl" w:hAnsi="FrankRuehl" w:cs="FrankRuehl"/>
          <w:vanish/>
          <w:color w:val="FF0000"/>
          <w:sz w:val="20"/>
          <w:szCs w:val="20"/>
          <w:shd w:val="clear" w:color="auto" w:fill="FFFF99"/>
          <w:rtl/>
        </w:rPr>
      </w:pPr>
      <w:bookmarkStart w:id="1079" w:name="Rov414"/>
      <w:r w:rsidRPr="00A554B4">
        <w:rPr>
          <w:rStyle w:val="default"/>
          <w:rFonts w:ascii="FrankRuehl" w:hAnsi="FrankRuehl" w:cs="FrankRuehl"/>
          <w:vanish/>
          <w:color w:val="FF0000"/>
          <w:sz w:val="20"/>
          <w:szCs w:val="20"/>
          <w:shd w:val="clear" w:color="auto" w:fill="FFFF99"/>
          <w:rtl/>
        </w:rPr>
        <w:t>מיום 11.10.2011</w:t>
      </w:r>
    </w:p>
    <w:p w:rsidR="005149F8" w:rsidRPr="00A554B4" w:rsidRDefault="005149F8" w:rsidP="005149F8">
      <w:pPr>
        <w:pStyle w:val="P00"/>
        <w:spacing w:before="0"/>
        <w:ind w:left="0" w:right="1134"/>
        <w:rPr>
          <w:rStyle w:val="default"/>
          <w:rFonts w:ascii="FrankRuehl" w:hAnsi="FrankRuehl" w:cs="FrankRuehl"/>
          <w:vanish/>
          <w:sz w:val="20"/>
          <w:szCs w:val="20"/>
          <w:shd w:val="clear" w:color="auto" w:fill="FFFF99"/>
          <w:rtl/>
        </w:rPr>
      </w:pPr>
      <w:r w:rsidRPr="00A554B4">
        <w:rPr>
          <w:rStyle w:val="default"/>
          <w:rFonts w:ascii="FrankRuehl" w:hAnsi="FrankRuehl" w:cs="FrankRuehl"/>
          <w:b/>
          <w:bCs/>
          <w:vanish/>
          <w:sz w:val="20"/>
          <w:szCs w:val="20"/>
          <w:shd w:val="clear" w:color="auto" w:fill="FFFF99"/>
          <w:rtl/>
        </w:rPr>
        <w:t>(תיקון מס' 19) תשע"ב-2011</w:t>
      </w:r>
    </w:p>
    <w:p w:rsidR="005149F8" w:rsidRPr="00A554B4" w:rsidRDefault="005149F8" w:rsidP="005149F8">
      <w:pPr>
        <w:pStyle w:val="P00"/>
        <w:spacing w:before="0"/>
        <w:ind w:left="0" w:right="1134"/>
        <w:rPr>
          <w:rStyle w:val="default"/>
          <w:rFonts w:ascii="FrankRuehl" w:hAnsi="FrankRuehl" w:cs="FrankRuehl"/>
          <w:vanish/>
          <w:sz w:val="20"/>
          <w:szCs w:val="20"/>
          <w:shd w:val="clear" w:color="auto" w:fill="FFFF99"/>
          <w:rtl/>
        </w:rPr>
      </w:pPr>
      <w:hyperlink r:id="rId281" w:history="1">
        <w:r w:rsidRPr="00A554B4">
          <w:rPr>
            <w:rStyle w:val="Hyperlink"/>
            <w:rFonts w:ascii="FrankRuehl" w:hAnsi="FrankRuehl" w:cs="FrankRuehl"/>
            <w:vanish/>
            <w:szCs w:val="20"/>
            <w:shd w:val="clear" w:color="auto" w:fill="FFFF99"/>
            <w:rtl/>
          </w:rPr>
          <w:t>קובץ המנשרים מס' 239</w:t>
        </w:r>
      </w:hyperlink>
      <w:r w:rsidRPr="00A554B4">
        <w:rPr>
          <w:rStyle w:val="default"/>
          <w:rFonts w:ascii="FrankRuehl" w:hAnsi="FrankRuehl" w:cs="FrankRuehl"/>
          <w:vanish/>
          <w:sz w:val="20"/>
          <w:szCs w:val="20"/>
          <w:shd w:val="clear" w:color="auto" w:fill="FFFF99"/>
          <w:rtl/>
        </w:rPr>
        <w:t xml:space="preserve"> מחודש נובמבר 2012 עמ' 67</w:t>
      </w:r>
      <w:r w:rsidRPr="00A554B4">
        <w:rPr>
          <w:rStyle w:val="default"/>
          <w:rFonts w:ascii="FrankRuehl" w:hAnsi="FrankRuehl" w:cs="FrankRuehl" w:hint="cs"/>
          <w:vanish/>
          <w:sz w:val="20"/>
          <w:szCs w:val="20"/>
          <w:shd w:val="clear" w:color="auto" w:fill="FFFF99"/>
          <w:rtl/>
        </w:rPr>
        <w:t>10</w:t>
      </w:r>
    </w:p>
    <w:p w:rsidR="00534D93" w:rsidRPr="004A78BC" w:rsidRDefault="00534D93" w:rsidP="004A78BC">
      <w:pPr>
        <w:pStyle w:val="P00"/>
        <w:spacing w:before="0"/>
        <w:ind w:left="0" w:right="1134"/>
        <w:rPr>
          <w:rStyle w:val="default"/>
          <w:rFonts w:ascii="FrankRuehl" w:hAnsi="FrankRuehl" w:cs="FrankRuehl"/>
          <w:sz w:val="2"/>
          <w:szCs w:val="2"/>
          <w:rtl/>
        </w:rPr>
      </w:pPr>
      <w:r w:rsidRPr="00A554B4">
        <w:rPr>
          <w:rStyle w:val="default"/>
          <w:rFonts w:ascii="FrankRuehl" w:hAnsi="FrankRuehl" w:cs="FrankRuehl" w:hint="cs"/>
          <w:b/>
          <w:bCs/>
          <w:vanish/>
          <w:sz w:val="20"/>
          <w:szCs w:val="20"/>
          <w:shd w:val="clear" w:color="auto" w:fill="FFFF99"/>
          <w:rtl/>
        </w:rPr>
        <w:t>הוספת תוספת עשירית</w:t>
      </w:r>
      <w:bookmarkEnd w:id="1079"/>
    </w:p>
    <w:p w:rsidR="00534D93" w:rsidRDefault="004A78BC">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משא רכין;</w:t>
      </w:r>
    </w:p>
    <w:p w:rsidR="004A78BC" w:rsidRDefault="004A78BC">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משא אשפה בתפזורת;</w:t>
      </w:r>
    </w:p>
    <w:p w:rsidR="004A78BC" w:rsidRDefault="004A78BC">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משא רכין מנוף קדמי;</w:t>
      </w:r>
    </w:p>
    <w:p w:rsidR="004A78BC" w:rsidRDefault="004A78BC">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משא מגבה נוע;</w:t>
      </w:r>
    </w:p>
    <w:p w:rsidR="004A78BC" w:rsidRDefault="004A78BC">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משא מערבל בטון;</w:t>
      </w:r>
    </w:p>
    <w:p w:rsidR="004A78BC" w:rsidRDefault="004A78BC">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משא אשפה מגבה נוע;</w:t>
      </w:r>
    </w:p>
    <w:p w:rsidR="004A78BC" w:rsidRDefault="004A78BC">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משא מכל אבקה רכין;</w:t>
      </w:r>
    </w:p>
    <w:p w:rsidR="004A78BC" w:rsidRDefault="004A78BC">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גרורים שמשקלם הכולל עולה על 4 טון;</w:t>
      </w:r>
    </w:p>
    <w:p w:rsidR="004A78BC" w:rsidRPr="004A78BC" w:rsidRDefault="004A78BC">
      <w:pPr>
        <w:pStyle w:val="P00"/>
        <w:spacing w:before="72"/>
        <w:ind w:left="0" w:right="1134"/>
        <w:rPr>
          <w:rStyle w:val="default"/>
          <w:rFonts w:cs="FrankRuehl"/>
          <w:sz w:val="20"/>
          <w:rtl/>
        </w:rPr>
      </w:pPr>
      <w:r w:rsidRPr="004A78BC">
        <w:rPr>
          <w:rStyle w:val="default"/>
          <w:rFonts w:cs="FrankRuehl" w:hint="cs"/>
          <w:sz w:val="20"/>
          <w:rtl/>
        </w:rPr>
        <w:t>9.</w:t>
      </w:r>
      <w:r w:rsidRPr="004A78BC">
        <w:rPr>
          <w:rStyle w:val="default"/>
          <w:rFonts w:cs="FrankRuehl"/>
          <w:sz w:val="20"/>
          <w:rtl/>
        </w:rPr>
        <w:tab/>
      </w:r>
      <w:r w:rsidRPr="004A78BC">
        <w:rPr>
          <w:rStyle w:val="default"/>
          <w:rFonts w:cs="FrankRuehl" w:hint="cs"/>
          <w:sz w:val="20"/>
          <w:rtl/>
        </w:rPr>
        <w:t xml:space="preserve">רכב מסוג </w:t>
      </w:r>
      <w:r w:rsidRPr="004A78BC">
        <w:rPr>
          <w:rStyle w:val="default"/>
          <w:rFonts w:cs="FrankRuehl"/>
          <w:sz w:val="20"/>
        </w:rPr>
        <w:t>O4</w:t>
      </w:r>
      <w:r w:rsidRPr="004A78BC">
        <w:rPr>
          <w:rStyle w:val="default"/>
          <w:rFonts w:cs="FrankRuehl" w:hint="cs"/>
          <w:sz w:val="20"/>
          <w:rtl/>
        </w:rPr>
        <w:t>;</w:t>
      </w:r>
    </w:p>
    <w:p w:rsidR="004A78BC" w:rsidRPr="004A78BC" w:rsidRDefault="004A78BC">
      <w:pPr>
        <w:pStyle w:val="P00"/>
        <w:spacing w:before="72"/>
        <w:ind w:left="0" w:right="1134"/>
        <w:rPr>
          <w:rStyle w:val="default"/>
          <w:rFonts w:cs="FrankRuehl" w:hint="cs"/>
          <w:sz w:val="20"/>
          <w:rtl/>
        </w:rPr>
      </w:pPr>
      <w:r w:rsidRPr="004A78BC">
        <w:rPr>
          <w:rStyle w:val="default"/>
          <w:rFonts w:cs="FrankRuehl" w:hint="cs"/>
          <w:sz w:val="20"/>
          <w:rtl/>
        </w:rPr>
        <w:t>10.</w:t>
      </w:r>
      <w:r w:rsidRPr="004A78BC">
        <w:rPr>
          <w:rStyle w:val="default"/>
          <w:rFonts w:cs="FrankRuehl"/>
          <w:sz w:val="20"/>
          <w:rtl/>
        </w:rPr>
        <w:tab/>
      </w:r>
      <w:r w:rsidRPr="004A78BC">
        <w:rPr>
          <w:rStyle w:val="default"/>
          <w:rFonts w:cs="FrankRuehl" w:hint="cs"/>
          <w:sz w:val="20"/>
          <w:rtl/>
        </w:rPr>
        <w:t xml:space="preserve">רכב מסוג </w:t>
      </w:r>
      <w:r w:rsidRPr="004A78BC">
        <w:rPr>
          <w:rStyle w:val="default"/>
          <w:rFonts w:cs="FrankRuehl"/>
          <w:sz w:val="20"/>
        </w:rPr>
        <w:t>N3</w:t>
      </w:r>
      <w:r w:rsidRPr="004A78BC">
        <w:rPr>
          <w:rStyle w:val="default"/>
          <w:rFonts w:cs="FrankRuehl" w:hint="cs"/>
          <w:sz w:val="20"/>
          <w:rtl/>
        </w:rPr>
        <w:t>.</w:t>
      </w:r>
    </w:p>
    <w:p w:rsidR="005149F8" w:rsidRDefault="005149F8">
      <w:pPr>
        <w:pStyle w:val="P00"/>
        <w:spacing w:before="72"/>
        <w:ind w:left="0" w:right="1134"/>
        <w:rPr>
          <w:rStyle w:val="default"/>
          <w:rFonts w:cs="FrankRuehl"/>
          <w:rtl/>
        </w:rPr>
      </w:pPr>
    </w:p>
    <w:p w:rsidR="00534D93" w:rsidRPr="004B2545" w:rsidRDefault="00534D93" w:rsidP="00534D93">
      <w:pPr>
        <w:pStyle w:val="medium2-header"/>
        <w:keepLines w:val="0"/>
        <w:spacing w:before="72"/>
        <w:ind w:left="0" w:right="1134"/>
        <w:rPr>
          <w:rFonts w:cs="FrankRuehl"/>
          <w:noProof/>
          <w:rtl/>
        </w:rPr>
      </w:pPr>
      <w:bookmarkStart w:id="1080" w:name="med52"/>
      <w:bookmarkEnd w:id="1080"/>
      <w:r w:rsidRPr="00A76BBC">
        <w:rPr>
          <w:rFonts w:cs="FrankRuehl"/>
          <w:noProof/>
          <w:rtl/>
        </w:rPr>
        <w:pict>
          <v:shape id="_x0000_s3772" type="#_x0000_t202" style="position:absolute;left:0;text-align:left;margin-left:470.25pt;margin-top:7.1pt;width:1in;height:16.8pt;z-index:252059648" filled="f" stroked="f">
            <v:textbox inset="1mm,0,1mm,0">
              <w:txbxContent>
                <w:p w:rsidR="006D2DAC" w:rsidRDefault="006D2DAC" w:rsidP="00534D93">
                  <w:pPr>
                    <w:spacing w:line="160" w:lineRule="exact"/>
                    <w:rPr>
                      <w:rFonts w:cs="Miriam" w:hint="cs"/>
                      <w:sz w:val="18"/>
                      <w:szCs w:val="18"/>
                      <w:rtl/>
                    </w:rPr>
                  </w:pPr>
                  <w:r>
                    <w:rPr>
                      <w:rFonts w:cs="Miriam" w:hint="cs"/>
                      <w:sz w:val="18"/>
                      <w:szCs w:val="18"/>
                      <w:rtl/>
                    </w:rPr>
                    <w:t>(תיקון מס' 18) תשס"ז-2007</w:t>
                  </w:r>
                </w:p>
              </w:txbxContent>
            </v:textbox>
            <w10:anchorlock/>
          </v:shape>
        </w:pict>
      </w:r>
      <w:r>
        <w:rPr>
          <w:rFonts w:cs="FrankRuehl" w:hint="cs"/>
          <w:noProof/>
          <w:rtl/>
        </w:rPr>
        <w:t>תוספת אחת עשרה</w:t>
      </w:r>
    </w:p>
    <w:p w:rsidR="00534D93" w:rsidRPr="000B641B" w:rsidRDefault="000B641B">
      <w:pPr>
        <w:pStyle w:val="P00"/>
        <w:spacing w:before="72"/>
        <w:ind w:left="0" w:right="1134"/>
        <w:rPr>
          <w:rStyle w:val="default"/>
          <w:rFonts w:ascii="David" w:hAnsi="David" w:cs="David"/>
          <w:sz w:val="22"/>
          <w:szCs w:val="22"/>
          <w:rtl/>
        </w:rPr>
      </w:pPr>
      <w:r w:rsidRPr="000B641B">
        <w:rPr>
          <w:rStyle w:val="default"/>
          <w:rFonts w:ascii="David" w:hAnsi="David" w:cs="David"/>
          <w:sz w:val="22"/>
          <w:szCs w:val="22"/>
          <w:rtl/>
        </w:rPr>
        <w:t>טופס 1</w:t>
      </w:r>
    </w:p>
    <w:p w:rsidR="000B641B" w:rsidRPr="000B641B" w:rsidRDefault="000B641B">
      <w:pPr>
        <w:pStyle w:val="P00"/>
        <w:spacing w:before="72"/>
        <w:ind w:left="0" w:right="1134"/>
        <w:rPr>
          <w:rStyle w:val="default"/>
          <w:rFonts w:cs="FrankRuehl"/>
          <w:sz w:val="24"/>
          <w:szCs w:val="24"/>
          <w:rtl/>
        </w:rPr>
      </w:pPr>
      <w:r w:rsidRPr="000B641B">
        <w:rPr>
          <w:rStyle w:val="default"/>
          <w:rFonts w:cs="FrankRuehl" w:hint="cs"/>
          <w:sz w:val="24"/>
          <w:szCs w:val="24"/>
          <w:rtl/>
        </w:rPr>
        <w:t>(תקנה 495(א))</w:t>
      </w:r>
    </w:p>
    <w:p w:rsidR="000B641B" w:rsidRPr="000B641B" w:rsidRDefault="000B641B" w:rsidP="000B641B">
      <w:pPr>
        <w:pStyle w:val="P00"/>
        <w:spacing w:before="72"/>
        <w:ind w:left="0" w:right="1134"/>
        <w:jc w:val="center"/>
        <w:rPr>
          <w:rStyle w:val="default"/>
          <w:rFonts w:cs="FrankRuehl"/>
          <w:b/>
          <w:bCs/>
          <w:sz w:val="22"/>
          <w:szCs w:val="22"/>
          <w:rtl/>
        </w:rPr>
      </w:pPr>
      <w:r w:rsidRPr="000B641B">
        <w:rPr>
          <w:rStyle w:val="default"/>
          <w:rFonts w:cs="FrankRuehl" w:hint="cs"/>
          <w:b/>
          <w:bCs/>
          <w:sz w:val="22"/>
          <w:szCs w:val="22"/>
          <w:rtl/>
        </w:rPr>
        <w:t>בקשה לקבלת רישיון לקו שירות במוניות</w:t>
      </w:r>
    </w:p>
    <w:p w:rsidR="000B641B" w:rsidRDefault="000B641B">
      <w:pPr>
        <w:pStyle w:val="P00"/>
        <w:spacing w:before="72"/>
        <w:ind w:left="0" w:right="1134"/>
        <w:rPr>
          <w:rStyle w:val="default"/>
          <w:rFonts w:cs="FrankRuehl"/>
          <w:rtl/>
        </w:rPr>
      </w:pPr>
      <w:r>
        <w:rPr>
          <w:rStyle w:val="default"/>
          <w:rFonts w:cs="FrankRuehl" w:hint="cs"/>
          <w:rtl/>
        </w:rPr>
        <w:t xml:space="preserve">אנו, תאגיד המוניות שם התאגיד </w:t>
      </w:r>
      <w:r>
        <w:rPr>
          <w:rStyle w:val="default"/>
          <w:rFonts w:cs="FrankRuehl"/>
          <w:rtl/>
        </w:rPr>
        <w:fldChar w:fldCharType="begin">
          <w:ffData>
            <w:name w:val="Text39"/>
            <w:enabled/>
            <w:calcOnExit w:val="0"/>
            <w:textInput/>
          </w:ffData>
        </w:fldChar>
      </w:r>
      <w:bookmarkStart w:id="1081"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1"/>
      <w:r>
        <w:rPr>
          <w:rStyle w:val="default"/>
          <w:rFonts w:cs="FrankRuehl" w:hint="cs"/>
          <w:rtl/>
        </w:rPr>
        <w:t xml:space="preserve"> מס' ח"פ </w:t>
      </w:r>
      <w:r>
        <w:rPr>
          <w:rStyle w:val="default"/>
          <w:rFonts w:cs="FrankRuehl"/>
          <w:rtl/>
        </w:rPr>
        <w:fldChar w:fldCharType="begin">
          <w:ffData>
            <w:name w:val="Text40"/>
            <w:enabled/>
            <w:calcOnExit w:val="0"/>
            <w:textInput/>
          </w:ffData>
        </w:fldChar>
      </w:r>
      <w:bookmarkStart w:id="1082"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2"/>
    </w:p>
    <w:p w:rsidR="000B641B" w:rsidRDefault="000B641B">
      <w:pPr>
        <w:pStyle w:val="P00"/>
        <w:spacing w:before="72"/>
        <w:ind w:left="0" w:right="1134"/>
        <w:rPr>
          <w:rStyle w:val="default"/>
          <w:rFonts w:cs="FrankRuehl"/>
          <w:rtl/>
        </w:rPr>
      </w:pPr>
      <w:r>
        <w:rPr>
          <w:rStyle w:val="default"/>
          <w:rFonts w:cs="FrankRuehl" w:hint="cs"/>
          <w:rtl/>
        </w:rPr>
        <w:t xml:space="preserve">שמשרדו הרשום נמצא בכתובת התאגיד </w:t>
      </w:r>
      <w:r>
        <w:rPr>
          <w:rStyle w:val="default"/>
          <w:rFonts w:cs="FrankRuehl"/>
          <w:rtl/>
        </w:rPr>
        <w:fldChar w:fldCharType="begin">
          <w:ffData>
            <w:name w:val="Text41"/>
            <w:enabled/>
            <w:calcOnExit w:val="0"/>
            <w:textInput/>
          </w:ffData>
        </w:fldChar>
      </w:r>
      <w:bookmarkStart w:id="1083"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3"/>
      <w:r>
        <w:rPr>
          <w:rStyle w:val="default"/>
          <w:rFonts w:cs="FrankRuehl" w:hint="cs"/>
          <w:rtl/>
        </w:rPr>
        <w:t xml:space="preserve"> מיקוד </w:t>
      </w:r>
      <w:r>
        <w:rPr>
          <w:rStyle w:val="default"/>
          <w:rFonts w:cs="FrankRuehl"/>
          <w:rtl/>
        </w:rPr>
        <w:fldChar w:fldCharType="begin">
          <w:ffData>
            <w:name w:val="Text42"/>
            <w:enabled/>
            <w:calcOnExit w:val="0"/>
            <w:textInput/>
          </w:ffData>
        </w:fldChar>
      </w:r>
      <w:bookmarkStart w:id="1084"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4"/>
      <w:r>
        <w:rPr>
          <w:rStyle w:val="default"/>
          <w:rFonts w:cs="FrankRuehl" w:hint="cs"/>
          <w:rtl/>
        </w:rPr>
        <w:t xml:space="preserve"> טלפון </w:t>
      </w:r>
      <w:r>
        <w:rPr>
          <w:rStyle w:val="default"/>
          <w:rFonts w:cs="FrankRuehl"/>
          <w:rtl/>
        </w:rPr>
        <w:fldChar w:fldCharType="begin">
          <w:ffData>
            <w:name w:val="Text43"/>
            <w:enabled/>
            <w:calcOnExit w:val="0"/>
            <w:textInput/>
          </w:ffData>
        </w:fldChar>
      </w:r>
      <w:bookmarkStart w:id="1085"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5"/>
      <w:r>
        <w:rPr>
          <w:rStyle w:val="default"/>
          <w:rFonts w:cs="FrankRuehl" w:hint="cs"/>
          <w:rtl/>
        </w:rPr>
        <w:t xml:space="preserve"> (להלן </w:t>
      </w:r>
      <w:r>
        <w:rPr>
          <w:rStyle w:val="default"/>
          <w:rFonts w:cs="FrankRuehl"/>
          <w:rtl/>
        </w:rPr>
        <w:t>–</w:t>
      </w:r>
      <w:r>
        <w:rPr>
          <w:rStyle w:val="default"/>
          <w:rFonts w:cs="FrankRuehl" w:hint="cs"/>
          <w:rtl/>
        </w:rPr>
        <w:t xml:space="preserve"> התאגיד)</w:t>
      </w:r>
    </w:p>
    <w:p w:rsidR="000B641B" w:rsidRDefault="000B641B">
      <w:pPr>
        <w:pStyle w:val="P00"/>
        <w:spacing w:before="72"/>
        <w:ind w:left="0" w:right="1134"/>
        <w:rPr>
          <w:rStyle w:val="default"/>
          <w:rFonts w:cs="FrankRuehl"/>
          <w:rtl/>
        </w:rPr>
      </w:pPr>
      <w:r>
        <w:rPr>
          <w:rStyle w:val="default"/>
          <w:rFonts w:cs="FrankRuehl" w:hint="cs"/>
          <w:rtl/>
        </w:rPr>
        <w:t xml:space="preserve">מבקשים בזאת רישיון להפעלת קו שירות במוניות מספר קטלוגי </w:t>
      </w:r>
      <w:r>
        <w:rPr>
          <w:rStyle w:val="default"/>
          <w:rFonts w:cs="FrankRuehl"/>
          <w:rtl/>
        </w:rPr>
        <w:fldChar w:fldCharType="begin">
          <w:ffData>
            <w:name w:val="Text44"/>
            <w:enabled/>
            <w:calcOnExit w:val="0"/>
            <w:textInput/>
          </w:ffData>
        </w:fldChar>
      </w:r>
      <w:bookmarkStart w:id="1086" w:name="Text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6"/>
      <w:r>
        <w:rPr>
          <w:rStyle w:val="default"/>
          <w:rFonts w:cs="FrankRuehl" w:hint="cs"/>
          <w:rtl/>
        </w:rPr>
        <w:t>, שמסלולו:</w:t>
      </w:r>
    </w:p>
    <w:p w:rsidR="000B641B" w:rsidRDefault="000B641B">
      <w:pPr>
        <w:pStyle w:val="P00"/>
        <w:spacing w:before="72"/>
        <w:ind w:left="0" w:right="1134"/>
        <w:rPr>
          <w:rStyle w:val="default"/>
          <w:rFonts w:cs="FrankRuehl"/>
          <w:rtl/>
        </w:rPr>
      </w:pPr>
      <w:r>
        <w:rPr>
          <w:rStyle w:val="default"/>
          <w:rFonts w:cs="FrankRuehl" w:hint="cs"/>
          <w:rtl/>
        </w:rPr>
        <w:t xml:space="preserve">מוצא </w:t>
      </w:r>
      <w:r>
        <w:rPr>
          <w:rStyle w:val="default"/>
          <w:rFonts w:cs="FrankRuehl"/>
          <w:rtl/>
        </w:rPr>
        <w:fldChar w:fldCharType="begin">
          <w:ffData>
            <w:name w:val="Text45"/>
            <w:enabled/>
            <w:calcOnExit w:val="0"/>
            <w:textInput/>
          </w:ffData>
        </w:fldChar>
      </w:r>
      <w:bookmarkStart w:id="1087" w:name="Text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7"/>
      <w:r>
        <w:rPr>
          <w:rStyle w:val="default"/>
          <w:rFonts w:cs="FrankRuehl" w:hint="cs"/>
          <w:rtl/>
        </w:rPr>
        <w:t xml:space="preserve">, יעד </w:t>
      </w:r>
      <w:r>
        <w:rPr>
          <w:rStyle w:val="default"/>
          <w:rFonts w:cs="FrankRuehl"/>
          <w:rtl/>
        </w:rPr>
        <w:fldChar w:fldCharType="begin">
          <w:ffData>
            <w:name w:val="Text46"/>
            <w:enabled/>
            <w:calcOnExit w:val="0"/>
            <w:textInput/>
          </w:ffData>
        </w:fldChar>
      </w:r>
      <w:bookmarkStart w:id="1088"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8"/>
      <w:r>
        <w:rPr>
          <w:rStyle w:val="default"/>
          <w:rFonts w:cs="FrankRuehl" w:hint="cs"/>
          <w:rtl/>
        </w:rPr>
        <w:t>, המופיע ברשימת קווי שירות במוניות.</w:t>
      </w:r>
    </w:p>
    <w:p w:rsidR="000B641B" w:rsidRDefault="000B641B">
      <w:pPr>
        <w:pStyle w:val="P00"/>
        <w:spacing w:before="72"/>
        <w:ind w:left="0" w:right="1134"/>
        <w:rPr>
          <w:rStyle w:val="default"/>
          <w:rFonts w:cs="FrankRuehl"/>
          <w:rtl/>
        </w:rPr>
      </w:pPr>
      <w:r>
        <w:rPr>
          <w:rStyle w:val="default"/>
          <w:rFonts w:cs="FrankRuehl" w:hint="cs"/>
          <w:rtl/>
        </w:rPr>
        <w:t>רצופים בזה:</w:t>
      </w:r>
    </w:p>
    <w:p w:rsidR="000B641B" w:rsidRDefault="000B641B">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מסמכי ההתאגדות של התאגיד וכן מסמכים כאמור לגבי תאגיד שהוא בעל שליטה או בעל שליטה בתאגיד;</w:t>
      </w:r>
    </w:p>
    <w:p w:rsidR="000B641B" w:rsidRDefault="000B641B">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אישור עורך דין או רואה חשבון בדבר בעלי המניות בתאגיד, בעלי השליטה בו, מנהלי התאגיד ומורשי החתימה;</w:t>
      </w:r>
    </w:p>
    <w:p w:rsidR="000B641B" w:rsidRDefault="000B641B">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רשימת המוניות שעומדות לרשות התאגיד ואשר יפעלו בקו השירות בנוסח המצורף בטופס 2;</w:t>
      </w:r>
    </w:p>
    <w:p w:rsidR="000B641B" w:rsidRDefault="000B641B">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תעודות יושר של נושאי המשרה ובעלי השליטה בתאגיד;</w:t>
      </w:r>
    </w:p>
    <w:p w:rsidR="000B641B" w:rsidRDefault="000B641B">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אישור הרשויות המקומיות על הגשת בקשה לאישור תחנות מוצא ויעד ושני מקומות חניה בהם;</w:t>
      </w:r>
    </w:p>
    <w:p w:rsidR="000B641B" w:rsidRDefault="000B641B">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אישור רשות מקומית לגבי מקום חניה, בעבור לא פחות מ-20% מהמוניות המפורטות בטופס פירוט המוניות, בסמוך תחנת המוצא, לתחנת היעד או לתחנות המוצא והיעד של קו השירות המבוקש או אישור על הגשת בקשה לרשות המקומית, הוכחת בעלות, הסכם שכירות או הסכם אופציה לבעלות או שכירות לגבי מקום חניה כאמור;</w:t>
      </w:r>
    </w:p>
    <w:p w:rsidR="000B641B" w:rsidRDefault="000B641B">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ערבות בנקאית עצמאית לטובת המינהל האזרחי בנוסח המצורף בטופס 3, שתהיה תקפה לשנה מיום הגשתה;</w:t>
      </w:r>
    </w:p>
    <w:p w:rsidR="000B641B" w:rsidRDefault="000B641B">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התחייבות לקיום תנאי הרישיון חתומה בידי מורשי החתימה של התאגיד בנוסח המצורף בטופס 4;</w:t>
      </w:r>
    </w:p>
    <w:p w:rsidR="000B641B" w:rsidRDefault="000B641B">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התחייבות לסימון כל המוניות בצבע התאגיד כמפורט בטופס התחייבות לסימון מונית בנוסח המצורף בטופס 5.</w:t>
      </w:r>
    </w:p>
    <w:p w:rsidR="000B641B" w:rsidRDefault="000B641B">
      <w:pPr>
        <w:pStyle w:val="P00"/>
        <w:spacing w:before="72"/>
        <w:ind w:left="0" w:right="1134"/>
        <w:rPr>
          <w:rStyle w:val="default"/>
          <w:rFonts w:cs="FrankRuehl"/>
          <w:rtl/>
        </w:rPr>
      </w:pPr>
    </w:p>
    <w:p w:rsid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תאריך</w:t>
      </w:r>
      <w:r>
        <w:rPr>
          <w:rStyle w:val="default"/>
          <w:rFonts w:cs="FrankRuehl"/>
          <w:rtl/>
        </w:rPr>
        <w:tab/>
      </w:r>
      <w:r>
        <w:rPr>
          <w:rStyle w:val="default"/>
          <w:rFonts w:cs="FrankRuehl" w:hint="cs"/>
          <w:rtl/>
        </w:rPr>
        <w:t>_____________________</w:t>
      </w:r>
    </w:p>
    <w:p w:rsidR="000B641B" w:rsidRP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B641B">
        <w:rPr>
          <w:rStyle w:val="default"/>
          <w:rFonts w:cs="FrankRuehl"/>
          <w:sz w:val="22"/>
          <w:szCs w:val="22"/>
          <w:rtl/>
        </w:rPr>
        <w:tab/>
      </w:r>
      <w:r w:rsidRPr="000B641B">
        <w:rPr>
          <w:rStyle w:val="default"/>
          <w:rFonts w:cs="FrankRuehl" w:hint="cs"/>
          <w:sz w:val="22"/>
          <w:szCs w:val="22"/>
          <w:rtl/>
        </w:rPr>
        <w:t>חתימה וחותמת התאגיד</w:t>
      </w:r>
    </w:p>
    <w:p w:rsidR="00534D93" w:rsidRDefault="00534D93">
      <w:pPr>
        <w:pStyle w:val="P00"/>
        <w:spacing w:before="72"/>
        <w:ind w:left="0" w:right="1134"/>
        <w:rPr>
          <w:rStyle w:val="default"/>
          <w:rFonts w:cs="FrankRuehl"/>
          <w:rtl/>
        </w:rPr>
      </w:pPr>
    </w:p>
    <w:p w:rsidR="000B641B" w:rsidRPr="000B641B" w:rsidRDefault="000B641B">
      <w:pPr>
        <w:pStyle w:val="P00"/>
        <w:spacing w:before="72"/>
        <w:ind w:left="0" w:right="1134"/>
        <w:rPr>
          <w:rStyle w:val="default"/>
          <w:rFonts w:ascii="David" w:hAnsi="David" w:cs="David"/>
          <w:sz w:val="22"/>
          <w:szCs w:val="22"/>
          <w:rtl/>
        </w:rPr>
      </w:pPr>
      <w:r w:rsidRPr="000B641B">
        <w:rPr>
          <w:rStyle w:val="default"/>
          <w:rFonts w:ascii="David" w:hAnsi="David" w:cs="David"/>
          <w:sz w:val="22"/>
          <w:szCs w:val="22"/>
          <w:rtl/>
        </w:rPr>
        <w:t>טופס 2</w:t>
      </w:r>
    </w:p>
    <w:p w:rsidR="000B641B" w:rsidRPr="000B641B" w:rsidRDefault="000B641B">
      <w:pPr>
        <w:pStyle w:val="P00"/>
        <w:spacing w:before="72"/>
        <w:ind w:left="0" w:right="1134"/>
        <w:rPr>
          <w:rStyle w:val="default"/>
          <w:rFonts w:cs="FrankRuehl"/>
          <w:sz w:val="24"/>
          <w:szCs w:val="24"/>
          <w:rtl/>
        </w:rPr>
      </w:pPr>
      <w:r w:rsidRPr="000B641B">
        <w:rPr>
          <w:rStyle w:val="default"/>
          <w:rFonts w:cs="FrankRuehl" w:hint="cs"/>
          <w:sz w:val="24"/>
          <w:szCs w:val="24"/>
          <w:rtl/>
        </w:rPr>
        <w:t>(תקנה 495(ב)(3))</w:t>
      </w:r>
    </w:p>
    <w:p w:rsidR="000B641B" w:rsidRPr="000B641B" w:rsidRDefault="000B641B" w:rsidP="000B641B">
      <w:pPr>
        <w:pStyle w:val="P00"/>
        <w:spacing w:before="72"/>
        <w:ind w:left="0" w:right="1134"/>
        <w:jc w:val="center"/>
        <w:rPr>
          <w:rStyle w:val="default"/>
          <w:rFonts w:cs="FrankRuehl"/>
          <w:b/>
          <w:bCs/>
          <w:sz w:val="22"/>
          <w:szCs w:val="22"/>
          <w:rtl/>
        </w:rPr>
      </w:pPr>
      <w:r w:rsidRPr="000B641B">
        <w:rPr>
          <w:rStyle w:val="default"/>
          <w:rFonts w:cs="FrankRuehl" w:hint="cs"/>
          <w:b/>
          <w:bCs/>
          <w:sz w:val="22"/>
          <w:szCs w:val="22"/>
          <w:rtl/>
        </w:rPr>
        <w:t>פירוט המוניות שיעמדו לרשות התאגיד</w:t>
      </w:r>
    </w:p>
    <w:p w:rsidR="000B641B" w:rsidRDefault="000B641B">
      <w:pPr>
        <w:pStyle w:val="P00"/>
        <w:spacing w:before="72"/>
        <w:ind w:left="0" w:right="1134"/>
        <w:rPr>
          <w:rStyle w:val="default"/>
          <w:rFonts w:cs="FrankRuehl"/>
          <w:rtl/>
        </w:rPr>
      </w:pPr>
      <w:r>
        <w:rPr>
          <w:rStyle w:val="default"/>
          <w:rFonts w:cs="FrankRuehl" w:hint="cs"/>
          <w:rtl/>
        </w:rPr>
        <w:t>להלן פירוט המוניות העומדות לרשות התאגיד לשם הפעלת קו השירות מספר קטלוגי</w:t>
      </w:r>
    </w:p>
    <w:p w:rsidR="000B641B" w:rsidRDefault="000B641B">
      <w:pPr>
        <w:pStyle w:val="P00"/>
        <w:spacing w:before="72"/>
        <w:ind w:left="0" w:right="1134"/>
        <w:rPr>
          <w:rStyle w:val="default"/>
          <w:rFonts w:cs="FrankRuehl"/>
          <w:rtl/>
        </w:rPr>
      </w:pPr>
      <w:r w:rsidRPr="000B641B">
        <w:rPr>
          <w:rStyle w:val="default"/>
          <w:rFonts w:cs="FrankRuehl"/>
        </w:rPr>
        <w:pict>
          <v:shape id="_x0000_i1033" type="#_x0000_t75" style="width:390.6pt;height:39.9pt">
            <v:imagedata r:id="rId282" o:title=""/>
          </v:shape>
        </w:pict>
      </w:r>
    </w:p>
    <w:p w:rsidR="000B641B" w:rsidRDefault="000B641B">
      <w:pPr>
        <w:pStyle w:val="P00"/>
        <w:spacing w:before="72"/>
        <w:ind w:left="0" w:right="1134"/>
        <w:rPr>
          <w:rStyle w:val="default"/>
          <w:rFonts w:cs="FrankRuehl"/>
          <w:rtl/>
        </w:rPr>
      </w:pPr>
      <w:r>
        <w:rPr>
          <w:rStyle w:val="default"/>
          <w:rFonts w:cs="FrankRuehl" w:hint="cs"/>
          <w:rtl/>
        </w:rPr>
        <w:t>מצ"ב טופסי הסכמה של התאגיד המעביר את המוניות העומדות לרשותו לידי התאגיד המבקש.</w:t>
      </w:r>
    </w:p>
    <w:p w:rsidR="000B641B" w:rsidRDefault="000B641B" w:rsidP="000B641B">
      <w:pPr>
        <w:pStyle w:val="P00"/>
        <w:spacing w:before="72"/>
        <w:ind w:left="0" w:right="1134"/>
        <w:rPr>
          <w:rStyle w:val="default"/>
          <w:rFonts w:cs="FrankRuehl"/>
          <w:rtl/>
        </w:rPr>
      </w:pPr>
    </w:p>
    <w:p w:rsid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תאריך</w:t>
      </w:r>
      <w:r>
        <w:rPr>
          <w:rStyle w:val="default"/>
          <w:rFonts w:cs="FrankRuehl"/>
          <w:rtl/>
        </w:rPr>
        <w:tab/>
      </w:r>
      <w:r>
        <w:rPr>
          <w:rStyle w:val="default"/>
          <w:rFonts w:cs="FrankRuehl" w:hint="cs"/>
          <w:rtl/>
        </w:rPr>
        <w:t>_____________________</w:t>
      </w:r>
    </w:p>
    <w:p w:rsid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0B641B">
        <w:rPr>
          <w:rStyle w:val="default"/>
          <w:rFonts w:cs="FrankRuehl"/>
          <w:sz w:val="22"/>
          <w:szCs w:val="22"/>
          <w:rtl/>
        </w:rPr>
        <w:tab/>
      </w:r>
      <w:r w:rsidRPr="000B641B">
        <w:rPr>
          <w:rStyle w:val="default"/>
          <w:rFonts w:cs="FrankRuehl" w:hint="cs"/>
          <w:sz w:val="22"/>
          <w:szCs w:val="22"/>
          <w:rtl/>
        </w:rPr>
        <w:t>חתימה וחותמת התאגיד</w:t>
      </w:r>
    </w:p>
    <w:p w:rsidR="000B641B" w:rsidRDefault="000B641B" w:rsidP="000B641B">
      <w:pPr>
        <w:pStyle w:val="P00"/>
        <w:spacing w:before="72"/>
        <w:ind w:left="0" w:right="1134"/>
        <w:rPr>
          <w:rStyle w:val="default"/>
          <w:rFonts w:cs="FrankRuehl"/>
          <w:rtl/>
        </w:rPr>
      </w:pPr>
      <w:r>
        <w:rPr>
          <w:rStyle w:val="default"/>
          <w:rFonts w:cs="FrankRuehl" w:hint="cs"/>
          <w:rtl/>
        </w:rPr>
        <w:t>הסכמת התאגיד המעביר את המוניות המפורטות לעיל, העומדות לרשותו, לתאגיד המבקש</w:t>
      </w:r>
    </w:p>
    <w:p w:rsidR="000B641B" w:rsidRDefault="000B641B" w:rsidP="000B641B">
      <w:pPr>
        <w:pStyle w:val="P00"/>
        <w:spacing w:before="72"/>
        <w:ind w:left="0" w:right="1134"/>
        <w:rPr>
          <w:rStyle w:val="default"/>
          <w:rFonts w:cs="FrankRuehl"/>
          <w:rtl/>
        </w:rPr>
      </w:pPr>
      <w:r>
        <w:rPr>
          <w:rStyle w:val="default"/>
          <w:rFonts w:cs="FrankRuehl" w:hint="cs"/>
          <w:rtl/>
        </w:rPr>
        <w:t xml:space="preserve">אנו תאגיד המוניות </w:t>
      </w:r>
      <w:r>
        <w:rPr>
          <w:rStyle w:val="default"/>
          <w:rFonts w:cs="FrankRuehl"/>
          <w:rtl/>
        </w:rPr>
        <w:fldChar w:fldCharType="begin">
          <w:ffData>
            <w:name w:val="Text47"/>
            <w:enabled/>
            <w:calcOnExit w:val="0"/>
            <w:textInput/>
          </w:ffData>
        </w:fldChar>
      </w:r>
      <w:bookmarkStart w:id="1089"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89"/>
      <w:r>
        <w:rPr>
          <w:rStyle w:val="default"/>
          <w:rFonts w:cs="FrankRuehl" w:hint="cs"/>
          <w:rtl/>
        </w:rPr>
        <w:t xml:space="preserve">, מס' ח"פ </w:t>
      </w:r>
      <w:r>
        <w:rPr>
          <w:rStyle w:val="default"/>
          <w:rFonts w:cs="FrankRuehl"/>
          <w:rtl/>
        </w:rPr>
        <w:fldChar w:fldCharType="begin">
          <w:ffData>
            <w:name w:val="Text48"/>
            <w:enabled/>
            <w:calcOnExit w:val="0"/>
            <w:textInput/>
          </w:ffData>
        </w:fldChar>
      </w:r>
      <w:bookmarkStart w:id="1090"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0"/>
      <w:r>
        <w:rPr>
          <w:rStyle w:val="default"/>
          <w:rFonts w:cs="FrankRuehl" w:hint="cs"/>
          <w:rtl/>
        </w:rPr>
        <w:t xml:space="preserve">, מסכימים להעביר את המוניות המפורטות בטבלה שלעיל, הרשומות בתאגידנו, לתאגיד </w:t>
      </w:r>
      <w:r>
        <w:rPr>
          <w:rStyle w:val="default"/>
          <w:rFonts w:cs="FrankRuehl"/>
          <w:rtl/>
        </w:rPr>
        <w:fldChar w:fldCharType="begin">
          <w:ffData>
            <w:name w:val="Text49"/>
            <w:enabled/>
            <w:calcOnExit w:val="0"/>
            <w:textInput/>
          </w:ffData>
        </w:fldChar>
      </w:r>
      <w:bookmarkStart w:id="1091"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1"/>
      <w:r>
        <w:rPr>
          <w:rStyle w:val="default"/>
          <w:rFonts w:cs="FrankRuehl" w:hint="cs"/>
          <w:rtl/>
        </w:rPr>
        <w:t>.</w:t>
      </w:r>
    </w:p>
    <w:p w:rsidR="000B641B" w:rsidRDefault="000B641B" w:rsidP="000B641B">
      <w:pPr>
        <w:pStyle w:val="P00"/>
        <w:spacing w:before="72"/>
        <w:ind w:left="0" w:right="1134"/>
        <w:rPr>
          <w:rStyle w:val="default"/>
          <w:rFonts w:cs="FrankRuehl"/>
          <w:rtl/>
        </w:rPr>
      </w:pPr>
    </w:p>
    <w:p w:rsid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תאריך</w:t>
      </w:r>
      <w:r>
        <w:rPr>
          <w:rStyle w:val="default"/>
          <w:rFonts w:cs="FrankRuehl"/>
          <w:rtl/>
        </w:rPr>
        <w:tab/>
      </w:r>
      <w:r>
        <w:rPr>
          <w:rStyle w:val="default"/>
          <w:rFonts w:cs="FrankRuehl" w:hint="cs"/>
          <w:rtl/>
        </w:rPr>
        <w:t>_____________________</w:t>
      </w:r>
    </w:p>
    <w:p w:rsidR="000B641B" w:rsidRDefault="000B641B" w:rsidP="000B641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0B641B">
        <w:rPr>
          <w:rStyle w:val="default"/>
          <w:rFonts w:cs="FrankRuehl"/>
          <w:sz w:val="22"/>
          <w:szCs w:val="22"/>
          <w:rtl/>
        </w:rPr>
        <w:tab/>
      </w:r>
      <w:r w:rsidRPr="000B641B">
        <w:rPr>
          <w:rStyle w:val="default"/>
          <w:rFonts w:cs="FrankRuehl" w:hint="cs"/>
          <w:sz w:val="22"/>
          <w:szCs w:val="22"/>
          <w:rtl/>
        </w:rPr>
        <w:t>חתימה וחותמת התאגיד</w:t>
      </w:r>
    </w:p>
    <w:p w:rsidR="00534D93" w:rsidRDefault="00534D93">
      <w:pPr>
        <w:pStyle w:val="P00"/>
        <w:spacing w:before="72"/>
        <w:ind w:left="0" w:right="1134"/>
        <w:rPr>
          <w:rStyle w:val="default"/>
          <w:rFonts w:cs="FrankRuehl"/>
          <w:rtl/>
        </w:rPr>
      </w:pPr>
    </w:p>
    <w:p w:rsidR="000B641B" w:rsidRPr="000B641B" w:rsidRDefault="000B641B">
      <w:pPr>
        <w:pStyle w:val="P00"/>
        <w:spacing w:before="72"/>
        <w:ind w:left="0" w:right="1134"/>
        <w:rPr>
          <w:rStyle w:val="default"/>
          <w:rFonts w:ascii="David" w:hAnsi="David" w:cs="David"/>
          <w:sz w:val="22"/>
          <w:szCs w:val="22"/>
          <w:rtl/>
        </w:rPr>
      </w:pPr>
      <w:r w:rsidRPr="000B641B">
        <w:rPr>
          <w:rStyle w:val="default"/>
          <w:rFonts w:ascii="David" w:hAnsi="David" w:cs="David"/>
          <w:sz w:val="22"/>
          <w:szCs w:val="22"/>
          <w:rtl/>
        </w:rPr>
        <w:t>טופס 3</w:t>
      </w:r>
    </w:p>
    <w:p w:rsidR="000B641B" w:rsidRPr="000B641B" w:rsidRDefault="000B641B">
      <w:pPr>
        <w:pStyle w:val="P00"/>
        <w:spacing w:before="72"/>
        <w:ind w:left="0" w:right="1134"/>
        <w:rPr>
          <w:rStyle w:val="default"/>
          <w:rFonts w:cs="FrankRuehl"/>
          <w:sz w:val="24"/>
          <w:szCs w:val="24"/>
          <w:rtl/>
        </w:rPr>
      </w:pPr>
      <w:r w:rsidRPr="000B641B">
        <w:rPr>
          <w:rStyle w:val="default"/>
          <w:rFonts w:cs="FrankRuehl" w:hint="cs"/>
          <w:sz w:val="24"/>
          <w:szCs w:val="24"/>
          <w:rtl/>
        </w:rPr>
        <w:t>(תקנה 495(ב)(7))</w:t>
      </w:r>
    </w:p>
    <w:p w:rsidR="000B641B" w:rsidRPr="000B641B" w:rsidRDefault="000B641B" w:rsidP="000B641B">
      <w:pPr>
        <w:pStyle w:val="P00"/>
        <w:spacing w:before="72"/>
        <w:ind w:left="0" w:right="1134"/>
        <w:jc w:val="center"/>
        <w:rPr>
          <w:rStyle w:val="default"/>
          <w:rFonts w:cs="FrankRuehl"/>
          <w:b/>
          <w:bCs/>
          <w:sz w:val="22"/>
          <w:szCs w:val="22"/>
          <w:rtl/>
        </w:rPr>
      </w:pPr>
      <w:r w:rsidRPr="000B641B">
        <w:rPr>
          <w:rStyle w:val="default"/>
          <w:rFonts w:cs="FrankRuehl" w:hint="cs"/>
          <w:b/>
          <w:bCs/>
          <w:sz w:val="22"/>
          <w:szCs w:val="22"/>
          <w:rtl/>
        </w:rPr>
        <w:t>ערבות בנקאית</w:t>
      </w:r>
    </w:p>
    <w:p w:rsidR="000B641B" w:rsidRDefault="000B641B" w:rsidP="000B641B">
      <w:pPr>
        <w:pStyle w:val="P00"/>
        <w:spacing w:before="72"/>
        <w:ind w:left="0" w:right="1134"/>
        <w:jc w:val="right"/>
        <w:rPr>
          <w:rStyle w:val="default"/>
          <w:rFonts w:cs="FrankRuehl"/>
          <w:rtl/>
        </w:rPr>
      </w:pPr>
      <w:r>
        <w:rPr>
          <w:rStyle w:val="default"/>
          <w:rFonts w:cs="FrankRuehl" w:hint="cs"/>
          <w:rtl/>
        </w:rPr>
        <w:t>תאריך</w:t>
      </w:r>
    </w:p>
    <w:p w:rsidR="000B641B" w:rsidRDefault="000B641B" w:rsidP="000B641B">
      <w:pPr>
        <w:pStyle w:val="P00"/>
        <w:spacing w:before="72"/>
        <w:ind w:left="0" w:right="1134"/>
        <w:jc w:val="right"/>
        <w:rPr>
          <w:rStyle w:val="default"/>
          <w:rFonts w:cs="FrankRuehl"/>
          <w:rtl/>
        </w:rPr>
      </w:pPr>
      <w:r>
        <w:rPr>
          <w:rStyle w:val="default"/>
          <w:rFonts w:cs="FrankRuehl" w:hint="cs"/>
          <w:rtl/>
        </w:rPr>
        <w:t>שם הבנק</w:t>
      </w:r>
    </w:p>
    <w:p w:rsidR="000B641B" w:rsidRDefault="000B641B" w:rsidP="000B641B">
      <w:pPr>
        <w:pStyle w:val="P00"/>
        <w:spacing w:before="72"/>
        <w:ind w:left="0" w:right="1134"/>
        <w:jc w:val="right"/>
        <w:rPr>
          <w:rStyle w:val="default"/>
          <w:rFonts w:cs="FrankRuehl"/>
          <w:rtl/>
        </w:rPr>
      </w:pPr>
      <w:r>
        <w:rPr>
          <w:rStyle w:val="default"/>
          <w:rFonts w:cs="FrankRuehl" w:hint="cs"/>
          <w:rtl/>
        </w:rPr>
        <w:t>סניף</w:t>
      </w:r>
    </w:p>
    <w:p w:rsidR="000B641B" w:rsidRDefault="000B641B" w:rsidP="000B641B">
      <w:pPr>
        <w:pStyle w:val="P00"/>
        <w:spacing w:before="72"/>
        <w:ind w:left="0" w:right="1134"/>
        <w:jc w:val="right"/>
        <w:rPr>
          <w:rStyle w:val="default"/>
          <w:rFonts w:cs="FrankRuehl"/>
          <w:rtl/>
        </w:rPr>
      </w:pPr>
      <w:r>
        <w:rPr>
          <w:rStyle w:val="default"/>
          <w:rFonts w:cs="FrankRuehl" w:hint="cs"/>
          <w:rtl/>
        </w:rPr>
        <w:t>כתובת</w:t>
      </w:r>
    </w:p>
    <w:p w:rsidR="000B641B" w:rsidRDefault="000B641B" w:rsidP="000B641B">
      <w:pPr>
        <w:pStyle w:val="P00"/>
        <w:spacing w:before="72"/>
        <w:ind w:left="0" w:right="1134"/>
        <w:jc w:val="right"/>
        <w:rPr>
          <w:rStyle w:val="default"/>
          <w:rFonts w:cs="FrankRuehl"/>
          <w:rtl/>
        </w:rPr>
      </w:pPr>
      <w:r>
        <w:rPr>
          <w:rStyle w:val="default"/>
          <w:rFonts w:cs="FrankRuehl" w:hint="cs"/>
          <w:rtl/>
        </w:rPr>
        <w:t>מספר טלפון</w:t>
      </w:r>
    </w:p>
    <w:p w:rsidR="000B641B" w:rsidRDefault="000B641B" w:rsidP="000B641B">
      <w:pPr>
        <w:pStyle w:val="P00"/>
        <w:spacing w:before="72"/>
        <w:ind w:left="0" w:right="1134"/>
        <w:jc w:val="right"/>
        <w:rPr>
          <w:rStyle w:val="default"/>
          <w:rFonts w:cs="FrankRuehl"/>
          <w:rtl/>
        </w:rPr>
      </w:pPr>
      <w:r>
        <w:rPr>
          <w:rStyle w:val="default"/>
          <w:rFonts w:cs="FrankRuehl" w:hint="cs"/>
          <w:rtl/>
        </w:rPr>
        <w:t>מספר פקס</w:t>
      </w:r>
    </w:p>
    <w:p w:rsidR="000B641B" w:rsidRDefault="000B641B">
      <w:pPr>
        <w:pStyle w:val="P00"/>
        <w:spacing w:before="72"/>
        <w:ind w:left="0" w:right="1134"/>
        <w:rPr>
          <w:rStyle w:val="default"/>
          <w:rFonts w:cs="FrankRuehl"/>
          <w:rtl/>
        </w:rPr>
      </w:pPr>
      <w:r>
        <w:rPr>
          <w:rStyle w:val="default"/>
          <w:rFonts w:cs="FrankRuehl" w:hint="cs"/>
          <w:rtl/>
        </w:rPr>
        <w:t>לכבוד</w:t>
      </w:r>
    </w:p>
    <w:p w:rsidR="000B641B" w:rsidRDefault="000B641B">
      <w:pPr>
        <w:pStyle w:val="P00"/>
        <w:spacing w:before="72"/>
        <w:ind w:left="0" w:right="1134"/>
        <w:rPr>
          <w:rStyle w:val="default"/>
          <w:rFonts w:cs="FrankRuehl"/>
          <w:rtl/>
        </w:rPr>
      </w:pPr>
      <w:r>
        <w:rPr>
          <w:rStyle w:val="default"/>
          <w:rFonts w:cs="FrankRuehl" w:hint="cs"/>
          <w:rtl/>
        </w:rPr>
        <w:t xml:space="preserve">קמ"ט תחבורה </w:t>
      </w:r>
      <w:r>
        <w:rPr>
          <w:rStyle w:val="default"/>
          <w:rFonts w:cs="FrankRuehl"/>
          <w:rtl/>
        </w:rPr>
        <w:t>–</w:t>
      </w:r>
      <w:r>
        <w:rPr>
          <w:rStyle w:val="default"/>
          <w:rFonts w:cs="FrankRuehl" w:hint="cs"/>
          <w:rtl/>
        </w:rPr>
        <w:t xml:space="preserve"> המינהל האזרחי</w:t>
      </w:r>
    </w:p>
    <w:p w:rsidR="000B641B" w:rsidRDefault="000B641B" w:rsidP="000B641B">
      <w:pPr>
        <w:pStyle w:val="P00"/>
        <w:spacing w:before="72"/>
        <w:ind w:left="0" w:right="1134"/>
        <w:jc w:val="center"/>
        <w:rPr>
          <w:rStyle w:val="default"/>
          <w:rFonts w:cs="FrankRuehl"/>
          <w:rtl/>
        </w:rPr>
      </w:pPr>
      <w:r>
        <w:rPr>
          <w:rStyle w:val="default"/>
          <w:rFonts w:cs="FrankRuehl" w:hint="cs"/>
          <w:rtl/>
        </w:rPr>
        <w:t>הנדון: ערבות בנקאית מס'</w:t>
      </w:r>
      <w:r w:rsidR="004B0FD2">
        <w:rPr>
          <w:rStyle w:val="default"/>
          <w:rFonts w:cs="FrankRuehl" w:hint="cs"/>
          <w:rtl/>
        </w:rPr>
        <w:t xml:space="preserve"> </w:t>
      </w:r>
      <w:r w:rsidR="004B0FD2">
        <w:rPr>
          <w:rStyle w:val="default"/>
          <w:rFonts w:cs="FrankRuehl"/>
          <w:rtl/>
        </w:rPr>
        <w:fldChar w:fldCharType="begin">
          <w:ffData>
            <w:name w:val="Text56"/>
            <w:enabled/>
            <w:calcOnExit w:val="0"/>
            <w:textInput/>
          </w:ffData>
        </w:fldChar>
      </w:r>
      <w:bookmarkStart w:id="1092" w:name="Text56"/>
      <w:r w:rsidR="004B0FD2">
        <w:rPr>
          <w:rStyle w:val="default"/>
          <w:rFonts w:cs="FrankRuehl"/>
          <w:rtl/>
        </w:rPr>
        <w:instrText xml:space="preserve"> </w:instrText>
      </w:r>
      <w:r w:rsidR="004B0FD2">
        <w:rPr>
          <w:rStyle w:val="default"/>
          <w:rFonts w:cs="FrankRuehl"/>
        </w:rPr>
        <w:instrText>FORMTEXT</w:instrText>
      </w:r>
      <w:r w:rsidR="004B0FD2">
        <w:rPr>
          <w:rStyle w:val="default"/>
          <w:rFonts w:cs="FrankRuehl"/>
          <w:rtl/>
        </w:rPr>
        <w:instrText xml:space="preserve"> </w:instrText>
      </w:r>
      <w:r w:rsidR="004B0FD2">
        <w:rPr>
          <w:rStyle w:val="default"/>
          <w:rFonts w:cs="FrankRuehl"/>
          <w:rtl/>
        </w:rPr>
      </w:r>
      <w:r w:rsidR="004B0FD2">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4B0FD2">
        <w:rPr>
          <w:rStyle w:val="default"/>
          <w:rFonts w:cs="FrankRuehl"/>
          <w:rtl/>
        </w:rPr>
        <w:fldChar w:fldCharType="end"/>
      </w:r>
      <w:bookmarkEnd w:id="1092"/>
    </w:p>
    <w:p w:rsidR="000B641B" w:rsidRDefault="000B641B">
      <w:pPr>
        <w:pStyle w:val="P00"/>
        <w:spacing w:before="72"/>
        <w:ind w:left="0" w:right="1134"/>
        <w:rPr>
          <w:rStyle w:val="default"/>
          <w:rFonts w:cs="FrankRuehl"/>
          <w:rtl/>
        </w:rPr>
      </w:pPr>
      <w:r>
        <w:rPr>
          <w:rStyle w:val="default"/>
          <w:rFonts w:cs="FrankRuehl" w:hint="cs"/>
          <w:rtl/>
        </w:rPr>
        <w:t xml:space="preserve">אנו ערבים בזה כלפי המינהל האזרחי באיו"ש לסילוק כל סכום עד לסך של </w:t>
      </w:r>
      <w:r>
        <w:rPr>
          <w:rStyle w:val="default"/>
          <w:rFonts w:cs="FrankRuehl"/>
          <w:rtl/>
        </w:rPr>
        <w:fldChar w:fldCharType="begin">
          <w:ffData>
            <w:name w:val="Text50"/>
            <w:enabled/>
            <w:calcOnExit w:val="0"/>
            <w:textInput/>
          </w:ffData>
        </w:fldChar>
      </w:r>
      <w:bookmarkStart w:id="1093"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3"/>
      <w:r>
        <w:rPr>
          <w:rStyle w:val="default"/>
          <w:rFonts w:cs="FrankRuehl" w:hint="cs"/>
          <w:rtl/>
        </w:rPr>
        <w:t xml:space="preserve"> ש"ח (במילים </w:t>
      </w:r>
      <w:r>
        <w:rPr>
          <w:rStyle w:val="default"/>
          <w:rFonts w:cs="FrankRuehl"/>
          <w:rtl/>
        </w:rPr>
        <w:fldChar w:fldCharType="begin">
          <w:ffData>
            <w:name w:val="Text51"/>
            <w:enabled/>
            <w:calcOnExit w:val="0"/>
            <w:textInput/>
          </w:ffData>
        </w:fldChar>
      </w:r>
      <w:bookmarkStart w:id="1094"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4"/>
      <w:r>
        <w:rPr>
          <w:rStyle w:val="default"/>
          <w:rFonts w:cs="FrankRuehl" w:hint="cs"/>
          <w:rtl/>
        </w:rPr>
        <w:t xml:space="preserve"> ש"ח), אשר תדרשו מאת </w:t>
      </w:r>
      <w:r>
        <w:rPr>
          <w:rStyle w:val="default"/>
          <w:rFonts w:cs="FrankRuehl"/>
          <w:rtl/>
        </w:rPr>
        <w:fldChar w:fldCharType="begin">
          <w:ffData>
            <w:name w:val="Text52"/>
            <w:enabled/>
            <w:calcOnExit w:val="0"/>
            <w:textInput/>
          </w:ffData>
        </w:fldChar>
      </w:r>
      <w:bookmarkStart w:id="1095"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5"/>
      <w:r>
        <w:rPr>
          <w:rStyle w:val="default"/>
          <w:rFonts w:cs="FrankRuehl" w:hint="cs"/>
          <w:rtl/>
        </w:rPr>
        <w:t xml:space="preserve"> (להלן </w:t>
      </w:r>
      <w:r>
        <w:rPr>
          <w:rStyle w:val="default"/>
          <w:rFonts w:cs="FrankRuehl"/>
          <w:rtl/>
        </w:rPr>
        <w:t>–</w:t>
      </w:r>
      <w:r>
        <w:rPr>
          <w:rStyle w:val="default"/>
          <w:rFonts w:cs="FrankRuehl" w:hint="cs"/>
          <w:rtl/>
        </w:rPr>
        <w:t xml:space="preserve"> התאגיד) בקשר לרישיון קו שירות, כהגדרתו בצו בדבר התעבורה (יהודה והשומרון) (מס' 1310), התשנ"ב-1992, מספר קטלוגי </w:t>
      </w:r>
      <w:r>
        <w:rPr>
          <w:rStyle w:val="default"/>
          <w:rFonts w:cs="FrankRuehl"/>
          <w:rtl/>
        </w:rPr>
        <w:fldChar w:fldCharType="begin">
          <w:ffData>
            <w:name w:val="Text53"/>
            <w:enabled/>
            <w:calcOnExit w:val="0"/>
            <w:textInput/>
          </w:ffData>
        </w:fldChar>
      </w:r>
      <w:bookmarkStart w:id="1096"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6"/>
      <w:r>
        <w:rPr>
          <w:rStyle w:val="default"/>
          <w:rFonts w:cs="FrankRuehl" w:hint="cs"/>
          <w:rtl/>
        </w:rPr>
        <w:t xml:space="preserve"> מוצא </w:t>
      </w:r>
      <w:r>
        <w:rPr>
          <w:rStyle w:val="default"/>
          <w:rFonts w:cs="FrankRuehl"/>
          <w:rtl/>
        </w:rPr>
        <w:fldChar w:fldCharType="begin">
          <w:ffData>
            <w:name w:val="Text54"/>
            <w:enabled/>
            <w:calcOnExit w:val="0"/>
            <w:textInput/>
          </w:ffData>
        </w:fldChar>
      </w:r>
      <w:bookmarkStart w:id="1097"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7"/>
      <w:r>
        <w:rPr>
          <w:rStyle w:val="default"/>
          <w:rFonts w:cs="FrankRuehl" w:hint="cs"/>
          <w:rtl/>
        </w:rPr>
        <w:t xml:space="preserve"> יעד </w:t>
      </w:r>
      <w:r>
        <w:rPr>
          <w:rStyle w:val="default"/>
          <w:rFonts w:cs="FrankRuehl"/>
          <w:rtl/>
        </w:rPr>
        <w:fldChar w:fldCharType="begin">
          <w:ffData>
            <w:name w:val="Text55"/>
            <w:enabled/>
            <w:calcOnExit w:val="0"/>
            <w:textInput/>
          </w:ffData>
        </w:fldChar>
      </w:r>
      <w:bookmarkStart w:id="1098"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8"/>
      <w:r>
        <w:rPr>
          <w:rStyle w:val="default"/>
          <w:rFonts w:cs="FrankRuehl" w:hint="cs"/>
          <w:rtl/>
        </w:rPr>
        <w:t>.</w:t>
      </w:r>
    </w:p>
    <w:p w:rsidR="000B641B" w:rsidRDefault="000B641B">
      <w:pPr>
        <w:pStyle w:val="P00"/>
        <w:spacing w:before="72"/>
        <w:ind w:left="0" w:right="1134"/>
        <w:rPr>
          <w:rStyle w:val="default"/>
          <w:rFonts w:cs="FrankRuehl"/>
          <w:rtl/>
        </w:rPr>
      </w:pPr>
      <w:r>
        <w:rPr>
          <w:rStyle w:val="default"/>
          <w:rFonts w:cs="FrankRuehl" w:hint="cs"/>
          <w:rtl/>
        </w:rPr>
        <w:t xml:space="preserve">סכום הערבות </w:t>
      </w:r>
      <w:r w:rsidR="00B47A6D">
        <w:rPr>
          <w:rStyle w:val="default"/>
          <w:rFonts w:cs="FrankRuehl" w:hint="cs"/>
          <w:rtl/>
        </w:rPr>
        <w:t>יעודכן ב-1 בינואר, של כל שנה לפי שיעור עליית מדד המחירים לצרכן שמפרסמת הלשכה המרכזית לסטטיסטיקה בישראל כפי שפורסם בחודש אוקטובר של השנה שקדמה למועד האמור לעומת המדד שפורסם בחודש אוקטובר של השנה שלפניה, ויעוגל לעשרת השקלים החדשים הקרובים.</w:t>
      </w:r>
    </w:p>
    <w:p w:rsidR="00B47A6D" w:rsidRDefault="00B47A6D">
      <w:pPr>
        <w:pStyle w:val="P00"/>
        <w:spacing w:before="72"/>
        <w:ind w:left="0" w:right="1134"/>
        <w:rPr>
          <w:rStyle w:val="default"/>
          <w:rFonts w:cs="FrankRuehl"/>
          <w:rtl/>
        </w:rPr>
      </w:pPr>
      <w:r>
        <w:rPr>
          <w:rStyle w:val="default"/>
          <w:rFonts w:cs="FrankRuehl" w:hint="cs"/>
          <w:rtl/>
        </w:rPr>
        <w:t>אנו מתחייבים בזאת לשלם לכם מדי פעם בפעם, לפי דרישתכם הראשונה בכתב, בתוך 7 (שבעה) ימים מיום קבלת דרישתכם בכתב, כל סכום שתדרשו, עד לסכום כולל שלא יעלה על הסכום הנ"ל, בלי שתהיו חייבים להוכיח או לנמק את דרישתכם, בלי שתעמוד לנו כל טענת הגנה שיכולה לעמוד לתאגיד כלפיכם ובלי שתהיו חייבים לדרוש תחילה את סילוק הסכום האמור מאת התאגיד.</w:t>
      </w:r>
    </w:p>
    <w:p w:rsidR="00B47A6D" w:rsidRDefault="00B47A6D">
      <w:pPr>
        <w:pStyle w:val="P00"/>
        <w:spacing w:before="72"/>
        <w:ind w:left="0" w:right="1134"/>
        <w:rPr>
          <w:rStyle w:val="default"/>
          <w:rFonts w:cs="FrankRuehl"/>
          <w:rtl/>
        </w:rPr>
      </w:pPr>
      <w:r>
        <w:rPr>
          <w:rStyle w:val="default"/>
          <w:rFonts w:cs="FrankRuehl" w:hint="cs"/>
          <w:rtl/>
        </w:rPr>
        <w:t>במכתב הדרישה יצוין מהו הסכום שאתם דורשים.</w:t>
      </w:r>
    </w:p>
    <w:p w:rsidR="00B47A6D" w:rsidRDefault="000C02B3">
      <w:pPr>
        <w:pStyle w:val="P00"/>
        <w:spacing w:before="72"/>
        <w:ind w:left="0" w:right="1134"/>
        <w:rPr>
          <w:rStyle w:val="default"/>
          <w:rFonts w:cs="FrankRuehl"/>
          <w:rtl/>
        </w:rPr>
      </w:pPr>
      <w:r>
        <w:rPr>
          <w:rStyle w:val="default"/>
          <w:rFonts w:cs="FrankRuehl" w:hint="cs"/>
          <w:rtl/>
        </w:rPr>
        <w:t xml:space="preserve">ערבות זו תהיה בתוקפה מיום </w:t>
      </w:r>
      <w:r>
        <w:rPr>
          <w:rStyle w:val="default"/>
          <w:rFonts w:cs="FrankRuehl"/>
          <w:rtl/>
        </w:rPr>
        <w:fldChar w:fldCharType="begin">
          <w:ffData>
            <w:name w:val="Text57"/>
            <w:enabled/>
            <w:calcOnExit w:val="0"/>
            <w:textInput/>
          </w:ffData>
        </w:fldChar>
      </w:r>
      <w:bookmarkStart w:id="1099"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099"/>
      <w:r>
        <w:rPr>
          <w:rStyle w:val="default"/>
          <w:rFonts w:cs="FrankRuehl" w:hint="cs"/>
          <w:rtl/>
        </w:rPr>
        <w:t xml:space="preserve"> עד יום </w:t>
      </w:r>
      <w:r>
        <w:rPr>
          <w:rStyle w:val="default"/>
          <w:rFonts w:cs="FrankRuehl"/>
          <w:rtl/>
        </w:rPr>
        <w:fldChar w:fldCharType="begin">
          <w:ffData>
            <w:name w:val="Text58"/>
            <w:enabled/>
            <w:calcOnExit w:val="0"/>
            <w:textInput/>
          </w:ffData>
        </w:fldChar>
      </w:r>
      <w:bookmarkStart w:id="1100"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0"/>
      <w:r>
        <w:rPr>
          <w:rStyle w:val="default"/>
          <w:rFonts w:cs="FrankRuehl" w:hint="cs"/>
          <w:rtl/>
        </w:rPr>
        <w:t xml:space="preserve"> ועד בכלל. התאגיד יישא בכל הוצאה הכרוכה במימוש או בהארכתה של ערבות זו.</w:t>
      </w:r>
    </w:p>
    <w:p w:rsidR="000C02B3" w:rsidRDefault="000C02B3">
      <w:pPr>
        <w:pStyle w:val="P00"/>
        <w:spacing w:before="72"/>
        <w:ind w:left="0" w:right="1134"/>
        <w:rPr>
          <w:rStyle w:val="default"/>
          <w:rFonts w:cs="FrankRuehl"/>
          <w:rtl/>
        </w:rPr>
      </w:pPr>
      <w:r>
        <w:rPr>
          <w:rStyle w:val="default"/>
          <w:rFonts w:cs="FrankRuehl" w:hint="cs"/>
          <w:rtl/>
        </w:rPr>
        <w:t>דרישה על פי ערבות זו יש להפנות לכתובת סניף הבנק המפורטת לעיל.</w:t>
      </w:r>
    </w:p>
    <w:p w:rsidR="000C02B3" w:rsidRDefault="000C02B3">
      <w:pPr>
        <w:pStyle w:val="P00"/>
        <w:spacing w:before="72"/>
        <w:ind w:left="0" w:right="1134"/>
        <w:rPr>
          <w:rStyle w:val="default"/>
          <w:rFonts w:cs="FrankRuehl"/>
          <w:rtl/>
        </w:rPr>
      </w:pPr>
      <w:r>
        <w:rPr>
          <w:rStyle w:val="default"/>
          <w:rFonts w:cs="FrankRuehl" w:hint="cs"/>
          <w:rtl/>
        </w:rPr>
        <w:t>ערבות זו אינה ניתנת להעברה או להסבה.</w:t>
      </w:r>
    </w:p>
    <w:p w:rsidR="000C02B3" w:rsidRDefault="000C02B3">
      <w:pPr>
        <w:pStyle w:val="P00"/>
        <w:spacing w:before="72"/>
        <w:ind w:left="0" w:right="1134"/>
        <w:rPr>
          <w:rStyle w:val="default"/>
          <w:rFonts w:cs="FrankRuehl"/>
          <w:rtl/>
        </w:rPr>
      </w:pPr>
    </w:p>
    <w:p w:rsidR="000C02B3" w:rsidRDefault="000C02B3" w:rsidP="000C02B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תאריך</w:t>
      </w:r>
      <w:r>
        <w:rPr>
          <w:rStyle w:val="default"/>
          <w:rFonts w:cs="FrankRuehl"/>
          <w:rtl/>
        </w:rPr>
        <w:tab/>
      </w:r>
      <w:r>
        <w:rPr>
          <w:rStyle w:val="default"/>
          <w:rFonts w:cs="FrankRuehl" w:hint="cs"/>
          <w:rtl/>
        </w:rPr>
        <w:t>שם מלא</w:t>
      </w:r>
    </w:p>
    <w:p w:rsidR="000C02B3" w:rsidRDefault="000C02B3" w:rsidP="000C02B3">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rtl/>
        </w:rPr>
      </w:pPr>
      <w:r>
        <w:rPr>
          <w:rStyle w:val="default"/>
          <w:rFonts w:cs="FrankRuehl"/>
          <w:rtl/>
        </w:rPr>
        <w:tab/>
      </w:r>
      <w:r>
        <w:rPr>
          <w:rStyle w:val="default"/>
          <w:rFonts w:cs="FrankRuehl" w:hint="cs"/>
          <w:rtl/>
        </w:rPr>
        <w:t>___________</w:t>
      </w:r>
      <w:r>
        <w:rPr>
          <w:rStyle w:val="default"/>
          <w:rFonts w:cs="FrankRuehl"/>
          <w:rtl/>
        </w:rPr>
        <w:tab/>
      </w:r>
      <w:r>
        <w:rPr>
          <w:rStyle w:val="default"/>
          <w:rFonts w:cs="FrankRuehl" w:hint="cs"/>
          <w:rtl/>
        </w:rPr>
        <w:t>חתימה וחותמת</w:t>
      </w:r>
    </w:p>
    <w:p w:rsidR="00534D93" w:rsidRDefault="00534D93">
      <w:pPr>
        <w:pStyle w:val="P00"/>
        <w:spacing w:before="72"/>
        <w:ind w:left="0" w:right="1134"/>
        <w:rPr>
          <w:rStyle w:val="default"/>
          <w:rFonts w:cs="FrankRuehl"/>
          <w:rtl/>
        </w:rPr>
      </w:pPr>
    </w:p>
    <w:p w:rsidR="000C02B3" w:rsidRPr="000C02B3" w:rsidRDefault="000C02B3">
      <w:pPr>
        <w:pStyle w:val="P00"/>
        <w:spacing w:before="72"/>
        <w:ind w:left="0" w:right="1134"/>
        <w:rPr>
          <w:rStyle w:val="default"/>
          <w:rFonts w:ascii="David" w:hAnsi="David" w:cs="David"/>
          <w:sz w:val="22"/>
          <w:szCs w:val="22"/>
          <w:rtl/>
        </w:rPr>
      </w:pPr>
      <w:r w:rsidRPr="000C02B3">
        <w:rPr>
          <w:rStyle w:val="default"/>
          <w:rFonts w:ascii="David" w:hAnsi="David" w:cs="David"/>
          <w:sz w:val="22"/>
          <w:szCs w:val="22"/>
          <w:rtl/>
        </w:rPr>
        <w:t>טופס 4</w:t>
      </w:r>
    </w:p>
    <w:p w:rsidR="000C02B3" w:rsidRPr="000C02B3" w:rsidRDefault="000C02B3">
      <w:pPr>
        <w:pStyle w:val="P00"/>
        <w:spacing w:before="72"/>
        <w:ind w:left="0" w:right="1134"/>
        <w:rPr>
          <w:rStyle w:val="default"/>
          <w:rFonts w:cs="FrankRuehl"/>
          <w:sz w:val="24"/>
          <w:szCs w:val="24"/>
          <w:rtl/>
        </w:rPr>
      </w:pPr>
      <w:r w:rsidRPr="000C02B3">
        <w:rPr>
          <w:rStyle w:val="default"/>
          <w:rFonts w:cs="FrankRuehl" w:hint="cs"/>
          <w:sz w:val="24"/>
          <w:szCs w:val="24"/>
          <w:rtl/>
        </w:rPr>
        <w:t>(תקנה 495(ג))</w:t>
      </w:r>
    </w:p>
    <w:p w:rsidR="000C02B3" w:rsidRPr="000C02B3" w:rsidRDefault="000C02B3" w:rsidP="000C02B3">
      <w:pPr>
        <w:pStyle w:val="P00"/>
        <w:spacing w:before="72"/>
        <w:ind w:left="0" w:right="1134"/>
        <w:jc w:val="center"/>
        <w:rPr>
          <w:rStyle w:val="default"/>
          <w:rFonts w:cs="FrankRuehl"/>
          <w:b/>
          <w:bCs/>
          <w:sz w:val="22"/>
          <w:szCs w:val="22"/>
          <w:rtl/>
        </w:rPr>
      </w:pPr>
      <w:r w:rsidRPr="000C02B3">
        <w:rPr>
          <w:rStyle w:val="default"/>
          <w:rFonts w:cs="FrankRuehl" w:hint="cs"/>
          <w:b/>
          <w:bCs/>
          <w:sz w:val="22"/>
          <w:szCs w:val="22"/>
          <w:rtl/>
        </w:rPr>
        <w:t>התחייבות למילוי תנאי הרישיון</w:t>
      </w:r>
    </w:p>
    <w:p w:rsidR="000C02B3" w:rsidRDefault="000C02B3">
      <w:pPr>
        <w:pStyle w:val="P00"/>
        <w:spacing w:before="72"/>
        <w:ind w:left="0" w:right="1134"/>
        <w:rPr>
          <w:rStyle w:val="default"/>
          <w:rFonts w:cs="FrankRuehl"/>
          <w:rtl/>
        </w:rPr>
      </w:pPr>
      <w:r>
        <w:rPr>
          <w:rStyle w:val="default"/>
          <w:rFonts w:cs="FrankRuehl" w:hint="cs"/>
          <w:rtl/>
        </w:rPr>
        <w:t xml:space="preserve">אנו תאגיד מוניות שם התאגיד </w:t>
      </w:r>
      <w:r>
        <w:rPr>
          <w:rStyle w:val="default"/>
          <w:rFonts w:cs="FrankRuehl"/>
          <w:rtl/>
        </w:rPr>
        <w:fldChar w:fldCharType="begin">
          <w:ffData>
            <w:name w:val="Text59"/>
            <w:enabled/>
            <w:calcOnExit w:val="0"/>
            <w:textInput/>
          </w:ffData>
        </w:fldChar>
      </w:r>
      <w:bookmarkStart w:id="1101"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1"/>
      <w:r>
        <w:rPr>
          <w:rStyle w:val="default"/>
          <w:rFonts w:cs="FrankRuehl" w:hint="cs"/>
          <w:rtl/>
        </w:rPr>
        <w:t xml:space="preserve"> מס' ח"פ </w:t>
      </w:r>
      <w:r>
        <w:rPr>
          <w:rStyle w:val="default"/>
          <w:rFonts w:cs="FrankRuehl"/>
          <w:rtl/>
        </w:rPr>
        <w:fldChar w:fldCharType="begin">
          <w:ffData>
            <w:name w:val="Text60"/>
            <w:enabled/>
            <w:calcOnExit w:val="0"/>
            <w:textInput/>
          </w:ffData>
        </w:fldChar>
      </w:r>
      <w:bookmarkStart w:id="1102"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2"/>
    </w:p>
    <w:p w:rsidR="000C02B3" w:rsidRDefault="000C02B3">
      <w:pPr>
        <w:pStyle w:val="P00"/>
        <w:spacing w:before="72"/>
        <w:ind w:left="0" w:right="1134"/>
        <w:rPr>
          <w:rStyle w:val="default"/>
          <w:rFonts w:cs="FrankRuehl"/>
          <w:rtl/>
        </w:rPr>
      </w:pPr>
      <w:r>
        <w:rPr>
          <w:rStyle w:val="default"/>
          <w:rFonts w:cs="FrankRuehl" w:hint="cs"/>
          <w:rtl/>
        </w:rPr>
        <w:t xml:space="preserve">שמשרדו הרשום נמצא בכתובת התאגיד </w:t>
      </w:r>
      <w:r>
        <w:rPr>
          <w:rStyle w:val="default"/>
          <w:rFonts w:cs="FrankRuehl"/>
          <w:rtl/>
        </w:rPr>
        <w:fldChar w:fldCharType="begin">
          <w:ffData>
            <w:name w:val="Text61"/>
            <w:enabled/>
            <w:calcOnExit w:val="0"/>
            <w:textInput/>
          </w:ffData>
        </w:fldChar>
      </w:r>
      <w:bookmarkStart w:id="1103"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3"/>
      <w:r>
        <w:rPr>
          <w:rStyle w:val="default"/>
          <w:rFonts w:cs="FrankRuehl" w:hint="cs"/>
          <w:rtl/>
        </w:rPr>
        <w:t xml:space="preserve"> מיקוד </w:t>
      </w:r>
      <w:r>
        <w:rPr>
          <w:rStyle w:val="default"/>
          <w:rFonts w:cs="FrankRuehl"/>
          <w:rtl/>
        </w:rPr>
        <w:fldChar w:fldCharType="begin">
          <w:ffData>
            <w:name w:val="Text62"/>
            <w:enabled/>
            <w:calcOnExit w:val="0"/>
            <w:textInput/>
          </w:ffData>
        </w:fldChar>
      </w:r>
      <w:bookmarkStart w:id="1104"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4"/>
      <w:r>
        <w:rPr>
          <w:rStyle w:val="default"/>
          <w:rFonts w:cs="FrankRuehl" w:hint="cs"/>
          <w:rtl/>
        </w:rPr>
        <w:t xml:space="preserve"> טלפון </w:t>
      </w:r>
      <w:r>
        <w:rPr>
          <w:rStyle w:val="default"/>
          <w:rFonts w:cs="FrankRuehl"/>
          <w:rtl/>
        </w:rPr>
        <w:fldChar w:fldCharType="begin">
          <w:ffData>
            <w:name w:val="Text63"/>
            <w:enabled/>
            <w:calcOnExit w:val="0"/>
            <w:textInput/>
          </w:ffData>
        </w:fldChar>
      </w:r>
      <w:bookmarkStart w:id="1105"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5"/>
    </w:p>
    <w:p w:rsidR="000C02B3" w:rsidRDefault="000C02B3">
      <w:pPr>
        <w:pStyle w:val="P00"/>
        <w:spacing w:before="72"/>
        <w:ind w:left="0" w:right="1134"/>
        <w:rPr>
          <w:rStyle w:val="default"/>
          <w:rFonts w:cs="FrankRuehl"/>
          <w:rtl/>
        </w:rPr>
      </w:pPr>
      <w:r>
        <w:rPr>
          <w:rStyle w:val="default"/>
          <w:rFonts w:cs="FrankRuehl" w:hint="cs"/>
          <w:rtl/>
        </w:rPr>
        <w:t xml:space="preserve">המיוצג על ידי </w:t>
      </w:r>
      <w:r>
        <w:rPr>
          <w:rStyle w:val="default"/>
          <w:rFonts w:cs="FrankRuehl"/>
          <w:rtl/>
        </w:rPr>
        <w:t>–</w:t>
      </w:r>
    </w:p>
    <w:p w:rsidR="000C02B3" w:rsidRDefault="000C02B3">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Text64"/>
            <w:enabled/>
            <w:calcOnExit w:val="0"/>
            <w:textInput/>
          </w:ffData>
        </w:fldChar>
      </w:r>
      <w:bookmarkStart w:id="1106"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6"/>
    </w:p>
    <w:p w:rsidR="000C02B3" w:rsidRDefault="000C02B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Text65"/>
            <w:enabled/>
            <w:calcOnExit w:val="0"/>
            <w:textInput/>
          </w:ffData>
        </w:fldChar>
      </w:r>
      <w:bookmarkStart w:id="1107"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7"/>
    </w:p>
    <w:p w:rsidR="000C02B3" w:rsidRDefault="000C02B3">
      <w:pPr>
        <w:pStyle w:val="P00"/>
        <w:spacing w:before="72"/>
        <w:ind w:left="0" w:right="1134"/>
        <w:rPr>
          <w:rStyle w:val="default"/>
          <w:rFonts w:cs="FrankRuehl"/>
          <w:rtl/>
        </w:rPr>
      </w:pPr>
      <w:r>
        <w:rPr>
          <w:rStyle w:val="default"/>
          <w:rFonts w:cs="FrankRuehl" w:hint="cs"/>
          <w:rtl/>
        </w:rPr>
        <w:t>המורשים לחתום בשמו כדין</w:t>
      </w:r>
    </w:p>
    <w:p w:rsidR="000C02B3" w:rsidRDefault="000C02B3">
      <w:pPr>
        <w:pStyle w:val="P00"/>
        <w:spacing w:before="72"/>
        <w:ind w:left="0" w:right="1134"/>
        <w:rPr>
          <w:rStyle w:val="default"/>
          <w:rFonts w:cs="FrankRuehl"/>
          <w:rtl/>
        </w:rPr>
      </w:pPr>
      <w:r>
        <w:rPr>
          <w:rStyle w:val="default"/>
          <w:rFonts w:cs="FrankRuehl" w:hint="cs"/>
          <w:rtl/>
        </w:rPr>
        <w:t xml:space="preserve">המבקש רישיון לקו שירות מק"ט </w:t>
      </w:r>
      <w:r>
        <w:rPr>
          <w:rStyle w:val="default"/>
          <w:rFonts w:cs="FrankRuehl"/>
          <w:rtl/>
        </w:rPr>
        <w:fldChar w:fldCharType="begin">
          <w:ffData>
            <w:name w:val="Text66"/>
            <w:enabled/>
            <w:calcOnExit w:val="0"/>
            <w:textInput/>
          </w:ffData>
        </w:fldChar>
      </w:r>
      <w:bookmarkStart w:id="1108"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8"/>
      <w:r>
        <w:rPr>
          <w:rStyle w:val="default"/>
          <w:rFonts w:cs="FrankRuehl" w:hint="cs"/>
          <w:rtl/>
        </w:rPr>
        <w:t xml:space="preserve"> מוצא </w:t>
      </w:r>
      <w:r>
        <w:rPr>
          <w:rStyle w:val="default"/>
          <w:rFonts w:cs="FrankRuehl"/>
          <w:rtl/>
        </w:rPr>
        <w:fldChar w:fldCharType="begin">
          <w:ffData>
            <w:name w:val="Text67"/>
            <w:enabled/>
            <w:calcOnExit w:val="0"/>
            <w:textInput/>
          </w:ffData>
        </w:fldChar>
      </w:r>
      <w:bookmarkStart w:id="1109"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09"/>
      <w:r>
        <w:rPr>
          <w:rStyle w:val="default"/>
          <w:rFonts w:cs="FrankRuehl" w:hint="cs"/>
          <w:rtl/>
        </w:rPr>
        <w:t xml:space="preserve"> יעד </w:t>
      </w:r>
      <w:r>
        <w:rPr>
          <w:rStyle w:val="default"/>
          <w:rFonts w:cs="FrankRuehl"/>
          <w:rtl/>
        </w:rPr>
        <w:fldChar w:fldCharType="begin">
          <w:ffData>
            <w:name w:val="Text68"/>
            <w:enabled/>
            <w:calcOnExit w:val="0"/>
            <w:textInput/>
          </w:ffData>
        </w:fldChar>
      </w:r>
      <w:bookmarkStart w:id="1110" w:name="Text6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0"/>
    </w:p>
    <w:p w:rsidR="000C02B3" w:rsidRDefault="000C02B3">
      <w:pPr>
        <w:pStyle w:val="P00"/>
        <w:spacing w:before="72"/>
        <w:ind w:left="0" w:right="1134"/>
        <w:rPr>
          <w:rStyle w:val="default"/>
          <w:rFonts w:cs="FrankRuehl"/>
          <w:rtl/>
        </w:rPr>
      </w:pPr>
      <w:r>
        <w:rPr>
          <w:rStyle w:val="default"/>
          <w:rFonts w:cs="FrankRuehl" w:hint="cs"/>
          <w:rtl/>
        </w:rPr>
        <w:t>מצהירים ומתחייבים בזאת כדלקמן:</w:t>
      </w:r>
    </w:p>
    <w:p w:rsidR="000C02B3" w:rsidRDefault="000C02B3" w:rsidP="00025749">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בלי לגרוע </w:t>
      </w:r>
      <w:r w:rsidR="00025749">
        <w:rPr>
          <w:rStyle w:val="default"/>
          <w:rFonts w:cs="FrankRuehl" w:hint="cs"/>
          <w:rtl/>
        </w:rPr>
        <w:t>מכל התחייבות אחרת שנתנו בקשר לבקשתנו לקבלת רישיון בקו לעיל, ובלי לגרוע מכל תנאי מתנאי הרישיון שיינתן לקו ובלי לפגוע בכל חובה החלה על התאגיד או כל הפועל מטעמו או בשמו לפי כל דין, אנו מצהירים כי ידוע לו שהתחייבותנו זו תהיה חלק בלתי נפרד מהרישיון לקו שירות שיינתן לתאגיד, אם ינתן והפרתו תהווה גם הפרה של תנאי הרישיון.</w:t>
      </w:r>
    </w:p>
    <w:p w:rsidR="00025749" w:rsidRDefault="00025749" w:rsidP="00025749">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אנו מתחייבים בזאת למלא אחר כל תנאי הרישיון, הוראות הצו בדבר התעבורה (יהודה והשומרון) (מס' 1310), התשנ"ב-1992 והתקנות שהותקנו לפיו וכל דין אחר הנוגע למתן השירות והפעלת קו השירות ובכלל זה:</w:t>
      </w:r>
    </w:p>
    <w:p w:rsidR="00025749" w:rsidRDefault="00025749" w:rsidP="001E7E18">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sidR="001E7E18">
        <w:rPr>
          <w:rStyle w:val="default"/>
          <w:rFonts w:cs="FrankRuehl" w:hint="cs"/>
          <w:rtl/>
        </w:rPr>
        <w:t>להפעיל את השירות במסלול שנקבע ברישיון ובמוניות העומדות לרשות התאגיד ושניתנו להן רישיונות לנסיעת שירות;</w:t>
      </w:r>
    </w:p>
    <w:p w:rsidR="001E7E18" w:rsidRDefault="001E7E18" w:rsidP="001E7E18">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לקיים את לוח הזמנים כפי שנקבע ברישיון ובתדירות שנקבעה בו;</w:t>
      </w:r>
    </w:p>
    <w:p w:rsidR="001E7E18" w:rsidRDefault="001E7E18" w:rsidP="001E7E18">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לסמן את המוניות לפי המפרט הטכני לסימון מוניות ובהתאם לתנאי הרישיון;</w:t>
      </w:r>
    </w:p>
    <w:p w:rsidR="001E7E18" w:rsidRDefault="001E7E18" w:rsidP="001E7E18">
      <w:pPr>
        <w:pStyle w:val="P00"/>
        <w:spacing w:before="72"/>
        <w:ind w:left="1021" w:right="1134" w:hanging="397"/>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להפעיל משרד וחניה תפעולית בהתאם לתנאי הרישיון;</w:t>
      </w:r>
    </w:p>
    <w:p w:rsidR="001E7E18" w:rsidRDefault="001E7E18" w:rsidP="001E7E18">
      <w:pPr>
        <w:pStyle w:val="P00"/>
        <w:spacing w:before="72"/>
        <w:ind w:left="1021" w:right="1134" w:hanging="397"/>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להעסיק סדרן ולתת מענה טלפוני לפניות הציבור בכל שעות ההפעלה של הקו לפחות;</w:t>
      </w:r>
    </w:p>
    <w:p w:rsidR="001E7E18" w:rsidRDefault="001E7E18" w:rsidP="001E7E18">
      <w:pPr>
        <w:pStyle w:val="P00"/>
        <w:spacing w:before="72"/>
        <w:ind w:left="1021" w:right="1134" w:hanging="397"/>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לשמור על תקינות המוניות וניקיונן;</w:t>
      </w:r>
    </w:p>
    <w:p w:rsidR="001E7E18" w:rsidRDefault="001E7E18" w:rsidP="001E7E18">
      <w:pPr>
        <w:pStyle w:val="P00"/>
        <w:spacing w:before="72"/>
        <w:ind w:left="1021" w:right="1134" w:hanging="397"/>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לתת שירות ברמה סבירה ולדאוג להתנהגות הולמת של כל הנהגים והאנשים העובדים בתאגיד.</w:t>
      </w:r>
    </w:p>
    <w:p w:rsidR="001E7E18" w:rsidRDefault="001E7E18">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ידוע לנו כי המפקח </w:t>
      </w:r>
      <w:r w:rsidR="00A060DE">
        <w:rPr>
          <w:rStyle w:val="default"/>
          <w:rFonts w:cs="FrankRuehl" w:hint="cs"/>
          <w:rtl/>
        </w:rPr>
        <w:t>על התעבורה רשאי לבטל, או להתלות את הרישיון לקו השירות שניתן לתאגיד בתנאים המפורטים בו, בצו בדבר התעבורה (יהודה והשומרון) (מס' 1310), התשנ"ב-1992 ובתקנות שהותקנו על פיו.</w:t>
      </w:r>
    </w:p>
    <w:p w:rsidR="00A060DE" w:rsidRDefault="00A060DE">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ידוע לנו ואנו מסכימים בזה כי בשל הפרת התחייבות מהתחייבויות התאגיד או הפרת תנאי הרישיון כולם או מקצתם רשאי המפקח על התעבורה </w:t>
      </w:r>
      <w:r w:rsidR="0098249E">
        <w:rPr>
          <w:rStyle w:val="default"/>
          <w:rFonts w:cs="FrankRuehl" w:hint="cs"/>
          <w:rtl/>
        </w:rPr>
        <w:t>לחלט סכומים כמפורט להלן בצג כל הפרה, אם המפקח הוכח לדעת שהפעלת קו השירות נעשית בניגוד לתנאי רישיון זה וההתחייבות וזאת מתוך הערבות הבנקאית שהפקיד התאגיד אצל המפקח על התעבורה.</w:t>
      </w:r>
    </w:p>
    <w:p w:rsidR="0098249E" w:rsidRPr="0098249E" w:rsidRDefault="0098249E" w:rsidP="0098249E">
      <w:pPr>
        <w:pStyle w:val="P00"/>
        <w:spacing w:before="72"/>
        <w:ind w:left="0" w:right="1134"/>
        <w:jc w:val="center"/>
        <w:rPr>
          <w:rStyle w:val="default"/>
          <w:rFonts w:cs="FrankRuehl"/>
          <w:b/>
          <w:bCs/>
          <w:sz w:val="22"/>
          <w:szCs w:val="22"/>
          <w:rtl/>
        </w:rPr>
      </w:pPr>
      <w:r w:rsidRPr="0098249E">
        <w:rPr>
          <w:rStyle w:val="default"/>
          <w:rFonts w:cs="FrankRuehl" w:hint="cs"/>
          <w:b/>
          <w:bCs/>
          <w:sz w:val="22"/>
          <w:szCs w:val="22"/>
          <w:rtl/>
        </w:rPr>
        <w:t>רשימת ההפרות והסכומים שיחולטו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2654"/>
        <w:gridCol w:w="2633"/>
      </w:tblGrid>
      <w:tr w:rsidR="00F93635" w:rsidRPr="008604B2" w:rsidTr="008604B2">
        <w:tc>
          <w:tcPr>
            <w:tcW w:w="2651"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ההפרה</w:t>
            </w:r>
          </w:p>
        </w:tc>
        <w:tc>
          <w:tcPr>
            <w:tcW w:w="2654"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הסכום בשקלים חדשים לבעל רישיון קו השירות</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604B2">
              <w:rPr>
                <w:rStyle w:val="default"/>
                <w:rFonts w:cs="FrankRuehl" w:hint="cs"/>
                <w:sz w:val="18"/>
                <w:szCs w:val="22"/>
                <w:rtl/>
              </w:rPr>
              <w:t>הסכום בשקלים חדשים לבעל הרישיון לנסיעת שירות</w:t>
            </w:r>
          </w:p>
        </w:tc>
      </w:tr>
      <w:tr w:rsidR="00F93635" w:rsidRPr="008604B2" w:rsidTr="008604B2">
        <w:tc>
          <w:tcPr>
            <w:tcW w:w="2651"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1. חריגה ממסלול</w:t>
            </w:r>
          </w:p>
        </w:tc>
        <w:tc>
          <w:tcPr>
            <w:tcW w:w="2654"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5,000 לכל חריגה</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חריגה</w:t>
            </w:r>
          </w:p>
        </w:tc>
      </w:tr>
      <w:tr w:rsidR="00F93635" w:rsidRPr="008604B2" w:rsidTr="008604B2">
        <w:tc>
          <w:tcPr>
            <w:tcW w:w="2651"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2. חריגות מלוח זמנים, אי עמידה בתדירות מינימום או בשירות לרכבת כפי שמוגדר ברישיון</w:t>
            </w:r>
          </w:p>
        </w:tc>
        <w:tc>
          <w:tcPr>
            <w:tcW w:w="2654"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חריגה או אי ביצוע השירות</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F93635" w:rsidRPr="008604B2" w:rsidTr="008604B2">
        <w:tc>
          <w:tcPr>
            <w:tcW w:w="2651"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3. מונית שאינה מסומנת לפי המפרט הטכני</w:t>
            </w:r>
          </w:p>
        </w:tc>
        <w:tc>
          <w:tcPr>
            <w:tcW w:w="2654"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מונית לכל חודש של הפרה</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חודש של הפרה</w:t>
            </w:r>
          </w:p>
        </w:tc>
      </w:tr>
      <w:tr w:rsidR="00F93635" w:rsidRPr="008604B2" w:rsidTr="008604B2">
        <w:tc>
          <w:tcPr>
            <w:tcW w:w="2651"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 xml:space="preserve">4. התנהגות שאינה </w:t>
            </w:r>
            <w:r w:rsidR="00204A80" w:rsidRPr="008604B2">
              <w:rPr>
                <w:rStyle w:val="default"/>
                <w:rFonts w:cs="FrankRuehl" w:hint="cs"/>
                <w:sz w:val="20"/>
                <w:szCs w:val="24"/>
                <w:rtl/>
              </w:rPr>
              <w:t>הולמת של נהג</w:t>
            </w:r>
          </w:p>
        </w:tc>
        <w:tc>
          <w:tcPr>
            <w:tcW w:w="2654"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500 לכל הפרה</w:t>
            </w:r>
          </w:p>
        </w:tc>
        <w:tc>
          <w:tcPr>
            <w:tcW w:w="2633"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הפרה</w:t>
            </w:r>
          </w:p>
        </w:tc>
      </w:tr>
      <w:tr w:rsidR="00F93635" w:rsidRPr="008604B2" w:rsidTr="008604B2">
        <w:tc>
          <w:tcPr>
            <w:tcW w:w="2651"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 התנהגות שאינה הולמת של עובד מעובדי התאגיד</w:t>
            </w:r>
          </w:p>
        </w:tc>
        <w:tc>
          <w:tcPr>
            <w:tcW w:w="2654"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500 לכל הפרה</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F93635" w:rsidRPr="008604B2" w:rsidTr="008604B2">
        <w:tc>
          <w:tcPr>
            <w:tcW w:w="2651"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6. סירוב לתת קבלה</w:t>
            </w:r>
          </w:p>
        </w:tc>
        <w:tc>
          <w:tcPr>
            <w:tcW w:w="2654"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33"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500 לכל הפרה</w:t>
            </w:r>
          </w:p>
        </w:tc>
      </w:tr>
      <w:tr w:rsidR="00F93635" w:rsidRPr="008604B2" w:rsidTr="008604B2">
        <w:tc>
          <w:tcPr>
            <w:tcW w:w="2651"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7. אי הפעלת משרד או חניה תפעולית לפי הקבוע ברישיון</w:t>
            </w:r>
          </w:p>
        </w:tc>
        <w:tc>
          <w:tcPr>
            <w:tcW w:w="2654"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2,000 לכל חודש</w:t>
            </w:r>
          </w:p>
        </w:tc>
        <w:tc>
          <w:tcPr>
            <w:tcW w:w="2633" w:type="dxa"/>
            <w:shd w:val="clear" w:color="auto" w:fill="auto"/>
          </w:tcPr>
          <w:p w:rsidR="00F93635" w:rsidRPr="008604B2" w:rsidRDefault="00F93635"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204A80" w:rsidRPr="008604B2" w:rsidTr="008604B2">
        <w:tc>
          <w:tcPr>
            <w:tcW w:w="2651" w:type="dxa"/>
            <w:shd w:val="clear" w:color="auto" w:fill="auto"/>
          </w:tcPr>
          <w:p w:rsidR="00204A80"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8. אי הפעלת מענה טלפוני או העסקת סדרנים כאמור בתנאי הרשיון</w:t>
            </w:r>
          </w:p>
        </w:tc>
        <w:tc>
          <w:tcPr>
            <w:tcW w:w="2654" w:type="dxa"/>
            <w:shd w:val="clear" w:color="auto" w:fill="auto"/>
          </w:tcPr>
          <w:p w:rsidR="00204A80"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חודש עד לתיקון ההפרה ובלבד שההפרה לא תוקנה בתוך שבועיים מיום מתן ההודעה</w:t>
            </w:r>
          </w:p>
        </w:tc>
        <w:tc>
          <w:tcPr>
            <w:tcW w:w="2633" w:type="dxa"/>
            <w:shd w:val="clear" w:color="auto" w:fill="auto"/>
          </w:tcPr>
          <w:p w:rsidR="00204A80"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500 לכל הפרה</w:t>
            </w:r>
          </w:p>
        </w:tc>
      </w:tr>
      <w:tr w:rsidR="00F93635" w:rsidRPr="008604B2" w:rsidTr="008604B2">
        <w:tc>
          <w:tcPr>
            <w:tcW w:w="2651"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9. אי עמידה בתנאי אחר מתנאי הרישיון</w:t>
            </w:r>
          </w:p>
        </w:tc>
        <w:tc>
          <w:tcPr>
            <w:tcW w:w="2654"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עד 1,000 לכל חודש עד לתיקון ההפרה ובלבד שההפרה לא תוקנה בתוך שבועיים מיום מתן ההודעה</w:t>
            </w:r>
          </w:p>
        </w:tc>
        <w:tc>
          <w:tcPr>
            <w:tcW w:w="2633" w:type="dxa"/>
            <w:shd w:val="clear" w:color="auto" w:fill="auto"/>
          </w:tcPr>
          <w:p w:rsidR="00F93635" w:rsidRPr="008604B2" w:rsidRDefault="00204A80" w:rsidP="008604B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604B2">
              <w:rPr>
                <w:rStyle w:val="default"/>
                <w:rFonts w:cs="FrankRuehl" w:hint="cs"/>
                <w:sz w:val="20"/>
                <w:szCs w:val="24"/>
                <w:rtl/>
              </w:rPr>
              <w:t>500 לכל הפרה</w:t>
            </w:r>
          </w:p>
        </w:tc>
      </w:tr>
    </w:tbl>
    <w:p w:rsidR="00204A80" w:rsidRDefault="00204A80" w:rsidP="00204A80">
      <w:pPr>
        <w:pStyle w:val="P00"/>
        <w:spacing w:before="72"/>
        <w:ind w:left="0" w:right="1134"/>
        <w:rPr>
          <w:rStyle w:val="default"/>
          <w:rFonts w:cs="FrankRuehl"/>
          <w:rtl/>
        </w:rPr>
      </w:pPr>
    </w:p>
    <w:p w:rsidR="00204A80" w:rsidRDefault="00204A80" w:rsidP="00204A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תאריך</w:t>
      </w:r>
      <w:r>
        <w:rPr>
          <w:rStyle w:val="default"/>
          <w:rFonts w:cs="FrankRuehl"/>
          <w:rtl/>
        </w:rPr>
        <w:tab/>
      </w:r>
      <w:r>
        <w:rPr>
          <w:rStyle w:val="default"/>
          <w:rFonts w:cs="FrankRuehl" w:hint="cs"/>
          <w:rtl/>
        </w:rPr>
        <w:t>_____________________</w:t>
      </w:r>
    </w:p>
    <w:p w:rsidR="00204A80" w:rsidRDefault="00204A80" w:rsidP="00204A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0B641B">
        <w:rPr>
          <w:rStyle w:val="default"/>
          <w:rFonts w:cs="FrankRuehl"/>
          <w:sz w:val="22"/>
          <w:szCs w:val="22"/>
          <w:rtl/>
        </w:rPr>
        <w:tab/>
      </w:r>
      <w:r w:rsidRPr="000B641B">
        <w:rPr>
          <w:rStyle w:val="default"/>
          <w:rFonts w:cs="FrankRuehl" w:hint="cs"/>
          <w:sz w:val="22"/>
          <w:szCs w:val="22"/>
          <w:rtl/>
        </w:rPr>
        <w:t>חתימה וחותמת התאגיד</w:t>
      </w:r>
    </w:p>
    <w:p w:rsidR="0098249E" w:rsidRDefault="0098249E">
      <w:pPr>
        <w:pStyle w:val="P00"/>
        <w:spacing w:before="72"/>
        <w:ind w:left="0" w:right="1134"/>
        <w:rPr>
          <w:rStyle w:val="default"/>
          <w:rFonts w:cs="FrankRuehl" w:hint="cs"/>
          <w:rtl/>
        </w:rPr>
      </w:pPr>
    </w:p>
    <w:p w:rsidR="00534D93" w:rsidRPr="00204A80" w:rsidRDefault="00204A80">
      <w:pPr>
        <w:pStyle w:val="P00"/>
        <w:spacing w:before="72"/>
        <w:ind w:left="0" w:right="1134"/>
        <w:rPr>
          <w:rStyle w:val="default"/>
          <w:rFonts w:ascii="David" w:hAnsi="David" w:cs="David"/>
          <w:sz w:val="22"/>
          <w:szCs w:val="22"/>
          <w:rtl/>
        </w:rPr>
      </w:pPr>
      <w:r w:rsidRPr="00204A80">
        <w:rPr>
          <w:rStyle w:val="default"/>
          <w:rFonts w:ascii="David" w:hAnsi="David" w:cs="David"/>
          <w:sz w:val="22"/>
          <w:szCs w:val="22"/>
          <w:rtl/>
        </w:rPr>
        <w:t>טופס 5</w:t>
      </w:r>
    </w:p>
    <w:p w:rsidR="00204A80" w:rsidRPr="00204A80" w:rsidRDefault="00204A80">
      <w:pPr>
        <w:pStyle w:val="P00"/>
        <w:spacing w:before="72"/>
        <w:ind w:left="0" w:right="1134"/>
        <w:rPr>
          <w:rStyle w:val="default"/>
          <w:rFonts w:cs="FrankRuehl"/>
          <w:sz w:val="24"/>
          <w:szCs w:val="24"/>
          <w:rtl/>
        </w:rPr>
      </w:pPr>
      <w:r w:rsidRPr="00204A80">
        <w:rPr>
          <w:rStyle w:val="default"/>
          <w:rFonts w:cs="FrankRuehl" w:hint="cs"/>
          <w:sz w:val="24"/>
          <w:szCs w:val="24"/>
          <w:rtl/>
        </w:rPr>
        <w:t>(תקנה 495(ג))</w:t>
      </w:r>
    </w:p>
    <w:p w:rsidR="00204A80" w:rsidRPr="00204A80" w:rsidRDefault="00204A80" w:rsidP="00204A80">
      <w:pPr>
        <w:pStyle w:val="P00"/>
        <w:spacing w:before="72"/>
        <w:ind w:left="0" w:right="1134"/>
        <w:jc w:val="center"/>
        <w:rPr>
          <w:rStyle w:val="default"/>
          <w:rFonts w:cs="FrankRuehl"/>
          <w:b/>
          <w:bCs/>
          <w:sz w:val="22"/>
          <w:szCs w:val="22"/>
          <w:rtl/>
        </w:rPr>
      </w:pPr>
      <w:r w:rsidRPr="00204A80">
        <w:rPr>
          <w:rStyle w:val="default"/>
          <w:rFonts w:cs="FrankRuehl" w:hint="cs"/>
          <w:b/>
          <w:bCs/>
          <w:sz w:val="22"/>
          <w:szCs w:val="22"/>
          <w:rtl/>
        </w:rPr>
        <w:t>התחייבות לסימון מונית בצבע התאגיד</w:t>
      </w:r>
    </w:p>
    <w:p w:rsidR="00204A80" w:rsidRDefault="00204A80">
      <w:pPr>
        <w:pStyle w:val="P00"/>
        <w:spacing w:before="72"/>
        <w:ind w:left="0" w:right="1134"/>
        <w:rPr>
          <w:rStyle w:val="default"/>
          <w:rFonts w:cs="FrankRuehl"/>
          <w:rtl/>
        </w:rPr>
      </w:pPr>
      <w:r>
        <w:rPr>
          <w:rStyle w:val="default"/>
          <w:rFonts w:cs="FrankRuehl" w:hint="cs"/>
          <w:rtl/>
        </w:rPr>
        <w:t xml:space="preserve">אנו תאגיד המוניות </w:t>
      </w:r>
      <w:r>
        <w:rPr>
          <w:rStyle w:val="default"/>
          <w:rFonts w:cs="FrankRuehl"/>
          <w:rtl/>
        </w:rPr>
        <w:fldChar w:fldCharType="begin">
          <w:ffData>
            <w:name w:val="Text69"/>
            <w:enabled/>
            <w:calcOnExit w:val="0"/>
            <w:textInput/>
          </w:ffData>
        </w:fldChar>
      </w:r>
      <w:bookmarkStart w:id="1111"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1"/>
      <w:r>
        <w:rPr>
          <w:rStyle w:val="default"/>
          <w:rFonts w:cs="FrankRuehl" w:hint="cs"/>
          <w:rtl/>
        </w:rPr>
        <w:t xml:space="preserve"> מספר ח"פ </w:t>
      </w:r>
      <w:r>
        <w:rPr>
          <w:rStyle w:val="default"/>
          <w:rFonts w:cs="FrankRuehl"/>
          <w:rtl/>
        </w:rPr>
        <w:fldChar w:fldCharType="begin">
          <w:ffData>
            <w:name w:val="Text70"/>
            <w:enabled/>
            <w:calcOnExit w:val="0"/>
            <w:textInput/>
          </w:ffData>
        </w:fldChar>
      </w:r>
      <w:bookmarkStart w:id="1112"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2"/>
      <w:r>
        <w:rPr>
          <w:rStyle w:val="default"/>
          <w:rFonts w:cs="FrankRuehl" w:hint="cs"/>
          <w:rtl/>
        </w:rPr>
        <w:t xml:space="preserve"> מתחייבים כי כל מונית שתופעל במסגרת קו השירות תסומן בהתאם לצבע התאגיד כפי שמופיע ברישיון קו השירות ובהתאם למפרט הטכני לסימון מוניות המופקד במשרד המפקח על התעבורה.</w:t>
      </w:r>
    </w:p>
    <w:p w:rsidR="00204A80" w:rsidRDefault="00204A80" w:rsidP="00204A80">
      <w:pPr>
        <w:pStyle w:val="P00"/>
        <w:spacing w:before="72"/>
        <w:ind w:left="0" w:right="1134"/>
        <w:rPr>
          <w:rStyle w:val="default"/>
          <w:rFonts w:cs="FrankRuehl"/>
          <w:rtl/>
        </w:rPr>
      </w:pPr>
    </w:p>
    <w:p w:rsidR="00204A80" w:rsidRDefault="00204A80" w:rsidP="00204A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תאריך</w:t>
      </w:r>
      <w:r>
        <w:rPr>
          <w:rStyle w:val="default"/>
          <w:rFonts w:cs="FrankRuehl"/>
          <w:rtl/>
        </w:rPr>
        <w:tab/>
      </w:r>
      <w:r>
        <w:rPr>
          <w:rStyle w:val="default"/>
          <w:rFonts w:cs="FrankRuehl" w:hint="cs"/>
          <w:rtl/>
        </w:rPr>
        <w:t>_____________________</w:t>
      </w:r>
    </w:p>
    <w:p w:rsidR="00204A80" w:rsidRDefault="00204A80" w:rsidP="00204A8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0B641B">
        <w:rPr>
          <w:rStyle w:val="default"/>
          <w:rFonts w:cs="FrankRuehl"/>
          <w:sz w:val="22"/>
          <w:szCs w:val="22"/>
          <w:rtl/>
        </w:rPr>
        <w:tab/>
      </w:r>
      <w:r w:rsidRPr="000B641B">
        <w:rPr>
          <w:rStyle w:val="default"/>
          <w:rFonts w:cs="FrankRuehl" w:hint="cs"/>
          <w:sz w:val="22"/>
          <w:szCs w:val="22"/>
          <w:rtl/>
        </w:rPr>
        <w:t>חתימה וחותמת התאגיד</w:t>
      </w:r>
    </w:p>
    <w:p w:rsidR="00204A80" w:rsidRDefault="00204A80">
      <w:pPr>
        <w:pStyle w:val="P00"/>
        <w:spacing w:before="72"/>
        <w:ind w:left="0" w:right="1134"/>
        <w:rPr>
          <w:rStyle w:val="default"/>
          <w:rFonts w:cs="FrankRuehl"/>
          <w:rtl/>
        </w:rPr>
      </w:pPr>
    </w:p>
    <w:p w:rsidR="00534D93" w:rsidRPr="00204A80" w:rsidRDefault="00204A80">
      <w:pPr>
        <w:pStyle w:val="P00"/>
        <w:spacing w:before="72"/>
        <w:ind w:left="0" w:right="1134"/>
        <w:rPr>
          <w:rStyle w:val="default"/>
          <w:rFonts w:ascii="David" w:hAnsi="David" w:cs="David"/>
          <w:sz w:val="22"/>
          <w:szCs w:val="22"/>
          <w:rtl/>
        </w:rPr>
      </w:pPr>
      <w:r w:rsidRPr="00204A80">
        <w:rPr>
          <w:rStyle w:val="default"/>
          <w:rFonts w:ascii="David" w:hAnsi="David" w:cs="David" w:hint="cs"/>
          <w:sz w:val="22"/>
          <w:szCs w:val="22"/>
          <w:rtl/>
        </w:rPr>
        <w:t>טופס 6</w:t>
      </w:r>
    </w:p>
    <w:p w:rsidR="00204A80" w:rsidRPr="00204A80" w:rsidRDefault="00204A80">
      <w:pPr>
        <w:pStyle w:val="P00"/>
        <w:spacing w:before="72"/>
        <w:ind w:left="0" w:right="1134"/>
        <w:rPr>
          <w:rStyle w:val="default"/>
          <w:rFonts w:cs="FrankRuehl"/>
          <w:sz w:val="24"/>
          <w:szCs w:val="24"/>
          <w:rtl/>
        </w:rPr>
      </w:pPr>
      <w:r w:rsidRPr="00204A80">
        <w:rPr>
          <w:rStyle w:val="default"/>
          <w:rFonts w:cs="FrankRuehl" w:hint="cs"/>
          <w:sz w:val="24"/>
          <w:szCs w:val="24"/>
          <w:rtl/>
        </w:rPr>
        <w:t>(תקנה 495ז)</w:t>
      </w:r>
    </w:p>
    <w:p w:rsidR="00204A80" w:rsidRPr="00204A80" w:rsidRDefault="00204A80" w:rsidP="00204A80">
      <w:pPr>
        <w:pStyle w:val="P00"/>
        <w:spacing w:before="72"/>
        <w:ind w:left="0" w:right="1134"/>
        <w:jc w:val="center"/>
        <w:rPr>
          <w:rStyle w:val="default"/>
          <w:rFonts w:cs="FrankRuehl"/>
          <w:b/>
          <w:bCs/>
          <w:sz w:val="22"/>
          <w:szCs w:val="22"/>
          <w:rtl/>
        </w:rPr>
      </w:pPr>
      <w:r w:rsidRPr="00204A80">
        <w:rPr>
          <w:rStyle w:val="default"/>
          <w:rFonts w:cs="FrankRuehl" w:hint="cs"/>
          <w:b/>
          <w:bCs/>
          <w:sz w:val="22"/>
          <w:szCs w:val="22"/>
          <w:rtl/>
        </w:rPr>
        <w:t>ערבות בנקאית</w:t>
      </w:r>
    </w:p>
    <w:p w:rsidR="00204A80" w:rsidRDefault="00204A80" w:rsidP="00204A80">
      <w:pPr>
        <w:pStyle w:val="P00"/>
        <w:spacing w:before="72"/>
        <w:ind w:left="0" w:right="1134"/>
        <w:jc w:val="right"/>
        <w:rPr>
          <w:rStyle w:val="default"/>
          <w:rFonts w:cs="FrankRuehl"/>
          <w:rtl/>
        </w:rPr>
      </w:pPr>
      <w:r>
        <w:rPr>
          <w:rStyle w:val="default"/>
          <w:rFonts w:cs="FrankRuehl" w:hint="cs"/>
          <w:rtl/>
        </w:rPr>
        <w:t>תאריך:</w:t>
      </w:r>
    </w:p>
    <w:p w:rsidR="00204A80" w:rsidRDefault="00204A80" w:rsidP="00204A80">
      <w:pPr>
        <w:pStyle w:val="P00"/>
        <w:spacing w:before="72"/>
        <w:ind w:left="0" w:right="1134"/>
        <w:jc w:val="right"/>
        <w:rPr>
          <w:rStyle w:val="default"/>
          <w:rFonts w:cs="FrankRuehl"/>
          <w:rtl/>
        </w:rPr>
      </w:pPr>
      <w:r>
        <w:rPr>
          <w:rStyle w:val="default"/>
          <w:rFonts w:cs="FrankRuehl" w:hint="cs"/>
          <w:rtl/>
        </w:rPr>
        <w:t>שם הבנק</w:t>
      </w:r>
    </w:p>
    <w:p w:rsidR="00204A80" w:rsidRDefault="00204A80" w:rsidP="00204A80">
      <w:pPr>
        <w:pStyle w:val="P00"/>
        <w:spacing w:before="72"/>
        <w:ind w:left="0" w:right="1134"/>
        <w:jc w:val="right"/>
        <w:rPr>
          <w:rStyle w:val="default"/>
          <w:rFonts w:cs="FrankRuehl"/>
          <w:rtl/>
        </w:rPr>
      </w:pPr>
      <w:r>
        <w:rPr>
          <w:rStyle w:val="default"/>
          <w:rFonts w:cs="FrankRuehl" w:hint="cs"/>
          <w:rtl/>
        </w:rPr>
        <w:t>שם הסניף</w:t>
      </w:r>
    </w:p>
    <w:p w:rsidR="00204A80" w:rsidRDefault="00204A80" w:rsidP="00204A80">
      <w:pPr>
        <w:pStyle w:val="P00"/>
        <w:spacing w:before="72"/>
        <w:ind w:left="0" w:right="1134"/>
        <w:jc w:val="right"/>
        <w:rPr>
          <w:rStyle w:val="default"/>
          <w:rFonts w:cs="FrankRuehl"/>
          <w:rtl/>
        </w:rPr>
      </w:pPr>
      <w:r>
        <w:rPr>
          <w:rStyle w:val="default"/>
          <w:rFonts w:cs="FrankRuehl" w:hint="cs"/>
          <w:rtl/>
        </w:rPr>
        <w:t>כתובת</w:t>
      </w:r>
    </w:p>
    <w:p w:rsidR="00204A80" w:rsidRDefault="00204A80" w:rsidP="00204A80">
      <w:pPr>
        <w:pStyle w:val="P00"/>
        <w:spacing w:before="72"/>
        <w:ind w:left="0" w:right="1134"/>
        <w:jc w:val="right"/>
        <w:rPr>
          <w:rStyle w:val="default"/>
          <w:rFonts w:cs="FrankRuehl"/>
          <w:rtl/>
        </w:rPr>
      </w:pPr>
      <w:r>
        <w:rPr>
          <w:rStyle w:val="default"/>
          <w:rFonts w:cs="FrankRuehl" w:hint="cs"/>
          <w:rtl/>
        </w:rPr>
        <w:t>מס' טלפון</w:t>
      </w:r>
    </w:p>
    <w:p w:rsidR="00204A80" w:rsidRDefault="00204A80" w:rsidP="00204A80">
      <w:pPr>
        <w:pStyle w:val="P00"/>
        <w:spacing w:before="72"/>
        <w:ind w:left="0" w:right="1134"/>
        <w:jc w:val="right"/>
        <w:rPr>
          <w:rStyle w:val="default"/>
          <w:rFonts w:cs="FrankRuehl"/>
          <w:rtl/>
        </w:rPr>
      </w:pPr>
      <w:r>
        <w:rPr>
          <w:rStyle w:val="default"/>
          <w:rFonts w:cs="FrankRuehl" w:hint="cs"/>
          <w:rtl/>
        </w:rPr>
        <w:t>מס' פקס'</w:t>
      </w:r>
    </w:p>
    <w:p w:rsidR="00204A80" w:rsidRDefault="00204A80">
      <w:pPr>
        <w:pStyle w:val="P00"/>
        <w:spacing w:before="72"/>
        <w:ind w:left="0" w:right="1134"/>
        <w:rPr>
          <w:rStyle w:val="default"/>
          <w:rFonts w:cs="FrankRuehl"/>
          <w:rtl/>
        </w:rPr>
      </w:pPr>
      <w:r>
        <w:rPr>
          <w:rStyle w:val="default"/>
          <w:rFonts w:cs="FrankRuehl" w:hint="cs"/>
          <w:rtl/>
        </w:rPr>
        <w:t>לכבוד</w:t>
      </w:r>
    </w:p>
    <w:p w:rsidR="00204A80" w:rsidRDefault="00204A80">
      <w:pPr>
        <w:pStyle w:val="P00"/>
        <w:spacing w:before="72"/>
        <w:ind w:left="0" w:right="1134"/>
        <w:rPr>
          <w:rStyle w:val="default"/>
          <w:rFonts w:cs="FrankRuehl"/>
          <w:rtl/>
        </w:rPr>
      </w:pPr>
      <w:r>
        <w:rPr>
          <w:rStyle w:val="default"/>
          <w:rFonts w:cs="FrankRuehl" w:hint="cs"/>
          <w:rtl/>
        </w:rPr>
        <w:t xml:space="preserve">המינהל האזרחי </w:t>
      </w:r>
      <w:r>
        <w:rPr>
          <w:rStyle w:val="default"/>
          <w:rFonts w:cs="FrankRuehl"/>
          <w:rtl/>
        </w:rPr>
        <w:t>–</w:t>
      </w:r>
      <w:r>
        <w:rPr>
          <w:rStyle w:val="default"/>
          <w:rFonts w:cs="FrankRuehl" w:hint="cs"/>
          <w:rtl/>
        </w:rPr>
        <w:t xml:space="preserve"> קמ"ט תחבורה</w:t>
      </w:r>
    </w:p>
    <w:p w:rsidR="00204A80" w:rsidRDefault="00204A80" w:rsidP="00204A80">
      <w:pPr>
        <w:pStyle w:val="P00"/>
        <w:spacing w:before="72"/>
        <w:ind w:left="0" w:right="1134"/>
        <w:jc w:val="center"/>
        <w:rPr>
          <w:rStyle w:val="default"/>
          <w:rFonts w:cs="FrankRuehl"/>
          <w:rtl/>
        </w:rPr>
      </w:pPr>
      <w:r>
        <w:rPr>
          <w:rStyle w:val="default"/>
          <w:rFonts w:cs="FrankRuehl" w:hint="cs"/>
          <w:rtl/>
        </w:rPr>
        <w:t xml:space="preserve">הנדון: ערבות בנקאית מס' </w:t>
      </w:r>
      <w:r>
        <w:rPr>
          <w:rStyle w:val="default"/>
          <w:rFonts w:cs="FrankRuehl"/>
          <w:rtl/>
        </w:rPr>
        <w:fldChar w:fldCharType="begin">
          <w:ffData>
            <w:name w:val="Text71"/>
            <w:enabled/>
            <w:calcOnExit w:val="0"/>
            <w:textInput/>
          </w:ffData>
        </w:fldChar>
      </w:r>
      <w:bookmarkStart w:id="1113"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3"/>
    </w:p>
    <w:p w:rsidR="00204A80" w:rsidRDefault="00204A80">
      <w:pPr>
        <w:pStyle w:val="P00"/>
        <w:spacing w:before="72"/>
        <w:ind w:left="0" w:right="1134"/>
        <w:rPr>
          <w:rStyle w:val="default"/>
          <w:rFonts w:cs="FrankRuehl"/>
          <w:rtl/>
        </w:rPr>
      </w:pPr>
      <w:r>
        <w:rPr>
          <w:rStyle w:val="default"/>
          <w:rFonts w:cs="FrankRuehl" w:hint="cs"/>
          <w:rtl/>
        </w:rPr>
        <w:t xml:space="preserve">אנו ערבים בזה </w:t>
      </w:r>
      <w:r w:rsidR="00C1752C">
        <w:rPr>
          <w:rStyle w:val="default"/>
          <w:rFonts w:cs="FrankRuehl" w:hint="cs"/>
          <w:rtl/>
        </w:rPr>
        <w:t xml:space="preserve">כלפי המינהל האזרחי באיו"ש לסילוק כל סכום עד לסך של </w:t>
      </w:r>
      <w:r w:rsidR="00C1752C">
        <w:rPr>
          <w:rStyle w:val="default"/>
          <w:rFonts w:cs="FrankRuehl"/>
          <w:rtl/>
        </w:rPr>
        <w:fldChar w:fldCharType="begin">
          <w:ffData>
            <w:name w:val="Text72"/>
            <w:enabled/>
            <w:calcOnExit w:val="0"/>
            <w:textInput/>
          </w:ffData>
        </w:fldChar>
      </w:r>
      <w:bookmarkStart w:id="1114" w:name="Text72"/>
      <w:r w:rsidR="00C1752C">
        <w:rPr>
          <w:rStyle w:val="default"/>
          <w:rFonts w:cs="FrankRuehl"/>
          <w:rtl/>
        </w:rPr>
        <w:instrText xml:space="preserve"> </w:instrText>
      </w:r>
      <w:r w:rsidR="00C1752C">
        <w:rPr>
          <w:rStyle w:val="default"/>
          <w:rFonts w:cs="FrankRuehl"/>
        </w:rPr>
        <w:instrText>FORMTEXT</w:instrText>
      </w:r>
      <w:r w:rsidR="00C1752C">
        <w:rPr>
          <w:rStyle w:val="default"/>
          <w:rFonts w:cs="FrankRuehl"/>
          <w:rtl/>
        </w:rPr>
        <w:instrText xml:space="preserve"> </w:instrText>
      </w:r>
      <w:r w:rsidR="00C1752C">
        <w:rPr>
          <w:rStyle w:val="default"/>
          <w:rFonts w:cs="FrankRuehl"/>
          <w:rtl/>
        </w:rPr>
      </w:r>
      <w:r w:rsidR="00C1752C">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1752C">
        <w:rPr>
          <w:rStyle w:val="default"/>
          <w:rFonts w:cs="FrankRuehl"/>
          <w:rtl/>
        </w:rPr>
        <w:fldChar w:fldCharType="end"/>
      </w:r>
      <w:bookmarkEnd w:id="1114"/>
      <w:r w:rsidR="00C1752C">
        <w:rPr>
          <w:rStyle w:val="default"/>
          <w:rFonts w:cs="FrankRuehl" w:hint="cs"/>
          <w:rtl/>
        </w:rPr>
        <w:t xml:space="preserve"> ש"ח (במילים </w:t>
      </w:r>
      <w:r w:rsidR="00C1752C">
        <w:rPr>
          <w:rStyle w:val="default"/>
          <w:rFonts w:cs="FrankRuehl"/>
          <w:rtl/>
        </w:rPr>
        <w:fldChar w:fldCharType="begin">
          <w:ffData>
            <w:name w:val="Text73"/>
            <w:enabled/>
            <w:calcOnExit w:val="0"/>
            <w:textInput/>
          </w:ffData>
        </w:fldChar>
      </w:r>
      <w:bookmarkStart w:id="1115" w:name="Text73"/>
      <w:r w:rsidR="00C1752C">
        <w:rPr>
          <w:rStyle w:val="default"/>
          <w:rFonts w:cs="FrankRuehl"/>
          <w:rtl/>
        </w:rPr>
        <w:instrText xml:space="preserve"> </w:instrText>
      </w:r>
      <w:r w:rsidR="00C1752C">
        <w:rPr>
          <w:rStyle w:val="default"/>
          <w:rFonts w:cs="FrankRuehl"/>
        </w:rPr>
        <w:instrText>FORMTEXT</w:instrText>
      </w:r>
      <w:r w:rsidR="00C1752C">
        <w:rPr>
          <w:rStyle w:val="default"/>
          <w:rFonts w:cs="FrankRuehl"/>
          <w:rtl/>
        </w:rPr>
        <w:instrText xml:space="preserve"> </w:instrText>
      </w:r>
      <w:r w:rsidR="00C1752C">
        <w:rPr>
          <w:rStyle w:val="default"/>
          <w:rFonts w:cs="FrankRuehl"/>
          <w:rtl/>
        </w:rPr>
      </w:r>
      <w:r w:rsidR="00C1752C">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1752C">
        <w:rPr>
          <w:rStyle w:val="default"/>
          <w:rFonts w:cs="FrankRuehl"/>
          <w:rtl/>
        </w:rPr>
        <w:fldChar w:fldCharType="end"/>
      </w:r>
      <w:bookmarkEnd w:id="1115"/>
      <w:r w:rsidR="00C1752C">
        <w:rPr>
          <w:rStyle w:val="default"/>
          <w:rFonts w:cs="FrankRuehl" w:hint="cs"/>
          <w:rtl/>
        </w:rPr>
        <w:t xml:space="preserve"> ש"ח), אשר תדרשו מאת בעל זכות ציבורית להפעלת מונית מס' </w:t>
      </w:r>
      <w:r w:rsidR="00C1752C">
        <w:rPr>
          <w:rStyle w:val="default"/>
          <w:rFonts w:cs="FrankRuehl"/>
          <w:rtl/>
        </w:rPr>
        <w:fldChar w:fldCharType="begin">
          <w:ffData>
            <w:name w:val="Text74"/>
            <w:enabled/>
            <w:calcOnExit w:val="0"/>
            <w:textInput/>
          </w:ffData>
        </w:fldChar>
      </w:r>
      <w:bookmarkStart w:id="1116" w:name="Text74"/>
      <w:r w:rsidR="00C1752C">
        <w:rPr>
          <w:rStyle w:val="default"/>
          <w:rFonts w:cs="FrankRuehl"/>
          <w:rtl/>
        </w:rPr>
        <w:instrText xml:space="preserve"> </w:instrText>
      </w:r>
      <w:r w:rsidR="00C1752C">
        <w:rPr>
          <w:rStyle w:val="default"/>
          <w:rFonts w:cs="FrankRuehl"/>
        </w:rPr>
        <w:instrText>FORMTEXT</w:instrText>
      </w:r>
      <w:r w:rsidR="00C1752C">
        <w:rPr>
          <w:rStyle w:val="default"/>
          <w:rFonts w:cs="FrankRuehl"/>
          <w:rtl/>
        </w:rPr>
        <w:instrText xml:space="preserve"> </w:instrText>
      </w:r>
      <w:r w:rsidR="00C1752C">
        <w:rPr>
          <w:rStyle w:val="default"/>
          <w:rFonts w:cs="FrankRuehl"/>
          <w:rtl/>
        </w:rPr>
      </w:r>
      <w:r w:rsidR="00C1752C">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1752C">
        <w:rPr>
          <w:rStyle w:val="default"/>
          <w:rFonts w:cs="FrankRuehl"/>
          <w:rtl/>
        </w:rPr>
        <w:fldChar w:fldCharType="end"/>
      </w:r>
      <w:bookmarkEnd w:id="1116"/>
      <w:r w:rsidR="00C1752C">
        <w:rPr>
          <w:rStyle w:val="default"/>
          <w:rFonts w:cs="FrankRuehl" w:hint="cs"/>
          <w:rtl/>
        </w:rPr>
        <w:t xml:space="preserve"> (להלן </w:t>
      </w:r>
      <w:r w:rsidR="00C1752C">
        <w:rPr>
          <w:rStyle w:val="default"/>
          <w:rFonts w:cs="FrankRuehl"/>
          <w:rtl/>
        </w:rPr>
        <w:t>–</w:t>
      </w:r>
      <w:r w:rsidR="00C1752C">
        <w:rPr>
          <w:rStyle w:val="default"/>
          <w:rFonts w:cs="FrankRuehl" w:hint="cs"/>
          <w:rtl/>
        </w:rPr>
        <w:t xml:space="preserve"> בעל המונית) בקשר לרישיון לנסיעת שירות כהגדרתו בצו בדבר התעבורה (יהודה והשומרון) (מס' 1310), התשנ"ב-1992, שניתן לגבי אותה מונית.</w:t>
      </w:r>
    </w:p>
    <w:p w:rsidR="00C1752C" w:rsidRDefault="00C1752C">
      <w:pPr>
        <w:pStyle w:val="P00"/>
        <w:spacing w:before="72"/>
        <w:ind w:left="0" w:right="1134"/>
        <w:rPr>
          <w:rStyle w:val="default"/>
          <w:rFonts w:cs="FrankRuehl"/>
          <w:rtl/>
        </w:rPr>
      </w:pPr>
      <w:r>
        <w:rPr>
          <w:rStyle w:val="default"/>
          <w:rFonts w:cs="FrankRuehl" w:hint="cs"/>
          <w:rtl/>
        </w:rPr>
        <w:t xml:space="preserve">סכום הערבות </w:t>
      </w:r>
      <w:r w:rsidR="00F85898">
        <w:rPr>
          <w:rStyle w:val="default"/>
          <w:rFonts w:cs="FrankRuehl" w:hint="cs"/>
          <w:rtl/>
        </w:rPr>
        <w:t>יעודכן ב-1 בינואר, של כל שנה לפי שיעור עליית מדד המחירים לצרכן שמפרסמת הלשכה המרכזית לסטטיסטיקה בישראל כפי שפורסם בחודש אוקטובר של השנה שקדמה למועד האמור לעומת המדד שפורסם בחודש אוקטובר של השנה שלפניה, ויעוגל לעשרת השקלים החדשים הקרובים.</w:t>
      </w:r>
    </w:p>
    <w:p w:rsidR="00F85898" w:rsidRDefault="00F85898">
      <w:pPr>
        <w:pStyle w:val="P00"/>
        <w:spacing w:before="72"/>
        <w:ind w:left="0" w:right="1134"/>
        <w:rPr>
          <w:rStyle w:val="default"/>
          <w:rFonts w:cs="FrankRuehl"/>
          <w:rtl/>
        </w:rPr>
      </w:pPr>
      <w:r>
        <w:rPr>
          <w:rStyle w:val="default"/>
          <w:rFonts w:cs="FrankRuehl" w:hint="cs"/>
          <w:rtl/>
        </w:rPr>
        <w:t>אנו מתחייבים בזאת לשלם לכם מדי פעם בפעם, לפי דרישתכם הראשונה בכתב, בתוך 7 ימים מיום קבלת דרישתכם בכתב, כל סכום שתדרשו, עד לסכום כולל שלא יעלה על הסכום הנ"ל, בלי שתהיו חייבים להוכיח או לנמק את דרישתכם, בלי שתעבוד לנו כל טענת הגנה שיכולה לעמוד לבעל המונית כלפיכם ובלי שתהיו חייבים לדרוש תחילת את סילוק הסכום האמור מאת בעל המונית.</w:t>
      </w:r>
    </w:p>
    <w:p w:rsidR="00F85898" w:rsidRDefault="00F85898">
      <w:pPr>
        <w:pStyle w:val="P00"/>
        <w:spacing w:before="72"/>
        <w:ind w:left="0" w:right="1134"/>
        <w:rPr>
          <w:rStyle w:val="default"/>
          <w:rFonts w:cs="FrankRuehl"/>
          <w:rtl/>
        </w:rPr>
      </w:pPr>
      <w:r>
        <w:rPr>
          <w:rStyle w:val="default"/>
          <w:rFonts w:cs="FrankRuehl" w:hint="cs"/>
          <w:rtl/>
        </w:rPr>
        <w:t>במכתב הדרישה יצוין מהו הסכום שאתם דורשים.</w:t>
      </w:r>
    </w:p>
    <w:p w:rsidR="00F85898" w:rsidRDefault="00F85898">
      <w:pPr>
        <w:pStyle w:val="P00"/>
        <w:spacing w:before="72"/>
        <w:ind w:left="0" w:right="1134"/>
        <w:rPr>
          <w:rStyle w:val="default"/>
          <w:rFonts w:cs="FrankRuehl"/>
          <w:rtl/>
        </w:rPr>
      </w:pPr>
      <w:r>
        <w:rPr>
          <w:rStyle w:val="default"/>
          <w:rFonts w:cs="FrankRuehl" w:hint="cs"/>
          <w:rtl/>
        </w:rPr>
        <w:t xml:space="preserve">ערבות זו תהיה בתוקפה מיום </w:t>
      </w:r>
      <w:r>
        <w:rPr>
          <w:rStyle w:val="default"/>
          <w:rFonts w:cs="FrankRuehl"/>
          <w:rtl/>
        </w:rPr>
        <w:fldChar w:fldCharType="begin">
          <w:ffData>
            <w:name w:val="Text75"/>
            <w:enabled/>
            <w:calcOnExit w:val="0"/>
            <w:textInput/>
          </w:ffData>
        </w:fldChar>
      </w:r>
      <w:bookmarkStart w:id="1117"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7"/>
      <w:r>
        <w:rPr>
          <w:rStyle w:val="default"/>
          <w:rFonts w:cs="FrankRuehl" w:hint="cs"/>
          <w:rtl/>
        </w:rPr>
        <w:t xml:space="preserve"> עד יום </w:t>
      </w:r>
      <w:r>
        <w:rPr>
          <w:rStyle w:val="default"/>
          <w:rFonts w:cs="FrankRuehl"/>
          <w:rtl/>
        </w:rPr>
        <w:fldChar w:fldCharType="begin">
          <w:ffData>
            <w:name w:val="Text76"/>
            <w:enabled/>
            <w:calcOnExit w:val="0"/>
            <w:textInput/>
          </w:ffData>
        </w:fldChar>
      </w:r>
      <w:bookmarkStart w:id="1118" w:name="Text7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sidR="00C62FB7">
        <w:rPr>
          <w:rStyle w:val="default"/>
          <w:rFonts w:cs="FrankRuehl"/>
          <w:rtl/>
        </w:rPr>
        <w:t> </w:t>
      </w:r>
      <w:r>
        <w:rPr>
          <w:rStyle w:val="default"/>
          <w:rFonts w:cs="FrankRuehl"/>
          <w:rtl/>
        </w:rPr>
        <w:fldChar w:fldCharType="end"/>
      </w:r>
      <w:bookmarkEnd w:id="1118"/>
      <w:r>
        <w:rPr>
          <w:rStyle w:val="default"/>
          <w:rFonts w:cs="FrankRuehl" w:hint="cs"/>
          <w:rtl/>
        </w:rPr>
        <w:t xml:space="preserve"> ועד בכלל. בעל המונית יישא בכל הוצאה הכרוכה במימושה או בהארכתה של ערבות זו.</w:t>
      </w:r>
    </w:p>
    <w:p w:rsidR="00F85898" w:rsidRDefault="00F85898">
      <w:pPr>
        <w:pStyle w:val="P00"/>
        <w:spacing w:before="72"/>
        <w:ind w:left="0" w:right="1134"/>
        <w:rPr>
          <w:rStyle w:val="default"/>
          <w:rFonts w:cs="FrankRuehl"/>
          <w:rtl/>
        </w:rPr>
      </w:pPr>
      <w:r>
        <w:rPr>
          <w:rStyle w:val="default"/>
          <w:rFonts w:cs="FrankRuehl" w:hint="cs"/>
          <w:rtl/>
        </w:rPr>
        <w:t>דרישה על פי ערבות זו יש להפנות לכתובת סניף הבנק הפורטת לעיל.</w:t>
      </w:r>
    </w:p>
    <w:p w:rsidR="00F85898" w:rsidRDefault="00F85898">
      <w:pPr>
        <w:pStyle w:val="P00"/>
        <w:spacing w:before="72"/>
        <w:ind w:left="0" w:right="1134"/>
        <w:rPr>
          <w:rStyle w:val="default"/>
          <w:rFonts w:cs="FrankRuehl"/>
          <w:rtl/>
        </w:rPr>
      </w:pPr>
      <w:r>
        <w:rPr>
          <w:rStyle w:val="default"/>
          <w:rFonts w:cs="FrankRuehl" w:hint="cs"/>
          <w:rtl/>
        </w:rPr>
        <w:t>ערבות זו אינה ניתנת להעברה או להסבה.</w:t>
      </w:r>
    </w:p>
    <w:p w:rsidR="00F85898" w:rsidRDefault="00F85898" w:rsidP="00F85898">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תאריך</w:t>
      </w:r>
    </w:p>
    <w:p w:rsidR="00F85898" w:rsidRDefault="00F85898" w:rsidP="00F85898">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w:t>
      </w:r>
      <w:r>
        <w:rPr>
          <w:rStyle w:val="default"/>
          <w:rFonts w:cs="FrankRuehl"/>
          <w:rtl/>
        </w:rPr>
        <w:tab/>
      </w:r>
      <w:r>
        <w:rPr>
          <w:rStyle w:val="default"/>
          <w:rFonts w:cs="FrankRuehl" w:hint="cs"/>
          <w:rtl/>
        </w:rPr>
        <w:t>____________________________</w:t>
      </w:r>
    </w:p>
    <w:p w:rsidR="00F85898" w:rsidRPr="00F85898" w:rsidRDefault="00F85898" w:rsidP="00F85898">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22"/>
          <w:szCs w:val="22"/>
          <w:rtl/>
        </w:rPr>
      </w:pPr>
      <w:r w:rsidRPr="00F85898">
        <w:rPr>
          <w:rStyle w:val="default"/>
          <w:rFonts w:cs="FrankRuehl"/>
          <w:sz w:val="22"/>
          <w:szCs w:val="22"/>
          <w:rtl/>
        </w:rPr>
        <w:tab/>
      </w:r>
      <w:r w:rsidRPr="00F85898">
        <w:rPr>
          <w:rStyle w:val="default"/>
          <w:rFonts w:cs="FrankRuehl"/>
          <w:sz w:val="22"/>
          <w:szCs w:val="22"/>
          <w:rtl/>
        </w:rPr>
        <w:tab/>
      </w:r>
      <w:r w:rsidRPr="00F85898">
        <w:rPr>
          <w:rStyle w:val="default"/>
          <w:rFonts w:cs="FrankRuehl" w:hint="cs"/>
          <w:sz w:val="22"/>
          <w:szCs w:val="22"/>
          <w:rtl/>
        </w:rPr>
        <w:t>שם מלא חתימה וחותמת</w:t>
      </w:r>
    </w:p>
    <w:p w:rsidR="00534D93" w:rsidRDefault="00534D93">
      <w:pPr>
        <w:pStyle w:val="P00"/>
        <w:spacing w:before="72"/>
        <w:ind w:left="0" w:right="1134"/>
        <w:rPr>
          <w:rStyle w:val="default"/>
          <w:rFonts w:cs="FrankRuehl"/>
          <w:rtl/>
        </w:rPr>
      </w:pPr>
    </w:p>
    <w:p w:rsidR="00C62FB7" w:rsidRDefault="00C62FB7">
      <w:pPr>
        <w:pStyle w:val="P00"/>
        <w:spacing w:before="72"/>
        <w:ind w:left="0" w:right="1134"/>
        <w:rPr>
          <w:rStyle w:val="default"/>
          <w:rFonts w:cs="FrankRuehl"/>
          <w:rtl/>
        </w:rPr>
      </w:pPr>
    </w:p>
    <w:p w:rsidR="00C62FB7" w:rsidRDefault="00C62FB7">
      <w:pPr>
        <w:pStyle w:val="P00"/>
        <w:spacing w:before="72"/>
        <w:ind w:left="0" w:right="1134"/>
        <w:rPr>
          <w:rStyle w:val="default"/>
          <w:rFonts w:cs="FrankRuehl"/>
          <w:rtl/>
        </w:rPr>
      </w:pPr>
    </w:p>
    <w:p w:rsidR="00C62FB7" w:rsidRDefault="00C62FB7" w:rsidP="00C62FB7">
      <w:pPr>
        <w:pStyle w:val="P00"/>
        <w:spacing w:before="72"/>
        <w:ind w:left="0" w:right="1134"/>
        <w:jc w:val="center"/>
        <w:rPr>
          <w:rStyle w:val="default"/>
          <w:rFonts w:cs="David"/>
          <w:color w:val="0000FF"/>
          <w:szCs w:val="24"/>
          <w:u w:val="single"/>
          <w:rtl/>
        </w:rPr>
      </w:pPr>
      <w:hyperlink r:id="rId283" w:history="1">
        <w:r>
          <w:rPr>
            <w:rStyle w:val="Hyperlink"/>
            <w:noProof w:val="0"/>
            <w:sz w:val="24"/>
            <w:szCs w:val="24"/>
            <w:rtl/>
          </w:rPr>
          <w:t>הודעה למנויים על עריכה ושינויים במסמכי פסיקה, חקיקה ועוד באתר נבו - הקש כאן</w:t>
        </w:r>
      </w:hyperlink>
    </w:p>
    <w:p w:rsidR="000B495D" w:rsidRPr="00C62FB7" w:rsidRDefault="000B495D" w:rsidP="00C62FB7">
      <w:pPr>
        <w:pStyle w:val="P00"/>
        <w:spacing w:before="72"/>
        <w:ind w:left="0" w:right="1134"/>
        <w:jc w:val="center"/>
        <w:rPr>
          <w:rStyle w:val="default"/>
          <w:rFonts w:cs="David"/>
          <w:color w:val="0000FF"/>
          <w:szCs w:val="24"/>
          <w:u w:val="single"/>
          <w:rtl/>
        </w:rPr>
      </w:pPr>
    </w:p>
    <w:sectPr w:rsidR="000B495D" w:rsidRPr="00C62FB7">
      <w:headerReference w:type="even" r:id="rId284"/>
      <w:headerReference w:type="default" r:id="rId285"/>
      <w:footerReference w:type="even" r:id="rId286"/>
      <w:footerReference w:type="default" r:id="rId28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5AAD" w:rsidRDefault="00975AAD">
      <w:r>
        <w:separator/>
      </w:r>
    </w:p>
  </w:endnote>
  <w:endnote w:type="continuationSeparator" w:id="0">
    <w:p w:rsidR="00975AAD" w:rsidRDefault="0097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DAC" w:rsidRDefault="006D2D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D2DAC" w:rsidRDefault="006D2D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D2DAC" w:rsidRDefault="006D2D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DAC" w:rsidRDefault="006D2DA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6930">
      <w:rPr>
        <w:rFonts w:hAnsi="FrankRuehl" w:cs="FrankRuehl"/>
        <w:noProof/>
        <w:sz w:val="24"/>
        <w:szCs w:val="24"/>
        <w:rtl/>
      </w:rPr>
      <w:t>20</w:t>
    </w:r>
    <w:r>
      <w:rPr>
        <w:rFonts w:hAnsi="FrankRuehl" w:cs="FrankRuehl"/>
        <w:sz w:val="24"/>
        <w:szCs w:val="24"/>
        <w:rtl/>
      </w:rPr>
      <w:fldChar w:fldCharType="end"/>
    </w:r>
  </w:p>
  <w:p w:rsidR="006D2DAC" w:rsidRDefault="006D2DA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D2DAC" w:rsidRDefault="006D2DA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5AAD" w:rsidRDefault="00975AAD">
      <w:pPr>
        <w:pStyle w:val="a5"/>
        <w:rPr>
          <w:rFonts w:cs="David"/>
          <w:sz w:val="24"/>
          <w:szCs w:val="24"/>
        </w:rPr>
      </w:pPr>
      <w:r>
        <w:separator/>
      </w:r>
    </w:p>
  </w:footnote>
  <w:footnote w:type="continuationSeparator" w:id="0">
    <w:p w:rsidR="00975AAD" w:rsidRDefault="00975AAD">
      <w:r>
        <w:continuationSeparator/>
      </w:r>
    </w:p>
  </w:footnote>
  <w:footnote w:id="1">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בחוברת מיוחדת בחודש מאי 1992.</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תוקנו (תיקון מס' 1) תשנ"ב-1992; תחילתן ביום 16.9.1992.</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 w:history="1">
        <w:r w:rsidRPr="005D3362">
          <w:rPr>
            <w:rStyle w:val="Hyperlink"/>
            <w:rFonts w:cs="FrankRuehl" w:hint="cs"/>
            <w:rtl/>
          </w:rPr>
          <w:t>קובץ המנשרים מס' 142</w:t>
        </w:r>
      </w:hyperlink>
      <w:r>
        <w:rPr>
          <w:rFonts w:cs="FrankRuehl" w:hint="cs"/>
          <w:rtl/>
        </w:rPr>
        <w:t xml:space="preserve"> מחודשים ספטמבר אוקטובר 1992 עמ' 963 – (תיקון מס' 2) תשנ"ב-1992 (החלפת התוספת הראשונה); תחילתן ביום 25.9.1992.</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Pr="005D3362">
          <w:rPr>
            <w:rStyle w:val="Hyperlink"/>
            <w:rFonts w:cs="FrankRuehl" w:hint="cs"/>
            <w:rtl/>
          </w:rPr>
          <w:t>קובץ המנשרים מס' 143</w:t>
        </w:r>
      </w:hyperlink>
      <w:r>
        <w:rPr>
          <w:rFonts w:cs="FrankRuehl" w:hint="cs"/>
          <w:rtl/>
        </w:rPr>
        <w:t xml:space="preserve"> מחודש דצמבר 1992 עמ' 1015 – (תיקון מס' 3) תשנ"ג-1992; תחילתן ביום 25.11.1992.</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5D3362">
          <w:rPr>
            <w:rStyle w:val="Hyperlink"/>
            <w:rFonts w:cs="FrankRuehl" w:hint="cs"/>
            <w:rtl/>
          </w:rPr>
          <w:t>קובץ המנשרים מס' 146</w:t>
        </w:r>
      </w:hyperlink>
      <w:r>
        <w:rPr>
          <w:rFonts w:cs="FrankRuehl" w:hint="cs"/>
          <w:rtl/>
        </w:rPr>
        <w:t xml:space="preserve"> משנת 1993 עמ' 1152 – (תיקון מס' 4) תשנ"ג-1993 (החלפת התוספת הראשונה); תחילתן ביום 1.4.1993.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5D3362">
          <w:rPr>
            <w:rStyle w:val="Hyperlink"/>
            <w:rFonts w:cs="FrankRuehl" w:hint="cs"/>
            <w:rtl/>
          </w:rPr>
          <w:t>קובץ המנשרים מס' 149</w:t>
        </w:r>
      </w:hyperlink>
      <w:r>
        <w:rPr>
          <w:rFonts w:cs="FrankRuehl" w:hint="cs"/>
          <w:rtl/>
        </w:rPr>
        <w:t xml:space="preserve"> משנת 1993 עמ' 1287 – (תיקון מס' 5) תשנ"ג-1993; תחילתן ביום 26.7.1993.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5D3362">
          <w:rPr>
            <w:rStyle w:val="Hyperlink"/>
            <w:rFonts w:cs="FrankRuehl" w:hint="cs"/>
            <w:rtl/>
          </w:rPr>
          <w:t>קובץ המנשרים מס' 149</w:t>
        </w:r>
      </w:hyperlink>
      <w:r>
        <w:rPr>
          <w:rFonts w:cs="FrankRuehl" w:hint="cs"/>
          <w:rtl/>
        </w:rPr>
        <w:t xml:space="preserve"> משנת 1993 עמ' 1292 – (תיקון מס' 6) תשנ"ג-1993 (החלפת התוספת הראשונה); תחילתן ביום 17.8.1993.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5D3362">
          <w:rPr>
            <w:rStyle w:val="Hyperlink"/>
            <w:rFonts w:cs="FrankRuehl" w:hint="cs"/>
            <w:rtl/>
          </w:rPr>
          <w:t>קובץ המנשרים מס' 150</w:t>
        </w:r>
      </w:hyperlink>
      <w:r>
        <w:rPr>
          <w:rFonts w:cs="FrankRuehl" w:hint="cs"/>
          <w:rtl/>
        </w:rPr>
        <w:t xml:space="preserve"> מחודש ספטמבר 1993 עמ' 1353 – (תיקון מס' 7) תשנ"ג-1993; תחילתן ביום 23.8.1993.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5D3362">
          <w:rPr>
            <w:rStyle w:val="Hyperlink"/>
            <w:rFonts w:cs="FrankRuehl" w:hint="cs"/>
            <w:rtl/>
          </w:rPr>
          <w:t>קובץ המנשרים מס' 150</w:t>
        </w:r>
      </w:hyperlink>
      <w:r>
        <w:rPr>
          <w:rFonts w:cs="FrankRuehl" w:hint="cs"/>
          <w:rtl/>
        </w:rPr>
        <w:t xml:space="preserve"> מחודש ספטמבר 1993 עמ' 1354 – (תיקון מס' 8) תשנ"ג-1993; תחילתן ביום 2.9.1993.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5D3362">
          <w:rPr>
            <w:rStyle w:val="Hyperlink"/>
            <w:rFonts w:cs="FrankRuehl" w:hint="cs"/>
            <w:rtl/>
          </w:rPr>
          <w:t>קובץ המנשרים מס' 150</w:t>
        </w:r>
      </w:hyperlink>
      <w:r>
        <w:rPr>
          <w:rFonts w:cs="FrankRuehl" w:hint="cs"/>
          <w:rtl/>
        </w:rPr>
        <w:t xml:space="preserve"> מחודש ספטמבר 1993 עמ' 1355 – (תיקון מס' 9) תשנ"ג-1993; תחילתן ביום 23.8.1993.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5D3362">
          <w:rPr>
            <w:rStyle w:val="Hyperlink"/>
            <w:rFonts w:cs="FrankRuehl" w:hint="cs"/>
            <w:rtl/>
          </w:rPr>
          <w:t>קובץ המנשרים מס' 151</w:t>
        </w:r>
      </w:hyperlink>
      <w:r>
        <w:rPr>
          <w:rFonts w:cs="FrankRuehl" w:hint="cs"/>
          <w:rtl/>
        </w:rPr>
        <w:t xml:space="preserve"> מחודש נובמבר 1993 עמ' 1414 – (תיקון מס' 10) תשנ"ד-1993; תחילתן ביום 3.11.1993.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5D3362">
          <w:rPr>
            <w:rStyle w:val="Hyperlink"/>
            <w:rFonts w:cs="FrankRuehl" w:hint="cs"/>
            <w:rtl/>
          </w:rPr>
          <w:t>קובץ המנשרים מס' 152</w:t>
        </w:r>
      </w:hyperlink>
      <w:r>
        <w:rPr>
          <w:rFonts w:cs="FrankRuehl" w:hint="cs"/>
          <w:rtl/>
        </w:rPr>
        <w:t xml:space="preserve"> מחודש ינואר 1994 עמ' 1441 – (תיקון מס' 11) תשנ"ד-1993; תחילתן ביום 16.12.1993.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5D3362">
          <w:rPr>
            <w:rStyle w:val="Hyperlink"/>
            <w:rFonts w:cs="FrankRuehl" w:hint="cs"/>
            <w:rtl/>
          </w:rPr>
          <w:t>קובץ המנשרים מס' 152</w:t>
        </w:r>
      </w:hyperlink>
      <w:r>
        <w:rPr>
          <w:rFonts w:cs="FrankRuehl" w:hint="cs"/>
          <w:rtl/>
        </w:rPr>
        <w:t xml:space="preserve"> מחודש ינואר 1994 עמ' 1441 – (תיקון מס' 12) תשנ"ד-1993; תחילתן ביום 2.9.1993.</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2507D4">
          <w:rPr>
            <w:rStyle w:val="Hyperlink"/>
            <w:rFonts w:cs="FrankRuehl" w:hint="cs"/>
            <w:rtl/>
          </w:rPr>
          <w:t>קובץ המנשרים מס' 153</w:t>
        </w:r>
      </w:hyperlink>
      <w:r>
        <w:rPr>
          <w:rFonts w:cs="FrankRuehl" w:hint="cs"/>
          <w:rtl/>
        </w:rPr>
        <w:t xml:space="preserve"> מחודש מרץ 1994 עמ' 1498 – (תיקון מס' 13) תשנ"ד-1994 (החלפת התוספת הראשונה); תחילתן ביום 10.3.1994.</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24318C">
          <w:rPr>
            <w:rStyle w:val="Hyperlink"/>
            <w:rFonts w:cs="FrankRuehl" w:hint="cs"/>
            <w:rtl/>
          </w:rPr>
          <w:t>קובץ המנשרים מס' 154</w:t>
        </w:r>
      </w:hyperlink>
      <w:r>
        <w:rPr>
          <w:rFonts w:cs="FrankRuehl" w:hint="cs"/>
          <w:rtl/>
        </w:rPr>
        <w:t xml:space="preserve"> מחודש מאי 1994 עמ' 1553 </w:t>
      </w:r>
      <w:r>
        <w:rPr>
          <w:rFonts w:cs="FrankRuehl"/>
          <w:rtl/>
        </w:rPr>
        <w:t>–</w:t>
      </w:r>
      <w:r>
        <w:rPr>
          <w:rFonts w:cs="FrankRuehl" w:hint="cs"/>
          <w:rtl/>
        </w:rPr>
        <w:t xml:space="preserve"> (תיקון מס' 14) תשנ"ד-1994; תחילתן ביום 17.4.1994.</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CD5580">
          <w:rPr>
            <w:rStyle w:val="Hyperlink"/>
            <w:rFonts w:cs="FrankRuehl" w:hint="cs"/>
            <w:rtl/>
          </w:rPr>
          <w:t>קובץ המנשרים מס' 156</w:t>
        </w:r>
      </w:hyperlink>
      <w:r>
        <w:rPr>
          <w:rFonts w:cs="FrankRuehl" w:hint="cs"/>
          <w:rtl/>
        </w:rPr>
        <w:t xml:space="preserve"> משנת 1994 עמ' 1641 </w:t>
      </w:r>
      <w:r>
        <w:rPr>
          <w:rFonts w:cs="FrankRuehl"/>
          <w:rtl/>
        </w:rPr>
        <w:t>–</w:t>
      </w:r>
      <w:r>
        <w:rPr>
          <w:rFonts w:cs="FrankRuehl" w:hint="cs"/>
          <w:rtl/>
        </w:rPr>
        <w:t xml:space="preserve"> (תיקון מס' 15) תשנ"ד-1994; תחילתן ביום 25.7.1994.</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(תיקון מס' 16) תשנ"ח-1998; תחילתן ביום 22.2.1998.</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A76BBC">
          <w:rPr>
            <w:rStyle w:val="Hyperlink"/>
            <w:rFonts w:cs="FrankRuehl" w:hint="cs"/>
            <w:rtl/>
          </w:rPr>
          <w:t>קובץ המנשרים מס' 163</w:t>
        </w:r>
      </w:hyperlink>
      <w:r>
        <w:rPr>
          <w:rFonts w:cs="FrankRuehl" w:hint="cs"/>
          <w:rtl/>
        </w:rPr>
        <w:t xml:space="preserve"> משנת 1995 עמ' 1872 </w:t>
      </w:r>
      <w:r>
        <w:rPr>
          <w:rFonts w:cs="FrankRuehl"/>
          <w:rtl/>
        </w:rPr>
        <w:t>–</w:t>
      </w:r>
      <w:r>
        <w:rPr>
          <w:rFonts w:cs="FrankRuehl" w:hint="cs"/>
          <w:rtl/>
        </w:rPr>
        <w:t xml:space="preserve"> (תיקון מס' 17) תשנ"ה-1995 (החלפת התוספת הראשונה); תחילתן ביום 2.7.1995.</w:t>
      </w:r>
    </w:p>
    <w:p w:rsidR="006D2DAC" w:rsidRDefault="006D2DAC" w:rsidP="00F67D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D85253">
          <w:rPr>
            <w:rStyle w:val="Hyperlink"/>
            <w:rFonts w:cs="FrankRuehl" w:hint="cs"/>
            <w:rtl/>
          </w:rPr>
          <w:t>קובץ המנשרים מס' 220</w:t>
        </w:r>
      </w:hyperlink>
      <w:r>
        <w:rPr>
          <w:rFonts w:cs="FrankRuehl" w:hint="cs"/>
          <w:rtl/>
        </w:rPr>
        <w:t xml:space="preserve"> מחודש מרץ 2008 עמ' 4563 </w:t>
      </w:r>
      <w:r>
        <w:rPr>
          <w:rFonts w:cs="FrankRuehl"/>
          <w:rtl/>
        </w:rPr>
        <w:t>–</w:t>
      </w:r>
      <w:r>
        <w:rPr>
          <w:rFonts w:cs="FrankRuehl" w:hint="cs"/>
          <w:rtl/>
        </w:rPr>
        <w:t xml:space="preserve"> (תיקון מס' 18) תשס"ז-2007; תחילתן ביום 24.5.2007 ור' תקנה 157(ב) לענין תחילה.</w:t>
      </w:r>
    </w:p>
    <w:p w:rsidR="006D2DAC" w:rsidRDefault="006D2DAC" w:rsidP="00CB624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157. (ב) על אף האמור בתקנות אלה, תחילת תוקפה של הפסקה האחרונה בתקנה 364א(א) לתקנות, כנוסחה בתקנות אלה, שענינה "רכב להסעת תלמידים" לגבי כלי רכב ששנת ייצורם 1994 או לפני כן, ביום 1 בספטמבר 2007.</w:t>
      </w:r>
    </w:p>
    <w:p w:rsidR="006D2DAC" w:rsidRDefault="006D2DAC" w:rsidP="00D852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5C0819">
          <w:rPr>
            <w:rStyle w:val="Hyperlink"/>
            <w:rFonts w:cs="FrankRuehl" w:hint="cs"/>
            <w:rtl/>
          </w:rPr>
          <w:t>קובץ המנשרים מס' 239</w:t>
        </w:r>
      </w:hyperlink>
      <w:r>
        <w:rPr>
          <w:rFonts w:cs="FrankRuehl" w:hint="cs"/>
          <w:rtl/>
        </w:rPr>
        <w:t xml:space="preserve"> מחודש נובמבר 2012 עמ' 6693 </w:t>
      </w:r>
      <w:r>
        <w:rPr>
          <w:rFonts w:cs="FrankRuehl"/>
          <w:rtl/>
        </w:rPr>
        <w:t>–</w:t>
      </w:r>
      <w:r>
        <w:rPr>
          <w:rFonts w:cs="FrankRuehl" w:hint="cs"/>
          <w:rtl/>
        </w:rPr>
        <w:t xml:space="preserve"> (תיקון מס' 19) תשע"ב-2011; תחילתן ביום 11.10.2011.</w:t>
      </w:r>
    </w:p>
    <w:p w:rsidR="006D2DAC" w:rsidRDefault="006D2DAC" w:rsidP="00D852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261DFB">
          <w:rPr>
            <w:rStyle w:val="Hyperlink"/>
            <w:rFonts w:cs="FrankRuehl" w:hint="cs"/>
            <w:rtl/>
          </w:rPr>
          <w:t>קובץ המנשרים מס' 240</w:t>
        </w:r>
      </w:hyperlink>
      <w:r>
        <w:rPr>
          <w:rFonts w:cs="FrankRuehl" w:hint="cs"/>
          <w:rtl/>
        </w:rPr>
        <w:t xml:space="preserve"> מחודש אוגוסט 2013 עמ' 6899 </w:t>
      </w:r>
      <w:r>
        <w:rPr>
          <w:rFonts w:cs="FrankRuehl"/>
          <w:rtl/>
        </w:rPr>
        <w:t>–</w:t>
      </w:r>
      <w:r>
        <w:rPr>
          <w:rFonts w:cs="FrankRuehl" w:hint="cs"/>
          <w:rtl/>
        </w:rPr>
        <w:t xml:space="preserve"> (תיקון מס' 20) תשע"ג-2013; תחילתן ביום 9.7.2013.</w:t>
      </w:r>
    </w:p>
    <w:p w:rsidR="006121B1" w:rsidRDefault="006121B1" w:rsidP="006121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A42A9B" w:rsidRPr="006121B1">
          <w:rPr>
            <w:rStyle w:val="Hyperlink"/>
            <w:rFonts w:cs="FrankRuehl" w:hint="cs"/>
            <w:rtl/>
          </w:rPr>
          <w:t>קובץ המנשרים מס' 257</w:t>
        </w:r>
      </w:hyperlink>
      <w:r w:rsidR="00A42A9B">
        <w:rPr>
          <w:rFonts w:cs="FrankRuehl" w:hint="cs"/>
          <w:rtl/>
        </w:rPr>
        <w:t xml:space="preserve"> מחודש אוגוסט 2021 עמ' 11463</w:t>
      </w:r>
      <w:r w:rsidR="001C19EB">
        <w:rPr>
          <w:rFonts w:cs="FrankRuehl" w:hint="cs"/>
          <w:rtl/>
        </w:rPr>
        <w:t xml:space="preserve"> </w:t>
      </w:r>
      <w:r w:rsidR="001C19EB">
        <w:rPr>
          <w:rFonts w:cs="FrankRuehl"/>
          <w:rtl/>
        </w:rPr>
        <w:t>–</w:t>
      </w:r>
      <w:r w:rsidR="001C19EB">
        <w:rPr>
          <w:rFonts w:cs="FrankRuehl" w:hint="cs"/>
          <w:rtl/>
        </w:rPr>
        <w:t xml:space="preserve"> (תיקון מס' 21) תשפ"א-2021; תחילתן ביום 16.6.2021.</w:t>
      </w:r>
    </w:p>
    <w:p w:rsidR="005B6930" w:rsidRDefault="005B6930" w:rsidP="005B69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A554B4" w:rsidRPr="005B6930">
          <w:rPr>
            <w:rStyle w:val="Hyperlink"/>
            <w:rFonts w:cs="FrankRuehl" w:hint="cs"/>
            <w:rtl/>
          </w:rPr>
          <w:t>קובץ המנשרים מס' 264</w:t>
        </w:r>
      </w:hyperlink>
      <w:r w:rsidR="00A554B4">
        <w:rPr>
          <w:rFonts w:cs="FrankRuehl" w:hint="cs"/>
          <w:rtl/>
        </w:rPr>
        <w:t xml:space="preserve"> מחודש ינואר 2023 עמ' 12417</w:t>
      </w:r>
      <w:r w:rsidR="0067251B">
        <w:rPr>
          <w:rFonts w:cs="FrankRuehl" w:hint="cs"/>
          <w:rtl/>
        </w:rPr>
        <w:t xml:space="preserve"> </w:t>
      </w:r>
      <w:r w:rsidR="0067251B">
        <w:rPr>
          <w:rFonts w:cs="FrankRuehl"/>
          <w:rtl/>
        </w:rPr>
        <w:t>–</w:t>
      </w:r>
      <w:r w:rsidR="0067251B">
        <w:rPr>
          <w:rFonts w:cs="FrankRuehl" w:hint="cs"/>
          <w:rtl/>
        </w:rPr>
        <w:t xml:space="preserve"> (תיקון מס' 22) תשפ"ג-2022; תחילתן ביום 10.11.2022.</w:t>
      </w:r>
    </w:p>
  </w:footnote>
  <w:footnote w:id="2">
    <w:p w:rsidR="006D2DAC" w:rsidRDefault="006D2DAC" w:rsidP="00AB36F5">
      <w:pPr>
        <w:pStyle w:val="a5"/>
        <w:spacing w:before="72"/>
        <w:ind w:right="1134"/>
        <w:jc w:val="both"/>
        <w:rPr>
          <w:rFonts w:hint="cs"/>
          <w:rtl/>
        </w:rPr>
      </w:pPr>
      <w:r>
        <w:rPr>
          <w:rStyle w:val="a6"/>
        </w:rPr>
        <w:footnoteRef/>
      </w:r>
      <w:r w:rsidRPr="00AB36F5">
        <w:rPr>
          <w:rFonts w:ascii="FrankRuehl" w:hAnsi="FrankRuehl" w:cs="FrankRuehl"/>
          <w:sz w:val="22"/>
          <w:szCs w:val="22"/>
          <w:rtl/>
        </w:rPr>
        <w:t xml:space="preserve"> הכפילות במספור במקום.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DAC" w:rsidRDefault="006D2DA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D2DAC" w:rsidRDefault="006D2D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2DAC" w:rsidRDefault="006D2DA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2DAC" w:rsidRDefault="006D2DAC"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התעבורה (יהודה והשומרון), תשנ"ב-1992</w:t>
    </w:r>
  </w:p>
  <w:p w:rsidR="006D2DAC" w:rsidRDefault="006D2DA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D2DAC" w:rsidRDefault="006D2DA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6636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169"/>
    <w:rsid w:val="000029CA"/>
    <w:rsid w:val="00002B28"/>
    <w:rsid w:val="00006A59"/>
    <w:rsid w:val="00010EFF"/>
    <w:rsid w:val="00013C90"/>
    <w:rsid w:val="00013F71"/>
    <w:rsid w:val="000179B3"/>
    <w:rsid w:val="00020356"/>
    <w:rsid w:val="00020B03"/>
    <w:rsid w:val="00021002"/>
    <w:rsid w:val="00022068"/>
    <w:rsid w:val="00022D3D"/>
    <w:rsid w:val="00025749"/>
    <w:rsid w:val="00025AD7"/>
    <w:rsid w:val="00026999"/>
    <w:rsid w:val="000273C7"/>
    <w:rsid w:val="00031459"/>
    <w:rsid w:val="000355BB"/>
    <w:rsid w:val="00035A99"/>
    <w:rsid w:val="00036F58"/>
    <w:rsid w:val="00037137"/>
    <w:rsid w:val="000377B6"/>
    <w:rsid w:val="00041924"/>
    <w:rsid w:val="0004377E"/>
    <w:rsid w:val="00043FEA"/>
    <w:rsid w:val="0004403D"/>
    <w:rsid w:val="00044417"/>
    <w:rsid w:val="00044950"/>
    <w:rsid w:val="00045240"/>
    <w:rsid w:val="000459EE"/>
    <w:rsid w:val="00046226"/>
    <w:rsid w:val="000516BF"/>
    <w:rsid w:val="00051DD9"/>
    <w:rsid w:val="0005223C"/>
    <w:rsid w:val="00053766"/>
    <w:rsid w:val="000545BA"/>
    <w:rsid w:val="00056958"/>
    <w:rsid w:val="00060558"/>
    <w:rsid w:val="00061AC4"/>
    <w:rsid w:val="00061C43"/>
    <w:rsid w:val="00063503"/>
    <w:rsid w:val="000642BB"/>
    <w:rsid w:val="00066155"/>
    <w:rsid w:val="00067614"/>
    <w:rsid w:val="00067D30"/>
    <w:rsid w:val="00067FDA"/>
    <w:rsid w:val="0007120A"/>
    <w:rsid w:val="00076A79"/>
    <w:rsid w:val="00077E5B"/>
    <w:rsid w:val="000830A1"/>
    <w:rsid w:val="00085208"/>
    <w:rsid w:val="00086BE3"/>
    <w:rsid w:val="0008798C"/>
    <w:rsid w:val="000900BF"/>
    <w:rsid w:val="000900F0"/>
    <w:rsid w:val="00090F84"/>
    <w:rsid w:val="00094BDF"/>
    <w:rsid w:val="00096CE6"/>
    <w:rsid w:val="000A0AC4"/>
    <w:rsid w:val="000A2036"/>
    <w:rsid w:val="000A22B2"/>
    <w:rsid w:val="000A32B6"/>
    <w:rsid w:val="000A453B"/>
    <w:rsid w:val="000A522A"/>
    <w:rsid w:val="000A6446"/>
    <w:rsid w:val="000B1D0E"/>
    <w:rsid w:val="000B3121"/>
    <w:rsid w:val="000B495D"/>
    <w:rsid w:val="000B56DF"/>
    <w:rsid w:val="000B641B"/>
    <w:rsid w:val="000C02B3"/>
    <w:rsid w:val="000C1C89"/>
    <w:rsid w:val="000C2213"/>
    <w:rsid w:val="000C3D23"/>
    <w:rsid w:val="000C403B"/>
    <w:rsid w:val="000C4AAE"/>
    <w:rsid w:val="000C4CF2"/>
    <w:rsid w:val="000C6889"/>
    <w:rsid w:val="000D0357"/>
    <w:rsid w:val="000D0719"/>
    <w:rsid w:val="000D26B2"/>
    <w:rsid w:val="000D4883"/>
    <w:rsid w:val="000E0FAD"/>
    <w:rsid w:val="000E191C"/>
    <w:rsid w:val="000E1AB8"/>
    <w:rsid w:val="000E2E74"/>
    <w:rsid w:val="000E2FA3"/>
    <w:rsid w:val="000E4841"/>
    <w:rsid w:val="000E6B8A"/>
    <w:rsid w:val="000E7AA7"/>
    <w:rsid w:val="000F0C31"/>
    <w:rsid w:val="000F2A7A"/>
    <w:rsid w:val="000F4823"/>
    <w:rsid w:val="000F6976"/>
    <w:rsid w:val="000F7D24"/>
    <w:rsid w:val="00100237"/>
    <w:rsid w:val="00100F36"/>
    <w:rsid w:val="00104050"/>
    <w:rsid w:val="00105A3A"/>
    <w:rsid w:val="001114FC"/>
    <w:rsid w:val="00112955"/>
    <w:rsid w:val="001138C3"/>
    <w:rsid w:val="001147F0"/>
    <w:rsid w:val="00117256"/>
    <w:rsid w:val="00117494"/>
    <w:rsid w:val="0011786A"/>
    <w:rsid w:val="00123511"/>
    <w:rsid w:val="001258DE"/>
    <w:rsid w:val="00130F3F"/>
    <w:rsid w:val="001400F4"/>
    <w:rsid w:val="001402C1"/>
    <w:rsid w:val="0014174E"/>
    <w:rsid w:val="001429B8"/>
    <w:rsid w:val="00144E23"/>
    <w:rsid w:val="001503EE"/>
    <w:rsid w:val="00151424"/>
    <w:rsid w:val="00151B96"/>
    <w:rsid w:val="00154440"/>
    <w:rsid w:val="00154ECC"/>
    <w:rsid w:val="0015513B"/>
    <w:rsid w:val="00155D0C"/>
    <w:rsid w:val="00156158"/>
    <w:rsid w:val="00156F7B"/>
    <w:rsid w:val="00157E00"/>
    <w:rsid w:val="0016385F"/>
    <w:rsid w:val="00164B7D"/>
    <w:rsid w:val="00166641"/>
    <w:rsid w:val="0016738F"/>
    <w:rsid w:val="001677D2"/>
    <w:rsid w:val="00167B5E"/>
    <w:rsid w:val="00167D6B"/>
    <w:rsid w:val="00170F85"/>
    <w:rsid w:val="001729CA"/>
    <w:rsid w:val="00175BB8"/>
    <w:rsid w:val="001814B9"/>
    <w:rsid w:val="001815EB"/>
    <w:rsid w:val="00181925"/>
    <w:rsid w:val="001820DC"/>
    <w:rsid w:val="001837B3"/>
    <w:rsid w:val="00185FFC"/>
    <w:rsid w:val="0019005D"/>
    <w:rsid w:val="001930EF"/>
    <w:rsid w:val="001935BF"/>
    <w:rsid w:val="001940AE"/>
    <w:rsid w:val="00196984"/>
    <w:rsid w:val="00196A8E"/>
    <w:rsid w:val="001975EF"/>
    <w:rsid w:val="00197F13"/>
    <w:rsid w:val="001A0C3D"/>
    <w:rsid w:val="001A1334"/>
    <w:rsid w:val="001A4948"/>
    <w:rsid w:val="001A533B"/>
    <w:rsid w:val="001A662D"/>
    <w:rsid w:val="001A74E6"/>
    <w:rsid w:val="001A7B8D"/>
    <w:rsid w:val="001B08ED"/>
    <w:rsid w:val="001B1D02"/>
    <w:rsid w:val="001B2526"/>
    <w:rsid w:val="001C18F6"/>
    <w:rsid w:val="001C19EB"/>
    <w:rsid w:val="001C2268"/>
    <w:rsid w:val="001C4CFF"/>
    <w:rsid w:val="001C59FC"/>
    <w:rsid w:val="001C5F0C"/>
    <w:rsid w:val="001D3C89"/>
    <w:rsid w:val="001D460F"/>
    <w:rsid w:val="001E4D62"/>
    <w:rsid w:val="001E504F"/>
    <w:rsid w:val="001E5A0D"/>
    <w:rsid w:val="001E6587"/>
    <w:rsid w:val="001E685D"/>
    <w:rsid w:val="001E7E18"/>
    <w:rsid w:val="001F2B31"/>
    <w:rsid w:val="001F2EEF"/>
    <w:rsid w:val="001F4D27"/>
    <w:rsid w:val="001F59B3"/>
    <w:rsid w:val="001F5D0A"/>
    <w:rsid w:val="001F6D26"/>
    <w:rsid w:val="00204087"/>
    <w:rsid w:val="00204A80"/>
    <w:rsid w:val="00210CCB"/>
    <w:rsid w:val="00212027"/>
    <w:rsid w:val="002134B6"/>
    <w:rsid w:val="002174C1"/>
    <w:rsid w:val="0022233F"/>
    <w:rsid w:val="00222AA8"/>
    <w:rsid w:val="002235B9"/>
    <w:rsid w:val="002312CE"/>
    <w:rsid w:val="002317BA"/>
    <w:rsid w:val="00236020"/>
    <w:rsid w:val="002364AD"/>
    <w:rsid w:val="00237219"/>
    <w:rsid w:val="00237393"/>
    <w:rsid w:val="00240FFD"/>
    <w:rsid w:val="002416DF"/>
    <w:rsid w:val="00242832"/>
    <w:rsid w:val="0024318C"/>
    <w:rsid w:val="002438D4"/>
    <w:rsid w:val="00243BB9"/>
    <w:rsid w:val="00245401"/>
    <w:rsid w:val="00247873"/>
    <w:rsid w:val="002478FD"/>
    <w:rsid w:val="002507D4"/>
    <w:rsid w:val="00250BF6"/>
    <w:rsid w:val="00252D55"/>
    <w:rsid w:val="0025586C"/>
    <w:rsid w:val="00261DFB"/>
    <w:rsid w:val="002632DD"/>
    <w:rsid w:val="00263D0C"/>
    <w:rsid w:val="0027000F"/>
    <w:rsid w:val="002701D5"/>
    <w:rsid w:val="002709CD"/>
    <w:rsid w:val="002748CB"/>
    <w:rsid w:val="002772E0"/>
    <w:rsid w:val="002854D8"/>
    <w:rsid w:val="00286782"/>
    <w:rsid w:val="00286954"/>
    <w:rsid w:val="00286EC0"/>
    <w:rsid w:val="00292124"/>
    <w:rsid w:val="00292378"/>
    <w:rsid w:val="002937D2"/>
    <w:rsid w:val="0029382A"/>
    <w:rsid w:val="0029625E"/>
    <w:rsid w:val="002966C7"/>
    <w:rsid w:val="002A04F3"/>
    <w:rsid w:val="002A3236"/>
    <w:rsid w:val="002A3AE1"/>
    <w:rsid w:val="002A5899"/>
    <w:rsid w:val="002B02AE"/>
    <w:rsid w:val="002B1868"/>
    <w:rsid w:val="002B18A5"/>
    <w:rsid w:val="002B28A1"/>
    <w:rsid w:val="002B4BCC"/>
    <w:rsid w:val="002B516A"/>
    <w:rsid w:val="002B5662"/>
    <w:rsid w:val="002B617B"/>
    <w:rsid w:val="002B7261"/>
    <w:rsid w:val="002B7F62"/>
    <w:rsid w:val="002C0168"/>
    <w:rsid w:val="002C0EDE"/>
    <w:rsid w:val="002C138F"/>
    <w:rsid w:val="002C1918"/>
    <w:rsid w:val="002C2BF9"/>
    <w:rsid w:val="002C3DB1"/>
    <w:rsid w:val="002C6697"/>
    <w:rsid w:val="002C7BF9"/>
    <w:rsid w:val="002D0406"/>
    <w:rsid w:val="002D0713"/>
    <w:rsid w:val="002D47BB"/>
    <w:rsid w:val="002D4850"/>
    <w:rsid w:val="002D559A"/>
    <w:rsid w:val="002D587A"/>
    <w:rsid w:val="002D780A"/>
    <w:rsid w:val="002E19BA"/>
    <w:rsid w:val="002E26C6"/>
    <w:rsid w:val="002E2D72"/>
    <w:rsid w:val="002E4F84"/>
    <w:rsid w:val="002E50B6"/>
    <w:rsid w:val="002E53DB"/>
    <w:rsid w:val="002E6144"/>
    <w:rsid w:val="002E7BDC"/>
    <w:rsid w:val="002F0D59"/>
    <w:rsid w:val="002F1828"/>
    <w:rsid w:val="002F1CC5"/>
    <w:rsid w:val="002F2259"/>
    <w:rsid w:val="002F274E"/>
    <w:rsid w:val="002F32F5"/>
    <w:rsid w:val="002F5A4D"/>
    <w:rsid w:val="003017D2"/>
    <w:rsid w:val="00301F39"/>
    <w:rsid w:val="00302A14"/>
    <w:rsid w:val="00305A88"/>
    <w:rsid w:val="00310B25"/>
    <w:rsid w:val="00314365"/>
    <w:rsid w:val="00314A1B"/>
    <w:rsid w:val="00317481"/>
    <w:rsid w:val="00317694"/>
    <w:rsid w:val="00320517"/>
    <w:rsid w:val="00321F9C"/>
    <w:rsid w:val="00322088"/>
    <w:rsid w:val="00322E93"/>
    <w:rsid w:val="003253AF"/>
    <w:rsid w:val="00327A9C"/>
    <w:rsid w:val="00331815"/>
    <w:rsid w:val="0033203E"/>
    <w:rsid w:val="003342BF"/>
    <w:rsid w:val="0033484F"/>
    <w:rsid w:val="0033598A"/>
    <w:rsid w:val="00335E61"/>
    <w:rsid w:val="003360AE"/>
    <w:rsid w:val="0033682D"/>
    <w:rsid w:val="003403C4"/>
    <w:rsid w:val="00344416"/>
    <w:rsid w:val="003527FD"/>
    <w:rsid w:val="00353BB2"/>
    <w:rsid w:val="00354F82"/>
    <w:rsid w:val="00356180"/>
    <w:rsid w:val="003564A5"/>
    <w:rsid w:val="00360157"/>
    <w:rsid w:val="003647C7"/>
    <w:rsid w:val="00366B72"/>
    <w:rsid w:val="00370783"/>
    <w:rsid w:val="00371F0A"/>
    <w:rsid w:val="0037388F"/>
    <w:rsid w:val="00374E4D"/>
    <w:rsid w:val="00374EC2"/>
    <w:rsid w:val="00380351"/>
    <w:rsid w:val="00381884"/>
    <w:rsid w:val="00383875"/>
    <w:rsid w:val="003879CA"/>
    <w:rsid w:val="003919FD"/>
    <w:rsid w:val="0039204C"/>
    <w:rsid w:val="00397BED"/>
    <w:rsid w:val="003A073A"/>
    <w:rsid w:val="003A09B6"/>
    <w:rsid w:val="003A3C72"/>
    <w:rsid w:val="003A762E"/>
    <w:rsid w:val="003B0244"/>
    <w:rsid w:val="003B0594"/>
    <w:rsid w:val="003B09AC"/>
    <w:rsid w:val="003B6712"/>
    <w:rsid w:val="003B6CCE"/>
    <w:rsid w:val="003C2533"/>
    <w:rsid w:val="003C2C12"/>
    <w:rsid w:val="003C2DC9"/>
    <w:rsid w:val="003C5DE7"/>
    <w:rsid w:val="003D0B27"/>
    <w:rsid w:val="003D2EA2"/>
    <w:rsid w:val="003D3376"/>
    <w:rsid w:val="003D4B0A"/>
    <w:rsid w:val="003D6413"/>
    <w:rsid w:val="003D68A6"/>
    <w:rsid w:val="003D6E5B"/>
    <w:rsid w:val="003E089C"/>
    <w:rsid w:val="003E4631"/>
    <w:rsid w:val="003F27E2"/>
    <w:rsid w:val="003F2BCE"/>
    <w:rsid w:val="003F3521"/>
    <w:rsid w:val="003F52F7"/>
    <w:rsid w:val="003F54B2"/>
    <w:rsid w:val="003F6241"/>
    <w:rsid w:val="003F6AE7"/>
    <w:rsid w:val="003F7BFE"/>
    <w:rsid w:val="0040089B"/>
    <w:rsid w:val="00404EDE"/>
    <w:rsid w:val="00405DE9"/>
    <w:rsid w:val="00406420"/>
    <w:rsid w:val="00407E91"/>
    <w:rsid w:val="00410912"/>
    <w:rsid w:val="004151E8"/>
    <w:rsid w:val="004159A6"/>
    <w:rsid w:val="00422099"/>
    <w:rsid w:val="004225E1"/>
    <w:rsid w:val="00422A44"/>
    <w:rsid w:val="004237AE"/>
    <w:rsid w:val="00423DC4"/>
    <w:rsid w:val="00425976"/>
    <w:rsid w:val="00427DCE"/>
    <w:rsid w:val="00427DDF"/>
    <w:rsid w:val="00430A17"/>
    <w:rsid w:val="0043396C"/>
    <w:rsid w:val="004340A6"/>
    <w:rsid w:val="00435FB6"/>
    <w:rsid w:val="00437439"/>
    <w:rsid w:val="00437A42"/>
    <w:rsid w:val="00442C24"/>
    <w:rsid w:val="0044711D"/>
    <w:rsid w:val="00450D67"/>
    <w:rsid w:val="004518F9"/>
    <w:rsid w:val="004553FA"/>
    <w:rsid w:val="00455D11"/>
    <w:rsid w:val="004577BA"/>
    <w:rsid w:val="00457C10"/>
    <w:rsid w:val="00462911"/>
    <w:rsid w:val="00462ECA"/>
    <w:rsid w:val="00464F91"/>
    <w:rsid w:val="00467041"/>
    <w:rsid w:val="00467BA5"/>
    <w:rsid w:val="00467CDE"/>
    <w:rsid w:val="0047219C"/>
    <w:rsid w:val="00473E34"/>
    <w:rsid w:val="00473F62"/>
    <w:rsid w:val="00475737"/>
    <w:rsid w:val="004770A3"/>
    <w:rsid w:val="00481F45"/>
    <w:rsid w:val="00486BF5"/>
    <w:rsid w:val="00491B32"/>
    <w:rsid w:val="00493D89"/>
    <w:rsid w:val="004A1312"/>
    <w:rsid w:val="004A3218"/>
    <w:rsid w:val="004A41FA"/>
    <w:rsid w:val="004A4711"/>
    <w:rsid w:val="004A55E2"/>
    <w:rsid w:val="004A5E3A"/>
    <w:rsid w:val="004A62F3"/>
    <w:rsid w:val="004A64E9"/>
    <w:rsid w:val="004A6708"/>
    <w:rsid w:val="004A78BC"/>
    <w:rsid w:val="004B0FD2"/>
    <w:rsid w:val="004B2545"/>
    <w:rsid w:val="004B388E"/>
    <w:rsid w:val="004B7396"/>
    <w:rsid w:val="004B79CA"/>
    <w:rsid w:val="004B7B31"/>
    <w:rsid w:val="004C187A"/>
    <w:rsid w:val="004C3A78"/>
    <w:rsid w:val="004C5A7B"/>
    <w:rsid w:val="004C6BBF"/>
    <w:rsid w:val="004C6D3D"/>
    <w:rsid w:val="004C7306"/>
    <w:rsid w:val="004D222B"/>
    <w:rsid w:val="004D259B"/>
    <w:rsid w:val="004D3059"/>
    <w:rsid w:val="004D39D8"/>
    <w:rsid w:val="004D4316"/>
    <w:rsid w:val="004D4E96"/>
    <w:rsid w:val="004D6559"/>
    <w:rsid w:val="004D70D7"/>
    <w:rsid w:val="004D7C89"/>
    <w:rsid w:val="004E0C63"/>
    <w:rsid w:val="004E1A1D"/>
    <w:rsid w:val="004E1BB6"/>
    <w:rsid w:val="004E2092"/>
    <w:rsid w:val="004E3579"/>
    <w:rsid w:val="004E4E61"/>
    <w:rsid w:val="004E5E67"/>
    <w:rsid w:val="004E73F9"/>
    <w:rsid w:val="004F2341"/>
    <w:rsid w:val="004F30E5"/>
    <w:rsid w:val="004F3888"/>
    <w:rsid w:val="004F38E2"/>
    <w:rsid w:val="004F3A4A"/>
    <w:rsid w:val="004F4372"/>
    <w:rsid w:val="004F74B1"/>
    <w:rsid w:val="005007C4"/>
    <w:rsid w:val="00500AA8"/>
    <w:rsid w:val="00500AC6"/>
    <w:rsid w:val="0050157A"/>
    <w:rsid w:val="005035A6"/>
    <w:rsid w:val="00505765"/>
    <w:rsid w:val="00507903"/>
    <w:rsid w:val="00507F4E"/>
    <w:rsid w:val="00512A75"/>
    <w:rsid w:val="0051346F"/>
    <w:rsid w:val="005149F8"/>
    <w:rsid w:val="0051564D"/>
    <w:rsid w:val="00515CAF"/>
    <w:rsid w:val="00516C6C"/>
    <w:rsid w:val="00517EB6"/>
    <w:rsid w:val="00521A1D"/>
    <w:rsid w:val="00522621"/>
    <w:rsid w:val="00523FF0"/>
    <w:rsid w:val="00524146"/>
    <w:rsid w:val="005244BD"/>
    <w:rsid w:val="00524B15"/>
    <w:rsid w:val="00526B12"/>
    <w:rsid w:val="0053029A"/>
    <w:rsid w:val="00532A79"/>
    <w:rsid w:val="00532CE3"/>
    <w:rsid w:val="0053454F"/>
    <w:rsid w:val="00534D93"/>
    <w:rsid w:val="00536F21"/>
    <w:rsid w:val="00540083"/>
    <w:rsid w:val="005405C4"/>
    <w:rsid w:val="0054132A"/>
    <w:rsid w:val="00546313"/>
    <w:rsid w:val="00547AC4"/>
    <w:rsid w:val="0055282E"/>
    <w:rsid w:val="0055334C"/>
    <w:rsid w:val="00556ACF"/>
    <w:rsid w:val="00561431"/>
    <w:rsid w:val="0056299E"/>
    <w:rsid w:val="00562CED"/>
    <w:rsid w:val="005656F1"/>
    <w:rsid w:val="00567A5F"/>
    <w:rsid w:val="00570643"/>
    <w:rsid w:val="00572B31"/>
    <w:rsid w:val="00573483"/>
    <w:rsid w:val="0057758C"/>
    <w:rsid w:val="00583350"/>
    <w:rsid w:val="00583DA0"/>
    <w:rsid w:val="0058541E"/>
    <w:rsid w:val="00585FBA"/>
    <w:rsid w:val="00586BB6"/>
    <w:rsid w:val="005873A7"/>
    <w:rsid w:val="00587D16"/>
    <w:rsid w:val="00590F2A"/>
    <w:rsid w:val="005911AE"/>
    <w:rsid w:val="005911C2"/>
    <w:rsid w:val="005915D5"/>
    <w:rsid w:val="00592AB5"/>
    <w:rsid w:val="00593442"/>
    <w:rsid w:val="00593DE6"/>
    <w:rsid w:val="00595952"/>
    <w:rsid w:val="00596CD8"/>
    <w:rsid w:val="005A09DA"/>
    <w:rsid w:val="005A1F3E"/>
    <w:rsid w:val="005A239F"/>
    <w:rsid w:val="005A4976"/>
    <w:rsid w:val="005A610B"/>
    <w:rsid w:val="005A7925"/>
    <w:rsid w:val="005B06EB"/>
    <w:rsid w:val="005B1AB5"/>
    <w:rsid w:val="005B47B9"/>
    <w:rsid w:val="005B4EE1"/>
    <w:rsid w:val="005B62EE"/>
    <w:rsid w:val="005B6307"/>
    <w:rsid w:val="005B6913"/>
    <w:rsid w:val="005B6930"/>
    <w:rsid w:val="005C0819"/>
    <w:rsid w:val="005C199B"/>
    <w:rsid w:val="005C23CD"/>
    <w:rsid w:val="005C3AFF"/>
    <w:rsid w:val="005C4A12"/>
    <w:rsid w:val="005C5D42"/>
    <w:rsid w:val="005C649D"/>
    <w:rsid w:val="005C779A"/>
    <w:rsid w:val="005D2FC2"/>
    <w:rsid w:val="005D3362"/>
    <w:rsid w:val="005D3D69"/>
    <w:rsid w:val="005D3D70"/>
    <w:rsid w:val="005D504F"/>
    <w:rsid w:val="005D6566"/>
    <w:rsid w:val="005D6963"/>
    <w:rsid w:val="005D7CA3"/>
    <w:rsid w:val="005E24AF"/>
    <w:rsid w:val="005E3A7A"/>
    <w:rsid w:val="005E444A"/>
    <w:rsid w:val="005E4995"/>
    <w:rsid w:val="005E74F7"/>
    <w:rsid w:val="005E77D6"/>
    <w:rsid w:val="005F16A7"/>
    <w:rsid w:val="005F6DFC"/>
    <w:rsid w:val="006015B3"/>
    <w:rsid w:val="006045A6"/>
    <w:rsid w:val="00605A7C"/>
    <w:rsid w:val="00605D2D"/>
    <w:rsid w:val="00607690"/>
    <w:rsid w:val="00610745"/>
    <w:rsid w:val="006121B1"/>
    <w:rsid w:val="00613D4B"/>
    <w:rsid w:val="006206D9"/>
    <w:rsid w:val="00620D31"/>
    <w:rsid w:val="0062342E"/>
    <w:rsid w:val="00623B3D"/>
    <w:rsid w:val="0062728B"/>
    <w:rsid w:val="006300F2"/>
    <w:rsid w:val="006301E7"/>
    <w:rsid w:val="006302E7"/>
    <w:rsid w:val="0063065B"/>
    <w:rsid w:val="006306D4"/>
    <w:rsid w:val="0063370F"/>
    <w:rsid w:val="006372FE"/>
    <w:rsid w:val="00640125"/>
    <w:rsid w:val="00643731"/>
    <w:rsid w:val="00643A0B"/>
    <w:rsid w:val="00643A97"/>
    <w:rsid w:val="00643B7D"/>
    <w:rsid w:val="0065628C"/>
    <w:rsid w:val="006565B6"/>
    <w:rsid w:val="00657A3C"/>
    <w:rsid w:val="006632FC"/>
    <w:rsid w:val="00663C12"/>
    <w:rsid w:val="00664410"/>
    <w:rsid w:val="00664836"/>
    <w:rsid w:val="006665FF"/>
    <w:rsid w:val="0067251B"/>
    <w:rsid w:val="0067534A"/>
    <w:rsid w:val="00676A7C"/>
    <w:rsid w:val="0068208E"/>
    <w:rsid w:val="0068591B"/>
    <w:rsid w:val="00685B6C"/>
    <w:rsid w:val="00686E66"/>
    <w:rsid w:val="00687CC9"/>
    <w:rsid w:val="0069076C"/>
    <w:rsid w:val="006944DC"/>
    <w:rsid w:val="00695474"/>
    <w:rsid w:val="00695EF4"/>
    <w:rsid w:val="0069665D"/>
    <w:rsid w:val="006A1347"/>
    <w:rsid w:val="006A17C0"/>
    <w:rsid w:val="006A3983"/>
    <w:rsid w:val="006A67AF"/>
    <w:rsid w:val="006A6F7B"/>
    <w:rsid w:val="006A7886"/>
    <w:rsid w:val="006A7912"/>
    <w:rsid w:val="006B27DE"/>
    <w:rsid w:val="006B3B5F"/>
    <w:rsid w:val="006C2F6D"/>
    <w:rsid w:val="006C32D8"/>
    <w:rsid w:val="006C47A7"/>
    <w:rsid w:val="006C5A83"/>
    <w:rsid w:val="006C6070"/>
    <w:rsid w:val="006C6CCC"/>
    <w:rsid w:val="006D07F3"/>
    <w:rsid w:val="006D1C05"/>
    <w:rsid w:val="006D218A"/>
    <w:rsid w:val="006D2DAC"/>
    <w:rsid w:val="006D69E0"/>
    <w:rsid w:val="006E0323"/>
    <w:rsid w:val="006E6027"/>
    <w:rsid w:val="006F1E9F"/>
    <w:rsid w:val="006F2053"/>
    <w:rsid w:val="006F2D43"/>
    <w:rsid w:val="006F4558"/>
    <w:rsid w:val="006F4B89"/>
    <w:rsid w:val="006F69EE"/>
    <w:rsid w:val="00700BCA"/>
    <w:rsid w:val="00704C6A"/>
    <w:rsid w:val="007078DC"/>
    <w:rsid w:val="00711730"/>
    <w:rsid w:val="00711788"/>
    <w:rsid w:val="00714E84"/>
    <w:rsid w:val="00716B5E"/>
    <w:rsid w:val="00717201"/>
    <w:rsid w:val="00724833"/>
    <w:rsid w:val="007250C4"/>
    <w:rsid w:val="00735322"/>
    <w:rsid w:val="0073599B"/>
    <w:rsid w:val="00735C21"/>
    <w:rsid w:val="00737006"/>
    <w:rsid w:val="00740612"/>
    <w:rsid w:val="00744969"/>
    <w:rsid w:val="007454F1"/>
    <w:rsid w:val="00746273"/>
    <w:rsid w:val="00750674"/>
    <w:rsid w:val="00751429"/>
    <w:rsid w:val="0075215B"/>
    <w:rsid w:val="00753D42"/>
    <w:rsid w:val="007541BB"/>
    <w:rsid w:val="00755A21"/>
    <w:rsid w:val="00760933"/>
    <w:rsid w:val="0076178B"/>
    <w:rsid w:val="007644AA"/>
    <w:rsid w:val="0076585E"/>
    <w:rsid w:val="00767DED"/>
    <w:rsid w:val="00775098"/>
    <w:rsid w:val="0077635A"/>
    <w:rsid w:val="007802CD"/>
    <w:rsid w:val="00780A65"/>
    <w:rsid w:val="00781A81"/>
    <w:rsid w:val="00782990"/>
    <w:rsid w:val="00783EFB"/>
    <w:rsid w:val="00786764"/>
    <w:rsid w:val="00787CA0"/>
    <w:rsid w:val="007906F8"/>
    <w:rsid w:val="0079141B"/>
    <w:rsid w:val="007938EC"/>
    <w:rsid w:val="007A179C"/>
    <w:rsid w:val="007A2D8D"/>
    <w:rsid w:val="007A2EB5"/>
    <w:rsid w:val="007B02AB"/>
    <w:rsid w:val="007B25F0"/>
    <w:rsid w:val="007B43C3"/>
    <w:rsid w:val="007B4AB9"/>
    <w:rsid w:val="007B4F16"/>
    <w:rsid w:val="007B4FAB"/>
    <w:rsid w:val="007B5B5D"/>
    <w:rsid w:val="007C0124"/>
    <w:rsid w:val="007C0E58"/>
    <w:rsid w:val="007C3FFF"/>
    <w:rsid w:val="007C4B1B"/>
    <w:rsid w:val="007C51D8"/>
    <w:rsid w:val="007D1939"/>
    <w:rsid w:val="007D31A3"/>
    <w:rsid w:val="007D419D"/>
    <w:rsid w:val="007D6786"/>
    <w:rsid w:val="007E360B"/>
    <w:rsid w:val="007E6191"/>
    <w:rsid w:val="007F212E"/>
    <w:rsid w:val="007F4164"/>
    <w:rsid w:val="007F67C6"/>
    <w:rsid w:val="00802492"/>
    <w:rsid w:val="008025D3"/>
    <w:rsid w:val="00804EEF"/>
    <w:rsid w:val="00806802"/>
    <w:rsid w:val="00807158"/>
    <w:rsid w:val="00807A8E"/>
    <w:rsid w:val="00811799"/>
    <w:rsid w:val="00813F59"/>
    <w:rsid w:val="008150A1"/>
    <w:rsid w:val="0081644B"/>
    <w:rsid w:val="00817FDF"/>
    <w:rsid w:val="00824BAF"/>
    <w:rsid w:val="008301D9"/>
    <w:rsid w:val="008335C5"/>
    <w:rsid w:val="0083375A"/>
    <w:rsid w:val="00835072"/>
    <w:rsid w:val="0083515C"/>
    <w:rsid w:val="00835F98"/>
    <w:rsid w:val="008407ED"/>
    <w:rsid w:val="0084172A"/>
    <w:rsid w:val="00841892"/>
    <w:rsid w:val="00845135"/>
    <w:rsid w:val="008461E5"/>
    <w:rsid w:val="00847B78"/>
    <w:rsid w:val="00850C1D"/>
    <w:rsid w:val="00851E27"/>
    <w:rsid w:val="00852075"/>
    <w:rsid w:val="00857407"/>
    <w:rsid w:val="008604B2"/>
    <w:rsid w:val="008624BA"/>
    <w:rsid w:val="0086367D"/>
    <w:rsid w:val="00863C36"/>
    <w:rsid w:val="00863DE8"/>
    <w:rsid w:val="00863F41"/>
    <w:rsid w:val="00866648"/>
    <w:rsid w:val="00870D30"/>
    <w:rsid w:val="00873776"/>
    <w:rsid w:val="00877077"/>
    <w:rsid w:val="008772B4"/>
    <w:rsid w:val="00877473"/>
    <w:rsid w:val="00880259"/>
    <w:rsid w:val="0088040D"/>
    <w:rsid w:val="00881666"/>
    <w:rsid w:val="008865C6"/>
    <w:rsid w:val="008904DE"/>
    <w:rsid w:val="008919DD"/>
    <w:rsid w:val="00893990"/>
    <w:rsid w:val="008945EA"/>
    <w:rsid w:val="00895513"/>
    <w:rsid w:val="008960ED"/>
    <w:rsid w:val="008969E9"/>
    <w:rsid w:val="008A07AB"/>
    <w:rsid w:val="008A0A8B"/>
    <w:rsid w:val="008A3C91"/>
    <w:rsid w:val="008B55BD"/>
    <w:rsid w:val="008C5F74"/>
    <w:rsid w:val="008C6A1F"/>
    <w:rsid w:val="008D0941"/>
    <w:rsid w:val="008D1E61"/>
    <w:rsid w:val="008D35C3"/>
    <w:rsid w:val="008D36CB"/>
    <w:rsid w:val="008D59ED"/>
    <w:rsid w:val="008D5A28"/>
    <w:rsid w:val="008D5E97"/>
    <w:rsid w:val="008D679B"/>
    <w:rsid w:val="008D7A07"/>
    <w:rsid w:val="008E1E58"/>
    <w:rsid w:val="008E5F1F"/>
    <w:rsid w:val="008E6459"/>
    <w:rsid w:val="008E6A7B"/>
    <w:rsid w:val="008E6CBB"/>
    <w:rsid w:val="008E7190"/>
    <w:rsid w:val="008E77AB"/>
    <w:rsid w:val="008F3143"/>
    <w:rsid w:val="008F745E"/>
    <w:rsid w:val="009009CA"/>
    <w:rsid w:val="009021EF"/>
    <w:rsid w:val="009029DB"/>
    <w:rsid w:val="009061EB"/>
    <w:rsid w:val="00907833"/>
    <w:rsid w:val="0091120C"/>
    <w:rsid w:val="00912122"/>
    <w:rsid w:val="00915247"/>
    <w:rsid w:val="00921428"/>
    <w:rsid w:val="0092151B"/>
    <w:rsid w:val="00922119"/>
    <w:rsid w:val="00923F1C"/>
    <w:rsid w:val="009246F9"/>
    <w:rsid w:val="00925D85"/>
    <w:rsid w:val="00925FB2"/>
    <w:rsid w:val="0092680A"/>
    <w:rsid w:val="00927DD7"/>
    <w:rsid w:val="00930480"/>
    <w:rsid w:val="009354F1"/>
    <w:rsid w:val="009368B0"/>
    <w:rsid w:val="0093743E"/>
    <w:rsid w:val="00937B2E"/>
    <w:rsid w:val="00937FAA"/>
    <w:rsid w:val="009406B9"/>
    <w:rsid w:val="00941EC8"/>
    <w:rsid w:val="00942B91"/>
    <w:rsid w:val="009445EF"/>
    <w:rsid w:val="00944971"/>
    <w:rsid w:val="00961254"/>
    <w:rsid w:val="00961FAD"/>
    <w:rsid w:val="00964005"/>
    <w:rsid w:val="00964908"/>
    <w:rsid w:val="00970F43"/>
    <w:rsid w:val="009711D3"/>
    <w:rsid w:val="0097505D"/>
    <w:rsid w:val="00975AAD"/>
    <w:rsid w:val="009761DC"/>
    <w:rsid w:val="00977245"/>
    <w:rsid w:val="009814A7"/>
    <w:rsid w:val="00981AAC"/>
    <w:rsid w:val="0098249E"/>
    <w:rsid w:val="00982A5F"/>
    <w:rsid w:val="00982AF9"/>
    <w:rsid w:val="00982E50"/>
    <w:rsid w:val="00983C74"/>
    <w:rsid w:val="00990312"/>
    <w:rsid w:val="00990976"/>
    <w:rsid w:val="00990C80"/>
    <w:rsid w:val="00991650"/>
    <w:rsid w:val="009929E7"/>
    <w:rsid w:val="00992B51"/>
    <w:rsid w:val="009958DB"/>
    <w:rsid w:val="009960AC"/>
    <w:rsid w:val="009969BA"/>
    <w:rsid w:val="009A00D2"/>
    <w:rsid w:val="009A2558"/>
    <w:rsid w:val="009A3F81"/>
    <w:rsid w:val="009A482C"/>
    <w:rsid w:val="009A69A4"/>
    <w:rsid w:val="009B00C1"/>
    <w:rsid w:val="009B080E"/>
    <w:rsid w:val="009B1729"/>
    <w:rsid w:val="009B3B50"/>
    <w:rsid w:val="009B5706"/>
    <w:rsid w:val="009B6432"/>
    <w:rsid w:val="009C0859"/>
    <w:rsid w:val="009C1175"/>
    <w:rsid w:val="009C7543"/>
    <w:rsid w:val="009D0891"/>
    <w:rsid w:val="009D1758"/>
    <w:rsid w:val="009E0A23"/>
    <w:rsid w:val="009F2D04"/>
    <w:rsid w:val="009F448B"/>
    <w:rsid w:val="009F5F13"/>
    <w:rsid w:val="009F61E0"/>
    <w:rsid w:val="009F7EF8"/>
    <w:rsid w:val="00A00DB2"/>
    <w:rsid w:val="00A01856"/>
    <w:rsid w:val="00A01EC4"/>
    <w:rsid w:val="00A01F3C"/>
    <w:rsid w:val="00A0512E"/>
    <w:rsid w:val="00A060DE"/>
    <w:rsid w:val="00A07635"/>
    <w:rsid w:val="00A07881"/>
    <w:rsid w:val="00A10BD0"/>
    <w:rsid w:val="00A1108C"/>
    <w:rsid w:val="00A11353"/>
    <w:rsid w:val="00A138C5"/>
    <w:rsid w:val="00A14BE1"/>
    <w:rsid w:val="00A152B3"/>
    <w:rsid w:val="00A21E43"/>
    <w:rsid w:val="00A22BA8"/>
    <w:rsid w:val="00A25D1A"/>
    <w:rsid w:val="00A265D6"/>
    <w:rsid w:val="00A3025A"/>
    <w:rsid w:val="00A320F8"/>
    <w:rsid w:val="00A33A7E"/>
    <w:rsid w:val="00A35E4E"/>
    <w:rsid w:val="00A370E6"/>
    <w:rsid w:val="00A404ED"/>
    <w:rsid w:val="00A42A9B"/>
    <w:rsid w:val="00A42C9F"/>
    <w:rsid w:val="00A44AB8"/>
    <w:rsid w:val="00A458CF"/>
    <w:rsid w:val="00A46870"/>
    <w:rsid w:val="00A537BF"/>
    <w:rsid w:val="00A5466F"/>
    <w:rsid w:val="00A554B4"/>
    <w:rsid w:val="00A55AFA"/>
    <w:rsid w:val="00A5601F"/>
    <w:rsid w:val="00A575F1"/>
    <w:rsid w:val="00A600D0"/>
    <w:rsid w:val="00A60838"/>
    <w:rsid w:val="00A617EE"/>
    <w:rsid w:val="00A63333"/>
    <w:rsid w:val="00A665B5"/>
    <w:rsid w:val="00A723CA"/>
    <w:rsid w:val="00A733DB"/>
    <w:rsid w:val="00A74D06"/>
    <w:rsid w:val="00A76BBC"/>
    <w:rsid w:val="00A77BB8"/>
    <w:rsid w:val="00A82232"/>
    <w:rsid w:val="00A84B0E"/>
    <w:rsid w:val="00A86B04"/>
    <w:rsid w:val="00A86C0B"/>
    <w:rsid w:val="00A90019"/>
    <w:rsid w:val="00A91AA5"/>
    <w:rsid w:val="00A943EC"/>
    <w:rsid w:val="00A94E01"/>
    <w:rsid w:val="00A94FAB"/>
    <w:rsid w:val="00A959FB"/>
    <w:rsid w:val="00A95D10"/>
    <w:rsid w:val="00A95ED9"/>
    <w:rsid w:val="00A97A86"/>
    <w:rsid w:val="00AA0D6F"/>
    <w:rsid w:val="00AA10B3"/>
    <w:rsid w:val="00AA430B"/>
    <w:rsid w:val="00AA6A20"/>
    <w:rsid w:val="00AA7F7D"/>
    <w:rsid w:val="00AB2C86"/>
    <w:rsid w:val="00AB36F5"/>
    <w:rsid w:val="00AB4374"/>
    <w:rsid w:val="00AB4E6F"/>
    <w:rsid w:val="00AC18F6"/>
    <w:rsid w:val="00AC2447"/>
    <w:rsid w:val="00AC2646"/>
    <w:rsid w:val="00AC3102"/>
    <w:rsid w:val="00AC41CE"/>
    <w:rsid w:val="00AC6201"/>
    <w:rsid w:val="00AD0158"/>
    <w:rsid w:val="00AD0D5F"/>
    <w:rsid w:val="00AD1580"/>
    <w:rsid w:val="00AD2291"/>
    <w:rsid w:val="00AD2BC3"/>
    <w:rsid w:val="00AD53C9"/>
    <w:rsid w:val="00AE115B"/>
    <w:rsid w:val="00AE18A4"/>
    <w:rsid w:val="00AE2775"/>
    <w:rsid w:val="00AE2ADC"/>
    <w:rsid w:val="00AE5E68"/>
    <w:rsid w:val="00AE76E6"/>
    <w:rsid w:val="00AF034D"/>
    <w:rsid w:val="00AF1380"/>
    <w:rsid w:val="00AF416A"/>
    <w:rsid w:val="00AF510A"/>
    <w:rsid w:val="00AF653C"/>
    <w:rsid w:val="00AF6FE4"/>
    <w:rsid w:val="00AF7691"/>
    <w:rsid w:val="00AF776D"/>
    <w:rsid w:val="00B0162B"/>
    <w:rsid w:val="00B01855"/>
    <w:rsid w:val="00B05155"/>
    <w:rsid w:val="00B07F80"/>
    <w:rsid w:val="00B11591"/>
    <w:rsid w:val="00B14D03"/>
    <w:rsid w:val="00B158AB"/>
    <w:rsid w:val="00B16C9B"/>
    <w:rsid w:val="00B21AF5"/>
    <w:rsid w:val="00B226CF"/>
    <w:rsid w:val="00B23D9C"/>
    <w:rsid w:val="00B24FFE"/>
    <w:rsid w:val="00B26416"/>
    <w:rsid w:val="00B302DD"/>
    <w:rsid w:val="00B33D8F"/>
    <w:rsid w:val="00B40704"/>
    <w:rsid w:val="00B4176B"/>
    <w:rsid w:val="00B41A55"/>
    <w:rsid w:val="00B45508"/>
    <w:rsid w:val="00B47A6D"/>
    <w:rsid w:val="00B52E41"/>
    <w:rsid w:val="00B559E9"/>
    <w:rsid w:val="00B561E2"/>
    <w:rsid w:val="00B563EF"/>
    <w:rsid w:val="00B569AC"/>
    <w:rsid w:val="00B5705B"/>
    <w:rsid w:val="00B57A88"/>
    <w:rsid w:val="00B57ECF"/>
    <w:rsid w:val="00B6009F"/>
    <w:rsid w:val="00B60D22"/>
    <w:rsid w:val="00B60E79"/>
    <w:rsid w:val="00B62CD7"/>
    <w:rsid w:val="00B65B03"/>
    <w:rsid w:val="00B65D4D"/>
    <w:rsid w:val="00B65EE4"/>
    <w:rsid w:val="00B66CCA"/>
    <w:rsid w:val="00B67752"/>
    <w:rsid w:val="00B713A3"/>
    <w:rsid w:val="00B73626"/>
    <w:rsid w:val="00B74C5E"/>
    <w:rsid w:val="00B75C4E"/>
    <w:rsid w:val="00B76A5E"/>
    <w:rsid w:val="00B80343"/>
    <w:rsid w:val="00B82C0C"/>
    <w:rsid w:val="00B8521E"/>
    <w:rsid w:val="00B85EF9"/>
    <w:rsid w:val="00B85F24"/>
    <w:rsid w:val="00B86952"/>
    <w:rsid w:val="00B86BFC"/>
    <w:rsid w:val="00B907E4"/>
    <w:rsid w:val="00B909A6"/>
    <w:rsid w:val="00B919EA"/>
    <w:rsid w:val="00B93E04"/>
    <w:rsid w:val="00B95339"/>
    <w:rsid w:val="00B966D0"/>
    <w:rsid w:val="00BA070A"/>
    <w:rsid w:val="00BA0866"/>
    <w:rsid w:val="00BA2388"/>
    <w:rsid w:val="00BA5152"/>
    <w:rsid w:val="00BA5B11"/>
    <w:rsid w:val="00BA7336"/>
    <w:rsid w:val="00BA7C7F"/>
    <w:rsid w:val="00BA7D11"/>
    <w:rsid w:val="00BB00EC"/>
    <w:rsid w:val="00BB08BB"/>
    <w:rsid w:val="00BB0C07"/>
    <w:rsid w:val="00BB0E22"/>
    <w:rsid w:val="00BB1463"/>
    <w:rsid w:val="00BB238A"/>
    <w:rsid w:val="00BB4759"/>
    <w:rsid w:val="00BC0F0E"/>
    <w:rsid w:val="00BC1B9D"/>
    <w:rsid w:val="00BC7282"/>
    <w:rsid w:val="00BC796B"/>
    <w:rsid w:val="00BC7FC1"/>
    <w:rsid w:val="00BD03E4"/>
    <w:rsid w:val="00BD252D"/>
    <w:rsid w:val="00BD35BD"/>
    <w:rsid w:val="00BD4DF5"/>
    <w:rsid w:val="00BE25A0"/>
    <w:rsid w:val="00BE3E83"/>
    <w:rsid w:val="00BE4B1C"/>
    <w:rsid w:val="00BE7398"/>
    <w:rsid w:val="00BF07FC"/>
    <w:rsid w:val="00BF1529"/>
    <w:rsid w:val="00BF1951"/>
    <w:rsid w:val="00BF1A4B"/>
    <w:rsid w:val="00BF6B60"/>
    <w:rsid w:val="00BF6D2C"/>
    <w:rsid w:val="00C00B4A"/>
    <w:rsid w:val="00C05E3C"/>
    <w:rsid w:val="00C103BB"/>
    <w:rsid w:val="00C10717"/>
    <w:rsid w:val="00C115EA"/>
    <w:rsid w:val="00C14165"/>
    <w:rsid w:val="00C1484B"/>
    <w:rsid w:val="00C1752C"/>
    <w:rsid w:val="00C17A8B"/>
    <w:rsid w:val="00C17F0E"/>
    <w:rsid w:val="00C22A10"/>
    <w:rsid w:val="00C22FD5"/>
    <w:rsid w:val="00C352FB"/>
    <w:rsid w:val="00C35B54"/>
    <w:rsid w:val="00C363C2"/>
    <w:rsid w:val="00C373C1"/>
    <w:rsid w:val="00C3742A"/>
    <w:rsid w:val="00C4192E"/>
    <w:rsid w:val="00C44EFB"/>
    <w:rsid w:val="00C45CE9"/>
    <w:rsid w:val="00C46025"/>
    <w:rsid w:val="00C504D5"/>
    <w:rsid w:val="00C53DDD"/>
    <w:rsid w:val="00C543D5"/>
    <w:rsid w:val="00C559A7"/>
    <w:rsid w:val="00C57BA1"/>
    <w:rsid w:val="00C60296"/>
    <w:rsid w:val="00C62FB7"/>
    <w:rsid w:val="00C645B4"/>
    <w:rsid w:val="00C67026"/>
    <w:rsid w:val="00C67560"/>
    <w:rsid w:val="00C67A8F"/>
    <w:rsid w:val="00C709CE"/>
    <w:rsid w:val="00C70C7D"/>
    <w:rsid w:val="00C72C18"/>
    <w:rsid w:val="00C73BDE"/>
    <w:rsid w:val="00C75DF0"/>
    <w:rsid w:val="00C83D32"/>
    <w:rsid w:val="00C843FF"/>
    <w:rsid w:val="00C85928"/>
    <w:rsid w:val="00C92A66"/>
    <w:rsid w:val="00C93498"/>
    <w:rsid w:val="00C93BE4"/>
    <w:rsid w:val="00C93E2B"/>
    <w:rsid w:val="00C94921"/>
    <w:rsid w:val="00C9559C"/>
    <w:rsid w:val="00C96A3A"/>
    <w:rsid w:val="00CA2BE1"/>
    <w:rsid w:val="00CA38A5"/>
    <w:rsid w:val="00CA6C79"/>
    <w:rsid w:val="00CA79B6"/>
    <w:rsid w:val="00CB058A"/>
    <w:rsid w:val="00CB158D"/>
    <w:rsid w:val="00CB1985"/>
    <w:rsid w:val="00CB1C40"/>
    <w:rsid w:val="00CB28E2"/>
    <w:rsid w:val="00CB3239"/>
    <w:rsid w:val="00CB6244"/>
    <w:rsid w:val="00CC29C7"/>
    <w:rsid w:val="00CC4927"/>
    <w:rsid w:val="00CD30AB"/>
    <w:rsid w:val="00CD5580"/>
    <w:rsid w:val="00CD56CA"/>
    <w:rsid w:val="00CD6AF0"/>
    <w:rsid w:val="00CE113B"/>
    <w:rsid w:val="00CE295E"/>
    <w:rsid w:val="00CE2ADC"/>
    <w:rsid w:val="00CE330A"/>
    <w:rsid w:val="00CE4C06"/>
    <w:rsid w:val="00CE5ADD"/>
    <w:rsid w:val="00CE7211"/>
    <w:rsid w:val="00CF4979"/>
    <w:rsid w:val="00CF4B8E"/>
    <w:rsid w:val="00CF5205"/>
    <w:rsid w:val="00CF536F"/>
    <w:rsid w:val="00CF6EF3"/>
    <w:rsid w:val="00CF7A07"/>
    <w:rsid w:val="00D01BD8"/>
    <w:rsid w:val="00D049DA"/>
    <w:rsid w:val="00D05AF1"/>
    <w:rsid w:val="00D104B1"/>
    <w:rsid w:val="00D10622"/>
    <w:rsid w:val="00D124BC"/>
    <w:rsid w:val="00D14143"/>
    <w:rsid w:val="00D168BD"/>
    <w:rsid w:val="00D16D35"/>
    <w:rsid w:val="00D1758C"/>
    <w:rsid w:val="00D22B98"/>
    <w:rsid w:val="00D23530"/>
    <w:rsid w:val="00D2405E"/>
    <w:rsid w:val="00D249BB"/>
    <w:rsid w:val="00D252D9"/>
    <w:rsid w:val="00D2566D"/>
    <w:rsid w:val="00D26675"/>
    <w:rsid w:val="00D26A40"/>
    <w:rsid w:val="00D27C31"/>
    <w:rsid w:val="00D303BD"/>
    <w:rsid w:val="00D30B21"/>
    <w:rsid w:val="00D3220B"/>
    <w:rsid w:val="00D336F9"/>
    <w:rsid w:val="00D35D01"/>
    <w:rsid w:val="00D3702C"/>
    <w:rsid w:val="00D4081E"/>
    <w:rsid w:val="00D41240"/>
    <w:rsid w:val="00D4247F"/>
    <w:rsid w:val="00D4414F"/>
    <w:rsid w:val="00D441A3"/>
    <w:rsid w:val="00D44FF2"/>
    <w:rsid w:val="00D5171F"/>
    <w:rsid w:val="00D52170"/>
    <w:rsid w:val="00D544C6"/>
    <w:rsid w:val="00D57A79"/>
    <w:rsid w:val="00D60AB0"/>
    <w:rsid w:val="00D60CA8"/>
    <w:rsid w:val="00D615C5"/>
    <w:rsid w:val="00D62089"/>
    <w:rsid w:val="00D62196"/>
    <w:rsid w:val="00D70496"/>
    <w:rsid w:val="00D71478"/>
    <w:rsid w:val="00D717CD"/>
    <w:rsid w:val="00D7274E"/>
    <w:rsid w:val="00D731C3"/>
    <w:rsid w:val="00D74EEC"/>
    <w:rsid w:val="00D7536D"/>
    <w:rsid w:val="00D76714"/>
    <w:rsid w:val="00D76D14"/>
    <w:rsid w:val="00D77C7C"/>
    <w:rsid w:val="00D8000E"/>
    <w:rsid w:val="00D81262"/>
    <w:rsid w:val="00D81DB7"/>
    <w:rsid w:val="00D8220B"/>
    <w:rsid w:val="00D83009"/>
    <w:rsid w:val="00D83289"/>
    <w:rsid w:val="00D85253"/>
    <w:rsid w:val="00D85B2D"/>
    <w:rsid w:val="00D85C35"/>
    <w:rsid w:val="00D8639C"/>
    <w:rsid w:val="00D92205"/>
    <w:rsid w:val="00D92479"/>
    <w:rsid w:val="00DA1066"/>
    <w:rsid w:val="00DA16B4"/>
    <w:rsid w:val="00DA58D4"/>
    <w:rsid w:val="00DA62C2"/>
    <w:rsid w:val="00DB0FEF"/>
    <w:rsid w:val="00DB1C9D"/>
    <w:rsid w:val="00DB2A9D"/>
    <w:rsid w:val="00DB3D30"/>
    <w:rsid w:val="00DB4CC1"/>
    <w:rsid w:val="00DC1B21"/>
    <w:rsid w:val="00DC2C9C"/>
    <w:rsid w:val="00DC5913"/>
    <w:rsid w:val="00DD0091"/>
    <w:rsid w:val="00DD21D9"/>
    <w:rsid w:val="00DD7501"/>
    <w:rsid w:val="00DE1838"/>
    <w:rsid w:val="00DE3B99"/>
    <w:rsid w:val="00DE511F"/>
    <w:rsid w:val="00DE6792"/>
    <w:rsid w:val="00DE6798"/>
    <w:rsid w:val="00DE6C91"/>
    <w:rsid w:val="00DE7623"/>
    <w:rsid w:val="00DF0907"/>
    <w:rsid w:val="00DF17DC"/>
    <w:rsid w:val="00DF3DA8"/>
    <w:rsid w:val="00DF453C"/>
    <w:rsid w:val="00DF4FDF"/>
    <w:rsid w:val="00DF52EB"/>
    <w:rsid w:val="00DF5A69"/>
    <w:rsid w:val="00DF79D1"/>
    <w:rsid w:val="00E00533"/>
    <w:rsid w:val="00E0081B"/>
    <w:rsid w:val="00E00AC9"/>
    <w:rsid w:val="00E02D63"/>
    <w:rsid w:val="00E031F0"/>
    <w:rsid w:val="00E04668"/>
    <w:rsid w:val="00E04CAA"/>
    <w:rsid w:val="00E04F87"/>
    <w:rsid w:val="00E06F7F"/>
    <w:rsid w:val="00E10B14"/>
    <w:rsid w:val="00E1247F"/>
    <w:rsid w:val="00E12FE1"/>
    <w:rsid w:val="00E13145"/>
    <w:rsid w:val="00E14277"/>
    <w:rsid w:val="00E164BE"/>
    <w:rsid w:val="00E2023E"/>
    <w:rsid w:val="00E20F83"/>
    <w:rsid w:val="00E22BF9"/>
    <w:rsid w:val="00E25399"/>
    <w:rsid w:val="00E26095"/>
    <w:rsid w:val="00E27CE1"/>
    <w:rsid w:val="00E3112B"/>
    <w:rsid w:val="00E31E3E"/>
    <w:rsid w:val="00E325B5"/>
    <w:rsid w:val="00E32A64"/>
    <w:rsid w:val="00E32D8D"/>
    <w:rsid w:val="00E34446"/>
    <w:rsid w:val="00E3447A"/>
    <w:rsid w:val="00E34E84"/>
    <w:rsid w:val="00E44188"/>
    <w:rsid w:val="00E4481A"/>
    <w:rsid w:val="00E46D6B"/>
    <w:rsid w:val="00E47DF6"/>
    <w:rsid w:val="00E513F3"/>
    <w:rsid w:val="00E52DA1"/>
    <w:rsid w:val="00E55D06"/>
    <w:rsid w:val="00E57FE7"/>
    <w:rsid w:val="00E61038"/>
    <w:rsid w:val="00E6289E"/>
    <w:rsid w:val="00E62FEB"/>
    <w:rsid w:val="00E67239"/>
    <w:rsid w:val="00E673F5"/>
    <w:rsid w:val="00E712FB"/>
    <w:rsid w:val="00E73078"/>
    <w:rsid w:val="00E74C3C"/>
    <w:rsid w:val="00E767DD"/>
    <w:rsid w:val="00E77362"/>
    <w:rsid w:val="00E8209B"/>
    <w:rsid w:val="00E8280E"/>
    <w:rsid w:val="00E876C7"/>
    <w:rsid w:val="00E91813"/>
    <w:rsid w:val="00E923C4"/>
    <w:rsid w:val="00E9291E"/>
    <w:rsid w:val="00E93D01"/>
    <w:rsid w:val="00E950DC"/>
    <w:rsid w:val="00E953DB"/>
    <w:rsid w:val="00E96387"/>
    <w:rsid w:val="00E96AB7"/>
    <w:rsid w:val="00E96ADB"/>
    <w:rsid w:val="00E97309"/>
    <w:rsid w:val="00EA31B6"/>
    <w:rsid w:val="00EA7DB8"/>
    <w:rsid w:val="00EB14CB"/>
    <w:rsid w:val="00EB2B82"/>
    <w:rsid w:val="00EB31C9"/>
    <w:rsid w:val="00EB37E8"/>
    <w:rsid w:val="00EB56D7"/>
    <w:rsid w:val="00EB65A8"/>
    <w:rsid w:val="00EB6CD7"/>
    <w:rsid w:val="00EC1021"/>
    <w:rsid w:val="00EC1AE5"/>
    <w:rsid w:val="00EC3AA4"/>
    <w:rsid w:val="00EC5937"/>
    <w:rsid w:val="00EC5CB7"/>
    <w:rsid w:val="00ED08A2"/>
    <w:rsid w:val="00ED0B42"/>
    <w:rsid w:val="00ED24C6"/>
    <w:rsid w:val="00ED4524"/>
    <w:rsid w:val="00ED63AA"/>
    <w:rsid w:val="00ED6785"/>
    <w:rsid w:val="00ED754F"/>
    <w:rsid w:val="00EE0605"/>
    <w:rsid w:val="00EE1A6F"/>
    <w:rsid w:val="00EE328D"/>
    <w:rsid w:val="00EE3CEE"/>
    <w:rsid w:val="00EE7CC5"/>
    <w:rsid w:val="00EF02A5"/>
    <w:rsid w:val="00EF2E53"/>
    <w:rsid w:val="00EF4887"/>
    <w:rsid w:val="00EF69B1"/>
    <w:rsid w:val="00F00BAC"/>
    <w:rsid w:val="00F00F48"/>
    <w:rsid w:val="00F032BD"/>
    <w:rsid w:val="00F03AB7"/>
    <w:rsid w:val="00F04309"/>
    <w:rsid w:val="00F06535"/>
    <w:rsid w:val="00F10870"/>
    <w:rsid w:val="00F10AD3"/>
    <w:rsid w:val="00F10AFD"/>
    <w:rsid w:val="00F12C23"/>
    <w:rsid w:val="00F144AC"/>
    <w:rsid w:val="00F212E8"/>
    <w:rsid w:val="00F2244F"/>
    <w:rsid w:val="00F240B0"/>
    <w:rsid w:val="00F24D7C"/>
    <w:rsid w:val="00F25081"/>
    <w:rsid w:val="00F252A6"/>
    <w:rsid w:val="00F27948"/>
    <w:rsid w:val="00F30510"/>
    <w:rsid w:val="00F31DF9"/>
    <w:rsid w:val="00F33651"/>
    <w:rsid w:val="00F34440"/>
    <w:rsid w:val="00F355DE"/>
    <w:rsid w:val="00F3563F"/>
    <w:rsid w:val="00F35A41"/>
    <w:rsid w:val="00F3673C"/>
    <w:rsid w:val="00F367BF"/>
    <w:rsid w:val="00F3735F"/>
    <w:rsid w:val="00F409C9"/>
    <w:rsid w:val="00F42816"/>
    <w:rsid w:val="00F46351"/>
    <w:rsid w:val="00F47758"/>
    <w:rsid w:val="00F50A08"/>
    <w:rsid w:val="00F50A0E"/>
    <w:rsid w:val="00F53224"/>
    <w:rsid w:val="00F5372D"/>
    <w:rsid w:val="00F55272"/>
    <w:rsid w:val="00F55999"/>
    <w:rsid w:val="00F56B9F"/>
    <w:rsid w:val="00F57242"/>
    <w:rsid w:val="00F605A9"/>
    <w:rsid w:val="00F639D6"/>
    <w:rsid w:val="00F67DAC"/>
    <w:rsid w:val="00F70139"/>
    <w:rsid w:val="00F7016C"/>
    <w:rsid w:val="00F72716"/>
    <w:rsid w:val="00F73367"/>
    <w:rsid w:val="00F73F6F"/>
    <w:rsid w:val="00F74EF7"/>
    <w:rsid w:val="00F7572F"/>
    <w:rsid w:val="00F77C8E"/>
    <w:rsid w:val="00F85063"/>
    <w:rsid w:val="00F85898"/>
    <w:rsid w:val="00F91F07"/>
    <w:rsid w:val="00F9325B"/>
    <w:rsid w:val="00F93635"/>
    <w:rsid w:val="00F966E9"/>
    <w:rsid w:val="00F96C95"/>
    <w:rsid w:val="00F97572"/>
    <w:rsid w:val="00FA2AE8"/>
    <w:rsid w:val="00FA2E62"/>
    <w:rsid w:val="00FA2F22"/>
    <w:rsid w:val="00FA3978"/>
    <w:rsid w:val="00FA3DEF"/>
    <w:rsid w:val="00FA703F"/>
    <w:rsid w:val="00FA78B2"/>
    <w:rsid w:val="00FB0ADF"/>
    <w:rsid w:val="00FB34F4"/>
    <w:rsid w:val="00FB4F78"/>
    <w:rsid w:val="00FB53F2"/>
    <w:rsid w:val="00FB5954"/>
    <w:rsid w:val="00FB5E71"/>
    <w:rsid w:val="00FB7C6D"/>
    <w:rsid w:val="00FC1058"/>
    <w:rsid w:val="00FC42D1"/>
    <w:rsid w:val="00FC7511"/>
    <w:rsid w:val="00FD0C45"/>
    <w:rsid w:val="00FD26B2"/>
    <w:rsid w:val="00FD2DD4"/>
    <w:rsid w:val="00FD61EC"/>
    <w:rsid w:val="00FD669C"/>
    <w:rsid w:val="00FD69DB"/>
    <w:rsid w:val="00FE0FC9"/>
    <w:rsid w:val="00FE380F"/>
    <w:rsid w:val="00FE60D4"/>
    <w:rsid w:val="00FE67F1"/>
    <w:rsid w:val="00FE74BA"/>
    <w:rsid w:val="00FF2617"/>
    <w:rsid w:val="00FF309E"/>
    <w:rsid w:val="00FF50DA"/>
    <w:rsid w:val="00FF6A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FD375FF5-1AC8-444B-8305-2EE774EE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8">
    <w:name w:val="heading 8"/>
    <w:basedOn w:val="a"/>
    <w:next w:val="a"/>
    <w:link w:val="80"/>
    <w:qFormat/>
    <w:rsid w:val="005911C2"/>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P000">
    <w:name w:val="P00 תו"/>
    <w:link w:val="P00"/>
    <w:rsid w:val="005911C2"/>
    <w:rPr>
      <w:noProof/>
      <w:szCs w:val="26"/>
      <w:lang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52170"/>
    <w:rPr>
      <w:color w:val="605E5C"/>
      <w:shd w:val="clear" w:color="auto" w:fill="E1DFDD"/>
    </w:rPr>
  </w:style>
  <w:style w:type="character" w:customStyle="1" w:styleId="80">
    <w:name w:val="כותרת 8 תו"/>
    <w:link w:val="8"/>
    <w:rsid w:val="005911C2"/>
    <w:rPr>
      <w:rFonts w:cs="FrankRuehl"/>
      <w:b/>
      <w:bCs/>
      <w:lang w:eastAsia="he-IL"/>
    </w:rPr>
  </w:style>
  <w:style w:type="paragraph" w:customStyle="1" w:styleId="header-2">
    <w:name w:val="header-2"/>
    <w:basedOn w:val="P00"/>
    <w:rsid w:val="009C7543"/>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421">
      <w:bodyDiv w:val="1"/>
      <w:marLeft w:val="0"/>
      <w:marRight w:val="0"/>
      <w:marTop w:val="0"/>
      <w:marBottom w:val="0"/>
      <w:divBdr>
        <w:top w:val="none" w:sz="0" w:space="0" w:color="auto"/>
        <w:left w:val="none" w:sz="0" w:space="0" w:color="auto"/>
        <w:bottom w:val="none" w:sz="0" w:space="0" w:color="auto"/>
        <w:right w:val="none" w:sz="0" w:space="0" w:color="auto"/>
      </w:divBdr>
    </w:div>
    <w:div w:id="282225806">
      <w:bodyDiv w:val="1"/>
      <w:marLeft w:val="0"/>
      <w:marRight w:val="0"/>
      <w:marTop w:val="0"/>
      <w:marBottom w:val="0"/>
      <w:divBdr>
        <w:top w:val="none" w:sz="0" w:space="0" w:color="auto"/>
        <w:left w:val="none" w:sz="0" w:space="0" w:color="auto"/>
        <w:bottom w:val="none" w:sz="0" w:space="0" w:color="auto"/>
        <w:right w:val="none" w:sz="0" w:space="0" w:color="auto"/>
      </w:divBdr>
    </w:div>
    <w:div w:id="325741974">
      <w:bodyDiv w:val="1"/>
      <w:marLeft w:val="0"/>
      <w:marRight w:val="0"/>
      <w:marTop w:val="0"/>
      <w:marBottom w:val="0"/>
      <w:divBdr>
        <w:top w:val="none" w:sz="0" w:space="0" w:color="auto"/>
        <w:left w:val="none" w:sz="0" w:space="0" w:color="auto"/>
        <w:bottom w:val="none" w:sz="0" w:space="0" w:color="auto"/>
        <w:right w:val="none" w:sz="0" w:space="0" w:color="auto"/>
      </w:divBdr>
    </w:div>
    <w:div w:id="486939274">
      <w:bodyDiv w:val="1"/>
      <w:marLeft w:val="0"/>
      <w:marRight w:val="0"/>
      <w:marTop w:val="0"/>
      <w:marBottom w:val="0"/>
      <w:divBdr>
        <w:top w:val="none" w:sz="0" w:space="0" w:color="auto"/>
        <w:left w:val="none" w:sz="0" w:space="0" w:color="auto"/>
        <w:bottom w:val="none" w:sz="0" w:space="0" w:color="auto"/>
        <w:right w:val="none" w:sz="0" w:space="0" w:color="auto"/>
      </w:divBdr>
    </w:div>
    <w:div w:id="588658818">
      <w:bodyDiv w:val="1"/>
      <w:marLeft w:val="0"/>
      <w:marRight w:val="0"/>
      <w:marTop w:val="0"/>
      <w:marBottom w:val="0"/>
      <w:divBdr>
        <w:top w:val="none" w:sz="0" w:space="0" w:color="auto"/>
        <w:left w:val="none" w:sz="0" w:space="0" w:color="auto"/>
        <w:bottom w:val="none" w:sz="0" w:space="0" w:color="auto"/>
        <w:right w:val="none" w:sz="0" w:space="0" w:color="auto"/>
      </w:divBdr>
    </w:div>
    <w:div w:id="1161652527">
      <w:bodyDiv w:val="1"/>
      <w:marLeft w:val="0"/>
      <w:marRight w:val="0"/>
      <w:marTop w:val="0"/>
      <w:marBottom w:val="0"/>
      <w:divBdr>
        <w:top w:val="none" w:sz="0" w:space="0" w:color="auto"/>
        <w:left w:val="none" w:sz="0" w:space="0" w:color="auto"/>
        <w:bottom w:val="none" w:sz="0" w:space="0" w:color="auto"/>
        <w:right w:val="none" w:sz="0" w:space="0" w:color="auto"/>
      </w:divBdr>
    </w:div>
    <w:div w:id="12847732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html/law70/zava-0220.pdf" TargetMode="External"/><Relationship Id="rId21" Type="http://schemas.openxmlformats.org/officeDocument/2006/relationships/hyperlink" Target="https://www.nevo.co.il/law_html/law70/zava-0220.pdf" TargetMode="External"/><Relationship Id="rId63" Type="http://schemas.openxmlformats.org/officeDocument/2006/relationships/hyperlink" Target="https://www.nevo.co.il/law_html/law70/zava-0220.pdf" TargetMode="External"/><Relationship Id="rId159" Type="http://schemas.openxmlformats.org/officeDocument/2006/relationships/hyperlink" Target="https://www.nevo.co.il/law_html/law70/zava-0220.pdf" TargetMode="External"/><Relationship Id="rId170" Type="http://schemas.openxmlformats.org/officeDocument/2006/relationships/hyperlink" Target="https://www.nevo.co.il/law_html/law70/zava-0220.pdf" TargetMode="External"/><Relationship Id="rId226" Type="http://schemas.openxmlformats.org/officeDocument/2006/relationships/hyperlink" Target="https://www.nevo.co.il/law_html/law70/zava-0239.pdf" TargetMode="External"/><Relationship Id="rId268" Type="http://schemas.openxmlformats.org/officeDocument/2006/relationships/hyperlink" Target="https://www.nevo.co.il/law_html/law70/zava-0220.pdf" TargetMode="External"/><Relationship Id="rId32" Type="http://schemas.openxmlformats.org/officeDocument/2006/relationships/hyperlink" Target="https://www.nevo.co.il/law_html/law70/zava-0220.pdf" TargetMode="External"/><Relationship Id="rId74" Type="http://schemas.openxmlformats.org/officeDocument/2006/relationships/hyperlink" Target="https://www.nevo.co.il/law_html/law70/zava-0220.pdf" TargetMode="External"/><Relationship Id="rId128" Type="http://schemas.openxmlformats.org/officeDocument/2006/relationships/hyperlink" Target="https://www.nevo.co.il/law_html/law70/zava-0220.pdf" TargetMode="External"/><Relationship Id="rId5" Type="http://schemas.openxmlformats.org/officeDocument/2006/relationships/footnotes" Target="footnotes.xml"/><Relationship Id="rId181" Type="http://schemas.openxmlformats.org/officeDocument/2006/relationships/hyperlink" Target="https://www.nevo.co.il/law_html/law70/zava-0239.pdf" TargetMode="External"/><Relationship Id="rId237" Type="http://schemas.openxmlformats.org/officeDocument/2006/relationships/hyperlink" Target="https://www.nevo.co.il/law_html/law70/zava-0239.pdf" TargetMode="External"/><Relationship Id="rId279" Type="http://schemas.openxmlformats.org/officeDocument/2006/relationships/image" Target="media/image8.emf"/><Relationship Id="rId43" Type="http://schemas.openxmlformats.org/officeDocument/2006/relationships/hyperlink" Target="https://www.nevo.co.il/law_html/law70/zava-0220.pdf" TargetMode="External"/><Relationship Id="rId139" Type="http://schemas.openxmlformats.org/officeDocument/2006/relationships/hyperlink" Target="https://www.nevo.co.il/law_html/law70/zava-0220.pdf" TargetMode="External"/><Relationship Id="rId85" Type="http://schemas.openxmlformats.org/officeDocument/2006/relationships/hyperlink" Target="https://www.nevo.co.il/law_html/law70/zava-0220.pdf" TargetMode="External"/><Relationship Id="rId150" Type="http://schemas.openxmlformats.org/officeDocument/2006/relationships/hyperlink" Target="https://www.nevo.co.il/law_html/law70/zava-0220.pdf" TargetMode="External"/><Relationship Id="rId192" Type="http://schemas.openxmlformats.org/officeDocument/2006/relationships/hyperlink" Target="https://www.nevo.co.il/law_html/law70/zava-0220.pdf" TargetMode="External"/><Relationship Id="rId206" Type="http://schemas.openxmlformats.org/officeDocument/2006/relationships/hyperlink" Target="https://www.nevo.co.il/law_html/law70/zava-0220.pdf" TargetMode="External"/><Relationship Id="rId248" Type="http://schemas.openxmlformats.org/officeDocument/2006/relationships/hyperlink" Target="https://www.nevo.co.il/law_html/law70/zava-0220.pdf" TargetMode="External"/><Relationship Id="rId269" Type="http://schemas.openxmlformats.org/officeDocument/2006/relationships/hyperlink" Target="https://www.nevo.co.il/law_html/law70/zava-0239.pdf" TargetMode="External"/><Relationship Id="rId12" Type="http://schemas.openxmlformats.org/officeDocument/2006/relationships/hyperlink" Target="https://www.nevo.co.il/law_html/law70/zava-0220.pdf" TargetMode="External"/><Relationship Id="rId33" Type="http://schemas.openxmlformats.org/officeDocument/2006/relationships/hyperlink" Target="https://www.nevo.co.il/law_html/law70/zava-0220.pdf" TargetMode="External"/><Relationship Id="rId108" Type="http://schemas.openxmlformats.org/officeDocument/2006/relationships/hyperlink" Target="https://www.nevo.co.il/law_html/law70/zava-0239.pdf" TargetMode="External"/><Relationship Id="rId129" Type="http://schemas.openxmlformats.org/officeDocument/2006/relationships/hyperlink" Target="https://www.nevo.co.il/law_html/law70/zava-0239.pdf" TargetMode="External"/><Relationship Id="rId280" Type="http://schemas.openxmlformats.org/officeDocument/2006/relationships/hyperlink" Target="https://www.nevo.co.il/law_html/law70/zava-0220.pdf" TargetMode="External"/><Relationship Id="rId54" Type="http://schemas.openxmlformats.org/officeDocument/2006/relationships/hyperlink" Target="https://www.nevo.co.il/law_html/law70/zava-0239.pdf" TargetMode="External"/><Relationship Id="rId75" Type="http://schemas.openxmlformats.org/officeDocument/2006/relationships/hyperlink" Target="https://www.nevo.co.il/law_html/law70/zava-0220.pdf" TargetMode="External"/><Relationship Id="rId96" Type="http://schemas.openxmlformats.org/officeDocument/2006/relationships/hyperlink" Target="https://www.nevo.co.il/law_html/law70/zava-0220.pdf" TargetMode="External"/><Relationship Id="rId140" Type="http://schemas.openxmlformats.org/officeDocument/2006/relationships/hyperlink" Target="https://www.nevo.co.il/law_html/law70/zava-0239.pdf" TargetMode="External"/><Relationship Id="rId161" Type="http://schemas.openxmlformats.org/officeDocument/2006/relationships/hyperlink" Target="https://www.nevo.co.il/law_html/law70/zava-0220.pdf" TargetMode="External"/><Relationship Id="rId182" Type="http://schemas.openxmlformats.org/officeDocument/2006/relationships/hyperlink" Target="https://www.nevo.co.il/law_html/law70/zava-0220.pdf" TargetMode="External"/><Relationship Id="rId217" Type="http://schemas.openxmlformats.org/officeDocument/2006/relationships/hyperlink" Target="https://www.nevo.co.il/law_html/law70/zava-0220.pdf" TargetMode="External"/><Relationship Id="rId6" Type="http://schemas.openxmlformats.org/officeDocument/2006/relationships/endnotes" Target="endnotes.xml"/><Relationship Id="rId238" Type="http://schemas.openxmlformats.org/officeDocument/2006/relationships/hyperlink" Target="https://www.nevo.co.il/law_html/law70/zava-0220.pdf" TargetMode="External"/><Relationship Id="rId259" Type="http://schemas.openxmlformats.org/officeDocument/2006/relationships/hyperlink" Target="https://www.nevo.co.il/law_html/law70/zava-0220.pdf" TargetMode="External"/><Relationship Id="rId23" Type="http://schemas.openxmlformats.org/officeDocument/2006/relationships/hyperlink" Target="https://www.nevo.co.il/law_html/law70/zava-0220.pdf" TargetMode="External"/><Relationship Id="rId119" Type="http://schemas.openxmlformats.org/officeDocument/2006/relationships/hyperlink" Target="https://www.nevo.co.il/law_html/law70/zava-0220.pdf" TargetMode="External"/><Relationship Id="rId270" Type="http://schemas.openxmlformats.org/officeDocument/2006/relationships/hyperlink" Target="https://www.nevo.co.il/law_html/law70/zava-0220.pdf" TargetMode="External"/><Relationship Id="rId44" Type="http://schemas.openxmlformats.org/officeDocument/2006/relationships/hyperlink" Target="https://www.nevo.co.il/law_html/law70/zava-0220.pdf" TargetMode="External"/><Relationship Id="rId65" Type="http://schemas.openxmlformats.org/officeDocument/2006/relationships/hyperlink" Target="https://www.nevo.co.il/law_html/law70/zava-0239.pdf" TargetMode="External"/><Relationship Id="rId86" Type="http://schemas.openxmlformats.org/officeDocument/2006/relationships/hyperlink" Target="https://www.nevo.co.il/law_html/law70/zava-0239.pdf" TargetMode="External"/><Relationship Id="rId130" Type="http://schemas.openxmlformats.org/officeDocument/2006/relationships/hyperlink" Target="https://www.nevo.co.il/law_html/law70/zava-0220.pdf" TargetMode="External"/><Relationship Id="rId151" Type="http://schemas.openxmlformats.org/officeDocument/2006/relationships/hyperlink" Target="https://www.nevo.co.il/law_html/law70/zava-0239.pdf" TargetMode="External"/><Relationship Id="rId172" Type="http://schemas.openxmlformats.org/officeDocument/2006/relationships/hyperlink" Target="https://www.nevo.co.il/law_html/law70/zava-0239.pdf" TargetMode="External"/><Relationship Id="rId193" Type="http://schemas.openxmlformats.org/officeDocument/2006/relationships/hyperlink" Target="https://www.nevo.co.il/law_html/law70/zava-0220.pdf" TargetMode="External"/><Relationship Id="rId207" Type="http://schemas.openxmlformats.org/officeDocument/2006/relationships/hyperlink" Target="https://www.nevo.co.il/law_html/law70/zava-0220.pdf" TargetMode="External"/><Relationship Id="rId228" Type="http://schemas.openxmlformats.org/officeDocument/2006/relationships/hyperlink" Target="https://www.nevo.co.il/law_html/law70/zava-0220.pdf" TargetMode="External"/><Relationship Id="rId249" Type="http://schemas.openxmlformats.org/officeDocument/2006/relationships/hyperlink" Target="https://www.nevo.co.il/law_html/law70/zava-0220.pdf" TargetMode="External"/><Relationship Id="rId13" Type="http://schemas.openxmlformats.org/officeDocument/2006/relationships/hyperlink" Target="https://www.nevo.co.il/law_html/law70/zava-0220.pdf" TargetMode="External"/><Relationship Id="rId109" Type="http://schemas.openxmlformats.org/officeDocument/2006/relationships/hyperlink" Target="https://www.nevo.co.il/law_html/law70/zava-0220.pdf" TargetMode="External"/><Relationship Id="rId260" Type="http://schemas.openxmlformats.org/officeDocument/2006/relationships/hyperlink" Target="https://www.nevo.co.il/law_html/law70/zava-0220.pdf" TargetMode="External"/><Relationship Id="rId281" Type="http://schemas.openxmlformats.org/officeDocument/2006/relationships/hyperlink" Target="https://www.nevo.co.il/law_html/law70/zava-0239.pdf" TargetMode="External"/><Relationship Id="rId34" Type="http://schemas.openxmlformats.org/officeDocument/2006/relationships/hyperlink" Target="https://www.nevo.co.il/law_html/law70/zava-0240.pdf" TargetMode="External"/><Relationship Id="rId55" Type="http://schemas.openxmlformats.org/officeDocument/2006/relationships/hyperlink" Target="https://www.nevo.co.il/law_html/law70/zava-0220.pdf" TargetMode="External"/><Relationship Id="rId76" Type="http://schemas.openxmlformats.org/officeDocument/2006/relationships/hyperlink" Target="https://www.nevo.co.il/law_html/law70/zava-0220.pdf" TargetMode="External"/><Relationship Id="rId97" Type="http://schemas.openxmlformats.org/officeDocument/2006/relationships/hyperlink" Target="https://www.nevo.co.il/law_html/law70/zava-0220.pdf" TargetMode="External"/><Relationship Id="rId120" Type="http://schemas.openxmlformats.org/officeDocument/2006/relationships/hyperlink" Target="https://www.nevo.co.il/law_html/law70/zava-0239.pdf" TargetMode="External"/><Relationship Id="rId141" Type="http://schemas.openxmlformats.org/officeDocument/2006/relationships/hyperlink" Target="https://www.nevo.co.il/law_html/law70/zava-0239.pdf" TargetMode="External"/><Relationship Id="rId7" Type="http://schemas.openxmlformats.org/officeDocument/2006/relationships/hyperlink" Target="https://www.nevo.co.il/law_html/law70/zava-0220.pdf" TargetMode="External"/><Relationship Id="rId162" Type="http://schemas.openxmlformats.org/officeDocument/2006/relationships/hyperlink" Target="https://www.nevo.co.il/law_html/law70/zava-0239.pdf" TargetMode="External"/><Relationship Id="rId183" Type="http://schemas.openxmlformats.org/officeDocument/2006/relationships/hyperlink" Target="https://www.nevo.co.il/law_html/law70/zava-0239.pdf" TargetMode="External"/><Relationship Id="rId218" Type="http://schemas.openxmlformats.org/officeDocument/2006/relationships/hyperlink" Target="https://www.nevo.co.il/law_html/law70/zava-0220.pdf" TargetMode="External"/><Relationship Id="rId239" Type="http://schemas.openxmlformats.org/officeDocument/2006/relationships/hyperlink" Target="https://www.nevo.co.il/law_html/law70/zava-0220.pdf" TargetMode="External"/><Relationship Id="rId250" Type="http://schemas.openxmlformats.org/officeDocument/2006/relationships/hyperlink" Target="https://www.nevo.co.il/law_html/law70/zava-0220.pdf" TargetMode="External"/><Relationship Id="rId271" Type="http://schemas.openxmlformats.org/officeDocument/2006/relationships/hyperlink" Target="https://www.nevo.co.il/law_html/law70/zava-0220.pdf" TargetMode="External"/><Relationship Id="rId24" Type="http://schemas.openxmlformats.org/officeDocument/2006/relationships/hyperlink" Target="https://www.nevo.co.il/law_html/law70/zava-0239.pdf" TargetMode="External"/><Relationship Id="rId45" Type="http://schemas.openxmlformats.org/officeDocument/2006/relationships/hyperlink" Target="https://www.nevo.co.il/law_html/law70/zava-0220.pdf" TargetMode="External"/><Relationship Id="rId66" Type="http://schemas.openxmlformats.org/officeDocument/2006/relationships/hyperlink" Target="https://www.nevo.co.il/law_html/law70/zava-0220.pdf" TargetMode="External"/><Relationship Id="rId87" Type="http://schemas.openxmlformats.org/officeDocument/2006/relationships/hyperlink" Target="https://www.nevo.co.il/law_html/law70/zava-0220.pdf" TargetMode="External"/><Relationship Id="rId110" Type="http://schemas.openxmlformats.org/officeDocument/2006/relationships/hyperlink" Target="https://www.nevo.co.il/law_html/law70/zava-0220.pdf" TargetMode="External"/><Relationship Id="rId131" Type="http://schemas.openxmlformats.org/officeDocument/2006/relationships/hyperlink" Target="https://www.nevo.co.il/law_html/law70/zava-0220.pdf" TargetMode="External"/><Relationship Id="rId152" Type="http://schemas.openxmlformats.org/officeDocument/2006/relationships/hyperlink" Target="https://www.nevo.co.il/law_html/law70/zava-0220.pdf" TargetMode="External"/><Relationship Id="rId173" Type="http://schemas.openxmlformats.org/officeDocument/2006/relationships/hyperlink" Target="https://www.nevo.co.il/law_html/law70/zava-0220.pdf" TargetMode="External"/><Relationship Id="rId194" Type="http://schemas.openxmlformats.org/officeDocument/2006/relationships/hyperlink" Target="https://www.nevo.co.il/law_html/law70/zava-0220.pdf" TargetMode="External"/><Relationship Id="rId208" Type="http://schemas.openxmlformats.org/officeDocument/2006/relationships/hyperlink" Target="https://www.nevo.co.il/law_html/law70/zava-0220.pdf" TargetMode="External"/><Relationship Id="rId229" Type="http://schemas.openxmlformats.org/officeDocument/2006/relationships/hyperlink" Target="https://www.nevo.co.il/law_html/law70/zava-0239.pdf" TargetMode="External"/><Relationship Id="rId240" Type="http://schemas.openxmlformats.org/officeDocument/2006/relationships/hyperlink" Target="https://www.nevo.co.il/law_html/law70/zava-0220.pdf" TargetMode="External"/><Relationship Id="rId261" Type="http://schemas.openxmlformats.org/officeDocument/2006/relationships/hyperlink" Target="https://www.nevo.co.il/law_html/law70/zava-0220.pdf" TargetMode="External"/><Relationship Id="rId14" Type="http://schemas.openxmlformats.org/officeDocument/2006/relationships/hyperlink" Target="https://www.nevo.co.il/law_html/law70/zava-0150.pdf" TargetMode="External"/><Relationship Id="rId35" Type="http://schemas.openxmlformats.org/officeDocument/2006/relationships/hyperlink" Target="https://www.nevo.co.il/law_html/law70/zava-0220.pdf" TargetMode="External"/><Relationship Id="rId56" Type="http://schemas.openxmlformats.org/officeDocument/2006/relationships/hyperlink" Target="https://www.nevo.co.il/law_html/law70/zava-0220.pdf" TargetMode="External"/><Relationship Id="rId77" Type="http://schemas.openxmlformats.org/officeDocument/2006/relationships/hyperlink" Target="https://www.nevo.co.il/law_html/law70/zava-0220.pdf" TargetMode="External"/><Relationship Id="rId100" Type="http://schemas.openxmlformats.org/officeDocument/2006/relationships/hyperlink" Target="https://www.nevo.co.il/law_html/law70/zava-0220.pdf" TargetMode="External"/><Relationship Id="rId282" Type="http://schemas.openxmlformats.org/officeDocument/2006/relationships/image" Target="media/image9.emf"/><Relationship Id="rId8" Type="http://schemas.openxmlformats.org/officeDocument/2006/relationships/hyperlink" Target="https://www.nevo.co.il/law_html/law70/zava-0239.pdf" TargetMode="External"/><Relationship Id="rId98" Type="http://schemas.openxmlformats.org/officeDocument/2006/relationships/hyperlink" Target="https://www.nevo.co.il/law_html/law70/zava-0220.pdf" TargetMode="External"/><Relationship Id="rId121" Type="http://schemas.openxmlformats.org/officeDocument/2006/relationships/hyperlink" Target="https://www.nevo.co.il/law_html/law70/zava-0220.pdf" TargetMode="External"/><Relationship Id="rId142" Type="http://schemas.openxmlformats.org/officeDocument/2006/relationships/hyperlink" Target="https://www.nevo.co.il/law_html/law70/zava-0220.pdf" TargetMode="External"/><Relationship Id="rId163" Type="http://schemas.openxmlformats.org/officeDocument/2006/relationships/hyperlink" Target="https://www.nevo.co.il/law_html/law70/zava-0220.pdf" TargetMode="External"/><Relationship Id="rId184" Type="http://schemas.openxmlformats.org/officeDocument/2006/relationships/hyperlink" Target="https://www.nevo.co.il/law_html/law70/zava-0220.pdf" TargetMode="External"/><Relationship Id="rId219" Type="http://schemas.openxmlformats.org/officeDocument/2006/relationships/hyperlink" Target="https://www.nevo.co.il/law_html/law70/zava-0220.pdf" TargetMode="External"/><Relationship Id="rId230" Type="http://schemas.openxmlformats.org/officeDocument/2006/relationships/hyperlink" Target="https://www.nevo.co.il/law_html/law70/zava-0239.pdf" TargetMode="External"/><Relationship Id="rId251" Type="http://schemas.openxmlformats.org/officeDocument/2006/relationships/hyperlink" Target="https://www.nevo.co.il/law_html/law70/zava-0220.pdf" TargetMode="External"/><Relationship Id="rId25" Type="http://schemas.openxmlformats.org/officeDocument/2006/relationships/hyperlink" Target="https://www.nevo.co.il/law_html/law70/zava-0239.pdf" TargetMode="External"/><Relationship Id="rId46" Type="http://schemas.openxmlformats.org/officeDocument/2006/relationships/hyperlink" Target="https://www.nevo.co.il/law_html/law70/zava-0220.pdf" TargetMode="External"/><Relationship Id="rId67" Type="http://schemas.openxmlformats.org/officeDocument/2006/relationships/hyperlink" Target="https://www.nevo.co.il/law_html/law70/zava-0220.pdf" TargetMode="External"/><Relationship Id="rId272" Type="http://schemas.openxmlformats.org/officeDocument/2006/relationships/image" Target="media/image1.emf"/><Relationship Id="rId88" Type="http://schemas.openxmlformats.org/officeDocument/2006/relationships/hyperlink" Target="https://www.nevo.co.il/law_html/law70/zava-0239.pdf" TargetMode="External"/><Relationship Id="rId111" Type="http://schemas.openxmlformats.org/officeDocument/2006/relationships/hyperlink" Target="https://www.nevo.co.il/law_html/law70/zava-0239.pdf" TargetMode="External"/><Relationship Id="rId132" Type="http://schemas.openxmlformats.org/officeDocument/2006/relationships/hyperlink" Target="https://www.nevo.co.il/law_html/law70/zava-0220.pdf" TargetMode="External"/><Relationship Id="rId153" Type="http://schemas.openxmlformats.org/officeDocument/2006/relationships/hyperlink" Target="https://www.nevo.co.il/law_html/law70/zava-0220.pdf" TargetMode="External"/><Relationship Id="rId174" Type="http://schemas.openxmlformats.org/officeDocument/2006/relationships/hyperlink" Target="https://www.nevo.co.il/law_html/law70/zava-0239.pdf" TargetMode="External"/><Relationship Id="rId195" Type="http://schemas.openxmlformats.org/officeDocument/2006/relationships/hyperlink" Target="https://www.nevo.co.il/law_html/law70/zava-0220.pdf" TargetMode="External"/><Relationship Id="rId209" Type="http://schemas.openxmlformats.org/officeDocument/2006/relationships/hyperlink" Target="https://www.nevo.co.il/law_html/law70/zava-0220.pdf" TargetMode="External"/><Relationship Id="rId220" Type="http://schemas.openxmlformats.org/officeDocument/2006/relationships/hyperlink" Target="https://www.nevo.co.il/law_html/law70/zava-0220.pdf" TargetMode="External"/><Relationship Id="rId241" Type="http://schemas.openxmlformats.org/officeDocument/2006/relationships/hyperlink" Target="https://www.nevo.co.il/law_html/law70/zava-0220.pdf" TargetMode="External"/><Relationship Id="rId15" Type="http://schemas.openxmlformats.org/officeDocument/2006/relationships/hyperlink" Target="https://www.nevo.co.il/law_html/law70/zava-0220.pdf" TargetMode="External"/><Relationship Id="rId36" Type="http://schemas.openxmlformats.org/officeDocument/2006/relationships/hyperlink" Target="https://www.nevo.co.il/law_html/law70/zava-0220.pdf" TargetMode="External"/><Relationship Id="rId57" Type="http://schemas.openxmlformats.org/officeDocument/2006/relationships/hyperlink" Target="https://www.nevo.co.il/law_html/law70/zava-0220.pdf" TargetMode="External"/><Relationship Id="rId262" Type="http://schemas.openxmlformats.org/officeDocument/2006/relationships/hyperlink" Target="https://www.nevo.co.il/law_html/law70/zava-0220.pdf" TargetMode="External"/><Relationship Id="rId283" Type="http://schemas.openxmlformats.org/officeDocument/2006/relationships/hyperlink" Target="http://www.nevo.co.il/advertisements/nevo-100.doc" TargetMode="External"/><Relationship Id="rId78" Type="http://schemas.openxmlformats.org/officeDocument/2006/relationships/hyperlink" Target="https://www.nevo.co.il/law_html/law70/zava-0220.pdf" TargetMode="External"/><Relationship Id="rId99" Type="http://schemas.openxmlformats.org/officeDocument/2006/relationships/hyperlink" Target="https://www.nevo.co.il/law_html/law70/zava-0220.pdf" TargetMode="External"/><Relationship Id="rId101" Type="http://schemas.openxmlformats.org/officeDocument/2006/relationships/hyperlink" Target="https://www.nevo.co.il/law_html/law70/zava-0220.pdf" TargetMode="External"/><Relationship Id="rId122" Type="http://schemas.openxmlformats.org/officeDocument/2006/relationships/hyperlink" Target="https://www.nevo.co.il/law_html/law70/zava-0220.pdf" TargetMode="External"/><Relationship Id="rId143" Type="http://schemas.openxmlformats.org/officeDocument/2006/relationships/hyperlink" Target="https://www.nevo.co.il/law_html/law70/zava-0220.pdf" TargetMode="External"/><Relationship Id="rId164" Type="http://schemas.openxmlformats.org/officeDocument/2006/relationships/hyperlink" Target="https://www.nevo.co.il/law_html/law70/zava-0220.pdf" TargetMode="External"/><Relationship Id="rId185" Type="http://schemas.openxmlformats.org/officeDocument/2006/relationships/hyperlink" Target="https://www.nevo.co.il/law_html/law70/zava-0239.pdf" TargetMode="External"/><Relationship Id="rId9" Type="http://schemas.openxmlformats.org/officeDocument/2006/relationships/hyperlink" Target="https://www.nevo.co.il/law_html/law70/zava-0220.pdf" TargetMode="External"/><Relationship Id="rId210" Type="http://schemas.openxmlformats.org/officeDocument/2006/relationships/hyperlink" Target="https://www.nevo.co.il/law_html/law70/zava-0220.pdf" TargetMode="External"/><Relationship Id="rId26" Type="http://schemas.openxmlformats.org/officeDocument/2006/relationships/hyperlink" Target="https://www.nevo.co.il/law_html/law70/zava-0220.pdf" TargetMode="External"/><Relationship Id="rId231" Type="http://schemas.openxmlformats.org/officeDocument/2006/relationships/hyperlink" Target="https://www.nevo.co.il/law_html/law70/zava-0220.pdf" TargetMode="External"/><Relationship Id="rId252" Type="http://schemas.openxmlformats.org/officeDocument/2006/relationships/hyperlink" Target="https://www.nevo.co.il/law_html/law70/zava-0220.pdf" TargetMode="External"/><Relationship Id="rId273" Type="http://schemas.openxmlformats.org/officeDocument/2006/relationships/image" Target="media/image2.emf"/><Relationship Id="rId47" Type="http://schemas.openxmlformats.org/officeDocument/2006/relationships/hyperlink" Target="https://www.nevo.co.il/law_html/law70/zava-0239.pdf" TargetMode="External"/><Relationship Id="rId68" Type="http://schemas.openxmlformats.org/officeDocument/2006/relationships/hyperlink" Target="https://www.nevo.co.il/law_html/law70/zava-0239.pdf" TargetMode="External"/><Relationship Id="rId89" Type="http://schemas.openxmlformats.org/officeDocument/2006/relationships/hyperlink" Target="https://www.nevo.co.il/law_html/law70/zava-0220.pdf" TargetMode="External"/><Relationship Id="rId112" Type="http://schemas.openxmlformats.org/officeDocument/2006/relationships/hyperlink" Target="https://www.nevo.co.il/law_html/law70/zava-0220.pdf" TargetMode="External"/><Relationship Id="rId133" Type="http://schemas.openxmlformats.org/officeDocument/2006/relationships/hyperlink" Target="https://www.nevo.co.il/law_html/law70/zava-0220.pdf" TargetMode="External"/><Relationship Id="rId154" Type="http://schemas.openxmlformats.org/officeDocument/2006/relationships/hyperlink" Target="https://www.nevo.co.il/law_html/law70/zava-0220.pdf" TargetMode="External"/><Relationship Id="rId175" Type="http://schemas.openxmlformats.org/officeDocument/2006/relationships/hyperlink" Target="https://www.nevo.co.il/law_html/law70/zava-0239.pdf" TargetMode="External"/><Relationship Id="rId196" Type="http://schemas.openxmlformats.org/officeDocument/2006/relationships/hyperlink" Target="https://www.nevo.co.il/law_html/law70/zava-0220.pdf" TargetMode="External"/><Relationship Id="rId200" Type="http://schemas.openxmlformats.org/officeDocument/2006/relationships/hyperlink" Target="https://www.nevo.co.il/law_html/law70/zava-0220.pdf" TargetMode="External"/><Relationship Id="rId16" Type="http://schemas.openxmlformats.org/officeDocument/2006/relationships/hyperlink" Target="https://www.nevo.co.il/law_html/law70/zava-0239.pdf" TargetMode="External"/><Relationship Id="rId221" Type="http://schemas.openxmlformats.org/officeDocument/2006/relationships/hyperlink" Target="https://www.nevo.co.il/law_html/law70/zava-0239.pdf" TargetMode="External"/><Relationship Id="rId242" Type="http://schemas.openxmlformats.org/officeDocument/2006/relationships/hyperlink" Target="https://www.nevo.co.il/law_html/law70/zava-0220.pdf" TargetMode="External"/><Relationship Id="rId263" Type="http://schemas.openxmlformats.org/officeDocument/2006/relationships/hyperlink" Target="https://www.nevo.co.il/law_html/law70/zava-0220.pdf" TargetMode="External"/><Relationship Id="rId284" Type="http://schemas.openxmlformats.org/officeDocument/2006/relationships/header" Target="header1.xml"/><Relationship Id="rId37" Type="http://schemas.openxmlformats.org/officeDocument/2006/relationships/hyperlink" Target="https://www.nevo.co.il/law_html/law70/zava-0220.pdf" TargetMode="External"/><Relationship Id="rId58" Type="http://schemas.openxmlformats.org/officeDocument/2006/relationships/hyperlink" Target="https://www.nevo.co.il/law_html/law70/zava-0220.pdf" TargetMode="External"/><Relationship Id="rId79" Type="http://schemas.openxmlformats.org/officeDocument/2006/relationships/hyperlink" Target="https://www.nevo.co.il/law_html/law70/zava-0239.pdf" TargetMode="External"/><Relationship Id="rId102" Type="http://schemas.openxmlformats.org/officeDocument/2006/relationships/hyperlink" Target="https://www.nevo.co.il/law_html/law70/zava-0220.pdf" TargetMode="External"/><Relationship Id="rId123" Type="http://schemas.openxmlformats.org/officeDocument/2006/relationships/hyperlink" Target="https://www.nevo.co.il/law_html/law70/zava-0220.pdf" TargetMode="External"/><Relationship Id="rId144" Type="http://schemas.openxmlformats.org/officeDocument/2006/relationships/hyperlink" Target="https://www.nevo.co.il/law_html/law70/zava-0220.pdf" TargetMode="External"/><Relationship Id="rId90" Type="http://schemas.openxmlformats.org/officeDocument/2006/relationships/hyperlink" Target="https://www.nevo.co.il/law_html/law70/zava-0220.pdf" TargetMode="External"/><Relationship Id="rId165" Type="http://schemas.openxmlformats.org/officeDocument/2006/relationships/hyperlink" Target="https://www.nevo.co.il/law_html/law70/zava-0220.pdf" TargetMode="External"/><Relationship Id="rId186" Type="http://schemas.openxmlformats.org/officeDocument/2006/relationships/hyperlink" Target="https://www.nevo.co.il/law_html/law70/zava-0220.pdf" TargetMode="External"/><Relationship Id="rId211" Type="http://schemas.openxmlformats.org/officeDocument/2006/relationships/hyperlink" Target="https://www.nevo.co.il/law_html/law70/zava-0220.pdf" TargetMode="External"/><Relationship Id="rId232" Type="http://schemas.openxmlformats.org/officeDocument/2006/relationships/hyperlink" Target="https://www.nevo.co.il/law_html/law70/zava-0220.pdf" TargetMode="External"/><Relationship Id="rId253" Type="http://schemas.openxmlformats.org/officeDocument/2006/relationships/hyperlink" Target="https://www.nevo.co.il/law_html/law70/zava-0220.pdf" TargetMode="External"/><Relationship Id="rId274" Type="http://schemas.openxmlformats.org/officeDocument/2006/relationships/image" Target="media/image3.emf"/><Relationship Id="rId27" Type="http://schemas.openxmlformats.org/officeDocument/2006/relationships/hyperlink" Target="https://www.nevo.co.il/law_html/law70/zava-0239.pdf" TargetMode="External"/><Relationship Id="rId48" Type="http://schemas.openxmlformats.org/officeDocument/2006/relationships/hyperlink" Target="https://www.nevo.co.il/law_html/law70/zava-0220.pdf" TargetMode="External"/><Relationship Id="rId69" Type="http://schemas.openxmlformats.org/officeDocument/2006/relationships/hyperlink" Target="https://www.nevo.co.il/law_html/law70/zava-264.pdf" TargetMode="External"/><Relationship Id="rId113" Type="http://schemas.openxmlformats.org/officeDocument/2006/relationships/hyperlink" Target="https://www.nevo.co.il/law_html/law70/zava-0220.pdf" TargetMode="External"/><Relationship Id="rId134" Type="http://schemas.openxmlformats.org/officeDocument/2006/relationships/hyperlink" Target="https://www.nevo.co.il/law_html/law70/zava-0220.pdf" TargetMode="External"/><Relationship Id="rId80" Type="http://schemas.openxmlformats.org/officeDocument/2006/relationships/hyperlink" Target="https://www.nevo.co.il/law_html/law70/zava-0220.pdf" TargetMode="External"/><Relationship Id="rId155" Type="http://schemas.openxmlformats.org/officeDocument/2006/relationships/hyperlink" Target="https://www.nevo.co.il/law_html/law70/zava-0220.pdf" TargetMode="External"/><Relationship Id="rId176" Type="http://schemas.openxmlformats.org/officeDocument/2006/relationships/hyperlink" Target="https://www.nevo.co.il/law_html/law70/zava-0239.pdf" TargetMode="External"/><Relationship Id="rId197" Type="http://schemas.openxmlformats.org/officeDocument/2006/relationships/hyperlink" Target="https://www.nevo.co.il/law_html/law70/zava-0220.pdf" TargetMode="External"/><Relationship Id="rId201" Type="http://schemas.openxmlformats.org/officeDocument/2006/relationships/hyperlink" Target="https://www.nevo.co.il/law_html/law70/zava-0220.pdf" TargetMode="External"/><Relationship Id="rId222" Type="http://schemas.openxmlformats.org/officeDocument/2006/relationships/hyperlink" Target="https://www.nevo.co.il/law_html/law70/zava-0220.pdf" TargetMode="External"/><Relationship Id="rId243" Type="http://schemas.openxmlformats.org/officeDocument/2006/relationships/hyperlink" Target="https://www.nevo.co.il/law_html/law70/zava-0220.pdf" TargetMode="External"/><Relationship Id="rId264" Type="http://schemas.openxmlformats.org/officeDocument/2006/relationships/hyperlink" Target="https://www.nevo.co.il/law_html/law70/zava-0220.pdf" TargetMode="External"/><Relationship Id="rId285" Type="http://schemas.openxmlformats.org/officeDocument/2006/relationships/header" Target="header2.xml"/><Relationship Id="rId17" Type="http://schemas.openxmlformats.org/officeDocument/2006/relationships/hyperlink" Target="https://www.nevo.co.il/law_html/law70/zava-0239.pdf" TargetMode="External"/><Relationship Id="rId38" Type="http://schemas.openxmlformats.org/officeDocument/2006/relationships/hyperlink" Target="https://www.nevo.co.il/law_html/law70/zava-0239.pdf" TargetMode="External"/><Relationship Id="rId59" Type="http://schemas.openxmlformats.org/officeDocument/2006/relationships/hyperlink" Target="https://www.nevo.co.il/law_html/law70/zava-0239.pdf" TargetMode="External"/><Relationship Id="rId103" Type="http://schemas.openxmlformats.org/officeDocument/2006/relationships/hyperlink" Target="https://www.nevo.co.il/law_html/law70/zava-0220.pdf" TargetMode="External"/><Relationship Id="rId124" Type="http://schemas.openxmlformats.org/officeDocument/2006/relationships/hyperlink" Target="https://www.nevo.co.il/law_html/law70/zava-0220.pdf" TargetMode="External"/><Relationship Id="rId70" Type="http://schemas.openxmlformats.org/officeDocument/2006/relationships/hyperlink" Target="https://www.nevo.co.il/law_html/law70/zava-0220.pdf" TargetMode="External"/><Relationship Id="rId91" Type="http://schemas.openxmlformats.org/officeDocument/2006/relationships/hyperlink" Target="https://www.nevo.co.il/law_html/law70/zava-0220.pdf" TargetMode="External"/><Relationship Id="rId145" Type="http://schemas.openxmlformats.org/officeDocument/2006/relationships/hyperlink" Target="https://www.nevo.co.il/law_html/law70/zava-0239.pdf" TargetMode="External"/><Relationship Id="rId166" Type="http://schemas.openxmlformats.org/officeDocument/2006/relationships/hyperlink" Target="https://www.nevo.co.il/law_html/law70/zava-0220.pdf" TargetMode="External"/><Relationship Id="rId187" Type="http://schemas.openxmlformats.org/officeDocument/2006/relationships/hyperlink" Target="https://www.nevo.co.il/law_html/law70/zava-0239.pdf" TargetMode="External"/><Relationship Id="rId1" Type="http://schemas.openxmlformats.org/officeDocument/2006/relationships/numbering" Target="numbering.xml"/><Relationship Id="rId212" Type="http://schemas.openxmlformats.org/officeDocument/2006/relationships/hyperlink" Target="https://www.nevo.co.il/law_html/law70/zava-0220.pdf" TargetMode="External"/><Relationship Id="rId233" Type="http://schemas.openxmlformats.org/officeDocument/2006/relationships/hyperlink" Target="https://www.nevo.co.il/law_html/law70/zava-0220.pdf" TargetMode="External"/><Relationship Id="rId254" Type="http://schemas.openxmlformats.org/officeDocument/2006/relationships/hyperlink" Target="https://www.nevo.co.il/law_html/law70/zava-0220.pdf" TargetMode="External"/><Relationship Id="rId28" Type="http://schemas.openxmlformats.org/officeDocument/2006/relationships/hyperlink" Target="https://www.nevo.co.il/law_html/law70/zava-0220.pdf" TargetMode="External"/><Relationship Id="rId49" Type="http://schemas.openxmlformats.org/officeDocument/2006/relationships/hyperlink" Target="https://www.nevo.co.il/law_html/law70/zava-0220.pdf" TargetMode="External"/><Relationship Id="rId114" Type="http://schemas.openxmlformats.org/officeDocument/2006/relationships/hyperlink" Target="https://www.nevo.co.il/law_html/law70/zava-0220.pdf" TargetMode="External"/><Relationship Id="rId275" Type="http://schemas.openxmlformats.org/officeDocument/2006/relationships/image" Target="media/image4.emf"/><Relationship Id="rId60" Type="http://schemas.openxmlformats.org/officeDocument/2006/relationships/hyperlink" Target="https://www.nevo.co.il/law_html/law70/zava-0220.pdf" TargetMode="External"/><Relationship Id="rId81" Type="http://schemas.openxmlformats.org/officeDocument/2006/relationships/hyperlink" Target="https://www.nevo.co.il/law_html/law70/zava-0220.pdf" TargetMode="External"/><Relationship Id="rId135" Type="http://schemas.openxmlformats.org/officeDocument/2006/relationships/hyperlink" Target="https://www.nevo.co.il/law_html/law70/zava-0239.pdf" TargetMode="External"/><Relationship Id="rId156" Type="http://schemas.openxmlformats.org/officeDocument/2006/relationships/hyperlink" Target="https://www.nevo.co.il/law_html/law70/zava-0220.pdf" TargetMode="External"/><Relationship Id="rId177" Type="http://schemas.openxmlformats.org/officeDocument/2006/relationships/hyperlink" Target="https://www.nevo.co.il/law_html/law70/zava-0220.pdf" TargetMode="External"/><Relationship Id="rId198" Type="http://schemas.openxmlformats.org/officeDocument/2006/relationships/hyperlink" Target="https://www.nevo.co.il/law_html/law70/zava-0220.pdf" TargetMode="External"/><Relationship Id="rId202" Type="http://schemas.openxmlformats.org/officeDocument/2006/relationships/hyperlink" Target="https://www.nevo.co.il/law_html/law70/zava-0220.pdf" TargetMode="External"/><Relationship Id="rId223" Type="http://schemas.openxmlformats.org/officeDocument/2006/relationships/hyperlink" Target="https://www.nevo.co.il/law_html/law70/zava-0239.pdf" TargetMode="External"/><Relationship Id="rId244" Type="http://schemas.openxmlformats.org/officeDocument/2006/relationships/hyperlink" Target="https://www.nevo.co.il/law_html/law70/zava-0220.pdf" TargetMode="External"/><Relationship Id="rId18" Type="http://schemas.openxmlformats.org/officeDocument/2006/relationships/hyperlink" Target="https://www.nevo.co.il/law_html/law70/zava-0220.pdf" TargetMode="External"/><Relationship Id="rId39" Type="http://schemas.openxmlformats.org/officeDocument/2006/relationships/hyperlink" Target="https://www.nevo.co.il/law_html/law70/zava-0220.pdf" TargetMode="External"/><Relationship Id="rId265" Type="http://schemas.openxmlformats.org/officeDocument/2006/relationships/hyperlink" Target="https://www.nevo.co.il/law_html/law70/zava-0220.pdf" TargetMode="External"/><Relationship Id="rId286" Type="http://schemas.openxmlformats.org/officeDocument/2006/relationships/footer" Target="footer1.xml"/><Relationship Id="rId50" Type="http://schemas.openxmlformats.org/officeDocument/2006/relationships/hyperlink" Target="https://www.nevo.co.il/law_html/law70/zava-0220.pdf" TargetMode="External"/><Relationship Id="rId104" Type="http://schemas.openxmlformats.org/officeDocument/2006/relationships/hyperlink" Target="https://www.nevo.co.il/law_html/law70/zava-0143.pdf" TargetMode="External"/><Relationship Id="rId125" Type="http://schemas.openxmlformats.org/officeDocument/2006/relationships/hyperlink" Target="https://www.nevo.co.il/law_html/law70/zava-0239.pdf" TargetMode="External"/><Relationship Id="rId146" Type="http://schemas.openxmlformats.org/officeDocument/2006/relationships/hyperlink" Target="https://www.nevo.co.il/law_html/law70/zava-0220.pdf" TargetMode="External"/><Relationship Id="rId167" Type="http://schemas.openxmlformats.org/officeDocument/2006/relationships/hyperlink" Target="https://www.nevo.co.il/law_html/law70/zava-0220.pdf" TargetMode="External"/><Relationship Id="rId188" Type="http://schemas.openxmlformats.org/officeDocument/2006/relationships/hyperlink" Target="https://www.nevo.co.il/law_html/law70/zava-0220.pdf" TargetMode="External"/><Relationship Id="rId71" Type="http://schemas.openxmlformats.org/officeDocument/2006/relationships/hyperlink" Target="https://www.nevo.co.il/law_html/law70/zava-0220.pdf" TargetMode="External"/><Relationship Id="rId92" Type="http://schemas.openxmlformats.org/officeDocument/2006/relationships/hyperlink" Target="https://www.nevo.co.il/law_html/law70/zava-0220.pdf" TargetMode="External"/><Relationship Id="rId213" Type="http://schemas.openxmlformats.org/officeDocument/2006/relationships/hyperlink" Target="https://www.nevo.co.il/law_html/law70/zava-0220.pdf" TargetMode="External"/><Relationship Id="rId234" Type="http://schemas.openxmlformats.org/officeDocument/2006/relationships/hyperlink" Target="https://www.nevo.co.il/law_html/law70/zava-0220.pdf" TargetMode="External"/><Relationship Id="rId2" Type="http://schemas.openxmlformats.org/officeDocument/2006/relationships/styles" Target="styles.xml"/><Relationship Id="rId29" Type="http://schemas.openxmlformats.org/officeDocument/2006/relationships/hyperlink" Target="https://www.nevo.co.il/law_html/law70/zava-0220.pdf" TargetMode="External"/><Relationship Id="rId255" Type="http://schemas.openxmlformats.org/officeDocument/2006/relationships/hyperlink" Target="https://www.nevo.co.il/law_html/law70/zava-0239.pdf" TargetMode="External"/><Relationship Id="rId276" Type="http://schemas.openxmlformats.org/officeDocument/2006/relationships/image" Target="media/image5.emf"/><Relationship Id="rId40" Type="http://schemas.openxmlformats.org/officeDocument/2006/relationships/hyperlink" Target="https://www.nevo.co.il/law_html/law70/zava-0220.pdf" TargetMode="External"/><Relationship Id="rId115" Type="http://schemas.openxmlformats.org/officeDocument/2006/relationships/hyperlink" Target="https://www.nevo.co.il/law_html/law70/zava-0220.pdf" TargetMode="External"/><Relationship Id="rId136" Type="http://schemas.openxmlformats.org/officeDocument/2006/relationships/hyperlink" Target="https://www.nevo.co.il/law_html/law70/zava-0150.pdf" TargetMode="External"/><Relationship Id="rId157" Type="http://schemas.openxmlformats.org/officeDocument/2006/relationships/hyperlink" Target="https://www.nevo.co.il/law_html/law70/zava-0220.pdf" TargetMode="External"/><Relationship Id="rId178" Type="http://schemas.openxmlformats.org/officeDocument/2006/relationships/hyperlink" Target="https://www.nevo.co.il/law_html/law70/zava-0239.pdf" TargetMode="External"/><Relationship Id="rId61" Type="http://schemas.openxmlformats.org/officeDocument/2006/relationships/hyperlink" Target="https://www.nevo.co.il/law_html/law70/zava-0239.pdf" TargetMode="External"/><Relationship Id="rId82" Type="http://schemas.openxmlformats.org/officeDocument/2006/relationships/hyperlink" Target="https://www.nevo.co.il/law_html/law70/zava-0239.pdf" TargetMode="External"/><Relationship Id="rId199" Type="http://schemas.openxmlformats.org/officeDocument/2006/relationships/hyperlink" Target="https://www.nevo.co.il/law_html/law70/zava-0220.pdf" TargetMode="External"/><Relationship Id="rId203" Type="http://schemas.openxmlformats.org/officeDocument/2006/relationships/hyperlink" Target="https://www.nevo.co.il/law_html/law70/zava-0220.pdf" TargetMode="External"/><Relationship Id="rId19" Type="http://schemas.openxmlformats.org/officeDocument/2006/relationships/hyperlink" Target="https://www.nevo.co.il/law_html/law70/zava-0239.pdf" TargetMode="External"/><Relationship Id="rId224" Type="http://schemas.openxmlformats.org/officeDocument/2006/relationships/hyperlink" Target="https://www.nevo.co.il/law_html/law70/zava-0220.pdf" TargetMode="External"/><Relationship Id="rId245" Type="http://schemas.openxmlformats.org/officeDocument/2006/relationships/hyperlink" Target="https://www.nevo.co.il/law_html/law70/zava-0220.pdf" TargetMode="External"/><Relationship Id="rId266" Type="http://schemas.openxmlformats.org/officeDocument/2006/relationships/hyperlink" Target="https://www.nevo.co.il/law_html/law70/zava-0220.pdf" TargetMode="External"/><Relationship Id="rId287" Type="http://schemas.openxmlformats.org/officeDocument/2006/relationships/footer" Target="footer2.xml"/><Relationship Id="rId30" Type="http://schemas.openxmlformats.org/officeDocument/2006/relationships/hyperlink" Target="https://www.nevo.co.il/law_html/law70/zava-0220.pdf" TargetMode="External"/><Relationship Id="rId105" Type="http://schemas.openxmlformats.org/officeDocument/2006/relationships/hyperlink" Target="https://www.nevo.co.il/law_html/law70/zava-0152.pdf" TargetMode="External"/><Relationship Id="rId126" Type="http://schemas.openxmlformats.org/officeDocument/2006/relationships/hyperlink" Target="https://www.nevo.co.il/law_html/law70/zava-0220.pdf" TargetMode="External"/><Relationship Id="rId147" Type="http://schemas.openxmlformats.org/officeDocument/2006/relationships/hyperlink" Target="https://www.nevo.co.il/law_html/law70/zava-0220.pdf" TargetMode="External"/><Relationship Id="rId168" Type="http://schemas.openxmlformats.org/officeDocument/2006/relationships/hyperlink" Target="https://www.nevo.co.il/law_html/law70/zava-0220.pdf" TargetMode="External"/><Relationship Id="rId51" Type="http://schemas.openxmlformats.org/officeDocument/2006/relationships/hyperlink" Target="https://www.nevo.co.il/law_html/law70/zava-0220.pdf" TargetMode="External"/><Relationship Id="rId72" Type="http://schemas.openxmlformats.org/officeDocument/2006/relationships/hyperlink" Target="https://www.nevo.co.il/law_html/law70/zava-0239.pdf" TargetMode="External"/><Relationship Id="rId93" Type="http://schemas.openxmlformats.org/officeDocument/2006/relationships/hyperlink" Target="https://www.nevo.co.il/law_html/law70/zava-0220.pdf" TargetMode="External"/><Relationship Id="rId189" Type="http://schemas.openxmlformats.org/officeDocument/2006/relationships/hyperlink" Target="https://www.nevo.co.il/law_html/law70/zava-0220.pdf" TargetMode="External"/><Relationship Id="rId3" Type="http://schemas.openxmlformats.org/officeDocument/2006/relationships/settings" Target="settings.xml"/><Relationship Id="rId214" Type="http://schemas.openxmlformats.org/officeDocument/2006/relationships/hyperlink" Target="https://www.nevo.co.il/law_html/law70/zava-0220.pdf" TargetMode="External"/><Relationship Id="rId235" Type="http://schemas.openxmlformats.org/officeDocument/2006/relationships/hyperlink" Target="https://www.nevo.co.il/law_html/law70/zava-0220.pdf" TargetMode="External"/><Relationship Id="rId256" Type="http://schemas.openxmlformats.org/officeDocument/2006/relationships/hyperlink" Target="https://www.nevo.co.il/law_html/law70/zava-0239.pdf" TargetMode="External"/><Relationship Id="rId277" Type="http://schemas.openxmlformats.org/officeDocument/2006/relationships/image" Target="media/image6.emf"/><Relationship Id="rId116" Type="http://schemas.openxmlformats.org/officeDocument/2006/relationships/hyperlink" Target="https://www.nevo.co.il/law_html/law70/zava-0239.pdf" TargetMode="External"/><Relationship Id="rId137" Type="http://schemas.openxmlformats.org/officeDocument/2006/relationships/hyperlink" Target="https://www.nevo.co.il/law_html/law70/zava-0152.pdf" TargetMode="External"/><Relationship Id="rId158" Type="http://schemas.openxmlformats.org/officeDocument/2006/relationships/hyperlink" Target="https://www.nevo.co.il/law_html/law70/zava-0239.pdf" TargetMode="External"/><Relationship Id="rId20" Type="http://schemas.openxmlformats.org/officeDocument/2006/relationships/hyperlink" Target="http://www.nevo.co.il/Law_word/law70/zava-0257.pdf" TargetMode="External"/><Relationship Id="rId41" Type="http://schemas.openxmlformats.org/officeDocument/2006/relationships/hyperlink" Target="https://www.nevo.co.il/law_html/law70/zava-0220.pdf" TargetMode="External"/><Relationship Id="rId62" Type="http://schemas.openxmlformats.org/officeDocument/2006/relationships/hyperlink" Target="https://www.nevo.co.il/law_html/law70/zava-0220.pdf" TargetMode="External"/><Relationship Id="rId83" Type="http://schemas.openxmlformats.org/officeDocument/2006/relationships/hyperlink" Target="https://www.nevo.co.il/law_html/law70/zava-0220.pdf" TargetMode="External"/><Relationship Id="rId179" Type="http://schemas.openxmlformats.org/officeDocument/2006/relationships/hyperlink" Target="https://www.nevo.co.il/law_html/law70/zava-0220.pdf" TargetMode="External"/><Relationship Id="rId190" Type="http://schemas.openxmlformats.org/officeDocument/2006/relationships/hyperlink" Target="https://www.nevo.co.il/law_html/law70/zava-0239.pdf" TargetMode="External"/><Relationship Id="rId204" Type="http://schemas.openxmlformats.org/officeDocument/2006/relationships/hyperlink" Target="https://www.nevo.co.il/law_html/law70/zava-0220.pdf" TargetMode="External"/><Relationship Id="rId225" Type="http://schemas.openxmlformats.org/officeDocument/2006/relationships/hyperlink" Target="https://www.nevo.co.il/law_html/law70/zava-0220.pdf" TargetMode="External"/><Relationship Id="rId246" Type="http://schemas.openxmlformats.org/officeDocument/2006/relationships/hyperlink" Target="https://www.nevo.co.il/law_html/law70/zava-0220.pdf" TargetMode="External"/><Relationship Id="rId267" Type="http://schemas.openxmlformats.org/officeDocument/2006/relationships/hyperlink" Target="https://www.nevo.co.il/law_html/law70/zava-0220.pdf" TargetMode="External"/><Relationship Id="rId288" Type="http://schemas.openxmlformats.org/officeDocument/2006/relationships/fontTable" Target="fontTable.xml"/><Relationship Id="rId106" Type="http://schemas.openxmlformats.org/officeDocument/2006/relationships/hyperlink" Target="https://www.nevo.co.il/law_html/law70/zava-0220.pdf" TargetMode="External"/><Relationship Id="rId127" Type="http://schemas.openxmlformats.org/officeDocument/2006/relationships/hyperlink" Target="https://www.nevo.co.il/law_html/law70/zava-0220.pdf" TargetMode="External"/><Relationship Id="rId10" Type="http://schemas.openxmlformats.org/officeDocument/2006/relationships/hyperlink" Target="https://www.nevo.co.il/law_html/law70/zava-0220.pdf" TargetMode="External"/><Relationship Id="rId31" Type="http://schemas.openxmlformats.org/officeDocument/2006/relationships/hyperlink" Target="https://www.nevo.co.il/law_html/law70/zava-0239.pdf" TargetMode="External"/><Relationship Id="rId52" Type="http://schemas.openxmlformats.org/officeDocument/2006/relationships/hyperlink" Target="https://www.nevo.co.il/law_html/law70/zava-0220.pdf" TargetMode="External"/><Relationship Id="rId73" Type="http://schemas.openxmlformats.org/officeDocument/2006/relationships/hyperlink" Target="https://www.nevo.co.il/law_html/law70/zava-0220.pdf" TargetMode="External"/><Relationship Id="rId94" Type="http://schemas.openxmlformats.org/officeDocument/2006/relationships/hyperlink" Target="https://www.nevo.co.il/law_html/law70/zava-0220.pdf" TargetMode="External"/><Relationship Id="rId148" Type="http://schemas.openxmlformats.org/officeDocument/2006/relationships/hyperlink" Target="https://www.nevo.co.il/law_html/law70/zava-0239.pdf" TargetMode="External"/><Relationship Id="rId169" Type="http://schemas.openxmlformats.org/officeDocument/2006/relationships/hyperlink" Target="https://www.nevo.co.il/law_html/law70/zava-0220.pdf" TargetMode="External"/><Relationship Id="rId4" Type="http://schemas.openxmlformats.org/officeDocument/2006/relationships/webSettings" Target="webSettings.xml"/><Relationship Id="rId180" Type="http://schemas.openxmlformats.org/officeDocument/2006/relationships/hyperlink" Target="https://www.nevo.co.il/law_html/law70/zava-0220.pdf" TargetMode="External"/><Relationship Id="rId215" Type="http://schemas.openxmlformats.org/officeDocument/2006/relationships/hyperlink" Target="https://www.nevo.co.il/law_html/law70/zava-0220.pdf" TargetMode="External"/><Relationship Id="rId236" Type="http://schemas.openxmlformats.org/officeDocument/2006/relationships/hyperlink" Target="https://www.nevo.co.il/law_html/law70/zava-0220.pdf" TargetMode="External"/><Relationship Id="rId257" Type="http://schemas.openxmlformats.org/officeDocument/2006/relationships/hyperlink" Target="https://www.nevo.co.il/law_html/law70/zava-0220.pdf" TargetMode="External"/><Relationship Id="rId278" Type="http://schemas.openxmlformats.org/officeDocument/2006/relationships/image" Target="media/image7.emf"/><Relationship Id="rId42" Type="http://schemas.openxmlformats.org/officeDocument/2006/relationships/hyperlink" Target="https://www.nevo.co.il/law_html/law70/zava-0220.pdf" TargetMode="External"/><Relationship Id="rId84" Type="http://schemas.openxmlformats.org/officeDocument/2006/relationships/hyperlink" Target="https://www.nevo.co.il/law_html/law70/zava-0239.pdf" TargetMode="External"/><Relationship Id="rId138" Type="http://schemas.openxmlformats.org/officeDocument/2006/relationships/hyperlink" Target="https://www.nevo.co.il/law_html/law70/zava-0220.pdf" TargetMode="External"/><Relationship Id="rId191" Type="http://schemas.openxmlformats.org/officeDocument/2006/relationships/hyperlink" Target="https://www.nevo.co.il/law_html/law70/zava-0220.pdf" TargetMode="External"/><Relationship Id="rId205" Type="http://schemas.openxmlformats.org/officeDocument/2006/relationships/hyperlink" Target="https://www.nevo.co.il/law_html/law70/zava-0239.pdf" TargetMode="External"/><Relationship Id="rId247" Type="http://schemas.openxmlformats.org/officeDocument/2006/relationships/hyperlink" Target="https://www.nevo.co.il/law_html/law70/zava-0220.pdf" TargetMode="External"/><Relationship Id="rId107" Type="http://schemas.openxmlformats.org/officeDocument/2006/relationships/hyperlink" Target="https://www.nevo.co.il/law_html/law70/zava-0239.pdf" TargetMode="External"/><Relationship Id="rId289" Type="http://schemas.openxmlformats.org/officeDocument/2006/relationships/theme" Target="theme/theme1.xml"/><Relationship Id="rId11" Type="http://schemas.openxmlformats.org/officeDocument/2006/relationships/hyperlink" Target="https://www.nevo.co.il/law_html/law70/zava-0239.pdf" TargetMode="External"/><Relationship Id="rId53" Type="http://schemas.openxmlformats.org/officeDocument/2006/relationships/hyperlink" Target="https://www.nevo.co.il/law_html/law70/zava-0220.pdf" TargetMode="External"/><Relationship Id="rId149" Type="http://schemas.openxmlformats.org/officeDocument/2006/relationships/hyperlink" Target="https://www.nevo.co.il/law_html/law70/zava-0220.pdf" TargetMode="External"/><Relationship Id="rId95" Type="http://schemas.openxmlformats.org/officeDocument/2006/relationships/hyperlink" Target="https://www.nevo.co.il/law_html/law70/zava-0239.pdf" TargetMode="External"/><Relationship Id="rId160" Type="http://schemas.openxmlformats.org/officeDocument/2006/relationships/hyperlink" Target="https://www.nevo.co.il/law_html/law70/zava-0220.pdf" TargetMode="External"/><Relationship Id="rId216" Type="http://schemas.openxmlformats.org/officeDocument/2006/relationships/hyperlink" Target="https://www.nevo.co.il/law_html/law70/zava-0220.pdf" TargetMode="External"/><Relationship Id="rId258" Type="http://schemas.openxmlformats.org/officeDocument/2006/relationships/hyperlink" Target="https://www.nevo.co.il/law_html/law70/zava-0220.pdf" TargetMode="External"/><Relationship Id="rId22" Type="http://schemas.openxmlformats.org/officeDocument/2006/relationships/hyperlink" Target="https://www.nevo.co.il/law_html/law70/zava-0220.pdf" TargetMode="External"/><Relationship Id="rId64" Type="http://schemas.openxmlformats.org/officeDocument/2006/relationships/hyperlink" Target="https://www.nevo.co.il/law_html/law70/zava-0220.pdf" TargetMode="External"/><Relationship Id="rId118" Type="http://schemas.openxmlformats.org/officeDocument/2006/relationships/hyperlink" Target="https://www.nevo.co.il/law_html/law70/zava-0239.pdf" TargetMode="External"/><Relationship Id="rId171" Type="http://schemas.openxmlformats.org/officeDocument/2006/relationships/hyperlink" Target="https://www.nevo.co.il/law_html/law70/zava-0239.pdf" TargetMode="External"/><Relationship Id="rId227" Type="http://schemas.openxmlformats.org/officeDocument/2006/relationships/hyperlink" Target="https://www.nevo.co.il/law_html/law70/zava-022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150.pdf" TargetMode="External"/><Relationship Id="rId13" Type="http://schemas.openxmlformats.org/officeDocument/2006/relationships/hyperlink" Target="https://www.nevo.co.il/law_html/law70/zava-0154.pdf" TargetMode="External"/><Relationship Id="rId18" Type="http://schemas.openxmlformats.org/officeDocument/2006/relationships/hyperlink" Target="https://www.nevo.co.il/law_html/law70/zava-0240.pdf" TargetMode="External"/><Relationship Id="rId3" Type="http://schemas.openxmlformats.org/officeDocument/2006/relationships/hyperlink" Target="https://www.nevo.co.il/law_html/law70/zava-0146.pdf" TargetMode="External"/><Relationship Id="rId7" Type="http://schemas.openxmlformats.org/officeDocument/2006/relationships/hyperlink" Target="https://www.nevo.co.il/law_html/law70/zava-0150.pdf" TargetMode="External"/><Relationship Id="rId12" Type="http://schemas.openxmlformats.org/officeDocument/2006/relationships/hyperlink" Target="https://www.nevo.co.il/law_html/law70/zava-0153.pdf" TargetMode="External"/><Relationship Id="rId17" Type="http://schemas.openxmlformats.org/officeDocument/2006/relationships/hyperlink" Target="https://www.nevo.co.il/law_html/law70/zava-0239.pdf" TargetMode="External"/><Relationship Id="rId2" Type="http://schemas.openxmlformats.org/officeDocument/2006/relationships/hyperlink" Target="https://www.nevo.co.il/law_html/law70/zava-0143.pdf" TargetMode="External"/><Relationship Id="rId16" Type="http://schemas.openxmlformats.org/officeDocument/2006/relationships/hyperlink" Target="https://www.nevo.co.il/law_html/law70/zava-0220.pdf" TargetMode="External"/><Relationship Id="rId20" Type="http://schemas.openxmlformats.org/officeDocument/2006/relationships/hyperlink" Target="https://www.nevo.co.il/law_html/law70/zava-264.pdf" TargetMode="External"/><Relationship Id="rId1" Type="http://schemas.openxmlformats.org/officeDocument/2006/relationships/hyperlink" Target="https://www.nevo.co.il/law_html/law70/zava-0142.pdf" TargetMode="External"/><Relationship Id="rId6" Type="http://schemas.openxmlformats.org/officeDocument/2006/relationships/hyperlink" Target="https://www.nevo.co.il/law_html/law70/zava-0150.pdf" TargetMode="External"/><Relationship Id="rId11" Type="http://schemas.openxmlformats.org/officeDocument/2006/relationships/hyperlink" Target="https://www.nevo.co.il/law_html/law70/zava-0152.pdf" TargetMode="External"/><Relationship Id="rId5" Type="http://schemas.openxmlformats.org/officeDocument/2006/relationships/hyperlink" Target="https://www.nevo.co.il/law_html/law70/zava-0149.pdf" TargetMode="External"/><Relationship Id="rId15" Type="http://schemas.openxmlformats.org/officeDocument/2006/relationships/hyperlink" Target="https://www.nevo.co.il/law_html/law70/zava-0163.pdf" TargetMode="External"/><Relationship Id="rId10" Type="http://schemas.openxmlformats.org/officeDocument/2006/relationships/hyperlink" Target="https://www.nevo.co.il/law_html/law70/zava-0152.pdf" TargetMode="External"/><Relationship Id="rId19" Type="http://schemas.openxmlformats.org/officeDocument/2006/relationships/hyperlink" Target="https://www.nevo.co.il/law_html/law70/zava-0257.pdf" TargetMode="External"/><Relationship Id="rId4" Type="http://schemas.openxmlformats.org/officeDocument/2006/relationships/hyperlink" Target="https://www.nevo.co.il/law_html/law70/zava-0149.pdf" TargetMode="External"/><Relationship Id="rId9" Type="http://schemas.openxmlformats.org/officeDocument/2006/relationships/hyperlink" Target="https://www.nevo.co.il/law_html/law70/zava-0151.pdf" TargetMode="External"/><Relationship Id="rId14" Type="http://schemas.openxmlformats.org/officeDocument/2006/relationships/hyperlink" Target="https://www.nevo.co.il/law_html/law70/zava-01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90505</Words>
  <Characters>515885</Characters>
  <Application>Microsoft Office Word</Application>
  <DocSecurity>4</DocSecurity>
  <Lines>4299</Lines>
  <Paragraphs>1210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605180</CharactersWithSpaces>
  <SharedDoc>false</SharedDoc>
  <HLinks>
    <vt:vector size="6642" baseType="variant">
      <vt:variant>
        <vt:i4>393283</vt:i4>
      </vt:variant>
      <vt:variant>
        <vt:i4>5943</vt:i4>
      </vt:variant>
      <vt:variant>
        <vt:i4>0</vt:i4>
      </vt:variant>
      <vt:variant>
        <vt:i4>5</vt:i4>
      </vt:variant>
      <vt:variant>
        <vt:lpwstr>http://www.nevo.co.il/advertisements/nevo-100.doc</vt:lpwstr>
      </vt:variant>
      <vt:variant>
        <vt:lpwstr/>
      </vt:variant>
      <vt:variant>
        <vt:i4>6422536</vt:i4>
      </vt:variant>
      <vt:variant>
        <vt:i4>5826</vt:i4>
      </vt:variant>
      <vt:variant>
        <vt:i4>0</vt:i4>
      </vt:variant>
      <vt:variant>
        <vt:i4>5</vt:i4>
      </vt:variant>
      <vt:variant>
        <vt:lpwstr>https://www.nevo.co.il/law_html/law70/zava-0239.pdf</vt:lpwstr>
      </vt:variant>
      <vt:variant>
        <vt:lpwstr/>
      </vt:variant>
      <vt:variant>
        <vt:i4>6488065</vt:i4>
      </vt:variant>
      <vt:variant>
        <vt:i4>5823</vt:i4>
      </vt:variant>
      <vt:variant>
        <vt:i4>0</vt:i4>
      </vt:variant>
      <vt:variant>
        <vt:i4>5</vt:i4>
      </vt:variant>
      <vt:variant>
        <vt:lpwstr>https://www.nevo.co.il/law_html/law70/zava-0220.pdf</vt:lpwstr>
      </vt:variant>
      <vt:variant>
        <vt:lpwstr/>
      </vt:variant>
      <vt:variant>
        <vt:i4>6488065</vt:i4>
      </vt:variant>
      <vt:variant>
        <vt:i4>5706</vt:i4>
      </vt:variant>
      <vt:variant>
        <vt:i4>0</vt:i4>
      </vt:variant>
      <vt:variant>
        <vt:i4>5</vt:i4>
      </vt:variant>
      <vt:variant>
        <vt:lpwstr>https://www.nevo.co.il/law_html/law70/zava-0220.pdf</vt:lpwstr>
      </vt:variant>
      <vt:variant>
        <vt:lpwstr/>
      </vt:variant>
      <vt:variant>
        <vt:i4>6488065</vt:i4>
      </vt:variant>
      <vt:variant>
        <vt:i4>5703</vt:i4>
      </vt:variant>
      <vt:variant>
        <vt:i4>0</vt:i4>
      </vt:variant>
      <vt:variant>
        <vt:i4>5</vt:i4>
      </vt:variant>
      <vt:variant>
        <vt:lpwstr>https://www.nevo.co.il/law_html/law70/zava-0220.pdf</vt:lpwstr>
      </vt:variant>
      <vt:variant>
        <vt:lpwstr/>
      </vt:variant>
      <vt:variant>
        <vt:i4>6422536</vt:i4>
      </vt:variant>
      <vt:variant>
        <vt:i4>5700</vt:i4>
      </vt:variant>
      <vt:variant>
        <vt:i4>0</vt:i4>
      </vt:variant>
      <vt:variant>
        <vt:i4>5</vt:i4>
      </vt:variant>
      <vt:variant>
        <vt:lpwstr>https://www.nevo.co.il/law_html/law70/zava-0239.pdf</vt:lpwstr>
      </vt:variant>
      <vt:variant>
        <vt:lpwstr/>
      </vt:variant>
      <vt:variant>
        <vt:i4>6488065</vt:i4>
      </vt:variant>
      <vt:variant>
        <vt:i4>5697</vt:i4>
      </vt:variant>
      <vt:variant>
        <vt:i4>0</vt:i4>
      </vt:variant>
      <vt:variant>
        <vt:i4>5</vt:i4>
      </vt:variant>
      <vt:variant>
        <vt:lpwstr>https://www.nevo.co.il/law_html/law70/zava-0220.pdf</vt:lpwstr>
      </vt:variant>
      <vt:variant>
        <vt:lpwstr/>
      </vt:variant>
      <vt:variant>
        <vt:i4>6488065</vt:i4>
      </vt:variant>
      <vt:variant>
        <vt:i4>5694</vt:i4>
      </vt:variant>
      <vt:variant>
        <vt:i4>0</vt:i4>
      </vt:variant>
      <vt:variant>
        <vt:i4>5</vt:i4>
      </vt:variant>
      <vt:variant>
        <vt:lpwstr>https://www.nevo.co.il/law_html/law70/zava-0220.pdf</vt:lpwstr>
      </vt:variant>
      <vt:variant>
        <vt:lpwstr/>
      </vt:variant>
      <vt:variant>
        <vt:i4>6488065</vt:i4>
      </vt:variant>
      <vt:variant>
        <vt:i4>5691</vt:i4>
      </vt:variant>
      <vt:variant>
        <vt:i4>0</vt:i4>
      </vt:variant>
      <vt:variant>
        <vt:i4>5</vt:i4>
      </vt:variant>
      <vt:variant>
        <vt:lpwstr>https://www.nevo.co.il/law_html/law70/zava-0220.pdf</vt:lpwstr>
      </vt:variant>
      <vt:variant>
        <vt:lpwstr/>
      </vt:variant>
      <vt:variant>
        <vt:i4>6488065</vt:i4>
      </vt:variant>
      <vt:variant>
        <vt:i4>5688</vt:i4>
      </vt:variant>
      <vt:variant>
        <vt:i4>0</vt:i4>
      </vt:variant>
      <vt:variant>
        <vt:i4>5</vt:i4>
      </vt:variant>
      <vt:variant>
        <vt:lpwstr>https://www.nevo.co.il/law_html/law70/zava-0220.pdf</vt:lpwstr>
      </vt:variant>
      <vt:variant>
        <vt:lpwstr/>
      </vt:variant>
      <vt:variant>
        <vt:i4>6488065</vt:i4>
      </vt:variant>
      <vt:variant>
        <vt:i4>5685</vt:i4>
      </vt:variant>
      <vt:variant>
        <vt:i4>0</vt:i4>
      </vt:variant>
      <vt:variant>
        <vt:i4>5</vt:i4>
      </vt:variant>
      <vt:variant>
        <vt:lpwstr>https://www.nevo.co.il/law_html/law70/zava-0220.pdf</vt:lpwstr>
      </vt:variant>
      <vt:variant>
        <vt:lpwstr/>
      </vt:variant>
      <vt:variant>
        <vt:i4>6488065</vt:i4>
      </vt:variant>
      <vt:variant>
        <vt:i4>5682</vt:i4>
      </vt:variant>
      <vt:variant>
        <vt:i4>0</vt:i4>
      </vt:variant>
      <vt:variant>
        <vt:i4>5</vt:i4>
      </vt:variant>
      <vt:variant>
        <vt:lpwstr>https://www.nevo.co.il/law_html/law70/zava-0220.pdf</vt:lpwstr>
      </vt:variant>
      <vt:variant>
        <vt:lpwstr/>
      </vt:variant>
      <vt:variant>
        <vt:i4>6488065</vt:i4>
      </vt:variant>
      <vt:variant>
        <vt:i4>5679</vt:i4>
      </vt:variant>
      <vt:variant>
        <vt:i4>0</vt:i4>
      </vt:variant>
      <vt:variant>
        <vt:i4>5</vt:i4>
      </vt:variant>
      <vt:variant>
        <vt:lpwstr>https://www.nevo.co.il/law_html/law70/zava-0220.pdf</vt:lpwstr>
      </vt:variant>
      <vt:variant>
        <vt:lpwstr/>
      </vt:variant>
      <vt:variant>
        <vt:i4>6488065</vt:i4>
      </vt:variant>
      <vt:variant>
        <vt:i4>5676</vt:i4>
      </vt:variant>
      <vt:variant>
        <vt:i4>0</vt:i4>
      </vt:variant>
      <vt:variant>
        <vt:i4>5</vt:i4>
      </vt:variant>
      <vt:variant>
        <vt:lpwstr>https://www.nevo.co.il/law_html/law70/zava-0220.pdf</vt:lpwstr>
      </vt:variant>
      <vt:variant>
        <vt:lpwstr/>
      </vt:variant>
      <vt:variant>
        <vt:i4>6488065</vt:i4>
      </vt:variant>
      <vt:variant>
        <vt:i4>5673</vt:i4>
      </vt:variant>
      <vt:variant>
        <vt:i4>0</vt:i4>
      </vt:variant>
      <vt:variant>
        <vt:i4>5</vt:i4>
      </vt:variant>
      <vt:variant>
        <vt:lpwstr>https://www.nevo.co.il/law_html/law70/zava-0220.pdf</vt:lpwstr>
      </vt:variant>
      <vt:variant>
        <vt:lpwstr/>
      </vt:variant>
      <vt:variant>
        <vt:i4>6488065</vt:i4>
      </vt:variant>
      <vt:variant>
        <vt:i4>5670</vt:i4>
      </vt:variant>
      <vt:variant>
        <vt:i4>0</vt:i4>
      </vt:variant>
      <vt:variant>
        <vt:i4>5</vt:i4>
      </vt:variant>
      <vt:variant>
        <vt:lpwstr>https://www.nevo.co.il/law_html/law70/zava-0220.pdf</vt:lpwstr>
      </vt:variant>
      <vt:variant>
        <vt:lpwstr/>
      </vt:variant>
      <vt:variant>
        <vt:i4>6488065</vt:i4>
      </vt:variant>
      <vt:variant>
        <vt:i4>5667</vt:i4>
      </vt:variant>
      <vt:variant>
        <vt:i4>0</vt:i4>
      </vt:variant>
      <vt:variant>
        <vt:i4>5</vt:i4>
      </vt:variant>
      <vt:variant>
        <vt:lpwstr>https://www.nevo.co.il/law_html/law70/zava-0220.pdf</vt:lpwstr>
      </vt:variant>
      <vt:variant>
        <vt:lpwstr/>
      </vt:variant>
      <vt:variant>
        <vt:i4>6488065</vt:i4>
      </vt:variant>
      <vt:variant>
        <vt:i4>5664</vt:i4>
      </vt:variant>
      <vt:variant>
        <vt:i4>0</vt:i4>
      </vt:variant>
      <vt:variant>
        <vt:i4>5</vt:i4>
      </vt:variant>
      <vt:variant>
        <vt:lpwstr>https://www.nevo.co.il/law_html/law70/zava-0220.pdf</vt:lpwstr>
      </vt:variant>
      <vt:variant>
        <vt:lpwstr/>
      </vt:variant>
      <vt:variant>
        <vt:i4>6422536</vt:i4>
      </vt:variant>
      <vt:variant>
        <vt:i4>5661</vt:i4>
      </vt:variant>
      <vt:variant>
        <vt:i4>0</vt:i4>
      </vt:variant>
      <vt:variant>
        <vt:i4>5</vt:i4>
      </vt:variant>
      <vt:variant>
        <vt:lpwstr>https://www.nevo.co.il/law_html/law70/zava-0239.pdf</vt:lpwstr>
      </vt:variant>
      <vt:variant>
        <vt:lpwstr/>
      </vt:variant>
      <vt:variant>
        <vt:i4>6422536</vt:i4>
      </vt:variant>
      <vt:variant>
        <vt:i4>5658</vt:i4>
      </vt:variant>
      <vt:variant>
        <vt:i4>0</vt:i4>
      </vt:variant>
      <vt:variant>
        <vt:i4>5</vt:i4>
      </vt:variant>
      <vt:variant>
        <vt:lpwstr>https://www.nevo.co.il/law_html/law70/zava-0239.pdf</vt:lpwstr>
      </vt:variant>
      <vt:variant>
        <vt:lpwstr/>
      </vt:variant>
      <vt:variant>
        <vt:i4>6488065</vt:i4>
      </vt:variant>
      <vt:variant>
        <vt:i4>5655</vt:i4>
      </vt:variant>
      <vt:variant>
        <vt:i4>0</vt:i4>
      </vt:variant>
      <vt:variant>
        <vt:i4>5</vt:i4>
      </vt:variant>
      <vt:variant>
        <vt:lpwstr>https://www.nevo.co.il/law_html/law70/zava-0220.pdf</vt:lpwstr>
      </vt:variant>
      <vt:variant>
        <vt:lpwstr/>
      </vt:variant>
      <vt:variant>
        <vt:i4>6488065</vt:i4>
      </vt:variant>
      <vt:variant>
        <vt:i4>5652</vt:i4>
      </vt:variant>
      <vt:variant>
        <vt:i4>0</vt:i4>
      </vt:variant>
      <vt:variant>
        <vt:i4>5</vt:i4>
      </vt:variant>
      <vt:variant>
        <vt:lpwstr>https://www.nevo.co.il/law_html/law70/zava-0220.pdf</vt:lpwstr>
      </vt:variant>
      <vt:variant>
        <vt:lpwstr/>
      </vt:variant>
      <vt:variant>
        <vt:i4>6488065</vt:i4>
      </vt:variant>
      <vt:variant>
        <vt:i4>5649</vt:i4>
      </vt:variant>
      <vt:variant>
        <vt:i4>0</vt:i4>
      </vt:variant>
      <vt:variant>
        <vt:i4>5</vt:i4>
      </vt:variant>
      <vt:variant>
        <vt:lpwstr>https://www.nevo.co.il/law_html/law70/zava-0220.pdf</vt:lpwstr>
      </vt:variant>
      <vt:variant>
        <vt:lpwstr/>
      </vt:variant>
      <vt:variant>
        <vt:i4>6488065</vt:i4>
      </vt:variant>
      <vt:variant>
        <vt:i4>5646</vt:i4>
      </vt:variant>
      <vt:variant>
        <vt:i4>0</vt:i4>
      </vt:variant>
      <vt:variant>
        <vt:i4>5</vt:i4>
      </vt:variant>
      <vt:variant>
        <vt:lpwstr>https://www.nevo.co.il/law_html/law70/zava-0220.pdf</vt:lpwstr>
      </vt:variant>
      <vt:variant>
        <vt:lpwstr/>
      </vt:variant>
      <vt:variant>
        <vt:i4>6488065</vt:i4>
      </vt:variant>
      <vt:variant>
        <vt:i4>5643</vt:i4>
      </vt:variant>
      <vt:variant>
        <vt:i4>0</vt:i4>
      </vt:variant>
      <vt:variant>
        <vt:i4>5</vt:i4>
      </vt:variant>
      <vt:variant>
        <vt:lpwstr>https://www.nevo.co.il/law_html/law70/zava-0220.pdf</vt:lpwstr>
      </vt:variant>
      <vt:variant>
        <vt:lpwstr/>
      </vt:variant>
      <vt:variant>
        <vt:i4>6488065</vt:i4>
      </vt:variant>
      <vt:variant>
        <vt:i4>5640</vt:i4>
      </vt:variant>
      <vt:variant>
        <vt:i4>0</vt:i4>
      </vt:variant>
      <vt:variant>
        <vt:i4>5</vt:i4>
      </vt:variant>
      <vt:variant>
        <vt:lpwstr>https://www.nevo.co.il/law_html/law70/zava-0220.pdf</vt:lpwstr>
      </vt:variant>
      <vt:variant>
        <vt:lpwstr/>
      </vt:variant>
      <vt:variant>
        <vt:i4>6488065</vt:i4>
      </vt:variant>
      <vt:variant>
        <vt:i4>5637</vt:i4>
      </vt:variant>
      <vt:variant>
        <vt:i4>0</vt:i4>
      </vt:variant>
      <vt:variant>
        <vt:i4>5</vt:i4>
      </vt:variant>
      <vt:variant>
        <vt:lpwstr>https://www.nevo.co.il/law_html/law70/zava-0220.pdf</vt:lpwstr>
      </vt:variant>
      <vt:variant>
        <vt:lpwstr/>
      </vt:variant>
      <vt:variant>
        <vt:i4>6488065</vt:i4>
      </vt:variant>
      <vt:variant>
        <vt:i4>5634</vt:i4>
      </vt:variant>
      <vt:variant>
        <vt:i4>0</vt:i4>
      </vt:variant>
      <vt:variant>
        <vt:i4>5</vt:i4>
      </vt:variant>
      <vt:variant>
        <vt:lpwstr>https://www.nevo.co.il/law_html/law70/zava-0220.pdf</vt:lpwstr>
      </vt:variant>
      <vt:variant>
        <vt:lpwstr/>
      </vt:variant>
      <vt:variant>
        <vt:i4>6488065</vt:i4>
      </vt:variant>
      <vt:variant>
        <vt:i4>5631</vt:i4>
      </vt:variant>
      <vt:variant>
        <vt:i4>0</vt:i4>
      </vt:variant>
      <vt:variant>
        <vt:i4>5</vt:i4>
      </vt:variant>
      <vt:variant>
        <vt:lpwstr>https://www.nevo.co.il/law_html/law70/zava-0220.pdf</vt:lpwstr>
      </vt:variant>
      <vt:variant>
        <vt:lpwstr/>
      </vt:variant>
      <vt:variant>
        <vt:i4>6488065</vt:i4>
      </vt:variant>
      <vt:variant>
        <vt:i4>5628</vt:i4>
      </vt:variant>
      <vt:variant>
        <vt:i4>0</vt:i4>
      </vt:variant>
      <vt:variant>
        <vt:i4>5</vt:i4>
      </vt:variant>
      <vt:variant>
        <vt:lpwstr>https://www.nevo.co.il/law_html/law70/zava-0220.pdf</vt:lpwstr>
      </vt:variant>
      <vt:variant>
        <vt:lpwstr/>
      </vt:variant>
      <vt:variant>
        <vt:i4>6488065</vt:i4>
      </vt:variant>
      <vt:variant>
        <vt:i4>5625</vt:i4>
      </vt:variant>
      <vt:variant>
        <vt:i4>0</vt:i4>
      </vt:variant>
      <vt:variant>
        <vt:i4>5</vt:i4>
      </vt:variant>
      <vt:variant>
        <vt:lpwstr>https://www.nevo.co.il/law_html/law70/zava-0220.pdf</vt:lpwstr>
      </vt:variant>
      <vt:variant>
        <vt:lpwstr/>
      </vt:variant>
      <vt:variant>
        <vt:i4>6488065</vt:i4>
      </vt:variant>
      <vt:variant>
        <vt:i4>5622</vt:i4>
      </vt:variant>
      <vt:variant>
        <vt:i4>0</vt:i4>
      </vt:variant>
      <vt:variant>
        <vt:i4>5</vt:i4>
      </vt:variant>
      <vt:variant>
        <vt:lpwstr>https://www.nevo.co.il/law_html/law70/zava-0220.pdf</vt:lpwstr>
      </vt:variant>
      <vt:variant>
        <vt:lpwstr/>
      </vt:variant>
      <vt:variant>
        <vt:i4>6488065</vt:i4>
      </vt:variant>
      <vt:variant>
        <vt:i4>5619</vt:i4>
      </vt:variant>
      <vt:variant>
        <vt:i4>0</vt:i4>
      </vt:variant>
      <vt:variant>
        <vt:i4>5</vt:i4>
      </vt:variant>
      <vt:variant>
        <vt:lpwstr>https://www.nevo.co.il/law_html/law70/zava-0220.pdf</vt:lpwstr>
      </vt:variant>
      <vt:variant>
        <vt:lpwstr/>
      </vt:variant>
      <vt:variant>
        <vt:i4>6488065</vt:i4>
      </vt:variant>
      <vt:variant>
        <vt:i4>5616</vt:i4>
      </vt:variant>
      <vt:variant>
        <vt:i4>0</vt:i4>
      </vt:variant>
      <vt:variant>
        <vt:i4>5</vt:i4>
      </vt:variant>
      <vt:variant>
        <vt:lpwstr>https://www.nevo.co.il/law_html/law70/zava-0220.pdf</vt:lpwstr>
      </vt:variant>
      <vt:variant>
        <vt:lpwstr/>
      </vt:variant>
      <vt:variant>
        <vt:i4>6488065</vt:i4>
      </vt:variant>
      <vt:variant>
        <vt:i4>5613</vt:i4>
      </vt:variant>
      <vt:variant>
        <vt:i4>0</vt:i4>
      </vt:variant>
      <vt:variant>
        <vt:i4>5</vt:i4>
      </vt:variant>
      <vt:variant>
        <vt:lpwstr>https://www.nevo.co.il/law_html/law70/zava-0220.pdf</vt:lpwstr>
      </vt:variant>
      <vt:variant>
        <vt:lpwstr/>
      </vt:variant>
      <vt:variant>
        <vt:i4>6488065</vt:i4>
      </vt:variant>
      <vt:variant>
        <vt:i4>5610</vt:i4>
      </vt:variant>
      <vt:variant>
        <vt:i4>0</vt:i4>
      </vt:variant>
      <vt:variant>
        <vt:i4>5</vt:i4>
      </vt:variant>
      <vt:variant>
        <vt:lpwstr>https://www.nevo.co.il/law_html/law70/zava-0220.pdf</vt:lpwstr>
      </vt:variant>
      <vt:variant>
        <vt:lpwstr/>
      </vt:variant>
      <vt:variant>
        <vt:i4>6488065</vt:i4>
      </vt:variant>
      <vt:variant>
        <vt:i4>5607</vt:i4>
      </vt:variant>
      <vt:variant>
        <vt:i4>0</vt:i4>
      </vt:variant>
      <vt:variant>
        <vt:i4>5</vt:i4>
      </vt:variant>
      <vt:variant>
        <vt:lpwstr>https://www.nevo.co.il/law_html/law70/zava-0220.pdf</vt:lpwstr>
      </vt:variant>
      <vt:variant>
        <vt:lpwstr/>
      </vt:variant>
      <vt:variant>
        <vt:i4>6422536</vt:i4>
      </vt:variant>
      <vt:variant>
        <vt:i4>5604</vt:i4>
      </vt:variant>
      <vt:variant>
        <vt:i4>0</vt:i4>
      </vt:variant>
      <vt:variant>
        <vt:i4>5</vt:i4>
      </vt:variant>
      <vt:variant>
        <vt:lpwstr>https://www.nevo.co.il/law_html/law70/zava-0239.pdf</vt:lpwstr>
      </vt:variant>
      <vt:variant>
        <vt:lpwstr/>
      </vt:variant>
      <vt:variant>
        <vt:i4>6488065</vt:i4>
      </vt:variant>
      <vt:variant>
        <vt:i4>5601</vt:i4>
      </vt:variant>
      <vt:variant>
        <vt:i4>0</vt:i4>
      </vt:variant>
      <vt:variant>
        <vt:i4>5</vt:i4>
      </vt:variant>
      <vt:variant>
        <vt:lpwstr>https://www.nevo.co.il/law_html/law70/zava-0220.pdf</vt:lpwstr>
      </vt:variant>
      <vt:variant>
        <vt:lpwstr/>
      </vt:variant>
      <vt:variant>
        <vt:i4>6488065</vt:i4>
      </vt:variant>
      <vt:variant>
        <vt:i4>5598</vt:i4>
      </vt:variant>
      <vt:variant>
        <vt:i4>0</vt:i4>
      </vt:variant>
      <vt:variant>
        <vt:i4>5</vt:i4>
      </vt:variant>
      <vt:variant>
        <vt:lpwstr>https://www.nevo.co.il/law_html/law70/zava-0220.pdf</vt:lpwstr>
      </vt:variant>
      <vt:variant>
        <vt:lpwstr/>
      </vt:variant>
      <vt:variant>
        <vt:i4>6488065</vt:i4>
      </vt:variant>
      <vt:variant>
        <vt:i4>5595</vt:i4>
      </vt:variant>
      <vt:variant>
        <vt:i4>0</vt:i4>
      </vt:variant>
      <vt:variant>
        <vt:i4>5</vt:i4>
      </vt:variant>
      <vt:variant>
        <vt:lpwstr>https://www.nevo.co.il/law_html/law70/zava-0220.pdf</vt:lpwstr>
      </vt:variant>
      <vt:variant>
        <vt:lpwstr/>
      </vt:variant>
      <vt:variant>
        <vt:i4>6488065</vt:i4>
      </vt:variant>
      <vt:variant>
        <vt:i4>5592</vt:i4>
      </vt:variant>
      <vt:variant>
        <vt:i4>0</vt:i4>
      </vt:variant>
      <vt:variant>
        <vt:i4>5</vt:i4>
      </vt:variant>
      <vt:variant>
        <vt:lpwstr>https://www.nevo.co.il/law_html/law70/zava-0220.pdf</vt:lpwstr>
      </vt:variant>
      <vt:variant>
        <vt:lpwstr/>
      </vt:variant>
      <vt:variant>
        <vt:i4>6488065</vt:i4>
      </vt:variant>
      <vt:variant>
        <vt:i4>5589</vt:i4>
      </vt:variant>
      <vt:variant>
        <vt:i4>0</vt:i4>
      </vt:variant>
      <vt:variant>
        <vt:i4>5</vt:i4>
      </vt:variant>
      <vt:variant>
        <vt:lpwstr>https://www.nevo.co.il/law_html/law70/zava-0220.pdf</vt:lpwstr>
      </vt:variant>
      <vt:variant>
        <vt:lpwstr/>
      </vt:variant>
      <vt:variant>
        <vt:i4>6488065</vt:i4>
      </vt:variant>
      <vt:variant>
        <vt:i4>5586</vt:i4>
      </vt:variant>
      <vt:variant>
        <vt:i4>0</vt:i4>
      </vt:variant>
      <vt:variant>
        <vt:i4>5</vt:i4>
      </vt:variant>
      <vt:variant>
        <vt:lpwstr>https://www.nevo.co.il/law_html/law70/zava-0220.pdf</vt:lpwstr>
      </vt:variant>
      <vt:variant>
        <vt:lpwstr/>
      </vt:variant>
      <vt:variant>
        <vt:i4>6422536</vt:i4>
      </vt:variant>
      <vt:variant>
        <vt:i4>5583</vt:i4>
      </vt:variant>
      <vt:variant>
        <vt:i4>0</vt:i4>
      </vt:variant>
      <vt:variant>
        <vt:i4>5</vt:i4>
      </vt:variant>
      <vt:variant>
        <vt:lpwstr>https://www.nevo.co.il/law_html/law70/zava-0239.pdf</vt:lpwstr>
      </vt:variant>
      <vt:variant>
        <vt:lpwstr/>
      </vt:variant>
      <vt:variant>
        <vt:i4>6422536</vt:i4>
      </vt:variant>
      <vt:variant>
        <vt:i4>5580</vt:i4>
      </vt:variant>
      <vt:variant>
        <vt:i4>0</vt:i4>
      </vt:variant>
      <vt:variant>
        <vt:i4>5</vt:i4>
      </vt:variant>
      <vt:variant>
        <vt:lpwstr>https://www.nevo.co.il/law_html/law70/zava-0239.pdf</vt:lpwstr>
      </vt:variant>
      <vt:variant>
        <vt:lpwstr/>
      </vt:variant>
      <vt:variant>
        <vt:i4>6488065</vt:i4>
      </vt:variant>
      <vt:variant>
        <vt:i4>5577</vt:i4>
      </vt:variant>
      <vt:variant>
        <vt:i4>0</vt:i4>
      </vt:variant>
      <vt:variant>
        <vt:i4>5</vt:i4>
      </vt:variant>
      <vt:variant>
        <vt:lpwstr>https://www.nevo.co.il/law_html/law70/zava-0220.pdf</vt:lpwstr>
      </vt:variant>
      <vt:variant>
        <vt:lpwstr/>
      </vt:variant>
      <vt:variant>
        <vt:i4>6488065</vt:i4>
      </vt:variant>
      <vt:variant>
        <vt:i4>5574</vt:i4>
      </vt:variant>
      <vt:variant>
        <vt:i4>0</vt:i4>
      </vt:variant>
      <vt:variant>
        <vt:i4>5</vt:i4>
      </vt:variant>
      <vt:variant>
        <vt:lpwstr>https://www.nevo.co.il/law_html/law70/zava-0220.pdf</vt:lpwstr>
      </vt:variant>
      <vt:variant>
        <vt:lpwstr/>
      </vt:variant>
      <vt:variant>
        <vt:i4>6422536</vt:i4>
      </vt:variant>
      <vt:variant>
        <vt:i4>5571</vt:i4>
      </vt:variant>
      <vt:variant>
        <vt:i4>0</vt:i4>
      </vt:variant>
      <vt:variant>
        <vt:i4>5</vt:i4>
      </vt:variant>
      <vt:variant>
        <vt:lpwstr>https://www.nevo.co.il/law_html/law70/zava-0239.pdf</vt:lpwstr>
      </vt:variant>
      <vt:variant>
        <vt:lpwstr/>
      </vt:variant>
      <vt:variant>
        <vt:i4>6488065</vt:i4>
      </vt:variant>
      <vt:variant>
        <vt:i4>5568</vt:i4>
      </vt:variant>
      <vt:variant>
        <vt:i4>0</vt:i4>
      </vt:variant>
      <vt:variant>
        <vt:i4>5</vt:i4>
      </vt:variant>
      <vt:variant>
        <vt:lpwstr>https://www.nevo.co.il/law_html/law70/zava-0220.pdf</vt:lpwstr>
      </vt:variant>
      <vt:variant>
        <vt:lpwstr/>
      </vt:variant>
      <vt:variant>
        <vt:i4>6488065</vt:i4>
      </vt:variant>
      <vt:variant>
        <vt:i4>5565</vt:i4>
      </vt:variant>
      <vt:variant>
        <vt:i4>0</vt:i4>
      </vt:variant>
      <vt:variant>
        <vt:i4>5</vt:i4>
      </vt:variant>
      <vt:variant>
        <vt:lpwstr>https://www.nevo.co.il/law_html/law70/zava-0220.pdf</vt:lpwstr>
      </vt:variant>
      <vt:variant>
        <vt:lpwstr/>
      </vt:variant>
      <vt:variant>
        <vt:i4>6422536</vt:i4>
      </vt:variant>
      <vt:variant>
        <vt:i4>5562</vt:i4>
      </vt:variant>
      <vt:variant>
        <vt:i4>0</vt:i4>
      </vt:variant>
      <vt:variant>
        <vt:i4>5</vt:i4>
      </vt:variant>
      <vt:variant>
        <vt:lpwstr>https://www.nevo.co.il/law_html/law70/zava-0239.pdf</vt:lpwstr>
      </vt:variant>
      <vt:variant>
        <vt:lpwstr/>
      </vt:variant>
      <vt:variant>
        <vt:i4>6488065</vt:i4>
      </vt:variant>
      <vt:variant>
        <vt:i4>5559</vt:i4>
      </vt:variant>
      <vt:variant>
        <vt:i4>0</vt:i4>
      </vt:variant>
      <vt:variant>
        <vt:i4>5</vt:i4>
      </vt:variant>
      <vt:variant>
        <vt:lpwstr>https://www.nevo.co.il/law_html/law70/zava-0220.pdf</vt:lpwstr>
      </vt:variant>
      <vt:variant>
        <vt:lpwstr/>
      </vt:variant>
      <vt:variant>
        <vt:i4>6422536</vt:i4>
      </vt:variant>
      <vt:variant>
        <vt:i4>5556</vt:i4>
      </vt:variant>
      <vt:variant>
        <vt:i4>0</vt:i4>
      </vt:variant>
      <vt:variant>
        <vt:i4>5</vt:i4>
      </vt:variant>
      <vt:variant>
        <vt:lpwstr>https://www.nevo.co.il/law_html/law70/zava-0239.pdf</vt:lpwstr>
      </vt:variant>
      <vt:variant>
        <vt:lpwstr/>
      </vt:variant>
      <vt:variant>
        <vt:i4>6488065</vt:i4>
      </vt:variant>
      <vt:variant>
        <vt:i4>5553</vt:i4>
      </vt:variant>
      <vt:variant>
        <vt:i4>0</vt:i4>
      </vt:variant>
      <vt:variant>
        <vt:i4>5</vt:i4>
      </vt:variant>
      <vt:variant>
        <vt:lpwstr>https://www.nevo.co.il/law_html/law70/zava-0220.pdf</vt:lpwstr>
      </vt:variant>
      <vt:variant>
        <vt:lpwstr/>
      </vt:variant>
      <vt:variant>
        <vt:i4>6488065</vt:i4>
      </vt:variant>
      <vt:variant>
        <vt:i4>5550</vt:i4>
      </vt:variant>
      <vt:variant>
        <vt:i4>0</vt:i4>
      </vt:variant>
      <vt:variant>
        <vt:i4>5</vt:i4>
      </vt:variant>
      <vt:variant>
        <vt:lpwstr>https://www.nevo.co.il/law_html/law70/zava-0220.pdf</vt:lpwstr>
      </vt:variant>
      <vt:variant>
        <vt:lpwstr/>
      </vt:variant>
      <vt:variant>
        <vt:i4>6488065</vt:i4>
      </vt:variant>
      <vt:variant>
        <vt:i4>5547</vt:i4>
      </vt:variant>
      <vt:variant>
        <vt:i4>0</vt:i4>
      </vt:variant>
      <vt:variant>
        <vt:i4>5</vt:i4>
      </vt:variant>
      <vt:variant>
        <vt:lpwstr>https://www.nevo.co.il/law_html/law70/zava-0220.pdf</vt:lpwstr>
      </vt:variant>
      <vt:variant>
        <vt:lpwstr/>
      </vt:variant>
      <vt:variant>
        <vt:i4>6488065</vt:i4>
      </vt:variant>
      <vt:variant>
        <vt:i4>5544</vt:i4>
      </vt:variant>
      <vt:variant>
        <vt:i4>0</vt:i4>
      </vt:variant>
      <vt:variant>
        <vt:i4>5</vt:i4>
      </vt:variant>
      <vt:variant>
        <vt:lpwstr>https://www.nevo.co.il/law_html/law70/zava-0220.pdf</vt:lpwstr>
      </vt:variant>
      <vt:variant>
        <vt:lpwstr/>
      </vt:variant>
      <vt:variant>
        <vt:i4>6488065</vt:i4>
      </vt:variant>
      <vt:variant>
        <vt:i4>5541</vt:i4>
      </vt:variant>
      <vt:variant>
        <vt:i4>0</vt:i4>
      </vt:variant>
      <vt:variant>
        <vt:i4>5</vt:i4>
      </vt:variant>
      <vt:variant>
        <vt:lpwstr>https://www.nevo.co.il/law_html/law70/zava-0220.pdf</vt:lpwstr>
      </vt:variant>
      <vt:variant>
        <vt:lpwstr/>
      </vt:variant>
      <vt:variant>
        <vt:i4>6488065</vt:i4>
      </vt:variant>
      <vt:variant>
        <vt:i4>5538</vt:i4>
      </vt:variant>
      <vt:variant>
        <vt:i4>0</vt:i4>
      </vt:variant>
      <vt:variant>
        <vt:i4>5</vt:i4>
      </vt:variant>
      <vt:variant>
        <vt:lpwstr>https://www.nevo.co.il/law_html/law70/zava-0220.pdf</vt:lpwstr>
      </vt:variant>
      <vt:variant>
        <vt:lpwstr/>
      </vt:variant>
      <vt:variant>
        <vt:i4>6488065</vt:i4>
      </vt:variant>
      <vt:variant>
        <vt:i4>5535</vt:i4>
      </vt:variant>
      <vt:variant>
        <vt:i4>0</vt:i4>
      </vt:variant>
      <vt:variant>
        <vt:i4>5</vt:i4>
      </vt:variant>
      <vt:variant>
        <vt:lpwstr>https://www.nevo.co.il/law_html/law70/zava-0220.pdf</vt:lpwstr>
      </vt:variant>
      <vt:variant>
        <vt:lpwstr/>
      </vt:variant>
      <vt:variant>
        <vt:i4>6488065</vt:i4>
      </vt:variant>
      <vt:variant>
        <vt:i4>5532</vt:i4>
      </vt:variant>
      <vt:variant>
        <vt:i4>0</vt:i4>
      </vt:variant>
      <vt:variant>
        <vt:i4>5</vt:i4>
      </vt:variant>
      <vt:variant>
        <vt:lpwstr>https://www.nevo.co.il/law_html/law70/zava-0220.pdf</vt:lpwstr>
      </vt:variant>
      <vt:variant>
        <vt:lpwstr/>
      </vt:variant>
      <vt:variant>
        <vt:i4>6488065</vt:i4>
      </vt:variant>
      <vt:variant>
        <vt:i4>5529</vt:i4>
      </vt:variant>
      <vt:variant>
        <vt:i4>0</vt:i4>
      </vt:variant>
      <vt:variant>
        <vt:i4>5</vt:i4>
      </vt:variant>
      <vt:variant>
        <vt:lpwstr>https://www.nevo.co.il/law_html/law70/zava-0220.pdf</vt:lpwstr>
      </vt:variant>
      <vt:variant>
        <vt:lpwstr/>
      </vt:variant>
      <vt:variant>
        <vt:i4>6488065</vt:i4>
      </vt:variant>
      <vt:variant>
        <vt:i4>5526</vt:i4>
      </vt:variant>
      <vt:variant>
        <vt:i4>0</vt:i4>
      </vt:variant>
      <vt:variant>
        <vt:i4>5</vt:i4>
      </vt:variant>
      <vt:variant>
        <vt:lpwstr>https://www.nevo.co.il/law_html/law70/zava-0220.pdf</vt:lpwstr>
      </vt:variant>
      <vt:variant>
        <vt:lpwstr/>
      </vt:variant>
      <vt:variant>
        <vt:i4>6488065</vt:i4>
      </vt:variant>
      <vt:variant>
        <vt:i4>5523</vt:i4>
      </vt:variant>
      <vt:variant>
        <vt:i4>0</vt:i4>
      </vt:variant>
      <vt:variant>
        <vt:i4>5</vt:i4>
      </vt:variant>
      <vt:variant>
        <vt:lpwstr>https://www.nevo.co.il/law_html/law70/zava-0220.pdf</vt:lpwstr>
      </vt:variant>
      <vt:variant>
        <vt:lpwstr/>
      </vt:variant>
      <vt:variant>
        <vt:i4>6488065</vt:i4>
      </vt:variant>
      <vt:variant>
        <vt:i4>5520</vt:i4>
      </vt:variant>
      <vt:variant>
        <vt:i4>0</vt:i4>
      </vt:variant>
      <vt:variant>
        <vt:i4>5</vt:i4>
      </vt:variant>
      <vt:variant>
        <vt:lpwstr>https://www.nevo.co.il/law_html/law70/zava-0220.pdf</vt:lpwstr>
      </vt:variant>
      <vt:variant>
        <vt:lpwstr/>
      </vt:variant>
      <vt:variant>
        <vt:i4>6488065</vt:i4>
      </vt:variant>
      <vt:variant>
        <vt:i4>5517</vt:i4>
      </vt:variant>
      <vt:variant>
        <vt:i4>0</vt:i4>
      </vt:variant>
      <vt:variant>
        <vt:i4>5</vt:i4>
      </vt:variant>
      <vt:variant>
        <vt:lpwstr>https://www.nevo.co.il/law_html/law70/zava-0220.pdf</vt:lpwstr>
      </vt:variant>
      <vt:variant>
        <vt:lpwstr/>
      </vt:variant>
      <vt:variant>
        <vt:i4>6488065</vt:i4>
      </vt:variant>
      <vt:variant>
        <vt:i4>5514</vt:i4>
      </vt:variant>
      <vt:variant>
        <vt:i4>0</vt:i4>
      </vt:variant>
      <vt:variant>
        <vt:i4>5</vt:i4>
      </vt:variant>
      <vt:variant>
        <vt:lpwstr>https://www.nevo.co.il/law_html/law70/zava-0220.pdf</vt:lpwstr>
      </vt:variant>
      <vt:variant>
        <vt:lpwstr/>
      </vt:variant>
      <vt:variant>
        <vt:i4>6488065</vt:i4>
      </vt:variant>
      <vt:variant>
        <vt:i4>5511</vt:i4>
      </vt:variant>
      <vt:variant>
        <vt:i4>0</vt:i4>
      </vt:variant>
      <vt:variant>
        <vt:i4>5</vt:i4>
      </vt:variant>
      <vt:variant>
        <vt:lpwstr>https://www.nevo.co.il/law_html/law70/zava-0220.pdf</vt:lpwstr>
      </vt:variant>
      <vt:variant>
        <vt:lpwstr/>
      </vt:variant>
      <vt:variant>
        <vt:i4>6422536</vt:i4>
      </vt:variant>
      <vt:variant>
        <vt:i4>5508</vt:i4>
      </vt:variant>
      <vt:variant>
        <vt:i4>0</vt:i4>
      </vt:variant>
      <vt:variant>
        <vt:i4>5</vt:i4>
      </vt:variant>
      <vt:variant>
        <vt:lpwstr>https://www.nevo.co.il/law_html/law70/zava-0239.pdf</vt:lpwstr>
      </vt:variant>
      <vt:variant>
        <vt:lpwstr/>
      </vt:variant>
      <vt:variant>
        <vt:i4>6488065</vt:i4>
      </vt:variant>
      <vt:variant>
        <vt:i4>5505</vt:i4>
      </vt:variant>
      <vt:variant>
        <vt:i4>0</vt:i4>
      </vt:variant>
      <vt:variant>
        <vt:i4>5</vt:i4>
      </vt:variant>
      <vt:variant>
        <vt:lpwstr>https://www.nevo.co.il/law_html/law70/zava-0220.pdf</vt:lpwstr>
      </vt:variant>
      <vt:variant>
        <vt:lpwstr/>
      </vt:variant>
      <vt:variant>
        <vt:i4>6488065</vt:i4>
      </vt:variant>
      <vt:variant>
        <vt:i4>5502</vt:i4>
      </vt:variant>
      <vt:variant>
        <vt:i4>0</vt:i4>
      </vt:variant>
      <vt:variant>
        <vt:i4>5</vt:i4>
      </vt:variant>
      <vt:variant>
        <vt:lpwstr>https://www.nevo.co.il/law_html/law70/zava-0220.pdf</vt:lpwstr>
      </vt:variant>
      <vt:variant>
        <vt:lpwstr/>
      </vt:variant>
      <vt:variant>
        <vt:i4>6488065</vt:i4>
      </vt:variant>
      <vt:variant>
        <vt:i4>5499</vt:i4>
      </vt:variant>
      <vt:variant>
        <vt:i4>0</vt:i4>
      </vt:variant>
      <vt:variant>
        <vt:i4>5</vt:i4>
      </vt:variant>
      <vt:variant>
        <vt:lpwstr>https://www.nevo.co.il/law_html/law70/zava-0220.pdf</vt:lpwstr>
      </vt:variant>
      <vt:variant>
        <vt:lpwstr/>
      </vt:variant>
      <vt:variant>
        <vt:i4>6488065</vt:i4>
      </vt:variant>
      <vt:variant>
        <vt:i4>5496</vt:i4>
      </vt:variant>
      <vt:variant>
        <vt:i4>0</vt:i4>
      </vt:variant>
      <vt:variant>
        <vt:i4>5</vt:i4>
      </vt:variant>
      <vt:variant>
        <vt:lpwstr>https://www.nevo.co.il/law_html/law70/zava-0220.pdf</vt:lpwstr>
      </vt:variant>
      <vt:variant>
        <vt:lpwstr/>
      </vt:variant>
      <vt:variant>
        <vt:i4>6488065</vt:i4>
      </vt:variant>
      <vt:variant>
        <vt:i4>5493</vt:i4>
      </vt:variant>
      <vt:variant>
        <vt:i4>0</vt:i4>
      </vt:variant>
      <vt:variant>
        <vt:i4>5</vt:i4>
      </vt:variant>
      <vt:variant>
        <vt:lpwstr>https://www.nevo.co.il/law_html/law70/zava-0220.pdf</vt:lpwstr>
      </vt:variant>
      <vt:variant>
        <vt:lpwstr/>
      </vt:variant>
      <vt:variant>
        <vt:i4>6488065</vt:i4>
      </vt:variant>
      <vt:variant>
        <vt:i4>5490</vt:i4>
      </vt:variant>
      <vt:variant>
        <vt:i4>0</vt:i4>
      </vt:variant>
      <vt:variant>
        <vt:i4>5</vt:i4>
      </vt:variant>
      <vt:variant>
        <vt:lpwstr>https://www.nevo.co.il/law_html/law70/zava-0220.pdf</vt:lpwstr>
      </vt:variant>
      <vt:variant>
        <vt:lpwstr/>
      </vt:variant>
      <vt:variant>
        <vt:i4>6488065</vt:i4>
      </vt:variant>
      <vt:variant>
        <vt:i4>5487</vt:i4>
      </vt:variant>
      <vt:variant>
        <vt:i4>0</vt:i4>
      </vt:variant>
      <vt:variant>
        <vt:i4>5</vt:i4>
      </vt:variant>
      <vt:variant>
        <vt:lpwstr>https://www.nevo.co.il/law_html/law70/zava-0220.pdf</vt:lpwstr>
      </vt:variant>
      <vt:variant>
        <vt:lpwstr/>
      </vt:variant>
      <vt:variant>
        <vt:i4>6488065</vt:i4>
      </vt:variant>
      <vt:variant>
        <vt:i4>5484</vt:i4>
      </vt:variant>
      <vt:variant>
        <vt:i4>0</vt:i4>
      </vt:variant>
      <vt:variant>
        <vt:i4>5</vt:i4>
      </vt:variant>
      <vt:variant>
        <vt:lpwstr>https://www.nevo.co.il/law_html/law70/zava-0220.pdf</vt:lpwstr>
      </vt:variant>
      <vt:variant>
        <vt:lpwstr/>
      </vt:variant>
      <vt:variant>
        <vt:i4>6488065</vt:i4>
      </vt:variant>
      <vt:variant>
        <vt:i4>5481</vt:i4>
      </vt:variant>
      <vt:variant>
        <vt:i4>0</vt:i4>
      </vt:variant>
      <vt:variant>
        <vt:i4>5</vt:i4>
      </vt:variant>
      <vt:variant>
        <vt:lpwstr>https://www.nevo.co.il/law_html/law70/zava-0220.pdf</vt:lpwstr>
      </vt:variant>
      <vt:variant>
        <vt:lpwstr/>
      </vt:variant>
      <vt:variant>
        <vt:i4>6488065</vt:i4>
      </vt:variant>
      <vt:variant>
        <vt:i4>5478</vt:i4>
      </vt:variant>
      <vt:variant>
        <vt:i4>0</vt:i4>
      </vt:variant>
      <vt:variant>
        <vt:i4>5</vt:i4>
      </vt:variant>
      <vt:variant>
        <vt:lpwstr>https://www.nevo.co.il/law_html/law70/zava-0220.pdf</vt:lpwstr>
      </vt:variant>
      <vt:variant>
        <vt:lpwstr/>
      </vt:variant>
      <vt:variant>
        <vt:i4>6488065</vt:i4>
      </vt:variant>
      <vt:variant>
        <vt:i4>5475</vt:i4>
      </vt:variant>
      <vt:variant>
        <vt:i4>0</vt:i4>
      </vt:variant>
      <vt:variant>
        <vt:i4>5</vt:i4>
      </vt:variant>
      <vt:variant>
        <vt:lpwstr>https://www.nevo.co.il/law_html/law70/zava-0220.pdf</vt:lpwstr>
      </vt:variant>
      <vt:variant>
        <vt:lpwstr/>
      </vt:variant>
      <vt:variant>
        <vt:i4>6488065</vt:i4>
      </vt:variant>
      <vt:variant>
        <vt:i4>5472</vt:i4>
      </vt:variant>
      <vt:variant>
        <vt:i4>0</vt:i4>
      </vt:variant>
      <vt:variant>
        <vt:i4>5</vt:i4>
      </vt:variant>
      <vt:variant>
        <vt:lpwstr>https://www.nevo.co.il/law_html/law70/zava-0220.pdf</vt:lpwstr>
      </vt:variant>
      <vt:variant>
        <vt:lpwstr/>
      </vt:variant>
      <vt:variant>
        <vt:i4>6488065</vt:i4>
      </vt:variant>
      <vt:variant>
        <vt:i4>5469</vt:i4>
      </vt:variant>
      <vt:variant>
        <vt:i4>0</vt:i4>
      </vt:variant>
      <vt:variant>
        <vt:i4>5</vt:i4>
      </vt:variant>
      <vt:variant>
        <vt:lpwstr>https://www.nevo.co.il/law_html/law70/zava-0220.pdf</vt:lpwstr>
      </vt:variant>
      <vt:variant>
        <vt:lpwstr/>
      </vt:variant>
      <vt:variant>
        <vt:i4>6488065</vt:i4>
      </vt:variant>
      <vt:variant>
        <vt:i4>5466</vt:i4>
      </vt:variant>
      <vt:variant>
        <vt:i4>0</vt:i4>
      </vt:variant>
      <vt:variant>
        <vt:i4>5</vt:i4>
      </vt:variant>
      <vt:variant>
        <vt:lpwstr>https://www.nevo.co.il/law_html/law70/zava-0220.pdf</vt:lpwstr>
      </vt:variant>
      <vt:variant>
        <vt:lpwstr/>
      </vt:variant>
      <vt:variant>
        <vt:i4>6422536</vt:i4>
      </vt:variant>
      <vt:variant>
        <vt:i4>5463</vt:i4>
      </vt:variant>
      <vt:variant>
        <vt:i4>0</vt:i4>
      </vt:variant>
      <vt:variant>
        <vt:i4>5</vt:i4>
      </vt:variant>
      <vt:variant>
        <vt:lpwstr>https://www.nevo.co.il/law_html/law70/zava-0239.pdf</vt:lpwstr>
      </vt:variant>
      <vt:variant>
        <vt:lpwstr/>
      </vt:variant>
      <vt:variant>
        <vt:i4>6488065</vt:i4>
      </vt:variant>
      <vt:variant>
        <vt:i4>5460</vt:i4>
      </vt:variant>
      <vt:variant>
        <vt:i4>0</vt:i4>
      </vt:variant>
      <vt:variant>
        <vt:i4>5</vt:i4>
      </vt:variant>
      <vt:variant>
        <vt:lpwstr>https://www.nevo.co.il/law_html/law70/zava-0220.pdf</vt:lpwstr>
      </vt:variant>
      <vt:variant>
        <vt:lpwstr/>
      </vt:variant>
      <vt:variant>
        <vt:i4>6488065</vt:i4>
      </vt:variant>
      <vt:variant>
        <vt:i4>5457</vt:i4>
      </vt:variant>
      <vt:variant>
        <vt:i4>0</vt:i4>
      </vt:variant>
      <vt:variant>
        <vt:i4>5</vt:i4>
      </vt:variant>
      <vt:variant>
        <vt:lpwstr>https://www.nevo.co.il/law_html/law70/zava-0220.pdf</vt:lpwstr>
      </vt:variant>
      <vt:variant>
        <vt:lpwstr/>
      </vt:variant>
      <vt:variant>
        <vt:i4>6422536</vt:i4>
      </vt:variant>
      <vt:variant>
        <vt:i4>5454</vt:i4>
      </vt:variant>
      <vt:variant>
        <vt:i4>0</vt:i4>
      </vt:variant>
      <vt:variant>
        <vt:i4>5</vt:i4>
      </vt:variant>
      <vt:variant>
        <vt:lpwstr>https://www.nevo.co.il/law_html/law70/zava-0239.pdf</vt:lpwstr>
      </vt:variant>
      <vt:variant>
        <vt:lpwstr/>
      </vt:variant>
      <vt:variant>
        <vt:i4>6488065</vt:i4>
      </vt:variant>
      <vt:variant>
        <vt:i4>5451</vt:i4>
      </vt:variant>
      <vt:variant>
        <vt:i4>0</vt:i4>
      </vt:variant>
      <vt:variant>
        <vt:i4>5</vt:i4>
      </vt:variant>
      <vt:variant>
        <vt:lpwstr>https://www.nevo.co.il/law_html/law70/zava-0220.pdf</vt:lpwstr>
      </vt:variant>
      <vt:variant>
        <vt:lpwstr/>
      </vt:variant>
      <vt:variant>
        <vt:i4>6422536</vt:i4>
      </vt:variant>
      <vt:variant>
        <vt:i4>5448</vt:i4>
      </vt:variant>
      <vt:variant>
        <vt:i4>0</vt:i4>
      </vt:variant>
      <vt:variant>
        <vt:i4>5</vt:i4>
      </vt:variant>
      <vt:variant>
        <vt:lpwstr>https://www.nevo.co.il/law_html/law70/zava-0239.pdf</vt:lpwstr>
      </vt:variant>
      <vt:variant>
        <vt:lpwstr/>
      </vt:variant>
      <vt:variant>
        <vt:i4>6488065</vt:i4>
      </vt:variant>
      <vt:variant>
        <vt:i4>5445</vt:i4>
      </vt:variant>
      <vt:variant>
        <vt:i4>0</vt:i4>
      </vt:variant>
      <vt:variant>
        <vt:i4>5</vt:i4>
      </vt:variant>
      <vt:variant>
        <vt:lpwstr>https://www.nevo.co.il/law_html/law70/zava-0220.pdf</vt:lpwstr>
      </vt:variant>
      <vt:variant>
        <vt:lpwstr/>
      </vt:variant>
      <vt:variant>
        <vt:i4>6422536</vt:i4>
      </vt:variant>
      <vt:variant>
        <vt:i4>5442</vt:i4>
      </vt:variant>
      <vt:variant>
        <vt:i4>0</vt:i4>
      </vt:variant>
      <vt:variant>
        <vt:i4>5</vt:i4>
      </vt:variant>
      <vt:variant>
        <vt:lpwstr>https://www.nevo.co.il/law_html/law70/zava-0239.pdf</vt:lpwstr>
      </vt:variant>
      <vt:variant>
        <vt:lpwstr/>
      </vt:variant>
      <vt:variant>
        <vt:i4>6488065</vt:i4>
      </vt:variant>
      <vt:variant>
        <vt:i4>5439</vt:i4>
      </vt:variant>
      <vt:variant>
        <vt:i4>0</vt:i4>
      </vt:variant>
      <vt:variant>
        <vt:i4>5</vt:i4>
      </vt:variant>
      <vt:variant>
        <vt:lpwstr>https://www.nevo.co.il/law_html/law70/zava-0220.pdf</vt:lpwstr>
      </vt:variant>
      <vt:variant>
        <vt:lpwstr/>
      </vt:variant>
      <vt:variant>
        <vt:i4>6422536</vt:i4>
      </vt:variant>
      <vt:variant>
        <vt:i4>5436</vt:i4>
      </vt:variant>
      <vt:variant>
        <vt:i4>0</vt:i4>
      </vt:variant>
      <vt:variant>
        <vt:i4>5</vt:i4>
      </vt:variant>
      <vt:variant>
        <vt:lpwstr>https://www.nevo.co.il/law_html/law70/zava-0239.pdf</vt:lpwstr>
      </vt:variant>
      <vt:variant>
        <vt:lpwstr/>
      </vt:variant>
      <vt:variant>
        <vt:i4>6488065</vt:i4>
      </vt:variant>
      <vt:variant>
        <vt:i4>5433</vt:i4>
      </vt:variant>
      <vt:variant>
        <vt:i4>0</vt:i4>
      </vt:variant>
      <vt:variant>
        <vt:i4>5</vt:i4>
      </vt:variant>
      <vt:variant>
        <vt:lpwstr>https://www.nevo.co.il/law_html/law70/zava-0220.pdf</vt:lpwstr>
      </vt:variant>
      <vt:variant>
        <vt:lpwstr/>
      </vt:variant>
      <vt:variant>
        <vt:i4>6488065</vt:i4>
      </vt:variant>
      <vt:variant>
        <vt:i4>5430</vt:i4>
      </vt:variant>
      <vt:variant>
        <vt:i4>0</vt:i4>
      </vt:variant>
      <vt:variant>
        <vt:i4>5</vt:i4>
      </vt:variant>
      <vt:variant>
        <vt:lpwstr>https://www.nevo.co.il/law_html/law70/zava-0220.pdf</vt:lpwstr>
      </vt:variant>
      <vt:variant>
        <vt:lpwstr/>
      </vt:variant>
      <vt:variant>
        <vt:i4>6422536</vt:i4>
      </vt:variant>
      <vt:variant>
        <vt:i4>5427</vt:i4>
      </vt:variant>
      <vt:variant>
        <vt:i4>0</vt:i4>
      </vt:variant>
      <vt:variant>
        <vt:i4>5</vt:i4>
      </vt:variant>
      <vt:variant>
        <vt:lpwstr>https://www.nevo.co.il/law_html/law70/zava-0239.pdf</vt:lpwstr>
      </vt:variant>
      <vt:variant>
        <vt:lpwstr/>
      </vt:variant>
      <vt:variant>
        <vt:i4>6488065</vt:i4>
      </vt:variant>
      <vt:variant>
        <vt:i4>5424</vt:i4>
      </vt:variant>
      <vt:variant>
        <vt:i4>0</vt:i4>
      </vt:variant>
      <vt:variant>
        <vt:i4>5</vt:i4>
      </vt:variant>
      <vt:variant>
        <vt:lpwstr>https://www.nevo.co.il/law_html/law70/zava-0220.pdf</vt:lpwstr>
      </vt:variant>
      <vt:variant>
        <vt:lpwstr/>
      </vt:variant>
      <vt:variant>
        <vt:i4>6422536</vt:i4>
      </vt:variant>
      <vt:variant>
        <vt:i4>5421</vt:i4>
      </vt:variant>
      <vt:variant>
        <vt:i4>0</vt:i4>
      </vt:variant>
      <vt:variant>
        <vt:i4>5</vt:i4>
      </vt:variant>
      <vt:variant>
        <vt:lpwstr>https://www.nevo.co.il/law_html/law70/zava-0239.pdf</vt:lpwstr>
      </vt:variant>
      <vt:variant>
        <vt:lpwstr/>
      </vt:variant>
      <vt:variant>
        <vt:i4>6422536</vt:i4>
      </vt:variant>
      <vt:variant>
        <vt:i4>5418</vt:i4>
      </vt:variant>
      <vt:variant>
        <vt:i4>0</vt:i4>
      </vt:variant>
      <vt:variant>
        <vt:i4>5</vt:i4>
      </vt:variant>
      <vt:variant>
        <vt:lpwstr>https://www.nevo.co.il/law_html/law70/zava-0239.pdf</vt:lpwstr>
      </vt:variant>
      <vt:variant>
        <vt:lpwstr/>
      </vt:variant>
      <vt:variant>
        <vt:i4>6422536</vt:i4>
      </vt:variant>
      <vt:variant>
        <vt:i4>5415</vt:i4>
      </vt:variant>
      <vt:variant>
        <vt:i4>0</vt:i4>
      </vt:variant>
      <vt:variant>
        <vt:i4>5</vt:i4>
      </vt:variant>
      <vt:variant>
        <vt:lpwstr>https://www.nevo.co.il/law_html/law70/zava-0239.pdf</vt:lpwstr>
      </vt:variant>
      <vt:variant>
        <vt:lpwstr/>
      </vt:variant>
      <vt:variant>
        <vt:i4>6488065</vt:i4>
      </vt:variant>
      <vt:variant>
        <vt:i4>5412</vt:i4>
      </vt:variant>
      <vt:variant>
        <vt:i4>0</vt:i4>
      </vt:variant>
      <vt:variant>
        <vt:i4>5</vt:i4>
      </vt:variant>
      <vt:variant>
        <vt:lpwstr>https://www.nevo.co.il/law_html/law70/zava-0220.pdf</vt:lpwstr>
      </vt:variant>
      <vt:variant>
        <vt:lpwstr/>
      </vt:variant>
      <vt:variant>
        <vt:i4>6422536</vt:i4>
      </vt:variant>
      <vt:variant>
        <vt:i4>5409</vt:i4>
      </vt:variant>
      <vt:variant>
        <vt:i4>0</vt:i4>
      </vt:variant>
      <vt:variant>
        <vt:i4>5</vt:i4>
      </vt:variant>
      <vt:variant>
        <vt:lpwstr>https://www.nevo.co.il/law_html/law70/zava-0239.pdf</vt:lpwstr>
      </vt:variant>
      <vt:variant>
        <vt:lpwstr/>
      </vt:variant>
      <vt:variant>
        <vt:i4>6422536</vt:i4>
      </vt:variant>
      <vt:variant>
        <vt:i4>5406</vt:i4>
      </vt:variant>
      <vt:variant>
        <vt:i4>0</vt:i4>
      </vt:variant>
      <vt:variant>
        <vt:i4>5</vt:i4>
      </vt:variant>
      <vt:variant>
        <vt:lpwstr>https://www.nevo.co.il/law_html/law70/zava-0239.pdf</vt:lpwstr>
      </vt:variant>
      <vt:variant>
        <vt:lpwstr/>
      </vt:variant>
      <vt:variant>
        <vt:i4>6488065</vt:i4>
      </vt:variant>
      <vt:variant>
        <vt:i4>5403</vt:i4>
      </vt:variant>
      <vt:variant>
        <vt:i4>0</vt:i4>
      </vt:variant>
      <vt:variant>
        <vt:i4>5</vt:i4>
      </vt:variant>
      <vt:variant>
        <vt:lpwstr>https://www.nevo.co.il/law_html/law70/zava-0220.pdf</vt:lpwstr>
      </vt:variant>
      <vt:variant>
        <vt:lpwstr/>
      </vt:variant>
      <vt:variant>
        <vt:i4>6488065</vt:i4>
      </vt:variant>
      <vt:variant>
        <vt:i4>5400</vt:i4>
      </vt:variant>
      <vt:variant>
        <vt:i4>0</vt:i4>
      </vt:variant>
      <vt:variant>
        <vt:i4>5</vt:i4>
      </vt:variant>
      <vt:variant>
        <vt:lpwstr>https://www.nevo.co.il/law_html/law70/zava-0220.pdf</vt:lpwstr>
      </vt:variant>
      <vt:variant>
        <vt:lpwstr/>
      </vt:variant>
      <vt:variant>
        <vt:i4>6488065</vt:i4>
      </vt:variant>
      <vt:variant>
        <vt:i4>5397</vt:i4>
      </vt:variant>
      <vt:variant>
        <vt:i4>0</vt:i4>
      </vt:variant>
      <vt:variant>
        <vt:i4>5</vt:i4>
      </vt:variant>
      <vt:variant>
        <vt:lpwstr>https://www.nevo.co.il/law_html/law70/zava-0220.pdf</vt:lpwstr>
      </vt:variant>
      <vt:variant>
        <vt:lpwstr/>
      </vt:variant>
      <vt:variant>
        <vt:i4>6488065</vt:i4>
      </vt:variant>
      <vt:variant>
        <vt:i4>5394</vt:i4>
      </vt:variant>
      <vt:variant>
        <vt:i4>0</vt:i4>
      </vt:variant>
      <vt:variant>
        <vt:i4>5</vt:i4>
      </vt:variant>
      <vt:variant>
        <vt:lpwstr>https://www.nevo.co.il/law_html/law70/zava-0220.pdf</vt:lpwstr>
      </vt:variant>
      <vt:variant>
        <vt:lpwstr/>
      </vt:variant>
      <vt:variant>
        <vt:i4>6488065</vt:i4>
      </vt:variant>
      <vt:variant>
        <vt:i4>5391</vt:i4>
      </vt:variant>
      <vt:variant>
        <vt:i4>0</vt:i4>
      </vt:variant>
      <vt:variant>
        <vt:i4>5</vt:i4>
      </vt:variant>
      <vt:variant>
        <vt:lpwstr>https://www.nevo.co.il/law_html/law70/zava-0220.pdf</vt:lpwstr>
      </vt:variant>
      <vt:variant>
        <vt:lpwstr/>
      </vt:variant>
      <vt:variant>
        <vt:i4>6488065</vt:i4>
      </vt:variant>
      <vt:variant>
        <vt:i4>5388</vt:i4>
      </vt:variant>
      <vt:variant>
        <vt:i4>0</vt:i4>
      </vt:variant>
      <vt:variant>
        <vt:i4>5</vt:i4>
      </vt:variant>
      <vt:variant>
        <vt:lpwstr>https://www.nevo.co.il/law_html/law70/zava-0220.pdf</vt:lpwstr>
      </vt:variant>
      <vt:variant>
        <vt:lpwstr/>
      </vt:variant>
      <vt:variant>
        <vt:i4>6488065</vt:i4>
      </vt:variant>
      <vt:variant>
        <vt:i4>5385</vt:i4>
      </vt:variant>
      <vt:variant>
        <vt:i4>0</vt:i4>
      </vt:variant>
      <vt:variant>
        <vt:i4>5</vt:i4>
      </vt:variant>
      <vt:variant>
        <vt:lpwstr>https://www.nevo.co.il/law_html/law70/zava-0220.pdf</vt:lpwstr>
      </vt:variant>
      <vt:variant>
        <vt:lpwstr/>
      </vt:variant>
      <vt:variant>
        <vt:i4>6488065</vt:i4>
      </vt:variant>
      <vt:variant>
        <vt:i4>5382</vt:i4>
      </vt:variant>
      <vt:variant>
        <vt:i4>0</vt:i4>
      </vt:variant>
      <vt:variant>
        <vt:i4>5</vt:i4>
      </vt:variant>
      <vt:variant>
        <vt:lpwstr>https://www.nevo.co.il/law_html/law70/zava-0220.pdf</vt:lpwstr>
      </vt:variant>
      <vt:variant>
        <vt:lpwstr/>
      </vt:variant>
      <vt:variant>
        <vt:i4>6422536</vt:i4>
      </vt:variant>
      <vt:variant>
        <vt:i4>5379</vt:i4>
      </vt:variant>
      <vt:variant>
        <vt:i4>0</vt:i4>
      </vt:variant>
      <vt:variant>
        <vt:i4>5</vt:i4>
      </vt:variant>
      <vt:variant>
        <vt:lpwstr>https://www.nevo.co.il/law_html/law70/zava-0239.pdf</vt:lpwstr>
      </vt:variant>
      <vt:variant>
        <vt:lpwstr/>
      </vt:variant>
      <vt:variant>
        <vt:i4>6488065</vt:i4>
      </vt:variant>
      <vt:variant>
        <vt:i4>5376</vt:i4>
      </vt:variant>
      <vt:variant>
        <vt:i4>0</vt:i4>
      </vt:variant>
      <vt:variant>
        <vt:i4>5</vt:i4>
      </vt:variant>
      <vt:variant>
        <vt:lpwstr>https://www.nevo.co.il/law_html/law70/zava-0220.pdf</vt:lpwstr>
      </vt:variant>
      <vt:variant>
        <vt:lpwstr/>
      </vt:variant>
      <vt:variant>
        <vt:i4>6488065</vt:i4>
      </vt:variant>
      <vt:variant>
        <vt:i4>5373</vt:i4>
      </vt:variant>
      <vt:variant>
        <vt:i4>0</vt:i4>
      </vt:variant>
      <vt:variant>
        <vt:i4>5</vt:i4>
      </vt:variant>
      <vt:variant>
        <vt:lpwstr>https://www.nevo.co.il/law_html/law70/zava-0220.pdf</vt:lpwstr>
      </vt:variant>
      <vt:variant>
        <vt:lpwstr/>
      </vt:variant>
      <vt:variant>
        <vt:i4>6488065</vt:i4>
      </vt:variant>
      <vt:variant>
        <vt:i4>5370</vt:i4>
      </vt:variant>
      <vt:variant>
        <vt:i4>0</vt:i4>
      </vt:variant>
      <vt:variant>
        <vt:i4>5</vt:i4>
      </vt:variant>
      <vt:variant>
        <vt:lpwstr>https://www.nevo.co.il/law_html/law70/zava-0220.pdf</vt:lpwstr>
      </vt:variant>
      <vt:variant>
        <vt:lpwstr/>
      </vt:variant>
      <vt:variant>
        <vt:i4>6422536</vt:i4>
      </vt:variant>
      <vt:variant>
        <vt:i4>5367</vt:i4>
      </vt:variant>
      <vt:variant>
        <vt:i4>0</vt:i4>
      </vt:variant>
      <vt:variant>
        <vt:i4>5</vt:i4>
      </vt:variant>
      <vt:variant>
        <vt:lpwstr>https://www.nevo.co.il/law_html/law70/zava-0239.pdf</vt:lpwstr>
      </vt:variant>
      <vt:variant>
        <vt:lpwstr/>
      </vt:variant>
      <vt:variant>
        <vt:i4>6488065</vt:i4>
      </vt:variant>
      <vt:variant>
        <vt:i4>5364</vt:i4>
      </vt:variant>
      <vt:variant>
        <vt:i4>0</vt:i4>
      </vt:variant>
      <vt:variant>
        <vt:i4>5</vt:i4>
      </vt:variant>
      <vt:variant>
        <vt:lpwstr>https://www.nevo.co.il/law_html/law70/zava-0220.pdf</vt:lpwstr>
      </vt:variant>
      <vt:variant>
        <vt:lpwstr/>
      </vt:variant>
      <vt:variant>
        <vt:i4>6488065</vt:i4>
      </vt:variant>
      <vt:variant>
        <vt:i4>5361</vt:i4>
      </vt:variant>
      <vt:variant>
        <vt:i4>0</vt:i4>
      </vt:variant>
      <vt:variant>
        <vt:i4>5</vt:i4>
      </vt:variant>
      <vt:variant>
        <vt:lpwstr>https://www.nevo.co.il/law_html/law70/zava-0220.pdf</vt:lpwstr>
      </vt:variant>
      <vt:variant>
        <vt:lpwstr/>
      </vt:variant>
      <vt:variant>
        <vt:i4>6488065</vt:i4>
      </vt:variant>
      <vt:variant>
        <vt:i4>5358</vt:i4>
      </vt:variant>
      <vt:variant>
        <vt:i4>0</vt:i4>
      </vt:variant>
      <vt:variant>
        <vt:i4>5</vt:i4>
      </vt:variant>
      <vt:variant>
        <vt:lpwstr>https://www.nevo.co.il/law_html/law70/zava-0220.pdf</vt:lpwstr>
      </vt:variant>
      <vt:variant>
        <vt:lpwstr/>
      </vt:variant>
      <vt:variant>
        <vt:i4>6488065</vt:i4>
      </vt:variant>
      <vt:variant>
        <vt:i4>5355</vt:i4>
      </vt:variant>
      <vt:variant>
        <vt:i4>0</vt:i4>
      </vt:variant>
      <vt:variant>
        <vt:i4>5</vt:i4>
      </vt:variant>
      <vt:variant>
        <vt:lpwstr>https://www.nevo.co.il/law_html/law70/zava-0220.pdf</vt:lpwstr>
      </vt:variant>
      <vt:variant>
        <vt:lpwstr/>
      </vt:variant>
      <vt:variant>
        <vt:i4>6488065</vt:i4>
      </vt:variant>
      <vt:variant>
        <vt:i4>5352</vt:i4>
      </vt:variant>
      <vt:variant>
        <vt:i4>0</vt:i4>
      </vt:variant>
      <vt:variant>
        <vt:i4>5</vt:i4>
      </vt:variant>
      <vt:variant>
        <vt:lpwstr>https://www.nevo.co.il/law_html/law70/zava-0220.pdf</vt:lpwstr>
      </vt:variant>
      <vt:variant>
        <vt:lpwstr/>
      </vt:variant>
      <vt:variant>
        <vt:i4>6488065</vt:i4>
      </vt:variant>
      <vt:variant>
        <vt:i4>5349</vt:i4>
      </vt:variant>
      <vt:variant>
        <vt:i4>0</vt:i4>
      </vt:variant>
      <vt:variant>
        <vt:i4>5</vt:i4>
      </vt:variant>
      <vt:variant>
        <vt:lpwstr>https://www.nevo.co.il/law_html/law70/zava-0220.pdf</vt:lpwstr>
      </vt:variant>
      <vt:variant>
        <vt:lpwstr/>
      </vt:variant>
      <vt:variant>
        <vt:i4>6422536</vt:i4>
      </vt:variant>
      <vt:variant>
        <vt:i4>5346</vt:i4>
      </vt:variant>
      <vt:variant>
        <vt:i4>0</vt:i4>
      </vt:variant>
      <vt:variant>
        <vt:i4>5</vt:i4>
      </vt:variant>
      <vt:variant>
        <vt:lpwstr>https://www.nevo.co.il/law_html/law70/zava-0239.pdf</vt:lpwstr>
      </vt:variant>
      <vt:variant>
        <vt:lpwstr/>
      </vt:variant>
      <vt:variant>
        <vt:i4>6488065</vt:i4>
      </vt:variant>
      <vt:variant>
        <vt:i4>5343</vt:i4>
      </vt:variant>
      <vt:variant>
        <vt:i4>0</vt:i4>
      </vt:variant>
      <vt:variant>
        <vt:i4>5</vt:i4>
      </vt:variant>
      <vt:variant>
        <vt:lpwstr>https://www.nevo.co.il/law_html/law70/zava-0220.pdf</vt:lpwstr>
      </vt:variant>
      <vt:variant>
        <vt:lpwstr/>
      </vt:variant>
      <vt:variant>
        <vt:i4>6488065</vt:i4>
      </vt:variant>
      <vt:variant>
        <vt:i4>5340</vt:i4>
      </vt:variant>
      <vt:variant>
        <vt:i4>0</vt:i4>
      </vt:variant>
      <vt:variant>
        <vt:i4>5</vt:i4>
      </vt:variant>
      <vt:variant>
        <vt:lpwstr>https://www.nevo.co.il/law_html/law70/zava-0220.pdf</vt:lpwstr>
      </vt:variant>
      <vt:variant>
        <vt:lpwstr/>
      </vt:variant>
      <vt:variant>
        <vt:i4>6422536</vt:i4>
      </vt:variant>
      <vt:variant>
        <vt:i4>5337</vt:i4>
      </vt:variant>
      <vt:variant>
        <vt:i4>0</vt:i4>
      </vt:variant>
      <vt:variant>
        <vt:i4>5</vt:i4>
      </vt:variant>
      <vt:variant>
        <vt:lpwstr>https://www.nevo.co.il/law_html/law70/zava-0239.pdf</vt:lpwstr>
      </vt:variant>
      <vt:variant>
        <vt:lpwstr/>
      </vt:variant>
      <vt:variant>
        <vt:i4>6488065</vt:i4>
      </vt:variant>
      <vt:variant>
        <vt:i4>5334</vt:i4>
      </vt:variant>
      <vt:variant>
        <vt:i4>0</vt:i4>
      </vt:variant>
      <vt:variant>
        <vt:i4>5</vt:i4>
      </vt:variant>
      <vt:variant>
        <vt:lpwstr>https://www.nevo.co.il/law_html/law70/zava-0220.pdf</vt:lpwstr>
      </vt:variant>
      <vt:variant>
        <vt:lpwstr/>
      </vt:variant>
      <vt:variant>
        <vt:i4>6488065</vt:i4>
      </vt:variant>
      <vt:variant>
        <vt:i4>5331</vt:i4>
      </vt:variant>
      <vt:variant>
        <vt:i4>0</vt:i4>
      </vt:variant>
      <vt:variant>
        <vt:i4>5</vt:i4>
      </vt:variant>
      <vt:variant>
        <vt:lpwstr>https://www.nevo.co.il/law_html/law70/zava-0220.pdf</vt:lpwstr>
      </vt:variant>
      <vt:variant>
        <vt:lpwstr/>
      </vt:variant>
      <vt:variant>
        <vt:i4>6422536</vt:i4>
      </vt:variant>
      <vt:variant>
        <vt:i4>5328</vt:i4>
      </vt:variant>
      <vt:variant>
        <vt:i4>0</vt:i4>
      </vt:variant>
      <vt:variant>
        <vt:i4>5</vt:i4>
      </vt:variant>
      <vt:variant>
        <vt:lpwstr>https://www.nevo.co.il/law_html/law70/zava-0239.pdf</vt:lpwstr>
      </vt:variant>
      <vt:variant>
        <vt:lpwstr/>
      </vt:variant>
      <vt:variant>
        <vt:i4>6488065</vt:i4>
      </vt:variant>
      <vt:variant>
        <vt:i4>5325</vt:i4>
      </vt:variant>
      <vt:variant>
        <vt:i4>0</vt:i4>
      </vt:variant>
      <vt:variant>
        <vt:i4>5</vt:i4>
      </vt:variant>
      <vt:variant>
        <vt:lpwstr>https://www.nevo.co.il/law_html/law70/zava-0220.pdf</vt:lpwstr>
      </vt:variant>
      <vt:variant>
        <vt:lpwstr/>
      </vt:variant>
      <vt:variant>
        <vt:i4>6488065</vt:i4>
      </vt:variant>
      <vt:variant>
        <vt:i4>5322</vt:i4>
      </vt:variant>
      <vt:variant>
        <vt:i4>0</vt:i4>
      </vt:variant>
      <vt:variant>
        <vt:i4>5</vt:i4>
      </vt:variant>
      <vt:variant>
        <vt:lpwstr>https://www.nevo.co.il/law_html/law70/zava-0220.pdf</vt:lpwstr>
      </vt:variant>
      <vt:variant>
        <vt:lpwstr/>
      </vt:variant>
      <vt:variant>
        <vt:i4>6488065</vt:i4>
      </vt:variant>
      <vt:variant>
        <vt:i4>5319</vt:i4>
      </vt:variant>
      <vt:variant>
        <vt:i4>0</vt:i4>
      </vt:variant>
      <vt:variant>
        <vt:i4>5</vt:i4>
      </vt:variant>
      <vt:variant>
        <vt:lpwstr>https://www.nevo.co.il/law_html/law70/zava-0220.pdf</vt:lpwstr>
      </vt:variant>
      <vt:variant>
        <vt:lpwstr/>
      </vt:variant>
      <vt:variant>
        <vt:i4>6422536</vt:i4>
      </vt:variant>
      <vt:variant>
        <vt:i4>5316</vt:i4>
      </vt:variant>
      <vt:variant>
        <vt:i4>0</vt:i4>
      </vt:variant>
      <vt:variant>
        <vt:i4>5</vt:i4>
      </vt:variant>
      <vt:variant>
        <vt:lpwstr>https://www.nevo.co.il/law_html/law70/zava-0239.pdf</vt:lpwstr>
      </vt:variant>
      <vt:variant>
        <vt:lpwstr/>
      </vt:variant>
      <vt:variant>
        <vt:i4>6422536</vt:i4>
      </vt:variant>
      <vt:variant>
        <vt:i4>5313</vt:i4>
      </vt:variant>
      <vt:variant>
        <vt:i4>0</vt:i4>
      </vt:variant>
      <vt:variant>
        <vt:i4>5</vt:i4>
      </vt:variant>
      <vt:variant>
        <vt:lpwstr>https://www.nevo.co.il/law_html/law70/zava-0239.pdf</vt:lpwstr>
      </vt:variant>
      <vt:variant>
        <vt:lpwstr/>
      </vt:variant>
      <vt:variant>
        <vt:i4>6488065</vt:i4>
      </vt:variant>
      <vt:variant>
        <vt:i4>5310</vt:i4>
      </vt:variant>
      <vt:variant>
        <vt:i4>0</vt:i4>
      </vt:variant>
      <vt:variant>
        <vt:i4>5</vt:i4>
      </vt:variant>
      <vt:variant>
        <vt:lpwstr>https://www.nevo.co.il/law_html/law70/zava-0220.pdf</vt:lpwstr>
      </vt:variant>
      <vt:variant>
        <vt:lpwstr/>
      </vt:variant>
      <vt:variant>
        <vt:i4>6488065</vt:i4>
      </vt:variant>
      <vt:variant>
        <vt:i4>5307</vt:i4>
      </vt:variant>
      <vt:variant>
        <vt:i4>0</vt:i4>
      </vt:variant>
      <vt:variant>
        <vt:i4>5</vt:i4>
      </vt:variant>
      <vt:variant>
        <vt:lpwstr>https://www.nevo.co.il/law_html/law70/zava-0220.pdf</vt:lpwstr>
      </vt:variant>
      <vt:variant>
        <vt:lpwstr/>
      </vt:variant>
      <vt:variant>
        <vt:i4>6553600</vt:i4>
      </vt:variant>
      <vt:variant>
        <vt:i4>5304</vt:i4>
      </vt:variant>
      <vt:variant>
        <vt:i4>0</vt:i4>
      </vt:variant>
      <vt:variant>
        <vt:i4>5</vt:i4>
      </vt:variant>
      <vt:variant>
        <vt:lpwstr>https://www.nevo.co.il/law_html/law70/zava-0152.pdf</vt:lpwstr>
      </vt:variant>
      <vt:variant>
        <vt:lpwstr/>
      </vt:variant>
      <vt:variant>
        <vt:i4>6553602</vt:i4>
      </vt:variant>
      <vt:variant>
        <vt:i4>5301</vt:i4>
      </vt:variant>
      <vt:variant>
        <vt:i4>0</vt:i4>
      </vt:variant>
      <vt:variant>
        <vt:i4>5</vt:i4>
      </vt:variant>
      <vt:variant>
        <vt:lpwstr>https://www.nevo.co.il/law_html/law70/zava-0150.pdf</vt:lpwstr>
      </vt:variant>
      <vt:variant>
        <vt:lpwstr/>
      </vt:variant>
      <vt:variant>
        <vt:i4>6422536</vt:i4>
      </vt:variant>
      <vt:variant>
        <vt:i4>5298</vt:i4>
      </vt:variant>
      <vt:variant>
        <vt:i4>0</vt:i4>
      </vt:variant>
      <vt:variant>
        <vt:i4>5</vt:i4>
      </vt:variant>
      <vt:variant>
        <vt:lpwstr>https://www.nevo.co.il/law_html/law70/zava-0239.pdf</vt:lpwstr>
      </vt:variant>
      <vt:variant>
        <vt:lpwstr/>
      </vt:variant>
      <vt:variant>
        <vt:i4>6488065</vt:i4>
      </vt:variant>
      <vt:variant>
        <vt:i4>5295</vt:i4>
      </vt:variant>
      <vt:variant>
        <vt:i4>0</vt:i4>
      </vt:variant>
      <vt:variant>
        <vt:i4>5</vt:i4>
      </vt:variant>
      <vt:variant>
        <vt:lpwstr>https://www.nevo.co.il/law_html/law70/zava-0220.pdf</vt:lpwstr>
      </vt:variant>
      <vt:variant>
        <vt:lpwstr/>
      </vt:variant>
      <vt:variant>
        <vt:i4>6488065</vt:i4>
      </vt:variant>
      <vt:variant>
        <vt:i4>5292</vt:i4>
      </vt:variant>
      <vt:variant>
        <vt:i4>0</vt:i4>
      </vt:variant>
      <vt:variant>
        <vt:i4>5</vt:i4>
      </vt:variant>
      <vt:variant>
        <vt:lpwstr>https://www.nevo.co.il/law_html/law70/zava-0220.pdf</vt:lpwstr>
      </vt:variant>
      <vt:variant>
        <vt:lpwstr/>
      </vt:variant>
      <vt:variant>
        <vt:i4>6488065</vt:i4>
      </vt:variant>
      <vt:variant>
        <vt:i4>5289</vt:i4>
      </vt:variant>
      <vt:variant>
        <vt:i4>0</vt:i4>
      </vt:variant>
      <vt:variant>
        <vt:i4>5</vt:i4>
      </vt:variant>
      <vt:variant>
        <vt:lpwstr>https://www.nevo.co.il/law_html/law70/zava-0220.pdf</vt:lpwstr>
      </vt:variant>
      <vt:variant>
        <vt:lpwstr/>
      </vt:variant>
      <vt:variant>
        <vt:i4>6488065</vt:i4>
      </vt:variant>
      <vt:variant>
        <vt:i4>5286</vt:i4>
      </vt:variant>
      <vt:variant>
        <vt:i4>0</vt:i4>
      </vt:variant>
      <vt:variant>
        <vt:i4>5</vt:i4>
      </vt:variant>
      <vt:variant>
        <vt:lpwstr>https://www.nevo.co.il/law_html/law70/zava-0220.pdf</vt:lpwstr>
      </vt:variant>
      <vt:variant>
        <vt:lpwstr/>
      </vt:variant>
      <vt:variant>
        <vt:i4>6488065</vt:i4>
      </vt:variant>
      <vt:variant>
        <vt:i4>5283</vt:i4>
      </vt:variant>
      <vt:variant>
        <vt:i4>0</vt:i4>
      </vt:variant>
      <vt:variant>
        <vt:i4>5</vt:i4>
      </vt:variant>
      <vt:variant>
        <vt:lpwstr>https://www.nevo.co.il/law_html/law70/zava-0220.pdf</vt:lpwstr>
      </vt:variant>
      <vt:variant>
        <vt:lpwstr/>
      </vt:variant>
      <vt:variant>
        <vt:i4>6422536</vt:i4>
      </vt:variant>
      <vt:variant>
        <vt:i4>5280</vt:i4>
      </vt:variant>
      <vt:variant>
        <vt:i4>0</vt:i4>
      </vt:variant>
      <vt:variant>
        <vt:i4>5</vt:i4>
      </vt:variant>
      <vt:variant>
        <vt:lpwstr>https://www.nevo.co.il/law_html/law70/zava-0239.pdf</vt:lpwstr>
      </vt:variant>
      <vt:variant>
        <vt:lpwstr/>
      </vt:variant>
      <vt:variant>
        <vt:i4>6488065</vt:i4>
      </vt:variant>
      <vt:variant>
        <vt:i4>5277</vt:i4>
      </vt:variant>
      <vt:variant>
        <vt:i4>0</vt:i4>
      </vt:variant>
      <vt:variant>
        <vt:i4>5</vt:i4>
      </vt:variant>
      <vt:variant>
        <vt:lpwstr>https://www.nevo.co.il/law_html/law70/zava-0220.pdf</vt:lpwstr>
      </vt:variant>
      <vt:variant>
        <vt:lpwstr/>
      </vt:variant>
      <vt:variant>
        <vt:i4>6488065</vt:i4>
      </vt:variant>
      <vt:variant>
        <vt:i4>5274</vt:i4>
      </vt:variant>
      <vt:variant>
        <vt:i4>0</vt:i4>
      </vt:variant>
      <vt:variant>
        <vt:i4>5</vt:i4>
      </vt:variant>
      <vt:variant>
        <vt:lpwstr>https://www.nevo.co.il/law_html/law70/zava-0220.pdf</vt:lpwstr>
      </vt:variant>
      <vt:variant>
        <vt:lpwstr/>
      </vt:variant>
      <vt:variant>
        <vt:i4>6488065</vt:i4>
      </vt:variant>
      <vt:variant>
        <vt:i4>5271</vt:i4>
      </vt:variant>
      <vt:variant>
        <vt:i4>0</vt:i4>
      </vt:variant>
      <vt:variant>
        <vt:i4>5</vt:i4>
      </vt:variant>
      <vt:variant>
        <vt:lpwstr>https://www.nevo.co.il/law_html/law70/zava-0220.pdf</vt:lpwstr>
      </vt:variant>
      <vt:variant>
        <vt:lpwstr/>
      </vt:variant>
      <vt:variant>
        <vt:i4>6422536</vt:i4>
      </vt:variant>
      <vt:variant>
        <vt:i4>5268</vt:i4>
      </vt:variant>
      <vt:variant>
        <vt:i4>0</vt:i4>
      </vt:variant>
      <vt:variant>
        <vt:i4>5</vt:i4>
      </vt:variant>
      <vt:variant>
        <vt:lpwstr>https://www.nevo.co.il/law_html/law70/zava-0239.pdf</vt:lpwstr>
      </vt:variant>
      <vt:variant>
        <vt:lpwstr/>
      </vt:variant>
      <vt:variant>
        <vt:i4>6488065</vt:i4>
      </vt:variant>
      <vt:variant>
        <vt:i4>5265</vt:i4>
      </vt:variant>
      <vt:variant>
        <vt:i4>0</vt:i4>
      </vt:variant>
      <vt:variant>
        <vt:i4>5</vt:i4>
      </vt:variant>
      <vt:variant>
        <vt:lpwstr>https://www.nevo.co.il/law_html/law70/zava-0220.pdf</vt:lpwstr>
      </vt:variant>
      <vt:variant>
        <vt:lpwstr/>
      </vt:variant>
      <vt:variant>
        <vt:i4>6488065</vt:i4>
      </vt:variant>
      <vt:variant>
        <vt:i4>5262</vt:i4>
      </vt:variant>
      <vt:variant>
        <vt:i4>0</vt:i4>
      </vt:variant>
      <vt:variant>
        <vt:i4>5</vt:i4>
      </vt:variant>
      <vt:variant>
        <vt:lpwstr>https://www.nevo.co.il/law_html/law70/zava-0220.pdf</vt:lpwstr>
      </vt:variant>
      <vt:variant>
        <vt:lpwstr/>
      </vt:variant>
      <vt:variant>
        <vt:i4>6488065</vt:i4>
      </vt:variant>
      <vt:variant>
        <vt:i4>5259</vt:i4>
      </vt:variant>
      <vt:variant>
        <vt:i4>0</vt:i4>
      </vt:variant>
      <vt:variant>
        <vt:i4>5</vt:i4>
      </vt:variant>
      <vt:variant>
        <vt:lpwstr>https://www.nevo.co.il/law_html/law70/zava-0220.pdf</vt:lpwstr>
      </vt:variant>
      <vt:variant>
        <vt:lpwstr/>
      </vt:variant>
      <vt:variant>
        <vt:i4>6488065</vt:i4>
      </vt:variant>
      <vt:variant>
        <vt:i4>5256</vt:i4>
      </vt:variant>
      <vt:variant>
        <vt:i4>0</vt:i4>
      </vt:variant>
      <vt:variant>
        <vt:i4>5</vt:i4>
      </vt:variant>
      <vt:variant>
        <vt:lpwstr>https://www.nevo.co.il/law_html/law70/zava-0220.pdf</vt:lpwstr>
      </vt:variant>
      <vt:variant>
        <vt:lpwstr/>
      </vt:variant>
      <vt:variant>
        <vt:i4>6422536</vt:i4>
      </vt:variant>
      <vt:variant>
        <vt:i4>5253</vt:i4>
      </vt:variant>
      <vt:variant>
        <vt:i4>0</vt:i4>
      </vt:variant>
      <vt:variant>
        <vt:i4>5</vt:i4>
      </vt:variant>
      <vt:variant>
        <vt:lpwstr>https://www.nevo.co.il/law_html/law70/zava-0239.pdf</vt:lpwstr>
      </vt:variant>
      <vt:variant>
        <vt:lpwstr/>
      </vt:variant>
      <vt:variant>
        <vt:i4>6488065</vt:i4>
      </vt:variant>
      <vt:variant>
        <vt:i4>5250</vt:i4>
      </vt:variant>
      <vt:variant>
        <vt:i4>0</vt:i4>
      </vt:variant>
      <vt:variant>
        <vt:i4>5</vt:i4>
      </vt:variant>
      <vt:variant>
        <vt:lpwstr>https://www.nevo.co.il/law_html/law70/zava-0220.pdf</vt:lpwstr>
      </vt:variant>
      <vt:variant>
        <vt:lpwstr/>
      </vt:variant>
      <vt:variant>
        <vt:i4>6422536</vt:i4>
      </vt:variant>
      <vt:variant>
        <vt:i4>5247</vt:i4>
      </vt:variant>
      <vt:variant>
        <vt:i4>0</vt:i4>
      </vt:variant>
      <vt:variant>
        <vt:i4>5</vt:i4>
      </vt:variant>
      <vt:variant>
        <vt:lpwstr>https://www.nevo.co.il/law_html/law70/zava-0239.pdf</vt:lpwstr>
      </vt:variant>
      <vt:variant>
        <vt:lpwstr/>
      </vt:variant>
      <vt:variant>
        <vt:i4>6488065</vt:i4>
      </vt:variant>
      <vt:variant>
        <vt:i4>5244</vt:i4>
      </vt:variant>
      <vt:variant>
        <vt:i4>0</vt:i4>
      </vt:variant>
      <vt:variant>
        <vt:i4>5</vt:i4>
      </vt:variant>
      <vt:variant>
        <vt:lpwstr>https://www.nevo.co.il/law_html/law70/zava-0220.pdf</vt:lpwstr>
      </vt:variant>
      <vt:variant>
        <vt:lpwstr/>
      </vt:variant>
      <vt:variant>
        <vt:i4>6422536</vt:i4>
      </vt:variant>
      <vt:variant>
        <vt:i4>5241</vt:i4>
      </vt:variant>
      <vt:variant>
        <vt:i4>0</vt:i4>
      </vt:variant>
      <vt:variant>
        <vt:i4>5</vt:i4>
      </vt:variant>
      <vt:variant>
        <vt:lpwstr>https://www.nevo.co.il/law_html/law70/zava-0239.pdf</vt:lpwstr>
      </vt:variant>
      <vt:variant>
        <vt:lpwstr/>
      </vt:variant>
      <vt:variant>
        <vt:i4>6488065</vt:i4>
      </vt:variant>
      <vt:variant>
        <vt:i4>5238</vt:i4>
      </vt:variant>
      <vt:variant>
        <vt:i4>0</vt:i4>
      </vt:variant>
      <vt:variant>
        <vt:i4>5</vt:i4>
      </vt:variant>
      <vt:variant>
        <vt:lpwstr>https://www.nevo.co.il/law_html/law70/zava-0220.pdf</vt:lpwstr>
      </vt:variant>
      <vt:variant>
        <vt:lpwstr/>
      </vt:variant>
      <vt:variant>
        <vt:i4>6488065</vt:i4>
      </vt:variant>
      <vt:variant>
        <vt:i4>5235</vt:i4>
      </vt:variant>
      <vt:variant>
        <vt:i4>0</vt:i4>
      </vt:variant>
      <vt:variant>
        <vt:i4>5</vt:i4>
      </vt:variant>
      <vt:variant>
        <vt:lpwstr>https://www.nevo.co.il/law_html/law70/zava-0220.pdf</vt:lpwstr>
      </vt:variant>
      <vt:variant>
        <vt:lpwstr/>
      </vt:variant>
      <vt:variant>
        <vt:i4>6488065</vt:i4>
      </vt:variant>
      <vt:variant>
        <vt:i4>5232</vt:i4>
      </vt:variant>
      <vt:variant>
        <vt:i4>0</vt:i4>
      </vt:variant>
      <vt:variant>
        <vt:i4>5</vt:i4>
      </vt:variant>
      <vt:variant>
        <vt:lpwstr>https://www.nevo.co.il/law_html/law70/zava-0220.pdf</vt:lpwstr>
      </vt:variant>
      <vt:variant>
        <vt:lpwstr/>
      </vt:variant>
      <vt:variant>
        <vt:i4>6488065</vt:i4>
      </vt:variant>
      <vt:variant>
        <vt:i4>5229</vt:i4>
      </vt:variant>
      <vt:variant>
        <vt:i4>0</vt:i4>
      </vt:variant>
      <vt:variant>
        <vt:i4>5</vt:i4>
      </vt:variant>
      <vt:variant>
        <vt:lpwstr>https://www.nevo.co.il/law_html/law70/zava-0220.pdf</vt:lpwstr>
      </vt:variant>
      <vt:variant>
        <vt:lpwstr/>
      </vt:variant>
      <vt:variant>
        <vt:i4>6422536</vt:i4>
      </vt:variant>
      <vt:variant>
        <vt:i4>5226</vt:i4>
      </vt:variant>
      <vt:variant>
        <vt:i4>0</vt:i4>
      </vt:variant>
      <vt:variant>
        <vt:i4>5</vt:i4>
      </vt:variant>
      <vt:variant>
        <vt:lpwstr>https://www.nevo.co.il/law_html/law70/zava-0239.pdf</vt:lpwstr>
      </vt:variant>
      <vt:variant>
        <vt:lpwstr/>
      </vt:variant>
      <vt:variant>
        <vt:i4>6488065</vt:i4>
      </vt:variant>
      <vt:variant>
        <vt:i4>5223</vt:i4>
      </vt:variant>
      <vt:variant>
        <vt:i4>0</vt:i4>
      </vt:variant>
      <vt:variant>
        <vt:i4>5</vt:i4>
      </vt:variant>
      <vt:variant>
        <vt:lpwstr>https://www.nevo.co.il/law_html/law70/zava-0220.pdf</vt:lpwstr>
      </vt:variant>
      <vt:variant>
        <vt:lpwstr/>
      </vt:variant>
      <vt:variant>
        <vt:i4>6488065</vt:i4>
      </vt:variant>
      <vt:variant>
        <vt:i4>5220</vt:i4>
      </vt:variant>
      <vt:variant>
        <vt:i4>0</vt:i4>
      </vt:variant>
      <vt:variant>
        <vt:i4>5</vt:i4>
      </vt:variant>
      <vt:variant>
        <vt:lpwstr>https://www.nevo.co.il/law_html/law70/zava-0220.pdf</vt:lpwstr>
      </vt:variant>
      <vt:variant>
        <vt:lpwstr/>
      </vt:variant>
      <vt:variant>
        <vt:i4>6422536</vt:i4>
      </vt:variant>
      <vt:variant>
        <vt:i4>5217</vt:i4>
      </vt:variant>
      <vt:variant>
        <vt:i4>0</vt:i4>
      </vt:variant>
      <vt:variant>
        <vt:i4>5</vt:i4>
      </vt:variant>
      <vt:variant>
        <vt:lpwstr>https://www.nevo.co.il/law_html/law70/zava-0239.pdf</vt:lpwstr>
      </vt:variant>
      <vt:variant>
        <vt:lpwstr/>
      </vt:variant>
      <vt:variant>
        <vt:i4>6422536</vt:i4>
      </vt:variant>
      <vt:variant>
        <vt:i4>5214</vt:i4>
      </vt:variant>
      <vt:variant>
        <vt:i4>0</vt:i4>
      </vt:variant>
      <vt:variant>
        <vt:i4>5</vt:i4>
      </vt:variant>
      <vt:variant>
        <vt:lpwstr>https://www.nevo.co.il/law_html/law70/zava-0239.pdf</vt:lpwstr>
      </vt:variant>
      <vt:variant>
        <vt:lpwstr/>
      </vt:variant>
      <vt:variant>
        <vt:i4>6488065</vt:i4>
      </vt:variant>
      <vt:variant>
        <vt:i4>5211</vt:i4>
      </vt:variant>
      <vt:variant>
        <vt:i4>0</vt:i4>
      </vt:variant>
      <vt:variant>
        <vt:i4>5</vt:i4>
      </vt:variant>
      <vt:variant>
        <vt:lpwstr>https://www.nevo.co.il/law_html/law70/zava-0220.pdf</vt:lpwstr>
      </vt:variant>
      <vt:variant>
        <vt:lpwstr/>
      </vt:variant>
      <vt:variant>
        <vt:i4>6553600</vt:i4>
      </vt:variant>
      <vt:variant>
        <vt:i4>5208</vt:i4>
      </vt:variant>
      <vt:variant>
        <vt:i4>0</vt:i4>
      </vt:variant>
      <vt:variant>
        <vt:i4>5</vt:i4>
      </vt:variant>
      <vt:variant>
        <vt:lpwstr>https://www.nevo.co.il/law_html/law70/zava-0152.pdf</vt:lpwstr>
      </vt:variant>
      <vt:variant>
        <vt:lpwstr/>
      </vt:variant>
      <vt:variant>
        <vt:i4>6619137</vt:i4>
      </vt:variant>
      <vt:variant>
        <vt:i4>5205</vt:i4>
      </vt:variant>
      <vt:variant>
        <vt:i4>0</vt:i4>
      </vt:variant>
      <vt:variant>
        <vt:i4>5</vt:i4>
      </vt:variant>
      <vt:variant>
        <vt:lpwstr>https://www.nevo.co.il/law_html/law70/zava-0143.pdf</vt:lpwstr>
      </vt:variant>
      <vt:variant>
        <vt:lpwstr/>
      </vt:variant>
      <vt:variant>
        <vt:i4>6488065</vt:i4>
      </vt:variant>
      <vt:variant>
        <vt:i4>5202</vt:i4>
      </vt:variant>
      <vt:variant>
        <vt:i4>0</vt:i4>
      </vt:variant>
      <vt:variant>
        <vt:i4>5</vt:i4>
      </vt:variant>
      <vt:variant>
        <vt:lpwstr>https://www.nevo.co.il/law_html/law70/zava-0220.pdf</vt:lpwstr>
      </vt:variant>
      <vt:variant>
        <vt:lpwstr/>
      </vt:variant>
      <vt:variant>
        <vt:i4>6488065</vt:i4>
      </vt:variant>
      <vt:variant>
        <vt:i4>5199</vt:i4>
      </vt:variant>
      <vt:variant>
        <vt:i4>0</vt:i4>
      </vt:variant>
      <vt:variant>
        <vt:i4>5</vt:i4>
      </vt:variant>
      <vt:variant>
        <vt:lpwstr>https://www.nevo.co.il/law_html/law70/zava-0220.pdf</vt:lpwstr>
      </vt:variant>
      <vt:variant>
        <vt:lpwstr/>
      </vt:variant>
      <vt:variant>
        <vt:i4>6488065</vt:i4>
      </vt:variant>
      <vt:variant>
        <vt:i4>5196</vt:i4>
      </vt:variant>
      <vt:variant>
        <vt:i4>0</vt:i4>
      </vt:variant>
      <vt:variant>
        <vt:i4>5</vt:i4>
      </vt:variant>
      <vt:variant>
        <vt:lpwstr>https://www.nevo.co.il/law_html/law70/zava-0220.pdf</vt:lpwstr>
      </vt:variant>
      <vt:variant>
        <vt:lpwstr/>
      </vt:variant>
      <vt:variant>
        <vt:i4>6488065</vt:i4>
      </vt:variant>
      <vt:variant>
        <vt:i4>5193</vt:i4>
      </vt:variant>
      <vt:variant>
        <vt:i4>0</vt:i4>
      </vt:variant>
      <vt:variant>
        <vt:i4>5</vt:i4>
      </vt:variant>
      <vt:variant>
        <vt:lpwstr>https://www.nevo.co.il/law_html/law70/zava-0220.pdf</vt:lpwstr>
      </vt:variant>
      <vt:variant>
        <vt:lpwstr/>
      </vt:variant>
      <vt:variant>
        <vt:i4>6488065</vt:i4>
      </vt:variant>
      <vt:variant>
        <vt:i4>5190</vt:i4>
      </vt:variant>
      <vt:variant>
        <vt:i4>0</vt:i4>
      </vt:variant>
      <vt:variant>
        <vt:i4>5</vt:i4>
      </vt:variant>
      <vt:variant>
        <vt:lpwstr>https://www.nevo.co.il/law_html/law70/zava-0220.pdf</vt:lpwstr>
      </vt:variant>
      <vt:variant>
        <vt:lpwstr/>
      </vt:variant>
      <vt:variant>
        <vt:i4>6488065</vt:i4>
      </vt:variant>
      <vt:variant>
        <vt:i4>5187</vt:i4>
      </vt:variant>
      <vt:variant>
        <vt:i4>0</vt:i4>
      </vt:variant>
      <vt:variant>
        <vt:i4>5</vt:i4>
      </vt:variant>
      <vt:variant>
        <vt:lpwstr>https://www.nevo.co.il/law_html/law70/zava-0220.pdf</vt:lpwstr>
      </vt:variant>
      <vt:variant>
        <vt:lpwstr/>
      </vt:variant>
      <vt:variant>
        <vt:i4>6488065</vt:i4>
      </vt:variant>
      <vt:variant>
        <vt:i4>5184</vt:i4>
      </vt:variant>
      <vt:variant>
        <vt:i4>0</vt:i4>
      </vt:variant>
      <vt:variant>
        <vt:i4>5</vt:i4>
      </vt:variant>
      <vt:variant>
        <vt:lpwstr>https://www.nevo.co.il/law_html/law70/zava-0220.pdf</vt:lpwstr>
      </vt:variant>
      <vt:variant>
        <vt:lpwstr/>
      </vt:variant>
      <vt:variant>
        <vt:i4>6488065</vt:i4>
      </vt:variant>
      <vt:variant>
        <vt:i4>5181</vt:i4>
      </vt:variant>
      <vt:variant>
        <vt:i4>0</vt:i4>
      </vt:variant>
      <vt:variant>
        <vt:i4>5</vt:i4>
      </vt:variant>
      <vt:variant>
        <vt:lpwstr>https://www.nevo.co.il/law_html/law70/zava-0220.pdf</vt:lpwstr>
      </vt:variant>
      <vt:variant>
        <vt:lpwstr/>
      </vt:variant>
      <vt:variant>
        <vt:i4>6422536</vt:i4>
      </vt:variant>
      <vt:variant>
        <vt:i4>5178</vt:i4>
      </vt:variant>
      <vt:variant>
        <vt:i4>0</vt:i4>
      </vt:variant>
      <vt:variant>
        <vt:i4>5</vt:i4>
      </vt:variant>
      <vt:variant>
        <vt:lpwstr>https://www.nevo.co.il/law_html/law70/zava-0239.pdf</vt:lpwstr>
      </vt:variant>
      <vt:variant>
        <vt:lpwstr/>
      </vt:variant>
      <vt:variant>
        <vt:i4>6488065</vt:i4>
      </vt:variant>
      <vt:variant>
        <vt:i4>5175</vt:i4>
      </vt:variant>
      <vt:variant>
        <vt:i4>0</vt:i4>
      </vt:variant>
      <vt:variant>
        <vt:i4>5</vt:i4>
      </vt:variant>
      <vt:variant>
        <vt:lpwstr>https://www.nevo.co.il/law_html/law70/zava-0220.pdf</vt:lpwstr>
      </vt:variant>
      <vt:variant>
        <vt:lpwstr/>
      </vt:variant>
      <vt:variant>
        <vt:i4>6488065</vt:i4>
      </vt:variant>
      <vt:variant>
        <vt:i4>5172</vt:i4>
      </vt:variant>
      <vt:variant>
        <vt:i4>0</vt:i4>
      </vt:variant>
      <vt:variant>
        <vt:i4>5</vt:i4>
      </vt:variant>
      <vt:variant>
        <vt:lpwstr>https://www.nevo.co.il/law_html/law70/zava-0220.pdf</vt:lpwstr>
      </vt:variant>
      <vt:variant>
        <vt:lpwstr/>
      </vt:variant>
      <vt:variant>
        <vt:i4>6488065</vt:i4>
      </vt:variant>
      <vt:variant>
        <vt:i4>5169</vt:i4>
      </vt:variant>
      <vt:variant>
        <vt:i4>0</vt:i4>
      </vt:variant>
      <vt:variant>
        <vt:i4>5</vt:i4>
      </vt:variant>
      <vt:variant>
        <vt:lpwstr>https://www.nevo.co.il/law_html/law70/zava-0220.pdf</vt:lpwstr>
      </vt:variant>
      <vt:variant>
        <vt:lpwstr/>
      </vt:variant>
      <vt:variant>
        <vt:i4>6488065</vt:i4>
      </vt:variant>
      <vt:variant>
        <vt:i4>5166</vt:i4>
      </vt:variant>
      <vt:variant>
        <vt:i4>0</vt:i4>
      </vt:variant>
      <vt:variant>
        <vt:i4>5</vt:i4>
      </vt:variant>
      <vt:variant>
        <vt:lpwstr>https://www.nevo.co.il/law_html/law70/zava-0220.pdf</vt:lpwstr>
      </vt:variant>
      <vt:variant>
        <vt:lpwstr/>
      </vt:variant>
      <vt:variant>
        <vt:i4>6488065</vt:i4>
      </vt:variant>
      <vt:variant>
        <vt:i4>5163</vt:i4>
      </vt:variant>
      <vt:variant>
        <vt:i4>0</vt:i4>
      </vt:variant>
      <vt:variant>
        <vt:i4>5</vt:i4>
      </vt:variant>
      <vt:variant>
        <vt:lpwstr>https://www.nevo.co.il/law_html/law70/zava-0220.pdf</vt:lpwstr>
      </vt:variant>
      <vt:variant>
        <vt:lpwstr/>
      </vt:variant>
      <vt:variant>
        <vt:i4>6488065</vt:i4>
      </vt:variant>
      <vt:variant>
        <vt:i4>5160</vt:i4>
      </vt:variant>
      <vt:variant>
        <vt:i4>0</vt:i4>
      </vt:variant>
      <vt:variant>
        <vt:i4>5</vt:i4>
      </vt:variant>
      <vt:variant>
        <vt:lpwstr>https://www.nevo.co.il/law_html/law70/zava-0220.pdf</vt:lpwstr>
      </vt:variant>
      <vt:variant>
        <vt:lpwstr/>
      </vt:variant>
      <vt:variant>
        <vt:i4>6422536</vt:i4>
      </vt:variant>
      <vt:variant>
        <vt:i4>5157</vt:i4>
      </vt:variant>
      <vt:variant>
        <vt:i4>0</vt:i4>
      </vt:variant>
      <vt:variant>
        <vt:i4>5</vt:i4>
      </vt:variant>
      <vt:variant>
        <vt:lpwstr>https://www.nevo.co.il/law_html/law70/zava-0239.pdf</vt:lpwstr>
      </vt:variant>
      <vt:variant>
        <vt:lpwstr/>
      </vt:variant>
      <vt:variant>
        <vt:i4>6488065</vt:i4>
      </vt:variant>
      <vt:variant>
        <vt:i4>5154</vt:i4>
      </vt:variant>
      <vt:variant>
        <vt:i4>0</vt:i4>
      </vt:variant>
      <vt:variant>
        <vt:i4>5</vt:i4>
      </vt:variant>
      <vt:variant>
        <vt:lpwstr>https://www.nevo.co.il/law_html/law70/zava-0220.pdf</vt:lpwstr>
      </vt:variant>
      <vt:variant>
        <vt:lpwstr/>
      </vt:variant>
      <vt:variant>
        <vt:i4>6422536</vt:i4>
      </vt:variant>
      <vt:variant>
        <vt:i4>5151</vt:i4>
      </vt:variant>
      <vt:variant>
        <vt:i4>0</vt:i4>
      </vt:variant>
      <vt:variant>
        <vt:i4>5</vt:i4>
      </vt:variant>
      <vt:variant>
        <vt:lpwstr>https://www.nevo.co.il/law_html/law70/zava-0239.pdf</vt:lpwstr>
      </vt:variant>
      <vt:variant>
        <vt:lpwstr/>
      </vt:variant>
      <vt:variant>
        <vt:i4>6488065</vt:i4>
      </vt:variant>
      <vt:variant>
        <vt:i4>5148</vt:i4>
      </vt:variant>
      <vt:variant>
        <vt:i4>0</vt:i4>
      </vt:variant>
      <vt:variant>
        <vt:i4>5</vt:i4>
      </vt:variant>
      <vt:variant>
        <vt:lpwstr>https://www.nevo.co.il/law_html/law70/zava-0220.pdf</vt:lpwstr>
      </vt:variant>
      <vt:variant>
        <vt:lpwstr/>
      </vt:variant>
      <vt:variant>
        <vt:i4>6422536</vt:i4>
      </vt:variant>
      <vt:variant>
        <vt:i4>5145</vt:i4>
      </vt:variant>
      <vt:variant>
        <vt:i4>0</vt:i4>
      </vt:variant>
      <vt:variant>
        <vt:i4>5</vt:i4>
      </vt:variant>
      <vt:variant>
        <vt:lpwstr>https://www.nevo.co.il/law_html/law70/zava-0239.pdf</vt:lpwstr>
      </vt:variant>
      <vt:variant>
        <vt:lpwstr/>
      </vt:variant>
      <vt:variant>
        <vt:i4>6488065</vt:i4>
      </vt:variant>
      <vt:variant>
        <vt:i4>5142</vt:i4>
      </vt:variant>
      <vt:variant>
        <vt:i4>0</vt:i4>
      </vt:variant>
      <vt:variant>
        <vt:i4>5</vt:i4>
      </vt:variant>
      <vt:variant>
        <vt:lpwstr>https://www.nevo.co.il/law_html/law70/zava-0220.pdf</vt:lpwstr>
      </vt:variant>
      <vt:variant>
        <vt:lpwstr/>
      </vt:variant>
      <vt:variant>
        <vt:i4>6422536</vt:i4>
      </vt:variant>
      <vt:variant>
        <vt:i4>5139</vt:i4>
      </vt:variant>
      <vt:variant>
        <vt:i4>0</vt:i4>
      </vt:variant>
      <vt:variant>
        <vt:i4>5</vt:i4>
      </vt:variant>
      <vt:variant>
        <vt:lpwstr>https://www.nevo.co.il/law_html/law70/zava-0239.pdf</vt:lpwstr>
      </vt:variant>
      <vt:variant>
        <vt:lpwstr/>
      </vt:variant>
      <vt:variant>
        <vt:i4>6488065</vt:i4>
      </vt:variant>
      <vt:variant>
        <vt:i4>5136</vt:i4>
      </vt:variant>
      <vt:variant>
        <vt:i4>0</vt:i4>
      </vt:variant>
      <vt:variant>
        <vt:i4>5</vt:i4>
      </vt:variant>
      <vt:variant>
        <vt:lpwstr>https://www.nevo.co.il/law_html/law70/zava-0220.pdf</vt:lpwstr>
      </vt:variant>
      <vt:variant>
        <vt:lpwstr/>
      </vt:variant>
      <vt:variant>
        <vt:i4>6488065</vt:i4>
      </vt:variant>
      <vt:variant>
        <vt:i4>5133</vt:i4>
      </vt:variant>
      <vt:variant>
        <vt:i4>0</vt:i4>
      </vt:variant>
      <vt:variant>
        <vt:i4>5</vt:i4>
      </vt:variant>
      <vt:variant>
        <vt:lpwstr>https://www.nevo.co.il/law_html/law70/zava-0220.pdf</vt:lpwstr>
      </vt:variant>
      <vt:variant>
        <vt:lpwstr/>
      </vt:variant>
      <vt:variant>
        <vt:i4>6422536</vt:i4>
      </vt:variant>
      <vt:variant>
        <vt:i4>5130</vt:i4>
      </vt:variant>
      <vt:variant>
        <vt:i4>0</vt:i4>
      </vt:variant>
      <vt:variant>
        <vt:i4>5</vt:i4>
      </vt:variant>
      <vt:variant>
        <vt:lpwstr>https://www.nevo.co.il/law_html/law70/zava-0239.pdf</vt:lpwstr>
      </vt:variant>
      <vt:variant>
        <vt:lpwstr/>
      </vt:variant>
      <vt:variant>
        <vt:i4>6488065</vt:i4>
      </vt:variant>
      <vt:variant>
        <vt:i4>5127</vt:i4>
      </vt:variant>
      <vt:variant>
        <vt:i4>0</vt:i4>
      </vt:variant>
      <vt:variant>
        <vt:i4>5</vt:i4>
      </vt:variant>
      <vt:variant>
        <vt:lpwstr>https://www.nevo.co.il/law_html/law70/zava-0220.pdf</vt:lpwstr>
      </vt:variant>
      <vt:variant>
        <vt:lpwstr/>
      </vt:variant>
      <vt:variant>
        <vt:i4>6488065</vt:i4>
      </vt:variant>
      <vt:variant>
        <vt:i4>5124</vt:i4>
      </vt:variant>
      <vt:variant>
        <vt:i4>0</vt:i4>
      </vt:variant>
      <vt:variant>
        <vt:i4>5</vt:i4>
      </vt:variant>
      <vt:variant>
        <vt:lpwstr>https://www.nevo.co.il/law_html/law70/zava-0220.pdf</vt:lpwstr>
      </vt:variant>
      <vt:variant>
        <vt:lpwstr/>
      </vt:variant>
      <vt:variant>
        <vt:i4>6488065</vt:i4>
      </vt:variant>
      <vt:variant>
        <vt:i4>5121</vt:i4>
      </vt:variant>
      <vt:variant>
        <vt:i4>0</vt:i4>
      </vt:variant>
      <vt:variant>
        <vt:i4>5</vt:i4>
      </vt:variant>
      <vt:variant>
        <vt:lpwstr>https://www.nevo.co.il/law_html/law70/zava-0220.pdf</vt:lpwstr>
      </vt:variant>
      <vt:variant>
        <vt:lpwstr/>
      </vt:variant>
      <vt:variant>
        <vt:i4>6488065</vt:i4>
      </vt:variant>
      <vt:variant>
        <vt:i4>5118</vt:i4>
      </vt:variant>
      <vt:variant>
        <vt:i4>0</vt:i4>
      </vt:variant>
      <vt:variant>
        <vt:i4>5</vt:i4>
      </vt:variant>
      <vt:variant>
        <vt:lpwstr>https://www.nevo.co.il/law_html/law70/zava-0220.pdf</vt:lpwstr>
      </vt:variant>
      <vt:variant>
        <vt:lpwstr/>
      </vt:variant>
      <vt:variant>
        <vt:i4>6488065</vt:i4>
      </vt:variant>
      <vt:variant>
        <vt:i4>5115</vt:i4>
      </vt:variant>
      <vt:variant>
        <vt:i4>0</vt:i4>
      </vt:variant>
      <vt:variant>
        <vt:i4>5</vt:i4>
      </vt:variant>
      <vt:variant>
        <vt:lpwstr>https://www.nevo.co.il/law_html/law70/zava-0220.pdf</vt:lpwstr>
      </vt:variant>
      <vt:variant>
        <vt:lpwstr/>
      </vt:variant>
      <vt:variant>
        <vt:i4>6488065</vt:i4>
      </vt:variant>
      <vt:variant>
        <vt:i4>5112</vt:i4>
      </vt:variant>
      <vt:variant>
        <vt:i4>0</vt:i4>
      </vt:variant>
      <vt:variant>
        <vt:i4>5</vt:i4>
      </vt:variant>
      <vt:variant>
        <vt:lpwstr>https://www.nevo.co.il/law_html/law70/zava-0220.pdf</vt:lpwstr>
      </vt:variant>
      <vt:variant>
        <vt:lpwstr/>
      </vt:variant>
      <vt:variant>
        <vt:i4>6422536</vt:i4>
      </vt:variant>
      <vt:variant>
        <vt:i4>5109</vt:i4>
      </vt:variant>
      <vt:variant>
        <vt:i4>0</vt:i4>
      </vt:variant>
      <vt:variant>
        <vt:i4>5</vt:i4>
      </vt:variant>
      <vt:variant>
        <vt:lpwstr>https://www.nevo.co.il/law_html/law70/zava-0239.pdf</vt:lpwstr>
      </vt:variant>
      <vt:variant>
        <vt:lpwstr/>
      </vt:variant>
      <vt:variant>
        <vt:i4>6488065</vt:i4>
      </vt:variant>
      <vt:variant>
        <vt:i4>5106</vt:i4>
      </vt:variant>
      <vt:variant>
        <vt:i4>0</vt:i4>
      </vt:variant>
      <vt:variant>
        <vt:i4>5</vt:i4>
      </vt:variant>
      <vt:variant>
        <vt:lpwstr>https://www.nevo.co.il/law_html/law70/zava-0220.pdf</vt:lpwstr>
      </vt:variant>
      <vt:variant>
        <vt:lpwstr/>
      </vt:variant>
      <vt:variant>
        <vt:i4>6488065</vt:i4>
      </vt:variant>
      <vt:variant>
        <vt:i4>5103</vt:i4>
      </vt:variant>
      <vt:variant>
        <vt:i4>0</vt:i4>
      </vt:variant>
      <vt:variant>
        <vt:i4>5</vt:i4>
      </vt:variant>
      <vt:variant>
        <vt:lpwstr>https://www.nevo.co.il/law_html/law70/zava-0220.pdf</vt:lpwstr>
      </vt:variant>
      <vt:variant>
        <vt:lpwstr/>
      </vt:variant>
      <vt:variant>
        <vt:i4>3866639</vt:i4>
      </vt:variant>
      <vt:variant>
        <vt:i4>5100</vt:i4>
      </vt:variant>
      <vt:variant>
        <vt:i4>0</vt:i4>
      </vt:variant>
      <vt:variant>
        <vt:i4>5</vt:i4>
      </vt:variant>
      <vt:variant>
        <vt:lpwstr>https://www.nevo.co.il/law_html/law70/zava-264.pdf</vt:lpwstr>
      </vt:variant>
      <vt:variant>
        <vt:lpwstr/>
      </vt:variant>
      <vt:variant>
        <vt:i4>6422536</vt:i4>
      </vt:variant>
      <vt:variant>
        <vt:i4>5097</vt:i4>
      </vt:variant>
      <vt:variant>
        <vt:i4>0</vt:i4>
      </vt:variant>
      <vt:variant>
        <vt:i4>5</vt:i4>
      </vt:variant>
      <vt:variant>
        <vt:lpwstr>https://www.nevo.co.il/law_html/law70/zava-0239.pdf</vt:lpwstr>
      </vt:variant>
      <vt:variant>
        <vt:lpwstr/>
      </vt:variant>
      <vt:variant>
        <vt:i4>6488065</vt:i4>
      </vt:variant>
      <vt:variant>
        <vt:i4>5094</vt:i4>
      </vt:variant>
      <vt:variant>
        <vt:i4>0</vt:i4>
      </vt:variant>
      <vt:variant>
        <vt:i4>5</vt:i4>
      </vt:variant>
      <vt:variant>
        <vt:lpwstr>https://www.nevo.co.il/law_html/law70/zava-0220.pdf</vt:lpwstr>
      </vt:variant>
      <vt:variant>
        <vt:lpwstr/>
      </vt:variant>
      <vt:variant>
        <vt:i4>6488065</vt:i4>
      </vt:variant>
      <vt:variant>
        <vt:i4>5091</vt:i4>
      </vt:variant>
      <vt:variant>
        <vt:i4>0</vt:i4>
      </vt:variant>
      <vt:variant>
        <vt:i4>5</vt:i4>
      </vt:variant>
      <vt:variant>
        <vt:lpwstr>https://www.nevo.co.il/law_html/law70/zava-0220.pdf</vt:lpwstr>
      </vt:variant>
      <vt:variant>
        <vt:lpwstr/>
      </vt:variant>
      <vt:variant>
        <vt:i4>6422536</vt:i4>
      </vt:variant>
      <vt:variant>
        <vt:i4>5088</vt:i4>
      </vt:variant>
      <vt:variant>
        <vt:i4>0</vt:i4>
      </vt:variant>
      <vt:variant>
        <vt:i4>5</vt:i4>
      </vt:variant>
      <vt:variant>
        <vt:lpwstr>https://www.nevo.co.il/law_html/law70/zava-0239.pdf</vt:lpwstr>
      </vt:variant>
      <vt:variant>
        <vt:lpwstr/>
      </vt:variant>
      <vt:variant>
        <vt:i4>6488065</vt:i4>
      </vt:variant>
      <vt:variant>
        <vt:i4>5085</vt:i4>
      </vt:variant>
      <vt:variant>
        <vt:i4>0</vt:i4>
      </vt:variant>
      <vt:variant>
        <vt:i4>5</vt:i4>
      </vt:variant>
      <vt:variant>
        <vt:lpwstr>https://www.nevo.co.il/law_html/law70/zava-0220.pdf</vt:lpwstr>
      </vt:variant>
      <vt:variant>
        <vt:lpwstr/>
      </vt:variant>
      <vt:variant>
        <vt:i4>6488065</vt:i4>
      </vt:variant>
      <vt:variant>
        <vt:i4>5082</vt:i4>
      </vt:variant>
      <vt:variant>
        <vt:i4>0</vt:i4>
      </vt:variant>
      <vt:variant>
        <vt:i4>5</vt:i4>
      </vt:variant>
      <vt:variant>
        <vt:lpwstr>https://www.nevo.co.il/law_html/law70/zava-0220.pdf</vt:lpwstr>
      </vt:variant>
      <vt:variant>
        <vt:lpwstr/>
      </vt:variant>
      <vt:variant>
        <vt:i4>6488065</vt:i4>
      </vt:variant>
      <vt:variant>
        <vt:i4>5079</vt:i4>
      </vt:variant>
      <vt:variant>
        <vt:i4>0</vt:i4>
      </vt:variant>
      <vt:variant>
        <vt:i4>5</vt:i4>
      </vt:variant>
      <vt:variant>
        <vt:lpwstr>https://www.nevo.co.il/law_html/law70/zava-0220.pdf</vt:lpwstr>
      </vt:variant>
      <vt:variant>
        <vt:lpwstr/>
      </vt:variant>
      <vt:variant>
        <vt:i4>6422536</vt:i4>
      </vt:variant>
      <vt:variant>
        <vt:i4>5076</vt:i4>
      </vt:variant>
      <vt:variant>
        <vt:i4>0</vt:i4>
      </vt:variant>
      <vt:variant>
        <vt:i4>5</vt:i4>
      </vt:variant>
      <vt:variant>
        <vt:lpwstr>https://www.nevo.co.il/law_html/law70/zava-0239.pdf</vt:lpwstr>
      </vt:variant>
      <vt:variant>
        <vt:lpwstr/>
      </vt:variant>
      <vt:variant>
        <vt:i4>6488065</vt:i4>
      </vt:variant>
      <vt:variant>
        <vt:i4>5073</vt:i4>
      </vt:variant>
      <vt:variant>
        <vt:i4>0</vt:i4>
      </vt:variant>
      <vt:variant>
        <vt:i4>5</vt:i4>
      </vt:variant>
      <vt:variant>
        <vt:lpwstr>https://www.nevo.co.il/law_html/law70/zava-0220.pdf</vt:lpwstr>
      </vt:variant>
      <vt:variant>
        <vt:lpwstr/>
      </vt:variant>
      <vt:variant>
        <vt:i4>6422536</vt:i4>
      </vt:variant>
      <vt:variant>
        <vt:i4>5070</vt:i4>
      </vt:variant>
      <vt:variant>
        <vt:i4>0</vt:i4>
      </vt:variant>
      <vt:variant>
        <vt:i4>5</vt:i4>
      </vt:variant>
      <vt:variant>
        <vt:lpwstr>https://www.nevo.co.il/law_html/law70/zava-0239.pdf</vt:lpwstr>
      </vt:variant>
      <vt:variant>
        <vt:lpwstr/>
      </vt:variant>
      <vt:variant>
        <vt:i4>6488065</vt:i4>
      </vt:variant>
      <vt:variant>
        <vt:i4>5067</vt:i4>
      </vt:variant>
      <vt:variant>
        <vt:i4>0</vt:i4>
      </vt:variant>
      <vt:variant>
        <vt:i4>5</vt:i4>
      </vt:variant>
      <vt:variant>
        <vt:lpwstr>https://www.nevo.co.il/law_html/law70/zava-0220.pdf</vt:lpwstr>
      </vt:variant>
      <vt:variant>
        <vt:lpwstr/>
      </vt:variant>
      <vt:variant>
        <vt:i4>6488065</vt:i4>
      </vt:variant>
      <vt:variant>
        <vt:i4>5064</vt:i4>
      </vt:variant>
      <vt:variant>
        <vt:i4>0</vt:i4>
      </vt:variant>
      <vt:variant>
        <vt:i4>5</vt:i4>
      </vt:variant>
      <vt:variant>
        <vt:lpwstr>https://www.nevo.co.il/law_html/law70/zava-0220.pdf</vt:lpwstr>
      </vt:variant>
      <vt:variant>
        <vt:lpwstr/>
      </vt:variant>
      <vt:variant>
        <vt:i4>6488065</vt:i4>
      </vt:variant>
      <vt:variant>
        <vt:i4>5061</vt:i4>
      </vt:variant>
      <vt:variant>
        <vt:i4>0</vt:i4>
      </vt:variant>
      <vt:variant>
        <vt:i4>5</vt:i4>
      </vt:variant>
      <vt:variant>
        <vt:lpwstr>https://www.nevo.co.il/law_html/law70/zava-0220.pdf</vt:lpwstr>
      </vt:variant>
      <vt:variant>
        <vt:lpwstr/>
      </vt:variant>
      <vt:variant>
        <vt:i4>6488065</vt:i4>
      </vt:variant>
      <vt:variant>
        <vt:i4>5058</vt:i4>
      </vt:variant>
      <vt:variant>
        <vt:i4>0</vt:i4>
      </vt:variant>
      <vt:variant>
        <vt:i4>5</vt:i4>
      </vt:variant>
      <vt:variant>
        <vt:lpwstr>https://www.nevo.co.il/law_html/law70/zava-0220.pdf</vt:lpwstr>
      </vt:variant>
      <vt:variant>
        <vt:lpwstr/>
      </vt:variant>
      <vt:variant>
        <vt:i4>6422536</vt:i4>
      </vt:variant>
      <vt:variant>
        <vt:i4>5055</vt:i4>
      </vt:variant>
      <vt:variant>
        <vt:i4>0</vt:i4>
      </vt:variant>
      <vt:variant>
        <vt:i4>5</vt:i4>
      </vt:variant>
      <vt:variant>
        <vt:lpwstr>https://www.nevo.co.il/law_html/law70/zava-0239.pdf</vt:lpwstr>
      </vt:variant>
      <vt:variant>
        <vt:lpwstr/>
      </vt:variant>
      <vt:variant>
        <vt:i4>6488065</vt:i4>
      </vt:variant>
      <vt:variant>
        <vt:i4>5052</vt:i4>
      </vt:variant>
      <vt:variant>
        <vt:i4>0</vt:i4>
      </vt:variant>
      <vt:variant>
        <vt:i4>5</vt:i4>
      </vt:variant>
      <vt:variant>
        <vt:lpwstr>https://www.nevo.co.il/law_html/law70/zava-0220.pdf</vt:lpwstr>
      </vt:variant>
      <vt:variant>
        <vt:lpwstr/>
      </vt:variant>
      <vt:variant>
        <vt:i4>6488065</vt:i4>
      </vt:variant>
      <vt:variant>
        <vt:i4>5049</vt:i4>
      </vt:variant>
      <vt:variant>
        <vt:i4>0</vt:i4>
      </vt:variant>
      <vt:variant>
        <vt:i4>5</vt:i4>
      </vt:variant>
      <vt:variant>
        <vt:lpwstr>https://www.nevo.co.il/law_html/law70/zava-0220.pdf</vt:lpwstr>
      </vt:variant>
      <vt:variant>
        <vt:lpwstr/>
      </vt:variant>
      <vt:variant>
        <vt:i4>6488065</vt:i4>
      </vt:variant>
      <vt:variant>
        <vt:i4>5046</vt:i4>
      </vt:variant>
      <vt:variant>
        <vt:i4>0</vt:i4>
      </vt:variant>
      <vt:variant>
        <vt:i4>5</vt:i4>
      </vt:variant>
      <vt:variant>
        <vt:lpwstr>https://www.nevo.co.il/law_html/law70/zava-0220.pdf</vt:lpwstr>
      </vt:variant>
      <vt:variant>
        <vt:lpwstr/>
      </vt:variant>
      <vt:variant>
        <vt:i4>6488065</vt:i4>
      </vt:variant>
      <vt:variant>
        <vt:i4>5043</vt:i4>
      </vt:variant>
      <vt:variant>
        <vt:i4>0</vt:i4>
      </vt:variant>
      <vt:variant>
        <vt:i4>5</vt:i4>
      </vt:variant>
      <vt:variant>
        <vt:lpwstr>https://www.nevo.co.il/law_html/law70/zava-0220.pdf</vt:lpwstr>
      </vt:variant>
      <vt:variant>
        <vt:lpwstr/>
      </vt:variant>
      <vt:variant>
        <vt:i4>6488065</vt:i4>
      </vt:variant>
      <vt:variant>
        <vt:i4>5040</vt:i4>
      </vt:variant>
      <vt:variant>
        <vt:i4>0</vt:i4>
      </vt:variant>
      <vt:variant>
        <vt:i4>5</vt:i4>
      </vt:variant>
      <vt:variant>
        <vt:lpwstr>https://www.nevo.co.il/law_html/law70/zava-0220.pdf</vt:lpwstr>
      </vt:variant>
      <vt:variant>
        <vt:lpwstr/>
      </vt:variant>
      <vt:variant>
        <vt:i4>6488065</vt:i4>
      </vt:variant>
      <vt:variant>
        <vt:i4>5037</vt:i4>
      </vt:variant>
      <vt:variant>
        <vt:i4>0</vt:i4>
      </vt:variant>
      <vt:variant>
        <vt:i4>5</vt:i4>
      </vt:variant>
      <vt:variant>
        <vt:lpwstr>https://www.nevo.co.il/law_html/law70/zava-0220.pdf</vt:lpwstr>
      </vt:variant>
      <vt:variant>
        <vt:lpwstr/>
      </vt:variant>
      <vt:variant>
        <vt:i4>6422536</vt:i4>
      </vt:variant>
      <vt:variant>
        <vt:i4>5034</vt:i4>
      </vt:variant>
      <vt:variant>
        <vt:i4>0</vt:i4>
      </vt:variant>
      <vt:variant>
        <vt:i4>5</vt:i4>
      </vt:variant>
      <vt:variant>
        <vt:lpwstr>https://www.nevo.co.il/law_html/law70/zava-0239.pdf</vt:lpwstr>
      </vt:variant>
      <vt:variant>
        <vt:lpwstr/>
      </vt:variant>
      <vt:variant>
        <vt:i4>6488065</vt:i4>
      </vt:variant>
      <vt:variant>
        <vt:i4>5031</vt:i4>
      </vt:variant>
      <vt:variant>
        <vt:i4>0</vt:i4>
      </vt:variant>
      <vt:variant>
        <vt:i4>5</vt:i4>
      </vt:variant>
      <vt:variant>
        <vt:lpwstr>https://www.nevo.co.il/law_html/law70/zava-0220.pdf</vt:lpwstr>
      </vt:variant>
      <vt:variant>
        <vt:lpwstr/>
      </vt:variant>
      <vt:variant>
        <vt:i4>6488065</vt:i4>
      </vt:variant>
      <vt:variant>
        <vt:i4>5028</vt:i4>
      </vt:variant>
      <vt:variant>
        <vt:i4>0</vt:i4>
      </vt:variant>
      <vt:variant>
        <vt:i4>5</vt:i4>
      </vt:variant>
      <vt:variant>
        <vt:lpwstr>https://www.nevo.co.il/law_html/law70/zava-0220.pdf</vt:lpwstr>
      </vt:variant>
      <vt:variant>
        <vt:lpwstr/>
      </vt:variant>
      <vt:variant>
        <vt:i4>6488065</vt:i4>
      </vt:variant>
      <vt:variant>
        <vt:i4>5025</vt:i4>
      </vt:variant>
      <vt:variant>
        <vt:i4>0</vt:i4>
      </vt:variant>
      <vt:variant>
        <vt:i4>5</vt:i4>
      </vt:variant>
      <vt:variant>
        <vt:lpwstr>https://www.nevo.co.il/law_html/law70/zava-0220.pdf</vt:lpwstr>
      </vt:variant>
      <vt:variant>
        <vt:lpwstr/>
      </vt:variant>
      <vt:variant>
        <vt:i4>6488065</vt:i4>
      </vt:variant>
      <vt:variant>
        <vt:i4>5022</vt:i4>
      </vt:variant>
      <vt:variant>
        <vt:i4>0</vt:i4>
      </vt:variant>
      <vt:variant>
        <vt:i4>5</vt:i4>
      </vt:variant>
      <vt:variant>
        <vt:lpwstr>https://www.nevo.co.il/law_html/law70/zava-0220.pdf</vt:lpwstr>
      </vt:variant>
      <vt:variant>
        <vt:lpwstr/>
      </vt:variant>
      <vt:variant>
        <vt:i4>6488065</vt:i4>
      </vt:variant>
      <vt:variant>
        <vt:i4>5019</vt:i4>
      </vt:variant>
      <vt:variant>
        <vt:i4>0</vt:i4>
      </vt:variant>
      <vt:variant>
        <vt:i4>5</vt:i4>
      </vt:variant>
      <vt:variant>
        <vt:lpwstr>https://www.nevo.co.il/law_html/law70/zava-0220.pdf</vt:lpwstr>
      </vt:variant>
      <vt:variant>
        <vt:lpwstr/>
      </vt:variant>
      <vt:variant>
        <vt:i4>6488065</vt:i4>
      </vt:variant>
      <vt:variant>
        <vt:i4>5016</vt:i4>
      </vt:variant>
      <vt:variant>
        <vt:i4>0</vt:i4>
      </vt:variant>
      <vt:variant>
        <vt:i4>5</vt:i4>
      </vt:variant>
      <vt:variant>
        <vt:lpwstr>https://www.nevo.co.il/law_html/law70/zava-0220.pdf</vt:lpwstr>
      </vt:variant>
      <vt:variant>
        <vt:lpwstr/>
      </vt:variant>
      <vt:variant>
        <vt:i4>6488065</vt:i4>
      </vt:variant>
      <vt:variant>
        <vt:i4>5013</vt:i4>
      </vt:variant>
      <vt:variant>
        <vt:i4>0</vt:i4>
      </vt:variant>
      <vt:variant>
        <vt:i4>5</vt:i4>
      </vt:variant>
      <vt:variant>
        <vt:lpwstr>https://www.nevo.co.il/law_html/law70/zava-0220.pdf</vt:lpwstr>
      </vt:variant>
      <vt:variant>
        <vt:lpwstr/>
      </vt:variant>
      <vt:variant>
        <vt:i4>6488065</vt:i4>
      </vt:variant>
      <vt:variant>
        <vt:i4>5010</vt:i4>
      </vt:variant>
      <vt:variant>
        <vt:i4>0</vt:i4>
      </vt:variant>
      <vt:variant>
        <vt:i4>5</vt:i4>
      </vt:variant>
      <vt:variant>
        <vt:lpwstr>https://www.nevo.co.il/law_html/law70/zava-0220.pdf</vt:lpwstr>
      </vt:variant>
      <vt:variant>
        <vt:lpwstr/>
      </vt:variant>
      <vt:variant>
        <vt:i4>6422536</vt:i4>
      </vt:variant>
      <vt:variant>
        <vt:i4>5007</vt:i4>
      </vt:variant>
      <vt:variant>
        <vt:i4>0</vt:i4>
      </vt:variant>
      <vt:variant>
        <vt:i4>5</vt:i4>
      </vt:variant>
      <vt:variant>
        <vt:lpwstr>https://www.nevo.co.il/law_html/law70/zava-0239.pdf</vt:lpwstr>
      </vt:variant>
      <vt:variant>
        <vt:lpwstr/>
      </vt:variant>
      <vt:variant>
        <vt:i4>6488065</vt:i4>
      </vt:variant>
      <vt:variant>
        <vt:i4>5004</vt:i4>
      </vt:variant>
      <vt:variant>
        <vt:i4>0</vt:i4>
      </vt:variant>
      <vt:variant>
        <vt:i4>5</vt:i4>
      </vt:variant>
      <vt:variant>
        <vt:lpwstr>https://www.nevo.co.il/law_html/law70/zava-0220.pdf</vt:lpwstr>
      </vt:variant>
      <vt:variant>
        <vt:lpwstr/>
      </vt:variant>
      <vt:variant>
        <vt:i4>6488065</vt:i4>
      </vt:variant>
      <vt:variant>
        <vt:i4>5001</vt:i4>
      </vt:variant>
      <vt:variant>
        <vt:i4>0</vt:i4>
      </vt:variant>
      <vt:variant>
        <vt:i4>5</vt:i4>
      </vt:variant>
      <vt:variant>
        <vt:lpwstr>https://www.nevo.co.il/law_html/law70/zava-0220.pdf</vt:lpwstr>
      </vt:variant>
      <vt:variant>
        <vt:lpwstr/>
      </vt:variant>
      <vt:variant>
        <vt:i4>6488065</vt:i4>
      </vt:variant>
      <vt:variant>
        <vt:i4>4998</vt:i4>
      </vt:variant>
      <vt:variant>
        <vt:i4>0</vt:i4>
      </vt:variant>
      <vt:variant>
        <vt:i4>5</vt:i4>
      </vt:variant>
      <vt:variant>
        <vt:lpwstr>https://www.nevo.co.il/law_html/law70/zava-0220.pdf</vt:lpwstr>
      </vt:variant>
      <vt:variant>
        <vt:lpwstr/>
      </vt:variant>
      <vt:variant>
        <vt:i4>6619137</vt:i4>
      </vt:variant>
      <vt:variant>
        <vt:i4>4995</vt:i4>
      </vt:variant>
      <vt:variant>
        <vt:i4>0</vt:i4>
      </vt:variant>
      <vt:variant>
        <vt:i4>5</vt:i4>
      </vt:variant>
      <vt:variant>
        <vt:lpwstr>https://www.nevo.co.il/law_html/law70/zava-0240.pdf</vt:lpwstr>
      </vt:variant>
      <vt:variant>
        <vt:lpwstr/>
      </vt:variant>
      <vt:variant>
        <vt:i4>6488065</vt:i4>
      </vt:variant>
      <vt:variant>
        <vt:i4>4992</vt:i4>
      </vt:variant>
      <vt:variant>
        <vt:i4>0</vt:i4>
      </vt:variant>
      <vt:variant>
        <vt:i4>5</vt:i4>
      </vt:variant>
      <vt:variant>
        <vt:lpwstr>https://www.nevo.co.il/law_html/law70/zava-0220.pdf</vt:lpwstr>
      </vt:variant>
      <vt:variant>
        <vt:lpwstr/>
      </vt:variant>
      <vt:variant>
        <vt:i4>6488065</vt:i4>
      </vt:variant>
      <vt:variant>
        <vt:i4>4989</vt:i4>
      </vt:variant>
      <vt:variant>
        <vt:i4>0</vt:i4>
      </vt:variant>
      <vt:variant>
        <vt:i4>5</vt:i4>
      </vt:variant>
      <vt:variant>
        <vt:lpwstr>https://www.nevo.co.il/law_html/law70/zava-0220.pdf</vt:lpwstr>
      </vt:variant>
      <vt:variant>
        <vt:lpwstr/>
      </vt:variant>
      <vt:variant>
        <vt:i4>6422536</vt:i4>
      </vt:variant>
      <vt:variant>
        <vt:i4>4986</vt:i4>
      </vt:variant>
      <vt:variant>
        <vt:i4>0</vt:i4>
      </vt:variant>
      <vt:variant>
        <vt:i4>5</vt:i4>
      </vt:variant>
      <vt:variant>
        <vt:lpwstr>https://www.nevo.co.il/law_html/law70/zava-0239.pdf</vt:lpwstr>
      </vt:variant>
      <vt:variant>
        <vt:lpwstr/>
      </vt:variant>
      <vt:variant>
        <vt:i4>6488065</vt:i4>
      </vt:variant>
      <vt:variant>
        <vt:i4>4983</vt:i4>
      </vt:variant>
      <vt:variant>
        <vt:i4>0</vt:i4>
      </vt:variant>
      <vt:variant>
        <vt:i4>5</vt:i4>
      </vt:variant>
      <vt:variant>
        <vt:lpwstr>https://www.nevo.co.il/law_html/law70/zava-0220.pdf</vt:lpwstr>
      </vt:variant>
      <vt:variant>
        <vt:lpwstr/>
      </vt:variant>
      <vt:variant>
        <vt:i4>6488065</vt:i4>
      </vt:variant>
      <vt:variant>
        <vt:i4>4980</vt:i4>
      </vt:variant>
      <vt:variant>
        <vt:i4>0</vt:i4>
      </vt:variant>
      <vt:variant>
        <vt:i4>5</vt:i4>
      </vt:variant>
      <vt:variant>
        <vt:lpwstr>https://www.nevo.co.il/law_html/law70/zava-0220.pdf</vt:lpwstr>
      </vt:variant>
      <vt:variant>
        <vt:lpwstr/>
      </vt:variant>
      <vt:variant>
        <vt:i4>6488065</vt:i4>
      </vt:variant>
      <vt:variant>
        <vt:i4>4977</vt:i4>
      </vt:variant>
      <vt:variant>
        <vt:i4>0</vt:i4>
      </vt:variant>
      <vt:variant>
        <vt:i4>5</vt:i4>
      </vt:variant>
      <vt:variant>
        <vt:lpwstr>https://www.nevo.co.il/law_html/law70/zava-0220.pdf</vt:lpwstr>
      </vt:variant>
      <vt:variant>
        <vt:lpwstr/>
      </vt:variant>
      <vt:variant>
        <vt:i4>6422536</vt:i4>
      </vt:variant>
      <vt:variant>
        <vt:i4>4974</vt:i4>
      </vt:variant>
      <vt:variant>
        <vt:i4>0</vt:i4>
      </vt:variant>
      <vt:variant>
        <vt:i4>5</vt:i4>
      </vt:variant>
      <vt:variant>
        <vt:lpwstr>https://www.nevo.co.il/law_html/law70/zava-0239.pdf</vt:lpwstr>
      </vt:variant>
      <vt:variant>
        <vt:lpwstr/>
      </vt:variant>
      <vt:variant>
        <vt:i4>6488065</vt:i4>
      </vt:variant>
      <vt:variant>
        <vt:i4>4971</vt:i4>
      </vt:variant>
      <vt:variant>
        <vt:i4>0</vt:i4>
      </vt:variant>
      <vt:variant>
        <vt:i4>5</vt:i4>
      </vt:variant>
      <vt:variant>
        <vt:lpwstr>https://www.nevo.co.il/law_html/law70/zava-0220.pdf</vt:lpwstr>
      </vt:variant>
      <vt:variant>
        <vt:lpwstr/>
      </vt:variant>
      <vt:variant>
        <vt:i4>6422536</vt:i4>
      </vt:variant>
      <vt:variant>
        <vt:i4>4968</vt:i4>
      </vt:variant>
      <vt:variant>
        <vt:i4>0</vt:i4>
      </vt:variant>
      <vt:variant>
        <vt:i4>5</vt:i4>
      </vt:variant>
      <vt:variant>
        <vt:lpwstr>https://www.nevo.co.il/law_html/law70/zava-0239.pdf</vt:lpwstr>
      </vt:variant>
      <vt:variant>
        <vt:lpwstr/>
      </vt:variant>
      <vt:variant>
        <vt:i4>6422536</vt:i4>
      </vt:variant>
      <vt:variant>
        <vt:i4>4965</vt:i4>
      </vt:variant>
      <vt:variant>
        <vt:i4>0</vt:i4>
      </vt:variant>
      <vt:variant>
        <vt:i4>5</vt:i4>
      </vt:variant>
      <vt:variant>
        <vt:lpwstr>https://www.nevo.co.il/law_html/law70/zava-0239.pdf</vt:lpwstr>
      </vt:variant>
      <vt:variant>
        <vt:lpwstr/>
      </vt:variant>
      <vt:variant>
        <vt:i4>6488065</vt:i4>
      </vt:variant>
      <vt:variant>
        <vt:i4>4962</vt:i4>
      </vt:variant>
      <vt:variant>
        <vt:i4>0</vt:i4>
      </vt:variant>
      <vt:variant>
        <vt:i4>5</vt:i4>
      </vt:variant>
      <vt:variant>
        <vt:lpwstr>https://www.nevo.co.il/law_html/law70/zava-0220.pdf</vt:lpwstr>
      </vt:variant>
      <vt:variant>
        <vt:lpwstr/>
      </vt:variant>
      <vt:variant>
        <vt:i4>6488065</vt:i4>
      </vt:variant>
      <vt:variant>
        <vt:i4>4959</vt:i4>
      </vt:variant>
      <vt:variant>
        <vt:i4>0</vt:i4>
      </vt:variant>
      <vt:variant>
        <vt:i4>5</vt:i4>
      </vt:variant>
      <vt:variant>
        <vt:lpwstr>https://www.nevo.co.il/law_html/law70/zava-0220.pdf</vt:lpwstr>
      </vt:variant>
      <vt:variant>
        <vt:lpwstr/>
      </vt:variant>
      <vt:variant>
        <vt:i4>6488065</vt:i4>
      </vt:variant>
      <vt:variant>
        <vt:i4>4956</vt:i4>
      </vt:variant>
      <vt:variant>
        <vt:i4>0</vt:i4>
      </vt:variant>
      <vt:variant>
        <vt:i4>5</vt:i4>
      </vt:variant>
      <vt:variant>
        <vt:lpwstr>https://www.nevo.co.il/law_html/law70/zava-0220.pdf</vt:lpwstr>
      </vt:variant>
      <vt:variant>
        <vt:lpwstr/>
      </vt:variant>
      <vt:variant>
        <vt:i4>1572988</vt:i4>
      </vt:variant>
      <vt:variant>
        <vt:i4>4953</vt:i4>
      </vt:variant>
      <vt:variant>
        <vt:i4>0</vt:i4>
      </vt:variant>
      <vt:variant>
        <vt:i4>5</vt:i4>
      </vt:variant>
      <vt:variant>
        <vt:lpwstr>http://www.nevo.co.il/Law_word/law70/zava-0257.pdf</vt:lpwstr>
      </vt:variant>
      <vt:variant>
        <vt:lpwstr/>
      </vt:variant>
      <vt:variant>
        <vt:i4>6422536</vt:i4>
      </vt:variant>
      <vt:variant>
        <vt:i4>4950</vt:i4>
      </vt:variant>
      <vt:variant>
        <vt:i4>0</vt:i4>
      </vt:variant>
      <vt:variant>
        <vt:i4>5</vt:i4>
      </vt:variant>
      <vt:variant>
        <vt:lpwstr>https://www.nevo.co.il/law_html/law70/zava-0239.pdf</vt:lpwstr>
      </vt:variant>
      <vt:variant>
        <vt:lpwstr/>
      </vt:variant>
      <vt:variant>
        <vt:i4>6488065</vt:i4>
      </vt:variant>
      <vt:variant>
        <vt:i4>4947</vt:i4>
      </vt:variant>
      <vt:variant>
        <vt:i4>0</vt:i4>
      </vt:variant>
      <vt:variant>
        <vt:i4>5</vt:i4>
      </vt:variant>
      <vt:variant>
        <vt:lpwstr>https://www.nevo.co.il/law_html/law70/zava-0220.pdf</vt:lpwstr>
      </vt:variant>
      <vt:variant>
        <vt:lpwstr/>
      </vt:variant>
      <vt:variant>
        <vt:i4>6422536</vt:i4>
      </vt:variant>
      <vt:variant>
        <vt:i4>4944</vt:i4>
      </vt:variant>
      <vt:variant>
        <vt:i4>0</vt:i4>
      </vt:variant>
      <vt:variant>
        <vt:i4>5</vt:i4>
      </vt:variant>
      <vt:variant>
        <vt:lpwstr>https://www.nevo.co.il/law_html/law70/zava-0239.pdf</vt:lpwstr>
      </vt:variant>
      <vt:variant>
        <vt:lpwstr/>
      </vt:variant>
      <vt:variant>
        <vt:i4>6422536</vt:i4>
      </vt:variant>
      <vt:variant>
        <vt:i4>4941</vt:i4>
      </vt:variant>
      <vt:variant>
        <vt:i4>0</vt:i4>
      </vt:variant>
      <vt:variant>
        <vt:i4>5</vt:i4>
      </vt:variant>
      <vt:variant>
        <vt:lpwstr>https://www.nevo.co.il/law_html/law70/zava-0239.pdf</vt:lpwstr>
      </vt:variant>
      <vt:variant>
        <vt:lpwstr/>
      </vt:variant>
      <vt:variant>
        <vt:i4>6488065</vt:i4>
      </vt:variant>
      <vt:variant>
        <vt:i4>4938</vt:i4>
      </vt:variant>
      <vt:variant>
        <vt:i4>0</vt:i4>
      </vt:variant>
      <vt:variant>
        <vt:i4>5</vt:i4>
      </vt:variant>
      <vt:variant>
        <vt:lpwstr>https://www.nevo.co.il/law_html/law70/zava-0220.pdf</vt:lpwstr>
      </vt:variant>
      <vt:variant>
        <vt:lpwstr/>
      </vt:variant>
      <vt:variant>
        <vt:i4>6553602</vt:i4>
      </vt:variant>
      <vt:variant>
        <vt:i4>4935</vt:i4>
      </vt:variant>
      <vt:variant>
        <vt:i4>0</vt:i4>
      </vt:variant>
      <vt:variant>
        <vt:i4>5</vt:i4>
      </vt:variant>
      <vt:variant>
        <vt:lpwstr>https://www.nevo.co.il/law_html/law70/zava-0150.pdf</vt:lpwstr>
      </vt:variant>
      <vt:variant>
        <vt:lpwstr/>
      </vt:variant>
      <vt:variant>
        <vt:i4>6488065</vt:i4>
      </vt:variant>
      <vt:variant>
        <vt:i4>4932</vt:i4>
      </vt:variant>
      <vt:variant>
        <vt:i4>0</vt:i4>
      </vt:variant>
      <vt:variant>
        <vt:i4>5</vt:i4>
      </vt:variant>
      <vt:variant>
        <vt:lpwstr>https://www.nevo.co.il/law_html/law70/zava-0220.pdf</vt:lpwstr>
      </vt:variant>
      <vt:variant>
        <vt:lpwstr/>
      </vt:variant>
      <vt:variant>
        <vt:i4>6488065</vt:i4>
      </vt:variant>
      <vt:variant>
        <vt:i4>4929</vt:i4>
      </vt:variant>
      <vt:variant>
        <vt:i4>0</vt:i4>
      </vt:variant>
      <vt:variant>
        <vt:i4>5</vt:i4>
      </vt:variant>
      <vt:variant>
        <vt:lpwstr>https://www.nevo.co.il/law_html/law70/zava-0220.pdf</vt:lpwstr>
      </vt:variant>
      <vt:variant>
        <vt:lpwstr/>
      </vt:variant>
      <vt:variant>
        <vt:i4>6422536</vt:i4>
      </vt:variant>
      <vt:variant>
        <vt:i4>4926</vt:i4>
      </vt:variant>
      <vt:variant>
        <vt:i4>0</vt:i4>
      </vt:variant>
      <vt:variant>
        <vt:i4>5</vt:i4>
      </vt:variant>
      <vt:variant>
        <vt:lpwstr>https://www.nevo.co.il/law_html/law70/zava-0239.pdf</vt:lpwstr>
      </vt:variant>
      <vt:variant>
        <vt:lpwstr/>
      </vt:variant>
      <vt:variant>
        <vt:i4>6488065</vt:i4>
      </vt:variant>
      <vt:variant>
        <vt:i4>4923</vt:i4>
      </vt:variant>
      <vt:variant>
        <vt:i4>0</vt:i4>
      </vt:variant>
      <vt:variant>
        <vt:i4>5</vt:i4>
      </vt:variant>
      <vt:variant>
        <vt:lpwstr>https://www.nevo.co.il/law_html/law70/zava-0220.pdf</vt:lpwstr>
      </vt:variant>
      <vt:variant>
        <vt:lpwstr/>
      </vt:variant>
      <vt:variant>
        <vt:i4>6488065</vt:i4>
      </vt:variant>
      <vt:variant>
        <vt:i4>4920</vt:i4>
      </vt:variant>
      <vt:variant>
        <vt:i4>0</vt:i4>
      </vt:variant>
      <vt:variant>
        <vt:i4>5</vt:i4>
      </vt:variant>
      <vt:variant>
        <vt:lpwstr>https://www.nevo.co.il/law_html/law70/zava-0220.pdf</vt:lpwstr>
      </vt:variant>
      <vt:variant>
        <vt:lpwstr/>
      </vt:variant>
      <vt:variant>
        <vt:i4>6422536</vt:i4>
      </vt:variant>
      <vt:variant>
        <vt:i4>4917</vt:i4>
      </vt:variant>
      <vt:variant>
        <vt:i4>0</vt:i4>
      </vt:variant>
      <vt:variant>
        <vt:i4>5</vt:i4>
      </vt:variant>
      <vt:variant>
        <vt:lpwstr>https://www.nevo.co.il/law_html/law70/zava-0239.pdf</vt:lpwstr>
      </vt:variant>
      <vt:variant>
        <vt:lpwstr/>
      </vt:variant>
      <vt:variant>
        <vt:i4>6488065</vt:i4>
      </vt:variant>
      <vt:variant>
        <vt:i4>4914</vt:i4>
      </vt:variant>
      <vt:variant>
        <vt:i4>0</vt:i4>
      </vt:variant>
      <vt:variant>
        <vt:i4>5</vt:i4>
      </vt:variant>
      <vt:variant>
        <vt:lpwstr>https://www.nevo.co.il/law_html/law70/zava-0220.pdf</vt:lpwstr>
      </vt:variant>
      <vt:variant>
        <vt:lpwstr/>
      </vt:variant>
      <vt:variant>
        <vt:i4>5242889</vt:i4>
      </vt:variant>
      <vt:variant>
        <vt:i4>4908</vt:i4>
      </vt:variant>
      <vt:variant>
        <vt:i4>0</vt:i4>
      </vt:variant>
      <vt:variant>
        <vt:i4>5</vt:i4>
      </vt:variant>
      <vt:variant>
        <vt:lpwstr/>
      </vt:variant>
      <vt:variant>
        <vt:lpwstr>med52</vt:lpwstr>
      </vt:variant>
      <vt:variant>
        <vt:i4>5242889</vt:i4>
      </vt:variant>
      <vt:variant>
        <vt:i4>4902</vt:i4>
      </vt:variant>
      <vt:variant>
        <vt:i4>0</vt:i4>
      </vt:variant>
      <vt:variant>
        <vt:i4>5</vt:i4>
      </vt:variant>
      <vt:variant>
        <vt:lpwstr/>
      </vt:variant>
      <vt:variant>
        <vt:lpwstr>med51</vt:lpwstr>
      </vt:variant>
      <vt:variant>
        <vt:i4>5242889</vt:i4>
      </vt:variant>
      <vt:variant>
        <vt:i4>4896</vt:i4>
      </vt:variant>
      <vt:variant>
        <vt:i4>0</vt:i4>
      </vt:variant>
      <vt:variant>
        <vt:i4>5</vt:i4>
      </vt:variant>
      <vt:variant>
        <vt:lpwstr/>
      </vt:variant>
      <vt:variant>
        <vt:lpwstr>med50</vt:lpwstr>
      </vt:variant>
      <vt:variant>
        <vt:i4>5308425</vt:i4>
      </vt:variant>
      <vt:variant>
        <vt:i4>4890</vt:i4>
      </vt:variant>
      <vt:variant>
        <vt:i4>0</vt:i4>
      </vt:variant>
      <vt:variant>
        <vt:i4>5</vt:i4>
      </vt:variant>
      <vt:variant>
        <vt:lpwstr/>
      </vt:variant>
      <vt:variant>
        <vt:lpwstr>med49</vt:lpwstr>
      </vt:variant>
      <vt:variant>
        <vt:i4>5308425</vt:i4>
      </vt:variant>
      <vt:variant>
        <vt:i4>4884</vt:i4>
      </vt:variant>
      <vt:variant>
        <vt:i4>0</vt:i4>
      </vt:variant>
      <vt:variant>
        <vt:i4>5</vt:i4>
      </vt:variant>
      <vt:variant>
        <vt:lpwstr/>
      </vt:variant>
      <vt:variant>
        <vt:lpwstr>med48</vt:lpwstr>
      </vt:variant>
      <vt:variant>
        <vt:i4>5308425</vt:i4>
      </vt:variant>
      <vt:variant>
        <vt:i4>4878</vt:i4>
      </vt:variant>
      <vt:variant>
        <vt:i4>0</vt:i4>
      </vt:variant>
      <vt:variant>
        <vt:i4>5</vt:i4>
      </vt:variant>
      <vt:variant>
        <vt:lpwstr/>
      </vt:variant>
      <vt:variant>
        <vt:lpwstr>med47</vt:lpwstr>
      </vt:variant>
      <vt:variant>
        <vt:i4>5308425</vt:i4>
      </vt:variant>
      <vt:variant>
        <vt:i4>4872</vt:i4>
      </vt:variant>
      <vt:variant>
        <vt:i4>0</vt:i4>
      </vt:variant>
      <vt:variant>
        <vt:i4>5</vt:i4>
      </vt:variant>
      <vt:variant>
        <vt:lpwstr/>
      </vt:variant>
      <vt:variant>
        <vt:lpwstr>med46</vt:lpwstr>
      </vt:variant>
      <vt:variant>
        <vt:i4>5308425</vt:i4>
      </vt:variant>
      <vt:variant>
        <vt:i4>4866</vt:i4>
      </vt:variant>
      <vt:variant>
        <vt:i4>0</vt:i4>
      </vt:variant>
      <vt:variant>
        <vt:i4>5</vt:i4>
      </vt:variant>
      <vt:variant>
        <vt:lpwstr/>
      </vt:variant>
      <vt:variant>
        <vt:lpwstr>med45</vt:lpwstr>
      </vt:variant>
      <vt:variant>
        <vt:i4>5308425</vt:i4>
      </vt:variant>
      <vt:variant>
        <vt:i4>4860</vt:i4>
      </vt:variant>
      <vt:variant>
        <vt:i4>0</vt:i4>
      </vt:variant>
      <vt:variant>
        <vt:i4>5</vt:i4>
      </vt:variant>
      <vt:variant>
        <vt:lpwstr/>
      </vt:variant>
      <vt:variant>
        <vt:lpwstr>med44</vt:lpwstr>
      </vt:variant>
      <vt:variant>
        <vt:i4>5308425</vt:i4>
      </vt:variant>
      <vt:variant>
        <vt:i4>4854</vt:i4>
      </vt:variant>
      <vt:variant>
        <vt:i4>0</vt:i4>
      </vt:variant>
      <vt:variant>
        <vt:i4>5</vt:i4>
      </vt:variant>
      <vt:variant>
        <vt:lpwstr/>
      </vt:variant>
      <vt:variant>
        <vt:lpwstr>med43</vt:lpwstr>
      </vt:variant>
      <vt:variant>
        <vt:i4>5308425</vt:i4>
      </vt:variant>
      <vt:variant>
        <vt:i4>4848</vt:i4>
      </vt:variant>
      <vt:variant>
        <vt:i4>0</vt:i4>
      </vt:variant>
      <vt:variant>
        <vt:i4>5</vt:i4>
      </vt:variant>
      <vt:variant>
        <vt:lpwstr/>
      </vt:variant>
      <vt:variant>
        <vt:lpwstr>med42</vt:lpwstr>
      </vt:variant>
      <vt:variant>
        <vt:i4>3145772</vt:i4>
      </vt:variant>
      <vt:variant>
        <vt:i4>4842</vt:i4>
      </vt:variant>
      <vt:variant>
        <vt:i4>0</vt:i4>
      </vt:variant>
      <vt:variant>
        <vt:i4>5</vt:i4>
      </vt:variant>
      <vt:variant>
        <vt:lpwstr/>
      </vt:variant>
      <vt:variant>
        <vt:lpwstr>Seif635</vt:lpwstr>
      </vt:variant>
      <vt:variant>
        <vt:i4>3145772</vt:i4>
      </vt:variant>
      <vt:variant>
        <vt:i4>4836</vt:i4>
      </vt:variant>
      <vt:variant>
        <vt:i4>0</vt:i4>
      </vt:variant>
      <vt:variant>
        <vt:i4>5</vt:i4>
      </vt:variant>
      <vt:variant>
        <vt:lpwstr/>
      </vt:variant>
      <vt:variant>
        <vt:lpwstr>Seif634</vt:lpwstr>
      </vt:variant>
      <vt:variant>
        <vt:i4>3145772</vt:i4>
      </vt:variant>
      <vt:variant>
        <vt:i4>4830</vt:i4>
      </vt:variant>
      <vt:variant>
        <vt:i4>0</vt:i4>
      </vt:variant>
      <vt:variant>
        <vt:i4>5</vt:i4>
      </vt:variant>
      <vt:variant>
        <vt:lpwstr/>
      </vt:variant>
      <vt:variant>
        <vt:lpwstr>Seif633</vt:lpwstr>
      </vt:variant>
      <vt:variant>
        <vt:i4>5308425</vt:i4>
      </vt:variant>
      <vt:variant>
        <vt:i4>4824</vt:i4>
      </vt:variant>
      <vt:variant>
        <vt:i4>0</vt:i4>
      </vt:variant>
      <vt:variant>
        <vt:i4>5</vt:i4>
      </vt:variant>
      <vt:variant>
        <vt:lpwstr/>
      </vt:variant>
      <vt:variant>
        <vt:lpwstr>med41</vt:lpwstr>
      </vt:variant>
      <vt:variant>
        <vt:i4>3145772</vt:i4>
      </vt:variant>
      <vt:variant>
        <vt:i4>4818</vt:i4>
      </vt:variant>
      <vt:variant>
        <vt:i4>0</vt:i4>
      </vt:variant>
      <vt:variant>
        <vt:i4>5</vt:i4>
      </vt:variant>
      <vt:variant>
        <vt:lpwstr/>
      </vt:variant>
      <vt:variant>
        <vt:lpwstr>Seif632</vt:lpwstr>
      </vt:variant>
      <vt:variant>
        <vt:i4>3145772</vt:i4>
      </vt:variant>
      <vt:variant>
        <vt:i4>4812</vt:i4>
      </vt:variant>
      <vt:variant>
        <vt:i4>0</vt:i4>
      </vt:variant>
      <vt:variant>
        <vt:i4>5</vt:i4>
      </vt:variant>
      <vt:variant>
        <vt:lpwstr/>
      </vt:variant>
      <vt:variant>
        <vt:lpwstr>Seif631</vt:lpwstr>
      </vt:variant>
      <vt:variant>
        <vt:i4>5308425</vt:i4>
      </vt:variant>
      <vt:variant>
        <vt:i4>4806</vt:i4>
      </vt:variant>
      <vt:variant>
        <vt:i4>0</vt:i4>
      </vt:variant>
      <vt:variant>
        <vt:i4>5</vt:i4>
      </vt:variant>
      <vt:variant>
        <vt:lpwstr/>
      </vt:variant>
      <vt:variant>
        <vt:lpwstr>med40</vt:lpwstr>
      </vt:variant>
      <vt:variant>
        <vt:i4>3801132</vt:i4>
      </vt:variant>
      <vt:variant>
        <vt:i4>4800</vt:i4>
      </vt:variant>
      <vt:variant>
        <vt:i4>0</vt:i4>
      </vt:variant>
      <vt:variant>
        <vt:i4>5</vt:i4>
      </vt:variant>
      <vt:variant>
        <vt:lpwstr/>
      </vt:variant>
      <vt:variant>
        <vt:lpwstr>Seif697</vt:lpwstr>
      </vt:variant>
      <vt:variant>
        <vt:i4>3801132</vt:i4>
      </vt:variant>
      <vt:variant>
        <vt:i4>4794</vt:i4>
      </vt:variant>
      <vt:variant>
        <vt:i4>0</vt:i4>
      </vt:variant>
      <vt:variant>
        <vt:i4>5</vt:i4>
      </vt:variant>
      <vt:variant>
        <vt:lpwstr/>
      </vt:variant>
      <vt:variant>
        <vt:lpwstr>Seif696</vt:lpwstr>
      </vt:variant>
      <vt:variant>
        <vt:i4>3801132</vt:i4>
      </vt:variant>
      <vt:variant>
        <vt:i4>4788</vt:i4>
      </vt:variant>
      <vt:variant>
        <vt:i4>0</vt:i4>
      </vt:variant>
      <vt:variant>
        <vt:i4>5</vt:i4>
      </vt:variant>
      <vt:variant>
        <vt:lpwstr/>
      </vt:variant>
      <vt:variant>
        <vt:lpwstr>Seif695</vt:lpwstr>
      </vt:variant>
      <vt:variant>
        <vt:i4>3801132</vt:i4>
      </vt:variant>
      <vt:variant>
        <vt:i4>4782</vt:i4>
      </vt:variant>
      <vt:variant>
        <vt:i4>0</vt:i4>
      </vt:variant>
      <vt:variant>
        <vt:i4>5</vt:i4>
      </vt:variant>
      <vt:variant>
        <vt:lpwstr/>
      </vt:variant>
      <vt:variant>
        <vt:lpwstr>Seif694</vt:lpwstr>
      </vt:variant>
      <vt:variant>
        <vt:i4>3801132</vt:i4>
      </vt:variant>
      <vt:variant>
        <vt:i4>4776</vt:i4>
      </vt:variant>
      <vt:variant>
        <vt:i4>0</vt:i4>
      </vt:variant>
      <vt:variant>
        <vt:i4>5</vt:i4>
      </vt:variant>
      <vt:variant>
        <vt:lpwstr/>
      </vt:variant>
      <vt:variant>
        <vt:lpwstr>Seif693</vt:lpwstr>
      </vt:variant>
      <vt:variant>
        <vt:i4>3801132</vt:i4>
      </vt:variant>
      <vt:variant>
        <vt:i4>4770</vt:i4>
      </vt:variant>
      <vt:variant>
        <vt:i4>0</vt:i4>
      </vt:variant>
      <vt:variant>
        <vt:i4>5</vt:i4>
      </vt:variant>
      <vt:variant>
        <vt:lpwstr/>
      </vt:variant>
      <vt:variant>
        <vt:lpwstr>Seif692</vt:lpwstr>
      </vt:variant>
      <vt:variant>
        <vt:i4>3801132</vt:i4>
      </vt:variant>
      <vt:variant>
        <vt:i4>4764</vt:i4>
      </vt:variant>
      <vt:variant>
        <vt:i4>0</vt:i4>
      </vt:variant>
      <vt:variant>
        <vt:i4>5</vt:i4>
      </vt:variant>
      <vt:variant>
        <vt:lpwstr/>
      </vt:variant>
      <vt:variant>
        <vt:lpwstr>Seif691</vt:lpwstr>
      </vt:variant>
      <vt:variant>
        <vt:i4>3801132</vt:i4>
      </vt:variant>
      <vt:variant>
        <vt:i4>4758</vt:i4>
      </vt:variant>
      <vt:variant>
        <vt:i4>0</vt:i4>
      </vt:variant>
      <vt:variant>
        <vt:i4>5</vt:i4>
      </vt:variant>
      <vt:variant>
        <vt:lpwstr/>
      </vt:variant>
      <vt:variant>
        <vt:lpwstr>Seif690</vt:lpwstr>
      </vt:variant>
      <vt:variant>
        <vt:i4>3866668</vt:i4>
      </vt:variant>
      <vt:variant>
        <vt:i4>4752</vt:i4>
      </vt:variant>
      <vt:variant>
        <vt:i4>0</vt:i4>
      </vt:variant>
      <vt:variant>
        <vt:i4>5</vt:i4>
      </vt:variant>
      <vt:variant>
        <vt:lpwstr/>
      </vt:variant>
      <vt:variant>
        <vt:lpwstr>Seif689</vt:lpwstr>
      </vt:variant>
      <vt:variant>
        <vt:i4>3866668</vt:i4>
      </vt:variant>
      <vt:variant>
        <vt:i4>4746</vt:i4>
      </vt:variant>
      <vt:variant>
        <vt:i4>0</vt:i4>
      </vt:variant>
      <vt:variant>
        <vt:i4>5</vt:i4>
      </vt:variant>
      <vt:variant>
        <vt:lpwstr/>
      </vt:variant>
      <vt:variant>
        <vt:lpwstr>Seif688</vt:lpwstr>
      </vt:variant>
      <vt:variant>
        <vt:i4>3866668</vt:i4>
      </vt:variant>
      <vt:variant>
        <vt:i4>4740</vt:i4>
      </vt:variant>
      <vt:variant>
        <vt:i4>0</vt:i4>
      </vt:variant>
      <vt:variant>
        <vt:i4>5</vt:i4>
      </vt:variant>
      <vt:variant>
        <vt:lpwstr/>
      </vt:variant>
      <vt:variant>
        <vt:lpwstr>Seif687</vt:lpwstr>
      </vt:variant>
      <vt:variant>
        <vt:i4>3866668</vt:i4>
      </vt:variant>
      <vt:variant>
        <vt:i4>4734</vt:i4>
      </vt:variant>
      <vt:variant>
        <vt:i4>0</vt:i4>
      </vt:variant>
      <vt:variant>
        <vt:i4>5</vt:i4>
      </vt:variant>
      <vt:variant>
        <vt:lpwstr/>
      </vt:variant>
      <vt:variant>
        <vt:lpwstr>Seif686</vt:lpwstr>
      </vt:variant>
      <vt:variant>
        <vt:i4>3145772</vt:i4>
      </vt:variant>
      <vt:variant>
        <vt:i4>4728</vt:i4>
      </vt:variant>
      <vt:variant>
        <vt:i4>0</vt:i4>
      </vt:variant>
      <vt:variant>
        <vt:i4>5</vt:i4>
      </vt:variant>
      <vt:variant>
        <vt:lpwstr/>
      </vt:variant>
      <vt:variant>
        <vt:lpwstr>Seif630</vt:lpwstr>
      </vt:variant>
      <vt:variant>
        <vt:i4>5636105</vt:i4>
      </vt:variant>
      <vt:variant>
        <vt:i4>4722</vt:i4>
      </vt:variant>
      <vt:variant>
        <vt:i4>0</vt:i4>
      </vt:variant>
      <vt:variant>
        <vt:i4>5</vt:i4>
      </vt:variant>
      <vt:variant>
        <vt:lpwstr/>
      </vt:variant>
      <vt:variant>
        <vt:lpwstr>med39</vt:lpwstr>
      </vt:variant>
      <vt:variant>
        <vt:i4>3342381</vt:i4>
      </vt:variant>
      <vt:variant>
        <vt:i4>4716</vt:i4>
      </vt:variant>
      <vt:variant>
        <vt:i4>0</vt:i4>
      </vt:variant>
      <vt:variant>
        <vt:i4>5</vt:i4>
      </vt:variant>
      <vt:variant>
        <vt:lpwstr/>
      </vt:variant>
      <vt:variant>
        <vt:lpwstr>Seif702</vt:lpwstr>
      </vt:variant>
      <vt:variant>
        <vt:i4>3211308</vt:i4>
      </vt:variant>
      <vt:variant>
        <vt:i4>4710</vt:i4>
      </vt:variant>
      <vt:variant>
        <vt:i4>0</vt:i4>
      </vt:variant>
      <vt:variant>
        <vt:i4>5</vt:i4>
      </vt:variant>
      <vt:variant>
        <vt:lpwstr/>
      </vt:variant>
      <vt:variant>
        <vt:lpwstr>Seif629</vt:lpwstr>
      </vt:variant>
      <vt:variant>
        <vt:i4>3211308</vt:i4>
      </vt:variant>
      <vt:variant>
        <vt:i4>4704</vt:i4>
      </vt:variant>
      <vt:variant>
        <vt:i4>0</vt:i4>
      </vt:variant>
      <vt:variant>
        <vt:i4>5</vt:i4>
      </vt:variant>
      <vt:variant>
        <vt:lpwstr/>
      </vt:variant>
      <vt:variant>
        <vt:lpwstr>Seif628</vt:lpwstr>
      </vt:variant>
      <vt:variant>
        <vt:i4>3211308</vt:i4>
      </vt:variant>
      <vt:variant>
        <vt:i4>4698</vt:i4>
      </vt:variant>
      <vt:variant>
        <vt:i4>0</vt:i4>
      </vt:variant>
      <vt:variant>
        <vt:i4>5</vt:i4>
      </vt:variant>
      <vt:variant>
        <vt:lpwstr/>
      </vt:variant>
      <vt:variant>
        <vt:lpwstr>Seif627</vt:lpwstr>
      </vt:variant>
      <vt:variant>
        <vt:i4>3211308</vt:i4>
      </vt:variant>
      <vt:variant>
        <vt:i4>4692</vt:i4>
      </vt:variant>
      <vt:variant>
        <vt:i4>0</vt:i4>
      </vt:variant>
      <vt:variant>
        <vt:i4>5</vt:i4>
      </vt:variant>
      <vt:variant>
        <vt:lpwstr/>
      </vt:variant>
      <vt:variant>
        <vt:lpwstr>Seif626</vt:lpwstr>
      </vt:variant>
      <vt:variant>
        <vt:i4>3211308</vt:i4>
      </vt:variant>
      <vt:variant>
        <vt:i4>4686</vt:i4>
      </vt:variant>
      <vt:variant>
        <vt:i4>0</vt:i4>
      </vt:variant>
      <vt:variant>
        <vt:i4>5</vt:i4>
      </vt:variant>
      <vt:variant>
        <vt:lpwstr/>
      </vt:variant>
      <vt:variant>
        <vt:lpwstr>Seif625</vt:lpwstr>
      </vt:variant>
      <vt:variant>
        <vt:i4>3211308</vt:i4>
      </vt:variant>
      <vt:variant>
        <vt:i4>4680</vt:i4>
      </vt:variant>
      <vt:variant>
        <vt:i4>0</vt:i4>
      </vt:variant>
      <vt:variant>
        <vt:i4>5</vt:i4>
      </vt:variant>
      <vt:variant>
        <vt:lpwstr/>
      </vt:variant>
      <vt:variant>
        <vt:lpwstr>Seif624</vt:lpwstr>
      </vt:variant>
      <vt:variant>
        <vt:i4>3211308</vt:i4>
      </vt:variant>
      <vt:variant>
        <vt:i4>4674</vt:i4>
      </vt:variant>
      <vt:variant>
        <vt:i4>0</vt:i4>
      </vt:variant>
      <vt:variant>
        <vt:i4>5</vt:i4>
      </vt:variant>
      <vt:variant>
        <vt:lpwstr/>
      </vt:variant>
      <vt:variant>
        <vt:lpwstr>Seif623</vt:lpwstr>
      </vt:variant>
      <vt:variant>
        <vt:i4>3211308</vt:i4>
      </vt:variant>
      <vt:variant>
        <vt:i4>4668</vt:i4>
      </vt:variant>
      <vt:variant>
        <vt:i4>0</vt:i4>
      </vt:variant>
      <vt:variant>
        <vt:i4>5</vt:i4>
      </vt:variant>
      <vt:variant>
        <vt:lpwstr/>
      </vt:variant>
      <vt:variant>
        <vt:lpwstr>Seif622</vt:lpwstr>
      </vt:variant>
      <vt:variant>
        <vt:i4>3211308</vt:i4>
      </vt:variant>
      <vt:variant>
        <vt:i4>4662</vt:i4>
      </vt:variant>
      <vt:variant>
        <vt:i4>0</vt:i4>
      </vt:variant>
      <vt:variant>
        <vt:i4>5</vt:i4>
      </vt:variant>
      <vt:variant>
        <vt:lpwstr/>
      </vt:variant>
      <vt:variant>
        <vt:lpwstr>Seif621</vt:lpwstr>
      </vt:variant>
      <vt:variant>
        <vt:i4>3604524</vt:i4>
      </vt:variant>
      <vt:variant>
        <vt:i4>4656</vt:i4>
      </vt:variant>
      <vt:variant>
        <vt:i4>0</vt:i4>
      </vt:variant>
      <vt:variant>
        <vt:i4>5</vt:i4>
      </vt:variant>
      <vt:variant>
        <vt:lpwstr/>
      </vt:variant>
      <vt:variant>
        <vt:lpwstr>Seif642</vt:lpwstr>
      </vt:variant>
      <vt:variant>
        <vt:i4>3604524</vt:i4>
      </vt:variant>
      <vt:variant>
        <vt:i4>4650</vt:i4>
      </vt:variant>
      <vt:variant>
        <vt:i4>0</vt:i4>
      </vt:variant>
      <vt:variant>
        <vt:i4>5</vt:i4>
      </vt:variant>
      <vt:variant>
        <vt:lpwstr/>
      </vt:variant>
      <vt:variant>
        <vt:lpwstr>Seif641</vt:lpwstr>
      </vt:variant>
      <vt:variant>
        <vt:i4>3211308</vt:i4>
      </vt:variant>
      <vt:variant>
        <vt:i4>4644</vt:i4>
      </vt:variant>
      <vt:variant>
        <vt:i4>0</vt:i4>
      </vt:variant>
      <vt:variant>
        <vt:i4>5</vt:i4>
      </vt:variant>
      <vt:variant>
        <vt:lpwstr/>
      </vt:variant>
      <vt:variant>
        <vt:lpwstr>Seif620</vt:lpwstr>
      </vt:variant>
      <vt:variant>
        <vt:i4>3276844</vt:i4>
      </vt:variant>
      <vt:variant>
        <vt:i4>4638</vt:i4>
      </vt:variant>
      <vt:variant>
        <vt:i4>0</vt:i4>
      </vt:variant>
      <vt:variant>
        <vt:i4>5</vt:i4>
      </vt:variant>
      <vt:variant>
        <vt:lpwstr/>
      </vt:variant>
      <vt:variant>
        <vt:lpwstr>Seif619</vt:lpwstr>
      </vt:variant>
      <vt:variant>
        <vt:i4>3276844</vt:i4>
      </vt:variant>
      <vt:variant>
        <vt:i4>4632</vt:i4>
      </vt:variant>
      <vt:variant>
        <vt:i4>0</vt:i4>
      </vt:variant>
      <vt:variant>
        <vt:i4>5</vt:i4>
      </vt:variant>
      <vt:variant>
        <vt:lpwstr/>
      </vt:variant>
      <vt:variant>
        <vt:lpwstr>Seif618</vt:lpwstr>
      </vt:variant>
      <vt:variant>
        <vt:i4>3276844</vt:i4>
      </vt:variant>
      <vt:variant>
        <vt:i4>4626</vt:i4>
      </vt:variant>
      <vt:variant>
        <vt:i4>0</vt:i4>
      </vt:variant>
      <vt:variant>
        <vt:i4>5</vt:i4>
      </vt:variant>
      <vt:variant>
        <vt:lpwstr/>
      </vt:variant>
      <vt:variant>
        <vt:lpwstr>Seif617</vt:lpwstr>
      </vt:variant>
      <vt:variant>
        <vt:i4>3276844</vt:i4>
      </vt:variant>
      <vt:variant>
        <vt:i4>4620</vt:i4>
      </vt:variant>
      <vt:variant>
        <vt:i4>0</vt:i4>
      </vt:variant>
      <vt:variant>
        <vt:i4>5</vt:i4>
      </vt:variant>
      <vt:variant>
        <vt:lpwstr/>
      </vt:variant>
      <vt:variant>
        <vt:lpwstr>Seif616</vt:lpwstr>
      </vt:variant>
      <vt:variant>
        <vt:i4>3276844</vt:i4>
      </vt:variant>
      <vt:variant>
        <vt:i4>4614</vt:i4>
      </vt:variant>
      <vt:variant>
        <vt:i4>0</vt:i4>
      </vt:variant>
      <vt:variant>
        <vt:i4>5</vt:i4>
      </vt:variant>
      <vt:variant>
        <vt:lpwstr/>
      </vt:variant>
      <vt:variant>
        <vt:lpwstr>Seif615</vt:lpwstr>
      </vt:variant>
      <vt:variant>
        <vt:i4>3276844</vt:i4>
      </vt:variant>
      <vt:variant>
        <vt:i4>4608</vt:i4>
      </vt:variant>
      <vt:variant>
        <vt:i4>0</vt:i4>
      </vt:variant>
      <vt:variant>
        <vt:i4>5</vt:i4>
      </vt:variant>
      <vt:variant>
        <vt:lpwstr/>
      </vt:variant>
      <vt:variant>
        <vt:lpwstr>Seif614</vt:lpwstr>
      </vt:variant>
      <vt:variant>
        <vt:i4>5636105</vt:i4>
      </vt:variant>
      <vt:variant>
        <vt:i4>4602</vt:i4>
      </vt:variant>
      <vt:variant>
        <vt:i4>0</vt:i4>
      </vt:variant>
      <vt:variant>
        <vt:i4>5</vt:i4>
      </vt:variant>
      <vt:variant>
        <vt:lpwstr/>
      </vt:variant>
      <vt:variant>
        <vt:lpwstr>med38</vt:lpwstr>
      </vt:variant>
      <vt:variant>
        <vt:i4>3276844</vt:i4>
      </vt:variant>
      <vt:variant>
        <vt:i4>4596</vt:i4>
      </vt:variant>
      <vt:variant>
        <vt:i4>0</vt:i4>
      </vt:variant>
      <vt:variant>
        <vt:i4>5</vt:i4>
      </vt:variant>
      <vt:variant>
        <vt:lpwstr/>
      </vt:variant>
      <vt:variant>
        <vt:lpwstr>Seif613</vt:lpwstr>
      </vt:variant>
      <vt:variant>
        <vt:i4>3276844</vt:i4>
      </vt:variant>
      <vt:variant>
        <vt:i4>4590</vt:i4>
      </vt:variant>
      <vt:variant>
        <vt:i4>0</vt:i4>
      </vt:variant>
      <vt:variant>
        <vt:i4>5</vt:i4>
      </vt:variant>
      <vt:variant>
        <vt:lpwstr/>
      </vt:variant>
      <vt:variant>
        <vt:lpwstr>Seif612</vt:lpwstr>
      </vt:variant>
      <vt:variant>
        <vt:i4>3276844</vt:i4>
      </vt:variant>
      <vt:variant>
        <vt:i4>4584</vt:i4>
      </vt:variant>
      <vt:variant>
        <vt:i4>0</vt:i4>
      </vt:variant>
      <vt:variant>
        <vt:i4>5</vt:i4>
      </vt:variant>
      <vt:variant>
        <vt:lpwstr/>
      </vt:variant>
      <vt:variant>
        <vt:lpwstr>Seif611</vt:lpwstr>
      </vt:variant>
      <vt:variant>
        <vt:i4>3276844</vt:i4>
      </vt:variant>
      <vt:variant>
        <vt:i4>4578</vt:i4>
      </vt:variant>
      <vt:variant>
        <vt:i4>0</vt:i4>
      </vt:variant>
      <vt:variant>
        <vt:i4>5</vt:i4>
      </vt:variant>
      <vt:variant>
        <vt:lpwstr/>
      </vt:variant>
      <vt:variant>
        <vt:lpwstr>Seif610</vt:lpwstr>
      </vt:variant>
      <vt:variant>
        <vt:i4>3342380</vt:i4>
      </vt:variant>
      <vt:variant>
        <vt:i4>4572</vt:i4>
      </vt:variant>
      <vt:variant>
        <vt:i4>0</vt:i4>
      </vt:variant>
      <vt:variant>
        <vt:i4>5</vt:i4>
      </vt:variant>
      <vt:variant>
        <vt:lpwstr/>
      </vt:variant>
      <vt:variant>
        <vt:lpwstr>Seif609</vt:lpwstr>
      </vt:variant>
      <vt:variant>
        <vt:i4>3342380</vt:i4>
      </vt:variant>
      <vt:variant>
        <vt:i4>4566</vt:i4>
      </vt:variant>
      <vt:variant>
        <vt:i4>0</vt:i4>
      </vt:variant>
      <vt:variant>
        <vt:i4>5</vt:i4>
      </vt:variant>
      <vt:variant>
        <vt:lpwstr/>
      </vt:variant>
      <vt:variant>
        <vt:lpwstr>Seif608</vt:lpwstr>
      </vt:variant>
      <vt:variant>
        <vt:i4>3342380</vt:i4>
      </vt:variant>
      <vt:variant>
        <vt:i4>4560</vt:i4>
      </vt:variant>
      <vt:variant>
        <vt:i4>0</vt:i4>
      </vt:variant>
      <vt:variant>
        <vt:i4>5</vt:i4>
      </vt:variant>
      <vt:variant>
        <vt:lpwstr/>
      </vt:variant>
      <vt:variant>
        <vt:lpwstr>Seif607</vt:lpwstr>
      </vt:variant>
      <vt:variant>
        <vt:i4>5636105</vt:i4>
      </vt:variant>
      <vt:variant>
        <vt:i4>4554</vt:i4>
      </vt:variant>
      <vt:variant>
        <vt:i4>0</vt:i4>
      </vt:variant>
      <vt:variant>
        <vt:i4>5</vt:i4>
      </vt:variant>
      <vt:variant>
        <vt:lpwstr/>
      </vt:variant>
      <vt:variant>
        <vt:lpwstr>med37</vt:lpwstr>
      </vt:variant>
      <vt:variant>
        <vt:i4>3342380</vt:i4>
      </vt:variant>
      <vt:variant>
        <vt:i4>4548</vt:i4>
      </vt:variant>
      <vt:variant>
        <vt:i4>0</vt:i4>
      </vt:variant>
      <vt:variant>
        <vt:i4>5</vt:i4>
      </vt:variant>
      <vt:variant>
        <vt:lpwstr/>
      </vt:variant>
      <vt:variant>
        <vt:lpwstr>Seif606</vt:lpwstr>
      </vt:variant>
      <vt:variant>
        <vt:i4>5636105</vt:i4>
      </vt:variant>
      <vt:variant>
        <vt:i4>4542</vt:i4>
      </vt:variant>
      <vt:variant>
        <vt:i4>0</vt:i4>
      </vt:variant>
      <vt:variant>
        <vt:i4>5</vt:i4>
      </vt:variant>
      <vt:variant>
        <vt:lpwstr/>
      </vt:variant>
      <vt:variant>
        <vt:lpwstr>med36</vt:lpwstr>
      </vt:variant>
      <vt:variant>
        <vt:i4>3342380</vt:i4>
      </vt:variant>
      <vt:variant>
        <vt:i4>4536</vt:i4>
      </vt:variant>
      <vt:variant>
        <vt:i4>0</vt:i4>
      </vt:variant>
      <vt:variant>
        <vt:i4>5</vt:i4>
      </vt:variant>
      <vt:variant>
        <vt:lpwstr/>
      </vt:variant>
      <vt:variant>
        <vt:lpwstr>Seif605</vt:lpwstr>
      </vt:variant>
      <vt:variant>
        <vt:i4>3342380</vt:i4>
      </vt:variant>
      <vt:variant>
        <vt:i4>4530</vt:i4>
      </vt:variant>
      <vt:variant>
        <vt:i4>0</vt:i4>
      </vt:variant>
      <vt:variant>
        <vt:i4>5</vt:i4>
      </vt:variant>
      <vt:variant>
        <vt:lpwstr/>
      </vt:variant>
      <vt:variant>
        <vt:lpwstr>Seif604</vt:lpwstr>
      </vt:variant>
      <vt:variant>
        <vt:i4>3342380</vt:i4>
      </vt:variant>
      <vt:variant>
        <vt:i4>4524</vt:i4>
      </vt:variant>
      <vt:variant>
        <vt:i4>0</vt:i4>
      </vt:variant>
      <vt:variant>
        <vt:i4>5</vt:i4>
      </vt:variant>
      <vt:variant>
        <vt:lpwstr/>
      </vt:variant>
      <vt:variant>
        <vt:lpwstr>Seif603</vt:lpwstr>
      </vt:variant>
      <vt:variant>
        <vt:i4>3342380</vt:i4>
      </vt:variant>
      <vt:variant>
        <vt:i4>4518</vt:i4>
      </vt:variant>
      <vt:variant>
        <vt:i4>0</vt:i4>
      </vt:variant>
      <vt:variant>
        <vt:i4>5</vt:i4>
      </vt:variant>
      <vt:variant>
        <vt:lpwstr/>
      </vt:variant>
      <vt:variant>
        <vt:lpwstr>Seif602</vt:lpwstr>
      </vt:variant>
      <vt:variant>
        <vt:i4>3342380</vt:i4>
      </vt:variant>
      <vt:variant>
        <vt:i4>4512</vt:i4>
      </vt:variant>
      <vt:variant>
        <vt:i4>0</vt:i4>
      </vt:variant>
      <vt:variant>
        <vt:i4>5</vt:i4>
      </vt:variant>
      <vt:variant>
        <vt:lpwstr/>
      </vt:variant>
      <vt:variant>
        <vt:lpwstr>Seif601</vt:lpwstr>
      </vt:variant>
      <vt:variant>
        <vt:i4>3342380</vt:i4>
      </vt:variant>
      <vt:variant>
        <vt:i4>4506</vt:i4>
      </vt:variant>
      <vt:variant>
        <vt:i4>0</vt:i4>
      </vt:variant>
      <vt:variant>
        <vt:i4>5</vt:i4>
      </vt:variant>
      <vt:variant>
        <vt:lpwstr/>
      </vt:variant>
      <vt:variant>
        <vt:lpwstr>Seif600</vt:lpwstr>
      </vt:variant>
      <vt:variant>
        <vt:i4>3801135</vt:i4>
      </vt:variant>
      <vt:variant>
        <vt:i4>4500</vt:i4>
      </vt:variant>
      <vt:variant>
        <vt:i4>0</vt:i4>
      </vt:variant>
      <vt:variant>
        <vt:i4>5</vt:i4>
      </vt:variant>
      <vt:variant>
        <vt:lpwstr/>
      </vt:variant>
      <vt:variant>
        <vt:lpwstr>Seif599</vt:lpwstr>
      </vt:variant>
      <vt:variant>
        <vt:i4>3801135</vt:i4>
      </vt:variant>
      <vt:variant>
        <vt:i4>4494</vt:i4>
      </vt:variant>
      <vt:variant>
        <vt:i4>0</vt:i4>
      </vt:variant>
      <vt:variant>
        <vt:i4>5</vt:i4>
      </vt:variant>
      <vt:variant>
        <vt:lpwstr/>
      </vt:variant>
      <vt:variant>
        <vt:lpwstr>Seif598</vt:lpwstr>
      </vt:variant>
      <vt:variant>
        <vt:i4>5636105</vt:i4>
      </vt:variant>
      <vt:variant>
        <vt:i4>4488</vt:i4>
      </vt:variant>
      <vt:variant>
        <vt:i4>0</vt:i4>
      </vt:variant>
      <vt:variant>
        <vt:i4>5</vt:i4>
      </vt:variant>
      <vt:variant>
        <vt:lpwstr/>
      </vt:variant>
      <vt:variant>
        <vt:lpwstr>med35</vt:lpwstr>
      </vt:variant>
      <vt:variant>
        <vt:i4>3801135</vt:i4>
      </vt:variant>
      <vt:variant>
        <vt:i4>4482</vt:i4>
      </vt:variant>
      <vt:variant>
        <vt:i4>0</vt:i4>
      </vt:variant>
      <vt:variant>
        <vt:i4>5</vt:i4>
      </vt:variant>
      <vt:variant>
        <vt:lpwstr/>
      </vt:variant>
      <vt:variant>
        <vt:lpwstr>Seif597</vt:lpwstr>
      </vt:variant>
      <vt:variant>
        <vt:i4>5636105</vt:i4>
      </vt:variant>
      <vt:variant>
        <vt:i4>4476</vt:i4>
      </vt:variant>
      <vt:variant>
        <vt:i4>0</vt:i4>
      </vt:variant>
      <vt:variant>
        <vt:i4>5</vt:i4>
      </vt:variant>
      <vt:variant>
        <vt:lpwstr/>
      </vt:variant>
      <vt:variant>
        <vt:lpwstr>med34</vt:lpwstr>
      </vt:variant>
      <vt:variant>
        <vt:i4>3604524</vt:i4>
      </vt:variant>
      <vt:variant>
        <vt:i4>4470</vt:i4>
      </vt:variant>
      <vt:variant>
        <vt:i4>0</vt:i4>
      </vt:variant>
      <vt:variant>
        <vt:i4>5</vt:i4>
      </vt:variant>
      <vt:variant>
        <vt:lpwstr/>
      </vt:variant>
      <vt:variant>
        <vt:lpwstr>Seif640</vt:lpwstr>
      </vt:variant>
      <vt:variant>
        <vt:i4>3801135</vt:i4>
      </vt:variant>
      <vt:variant>
        <vt:i4>4464</vt:i4>
      </vt:variant>
      <vt:variant>
        <vt:i4>0</vt:i4>
      </vt:variant>
      <vt:variant>
        <vt:i4>5</vt:i4>
      </vt:variant>
      <vt:variant>
        <vt:lpwstr/>
      </vt:variant>
      <vt:variant>
        <vt:lpwstr>Seif596</vt:lpwstr>
      </vt:variant>
      <vt:variant>
        <vt:i4>3801135</vt:i4>
      </vt:variant>
      <vt:variant>
        <vt:i4>4458</vt:i4>
      </vt:variant>
      <vt:variant>
        <vt:i4>0</vt:i4>
      </vt:variant>
      <vt:variant>
        <vt:i4>5</vt:i4>
      </vt:variant>
      <vt:variant>
        <vt:lpwstr/>
      </vt:variant>
      <vt:variant>
        <vt:lpwstr>Seif595</vt:lpwstr>
      </vt:variant>
      <vt:variant>
        <vt:i4>3801135</vt:i4>
      </vt:variant>
      <vt:variant>
        <vt:i4>4452</vt:i4>
      </vt:variant>
      <vt:variant>
        <vt:i4>0</vt:i4>
      </vt:variant>
      <vt:variant>
        <vt:i4>5</vt:i4>
      </vt:variant>
      <vt:variant>
        <vt:lpwstr/>
      </vt:variant>
      <vt:variant>
        <vt:lpwstr>Seif594</vt:lpwstr>
      </vt:variant>
      <vt:variant>
        <vt:i4>3801135</vt:i4>
      </vt:variant>
      <vt:variant>
        <vt:i4>4446</vt:i4>
      </vt:variant>
      <vt:variant>
        <vt:i4>0</vt:i4>
      </vt:variant>
      <vt:variant>
        <vt:i4>5</vt:i4>
      </vt:variant>
      <vt:variant>
        <vt:lpwstr/>
      </vt:variant>
      <vt:variant>
        <vt:lpwstr>Seif593</vt:lpwstr>
      </vt:variant>
      <vt:variant>
        <vt:i4>3801135</vt:i4>
      </vt:variant>
      <vt:variant>
        <vt:i4>4440</vt:i4>
      </vt:variant>
      <vt:variant>
        <vt:i4>0</vt:i4>
      </vt:variant>
      <vt:variant>
        <vt:i4>5</vt:i4>
      </vt:variant>
      <vt:variant>
        <vt:lpwstr/>
      </vt:variant>
      <vt:variant>
        <vt:lpwstr>Seif592</vt:lpwstr>
      </vt:variant>
      <vt:variant>
        <vt:i4>3801135</vt:i4>
      </vt:variant>
      <vt:variant>
        <vt:i4>4434</vt:i4>
      </vt:variant>
      <vt:variant>
        <vt:i4>0</vt:i4>
      </vt:variant>
      <vt:variant>
        <vt:i4>5</vt:i4>
      </vt:variant>
      <vt:variant>
        <vt:lpwstr/>
      </vt:variant>
      <vt:variant>
        <vt:lpwstr>Seif591</vt:lpwstr>
      </vt:variant>
      <vt:variant>
        <vt:i4>3801135</vt:i4>
      </vt:variant>
      <vt:variant>
        <vt:i4>4428</vt:i4>
      </vt:variant>
      <vt:variant>
        <vt:i4>0</vt:i4>
      </vt:variant>
      <vt:variant>
        <vt:i4>5</vt:i4>
      </vt:variant>
      <vt:variant>
        <vt:lpwstr/>
      </vt:variant>
      <vt:variant>
        <vt:lpwstr>Seif590</vt:lpwstr>
      </vt:variant>
      <vt:variant>
        <vt:i4>3866671</vt:i4>
      </vt:variant>
      <vt:variant>
        <vt:i4>4422</vt:i4>
      </vt:variant>
      <vt:variant>
        <vt:i4>0</vt:i4>
      </vt:variant>
      <vt:variant>
        <vt:i4>5</vt:i4>
      </vt:variant>
      <vt:variant>
        <vt:lpwstr/>
      </vt:variant>
      <vt:variant>
        <vt:lpwstr>Seif589</vt:lpwstr>
      </vt:variant>
      <vt:variant>
        <vt:i4>3866671</vt:i4>
      </vt:variant>
      <vt:variant>
        <vt:i4>4416</vt:i4>
      </vt:variant>
      <vt:variant>
        <vt:i4>0</vt:i4>
      </vt:variant>
      <vt:variant>
        <vt:i4>5</vt:i4>
      </vt:variant>
      <vt:variant>
        <vt:lpwstr/>
      </vt:variant>
      <vt:variant>
        <vt:lpwstr>Seif588</vt:lpwstr>
      </vt:variant>
      <vt:variant>
        <vt:i4>3145772</vt:i4>
      </vt:variant>
      <vt:variant>
        <vt:i4>4410</vt:i4>
      </vt:variant>
      <vt:variant>
        <vt:i4>0</vt:i4>
      </vt:variant>
      <vt:variant>
        <vt:i4>5</vt:i4>
      </vt:variant>
      <vt:variant>
        <vt:lpwstr/>
      </vt:variant>
      <vt:variant>
        <vt:lpwstr>Seif639</vt:lpwstr>
      </vt:variant>
      <vt:variant>
        <vt:i4>3866671</vt:i4>
      </vt:variant>
      <vt:variant>
        <vt:i4>4404</vt:i4>
      </vt:variant>
      <vt:variant>
        <vt:i4>0</vt:i4>
      </vt:variant>
      <vt:variant>
        <vt:i4>5</vt:i4>
      </vt:variant>
      <vt:variant>
        <vt:lpwstr/>
      </vt:variant>
      <vt:variant>
        <vt:lpwstr>Seif587</vt:lpwstr>
      </vt:variant>
      <vt:variant>
        <vt:i4>3866671</vt:i4>
      </vt:variant>
      <vt:variant>
        <vt:i4>4398</vt:i4>
      </vt:variant>
      <vt:variant>
        <vt:i4>0</vt:i4>
      </vt:variant>
      <vt:variant>
        <vt:i4>5</vt:i4>
      </vt:variant>
      <vt:variant>
        <vt:lpwstr/>
      </vt:variant>
      <vt:variant>
        <vt:lpwstr>Seif586</vt:lpwstr>
      </vt:variant>
      <vt:variant>
        <vt:i4>3866671</vt:i4>
      </vt:variant>
      <vt:variant>
        <vt:i4>4392</vt:i4>
      </vt:variant>
      <vt:variant>
        <vt:i4>0</vt:i4>
      </vt:variant>
      <vt:variant>
        <vt:i4>5</vt:i4>
      </vt:variant>
      <vt:variant>
        <vt:lpwstr/>
      </vt:variant>
      <vt:variant>
        <vt:lpwstr>Seif585</vt:lpwstr>
      </vt:variant>
      <vt:variant>
        <vt:i4>5636105</vt:i4>
      </vt:variant>
      <vt:variant>
        <vt:i4>4386</vt:i4>
      </vt:variant>
      <vt:variant>
        <vt:i4>0</vt:i4>
      </vt:variant>
      <vt:variant>
        <vt:i4>5</vt:i4>
      </vt:variant>
      <vt:variant>
        <vt:lpwstr/>
      </vt:variant>
      <vt:variant>
        <vt:lpwstr>med33</vt:lpwstr>
      </vt:variant>
      <vt:variant>
        <vt:i4>3866671</vt:i4>
      </vt:variant>
      <vt:variant>
        <vt:i4>4380</vt:i4>
      </vt:variant>
      <vt:variant>
        <vt:i4>0</vt:i4>
      </vt:variant>
      <vt:variant>
        <vt:i4>5</vt:i4>
      </vt:variant>
      <vt:variant>
        <vt:lpwstr/>
      </vt:variant>
      <vt:variant>
        <vt:lpwstr>Seif584</vt:lpwstr>
      </vt:variant>
      <vt:variant>
        <vt:i4>5636105</vt:i4>
      </vt:variant>
      <vt:variant>
        <vt:i4>4374</vt:i4>
      </vt:variant>
      <vt:variant>
        <vt:i4>0</vt:i4>
      </vt:variant>
      <vt:variant>
        <vt:i4>5</vt:i4>
      </vt:variant>
      <vt:variant>
        <vt:lpwstr/>
      </vt:variant>
      <vt:variant>
        <vt:lpwstr>med32</vt:lpwstr>
      </vt:variant>
      <vt:variant>
        <vt:i4>3866671</vt:i4>
      </vt:variant>
      <vt:variant>
        <vt:i4>4368</vt:i4>
      </vt:variant>
      <vt:variant>
        <vt:i4>0</vt:i4>
      </vt:variant>
      <vt:variant>
        <vt:i4>5</vt:i4>
      </vt:variant>
      <vt:variant>
        <vt:lpwstr/>
      </vt:variant>
      <vt:variant>
        <vt:lpwstr>Seif583</vt:lpwstr>
      </vt:variant>
      <vt:variant>
        <vt:i4>5636105</vt:i4>
      </vt:variant>
      <vt:variant>
        <vt:i4>4362</vt:i4>
      </vt:variant>
      <vt:variant>
        <vt:i4>0</vt:i4>
      </vt:variant>
      <vt:variant>
        <vt:i4>5</vt:i4>
      </vt:variant>
      <vt:variant>
        <vt:lpwstr/>
      </vt:variant>
      <vt:variant>
        <vt:lpwstr>med31</vt:lpwstr>
      </vt:variant>
      <vt:variant>
        <vt:i4>3866671</vt:i4>
      </vt:variant>
      <vt:variant>
        <vt:i4>4356</vt:i4>
      </vt:variant>
      <vt:variant>
        <vt:i4>0</vt:i4>
      </vt:variant>
      <vt:variant>
        <vt:i4>5</vt:i4>
      </vt:variant>
      <vt:variant>
        <vt:lpwstr/>
      </vt:variant>
      <vt:variant>
        <vt:lpwstr>Seif582</vt:lpwstr>
      </vt:variant>
      <vt:variant>
        <vt:i4>5636105</vt:i4>
      </vt:variant>
      <vt:variant>
        <vt:i4>4350</vt:i4>
      </vt:variant>
      <vt:variant>
        <vt:i4>0</vt:i4>
      </vt:variant>
      <vt:variant>
        <vt:i4>5</vt:i4>
      </vt:variant>
      <vt:variant>
        <vt:lpwstr/>
      </vt:variant>
      <vt:variant>
        <vt:lpwstr>med30</vt:lpwstr>
      </vt:variant>
      <vt:variant>
        <vt:i4>3145772</vt:i4>
      </vt:variant>
      <vt:variant>
        <vt:i4>4344</vt:i4>
      </vt:variant>
      <vt:variant>
        <vt:i4>0</vt:i4>
      </vt:variant>
      <vt:variant>
        <vt:i4>5</vt:i4>
      </vt:variant>
      <vt:variant>
        <vt:lpwstr/>
      </vt:variant>
      <vt:variant>
        <vt:lpwstr>Seif638</vt:lpwstr>
      </vt:variant>
      <vt:variant>
        <vt:i4>3866671</vt:i4>
      </vt:variant>
      <vt:variant>
        <vt:i4>4338</vt:i4>
      </vt:variant>
      <vt:variant>
        <vt:i4>0</vt:i4>
      </vt:variant>
      <vt:variant>
        <vt:i4>5</vt:i4>
      </vt:variant>
      <vt:variant>
        <vt:lpwstr/>
      </vt:variant>
      <vt:variant>
        <vt:lpwstr>Seif581</vt:lpwstr>
      </vt:variant>
      <vt:variant>
        <vt:i4>3866671</vt:i4>
      </vt:variant>
      <vt:variant>
        <vt:i4>4332</vt:i4>
      </vt:variant>
      <vt:variant>
        <vt:i4>0</vt:i4>
      </vt:variant>
      <vt:variant>
        <vt:i4>5</vt:i4>
      </vt:variant>
      <vt:variant>
        <vt:lpwstr/>
      </vt:variant>
      <vt:variant>
        <vt:lpwstr>Seif580</vt:lpwstr>
      </vt:variant>
      <vt:variant>
        <vt:i4>3407919</vt:i4>
      </vt:variant>
      <vt:variant>
        <vt:i4>4326</vt:i4>
      </vt:variant>
      <vt:variant>
        <vt:i4>0</vt:i4>
      </vt:variant>
      <vt:variant>
        <vt:i4>5</vt:i4>
      </vt:variant>
      <vt:variant>
        <vt:lpwstr/>
      </vt:variant>
      <vt:variant>
        <vt:lpwstr>Seif579</vt:lpwstr>
      </vt:variant>
      <vt:variant>
        <vt:i4>3145772</vt:i4>
      </vt:variant>
      <vt:variant>
        <vt:i4>4320</vt:i4>
      </vt:variant>
      <vt:variant>
        <vt:i4>0</vt:i4>
      </vt:variant>
      <vt:variant>
        <vt:i4>5</vt:i4>
      </vt:variant>
      <vt:variant>
        <vt:lpwstr/>
      </vt:variant>
      <vt:variant>
        <vt:lpwstr>Seif637</vt:lpwstr>
      </vt:variant>
      <vt:variant>
        <vt:i4>3145772</vt:i4>
      </vt:variant>
      <vt:variant>
        <vt:i4>4314</vt:i4>
      </vt:variant>
      <vt:variant>
        <vt:i4>0</vt:i4>
      </vt:variant>
      <vt:variant>
        <vt:i4>5</vt:i4>
      </vt:variant>
      <vt:variant>
        <vt:lpwstr/>
      </vt:variant>
      <vt:variant>
        <vt:lpwstr>Seif636</vt:lpwstr>
      </vt:variant>
      <vt:variant>
        <vt:i4>3407919</vt:i4>
      </vt:variant>
      <vt:variant>
        <vt:i4>4308</vt:i4>
      </vt:variant>
      <vt:variant>
        <vt:i4>0</vt:i4>
      </vt:variant>
      <vt:variant>
        <vt:i4>5</vt:i4>
      </vt:variant>
      <vt:variant>
        <vt:lpwstr/>
      </vt:variant>
      <vt:variant>
        <vt:lpwstr>Seif578</vt:lpwstr>
      </vt:variant>
      <vt:variant>
        <vt:i4>3407919</vt:i4>
      </vt:variant>
      <vt:variant>
        <vt:i4>4302</vt:i4>
      </vt:variant>
      <vt:variant>
        <vt:i4>0</vt:i4>
      </vt:variant>
      <vt:variant>
        <vt:i4>5</vt:i4>
      </vt:variant>
      <vt:variant>
        <vt:lpwstr/>
      </vt:variant>
      <vt:variant>
        <vt:lpwstr>Seif577</vt:lpwstr>
      </vt:variant>
      <vt:variant>
        <vt:i4>3407919</vt:i4>
      </vt:variant>
      <vt:variant>
        <vt:i4>4296</vt:i4>
      </vt:variant>
      <vt:variant>
        <vt:i4>0</vt:i4>
      </vt:variant>
      <vt:variant>
        <vt:i4>5</vt:i4>
      </vt:variant>
      <vt:variant>
        <vt:lpwstr/>
      </vt:variant>
      <vt:variant>
        <vt:lpwstr>Seif576</vt:lpwstr>
      </vt:variant>
      <vt:variant>
        <vt:i4>3407919</vt:i4>
      </vt:variant>
      <vt:variant>
        <vt:i4>4290</vt:i4>
      </vt:variant>
      <vt:variant>
        <vt:i4>0</vt:i4>
      </vt:variant>
      <vt:variant>
        <vt:i4>5</vt:i4>
      </vt:variant>
      <vt:variant>
        <vt:lpwstr/>
      </vt:variant>
      <vt:variant>
        <vt:lpwstr>Seif575</vt:lpwstr>
      </vt:variant>
      <vt:variant>
        <vt:i4>3407919</vt:i4>
      </vt:variant>
      <vt:variant>
        <vt:i4>4284</vt:i4>
      </vt:variant>
      <vt:variant>
        <vt:i4>0</vt:i4>
      </vt:variant>
      <vt:variant>
        <vt:i4>5</vt:i4>
      </vt:variant>
      <vt:variant>
        <vt:lpwstr/>
      </vt:variant>
      <vt:variant>
        <vt:lpwstr>Seif572</vt:lpwstr>
      </vt:variant>
      <vt:variant>
        <vt:i4>3407919</vt:i4>
      </vt:variant>
      <vt:variant>
        <vt:i4>4278</vt:i4>
      </vt:variant>
      <vt:variant>
        <vt:i4>0</vt:i4>
      </vt:variant>
      <vt:variant>
        <vt:i4>5</vt:i4>
      </vt:variant>
      <vt:variant>
        <vt:lpwstr/>
      </vt:variant>
      <vt:variant>
        <vt:lpwstr>Seif571</vt:lpwstr>
      </vt:variant>
      <vt:variant>
        <vt:i4>3866668</vt:i4>
      </vt:variant>
      <vt:variant>
        <vt:i4>4272</vt:i4>
      </vt:variant>
      <vt:variant>
        <vt:i4>0</vt:i4>
      </vt:variant>
      <vt:variant>
        <vt:i4>5</vt:i4>
      </vt:variant>
      <vt:variant>
        <vt:lpwstr/>
      </vt:variant>
      <vt:variant>
        <vt:lpwstr>Seif685</vt:lpwstr>
      </vt:variant>
      <vt:variant>
        <vt:i4>3407919</vt:i4>
      </vt:variant>
      <vt:variant>
        <vt:i4>4266</vt:i4>
      </vt:variant>
      <vt:variant>
        <vt:i4>0</vt:i4>
      </vt:variant>
      <vt:variant>
        <vt:i4>5</vt:i4>
      </vt:variant>
      <vt:variant>
        <vt:lpwstr/>
      </vt:variant>
      <vt:variant>
        <vt:lpwstr>Seif570</vt:lpwstr>
      </vt:variant>
      <vt:variant>
        <vt:i4>5701641</vt:i4>
      </vt:variant>
      <vt:variant>
        <vt:i4>4260</vt:i4>
      </vt:variant>
      <vt:variant>
        <vt:i4>0</vt:i4>
      </vt:variant>
      <vt:variant>
        <vt:i4>5</vt:i4>
      </vt:variant>
      <vt:variant>
        <vt:lpwstr/>
      </vt:variant>
      <vt:variant>
        <vt:lpwstr>med29</vt:lpwstr>
      </vt:variant>
      <vt:variant>
        <vt:i4>3473455</vt:i4>
      </vt:variant>
      <vt:variant>
        <vt:i4>4254</vt:i4>
      </vt:variant>
      <vt:variant>
        <vt:i4>0</vt:i4>
      </vt:variant>
      <vt:variant>
        <vt:i4>5</vt:i4>
      </vt:variant>
      <vt:variant>
        <vt:lpwstr/>
      </vt:variant>
      <vt:variant>
        <vt:lpwstr>Seif569</vt:lpwstr>
      </vt:variant>
      <vt:variant>
        <vt:i4>6553658</vt:i4>
      </vt:variant>
      <vt:variant>
        <vt:i4>4248</vt:i4>
      </vt:variant>
      <vt:variant>
        <vt:i4>0</vt:i4>
      </vt:variant>
      <vt:variant>
        <vt:i4>5</vt:i4>
      </vt:variant>
      <vt:variant>
        <vt:lpwstr/>
      </vt:variant>
      <vt:variant>
        <vt:lpwstr>hed263</vt:lpwstr>
      </vt:variant>
      <vt:variant>
        <vt:i4>3473455</vt:i4>
      </vt:variant>
      <vt:variant>
        <vt:i4>4242</vt:i4>
      </vt:variant>
      <vt:variant>
        <vt:i4>0</vt:i4>
      </vt:variant>
      <vt:variant>
        <vt:i4>5</vt:i4>
      </vt:variant>
      <vt:variant>
        <vt:lpwstr/>
      </vt:variant>
      <vt:variant>
        <vt:lpwstr>Seif568</vt:lpwstr>
      </vt:variant>
      <vt:variant>
        <vt:i4>3473455</vt:i4>
      </vt:variant>
      <vt:variant>
        <vt:i4>4236</vt:i4>
      </vt:variant>
      <vt:variant>
        <vt:i4>0</vt:i4>
      </vt:variant>
      <vt:variant>
        <vt:i4>5</vt:i4>
      </vt:variant>
      <vt:variant>
        <vt:lpwstr/>
      </vt:variant>
      <vt:variant>
        <vt:lpwstr>Seif567</vt:lpwstr>
      </vt:variant>
      <vt:variant>
        <vt:i4>3473455</vt:i4>
      </vt:variant>
      <vt:variant>
        <vt:i4>4230</vt:i4>
      </vt:variant>
      <vt:variant>
        <vt:i4>0</vt:i4>
      </vt:variant>
      <vt:variant>
        <vt:i4>5</vt:i4>
      </vt:variant>
      <vt:variant>
        <vt:lpwstr/>
      </vt:variant>
      <vt:variant>
        <vt:lpwstr>Seif566</vt:lpwstr>
      </vt:variant>
      <vt:variant>
        <vt:i4>3407919</vt:i4>
      </vt:variant>
      <vt:variant>
        <vt:i4>4224</vt:i4>
      </vt:variant>
      <vt:variant>
        <vt:i4>0</vt:i4>
      </vt:variant>
      <vt:variant>
        <vt:i4>5</vt:i4>
      </vt:variant>
      <vt:variant>
        <vt:lpwstr/>
      </vt:variant>
      <vt:variant>
        <vt:lpwstr>Seif574</vt:lpwstr>
      </vt:variant>
      <vt:variant>
        <vt:i4>6619194</vt:i4>
      </vt:variant>
      <vt:variant>
        <vt:i4>4218</vt:i4>
      </vt:variant>
      <vt:variant>
        <vt:i4>0</vt:i4>
      </vt:variant>
      <vt:variant>
        <vt:i4>5</vt:i4>
      </vt:variant>
      <vt:variant>
        <vt:lpwstr/>
      </vt:variant>
      <vt:variant>
        <vt:lpwstr>hed262</vt:lpwstr>
      </vt:variant>
      <vt:variant>
        <vt:i4>3473455</vt:i4>
      </vt:variant>
      <vt:variant>
        <vt:i4>4212</vt:i4>
      </vt:variant>
      <vt:variant>
        <vt:i4>0</vt:i4>
      </vt:variant>
      <vt:variant>
        <vt:i4>5</vt:i4>
      </vt:variant>
      <vt:variant>
        <vt:lpwstr/>
      </vt:variant>
      <vt:variant>
        <vt:lpwstr>Seif565</vt:lpwstr>
      </vt:variant>
      <vt:variant>
        <vt:i4>3473455</vt:i4>
      </vt:variant>
      <vt:variant>
        <vt:i4>4206</vt:i4>
      </vt:variant>
      <vt:variant>
        <vt:i4>0</vt:i4>
      </vt:variant>
      <vt:variant>
        <vt:i4>5</vt:i4>
      </vt:variant>
      <vt:variant>
        <vt:lpwstr/>
      </vt:variant>
      <vt:variant>
        <vt:lpwstr>Seif564</vt:lpwstr>
      </vt:variant>
      <vt:variant>
        <vt:i4>3473455</vt:i4>
      </vt:variant>
      <vt:variant>
        <vt:i4>4200</vt:i4>
      </vt:variant>
      <vt:variant>
        <vt:i4>0</vt:i4>
      </vt:variant>
      <vt:variant>
        <vt:i4>5</vt:i4>
      </vt:variant>
      <vt:variant>
        <vt:lpwstr/>
      </vt:variant>
      <vt:variant>
        <vt:lpwstr>Seif563</vt:lpwstr>
      </vt:variant>
      <vt:variant>
        <vt:i4>3473455</vt:i4>
      </vt:variant>
      <vt:variant>
        <vt:i4>4194</vt:i4>
      </vt:variant>
      <vt:variant>
        <vt:i4>0</vt:i4>
      </vt:variant>
      <vt:variant>
        <vt:i4>5</vt:i4>
      </vt:variant>
      <vt:variant>
        <vt:lpwstr/>
      </vt:variant>
      <vt:variant>
        <vt:lpwstr>Seif562</vt:lpwstr>
      </vt:variant>
      <vt:variant>
        <vt:i4>6684730</vt:i4>
      </vt:variant>
      <vt:variant>
        <vt:i4>4188</vt:i4>
      </vt:variant>
      <vt:variant>
        <vt:i4>0</vt:i4>
      </vt:variant>
      <vt:variant>
        <vt:i4>5</vt:i4>
      </vt:variant>
      <vt:variant>
        <vt:lpwstr/>
      </vt:variant>
      <vt:variant>
        <vt:lpwstr>hed261</vt:lpwstr>
      </vt:variant>
      <vt:variant>
        <vt:i4>5701641</vt:i4>
      </vt:variant>
      <vt:variant>
        <vt:i4>4182</vt:i4>
      </vt:variant>
      <vt:variant>
        <vt:i4>0</vt:i4>
      </vt:variant>
      <vt:variant>
        <vt:i4>5</vt:i4>
      </vt:variant>
      <vt:variant>
        <vt:lpwstr/>
      </vt:variant>
      <vt:variant>
        <vt:lpwstr>med28</vt:lpwstr>
      </vt:variant>
      <vt:variant>
        <vt:i4>3473455</vt:i4>
      </vt:variant>
      <vt:variant>
        <vt:i4>4176</vt:i4>
      </vt:variant>
      <vt:variant>
        <vt:i4>0</vt:i4>
      </vt:variant>
      <vt:variant>
        <vt:i4>5</vt:i4>
      </vt:variant>
      <vt:variant>
        <vt:lpwstr/>
      </vt:variant>
      <vt:variant>
        <vt:lpwstr>Seif561</vt:lpwstr>
      </vt:variant>
      <vt:variant>
        <vt:i4>3473455</vt:i4>
      </vt:variant>
      <vt:variant>
        <vt:i4>4170</vt:i4>
      </vt:variant>
      <vt:variant>
        <vt:i4>0</vt:i4>
      </vt:variant>
      <vt:variant>
        <vt:i4>5</vt:i4>
      </vt:variant>
      <vt:variant>
        <vt:lpwstr/>
      </vt:variant>
      <vt:variant>
        <vt:lpwstr>Seif560</vt:lpwstr>
      </vt:variant>
      <vt:variant>
        <vt:i4>3538991</vt:i4>
      </vt:variant>
      <vt:variant>
        <vt:i4>4164</vt:i4>
      </vt:variant>
      <vt:variant>
        <vt:i4>0</vt:i4>
      </vt:variant>
      <vt:variant>
        <vt:i4>5</vt:i4>
      </vt:variant>
      <vt:variant>
        <vt:lpwstr/>
      </vt:variant>
      <vt:variant>
        <vt:lpwstr>Seif559</vt:lpwstr>
      </vt:variant>
      <vt:variant>
        <vt:i4>3538991</vt:i4>
      </vt:variant>
      <vt:variant>
        <vt:i4>4158</vt:i4>
      </vt:variant>
      <vt:variant>
        <vt:i4>0</vt:i4>
      </vt:variant>
      <vt:variant>
        <vt:i4>5</vt:i4>
      </vt:variant>
      <vt:variant>
        <vt:lpwstr/>
      </vt:variant>
      <vt:variant>
        <vt:lpwstr>Seif558</vt:lpwstr>
      </vt:variant>
      <vt:variant>
        <vt:i4>6750266</vt:i4>
      </vt:variant>
      <vt:variant>
        <vt:i4>4152</vt:i4>
      </vt:variant>
      <vt:variant>
        <vt:i4>0</vt:i4>
      </vt:variant>
      <vt:variant>
        <vt:i4>5</vt:i4>
      </vt:variant>
      <vt:variant>
        <vt:lpwstr/>
      </vt:variant>
      <vt:variant>
        <vt:lpwstr>hed260</vt:lpwstr>
      </vt:variant>
      <vt:variant>
        <vt:i4>3538991</vt:i4>
      </vt:variant>
      <vt:variant>
        <vt:i4>4146</vt:i4>
      </vt:variant>
      <vt:variant>
        <vt:i4>0</vt:i4>
      </vt:variant>
      <vt:variant>
        <vt:i4>5</vt:i4>
      </vt:variant>
      <vt:variant>
        <vt:lpwstr/>
      </vt:variant>
      <vt:variant>
        <vt:lpwstr>Seif557</vt:lpwstr>
      </vt:variant>
      <vt:variant>
        <vt:i4>7209017</vt:i4>
      </vt:variant>
      <vt:variant>
        <vt:i4>4140</vt:i4>
      </vt:variant>
      <vt:variant>
        <vt:i4>0</vt:i4>
      </vt:variant>
      <vt:variant>
        <vt:i4>5</vt:i4>
      </vt:variant>
      <vt:variant>
        <vt:lpwstr/>
      </vt:variant>
      <vt:variant>
        <vt:lpwstr>hed259</vt:lpwstr>
      </vt:variant>
      <vt:variant>
        <vt:i4>5701641</vt:i4>
      </vt:variant>
      <vt:variant>
        <vt:i4>4134</vt:i4>
      </vt:variant>
      <vt:variant>
        <vt:i4>0</vt:i4>
      </vt:variant>
      <vt:variant>
        <vt:i4>5</vt:i4>
      </vt:variant>
      <vt:variant>
        <vt:lpwstr/>
      </vt:variant>
      <vt:variant>
        <vt:lpwstr>med27</vt:lpwstr>
      </vt:variant>
      <vt:variant>
        <vt:i4>5701641</vt:i4>
      </vt:variant>
      <vt:variant>
        <vt:i4>4128</vt:i4>
      </vt:variant>
      <vt:variant>
        <vt:i4>0</vt:i4>
      </vt:variant>
      <vt:variant>
        <vt:i4>5</vt:i4>
      </vt:variant>
      <vt:variant>
        <vt:lpwstr/>
      </vt:variant>
      <vt:variant>
        <vt:lpwstr>med26</vt:lpwstr>
      </vt:variant>
      <vt:variant>
        <vt:i4>3538991</vt:i4>
      </vt:variant>
      <vt:variant>
        <vt:i4>4122</vt:i4>
      </vt:variant>
      <vt:variant>
        <vt:i4>0</vt:i4>
      </vt:variant>
      <vt:variant>
        <vt:i4>5</vt:i4>
      </vt:variant>
      <vt:variant>
        <vt:lpwstr/>
      </vt:variant>
      <vt:variant>
        <vt:lpwstr>Seif556</vt:lpwstr>
      </vt:variant>
      <vt:variant>
        <vt:i4>3407919</vt:i4>
      </vt:variant>
      <vt:variant>
        <vt:i4>4116</vt:i4>
      </vt:variant>
      <vt:variant>
        <vt:i4>0</vt:i4>
      </vt:variant>
      <vt:variant>
        <vt:i4>5</vt:i4>
      </vt:variant>
      <vt:variant>
        <vt:lpwstr/>
      </vt:variant>
      <vt:variant>
        <vt:lpwstr>Seif573</vt:lpwstr>
      </vt:variant>
      <vt:variant>
        <vt:i4>3538991</vt:i4>
      </vt:variant>
      <vt:variant>
        <vt:i4>4110</vt:i4>
      </vt:variant>
      <vt:variant>
        <vt:i4>0</vt:i4>
      </vt:variant>
      <vt:variant>
        <vt:i4>5</vt:i4>
      </vt:variant>
      <vt:variant>
        <vt:lpwstr/>
      </vt:variant>
      <vt:variant>
        <vt:lpwstr>Seif555</vt:lpwstr>
      </vt:variant>
      <vt:variant>
        <vt:i4>3538991</vt:i4>
      </vt:variant>
      <vt:variant>
        <vt:i4>4104</vt:i4>
      </vt:variant>
      <vt:variant>
        <vt:i4>0</vt:i4>
      </vt:variant>
      <vt:variant>
        <vt:i4>5</vt:i4>
      </vt:variant>
      <vt:variant>
        <vt:lpwstr/>
      </vt:variant>
      <vt:variant>
        <vt:lpwstr>Seif554</vt:lpwstr>
      </vt:variant>
      <vt:variant>
        <vt:i4>3538991</vt:i4>
      </vt:variant>
      <vt:variant>
        <vt:i4>4098</vt:i4>
      </vt:variant>
      <vt:variant>
        <vt:i4>0</vt:i4>
      </vt:variant>
      <vt:variant>
        <vt:i4>5</vt:i4>
      </vt:variant>
      <vt:variant>
        <vt:lpwstr/>
      </vt:variant>
      <vt:variant>
        <vt:lpwstr>Seif553</vt:lpwstr>
      </vt:variant>
      <vt:variant>
        <vt:i4>3538991</vt:i4>
      </vt:variant>
      <vt:variant>
        <vt:i4>4092</vt:i4>
      </vt:variant>
      <vt:variant>
        <vt:i4>0</vt:i4>
      </vt:variant>
      <vt:variant>
        <vt:i4>5</vt:i4>
      </vt:variant>
      <vt:variant>
        <vt:lpwstr/>
      </vt:variant>
      <vt:variant>
        <vt:lpwstr>Seif552</vt:lpwstr>
      </vt:variant>
      <vt:variant>
        <vt:i4>3538991</vt:i4>
      </vt:variant>
      <vt:variant>
        <vt:i4>4086</vt:i4>
      </vt:variant>
      <vt:variant>
        <vt:i4>0</vt:i4>
      </vt:variant>
      <vt:variant>
        <vt:i4>5</vt:i4>
      </vt:variant>
      <vt:variant>
        <vt:lpwstr/>
      </vt:variant>
      <vt:variant>
        <vt:lpwstr>Seif551</vt:lpwstr>
      </vt:variant>
      <vt:variant>
        <vt:i4>3538991</vt:i4>
      </vt:variant>
      <vt:variant>
        <vt:i4>4080</vt:i4>
      </vt:variant>
      <vt:variant>
        <vt:i4>0</vt:i4>
      </vt:variant>
      <vt:variant>
        <vt:i4>5</vt:i4>
      </vt:variant>
      <vt:variant>
        <vt:lpwstr/>
      </vt:variant>
      <vt:variant>
        <vt:lpwstr>Seif550</vt:lpwstr>
      </vt:variant>
      <vt:variant>
        <vt:i4>3604527</vt:i4>
      </vt:variant>
      <vt:variant>
        <vt:i4>4074</vt:i4>
      </vt:variant>
      <vt:variant>
        <vt:i4>0</vt:i4>
      </vt:variant>
      <vt:variant>
        <vt:i4>5</vt:i4>
      </vt:variant>
      <vt:variant>
        <vt:lpwstr/>
      </vt:variant>
      <vt:variant>
        <vt:lpwstr>Seif549</vt:lpwstr>
      </vt:variant>
      <vt:variant>
        <vt:i4>3604527</vt:i4>
      </vt:variant>
      <vt:variant>
        <vt:i4>4068</vt:i4>
      </vt:variant>
      <vt:variant>
        <vt:i4>0</vt:i4>
      </vt:variant>
      <vt:variant>
        <vt:i4>5</vt:i4>
      </vt:variant>
      <vt:variant>
        <vt:lpwstr/>
      </vt:variant>
      <vt:variant>
        <vt:lpwstr>Seif548</vt:lpwstr>
      </vt:variant>
      <vt:variant>
        <vt:i4>3604527</vt:i4>
      </vt:variant>
      <vt:variant>
        <vt:i4>4062</vt:i4>
      </vt:variant>
      <vt:variant>
        <vt:i4>0</vt:i4>
      </vt:variant>
      <vt:variant>
        <vt:i4>5</vt:i4>
      </vt:variant>
      <vt:variant>
        <vt:lpwstr/>
      </vt:variant>
      <vt:variant>
        <vt:lpwstr>Seif547</vt:lpwstr>
      </vt:variant>
      <vt:variant>
        <vt:i4>3604527</vt:i4>
      </vt:variant>
      <vt:variant>
        <vt:i4>4056</vt:i4>
      </vt:variant>
      <vt:variant>
        <vt:i4>0</vt:i4>
      </vt:variant>
      <vt:variant>
        <vt:i4>5</vt:i4>
      </vt:variant>
      <vt:variant>
        <vt:lpwstr/>
      </vt:variant>
      <vt:variant>
        <vt:lpwstr>Seif546</vt:lpwstr>
      </vt:variant>
      <vt:variant>
        <vt:i4>3604527</vt:i4>
      </vt:variant>
      <vt:variant>
        <vt:i4>4050</vt:i4>
      </vt:variant>
      <vt:variant>
        <vt:i4>0</vt:i4>
      </vt:variant>
      <vt:variant>
        <vt:i4>5</vt:i4>
      </vt:variant>
      <vt:variant>
        <vt:lpwstr/>
      </vt:variant>
      <vt:variant>
        <vt:lpwstr>Seif545</vt:lpwstr>
      </vt:variant>
      <vt:variant>
        <vt:i4>3604527</vt:i4>
      </vt:variant>
      <vt:variant>
        <vt:i4>4044</vt:i4>
      </vt:variant>
      <vt:variant>
        <vt:i4>0</vt:i4>
      </vt:variant>
      <vt:variant>
        <vt:i4>5</vt:i4>
      </vt:variant>
      <vt:variant>
        <vt:lpwstr/>
      </vt:variant>
      <vt:variant>
        <vt:lpwstr>Seif544</vt:lpwstr>
      </vt:variant>
      <vt:variant>
        <vt:i4>3604527</vt:i4>
      </vt:variant>
      <vt:variant>
        <vt:i4>4038</vt:i4>
      </vt:variant>
      <vt:variant>
        <vt:i4>0</vt:i4>
      </vt:variant>
      <vt:variant>
        <vt:i4>5</vt:i4>
      </vt:variant>
      <vt:variant>
        <vt:lpwstr/>
      </vt:variant>
      <vt:variant>
        <vt:lpwstr>Seif543</vt:lpwstr>
      </vt:variant>
      <vt:variant>
        <vt:i4>3604527</vt:i4>
      </vt:variant>
      <vt:variant>
        <vt:i4>4032</vt:i4>
      </vt:variant>
      <vt:variant>
        <vt:i4>0</vt:i4>
      </vt:variant>
      <vt:variant>
        <vt:i4>5</vt:i4>
      </vt:variant>
      <vt:variant>
        <vt:lpwstr/>
      </vt:variant>
      <vt:variant>
        <vt:lpwstr>Seif542</vt:lpwstr>
      </vt:variant>
      <vt:variant>
        <vt:i4>3604527</vt:i4>
      </vt:variant>
      <vt:variant>
        <vt:i4>4026</vt:i4>
      </vt:variant>
      <vt:variant>
        <vt:i4>0</vt:i4>
      </vt:variant>
      <vt:variant>
        <vt:i4>5</vt:i4>
      </vt:variant>
      <vt:variant>
        <vt:lpwstr/>
      </vt:variant>
      <vt:variant>
        <vt:lpwstr>Seif541</vt:lpwstr>
      </vt:variant>
      <vt:variant>
        <vt:i4>3604527</vt:i4>
      </vt:variant>
      <vt:variant>
        <vt:i4>4020</vt:i4>
      </vt:variant>
      <vt:variant>
        <vt:i4>0</vt:i4>
      </vt:variant>
      <vt:variant>
        <vt:i4>5</vt:i4>
      </vt:variant>
      <vt:variant>
        <vt:lpwstr/>
      </vt:variant>
      <vt:variant>
        <vt:lpwstr>Seif540</vt:lpwstr>
      </vt:variant>
      <vt:variant>
        <vt:i4>3145775</vt:i4>
      </vt:variant>
      <vt:variant>
        <vt:i4>4014</vt:i4>
      </vt:variant>
      <vt:variant>
        <vt:i4>0</vt:i4>
      </vt:variant>
      <vt:variant>
        <vt:i4>5</vt:i4>
      </vt:variant>
      <vt:variant>
        <vt:lpwstr/>
      </vt:variant>
      <vt:variant>
        <vt:lpwstr>Seif539</vt:lpwstr>
      </vt:variant>
      <vt:variant>
        <vt:i4>5701641</vt:i4>
      </vt:variant>
      <vt:variant>
        <vt:i4>4008</vt:i4>
      </vt:variant>
      <vt:variant>
        <vt:i4>0</vt:i4>
      </vt:variant>
      <vt:variant>
        <vt:i4>5</vt:i4>
      </vt:variant>
      <vt:variant>
        <vt:lpwstr/>
      </vt:variant>
      <vt:variant>
        <vt:lpwstr>med25</vt:lpwstr>
      </vt:variant>
      <vt:variant>
        <vt:i4>3145775</vt:i4>
      </vt:variant>
      <vt:variant>
        <vt:i4>4002</vt:i4>
      </vt:variant>
      <vt:variant>
        <vt:i4>0</vt:i4>
      </vt:variant>
      <vt:variant>
        <vt:i4>5</vt:i4>
      </vt:variant>
      <vt:variant>
        <vt:lpwstr/>
      </vt:variant>
      <vt:variant>
        <vt:lpwstr>Seif538</vt:lpwstr>
      </vt:variant>
      <vt:variant>
        <vt:i4>3145775</vt:i4>
      </vt:variant>
      <vt:variant>
        <vt:i4>3996</vt:i4>
      </vt:variant>
      <vt:variant>
        <vt:i4>0</vt:i4>
      </vt:variant>
      <vt:variant>
        <vt:i4>5</vt:i4>
      </vt:variant>
      <vt:variant>
        <vt:lpwstr/>
      </vt:variant>
      <vt:variant>
        <vt:lpwstr>Seif537</vt:lpwstr>
      </vt:variant>
      <vt:variant>
        <vt:i4>3145775</vt:i4>
      </vt:variant>
      <vt:variant>
        <vt:i4>3990</vt:i4>
      </vt:variant>
      <vt:variant>
        <vt:i4>0</vt:i4>
      </vt:variant>
      <vt:variant>
        <vt:i4>5</vt:i4>
      </vt:variant>
      <vt:variant>
        <vt:lpwstr/>
      </vt:variant>
      <vt:variant>
        <vt:lpwstr>Seif536</vt:lpwstr>
      </vt:variant>
      <vt:variant>
        <vt:i4>3145775</vt:i4>
      </vt:variant>
      <vt:variant>
        <vt:i4>3984</vt:i4>
      </vt:variant>
      <vt:variant>
        <vt:i4>0</vt:i4>
      </vt:variant>
      <vt:variant>
        <vt:i4>5</vt:i4>
      </vt:variant>
      <vt:variant>
        <vt:lpwstr/>
      </vt:variant>
      <vt:variant>
        <vt:lpwstr>Seif535</vt:lpwstr>
      </vt:variant>
      <vt:variant>
        <vt:i4>3145775</vt:i4>
      </vt:variant>
      <vt:variant>
        <vt:i4>3978</vt:i4>
      </vt:variant>
      <vt:variant>
        <vt:i4>0</vt:i4>
      </vt:variant>
      <vt:variant>
        <vt:i4>5</vt:i4>
      </vt:variant>
      <vt:variant>
        <vt:lpwstr/>
      </vt:variant>
      <vt:variant>
        <vt:lpwstr>Seif534</vt:lpwstr>
      </vt:variant>
      <vt:variant>
        <vt:i4>3145775</vt:i4>
      </vt:variant>
      <vt:variant>
        <vt:i4>3972</vt:i4>
      </vt:variant>
      <vt:variant>
        <vt:i4>0</vt:i4>
      </vt:variant>
      <vt:variant>
        <vt:i4>5</vt:i4>
      </vt:variant>
      <vt:variant>
        <vt:lpwstr/>
      </vt:variant>
      <vt:variant>
        <vt:lpwstr>Seif533</vt:lpwstr>
      </vt:variant>
      <vt:variant>
        <vt:i4>5701641</vt:i4>
      </vt:variant>
      <vt:variant>
        <vt:i4>3966</vt:i4>
      </vt:variant>
      <vt:variant>
        <vt:i4>0</vt:i4>
      </vt:variant>
      <vt:variant>
        <vt:i4>5</vt:i4>
      </vt:variant>
      <vt:variant>
        <vt:lpwstr/>
      </vt:variant>
      <vt:variant>
        <vt:lpwstr>med24</vt:lpwstr>
      </vt:variant>
      <vt:variant>
        <vt:i4>3145775</vt:i4>
      </vt:variant>
      <vt:variant>
        <vt:i4>3960</vt:i4>
      </vt:variant>
      <vt:variant>
        <vt:i4>0</vt:i4>
      </vt:variant>
      <vt:variant>
        <vt:i4>5</vt:i4>
      </vt:variant>
      <vt:variant>
        <vt:lpwstr/>
      </vt:variant>
      <vt:variant>
        <vt:lpwstr>Seif532</vt:lpwstr>
      </vt:variant>
      <vt:variant>
        <vt:i4>3145775</vt:i4>
      </vt:variant>
      <vt:variant>
        <vt:i4>3954</vt:i4>
      </vt:variant>
      <vt:variant>
        <vt:i4>0</vt:i4>
      </vt:variant>
      <vt:variant>
        <vt:i4>5</vt:i4>
      </vt:variant>
      <vt:variant>
        <vt:lpwstr/>
      </vt:variant>
      <vt:variant>
        <vt:lpwstr>Seif531</vt:lpwstr>
      </vt:variant>
      <vt:variant>
        <vt:i4>3145775</vt:i4>
      </vt:variant>
      <vt:variant>
        <vt:i4>3948</vt:i4>
      </vt:variant>
      <vt:variant>
        <vt:i4>0</vt:i4>
      </vt:variant>
      <vt:variant>
        <vt:i4>5</vt:i4>
      </vt:variant>
      <vt:variant>
        <vt:lpwstr/>
      </vt:variant>
      <vt:variant>
        <vt:lpwstr>Seif530</vt:lpwstr>
      </vt:variant>
      <vt:variant>
        <vt:i4>3211311</vt:i4>
      </vt:variant>
      <vt:variant>
        <vt:i4>3942</vt:i4>
      </vt:variant>
      <vt:variant>
        <vt:i4>0</vt:i4>
      </vt:variant>
      <vt:variant>
        <vt:i4>5</vt:i4>
      </vt:variant>
      <vt:variant>
        <vt:lpwstr/>
      </vt:variant>
      <vt:variant>
        <vt:lpwstr>Seif529</vt:lpwstr>
      </vt:variant>
      <vt:variant>
        <vt:i4>3211311</vt:i4>
      </vt:variant>
      <vt:variant>
        <vt:i4>3936</vt:i4>
      </vt:variant>
      <vt:variant>
        <vt:i4>0</vt:i4>
      </vt:variant>
      <vt:variant>
        <vt:i4>5</vt:i4>
      </vt:variant>
      <vt:variant>
        <vt:lpwstr/>
      </vt:variant>
      <vt:variant>
        <vt:lpwstr>Seif528</vt:lpwstr>
      </vt:variant>
      <vt:variant>
        <vt:i4>3211311</vt:i4>
      </vt:variant>
      <vt:variant>
        <vt:i4>3930</vt:i4>
      </vt:variant>
      <vt:variant>
        <vt:i4>0</vt:i4>
      </vt:variant>
      <vt:variant>
        <vt:i4>5</vt:i4>
      </vt:variant>
      <vt:variant>
        <vt:lpwstr/>
      </vt:variant>
      <vt:variant>
        <vt:lpwstr>Seif527</vt:lpwstr>
      </vt:variant>
      <vt:variant>
        <vt:i4>3211311</vt:i4>
      </vt:variant>
      <vt:variant>
        <vt:i4>3924</vt:i4>
      </vt:variant>
      <vt:variant>
        <vt:i4>0</vt:i4>
      </vt:variant>
      <vt:variant>
        <vt:i4>5</vt:i4>
      </vt:variant>
      <vt:variant>
        <vt:lpwstr/>
      </vt:variant>
      <vt:variant>
        <vt:lpwstr>Seif526</vt:lpwstr>
      </vt:variant>
      <vt:variant>
        <vt:i4>3211311</vt:i4>
      </vt:variant>
      <vt:variant>
        <vt:i4>3918</vt:i4>
      </vt:variant>
      <vt:variant>
        <vt:i4>0</vt:i4>
      </vt:variant>
      <vt:variant>
        <vt:i4>5</vt:i4>
      </vt:variant>
      <vt:variant>
        <vt:lpwstr/>
      </vt:variant>
      <vt:variant>
        <vt:lpwstr>Seif525</vt:lpwstr>
      </vt:variant>
      <vt:variant>
        <vt:i4>3211311</vt:i4>
      </vt:variant>
      <vt:variant>
        <vt:i4>3912</vt:i4>
      </vt:variant>
      <vt:variant>
        <vt:i4>0</vt:i4>
      </vt:variant>
      <vt:variant>
        <vt:i4>5</vt:i4>
      </vt:variant>
      <vt:variant>
        <vt:lpwstr/>
      </vt:variant>
      <vt:variant>
        <vt:lpwstr>Seif524</vt:lpwstr>
      </vt:variant>
      <vt:variant>
        <vt:i4>3211311</vt:i4>
      </vt:variant>
      <vt:variant>
        <vt:i4>3906</vt:i4>
      </vt:variant>
      <vt:variant>
        <vt:i4>0</vt:i4>
      </vt:variant>
      <vt:variant>
        <vt:i4>5</vt:i4>
      </vt:variant>
      <vt:variant>
        <vt:lpwstr/>
      </vt:variant>
      <vt:variant>
        <vt:lpwstr>Seif523</vt:lpwstr>
      </vt:variant>
      <vt:variant>
        <vt:i4>3211311</vt:i4>
      </vt:variant>
      <vt:variant>
        <vt:i4>3900</vt:i4>
      </vt:variant>
      <vt:variant>
        <vt:i4>0</vt:i4>
      </vt:variant>
      <vt:variant>
        <vt:i4>5</vt:i4>
      </vt:variant>
      <vt:variant>
        <vt:lpwstr/>
      </vt:variant>
      <vt:variant>
        <vt:lpwstr>Seif522</vt:lpwstr>
      </vt:variant>
      <vt:variant>
        <vt:i4>3211311</vt:i4>
      </vt:variant>
      <vt:variant>
        <vt:i4>3894</vt:i4>
      </vt:variant>
      <vt:variant>
        <vt:i4>0</vt:i4>
      </vt:variant>
      <vt:variant>
        <vt:i4>5</vt:i4>
      </vt:variant>
      <vt:variant>
        <vt:lpwstr/>
      </vt:variant>
      <vt:variant>
        <vt:lpwstr>Seif521</vt:lpwstr>
      </vt:variant>
      <vt:variant>
        <vt:i4>3211311</vt:i4>
      </vt:variant>
      <vt:variant>
        <vt:i4>3888</vt:i4>
      </vt:variant>
      <vt:variant>
        <vt:i4>0</vt:i4>
      </vt:variant>
      <vt:variant>
        <vt:i4>5</vt:i4>
      </vt:variant>
      <vt:variant>
        <vt:lpwstr/>
      </vt:variant>
      <vt:variant>
        <vt:lpwstr>Seif520</vt:lpwstr>
      </vt:variant>
      <vt:variant>
        <vt:i4>3276847</vt:i4>
      </vt:variant>
      <vt:variant>
        <vt:i4>3882</vt:i4>
      </vt:variant>
      <vt:variant>
        <vt:i4>0</vt:i4>
      </vt:variant>
      <vt:variant>
        <vt:i4>5</vt:i4>
      </vt:variant>
      <vt:variant>
        <vt:lpwstr/>
      </vt:variant>
      <vt:variant>
        <vt:lpwstr>Seif519</vt:lpwstr>
      </vt:variant>
      <vt:variant>
        <vt:i4>5701641</vt:i4>
      </vt:variant>
      <vt:variant>
        <vt:i4>3876</vt:i4>
      </vt:variant>
      <vt:variant>
        <vt:i4>0</vt:i4>
      </vt:variant>
      <vt:variant>
        <vt:i4>5</vt:i4>
      </vt:variant>
      <vt:variant>
        <vt:lpwstr/>
      </vt:variant>
      <vt:variant>
        <vt:lpwstr>med23</vt:lpwstr>
      </vt:variant>
      <vt:variant>
        <vt:i4>3276847</vt:i4>
      </vt:variant>
      <vt:variant>
        <vt:i4>3870</vt:i4>
      </vt:variant>
      <vt:variant>
        <vt:i4>0</vt:i4>
      </vt:variant>
      <vt:variant>
        <vt:i4>5</vt:i4>
      </vt:variant>
      <vt:variant>
        <vt:lpwstr/>
      </vt:variant>
      <vt:variant>
        <vt:lpwstr>Seif518</vt:lpwstr>
      </vt:variant>
      <vt:variant>
        <vt:i4>3276847</vt:i4>
      </vt:variant>
      <vt:variant>
        <vt:i4>3864</vt:i4>
      </vt:variant>
      <vt:variant>
        <vt:i4>0</vt:i4>
      </vt:variant>
      <vt:variant>
        <vt:i4>5</vt:i4>
      </vt:variant>
      <vt:variant>
        <vt:lpwstr/>
      </vt:variant>
      <vt:variant>
        <vt:lpwstr>Seif517</vt:lpwstr>
      </vt:variant>
      <vt:variant>
        <vt:i4>3276847</vt:i4>
      </vt:variant>
      <vt:variant>
        <vt:i4>3858</vt:i4>
      </vt:variant>
      <vt:variant>
        <vt:i4>0</vt:i4>
      </vt:variant>
      <vt:variant>
        <vt:i4>5</vt:i4>
      </vt:variant>
      <vt:variant>
        <vt:lpwstr/>
      </vt:variant>
      <vt:variant>
        <vt:lpwstr>Seif516</vt:lpwstr>
      </vt:variant>
      <vt:variant>
        <vt:i4>3276847</vt:i4>
      </vt:variant>
      <vt:variant>
        <vt:i4>3852</vt:i4>
      </vt:variant>
      <vt:variant>
        <vt:i4>0</vt:i4>
      </vt:variant>
      <vt:variant>
        <vt:i4>5</vt:i4>
      </vt:variant>
      <vt:variant>
        <vt:lpwstr/>
      </vt:variant>
      <vt:variant>
        <vt:lpwstr>Seif515</vt:lpwstr>
      </vt:variant>
      <vt:variant>
        <vt:i4>3276847</vt:i4>
      </vt:variant>
      <vt:variant>
        <vt:i4>3846</vt:i4>
      </vt:variant>
      <vt:variant>
        <vt:i4>0</vt:i4>
      </vt:variant>
      <vt:variant>
        <vt:i4>5</vt:i4>
      </vt:variant>
      <vt:variant>
        <vt:lpwstr/>
      </vt:variant>
      <vt:variant>
        <vt:lpwstr>Seif514</vt:lpwstr>
      </vt:variant>
      <vt:variant>
        <vt:i4>3276847</vt:i4>
      </vt:variant>
      <vt:variant>
        <vt:i4>3840</vt:i4>
      </vt:variant>
      <vt:variant>
        <vt:i4>0</vt:i4>
      </vt:variant>
      <vt:variant>
        <vt:i4>5</vt:i4>
      </vt:variant>
      <vt:variant>
        <vt:lpwstr/>
      </vt:variant>
      <vt:variant>
        <vt:lpwstr>Seif513</vt:lpwstr>
      </vt:variant>
      <vt:variant>
        <vt:i4>3342383</vt:i4>
      </vt:variant>
      <vt:variant>
        <vt:i4>3834</vt:i4>
      </vt:variant>
      <vt:variant>
        <vt:i4>0</vt:i4>
      </vt:variant>
      <vt:variant>
        <vt:i4>5</vt:i4>
      </vt:variant>
      <vt:variant>
        <vt:lpwstr/>
      </vt:variant>
      <vt:variant>
        <vt:lpwstr>Seif504</vt:lpwstr>
      </vt:variant>
      <vt:variant>
        <vt:i4>3342383</vt:i4>
      </vt:variant>
      <vt:variant>
        <vt:i4>3828</vt:i4>
      </vt:variant>
      <vt:variant>
        <vt:i4>0</vt:i4>
      </vt:variant>
      <vt:variant>
        <vt:i4>5</vt:i4>
      </vt:variant>
      <vt:variant>
        <vt:lpwstr/>
      </vt:variant>
      <vt:variant>
        <vt:lpwstr>Seif503</vt:lpwstr>
      </vt:variant>
      <vt:variant>
        <vt:i4>3342383</vt:i4>
      </vt:variant>
      <vt:variant>
        <vt:i4>3822</vt:i4>
      </vt:variant>
      <vt:variant>
        <vt:i4>0</vt:i4>
      </vt:variant>
      <vt:variant>
        <vt:i4>5</vt:i4>
      </vt:variant>
      <vt:variant>
        <vt:lpwstr/>
      </vt:variant>
      <vt:variant>
        <vt:lpwstr>Seif502</vt:lpwstr>
      </vt:variant>
      <vt:variant>
        <vt:i4>3342383</vt:i4>
      </vt:variant>
      <vt:variant>
        <vt:i4>3816</vt:i4>
      </vt:variant>
      <vt:variant>
        <vt:i4>0</vt:i4>
      </vt:variant>
      <vt:variant>
        <vt:i4>5</vt:i4>
      </vt:variant>
      <vt:variant>
        <vt:lpwstr/>
      </vt:variant>
      <vt:variant>
        <vt:lpwstr>Seif501</vt:lpwstr>
      </vt:variant>
      <vt:variant>
        <vt:i4>3342383</vt:i4>
      </vt:variant>
      <vt:variant>
        <vt:i4>3810</vt:i4>
      </vt:variant>
      <vt:variant>
        <vt:i4>0</vt:i4>
      </vt:variant>
      <vt:variant>
        <vt:i4>5</vt:i4>
      </vt:variant>
      <vt:variant>
        <vt:lpwstr/>
      </vt:variant>
      <vt:variant>
        <vt:lpwstr>Seif500</vt:lpwstr>
      </vt:variant>
      <vt:variant>
        <vt:i4>3801134</vt:i4>
      </vt:variant>
      <vt:variant>
        <vt:i4>3804</vt:i4>
      </vt:variant>
      <vt:variant>
        <vt:i4>0</vt:i4>
      </vt:variant>
      <vt:variant>
        <vt:i4>5</vt:i4>
      </vt:variant>
      <vt:variant>
        <vt:lpwstr/>
      </vt:variant>
      <vt:variant>
        <vt:lpwstr>Seif499</vt:lpwstr>
      </vt:variant>
      <vt:variant>
        <vt:i4>3801134</vt:i4>
      </vt:variant>
      <vt:variant>
        <vt:i4>3798</vt:i4>
      </vt:variant>
      <vt:variant>
        <vt:i4>0</vt:i4>
      </vt:variant>
      <vt:variant>
        <vt:i4>5</vt:i4>
      </vt:variant>
      <vt:variant>
        <vt:lpwstr/>
      </vt:variant>
      <vt:variant>
        <vt:lpwstr>Seif498</vt:lpwstr>
      </vt:variant>
      <vt:variant>
        <vt:i4>3801134</vt:i4>
      </vt:variant>
      <vt:variant>
        <vt:i4>3792</vt:i4>
      </vt:variant>
      <vt:variant>
        <vt:i4>0</vt:i4>
      </vt:variant>
      <vt:variant>
        <vt:i4>5</vt:i4>
      </vt:variant>
      <vt:variant>
        <vt:lpwstr/>
      </vt:variant>
      <vt:variant>
        <vt:lpwstr>Seif497</vt:lpwstr>
      </vt:variant>
      <vt:variant>
        <vt:i4>3801134</vt:i4>
      </vt:variant>
      <vt:variant>
        <vt:i4>3786</vt:i4>
      </vt:variant>
      <vt:variant>
        <vt:i4>0</vt:i4>
      </vt:variant>
      <vt:variant>
        <vt:i4>5</vt:i4>
      </vt:variant>
      <vt:variant>
        <vt:lpwstr/>
      </vt:variant>
      <vt:variant>
        <vt:lpwstr>Seif496</vt:lpwstr>
      </vt:variant>
      <vt:variant>
        <vt:i4>3801134</vt:i4>
      </vt:variant>
      <vt:variant>
        <vt:i4>3780</vt:i4>
      </vt:variant>
      <vt:variant>
        <vt:i4>0</vt:i4>
      </vt:variant>
      <vt:variant>
        <vt:i4>5</vt:i4>
      </vt:variant>
      <vt:variant>
        <vt:lpwstr/>
      </vt:variant>
      <vt:variant>
        <vt:lpwstr>Seif495</vt:lpwstr>
      </vt:variant>
      <vt:variant>
        <vt:i4>3801134</vt:i4>
      </vt:variant>
      <vt:variant>
        <vt:i4>3774</vt:i4>
      </vt:variant>
      <vt:variant>
        <vt:i4>0</vt:i4>
      </vt:variant>
      <vt:variant>
        <vt:i4>5</vt:i4>
      </vt:variant>
      <vt:variant>
        <vt:lpwstr/>
      </vt:variant>
      <vt:variant>
        <vt:lpwstr>Seif494</vt:lpwstr>
      </vt:variant>
      <vt:variant>
        <vt:i4>3801134</vt:i4>
      </vt:variant>
      <vt:variant>
        <vt:i4>3768</vt:i4>
      </vt:variant>
      <vt:variant>
        <vt:i4>0</vt:i4>
      </vt:variant>
      <vt:variant>
        <vt:i4>5</vt:i4>
      </vt:variant>
      <vt:variant>
        <vt:lpwstr/>
      </vt:variant>
      <vt:variant>
        <vt:lpwstr>Seif493</vt:lpwstr>
      </vt:variant>
      <vt:variant>
        <vt:i4>3801134</vt:i4>
      </vt:variant>
      <vt:variant>
        <vt:i4>3762</vt:i4>
      </vt:variant>
      <vt:variant>
        <vt:i4>0</vt:i4>
      </vt:variant>
      <vt:variant>
        <vt:i4>5</vt:i4>
      </vt:variant>
      <vt:variant>
        <vt:lpwstr/>
      </vt:variant>
      <vt:variant>
        <vt:lpwstr>Seif492</vt:lpwstr>
      </vt:variant>
      <vt:variant>
        <vt:i4>3801134</vt:i4>
      </vt:variant>
      <vt:variant>
        <vt:i4>3756</vt:i4>
      </vt:variant>
      <vt:variant>
        <vt:i4>0</vt:i4>
      </vt:variant>
      <vt:variant>
        <vt:i4>5</vt:i4>
      </vt:variant>
      <vt:variant>
        <vt:lpwstr/>
      </vt:variant>
      <vt:variant>
        <vt:lpwstr>Seif491</vt:lpwstr>
      </vt:variant>
      <vt:variant>
        <vt:i4>3801134</vt:i4>
      </vt:variant>
      <vt:variant>
        <vt:i4>3750</vt:i4>
      </vt:variant>
      <vt:variant>
        <vt:i4>0</vt:i4>
      </vt:variant>
      <vt:variant>
        <vt:i4>5</vt:i4>
      </vt:variant>
      <vt:variant>
        <vt:lpwstr/>
      </vt:variant>
      <vt:variant>
        <vt:lpwstr>Seif490</vt:lpwstr>
      </vt:variant>
      <vt:variant>
        <vt:i4>3866668</vt:i4>
      </vt:variant>
      <vt:variant>
        <vt:i4>3744</vt:i4>
      </vt:variant>
      <vt:variant>
        <vt:i4>0</vt:i4>
      </vt:variant>
      <vt:variant>
        <vt:i4>5</vt:i4>
      </vt:variant>
      <vt:variant>
        <vt:lpwstr/>
      </vt:variant>
      <vt:variant>
        <vt:lpwstr>Seif684</vt:lpwstr>
      </vt:variant>
      <vt:variant>
        <vt:i4>3866670</vt:i4>
      </vt:variant>
      <vt:variant>
        <vt:i4>3738</vt:i4>
      </vt:variant>
      <vt:variant>
        <vt:i4>0</vt:i4>
      </vt:variant>
      <vt:variant>
        <vt:i4>5</vt:i4>
      </vt:variant>
      <vt:variant>
        <vt:lpwstr/>
      </vt:variant>
      <vt:variant>
        <vt:lpwstr>Seif489</vt:lpwstr>
      </vt:variant>
      <vt:variant>
        <vt:i4>3866670</vt:i4>
      </vt:variant>
      <vt:variant>
        <vt:i4>3732</vt:i4>
      </vt:variant>
      <vt:variant>
        <vt:i4>0</vt:i4>
      </vt:variant>
      <vt:variant>
        <vt:i4>5</vt:i4>
      </vt:variant>
      <vt:variant>
        <vt:lpwstr/>
      </vt:variant>
      <vt:variant>
        <vt:lpwstr>Seif488</vt:lpwstr>
      </vt:variant>
      <vt:variant>
        <vt:i4>3866670</vt:i4>
      </vt:variant>
      <vt:variant>
        <vt:i4>3726</vt:i4>
      </vt:variant>
      <vt:variant>
        <vt:i4>0</vt:i4>
      </vt:variant>
      <vt:variant>
        <vt:i4>5</vt:i4>
      </vt:variant>
      <vt:variant>
        <vt:lpwstr/>
      </vt:variant>
      <vt:variant>
        <vt:lpwstr>Seif487</vt:lpwstr>
      </vt:variant>
      <vt:variant>
        <vt:i4>3866670</vt:i4>
      </vt:variant>
      <vt:variant>
        <vt:i4>3720</vt:i4>
      </vt:variant>
      <vt:variant>
        <vt:i4>0</vt:i4>
      </vt:variant>
      <vt:variant>
        <vt:i4>5</vt:i4>
      </vt:variant>
      <vt:variant>
        <vt:lpwstr/>
      </vt:variant>
      <vt:variant>
        <vt:lpwstr>Seif486</vt:lpwstr>
      </vt:variant>
      <vt:variant>
        <vt:i4>3866670</vt:i4>
      </vt:variant>
      <vt:variant>
        <vt:i4>3714</vt:i4>
      </vt:variant>
      <vt:variant>
        <vt:i4>0</vt:i4>
      </vt:variant>
      <vt:variant>
        <vt:i4>5</vt:i4>
      </vt:variant>
      <vt:variant>
        <vt:lpwstr/>
      </vt:variant>
      <vt:variant>
        <vt:lpwstr>Seif485</vt:lpwstr>
      </vt:variant>
      <vt:variant>
        <vt:i4>3866670</vt:i4>
      </vt:variant>
      <vt:variant>
        <vt:i4>3708</vt:i4>
      </vt:variant>
      <vt:variant>
        <vt:i4>0</vt:i4>
      </vt:variant>
      <vt:variant>
        <vt:i4>5</vt:i4>
      </vt:variant>
      <vt:variant>
        <vt:lpwstr/>
      </vt:variant>
      <vt:variant>
        <vt:lpwstr>Seif484</vt:lpwstr>
      </vt:variant>
      <vt:variant>
        <vt:i4>3866670</vt:i4>
      </vt:variant>
      <vt:variant>
        <vt:i4>3702</vt:i4>
      </vt:variant>
      <vt:variant>
        <vt:i4>0</vt:i4>
      </vt:variant>
      <vt:variant>
        <vt:i4>5</vt:i4>
      </vt:variant>
      <vt:variant>
        <vt:lpwstr/>
      </vt:variant>
      <vt:variant>
        <vt:lpwstr>Seif483</vt:lpwstr>
      </vt:variant>
      <vt:variant>
        <vt:i4>3866670</vt:i4>
      </vt:variant>
      <vt:variant>
        <vt:i4>3696</vt:i4>
      </vt:variant>
      <vt:variant>
        <vt:i4>0</vt:i4>
      </vt:variant>
      <vt:variant>
        <vt:i4>5</vt:i4>
      </vt:variant>
      <vt:variant>
        <vt:lpwstr/>
      </vt:variant>
      <vt:variant>
        <vt:lpwstr>Seif482</vt:lpwstr>
      </vt:variant>
      <vt:variant>
        <vt:i4>3866670</vt:i4>
      </vt:variant>
      <vt:variant>
        <vt:i4>3690</vt:i4>
      </vt:variant>
      <vt:variant>
        <vt:i4>0</vt:i4>
      </vt:variant>
      <vt:variant>
        <vt:i4>5</vt:i4>
      </vt:variant>
      <vt:variant>
        <vt:lpwstr/>
      </vt:variant>
      <vt:variant>
        <vt:lpwstr>Seif481</vt:lpwstr>
      </vt:variant>
      <vt:variant>
        <vt:i4>3866670</vt:i4>
      </vt:variant>
      <vt:variant>
        <vt:i4>3684</vt:i4>
      </vt:variant>
      <vt:variant>
        <vt:i4>0</vt:i4>
      </vt:variant>
      <vt:variant>
        <vt:i4>5</vt:i4>
      </vt:variant>
      <vt:variant>
        <vt:lpwstr/>
      </vt:variant>
      <vt:variant>
        <vt:lpwstr>Seif480</vt:lpwstr>
      </vt:variant>
      <vt:variant>
        <vt:i4>5701641</vt:i4>
      </vt:variant>
      <vt:variant>
        <vt:i4>3678</vt:i4>
      </vt:variant>
      <vt:variant>
        <vt:i4>0</vt:i4>
      </vt:variant>
      <vt:variant>
        <vt:i4>5</vt:i4>
      </vt:variant>
      <vt:variant>
        <vt:lpwstr/>
      </vt:variant>
      <vt:variant>
        <vt:lpwstr>med22</vt:lpwstr>
      </vt:variant>
      <vt:variant>
        <vt:i4>3407918</vt:i4>
      </vt:variant>
      <vt:variant>
        <vt:i4>3672</vt:i4>
      </vt:variant>
      <vt:variant>
        <vt:i4>0</vt:i4>
      </vt:variant>
      <vt:variant>
        <vt:i4>5</vt:i4>
      </vt:variant>
      <vt:variant>
        <vt:lpwstr/>
      </vt:variant>
      <vt:variant>
        <vt:lpwstr>Seif479</vt:lpwstr>
      </vt:variant>
      <vt:variant>
        <vt:i4>3407918</vt:i4>
      </vt:variant>
      <vt:variant>
        <vt:i4>3666</vt:i4>
      </vt:variant>
      <vt:variant>
        <vt:i4>0</vt:i4>
      </vt:variant>
      <vt:variant>
        <vt:i4>5</vt:i4>
      </vt:variant>
      <vt:variant>
        <vt:lpwstr/>
      </vt:variant>
      <vt:variant>
        <vt:lpwstr>Seif478</vt:lpwstr>
      </vt:variant>
      <vt:variant>
        <vt:i4>3407918</vt:i4>
      </vt:variant>
      <vt:variant>
        <vt:i4>3660</vt:i4>
      </vt:variant>
      <vt:variant>
        <vt:i4>0</vt:i4>
      </vt:variant>
      <vt:variant>
        <vt:i4>5</vt:i4>
      </vt:variant>
      <vt:variant>
        <vt:lpwstr/>
      </vt:variant>
      <vt:variant>
        <vt:lpwstr>Seif477</vt:lpwstr>
      </vt:variant>
      <vt:variant>
        <vt:i4>3407918</vt:i4>
      </vt:variant>
      <vt:variant>
        <vt:i4>3654</vt:i4>
      </vt:variant>
      <vt:variant>
        <vt:i4>0</vt:i4>
      </vt:variant>
      <vt:variant>
        <vt:i4>5</vt:i4>
      </vt:variant>
      <vt:variant>
        <vt:lpwstr/>
      </vt:variant>
      <vt:variant>
        <vt:lpwstr>Seif476</vt:lpwstr>
      </vt:variant>
      <vt:variant>
        <vt:i4>3407918</vt:i4>
      </vt:variant>
      <vt:variant>
        <vt:i4>3648</vt:i4>
      </vt:variant>
      <vt:variant>
        <vt:i4>0</vt:i4>
      </vt:variant>
      <vt:variant>
        <vt:i4>5</vt:i4>
      </vt:variant>
      <vt:variant>
        <vt:lpwstr/>
      </vt:variant>
      <vt:variant>
        <vt:lpwstr>Seif475</vt:lpwstr>
      </vt:variant>
      <vt:variant>
        <vt:i4>3407918</vt:i4>
      </vt:variant>
      <vt:variant>
        <vt:i4>3642</vt:i4>
      </vt:variant>
      <vt:variant>
        <vt:i4>0</vt:i4>
      </vt:variant>
      <vt:variant>
        <vt:i4>5</vt:i4>
      </vt:variant>
      <vt:variant>
        <vt:lpwstr/>
      </vt:variant>
      <vt:variant>
        <vt:lpwstr>Seif474</vt:lpwstr>
      </vt:variant>
      <vt:variant>
        <vt:i4>3407918</vt:i4>
      </vt:variant>
      <vt:variant>
        <vt:i4>3636</vt:i4>
      </vt:variant>
      <vt:variant>
        <vt:i4>0</vt:i4>
      </vt:variant>
      <vt:variant>
        <vt:i4>5</vt:i4>
      </vt:variant>
      <vt:variant>
        <vt:lpwstr/>
      </vt:variant>
      <vt:variant>
        <vt:lpwstr>Seif473</vt:lpwstr>
      </vt:variant>
      <vt:variant>
        <vt:i4>3407918</vt:i4>
      </vt:variant>
      <vt:variant>
        <vt:i4>3630</vt:i4>
      </vt:variant>
      <vt:variant>
        <vt:i4>0</vt:i4>
      </vt:variant>
      <vt:variant>
        <vt:i4>5</vt:i4>
      </vt:variant>
      <vt:variant>
        <vt:lpwstr/>
      </vt:variant>
      <vt:variant>
        <vt:lpwstr>Seif472</vt:lpwstr>
      </vt:variant>
      <vt:variant>
        <vt:i4>3407918</vt:i4>
      </vt:variant>
      <vt:variant>
        <vt:i4>3624</vt:i4>
      </vt:variant>
      <vt:variant>
        <vt:i4>0</vt:i4>
      </vt:variant>
      <vt:variant>
        <vt:i4>5</vt:i4>
      </vt:variant>
      <vt:variant>
        <vt:lpwstr/>
      </vt:variant>
      <vt:variant>
        <vt:lpwstr>Seif471</vt:lpwstr>
      </vt:variant>
      <vt:variant>
        <vt:i4>3407918</vt:i4>
      </vt:variant>
      <vt:variant>
        <vt:i4>3618</vt:i4>
      </vt:variant>
      <vt:variant>
        <vt:i4>0</vt:i4>
      </vt:variant>
      <vt:variant>
        <vt:i4>5</vt:i4>
      </vt:variant>
      <vt:variant>
        <vt:lpwstr/>
      </vt:variant>
      <vt:variant>
        <vt:lpwstr>Seif470</vt:lpwstr>
      </vt:variant>
      <vt:variant>
        <vt:i4>3473454</vt:i4>
      </vt:variant>
      <vt:variant>
        <vt:i4>3612</vt:i4>
      </vt:variant>
      <vt:variant>
        <vt:i4>0</vt:i4>
      </vt:variant>
      <vt:variant>
        <vt:i4>5</vt:i4>
      </vt:variant>
      <vt:variant>
        <vt:lpwstr/>
      </vt:variant>
      <vt:variant>
        <vt:lpwstr>Seif469</vt:lpwstr>
      </vt:variant>
      <vt:variant>
        <vt:i4>3473454</vt:i4>
      </vt:variant>
      <vt:variant>
        <vt:i4>3606</vt:i4>
      </vt:variant>
      <vt:variant>
        <vt:i4>0</vt:i4>
      </vt:variant>
      <vt:variant>
        <vt:i4>5</vt:i4>
      </vt:variant>
      <vt:variant>
        <vt:lpwstr/>
      </vt:variant>
      <vt:variant>
        <vt:lpwstr>Seif468</vt:lpwstr>
      </vt:variant>
      <vt:variant>
        <vt:i4>3473454</vt:i4>
      </vt:variant>
      <vt:variant>
        <vt:i4>3600</vt:i4>
      </vt:variant>
      <vt:variant>
        <vt:i4>0</vt:i4>
      </vt:variant>
      <vt:variant>
        <vt:i4>5</vt:i4>
      </vt:variant>
      <vt:variant>
        <vt:lpwstr/>
      </vt:variant>
      <vt:variant>
        <vt:lpwstr>Seif467</vt:lpwstr>
      </vt:variant>
      <vt:variant>
        <vt:i4>3473454</vt:i4>
      </vt:variant>
      <vt:variant>
        <vt:i4>3594</vt:i4>
      </vt:variant>
      <vt:variant>
        <vt:i4>0</vt:i4>
      </vt:variant>
      <vt:variant>
        <vt:i4>5</vt:i4>
      </vt:variant>
      <vt:variant>
        <vt:lpwstr/>
      </vt:variant>
      <vt:variant>
        <vt:lpwstr>Seif466</vt:lpwstr>
      </vt:variant>
      <vt:variant>
        <vt:i4>3473454</vt:i4>
      </vt:variant>
      <vt:variant>
        <vt:i4>3588</vt:i4>
      </vt:variant>
      <vt:variant>
        <vt:i4>0</vt:i4>
      </vt:variant>
      <vt:variant>
        <vt:i4>5</vt:i4>
      </vt:variant>
      <vt:variant>
        <vt:lpwstr/>
      </vt:variant>
      <vt:variant>
        <vt:lpwstr>Seif465</vt:lpwstr>
      </vt:variant>
      <vt:variant>
        <vt:i4>3473454</vt:i4>
      </vt:variant>
      <vt:variant>
        <vt:i4>3582</vt:i4>
      </vt:variant>
      <vt:variant>
        <vt:i4>0</vt:i4>
      </vt:variant>
      <vt:variant>
        <vt:i4>5</vt:i4>
      </vt:variant>
      <vt:variant>
        <vt:lpwstr/>
      </vt:variant>
      <vt:variant>
        <vt:lpwstr>Seif464</vt:lpwstr>
      </vt:variant>
      <vt:variant>
        <vt:i4>3473454</vt:i4>
      </vt:variant>
      <vt:variant>
        <vt:i4>3576</vt:i4>
      </vt:variant>
      <vt:variant>
        <vt:i4>0</vt:i4>
      </vt:variant>
      <vt:variant>
        <vt:i4>5</vt:i4>
      </vt:variant>
      <vt:variant>
        <vt:lpwstr/>
      </vt:variant>
      <vt:variant>
        <vt:lpwstr>Seif463</vt:lpwstr>
      </vt:variant>
      <vt:variant>
        <vt:i4>5701641</vt:i4>
      </vt:variant>
      <vt:variant>
        <vt:i4>3570</vt:i4>
      </vt:variant>
      <vt:variant>
        <vt:i4>0</vt:i4>
      </vt:variant>
      <vt:variant>
        <vt:i4>5</vt:i4>
      </vt:variant>
      <vt:variant>
        <vt:lpwstr/>
      </vt:variant>
      <vt:variant>
        <vt:lpwstr>med21</vt:lpwstr>
      </vt:variant>
      <vt:variant>
        <vt:i4>3473454</vt:i4>
      </vt:variant>
      <vt:variant>
        <vt:i4>3564</vt:i4>
      </vt:variant>
      <vt:variant>
        <vt:i4>0</vt:i4>
      </vt:variant>
      <vt:variant>
        <vt:i4>5</vt:i4>
      </vt:variant>
      <vt:variant>
        <vt:lpwstr/>
      </vt:variant>
      <vt:variant>
        <vt:lpwstr>Seif462</vt:lpwstr>
      </vt:variant>
      <vt:variant>
        <vt:i4>3473454</vt:i4>
      </vt:variant>
      <vt:variant>
        <vt:i4>3558</vt:i4>
      </vt:variant>
      <vt:variant>
        <vt:i4>0</vt:i4>
      </vt:variant>
      <vt:variant>
        <vt:i4>5</vt:i4>
      </vt:variant>
      <vt:variant>
        <vt:lpwstr/>
      </vt:variant>
      <vt:variant>
        <vt:lpwstr>Seif461</vt:lpwstr>
      </vt:variant>
      <vt:variant>
        <vt:i4>3473454</vt:i4>
      </vt:variant>
      <vt:variant>
        <vt:i4>3552</vt:i4>
      </vt:variant>
      <vt:variant>
        <vt:i4>0</vt:i4>
      </vt:variant>
      <vt:variant>
        <vt:i4>5</vt:i4>
      </vt:variant>
      <vt:variant>
        <vt:lpwstr/>
      </vt:variant>
      <vt:variant>
        <vt:lpwstr>Seif460</vt:lpwstr>
      </vt:variant>
      <vt:variant>
        <vt:i4>3538990</vt:i4>
      </vt:variant>
      <vt:variant>
        <vt:i4>3546</vt:i4>
      </vt:variant>
      <vt:variant>
        <vt:i4>0</vt:i4>
      </vt:variant>
      <vt:variant>
        <vt:i4>5</vt:i4>
      </vt:variant>
      <vt:variant>
        <vt:lpwstr/>
      </vt:variant>
      <vt:variant>
        <vt:lpwstr>Seif459</vt:lpwstr>
      </vt:variant>
      <vt:variant>
        <vt:i4>3538990</vt:i4>
      </vt:variant>
      <vt:variant>
        <vt:i4>3540</vt:i4>
      </vt:variant>
      <vt:variant>
        <vt:i4>0</vt:i4>
      </vt:variant>
      <vt:variant>
        <vt:i4>5</vt:i4>
      </vt:variant>
      <vt:variant>
        <vt:lpwstr/>
      </vt:variant>
      <vt:variant>
        <vt:lpwstr>Seif458</vt:lpwstr>
      </vt:variant>
      <vt:variant>
        <vt:i4>3538990</vt:i4>
      </vt:variant>
      <vt:variant>
        <vt:i4>3534</vt:i4>
      </vt:variant>
      <vt:variant>
        <vt:i4>0</vt:i4>
      </vt:variant>
      <vt:variant>
        <vt:i4>5</vt:i4>
      </vt:variant>
      <vt:variant>
        <vt:lpwstr/>
      </vt:variant>
      <vt:variant>
        <vt:lpwstr>Seif457</vt:lpwstr>
      </vt:variant>
      <vt:variant>
        <vt:i4>3538990</vt:i4>
      </vt:variant>
      <vt:variant>
        <vt:i4>3528</vt:i4>
      </vt:variant>
      <vt:variant>
        <vt:i4>0</vt:i4>
      </vt:variant>
      <vt:variant>
        <vt:i4>5</vt:i4>
      </vt:variant>
      <vt:variant>
        <vt:lpwstr/>
      </vt:variant>
      <vt:variant>
        <vt:lpwstr>Seif456</vt:lpwstr>
      </vt:variant>
      <vt:variant>
        <vt:i4>3538990</vt:i4>
      </vt:variant>
      <vt:variant>
        <vt:i4>3522</vt:i4>
      </vt:variant>
      <vt:variant>
        <vt:i4>0</vt:i4>
      </vt:variant>
      <vt:variant>
        <vt:i4>5</vt:i4>
      </vt:variant>
      <vt:variant>
        <vt:lpwstr/>
      </vt:variant>
      <vt:variant>
        <vt:lpwstr>Seif455</vt:lpwstr>
      </vt:variant>
      <vt:variant>
        <vt:i4>3538990</vt:i4>
      </vt:variant>
      <vt:variant>
        <vt:i4>3516</vt:i4>
      </vt:variant>
      <vt:variant>
        <vt:i4>0</vt:i4>
      </vt:variant>
      <vt:variant>
        <vt:i4>5</vt:i4>
      </vt:variant>
      <vt:variant>
        <vt:lpwstr/>
      </vt:variant>
      <vt:variant>
        <vt:lpwstr>Seif454</vt:lpwstr>
      </vt:variant>
      <vt:variant>
        <vt:i4>3538990</vt:i4>
      </vt:variant>
      <vt:variant>
        <vt:i4>3510</vt:i4>
      </vt:variant>
      <vt:variant>
        <vt:i4>0</vt:i4>
      </vt:variant>
      <vt:variant>
        <vt:i4>5</vt:i4>
      </vt:variant>
      <vt:variant>
        <vt:lpwstr/>
      </vt:variant>
      <vt:variant>
        <vt:lpwstr>Seif453</vt:lpwstr>
      </vt:variant>
      <vt:variant>
        <vt:i4>3538990</vt:i4>
      </vt:variant>
      <vt:variant>
        <vt:i4>3504</vt:i4>
      </vt:variant>
      <vt:variant>
        <vt:i4>0</vt:i4>
      </vt:variant>
      <vt:variant>
        <vt:i4>5</vt:i4>
      </vt:variant>
      <vt:variant>
        <vt:lpwstr/>
      </vt:variant>
      <vt:variant>
        <vt:lpwstr>Seif452</vt:lpwstr>
      </vt:variant>
      <vt:variant>
        <vt:i4>3538990</vt:i4>
      </vt:variant>
      <vt:variant>
        <vt:i4>3498</vt:i4>
      </vt:variant>
      <vt:variant>
        <vt:i4>0</vt:i4>
      </vt:variant>
      <vt:variant>
        <vt:i4>5</vt:i4>
      </vt:variant>
      <vt:variant>
        <vt:lpwstr/>
      </vt:variant>
      <vt:variant>
        <vt:lpwstr>Seif451</vt:lpwstr>
      </vt:variant>
      <vt:variant>
        <vt:i4>3866668</vt:i4>
      </vt:variant>
      <vt:variant>
        <vt:i4>3492</vt:i4>
      </vt:variant>
      <vt:variant>
        <vt:i4>0</vt:i4>
      </vt:variant>
      <vt:variant>
        <vt:i4>5</vt:i4>
      </vt:variant>
      <vt:variant>
        <vt:lpwstr/>
      </vt:variant>
      <vt:variant>
        <vt:lpwstr>Seif683</vt:lpwstr>
      </vt:variant>
      <vt:variant>
        <vt:i4>3538990</vt:i4>
      </vt:variant>
      <vt:variant>
        <vt:i4>3486</vt:i4>
      </vt:variant>
      <vt:variant>
        <vt:i4>0</vt:i4>
      </vt:variant>
      <vt:variant>
        <vt:i4>5</vt:i4>
      </vt:variant>
      <vt:variant>
        <vt:lpwstr/>
      </vt:variant>
      <vt:variant>
        <vt:lpwstr>Seif450</vt:lpwstr>
      </vt:variant>
      <vt:variant>
        <vt:i4>3604526</vt:i4>
      </vt:variant>
      <vt:variant>
        <vt:i4>3480</vt:i4>
      </vt:variant>
      <vt:variant>
        <vt:i4>0</vt:i4>
      </vt:variant>
      <vt:variant>
        <vt:i4>5</vt:i4>
      </vt:variant>
      <vt:variant>
        <vt:lpwstr/>
      </vt:variant>
      <vt:variant>
        <vt:lpwstr>Seif449</vt:lpwstr>
      </vt:variant>
      <vt:variant>
        <vt:i4>5701641</vt:i4>
      </vt:variant>
      <vt:variant>
        <vt:i4>3474</vt:i4>
      </vt:variant>
      <vt:variant>
        <vt:i4>0</vt:i4>
      </vt:variant>
      <vt:variant>
        <vt:i4>5</vt:i4>
      </vt:variant>
      <vt:variant>
        <vt:lpwstr/>
      </vt:variant>
      <vt:variant>
        <vt:lpwstr>med20</vt:lpwstr>
      </vt:variant>
      <vt:variant>
        <vt:i4>3604526</vt:i4>
      </vt:variant>
      <vt:variant>
        <vt:i4>3468</vt:i4>
      </vt:variant>
      <vt:variant>
        <vt:i4>0</vt:i4>
      </vt:variant>
      <vt:variant>
        <vt:i4>5</vt:i4>
      </vt:variant>
      <vt:variant>
        <vt:lpwstr/>
      </vt:variant>
      <vt:variant>
        <vt:lpwstr>Seif448</vt:lpwstr>
      </vt:variant>
      <vt:variant>
        <vt:i4>5505033</vt:i4>
      </vt:variant>
      <vt:variant>
        <vt:i4>3462</vt:i4>
      </vt:variant>
      <vt:variant>
        <vt:i4>0</vt:i4>
      </vt:variant>
      <vt:variant>
        <vt:i4>5</vt:i4>
      </vt:variant>
      <vt:variant>
        <vt:lpwstr/>
      </vt:variant>
      <vt:variant>
        <vt:lpwstr>med19</vt:lpwstr>
      </vt:variant>
      <vt:variant>
        <vt:i4>5505033</vt:i4>
      </vt:variant>
      <vt:variant>
        <vt:i4>3456</vt:i4>
      </vt:variant>
      <vt:variant>
        <vt:i4>0</vt:i4>
      </vt:variant>
      <vt:variant>
        <vt:i4>5</vt:i4>
      </vt:variant>
      <vt:variant>
        <vt:lpwstr/>
      </vt:variant>
      <vt:variant>
        <vt:lpwstr>med18</vt:lpwstr>
      </vt:variant>
      <vt:variant>
        <vt:i4>3276847</vt:i4>
      </vt:variant>
      <vt:variant>
        <vt:i4>3450</vt:i4>
      </vt:variant>
      <vt:variant>
        <vt:i4>0</vt:i4>
      </vt:variant>
      <vt:variant>
        <vt:i4>5</vt:i4>
      </vt:variant>
      <vt:variant>
        <vt:lpwstr/>
      </vt:variant>
      <vt:variant>
        <vt:lpwstr>Seif512</vt:lpwstr>
      </vt:variant>
      <vt:variant>
        <vt:i4>3276847</vt:i4>
      </vt:variant>
      <vt:variant>
        <vt:i4>3444</vt:i4>
      </vt:variant>
      <vt:variant>
        <vt:i4>0</vt:i4>
      </vt:variant>
      <vt:variant>
        <vt:i4>5</vt:i4>
      </vt:variant>
      <vt:variant>
        <vt:lpwstr/>
      </vt:variant>
      <vt:variant>
        <vt:lpwstr>Seif511</vt:lpwstr>
      </vt:variant>
      <vt:variant>
        <vt:i4>3276847</vt:i4>
      </vt:variant>
      <vt:variant>
        <vt:i4>3438</vt:i4>
      </vt:variant>
      <vt:variant>
        <vt:i4>0</vt:i4>
      </vt:variant>
      <vt:variant>
        <vt:i4>5</vt:i4>
      </vt:variant>
      <vt:variant>
        <vt:lpwstr/>
      </vt:variant>
      <vt:variant>
        <vt:lpwstr>Seif510</vt:lpwstr>
      </vt:variant>
      <vt:variant>
        <vt:i4>3342383</vt:i4>
      </vt:variant>
      <vt:variant>
        <vt:i4>3432</vt:i4>
      </vt:variant>
      <vt:variant>
        <vt:i4>0</vt:i4>
      </vt:variant>
      <vt:variant>
        <vt:i4>5</vt:i4>
      </vt:variant>
      <vt:variant>
        <vt:lpwstr/>
      </vt:variant>
      <vt:variant>
        <vt:lpwstr>Seif509</vt:lpwstr>
      </vt:variant>
      <vt:variant>
        <vt:i4>3342383</vt:i4>
      </vt:variant>
      <vt:variant>
        <vt:i4>3426</vt:i4>
      </vt:variant>
      <vt:variant>
        <vt:i4>0</vt:i4>
      </vt:variant>
      <vt:variant>
        <vt:i4>5</vt:i4>
      </vt:variant>
      <vt:variant>
        <vt:lpwstr/>
      </vt:variant>
      <vt:variant>
        <vt:lpwstr>Seif508</vt:lpwstr>
      </vt:variant>
      <vt:variant>
        <vt:i4>3342383</vt:i4>
      </vt:variant>
      <vt:variant>
        <vt:i4>3420</vt:i4>
      </vt:variant>
      <vt:variant>
        <vt:i4>0</vt:i4>
      </vt:variant>
      <vt:variant>
        <vt:i4>5</vt:i4>
      </vt:variant>
      <vt:variant>
        <vt:lpwstr/>
      </vt:variant>
      <vt:variant>
        <vt:lpwstr>Seif507</vt:lpwstr>
      </vt:variant>
      <vt:variant>
        <vt:i4>3342383</vt:i4>
      </vt:variant>
      <vt:variant>
        <vt:i4>3414</vt:i4>
      </vt:variant>
      <vt:variant>
        <vt:i4>0</vt:i4>
      </vt:variant>
      <vt:variant>
        <vt:i4>5</vt:i4>
      </vt:variant>
      <vt:variant>
        <vt:lpwstr/>
      </vt:variant>
      <vt:variant>
        <vt:lpwstr>Seif506</vt:lpwstr>
      </vt:variant>
      <vt:variant>
        <vt:i4>3342383</vt:i4>
      </vt:variant>
      <vt:variant>
        <vt:i4>3408</vt:i4>
      </vt:variant>
      <vt:variant>
        <vt:i4>0</vt:i4>
      </vt:variant>
      <vt:variant>
        <vt:i4>5</vt:i4>
      </vt:variant>
      <vt:variant>
        <vt:lpwstr/>
      </vt:variant>
      <vt:variant>
        <vt:lpwstr>Seif505</vt:lpwstr>
      </vt:variant>
      <vt:variant>
        <vt:i4>7274553</vt:i4>
      </vt:variant>
      <vt:variant>
        <vt:i4>3402</vt:i4>
      </vt:variant>
      <vt:variant>
        <vt:i4>0</vt:i4>
      </vt:variant>
      <vt:variant>
        <vt:i4>5</vt:i4>
      </vt:variant>
      <vt:variant>
        <vt:lpwstr/>
      </vt:variant>
      <vt:variant>
        <vt:lpwstr>hed258</vt:lpwstr>
      </vt:variant>
      <vt:variant>
        <vt:i4>3604526</vt:i4>
      </vt:variant>
      <vt:variant>
        <vt:i4>3396</vt:i4>
      </vt:variant>
      <vt:variant>
        <vt:i4>0</vt:i4>
      </vt:variant>
      <vt:variant>
        <vt:i4>5</vt:i4>
      </vt:variant>
      <vt:variant>
        <vt:lpwstr/>
      </vt:variant>
      <vt:variant>
        <vt:lpwstr>Seif447</vt:lpwstr>
      </vt:variant>
      <vt:variant>
        <vt:i4>3604526</vt:i4>
      </vt:variant>
      <vt:variant>
        <vt:i4>3390</vt:i4>
      </vt:variant>
      <vt:variant>
        <vt:i4>0</vt:i4>
      </vt:variant>
      <vt:variant>
        <vt:i4>5</vt:i4>
      </vt:variant>
      <vt:variant>
        <vt:lpwstr/>
      </vt:variant>
      <vt:variant>
        <vt:lpwstr>Seif446</vt:lpwstr>
      </vt:variant>
      <vt:variant>
        <vt:i4>3604526</vt:i4>
      </vt:variant>
      <vt:variant>
        <vt:i4>3384</vt:i4>
      </vt:variant>
      <vt:variant>
        <vt:i4>0</vt:i4>
      </vt:variant>
      <vt:variant>
        <vt:i4>5</vt:i4>
      </vt:variant>
      <vt:variant>
        <vt:lpwstr/>
      </vt:variant>
      <vt:variant>
        <vt:lpwstr>Seif445</vt:lpwstr>
      </vt:variant>
      <vt:variant>
        <vt:i4>3145774</vt:i4>
      </vt:variant>
      <vt:variant>
        <vt:i4>3378</vt:i4>
      </vt:variant>
      <vt:variant>
        <vt:i4>0</vt:i4>
      </vt:variant>
      <vt:variant>
        <vt:i4>5</vt:i4>
      </vt:variant>
      <vt:variant>
        <vt:lpwstr/>
      </vt:variant>
      <vt:variant>
        <vt:lpwstr>Seif433</vt:lpwstr>
      </vt:variant>
      <vt:variant>
        <vt:i4>6291513</vt:i4>
      </vt:variant>
      <vt:variant>
        <vt:i4>3372</vt:i4>
      </vt:variant>
      <vt:variant>
        <vt:i4>0</vt:i4>
      </vt:variant>
      <vt:variant>
        <vt:i4>5</vt:i4>
      </vt:variant>
      <vt:variant>
        <vt:lpwstr/>
      </vt:variant>
      <vt:variant>
        <vt:lpwstr>hed257</vt:lpwstr>
      </vt:variant>
      <vt:variant>
        <vt:i4>3145774</vt:i4>
      </vt:variant>
      <vt:variant>
        <vt:i4>3366</vt:i4>
      </vt:variant>
      <vt:variant>
        <vt:i4>0</vt:i4>
      </vt:variant>
      <vt:variant>
        <vt:i4>5</vt:i4>
      </vt:variant>
      <vt:variant>
        <vt:lpwstr/>
      </vt:variant>
      <vt:variant>
        <vt:lpwstr>Seif432</vt:lpwstr>
      </vt:variant>
      <vt:variant>
        <vt:i4>3145774</vt:i4>
      </vt:variant>
      <vt:variant>
        <vt:i4>3360</vt:i4>
      </vt:variant>
      <vt:variant>
        <vt:i4>0</vt:i4>
      </vt:variant>
      <vt:variant>
        <vt:i4>5</vt:i4>
      </vt:variant>
      <vt:variant>
        <vt:lpwstr/>
      </vt:variant>
      <vt:variant>
        <vt:lpwstr>Seif431</vt:lpwstr>
      </vt:variant>
      <vt:variant>
        <vt:i4>3145774</vt:i4>
      </vt:variant>
      <vt:variant>
        <vt:i4>3354</vt:i4>
      </vt:variant>
      <vt:variant>
        <vt:i4>0</vt:i4>
      </vt:variant>
      <vt:variant>
        <vt:i4>5</vt:i4>
      </vt:variant>
      <vt:variant>
        <vt:lpwstr/>
      </vt:variant>
      <vt:variant>
        <vt:lpwstr>Seif430</vt:lpwstr>
      </vt:variant>
      <vt:variant>
        <vt:i4>3211310</vt:i4>
      </vt:variant>
      <vt:variant>
        <vt:i4>3348</vt:i4>
      </vt:variant>
      <vt:variant>
        <vt:i4>0</vt:i4>
      </vt:variant>
      <vt:variant>
        <vt:i4>5</vt:i4>
      </vt:variant>
      <vt:variant>
        <vt:lpwstr/>
      </vt:variant>
      <vt:variant>
        <vt:lpwstr>Seif429</vt:lpwstr>
      </vt:variant>
      <vt:variant>
        <vt:i4>3211310</vt:i4>
      </vt:variant>
      <vt:variant>
        <vt:i4>3342</vt:i4>
      </vt:variant>
      <vt:variant>
        <vt:i4>0</vt:i4>
      </vt:variant>
      <vt:variant>
        <vt:i4>5</vt:i4>
      </vt:variant>
      <vt:variant>
        <vt:lpwstr/>
      </vt:variant>
      <vt:variant>
        <vt:lpwstr>Seif428</vt:lpwstr>
      </vt:variant>
      <vt:variant>
        <vt:i4>3211310</vt:i4>
      </vt:variant>
      <vt:variant>
        <vt:i4>3336</vt:i4>
      </vt:variant>
      <vt:variant>
        <vt:i4>0</vt:i4>
      </vt:variant>
      <vt:variant>
        <vt:i4>5</vt:i4>
      </vt:variant>
      <vt:variant>
        <vt:lpwstr/>
      </vt:variant>
      <vt:variant>
        <vt:lpwstr>Seif427</vt:lpwstr>
      </vt:variant>
      <vt:variant>
        <vt:i4>3211310</vt:i4>
      </vt:variant>
      <vt:variant>
        <vt:i4>3330</vt:i4>
      </vt:variant>
      <vt:variant>
        <vt:i4>0</vt:i4>
      </vt:variant>
      <vt:variant>
        <vt:i4>5</vt:i4>
      </vt:variant>
      <vt:variant>
        <vt:lpwstr/>
      </vt:variant>
      <vt:variant>
        <vt:lpwstr>Seif426</vt:lpwstr>
      </vt:variant>
      <vt:variant>
        <vt:i4>3211310</vt:i4>
      </vt:variant>
      <vt:variant>
        <vt:i4>3324</vt:i4>
      </vt:variant>
      <vt:variant>
        <vt:i4>0</vt:i4>
      </vt:variant>
      <vt:variant>
        <vt:i4>5</vt:i4>
      </vt:variant>
      <vt:variant>
        <vt:lpwstr/>
      </vt:variant>
      <vt:variant>
        <vt:lpwstr>Seif425</vt:lpwstr>
      </vt:variant>
      <vt:variant>
        <vt:i4>3211310</vt:i4>
      </vt:variant>
      <vt:variant>
        <vt:i4>3318</vt:i4>
      </vt:variant>
      <vt:variant>
        <vt:i4>0</vt:i4>
      </vt:variant>
      <vt:variant>
        <vt:i4>5</vt:i4>
      </vt:variant>
      <vt:variant>
        <vt:lpwstr/>
      </vt:variant>
      <vt:variant>
        <vt:lpwstr>Seif424</vt:lpwstr>
      </vt:variant>
      <vt:variant>
        <vt:i4>6357049</vt:i4>
      </vt:variant>
      <vt:variant>
        <vt:i4>3312</vt:i4>
      </vt:variant>
      <vt:variant>
        <vt:i4>0</vt:i4>
      </vt:variant>
      <vt:variant>
        <vt:i4>5</vt:i4>
      </vt:variant>
      <vt:variant>
        <vt:lpwstr/>
      </vt:variant>
      <vt:variant>
        <vt:lpwstr>hed256</vt:lpwstr>
      </vt:variant>
      <vt:variant>
        <vt:i4>3604526</vt:i4>
      </vt:variant>
      <vt:variant>
        <vt:i4>3306</vt:i4>
      </vt:variant>
      <vt:variant>
        <vt:i4>0</vt:i4>
      </vt:variant>
      <vt:variant>
        <vt:i4>5</vt:i4>
      </vt:variant>
      <vt:variant>
        <vt:lpwstr/>
      </vt:variant>
      <vt:variant>
        <vt:lpwstr>Seif444</vt:lpwstr>
      </vt:variant>
      <vt:variant>
        <vt:i4>3604526</vt:i4>
      </vt:variant>
      <vt:variant>
        <vt:i4>3300</vt:i4>
      </vt:variant>
      <vt:variant>
        <vt:i4>0</vt:i4>
      </vt:variant>
      <vt:variant>
        <vt:i4>5</vt:i4>
      </vt:variant>
      <vt:variant>
        <vt:lpwstr/>
      </vt:variant>
      <vt:variant>
        <vt:lpwstr>Seif443</vt:lpwstr>
      </vt:variant>
      <vt:variant>
        <vt:i4>3211310</vt:i4>
      </vt:variant>
      <vt:variant>
        <vt:i4>3294</vt:i4>
      </vt:variant>
      <vt:variant>
        <vt:i4>0</vt:i4>
      </vt:variant>
      <vt:variant>
        <vt:i4>5</vt:i4>
      </vt:variant>
      <vt:variant>
        <vt:lpwstr/>
      </vt:variant>
      <vt:variant>
        <vt:lpwstr>Seif423</vt:lpwstr>
      </vt:variant>
      <vt:variant>
        <vt:i4>3866668</vt:i4>
      </vt:variant>
      <vt:variant>
        <vt:i4>3288</vt:i4>
      </vt:variant>
      <vt:variant>
        <vt:i4>0</vt:i4>
      </vt:variant>
      <vt:variant>
        <vt:i4>5</vt:i4>
      </vt:variant>
      <vt:variant>
        <vt:lpwstr/>
      </vt:variant>
      <vt:variant>
        <vt:lpwstr>Seif682</vt:lpwstr>
      </vt:variant>
      <vt:variant>
        <vt:i4>3211310</vt:i4>
      </vt:variant>
      <vt:variant>
        <vt:i4>3282</vt:i4>
      </vt:variant>
      <vt:variant>
        <vt:i4>0</vt:i4>
      </vt:variant>
      <vt:variant>
        <vt:i4>5</vt:i4>
      </vt:variant>
      <vt:variant>
        <vt:lpwstr/>
      </vt:variant>
      <vt:variant>
        <vt:lpwstr>Seif422</vt:lpwstr>
      </vt:variant>
      <vt:variant>
        <vt:i4>3211310</vt:i4>
      </vt:variant>
      <vt:variant>
        <vt:i4>3276</vt:i4>
      </vt:variant>
      <vt:variant>
        <vt:i4>0</vt:i4>
      </vt:variant>
      <vt:variant>
        <vt:i4>5</vt:i4>
      </vt:variant>
      <vt:variant>
        <vt:lpwstr/>
      </vt:variant>
      <vt:variant>
        <vt:lpwstr>Seif421</vt:lpwstr>
      </vt:variant>
      <vt:variant>
        <vt:i4>3211310</vt:i4>
      </vt:variant>
      <vt:variant>
        <vt:i4>3270</vt:i4>
      </vt:variant>
      <vt:variant>
        <vt:i4>0</vt:i4>
      </vt:variant>
      <vt:variant>
        <vt:i4>5</vt:i4>
      </vt:variant>
      <vt:variant>
        <vt:lpwstr/>
      </vt:variant>
      <vt:variant>
        <vt:lpwstr>Seif420</vt:lpwstr>
      </vt:variant>
      <vt:variant>
        <vt:i4>3276846</vt:i4>
      </vt:variant>
      <vt:variant>
        <vt:i4>3264</vt:i4>
      </vt:variant>
      <vt:variant>
        <vt:i4>0</vt:i4>
      </vt:variant>
      <vt:variant>
        <vt:i4>5</vt:i4>
      </vt:variant>
      <vt:variant>
        <vt:lpwstr/>
      </vt:variant>
      <vt:variant>
        <vt:lpwstr>Seif419</vt:lpwstr>
      </vt:variant>
      <vt:variant>
        <vt:i4>3866668</vt:i4>
      </vt:variant>
      <vt:variant>
        <vt:i4>3258</vt:i4>
      </vt:variant>
      <vt:variant>
        <vt:i4>0</vt:i4>
      </vt:variant>
      <vt:variant>
        <vt:i4>5</vt:i4>
      </vt:variant>
      <vt:variant>
        <vt:lpwstr/>
      </vt:variant>
      <vt:variant>
        <vt:lpwstr>Seif681</vt:lpwstr>
      </vt:variant>
      <vt:variant>
        <vt:i4>3866668</vt:i4>
      </vt:variant>
      <vt:variant>
        <vt:i4>3252</vt:i4>
      </vt:variant>
      <vt:variant>
        <vt:i4>0</vt:i4>
      </vt:variant>
      <vt:variant>
        <vt:i4>5</vt:i4>
      </vt:variant>
      <vt:variant>
        <vt:lpwstr/>
      </vt:variant>
      <vt:variant>
        <vt:lpwstr>Seif680</vt:lpwstr>
      </vt:variant>
      <vt:variant>
        <vt:i4>3276846</vt:i4>
      </vt:variant>
      <vt:variant>
        <vt:i4>3246</vt:i4>
      </vt:variant>
      <vt:variant>
        <vt:i4>0</vt:i4>
      </vt:variant>
      <vt:variant>
        <vt:i4>5</vt:i4>
      </vt:variant>
      <vt:variant>
        <vt:lpwstr/>
      </vt:variant>
      <vt:variant>
        <vt:lpwstr>Seif418</vt:lpwstr>
      </vt:variant>
      <vt:variant>
        <vt:i4>6422585</vt:i4>
      </vt:variant>
      <vt:variant>
        <vt:i4>3240</vt:i4>
      </vt:variant>
      <vt:variant>
        <vt:i4>0</vt:i4>
      </vt:variant>
      <vt:variant>
        <vt:i4>5</vt:i4>
      </vt:variant>
      <vt:variant>
        <vt:lpwstr/>
      </vt:variant>
      <vt:variant>
        <vt:lpwstr>hed255</vt:lpwstr>
      </vt:variant>
      <vt:variant>
        <vt:i4>3407916</vt:i4>
      </vt:variant>
      <vt:variant>
        <vt:i4>3234</vt:i4>
      </vt:variant>
      <vt:variant>
        <vt:i4>0</vt:i4>
      </vt:variant>
      <vt:variant>
        <vt:i4>5</vt:i4>
      </vt:variant>
      <vt:variant>
        <vt:lpwstr/>
      </vt:variant>
      <vt:variant>
        <vt:lpwstr>Seif679</vt:lpwstr>
      </vt:variant>
      <vt:variant>
        <vt:i4>3604526</vt:i4>
      </vt:variant>
      <vt:variant>
        <vt:i4>3228</vt:i4>
      </vt:variant>
      <vt:variant>
        <vt:i4>0</vt:i4>
      </vt:variant>
      <vt:variant>
        <vt:i4>5</vt:i4>
      </vt:variant>
      <vt:variant>
        <vt:lpwstr/>
      </vt:variant>
      <vt:variant>
        <vt:lpwstr>Seif442</vt:lpwstr>
      </vt:variant>
      <vt:variant>
        <vt:i4>3604526</vt:i4>
      </vt:variant>
      <vt:variant>
        <vt:i4>3222</vt:i4>
      </vt:variant>
      <vt:variant>
        <vt:i4>0</vt:i4>
      </vt:variant>
      <vt:variant>
        <vt:i4>5</vt:i4>
      </vt:variant>
      <vt:variant>
        <vt:lpwstr/>
      </vt:variant>
      <vt:variant>
        <vt:lpwstr>Seif441</vt:lpwstr>
      </vt:variant>
      <vt:variant>
        <vt:i4>3604526</vt:i4>
      </vt:variant>
      <vt:variant>
        <vt:i4>3216</vt:i4>
      </vt:variant>
      <vt:variant>
        <vt:i4>0</vt:i4>
      </vt:variant>
      <vt:variant>
        <vt:i4>5</vt:i4>
      </vt:variant>
      <vt:variant>
        <vt:lpwstr/>
      </vt:variant>
      <vt:variant>
        <vt:lpwstr>Seif440</vt:lpwstr>
      </vt:variant>
      <vt:variant>
        <vt:i4>3276846</vt:i4>
      </vt:variant>
      <vt:variant>
        <vt:i4>3210</vt:i4>
      </vt:variant>
      <vt:variant>
        <vt:i4>0</vt:i4>
      </vt:variant>
      <vt:variant>
        <vt:i4>5</vt:i4>
      </vt:variant>
      <vt:variant>
        <vt:lpwstr/>
      </vt:variant>
      <vt:variant>
        <vt:lpwstr>Seif417</vt:lpwstr>
      </vt:variant>
      <vt:variant>
        <vt:i4>3145774</vt:i4>
      </vt:variant>
      <vt:variant>
        <vt:i4>3204</vt:i4>
      </vt:variant>
      <vt:variant>
        <vt:i4>0</vt:i4>
      </vt:variant>
      <vt:variant>
        <vt:i4>5</vt:i4>
      </vt:variant>
      <vt:variant>
        <vt:lpwstr/>
      </vt:variant>
      <vt:variant>
        <vt:lpwstr>Seif439</vt:lpwstr>
      </vt:variant>
      <vt:variant>
        <vt:i4>3407916</vt:i4>
      </vt:variant>
      <vt:variant>
        <vt:i4>3198</vt:i4>
      </vt:variant>
      <vt:variant>
        <vt:i4>0</vt:i4>
      </vt:variant>
      <vt:variant>
        <vt:i4>5</vt:i4>
      </vt:variant>
      <vt:variant>
        <vt:lpwstr/>
      </vt:variant>
      <vt:variant>
        <vt:lpwstr>Seif678</vt:lpwstr>
      </vt:variant>
      <vt:variant>
        <vt:i4>3145774</vt:i4>
      </vt:variant>
      <vt:variant>
        <vt:i4>3192</vt:i4>
      </vt:variant>
      <vt:variant>
        <vt:i4>0</vt:i4>
      </vt:variant>
      <vt:variant>
        <vt:i4>5</vt:i4>
      </vt:variant>
      <vt:variant>
        <vt:lpwstr/>
      </vt:variant>
      <vt:variant>
        <vt:lpwstr>Seif438</vt:lpwstr>
      </vt:variant>
      <vt:variant>
        <vt:i4>3276846</vt:i4>
      </vt:variant>
      <vt:variant>
        <vt:i4>3186</vt:i4>
      </vt:variant>
      <vt:variant>
        <vt:i4>0</vt:i4>
      </vt:variant>
      <vt:variant>
        <vt:i4>5</vt:i4>
      </vt:variant>
      <vt:variant>
        <vt:lpwstr/>
      </vt:variant>
      <vt:variant>
        <vt:lpwstr>Seif416</vt:lpwstr>
      </vt:variant>
      <vt:variant>
        <vt:i4>3276846</vt:i4>
      </vt:variant>
      <vt:variant>
        <vt:i4>3180</vt:i4>
      </vt:variant>
      <vt:variant>
        <vt:i4>0</vt:i4>
      </vt:variant>
      <vt:variant>
        <vt:i4>5</vt:i4>
      </vt:variant>
      <vt:variant>
        <vt:lpwstr/>
      </vt:variant>
      <vt:variant>
        <vt:lpwstr>Seif415</vt:lpwstr>
      </vt:variant>
      <vt:variant>
        <vt:i4>3276846</vt:i4>
      </vt:variant>
      <vt:variant>
        <vt:i4>3174</vt:i4>
      </vt:variant>
      <vt:variant>
        <vt:i4>0</vt:i4>
      </vt:variant>
      <vt:variant>
        <vt:i4>5</vt:i4>
      </vt:variant>
      <vt:variant>
        <vt:lpwstr/>
      </vt:variant>
      <vt:variant>
        <vt:lpwstr>Seif414</vt:lpwstr>
      </vt:variant>
      <vt:variant>
        <vt:i4>3276846</vt:i4>
      </vt:variant>
      <vt:variant>
        <vt:i4>3168</vt:i4>
      </vt:variant>
      <vt:variant>
        <vt:i4>0</vt:i4>
      </vt:variant>
      <vt:variant>
        <vt:i4>5</vt:i4>
      </vt:variant>
      <vt:variant>
        <vt:lpwstr/>
      </vt:variant>
      <vt:variant>
        <vt:lpwstr>Seif413</vt:lpwstr>
      </vt:variant>
      <vt:variant>
        <vt:i4>3407916</vt:i4>
      </vt:variant>
      <vt:variant>
        <vt:i4>3162</vt:i4>
      </vt:variant>
      <vt:variant>
        <vt:i4>0</vt:i4>
      </vt:variant>
      <vt:variant>
        <vt:i4>5</vt:i4>
      </vt:variant>
      <vt:variant>
        <vt:lpwstr/>
      </vt:variant>
      <vt:variant>
        <vt:lpwstr>Seif677</vt:lpwstr>
      </vt:variant>
      <vt:variant>
        <vt:i4>3276846</vt:i4>
      </vt:variant>
      <vt:variant>
        <vt:i4>3156</vt:i4>
      </vt:variant>
      <vt:variant>
        <vt:i4>0</vt:i4>
      </vt:variant>
      <vt:variant>
        <vt:i4>5</vt:i4>
      </vt:variant>
      <vt:variant>
        <vt:lpwstr/>
      </vt:variant>
      <vt:variant>
        <vt:lpwstr>Seif412</vt:lpwstr>
      </vt:variant>
      <vt:variant>
        <vt:i4>3276846</vt:i4>
      </vt:variant>
      <vt:variant>
        <vt:i4>3150</vt:i4>
      </vt:variant>
      <vt:variant>
        <vt:i4>0</vt:i4>
      </vt:variant>
      <vt:variant>
        <vt:i4>5</vt:i4>
      </vt:variant>
      <vt:variant>
        <vt:lpwstr/>
      </vt:variant>
      <vt:variant>
        <vt:lpwstr>Seif411</vt:lpwstr>
      </vt:variant>
      <vt:variant>
        <vt:i4>3407916</vt:i4>
      </vt:variant>
      <vt:variant>
        <vt:i4>3144</vt:i4>
      </vt:variant>
      <vt:variant>
        <vt:i4>0</vt:i4>
      </vt:variant>
      <vt:variant>
        <vt:i4>5</vt:i4>
      </vt:variant>
      <vt:variant>
        <vt:lpwstr/>
      </vt:variant>
      <vt:variant>
        <vt:lpwstr>Seif676</vt:lpwstr>
      </vt:variant>
      <vt:variant>
        <vt:i4>3276846</vt:i4>
      </vt:variant>
      <vt:variant>
        <vt:i4>3138</vt:i4>
      </vt:variant>
      <vt:variant>
        <vt:i4>0</vt:i4>
      </vt:variant>
      <vt:variant>
        <vt:i4>5</vt:i4>
      </vt:variant>
      <vt:variant>
        <vt:lpwstr/>
      </vt:variant>
      <vt:variant>
        <vt:lpwstr>Seif410</vt:lpwstr>
      </vt:variant>
      <vt:variant>
        <vt:i4>6488121</vt:i4>
      </vt:variant>
      <vt:variant>
        <vt:i4>3132</vt:i4>
      </vt:variant>
      <vt:variant>
        <vt:i4>0</vt:i4>
      </vt:variant>
      <vt:variant>
        <vt:i4>5</vt:i4>
      </vt:variant>
      <vt:variant>
        <vt:lpwstr/>
      </vt:variant>
      <vt:variant>
        <vt:lpwstr>hed254</vt:lpwstr>
      </vt:variant>
      <vt:variant>
        <vt:i4>3342382</vt:i4>
      </vt:variant>
      <vt:variant>
        <vt:i4>3126</vt:i4>
      </vt:variant>
      <vt:variant>
        <vt:i4>0</vt:i4>
      </vt:variant>
      <vt:variant>
        <vt:i4>5</vt:i4>
      </vt:variant>
      <vt:variant>
        <vt:lpwstr/>
      </vt:variant>
      <vt:variant>
        <vt:lpwstr>Seif409</vt:lpwstr>
      </vt:variant>
      <vt:variant>
        <vt:i4>3342382</vt:i4>
      </vt:variant>
      <vt:variant>
        <vt:i4>3120</vt:i4>
      </vt:variant>
      <vt:variant>
        <vt:i4>0</vt:i4>
      </vt:variant>
      <vt:variant>
        <vt:i4>5</vt:i4>
      </vt:variant>
      <vt:variant>
        <vt:lpwstr/>
      </vt:variant>
      <vt:variant>
        <vt:lpwstr>Seif408</vt:lpwstr>
      </vt:variant>
      <vt:variant>
        <vt:i4>3342382</vt:i4>
      </vt:variant>
      <vt:variant>
        <vt:i4>3114</vt:i4>
      </vt:variant>
      <vt:variant>
        <vt:i4>0</vt:i4>
      </vt:variant>
      <vt:variant>
        <vt:i4>5</vt:i4>
      </vt:variant>
      <vt:variant>
        <vt:lpwstr/>
      </vt:variant>
      <vt:variant>
        <vt:lpwstr>Seif407</vt:lpwstr>
      </vt:variant>
      <vt:variant>
        <vt:i4>3342382</vt:i4>
      </vt:variant>
      <vt:variant>
        <vt:i4>3108</vt:i4>
      </vt:variant>
      <vt:variant>
        <vt:i4>0</vt:i4>
      </vt:variant>
      <vt:variant>
        <vt:i4>5</vt:i4>
      </vt:variant>
      <vt:variant>
        <vt:lpwstr/>
      </vt:variant>
      <vt:variant>
        <vt:lpwstr>Seif406</vt:lpwstr>
      </vt:variant>
      <vt:variant>
        <vt:i4>3342382</vt:i4>
      </vt:variant>
      <vt:variant>
        <vt:i4>3102</vt:i4>
      </vt:variant>
      <vt:variant>
        <vt:i4>0</vt:i4>
      </vt:variant>
      <vt:variant>
        <vt:i4>5</vt:i4>
      </vt:variant>
      <vt:variant>
        <vt:lpwstr/>
      </vt:variant>
      <vt:variant>
        <vt:lpwstr>Seif405</vt:lpwstr>
      </vt:variant>
      <vt:variant>
        <vt:i4>6553657</vt:i4>
      </vt:variant>
      <vt:variant>
        <vt:i4>3096</vt:i4>
      </vt:variant>
      <vt:variant>
        <vt:i4>0</vt:i4>
      </vt:variant>
      <vt:variant>
        <vt:i4>5</vt:i4>
      </vt:variant>
      <vt:variant>
        <vt:lpwstr/>
      </vt:variant>
      <vt:variant>
        <vt:lpwstr>hed253</vt:lpwstr>
      </vt:variant>
      <vt:variant>
        <vt:i4>3407916</vt:i4>
      </vt:variant>
      <vt:variant>
        <vt:i4>3090</vt:i4>
      </vt:variant>
      <vt:variant>
        <vt:i4>0</vt:i4>
      </vt:variant>
      <vt:variant>
        <vt:i4>5</vt:i4>
      </vt:variant>
      <vt:variant>
        <vt:lpwstr/>
      </vt:variant>
      <vt:variant>
        <vt:lpwstr>Seif675</vt:lpwstr>
      </vt:variant>
      <vt:variant>
        <vt:i4>3342382</vt:i4>
      </vt:variant>
      <vt:variant>
        <vt:i4>3084</vt:i4>
      </vt:variant>
      <vt:variant>
        <vt:i4>0</vt:i4>
      </vt:variant>
      <vt:variant>
        <vt:i4>5</vt:i4>
      </vt:variant>
      <vt:variant>
        <vt:lpwstr/>
      </vt:variant>
      <vt:variant>
        <vt:lpwstr>Seif404</vt:lpwstr>
      </vt:variant>
      <vt:variant>
        <vt:i4>3342382</vt:i4>
      </vt:variant>
      <vt:variant>
        <vt:i4>3078</vt:i4>
      </vt:variant>
      <vt:variant>
        <vt:i4>0</vt:i4>
      </vt:variant>
      <vt:variant>
        <vt:i4>5</vt:i4>
      </vt:variant>
      <vt:variant>
        <vt:lpwstr/>
      </vt:variant>
      <vt:variant>
        <vt:lpwstr>Seif403</vt:lpwstr>
      </vt:variant>
      <vt:variant>
        <vt:i4>3342382</vt:i4>
      </vt:variant>
      <vt:variant>
        <vt:i4>3072</vt:i4>
      </vt:variant>
      <vt:variant>
        <vt:i4>0</vt:i4>
      </vt:variant>
      <vt:variant>
        <vt:i4>5</vt:i4>
      </vt:variant>
      <vt:variant>
        <vt:lpwstr/>
      </vt:variant>
      <vt:variant>
        <vt:lpwstr>Seif402</vt:lpwstr>
      </vt:variant>
      <vt:variant>
        <vt:i4>3342382</vt:i4>
      </vt:variant>
      <vt:variant>
        <vt:i4>3066</vt:i4>
      </vt:variant>
      <vt:variant>
        <vt:i4>0</vt:i4>
      </vt:variant>
      <vt:variant>
        <vt:i4>5</vt:i4>
      </vt:variant>
      <vt:variant>
        <vt:lpwstr/>
      </vt:variant>
      <vt:variant>
        <vt:lpwstr>Seif401</vt:lpwstr>
      </vt:variant>
      <vt:variant>
        <vt:i4>3407916</vt:i4>
      </vt:variant>
      <vt:variant>
        <vt:i4>3060</vt:i4>
      </vt:variant>
      <vt:variant>
        <vt:i4>0</vt:i4>
      </vt:variant>
      <vt:variant>
        <vt:i4>5</vt:i4>
      </vt:variant>
      <vt:variant>
        <vt:lpwstr/>
      </vt:variant>
      <vt:variant>
        <vt:lpwstr>Seif674</vt:lpwstr>
      </vt:variant>
      <vt:variant>
        <vt:i4>3342382</vt:i4>
      </vt:variant>
      <vt:variant>
        <vt:i4>3054</vt:i4>
      </vt:variant>
      <vt:variant>
        <vt:i4>0</vt:i4>
      </vt:variant>
      <vt:variant>
        <vt:i4>5</vt:i4>
      </vt:variant>
      <vt:variant>
        <vt:lpwstr/>
      </vt:variant>
      <vt:variant>
        <vt:lpwstr>Seif400</vt:lpwstr>
      </vt:variant>
      <vt:variant>
        <vt:i4>3801129</vt:i4>
      </vt:variant>
      <vt:variant>
        <vt:i4>3048</vt:i4>
      </vt:variant>
      <vt:variant>
        <vt:i4>0</vt:i4>
      </vt:variant>
      <vt:variant>
        <vt:i4>5</vt:i4>
      </vt:variant>
      <vt:variant>
        <vt:lpwstr/>
      </vt:variant>
      <vt:variant>
        <vt:lpwstr>Seif399</vt:lpwstr>
      </vt:variant>
      <vt:variant>
        <vt:i4>3801129</vt:i4>
      </vt:variant>
      <vt:variant>
        <vt:i4>3042</vt:i4>
      </vt:variant>
      <vt:variant>
        <vt:i4>0</vt:i4>
      </vt:variant>
      <vt:variant>
        <vt:i4>5</vt:i4>
      </vt:variant>
      <vt:variant>
        <vt:lpwstr/>
      </vt:variant>
      <vt:variant>
        <vt:lpwstr>Seif398</vt:lpwstr>
      </vt:variant>
      <vt:variant>
        <vt:i4>3801129</vt:i4>
      </vt:variant>
      <vt:variant>
        <vt:i4>3036</vt:i4>
      </vt:variant>
      <vt:variant>
        <vt:i4>0</vt:i4>
      </vt:variant>
      <vt:variant>
        <vt:i4>5</vt:i4>
      </vt:variant>
      <vt:variant>
        <vt:lpwstr/>
      </vt:variant>
      <vt:variant>
        <vt:lpwstr>Seif397</vt:lpwstr>
      </vt:variant>
      <vt:variant>
        <vt:i4>3801129</vt:i4>
      </vt:variant>
      <vt:variant>
        <vt:i4>3030</vt:i4>
      </vt:variant>
      <vt:variant>
        <vt:i4>0</vt:i4>
      </vt:variant>
      <vt:variant>
        <vt:i4>5</vt:i4>
      </vt:variant>
      <vt:variant>
        <vt:lpwstr/>
      </vt:variant>
      <vt:variant>
        <vt:lpwstr>Seif396</vt:lpwstr>
      </vt:variant>
      <vt:variant>
        <vt:i4>3801129</vt:i4>
      </vt:variant>
      <vt:variant>
        <vt:i4>3024</vt:i4>
      </vt:variant>
      <vt:variant>
        <vt:i4>0</vt:i4>
      </vt:variant>
      <vt:variant>
        <vt:i4>5</vt:i4>
      </vt:variant>
      <vt:variant>
        <vt:lpwstr/>
      </vt:variant>
      <vt:variant>
        <vt:lpwstr>Seif395</vt:lpwstr>
      </vt:variant>
      <vt:variant>
        <vt:i4>3801129</vt:i4>
      </vt:variant>
      <vt:variant>
        <vt:i4>3018</vt:i4>
      </vt:variant>
      <vt:variant>
        <vt:i4>0</vt:i4>
      </vt:variant>
      <vt:variant>
        <vt:i4>5</vt:i4>
      </vt:variant>
      <vt:variant>
        <vt:lpwstr/>
      </vt:variant>
      <vt:variant>
        <vt:lpwstr>Seif394</vt:lpwstr>
      </vt:variant>
      <vt:variant>
        <vt:i4>3801129</vt:i4>
      </vt:variant>
      <vt:variant>
        <vt:i4>3012</vt:i4>
      </vt:variant>
      <vt:variant>
        <vt:i4>0</vt:i4>
      </vt:variant>
      <vt:variant>
        <vt:i4>5</vt:i4>
      </vt:variant>
      <vt:variant>
        <vt:lpwstr/>
      </vt:variant>
      <vt:variant>
        <vt:lpwstr>Seif393</vt:lpwstr>
      </vt:variant>
      <vt:variant>
        <vt:i4>3801129</vt:i4>
      </vt:variant>
      <vt:variant>
        <vt:i4>3006</vt:i4>
      </vt:variant>
      <vt:variant>
        <vt:i4>0</vt:i4>
      </vt:variant>
      <vt:variant>
        <vt:i4>5</vt:i4>
      </vt:variant>
      <vt:variant>
        <vt:lpwstr/>
      </vt:variant>
      <vt:variant>
        <vt:lpwstr>Seif392</vt:lpwstr>
      </vt:variant>
      <vt:variant>
        <vt:i4>3801129</vt:i4>
      </vt:variant>
      <vt:variant>
        <vt:i4>3000</vt:i4>
      </vt:variant>
      <vt:variant>
        <vt:i4>0</vt:i4>
      </vt:variant>
      <vt:variant>
        <vt:i4>5</vt:i4>
      </vt:variant>
      <vt:variant>
        <vt:lpwstr/>
      </vt:variant>
      <vt:variant>
        <vt:lpwstr>Seif391</vt:lpwstr>
      </vt:variant>
      <vt:variant>
        <vt:i4>3801129</vt:i4>
      </vt:variant>
      <vt:variant>
        <vt:i4>2994</vt:i4>
      </vt:variant>
      <vt:variant>
        <vt:i4>0</vt:i4>
      </vt:variant>
      <vt:variant>
        <vt:i4>5</vt:i4>
      </vt:variant>
      <vt:variant>
        <vt:lpwstr/>
      </vt:variant>
      <vt:variant>
        <vt:lpwstr>Seif390</vt:lpwstr>
      </vt:variant>
      <vt:variant>
        <vt:i4>3866665</vt:i4>
      </vt:variant>
      <vt:variant>
        <vt:i4>2988</vt:i4>
      </vt:variant>
      <vt:variant>
        <vt:i4>0</vt:i4>
      </vt:variant>
      <vt:variant>
        <vt:i4>5</vt:i4>
      </vt:variant>
      <vt:variant>
        <vt:lpwstr/>
      </vt:variant>
      <vt:variant>
        <vt:lpwstr>Seif389</vt:lpwstr>
      </vt:variant>
      <vt:variant>
        <vt:i4>3866665</vt:i4>
      </vt:variant>
      <vt:variant>
        <vt:i4>2982</vt:i4>
      </vt:variant>
      <vt:variant>
        <vt:i4>0</vt:i4>
      </vt:variant>
      <vt:variant>
        <vt:i4>5</vt:i4>
      </vt:variant>
      <vt:variant>
        <vt:lpwstr/>
      </vt:variant>
      <vt:variant>
        <vt:lpwstr>Seif388</vt:lpwstr>
      </vt:variant>
      <vt:variant>
        <vt:i4>3866665</vt:i4>
      </vt:variant>
      <vt:variant>
        <vt:i4>2976</vt:i4>
      </vt:variant>
      <vt:variant>
        <vt:i4>0</vt:i4>
      </vt:variant>
      <vt:variant>
        <vt:i4>5</vt:i4>
      </vt:variant>
      <vt:variant>
        <vt:lpwstr/>
      </vt:variant>
      <vt:variant>
        <vt:lpwstr>Seif387</vt:lpwstr>
      </vt:variant>
      <vt:variant>
        <vt:i4>6619193</vt:i4>
      </vt:variant>
      <vt:variant>
        <vt:i4>2970</vt:i4>
      </vt:variant>
      <vt:variant>
        <vt:i4>0</vt:i4>
      </vt:variant>
      <vt:variant>
        <vt:i4>5</vt:i4>
      </vt:variant>
      <vt:variant>
        <vt:lpwstr/>
      </vt:variant>
      <vt:variant>
        <vt:lpwstr>hed252</vt:lpwstr>
      </vt:variant>
      <vt:variant>
        <vt:i4>3145774</vt:i4>
      </vt:variant>
      <vt:variant>
        <vt:i4>2964</vt:i4>
      </vt:variant>
      <vt:variant>
        <vt:i4>0</vt:i4>
      </vt:variant>
      <vt:variant>
        <vt:i4>5</vt:i4>
      </vt:variant>
      <vt:variant>
        <vt:lpwstr/>
      </vt:variant>
      <vt:variant>
        <vt:lpwstr>Seif437</vt:lpwstr>
      </vt:variant>
      <vt:variant>
        <vt:i4>3866665</vt:i4>
      </vt:variant>
      <vt:variant>
        <vt:i4>2958</vt:i4>
      </vt:variant>
      <vt:variant>
        <vt:i4>0</vt:i4>
      </vt:variant>
      <vt:variant>
        <vt:i4>5</vt:i4>
      </vt:variant>
      <vt:variant>
        <vt:lpwstr/>
      </vt:variant>
      <vt:variant>
        <vt:lpwstr>Seif386</vt:lpwstr>
      </vt:variant>
      <vt:variant>
        <vt:i4>3866665</vt:i4>
      </vt:variant>
      <vt:variant>
        <vt:i4>2952</vt:i4>
      </vt:variant>
      <vt:variant>
        <vt:i4>0</vt:i4>
      </vt:variant>
      <vt:variant>
        <vt:i4>5</vt:i4>
      </vt:variant>
      <vt:variant>
        <vt:lpwstr/>
      </vt:variant>
      <vt:variant>
        <vt:lpwstr>Seif385</vt:lpwstr>
      </vt:variant>
      <vt:variant>
        <vt:i4>3866665</vt:i4>
      </vt:variant>
      <vt:variant>
        <vt:i4>2946</vt:i4>
      </vt:variant>
      <vt:variant>
        <vt:i4>0</vt:i4>
      </vt:variant>
      <vt:variant>
        <vt:i4>5</vt:i4>
      </vt:variant>
      <vt:variant>
        <vt:lpwstr/>
      </vt:variant>
      <vt:variant>
        <vt:lpwstr>Seif384</vt:lpwstr>
      </vt:variant>
      <vt:variant>
        <vt:i4>3407916</vt:i4>
      </vt:variant>
      <vt:variant>
        <vt:i4>2940</vt:i4>
      </vt:variant>
      <vt:variant>
        <vt:i4>0</vt:i4>
      </vt:variant>
      <vt:variant>
        <vt:i4>5</vt:i4>
      </vt:variant>
      <vt:variant>
        <vt:lpwstr/>
      </vt:variant>
      <vt:variant>
        <vt:lpwstr>Seif673</vt:lpwstr>
      </vt:variant>
      <vt:variant>
        <vt:i4>3866665</vt:i4>
      </vt:variant>
      <vt:variant>
        <vt:i4>2934</vt:i4>
      </vt:variant>
      <vt:variant>
        <vt:i4>0</vt:i4>
      </vt:variant>
      <vt:variant>
        <vt:i4>5</vt:i4>
      </vt:variant>
      <vt:variant>
        <vt:lpwstr/>
      </vt:variant>
      <vt:variant>
        <vt:lpwstr>Seif383</vt:lpwstr>
      </vt:variant>
      <vt:variant>
        <vt:i4>3866665</vt:i4>
      </vt:variant>
      <vt:variant>
        <vt:i4>2928</vt:i4>
      </vt:variant>
      <vt:variant>
        <vt:i4>0</vt:i4>
      </vt:variant>
      <vt:variant>
        <vt:i4>5</vt:i4>
      </vt:variant>
      <vt:variant>
        <vt:lpwstr/>
      </vt:variant>
      <vt:variant>
        <vt:lpwstr>Seif382</vt:lpwstr>
      </vt:variant>
      <vt:variant>
        <vt:i4>3866665</vt:i4>
      </vt:variant>
      <vt:variant>
        <vt:i4>2922</vt:i4>
      </vt:variant>
      <vt:variant>
        <vt:i4>0</vt:i4>
      </vt:variant>
      <vt:variant>
        <vt:i4>5</vt:i4>
      </vt:variant>
      <vt:variant>
        <vt:lpwstr/>
      </vt:variant>
      <vt:variant>
        <vt:lpwstr>Seif381</vt:lpwstr>
      </vt:variant>
      <vt:variant>
        <vt:i4>3866665</vt:i4>
      </vt:variant>
      <vt:variant>
        <vt:i4>2916</vt:i4>
      </vt:variant>
      <vt:variant>
        <vt:i4>0</vt:i4>
      </vt:variant>
      <vt:variant>
        <vt:i4>5</vt:i4>
      </vt:variant>
      <vt:variant>
        <vt:lpwstr/>
      </vt:variant>
      <vt:variant>
        <vt:lpwstr>Seif380</vt:lpwstr>
      </vt:variant>
      <vt:variant>
        <vt:i4>3407913</vt:i4>
      </vt:variant>
      <vt:variant>
        <vt:i4>2910</vt:i4>
      </vt:variant>
      <vt:variant>
        <vt:i4>0</vt:i4>
      </vt:variant>
      <vt:variant>
        <vt:i4>5</vt:i4>
      </vt:variant>
      <vt:variant>
        <vt:lpwstr/>
      </vt:variant>
      <vt:variant>
        <vt:lpwstr>Seif379</vt:lpwstr>
      </vt:variant>
      <vt:variant>
        <vt:i4>3407913</vt:i4>
      </vt:variant>
      <vt:variant>
        <vt:i4>2904</vt:i4>
      </vt:variant>
      <vt:variant>
        <vt:i4>0</vt:i4>
      </vt:variant>
      <vt:variant>
        <vt:i4>5</vt:i4>
      </vt:variant>
      <vt:variant>
        <vt:lpwstr/>
      </vt:variant>
      <vt:variant>
        <vt:lpwstr>Seif378</vt:lpwstr>
      </vt:variant>
      <vt:variant>
        <vt:i4>3407913</vt:i4>
      </vt:variant>
      <vt:variant>
        <vt:i4>2898</vt:i4>
      </vt:variant>
      <vt:variant>
        <vt:i4>0</vt:i4>
      </vt:variant>
      <vt:variant>
        <vt:i4>5</vt:i4>
      </vt:variant>
      <vt:variant>
        <vt:lpwstr/>
      </vt:variant>
      <vt:variant>
        <vt:lpwstr>Seif377</vt:lpwstr>
      </vt:variant>
      <vt:variant>
        <vt:i4>6684729</vt:i4>
      </vt:variant>
      <vt:variant>
        <vt:i4>2892</vt:i4>
      </vt:variant>
      <vt:variant>
        <vt:i4>0</vt:i4>
      </vt:variant>
      <vt:variant>
        <vt:i4>5</vt:i4>
      </vt:variant>
      <vt:variant>
        <vt:lpwstr/>
      </vt:variant>
      <vt:variant>
        <vt:lpwstr>hed251</vt:lpwstr>
      </vt:variant>
      <vt:variant>
        <vt:i4>3407913</vt:i4>
      </vt:variant>
      <vt:variant>
        <vt:i4>2886</vt:i4>
      </vt:variant>
      <vt:variant>
        <vt:i4>0</vt:i4>
      </vt:variant>
      <vt:variant>
        <vt:i4>5</vt:i4>
      </vt:variant>
      <vt:variant>
        <vt:lpwstr/>
      </vt:variant>
      <vt:variant>
        <vt:lpwstr>Seif376</vt:lpwstr>
      </vt:variant>
      <vt:variant>
        <vt:i4>3407913</vt:i4>
      </vt:variant>
      <vt:variant>
        <vt:i4>2880</vt:i4>
      </vt:variant>
      <vt:variant>
        <vt:i4>0</vt:i4>
      </vt:variant>
      <vt:variant>
        <vt:i4>5</vt:i4>
      </vt:variant>
      <vt:variant>
        <vt:lpwstr/>
      </vt:variant>
      <vt:variant>
        <vt:lpwstr>Seif375</vt:lpwstr>
      </vt:variant>
      <vt:variant>
        <vt:i4>3407913</vt:i4>
      </vt:variant>
      <vt:variant>
        <vt:i4>2874</vt:i4>
      </vt:variant>
      <vt:variant>
        <vt:i4>0</vt:i4>
      </vt:variant>
      <vt:variant>
        <vt:i4>5</vt:i4>
      </vt:variant>
      <vt:variant>
        <vt:lpwstr/>
      </vt:variant>
      <vt:variant>
        <vt:lpwstr>Seif374</vt:lpwstr>
      </vt:variant>
      <vt:variant>
        <vt:i4>3407913</vt:i4>
      </vt:variant>
      <vt:variant>
        <vt:i4>2868</vt:i4>
      </vt:variant>
      <vt:variant>
        <vt:i4>0</vt:i4>
      </vt:variant>
      <vt:variant>
        <vt:i4>5</vt:i4>
      </vt:variant>
      <vt:variant>
        <vt:lpwstr/>
      </vt:variant>
      <vt:variant>
        <vt:lpwstr>Seif373</vt:lpwstr>
      </vt:variant>
      <vt:variant>
        <vt:i4>3407913</vt:i4>
      </vt:variant>
      <vt:variant>
        <vt:i4>2862</vt:i4>
      </vt:variant>
      <vt:variant>
        <vt:i4>0</vt:i4>
      </vt:variant>
      <vt:variant>
        <vt:i4>5</vt:i4>
      </vt:variant>
      <vt:variant>
        <vt:lpwstr/>
      </vt:variant>
      <vt:variant>
        <vt:lpwstr>Seif372</vt:lpwstr>
      </vt:variant>
      <vt:variant>
        <vt:i4>6750265</vt:i4>
      </vt:variant>
      <vt:variant>
        <vt:i4>2856</vt:i4>
      </vt:variant>
      <vt:variant>
        <vt:i4>0</vt:i4>
      </vt:variant>
      <vt:variant>
        <vt:i4>5</vt:i4>
      </vt:variant>
      <vt:variant>
        <vt:lpwstr/>
      </vt:variant>
      <vt:variant>
        <vt:lpwstr>hed250</vt:lpwstr>
      </vt:variant>
      <vt:variant>
        <vt:i4>3145774</vt:i4>
      </vt:variant>
      <vt:variant>
        <vt:i4>2850</vt:i4>
      </vt:variant>
      <vt:variant>
        <vt:i4>0</vt:i4>
      </vt:variant>
      <vt:variant>
        <vt:i4>5</vt:i4>
      </vt:variant>
      <vt:variant>
        <vt:lpwstr/>
      </vt:variant>
      <vt:variant>
        <vt:lpwstr>Seif436</vt:lpwstr>
      </vt:variant>
      <vt:variant>
        <vt:i4>3407913</vt:i4>
      </vt:variant>
      <vt:variant>
        <vt:i4>2844</vt:i4>
      </vt:variant>
      <vt:variant>
        <vt:i4>0</vt:i4>
      </vt:variant>
      <vt:variant>
        <vt:i4>5</vt:i4>
      </vt:variant>
      <vt:variant>
        <vt:lpwstr/>
      </vt:variant>
      <vt:variant>
        <vt:lpwstr>Seif371</vt:lpwstr>
      </vt:variant>
      <vt:variant>
        <vt:i4>3407913</vt:i4>
      </vt:variant>
      <vt:variant>
        <vt:i4>2838</vt:i4>
      </vt:variant>
      <vt:variant>
        <vt:i4>0</vt:i4>
      </vt:variant>
      <vt:variant>
        <vt:i4>5</vt:i4>
      </vt:variant>
      <vt:variant>
        <vt:lpwstr/>
      </vt:variant>
      <vt:variant>
        <vt:lpwstr>Seif370</vt:lpwstr>
      </vt:variant>
      <vt:variant>
        <vt:i4>3145774</vt:i4>
      </vt:variant>
      <vt:variant>
        <vt:i4>2832</vt:i4>
      </vt:variant>
      <vt:variant>
        <vt:i4>0</vt:i4>
      </vt:variant>
      <vt:variant>
        <vt:i4>5</vt:i4>
      </vt:variant>
      <vt:variant>
        <vt:lpwstr/>
      </vt:variant>
      <vt:variant>
        <vt:lpwstr>Seif435</vt:lpwstr>
      </vt:variant>
      <vt:variant>
        <vt:i4>3473449</vt:i4>
      </vt:variant>
      <vt:variant>
        <vt:i4>2826</vt:i4>
      </vt:variant>
      <vt:variant>
        <vt:i4>0</vt:i4>
      </vt:variant>
      <vt:variant>
        <vt:i4>5</vt:i4>
      </vt:variant>
      <vt:variant>
        <vt:lpwstr/>
      </vt:variant>
      <vt:variant>
        <vt:lpwstr>Seif369</vt:lpwstr>
      </vt:variant>
      <vt:variant>
        <vt:i4>7209016</vt:i4>
      </vt:variant>
      <vt:variant>
        <vt:i4>2820</vt:i4>
      </vt:variant>
      <vt:variant>
        <vt:i4>0</vt:i4>
      </vt:variant>
      <vt:variant>
        <vt:i4>5</vt:i4>
      </vt:variant>
      <vt:variant>
        <vt:lpwstr/>
      </vt:variant>
      <vt:variant>
        <vt:lpwstr>hed249</vt:lpwstr>
      </vt:variant>
      <vt:variant>
        <vt:i4>3473449</vt:i4>
      </vt:variant>
      <vt:variant>
        <vt:i4>2814</vt:i4>
      </vt:variant>
      <vt:variant>
        <vt:i4>0</vt:i4>
      </vt:variant>
      <vt:variant>
        <vt:i4>5</vt:i4>
      </vt:variant>
      <vt:variant>
        <vt:lpwstr/>
      </vt:variant>
      <vt:variant>
        <vt:lpwstr>Seif368</vt:lpwstr>
      </vt:variant>
      <vt:variant>
        <vt:i4>3407916</vt:i4>
      </vt:variant>
      <vt:variant>
        <vt:i4>2808</vt:i4>
      </vt:variant>
      <vt:variant>
        <vt:i4>0</vt:i4>
      </vt:variant>
      <vt:variant>
        <vt:i4>5</vt:i4>
      </vt:variant>
      <vt:variant>
        <vt:lpwstr/>
      </vt:variant>
      <vt:variant>
        <vt:lpwstr>Seif672</vt:lpwstr>
      </vt:variant>
      <vt:variant>
        <vt:i4>3407916</vt:i4>
      </vt:variant>
      <vt:variant>
        <vt:i4>2802</vt:i4>
      </vt:variant>
      <vt:variant>
        <vt:i4>0</vt:i4>
      </vt:variant>
      <vt:variant>
        <vt:i4>5</vt:i4>
      </vt:variant>
      <vt:variant>
        <vt:lpwstr/>
      </vt:variant>
      <vt:variant>
        <vt:lpwstr>Seif671</vt:lpwstr>
      </vt:variant>
      <vt:variant>
        <vt:i4>3407916</vt:i4>
      </vt:variant>
      <vt:variant>
        <vt:i4>2796</vt:i4>
      </vt:variant>
      <vt:variant>
        <vt:i4>0</vt:i4>
      </vt:variant>
      <vt:variant>
        <vt:i4>5</vt:i4>
      </vt:variant>
      <vt:variant>
        <vt:lpwstr/>
      </vt:variant>
      <vt:variant>
        <vt:lpwstr>Seif670</vt:lpwstr>
      </vt:variant>
      <vt:variant>
        <vt:i4>3145774</vt:i4>
      </vt:variant>
      <vt:variant>
        <vt:i4>2790</vt:i4>
      </vt:variant>
      <vt:variant>
        <vt:i4>0</vt:i4>
      </vt:variant>
      <vt:variant>
        <vt:i4>5</vt:i4>
      </vt:variant>
      <vt:variant>
        <vt:lpwstr/>
      </vt:variant>
      <vt:variant>
        <vt:lpwstr>Seif434</vt:lpwstr>
      </vt:variant>
      <vt:variant>
        <vt:i4>3473449</vt:i4>
      </vt:variant>
      <vt:variant>
        <vt:i4>2784</vt:i4>
      </vt:variant>
      <vt:variant>
        <vt:i4>0</vt:i4>
      </vt:variant>
      <vt:variant>
        <vt:i4>5</vt:i4>
      </vt:variant>
      <vt:variant>
        <vt:lpwstr/>
      </vt:variant>
      <vt:variant>
        <vt:lpwstr>Seif367</vt:lpwstr>
      </vt:variant>
      <vt:variant>
        <vt:i4>3473449</vt:i4>
      </vt:variant>
      <vt:variant>
        <vt:i4>2778</vt:i4>
      </vt:variant>
      <vt:variant>
        <vt:i4>0</vt:i4>
      </vt:variant>
      <vt:variant>
        <vt:i4>5</vt:i4>
      </vt:variant>
      <vt:variant>
        <vt:lpwstr/>
      </vt:variant>
      <vt:variant>
        <vt:lpwstr>Seif366</vt:lpwstr>
      </vt:variant>
      <vt:variant>
        <vt:i4>7274552</vt:i4>
      </vt:variant>
      <vt:variant>
        <vt:i4>2772</vt:i4>
      </vt:variant>
      <vt:variant>
        <vt:i4>0</vt:i4>
      </vt:variant>
      <vt:variant>
        <vt:i4>5</vt:i4>
      </vt:variant>
      <vt:variant>
        <vt:lpwstr/>
      </vt:variant>
      <vt:variant>
        <vt:lpwstr>hed248</vt:lpwstr>
      </vt:variant>
      <vt:variant>
        <vt:i4>3473449</vt:i4>
      </vt:variant>
      <vt:variant>
        <vt:i4>2766</vt:i4>
      </vt:variant>
      <vt:variant>
        <vt:i4>0</vt:i4>
      </vt:variant>
      <vt:variant>
        <vt:i4>5</vt:i4>
      </vt:variant>
      <vt:variant>
        <vt:lpwstr/>
      </vt:variant>
      <vt:variant>
        <vt:lpwstr>Seif365</vt:lpwstr>
      </vt:variant>
      <vt:variant>
        <vt:i4>3473449</vt:i4>
      </vt:variant>
      <vt:variant>
        <vt:i4>2760</vt:i4>
      </vt:variant>
      <vt:variant>
        <vt:i4>0</vt:i4>
      </vt:variant>
      <vt:variant>
        <vt:i4>5</vt:i4>
      </vt:variant>
      <vt:variant>
        <vt:lpwstr/>
      </vt:variant>
      <vt:variant>
        <vt:lpwstr>Seif364</vt:lpwstr>
      </vt:variant>
      <vt:variant>
        <vt:i4>3473449</vt:i4>
      </vt:variant>
      <vt:variant>
        <vt:i4>2754</vt:i4>
      </vt:variant>
      <vt:variant>
        <vt:i4>0</vt:i4>
      </vt:variant>
      <vt:variant>
        <vt:i4>5</vt:i4>
      </vt:variant>
      <vt:variant>
        <vt:lpwstr/>
      </vt:variant>
      <vt:variant>
        <vt:lpwstr>Seif363</vt:lpwstr>
      </vt:variant>
      <vt:variant>
        <vt:i4>3473449</vt:i4>
      </vt:variant>
      <vt:variant>
        <vt:i4>2748</vt:i4>
      </vt:variant>
      <vt:variant>
        <vt:i4>0</vt:i4>
      </vt:variant>
      <vt:variant>
        <vt:i4>5</vt:i4>
      </vt:variant>
      <vt:variant>
        <vt:lpwstr/>
      </vt:variant>
      <vt:variant>
        <vt:lpwstr>Seif362</vt:lpwstr>
      </vt:variant>
      <vt:variant>
        <vt:i4>3473449</vt:i4>
      </vt:variant>
      <vt:variant>
        <vt:i4>2742</vt:i4>
      </vt:variant>
      <vt:variant>
        <vt:i4>0</vt:i4>
      </vt:variant>
      <vt:variant>
        <vt:i4>5</vt:i4>
      </vt:variant>
      <vt:variant>
        <vt:lpwstr/>
      </vt:variant>
      <vt:variant>
        <vt:lpwstr>Seif361</vt:lpwstr>
      </vt:variant>
      <vt:variant>
        <vt:i4>3473449</vt:i4>
      </vt:variant>
      <vt:variant>
        <vt:i4>2736</vt:i4>
      </vt:variant>
      <vt:variant>
        <vt:i4>0</vt:i4>
      </vt:variant>
      <vt:variant>
        <vt:i4>5</vt:i4>
      </vt:variant>
      <vt:variant>
        <vt:lpwstr/>
      </vt:variant>
      <vt:variant>
        <vt:lpwstr>Seif360</vt:lpwstr>
      </vt:variant>
      <vt:variant>
        <vt:i4>3538985</vt:i4>
      </vt:variant>
      <vt:variant>
        <vt:i4>2730</vt:i4>
      </vt:variant>
      <vt:variant>
        <vt:i4>0</vt:i4>
      </vt:variant>
      <vt:variant>
        <vt:i4>5</vt:i4>
      </vt:variant>
      <vt:variant>
        <vt:lpwstr/>
      </vt:variant>
      <vt:variant>
        <vt:lpwstr>Seif359</vt:lpwstr>
      </vt:variant>
      <vt:variant>
        <vt:i4>6291512</vt:i4>
      </vt:variant>
      <vt:variant>
        <vt:i4>2724</vt:i4>
      </vt:variant>
      <vt:variant>
        <vt:i4>0</vt:i4>
      </vt:variant>
      <vt:variant>
        <vt:i4>5</vt:i4>
      </vt:variant>
      <vt:variant>
        <vt:lpwstr/>
      </vt:variant>
      <vt:variant>
        <vt:lpwstr>hed247</vt:lpwstr>
      </vt:variant>
      <vt:variant>
        <vt:i4>5505033</vt:i4>
      </vt:variant>
      <vt:variant>
        <vt:i4>2718</vt:i4>
      </vt:variant>
      <vt:variant>
        <vt:i4>0</vt:i4>
      </vt:variant>
      <vt:variant>
        <vt:i4>5</vt:i4>
      </vt:variant>
      <vt:variant>
        <vt:lpwstr/>
      </vt:variant>
      <vt:variant>
        <vt:lpwstr>med17</vt:lpwstr>
      </vt:variant>
      <vt:variant>
        <vt:i4>3473452</vt:i4>
      </vt:variant>
      <vt:variant>
        <vt:i4>2712</vt:i4>
      </vt:variant>
      <vt:variant>
        <vt:i4>0</vt:i4>
      </vt:variant>
      <vt:variant>
        <vt:i4>5</vt:i4>
      </vt:variant>
      <vt:variant>
        <vt:lpwstr/>
      </vt:variant>
      <vt:variant>
        <vt:lpwstr>Seif669</vt:lpwstr>
      </vt:variant>
      <vt:variant>
        <vt:i4>3538985</vt:i4>
      </vt:variant>
      <vt:variant>
        <vt:i4>2706</vt:i4>
      </vt:variant>
      <vt:variant>
        <vt:i4>0</vt:i4>
      </vt:variant>
      <vt:variant>
        <vt:i4>5</vt:i4>
      </vt:variant>
      <vt:variant>
        <vt:lpwstr/>
      </vt:variant>
      <vt:variant>
        <vt:lpwstr>Seif358</vt:lpwstr>
      </vt:variant>
      <vt:variant>
        <vt:i4>3538985</vt:i4>
      </vt:variant>
      <vt:variant>
        <vt:i4>2700</vt:i4>
      </vt:variant>
      <vt:variant>
        <vt:i4>0</vt:i4>
      </vt:variant>
      <vt:variant>
        <vt:i4>5</vt:i4>
      </vt:variant>
      <vt:variant>
        <vt:lpwstr/>
      </vt:variant>
      <vt:variant>
        <vt:lpwstr>Seif357</vt:lpwstr>
      </vt:variant>
      <vt:variant>
        <vt:i4>3538985</vt:i4>
      </vt:variant>
      <vt:variant>
        <vt:i4>2694</vt:i4>
      </vt:variant>
      <vt:variant>
        <vt:i4>0</vt:i4>
      </vt:variant>
      <vt:variant>
        <vt:i4>5</vt:i4>
      </vt:variant>
      <vt:variant>
        <vt:lpwstr/>
      </vt:variant>
      <vt:variant>
        <vt:lpwstr>Seif356</vt:lpwstr>
      </vt:variant>
      <vt:variant>
        <vt:i4>3538985</vt:i4>
      </vt:variant>
      <vt:variant>
        <vt:i4>2688</vt:i4>
      </vt:variant>
      <vt:variant>
        <vt:i4>0</vt:i4>
      </vt:variant>
      <vt:variant>
        <vt:i4>5</vt:i4>
      </vt:variant>
      <vt:variant>
        <vt:lpwstr/>
      </vt:variant>
      <vt:variant>
        <vt:lpwstr>Seif355</vt:lpwstr>
      </vt:variant>
      <vt:variant>
        <vt:i4>3538985</vt:i4>
      </vt:variant>
      <vt:variant>
        <vt:i4>2682</vt:i4>
      </vt:variant>
      <vt:variant>
        <vt:i4>0</vt:i4>
      </vt:variant>
      <vt:variant>
        <vt:i4>5</vt:i4>
      </vt:variant>
      <vt:variant>
        <vt:lpwstr/>
      </vt:variant>
      <vt:variant>
        <vt:lpwstr>Seif354</vt:lpwstr>
      </vt:variant>
      <vt:variant>
        <vt:i4>3145769</vt:i4>
      </vt:variant>
      <vt:variant>
        <vt:i4>2676</vt:i4>
      </vt:variant>
      <vt:variant>
        <vt:i4>0</vt:i4>
      </vt:variant>
      <vt:variant>
        <vt:i4>5</vt:i4>
      </vt:variant>
      <vt:variant>
        <vt:lpwstr/>
      </vt:variant>
      <vt:variant>
        <vt:lpwstr>Seif330</vt:lpwstr>
      </vt:variant>
      <vt:variant>
        <vt:i4>6357048</vt:i4>
      </vt:variant>
      <vt:variant>
        <vt:i4>2670</vt:i4>
      </vt:variant>
      <vt:variant>
        <vt:i4>0</vt:i4>
      </vt:variant>
      <vt:variant>
        <vt:i4>5</vt:i4>
      </vt:variant>
      <vt:variant>
        <vt:lpwstr/>
      </vt:variant>
      <vt:variant>
        <vt:lpwstr>hed246</vt:lpwstr>
      </vt:variant>
      <vt:variant>
        <vt:i4>3211305</vt:i4>
      </vt:variant>
      <vt:variant>
        <vt:i4>2664</vt:i4>
      </vt:variant>
      <vt:variant>
        <vt:i4>0</vt:i4>
      </vt:variant>
      <vt:variant>
        <vt:i4>5</vt:i4>
      </vt:variant>
      <vt:variant>
        <vt:lpwstr/>
      </vt:variant>
      <vt:variant>
        <vt:lpwstr>Seif329</vt:lpwstr>
      </vt:variant>
      <vt:variant>
        <vt:i4>3211305</vt:i4>
      </vt:variant>
      <vt:variant>
        <vt:i4>2658</vt:i4>
      </vt:variant>
      <vt:variant>
        <vt:i4>0</vt:i4>
      </vt:variant>
      <vt:variant>
        <vt:i4>5</vt:i4>
      </vt:variant>
      <vt:variant>
        <vt:lpwstr/>
      </vt:variant>
      <vt:variant>
        <vt:lpwstr>Seif328</vt:lpwstr>
      </vt:variant>
      <vt:variant>
        <vt:i4>3211305</vt:i4>
      </vt:variant>
      <vt:variant>
        <vt:i4>2652</vt:i4>
      </vt:variant>
      <vt:variant>
        <vt:i4>0</vt:i4>
      </vt:variant>
      <vt:variant>
        <vt:i4>5</vt:i4>
      </vt:variant>
      <vt:variant>
        <vt:lpwstr/>
      </vt:variant>
      <vt:variant>
        <vt:lpwstr>Seif327</vt:lpwstr>
      </vt:variant>
      <vt:variant>
        <vt:i4>3211305</vt:i4>
      </vt:variant>
      <vt:variant>
        <vt:i4>2646</vt:i4>
      </vt:variant>
      <vt:variant>
        <vt:i4>0</vt:i4>
      </vt:variant>
      <vt:variant>
        <vt:i4>5</vt:i4>
      </vt:variant>
      <vt:variant>
        <vt:lpwstr/>
      </vt:variant>
      <vt:variant>
        <vt:lpwstr>Seif326</vt:lpwstr>
      </vt:variant>
      <vt:variant>
        <vt:i4>3211305</vt:i4>
      </vt:variant>
      <vt:variant>
        <vt:i4>2640</vt:i4>
      </vt:variant>
      <vt:variant>
        <vt:i4>0</vt:i4>
      </vt:variant>
      <vt:variant>
        <vt:i4>5</vt:i4>
      </vt:variant>
      <vt:variant>
        <vt:lpwstr/>
      </vt:variant>
      <vt:variant>
        <vt:lpwstr>Seif325</vt:lpwstr>
      </vt:variant>
      <vt:variant>
        <vt:i4>3211305</vt:i4>
      </vt:variant>
      <vt:variant>
        <vt:i4>2634</vt:i4>
      </vt:variant>
      <vt:variant>
        <vt:i4>0</vt:i4>
      </vt:variant>
      <vt:variant>
        <vt:i4>5</vt:i4>
      </vt:variant>
      <vt:variant>
        <vt:lpwstr/>
      </vt:variant>
      <vt:variant>
        <vt:lpwstr>Seif324</vt:lpwstr>
      </vt:variant>
      <vt:variant>
        <vt:i4>3211305</vt:i4>
      </vt:variant>
      <vt:variant>
        <vt:i4>2628</vt:i4>
      </vt:variant>
      <vt:variant>
        <vt:i4>0</vt:i4>
      </vt:variant>
      <vt:variant>
        <vt:i4>5</vt:i4>
      </vt:variant>
      <vt:variant>
        <vt:lpwstr/>
      </vt:variant>
      <vt:variant>
        <vt:lpwstr>Seif323</vt:lpwstr>
      </vt:variant>
      <vt:variant>
        <vt:i4>3211305</vt:i4>
      </vt:variant>
      <vt:variant>
        <vt:i4>2622</vt:i4>
      </vt:variant>
      <vt:variant>
        <vt:i4>0</vt:i4>
      </vt:variant>
      <vt:variant>
        <vt:i4>5</vt:i4>
      </vt:variant>
      <vt:variant>
        <vt:lpwstr/>
      </vt:variant>
      <vt:variant>
        <vt:lpwstr>Seif322</vt:lpwstr>
      </vt:variant>
      <vt:variant>
        <vt:i4>3538985</vt:i4>
      </vt:variant>
      <vt:variant>
        <vt:i4>2616</vt:i4>
      </vt:variant>
      <vt:variant>
        <vt:i4>0</vt:i4>
      </vt:variant>
      <vt:variant>
        <vt:i4>5</vt:i4>
      </vt:variant>
      <vt:variant>
        <vt:lpwstr/>
      </vt:variant>
      <vt:variant>
        <vt:lpwstr>Seif353</vt:lpwstr>
      </vt:variant>
      <vt:variant>
        <vt:i4>3211305</vt:i4>
      </vt:variant>
      <vt:variant>
        <vt:i4>2610</vt:i4>
      </vt:variant>
      <vt:variant>
        <vt:i4>0</vt:i4>
      </vt:variant>
      <vt:variant>
        <vt:i4>5</vt:i4>
      </vt:variant>
      <vt:variant>
        <vt:lpwstr/>
      </vt:variant>
      <vt:variant>
        <vt:lpwstr>Seif321</vt:lpwstr>
      </vt:variant>
      <vt:variant>
        <vt:i4>6422584</vt:i4>
      </vt:variant>
      <vt:variant>
        <vt:i4>2604</vt:i4>
      </vt:variant>
      <vt:variant>
        <vt:i4>0</vt:i4>
      </vt:variant>
      <vt:variant>
        <vt:i4>5</vt:i4>
      </vt:variant>
      <vt:variant>
        <vt:lpwstr/>
      </vt:variant>
      <vt:variant>
        <vt:lpwstr>hed245</vt:lpwstr>
      </vt:variant>
      <vt:variant>
        <vt:i4>3211305</vt:i4>
      </vt:variant>
      <vt:variant>
        <vt:i4>2598</vt:i4>
      </vt:variant>
      <vt:variant>
        <vt:i4>0</vt:i4>
      </vt:variant>
      <vt:variant>
        <vt:i4>5</vt:i4>
      </vt:variant>
      <vt:variant>
        <vt:lpwstr/>
      </vt:variant>
      <vt:variant>
        <vt:lpwstr>Seif320</vt:lpwstr>
      </vt:variant>
      <vt:variant>
        <vt:i4>3276841</vt:i4>
      </vt:variant>
      <vt:variant>
        <vt:i4>2592</vt:i4>
      </vt:variant>
      <vt:variant>
        <vt:i4>0</vt:i4>
      </vt:variant>
      <vt:variant>
        <vt:i4>5</vt:i4>
      </vt:variant>
      <vt:variant>
        <vt:lpwstr/>
      </vt:variant>
      <vt:variant>
        <vt:lpwstr>Seif319</vt:lpwstr>
      </vt:variant>
      <vt:variant>
        <vt:i4>3276841</vt:i4>
      </vt:variant>
      <vt:variant>
        <vt:i4>2586</vt:i4>
      </vt:variant>
      <vt:variant>
        <vt:i4>0</vt:i4>
      </vt:variant>
      <vt:variant>
        <vt:i4>5</vt:i4>
      </vt:variant>
      <vt:variant>
        <vt:lpwstr/>
      </vt:variant>
      <vt:variant>
        <vt:lpwstr>Seif318</vt:lpwstr>
      </vt:variant>
      <vt:variant>
        <vt:i4>3276841</vt:i4>
      </vt:variant>
      <vt:variant>
        <vt:i4>2580</vt:i4>
      </vt:variant>
      <vt:variant>
        <vt:i4>0</vt:i4>
      </vt:variant>
      <vt:variant>
        <vt:i4>5</vt:i4>
      </vt:variant>
      <vt:variant>
        <vt:lpwstr/>
      </vt:variant>
      <vt:variant>
        <vt:lpwstr>Seif317</vt:lpwstr>
      </vt:variant>
      <vt:variant>
        <vt:i4>3276841</vt:i4>
      </vt:variant>
      <vt:variant>
        <vt:i4>2574</vt:i4>
      </vt:variant>
      <vt:variant>
        <vt:i4>0</vt:i4>
      </vt:variant>
      <vt:variant>
        <vt:i4>5</vt:i4>
      </vt:variant>
      <vt:variant>
        <vt:lpwstr/>
      </vt:variant>
      <vt:variant>
        <vt:lpwstr>Seif316</vt:lpwstr>
      </vt:variant>
      <vt:variant>
        <vt:i4>3276841</vt:i4>
      </vt:variant>
      <vt:variant>
        <vt:i4>2568</vt:i4>
      </vt:variant>
      <vt:variant>
        <vt:i4>0</vt:i4>
      </vt:variant>
      <vt:variant>
        <vt:i4>5</vt:i4>
      </vt:variant>
      <vt:variant>
        <vt:lpwstr/>
      </vt:variant>
      <vt:variant>
        <vt:lpwstr>Seif315</vt:lpwstr>
      </vt:variant>
      <vt:variant>
        <vt:i4>3538985</vt:i4>
      </vt:variant>
      <vt:variant>
        <vt:i4>2562</vt:i4>
      </vt:variant>
      <vt:variant>
        <vt:i4>0</vt:i4>
      </vt:variant>
      <vt:variant>
        <vt:i4>5</vt:i4>
      </vt:variant>
      <vt:variant>
        <vt:lpwstr/>
      </vt:variant>
      <vt:variant>
        <vt:lpwstr>Seif352</vt:lpwstr>
      </vt:variant>
      <vt:variant>
        <vt:i4>3538985</vt:i4>
      </vt:variant>
      <vt:variant>
        <vt:i4>2556</vt:i4>
      </vt:variant>
      <vt:variant>
        <vt:i4>0</vt:i4>
      </vt:variant>
      <vt:variant>
        <vt:i4>5</vt:i4>
      </vt:variant>
      <vt:variant>
        <vt:lpwstr/>
      </vt:variant>
      <vt:variant>
        <vt:lpwstr>Seif351</vt:lpwstr>
      </vt:variant>
      <vt:variant>
        <vt:i4>3276841</vt:i4>
      </vt:variant>
      <vt:variant>
        <vt:i4>2550</vt:i4>
      </vt:variant>
      <vt:variant>
        <vt:i4>0</vt:i4>
      </vt:variant>
      <vt:variant>
        <vt:i4>5</vt:i4>
      </vt:variant>
      <vt:variant>
        <vt:lpwstr/>
      </vt:variant>
      <vt:variant>
        <vt:lpwstr>Seif314</vt:lpwstr>
      </vt:variant>
      <vt:variant>
        <vt:i4>3276841</vt:i4>
      </vt:variant>
      <vt:variant>
        <vt:i4>2544</vt:i4>
      </vt:variant>
      <vt:variant>
        <vt:i4>0</vt:i4>
      </vt:variant>
      <vt:variant>
        <vt:i4>5</vt:i4>
      </vt:variant>
      <vt:variant>
        <vt:lpwstr/>
      </vt:variant>
      <vt:variant>
        <vt:lpwstr>Seif313</vt:lpwstr>
      </vt:variant>
      <vt:variant>
        <vt:i4>6488120</vt:i4>
      </vt:variant>
      <vt:variant>
        <vt:i4>2538</vt:i4>
      </vt:variant>
      <vt:variant>
        <vt:i4>0</vt:i4>
      </vt:variant>
      <vt:variant>
        <vt:i4>5</vt:i4>
      </vt:variant>
      <vt:variant>
        <vt:lpwstr/>
      </vt:variant>
      <vt:variant>
        <vt:lpwstr>hed244</vt:lpwstr>
      </vt:variant>
      <vt:variant>
        <vt:i4>3538985</vt:i4>
      </vt:variant>
      <vt:variant>
        <vt:i4>2532</vt:i4>
      </vt:variant>
      <vt:variant>
        <vt:i4>0</vt:i4>
      </vt:variant>
      <vt:variant>
        <vt:i4>5</vt:i4>
      </vt:variant>
      <vt:variant>
        <vt:lpwstr/>
      </vt:variant>
      <vt:variant>
        <vt:lpwstr>Seif350</vt:lpwstr>
      </vt:variant>
      <vt:variant>
        <vt:i4>3604521</vt:i4>
      </vt:variant>
      <vt:variant>
        <vt:i4>2526</vt:i4>
      </vt:variant>
      <vt:variant>
        <vt:i4>0</vt:i4>
      </vt:variant>
      <vt:variant>
        <vt:i4>5</vt:i4>
      </vt:variant>
      <vt:variant>
        <vt:lpwstr/>
      </vt:variant>
      <vt:variant>
        <vt:lpwstr>Seif349</vt:lpwstr>
      </vt:variant>
      <vt:variant>
        <vt:i4>3604521</vt:i4>
      </vt:variant>
      <vt:variant>
        <vt:i4>2520</vt:i4>
      </vt:variant>
      <vt:variant>
        <vt:i4>0</vt:i4>
      </vt:variant>
      <vt:variant>
        <vt:i4>5</vt:i4>
      </vt:variant>
      <vt:variant>
        <vt:lpwstr/>
      </vt:variant>
      <vt:variant>
        <vt:lpwstr>Seif348</vt:lpwstr>
      </vt:variant>
      <vt:variant>
        <vt:i4>3604521</vt:i4>
      </vt:variant>
      <vt:variant>
        <vt:i4>2514</vt:i4>
      </vt:variant>
      <vt:variant>
        <vt:i4>0</vt:i4>
      </vt:variant>
      <vt:variant>
        <vt:i4>5</vt:i4>
      </vt:variant>
      <vt:variant>
        <vt:lpwstr/>
      </vt:variant>
      <vt:variant>
        <vt:lpwstr>Seif347</vt:lpwstr>
      </vt:variant>
      <vt:variant>
        <vt:i4>3604521</vt:i4>
      </vt:variant>
      <vt:variant>
        <vt:i4>2508</vt:i4>
      </vt:variant>
      <vt:variant>
        <vt:i4>0</vt:i4>
      </vt:variant>
      <vt:variant>
        <vt:i4>5</vt:i4>
      </vt:variant>
      <vt:variant>
        <vt:lpwstr/>
      </vt:variant>
      <vt:variant>
        <vt:lpwstr>Seif346</vt:lpwstr>
      </vt:variant>
      <vt:variant>
        <vt:i4>3604521</vt:i4>
      </vt:variant>
      <vt:variant>
        <vt:i4>2502</vt:i4>
      </vt:variant>
      <vt:variant>
        <vt:i4>0</vt:i4>
      </vt:variant>
      <vt:variant>
        <vt:i4>5</vt:i4>
      </vt:variant>
      <vt:variant>
        <vt:lpwstr/>
      </vt:variant>
      <vt:variant>
        <vt:lpwstr>Seif345</vt:lpwstr>
      </vt:variant>
      <vt:variant>
        <vt:i4>6553656</vt:i4>
      </vt:variant>
      <vt:variant>
        <vt:i4>2496</vt:i4>
      </vt:variant>
      <vt:variant>
        <vt:i4>0</vt:i4>
      </vt:variant>
      <vt:variant>
        <vt:i4>5</vt:i4>
      </vt:variant>
      <vt:variant>
        <vt:lpwstr/>
      </vt:variant>
      <vt:variant>
        <vt:lpwstr>hed243</vt:lpwstr>
      </vt:variant>
      <vt:variant>
        <vt:i4>3276841</vt:i4>
      </vt:variant>
      <vt:variant>
        <vt:i4>2490</vt:i4>
      </vt:variant>
      <vt:variant>
        <vt:i4>0</vt:i4>
      </vt:variant>
      <vt:variant>
        <vt:i4>5</vt:i4>
      </vt:variant>
      <vt:variant>
        <vt:lpwstr/>
      </vt:variant>
      <vt:variant>
        <vt:lpwstr>Seif312</vt:lpwstr>
      </vt:variant>
      <vt:variant>
        <vt:i4>3276841</vt:i4>
      </vt:variant>
      <vt:variant>
        <vt:i4>2484</vt:i4>
      </vt:variant>
      <vt:variant>
        <vt:i4>0</vt:i4>
      </vt:variant>
      <vt:variant>
        <vt:i4>5</vt:i4>
      </vt:variant>
      <vt:variant>
        <vt:lpwstr/>
      </vt:variant>
      <vt:variant>
        <vt:lpwstr>Seif311</vt:lpwstr>
      </vt:variant>
      <vt:variant>
        <vt:i4>3276841</vt:i4>
      </vt:variant>
      <vt:variant>
        <vt:i4>2478</vt:i4>
      </vt:variant>
      <vt:variant>
        <vt:i4>0</vt:i4>
      </vt:variant>
      <vt:variant>
        <vt:i4>5</vt:i4>
      </vt:variant>
      <vt:variant>
        <vt:lpwstr/>
      </vt:variant>
      <vt:variant>
        <vt:lpwstr>Seif310</vt:lpwstr>
      </vt:variant>
      <vt:variant>
        <vt:i4>3342377</vt:i4>
      </vt:variant>
      <vt:variant>
        <vt:i4>2472</vt:i4>
      </vt:variant>
      <vt:variant>
        <vt:i4>0</vt:i4>
      </vt:variant>
      <vt:variant>
        <vt:i4>5</vt:i4>
      </vt:variant>
      <vt:variant>
        <vt:lpwstr/>
      </vt:variant>
      <vt:variant>
        <vt:lpwstr>Seif309</vt:lpwstr>
      </vt:variant>
      <vt:variant>
        <vt:i4>3342377</vt:i4>
      </vt:variant>
      <vt:variant>
        <vt:i4>2466</vt:i4>
      </vt:variant>
      <vt:variant>
        <vt:i4>0</vt:i4>
      </vt:variant>
      <vt:variant>
        <vt:i4>5</vt:i4>
      </vt:variant>
      <vt:variant>
        <vt:lpwstr/>
      </vt:variant>
      <vt:variant>
        <vt:lpwstr>Seif308</vt:lpwstr>
      </vt:variant>
      <vt:variant>
        <vt:i4>3342377</vt:i4>
      </vt:variant>
      <vt:variant>
        <vt:i4>2460</vt:i4>
      </vt:variant>
      <vt:variant>
        <vt:i4>0</vt:i4>
      </vt:variant>
      <vt:variant>
        <vt:i4>5</vt:i4>
      </vt:variant>
      <vt:variant>
        <vt:lpwstr/>
      </vt:variant>
      <vt:variant>
        <vt:lpwstr>Seif307</vt:lpwstr>
      </vt:variant>
      <vt:variant>
        <vt:i4>3604521</vt:i4>
      </vt:variant>
      <vt:variant>
        <vt:i4>2454</vt:i4>
      </vt:variant>
      <vt:variant>
        <vt:i4>0</vt:i4>
      </vt:variant>
      <vt:variant>
        <vt:i4>5</vt:i4>
      </vt:variant>
      <vt:variant>
        <vt:lpwstr/>
      </vt:variant>
      <vt:variant>
        <vt:lpwstr>Seif344</vt:lpwstr>
      </vt:variant>
      <vt:variant>
        <vt:i4>3604521</vt:i4>
      </vt:variant>
      <vt:variant>
        <vt:i4>2448</vt:i4>
      </vt:variant>
      <vt:variant>
        <vt:i4>0</vt:i4>
      </vt:variant>
      <vt:variant>
        <vt:i4>5</vt:i4>
      </vt:variant>
      <vt:variant>
        <vt:lpwstr/>
      </vt:variant>
      <vt:variant>
        <vt:lpwstr>Seif343</vt:lpwstr>
      </vt:variant>
      <vt:variant>
        <vt:i4>3604521</vt:i4>
      </vt:variant>
      <vt:variant>
        <vt:i4>2442</vt:i4>
      </vt:variant>
      <vt:variant>
        <vt:i4>0</vt:i4>
      </vt:variant>
      <vt:variant>
        <vt:i4>5</vt:i4>
      </vt:variant>
      <vt:variant>
        <vt:lpwstr/>
      </vt:variant>
      <vt:variant>
        <vt:lpwstr>Seif342</vt:lpwstr>
      </vt:variant>
      <vt:variant>
        <vt:i4>3604521</vt:i4>
      </vt:variant>
      <vt:variant>
        <vt:i4>2436</vt:i4>
      </vt:variant>
      <vt:variant>
        <vt:i4>0</vt:i4>
      </vt:variant>
      <vt:variant>
        <vt:i4>5</vt:i4>
      </vt:variant>
      <vt:variant>
        <vt:lpwstr/>
      </vt:variant>
      <vt:variant>
        <vt:lpwstr>Seif341</vt:lpwstr>
      </vt:variant>
      <vt:variant>
        <vt:i4>3342377</vt:i4>
      </vt:variant>
      <vt:variant>
        <vt:i4>2430</vt:i4>
      </vt:variant>
      <vt:variant>
        <vt:i4>0</vt:i4>
      </vt:variant>
      <vt:variant>
        <vt:i4>5</vt:i4>
      </vt:variant>
      <vt:variant>
        <vt:lpwstr/>
      </vt:variant>
      <vt:variant>
        <vt:lpwstr>Seif306</vt:lpwstr>
      </vt:variant>
      <vt:variant>
        <vt:i4>3342377</vt:i4>
      </vt:variant>
      <vt:variant>
        <vt:i4>2424</vt:i4>
      </vt:variant>
      <vt:variant>
        <vt:i4>0</vt:i4>
      </vt:variant>
      <vt:variant>
        <vt:i4>5</vt:i4>
      </vt:variant>
      <vt:variant>
        <vt:lpwstr/>
      </vt:variant>
      <vt:variant>
        <vt:lpwstr>Seif305</vt:lpwstr>
      </vt:variant>
      <vt:variant>
        <vt:i4>3342377</vt:i4>
      </vt:variant>
      <vt:variant>
        <vt:i4>2418</vt:i4>
      </vt:variant>
      <vt:variant>
        <vt:i4>0</vt:i4>
      </vt:variant>
      <vt:variant>
        <vt:i4>5</vt:i4>
      </vt:variant>
      <vt:variant>
        <vt:lpwstr/>
      </vt:variant>
      <vt:variant>
        <vt:lpwstr>Seif304</vt:lpwstr>
      </vt:variant>
      <vt:variant>
        <vt:i4>3604521</vt:i4>
      </vt:variant>
      <vt:variant>
        <vt:i4>2412</vt:i4>
      </vt:variant>
      <vt:variant>
        <vt:i4>0</vt:i4>
      </vt:variant>
      <vt:variant>
        <vt:i4>5</vt:i4>
      </vt:variant>
      <vt:variant>
        <vt:lpwstr/>
      </vt:variant>
      <vt:variant>
        <vt:lpwstr>Seif340</vt:lpwstr>
      </vt:variant>
      <vt:variant>
        <vt:i4>3145769</vt:i4>
      </vt:variant>
      <vt:variant>
        <vt:i4>2406</vt:i4>
      </vt:variant>
      <vt:variant>
        <vt:i4>0</vt:i4>
      </vt:variant>
      <vt:variant>
        <vt:i4>5</vt:i4>
      </vt:variant>
      <vt:variant>
        <vt:lpwstr/>
      </vt:variant>
      <vt:variant>
        <vt:lpwstr>Seif339</vt:lpwstr>
      </vt:variant>
      <vt:variant>
        <vt:i4>3145769</vt:i4>
      </vt:variant>
      <vt:variant>
        <vt:i4>2400</vt:i4>
      </vt:variant>
      <vt:variant>
        <vt:i4>0</vt:i4>
      </vt:variant>
      <vt:variant>
        <vt:i4>5</vt:i4>
      </vt:variant>
      <vt:variant>
        <vt:lpwstr/>
      </vt:variant>
      <vt:variant>
        <vt:lpwstr>Seif338</vt:lpwstr>
      </vt:variant>
      <vt:variant>
        <vt:i4>3342377</vt:i4>
      </vt:variant>
      <vt:variant>
        <vt:i4>2394</vt:i4>
      </vt:variant>
      <vt:variant>
        <vt:i4>0</vt:i4>
      </vt:variant>
      <vt:variant>
        <vt:i4>5</vt:i4>
      </vt:variant>
      <vt:variant>
        <vt:lpwstr/>
      </vt:variant>
      <vt:variant>
        <vt:lpwstr>Seif303</vt:lpwstr>
      </vt:variant>
      <vt:variant>
        <vt:i4>3145769</vt:i4>
      </vt:variant>
      <vt:variant>
        <vt:i4>2388</vt:i4>
      </vt:variant>
      <vt:variant>
        <vt:i4>0</vt:i4>
      </vt:variant>
      <vt:variant>
        <vt:i4>5</vt:i4>
      </vt:variant>
      <vt:variant>
        <vt:lpwstr/>
      </vt:variant>
      <vt:variant>
        <vt:lpwstr>Seif337</vt:lpwstr>
      </vt:variant>
      <vt:variant>
        <vt:i4>3342377</vt:i4>
      </vt:variant>
      <vt:variant>
        <vt:i4>2382</vt:i4>
      </vt:variant>
      <vt:variant>
        <vt:i4>0</vt:i4>
      </vt:variant>
      <vt:variant>
        <vt:i4>5</vt:i4>
      </vt:variant>
      <vt:variant>
        <vt:lpwstr/>
      </vt:variant>
      <vt:variant>
        <vt:lpwstr>Seif302</vt:lpwstr>
      </vt:variant>
      <vt:variant>
        <vt:i4>3342377</vt:i4>
      </vt:variant>
      <vt:variant>
        <vt:i4>2376</vt:i4>
      </vt:variant>
      <vt:variant>
        <vt:i4>0</vt:i4>
      </vt:variant>
      <vt:variant>
        <vt:i4>5</vt:i4>
      </vt:variant>
      <vt:variant>
        <vt:lpwstr/>
      </vt:variant>
      <vt:variant>
        <vt:lpwstr>Seif301</vt:lpwstr>
      </vt:variant>
      <vt:variant>
        <vt:i4>6619192</vt:i4>
      </vt:variant>
      <vt:variant>
        <vt:i4>2370</vt:i4>
      </vt:variant>
      <vt:variant>
        <vt:i4>0</vt:i4>
      </vt:variant>
      <vt:variant>
        <vt:i4>5</vt:i4>
      </vt:variant>
      <vt:variant>
        <vt:lpwstr/>
      </vt:variant>
      <vt:variant>
        <vt:lpwstr>hed242</vt:lpwstr>
      </vt:variant>
      <vt:variant>
        <vt:i4>5505033</vt:i4>
      </vt:variant>
      <vt:variant>
        <vt:i4>2364</vt:i4>
      </vt:variant>
      <vt:variant>
        <vt:i4>0</vt:i4>
      </vt:variant>
      <vt:variant>
        <vt:i4>5</vt:i4>
      </vt:variant>
      <vt:variant>
        <vt:lpwstr/>
      </vt:variant>
      <vt:variant>
        <vt:lpwstr>med16</vt:lpwstr>
      </vt:variant>
      <vt:variant>
        <vt:i4>3342381</vt:i4>
      </vt:variant>
      <vt:variant>
        <vt:i4>2358</vt:i4>
      </vt:variant>
      <vt:variant>
        <vt:i4>0</vt:i4>
      </vt:variant>
      <vt:variant>
        <vt:i4>5</vt:i4>
      </vt:variant>
      <vt:variant>
        <vt:lpwstr/>
      </vt:variant>
      <vt:variant>
        <vt:lpwstr>Seif701</vt:lpwstr>
      </vt:variant>
      <vt:variant>
        <vt:i4>3342377</vt:i4>
      </vt:variant>
      <vt:variant>
        <vt:i4>2352</vt:i4>
      </vt:variant>
      <vt:variant>
        <vt:i4>0</vt:i4>
      </vt:variant>
      <vt:variant>
        <vt:i4>5</vt:i4>
      </vt:variant>
      <vt:variant>
        <vt:lpwstr/>
      </vt:variant>
      <vt:variant>
        <vt:lpwstr>Seif300</vt:lpwstr>
      </vt:variant>
      <vt:variant>
        <vt:i4>3801128</vt:i4>
      </vt:variant>
      <vt:variant>
        <vt:i4>2346</vt:i4>
      </vt:variant>
      <vt:variant>
        <vt:i4>0</vt:i4>
      </vt:variant>
      <vt:variant>
        <vt:i4>5</vt:i4>
      </vt:variant>
      <vt:variant>
        <vt:lpwstr/>
      </vt:variant>
      <vt:variant>
        <vt:lpwstr>Seif299</vt:lpwstr>
      </vt:variant>
      <vt:variant>
        <vt:i4>3801128</vt:i4>
      </vt:variant>
      <vt:variant>
        <vt:i4>2340</vt:i4>
      </vt:variant>
      <vt:variant>
        <vt:i4>0</vt:i4>
      </vt:variant>
      <vt:variant>
        <vt:i4>5</vt:i4>
      </vt:variant>
      <vt:variant>
        <vt:lpwstr/>
      </vt:variant>
      <vt:variant>
        <vt:lpwstr>Seif298</vt:lpwstr>
      </vt:variant>
      <vt:variant>
        <vt:i4>6684728</vt:i4>
      </vt:variant>
      <vt:variant>
        <vt:i4>2334</vt:i4>
      </vt:variant>
      <vt:variant>
        <vt:i4>0</vt:i4>
      </vt:variant>
      <vt:variant>
        <vt:i4>5</vt:i4>
      </vt:variant>
      <vt:variant>
        <vt:lpwstr/>
      </vt:variant>
      <vt:variant>
        <vt:lpwstr>hed241</vt:lpwstr>
      </vt:variant>
      <vt:variant>
        <vt:i4>3801128</vt:i4>
      </vt:variant>
      <vt:variant>
        <vt:i4>2328</vt:i4>
      </vt:variant>
      <vt:variant>
        <vt:i4>0</vt:i4>
      </vt:variant>
      <vt:variant>
        <vt:i4>5</vt:i4>
      </vt:variant>
      <vt:variant>
        <vt:lpwstr/>
      </vt:variant>
      <vt:variant>
        <vt:lpwstr>Seif297</vt:lpwstr>
      </vt:variant>
      <vt:variant>
        <vt:i4>6750264</vt:i4>
      </vt:variant>
      <vt:variant>
        <vt:i4>2322</vt:i4>
      </vt:variant>
      <vt:variant>
        <vt:i4>0</vt:i4>
      </vt:variant>
      <vt:variant>
        <vt:i4>5</vt:i4>
      </vt:variant>
      <vt:variant>
        <vt:lpwstr/>
      </vt:variant>
      <vt:variant>
        <vt:lpwstr>hed240</vt:lpwstr>
      </vt:variant>
      <vt:variant>
        <vt:i4>5505033</vt:i4>
      </vt:variant>
      <vt:variant>
        <vt:i4>2316</vt:i4>
      </vt:variant>
      <vt:variant>
        <vt:i4>0</vt:i4>
      </vt:variant>
      <vt:variant>
        <vt:i4>5</vt:i4>
      </vt:variant>
      <vt:variant>
        <vt:lpwstr/>
      </vt:variant>
      <vt:variant>
        <vt:lpwstr>med15</vt:lpwstr>
      </vt:variant>
      <vt:variant>
        <vt:i4>5505033</vt:i4>
      </vt:variant>
      <vt:variant>
        <vt:i4>2310</vt:i4>
      </vt:variant>
      <vt:variant>
        <vt:i4>0</vt:i4>
      </vt:variant>
      <vt:variant>
        <vt:i4>5</vt:i4>
      </vt:variant>
      <vt:variant>
        <vt:lpwstr/>
      </vt:variant>
      <vt:variant>
        <vt:lpwstr>med14</vt:lpwstr>
      </vt:variant>
      <vt:variant>
        <vt:i4>3801128</vt:i4>
      </vt:variant>
      <vt:variant>
        <vt:i4>2304</vt:i4>
      </vt:variant>
      <vt:variant>
        <vt:i4>0</vt:i4>
      </vt:variant>
      <vt:variant>
        <vt:i4>5</vt:i4>
      </vt:variant>
      <vt:variant>
        <vt:lpwstr/>
      </vt:variant>
      <vt:variant>
        <vt:lpwstr>Seif296</vt:lpwstr>
      </vt:variant>
      <vt:variant>
        <vt:i4>3801128</vt:i4>
      </vt:variant>
      <vt:variant>
        <vt:i4>2298</vt:i4>
      </vt:variant>
      <vt:variant>
        <vt:i4>0</vt:i4>
      </vt:variant>
      <vt:variant>
        <vt:i4>5</vt:i4>
      </vt:variant>
      <vt:variant>
        <vt:lpwstr/>
      </vt:variant>
      <vt:variant>
        <vt:lpwstr>Seif295</vt:lpwstr>
      </vt:variant>
      <vt:variant>
        <vt:i4>3801128</vt:i4>
      </vt:variant>
      <vt:variant>
        <vt:i4>2292</vt:i4>
      </vt:variant>
      <vt:variant>
        <vt:i4>0</vt:i4>
      </vt:variant>
      <vt:variant>
        <vt:i4>5</vt:i4>
      </vt:variant>
      <vt:variant>
        <vt:lpwstr/>
      </vt:variant>
      <vt:variant>
        <vt:lpwstr>Seif294</vt:lpwstr>
      </vt:variant>
      <vt:variant>
        <vt:i4>7209023</vt:i4>
      </vt:variant>
      <vt:variant>
        <vt:i4>2286</vt:i4>
      </vt:variant>
      <vt:variant>
        <vt:i4>0</vt:i4>
      </vt:variant>
      <vt:variant>
        <vt:i4>5</vt:i4>
      </vt:variant>
      <vt:variant>
        <vt:lpwstr/>
      </vt:variant>
      <vt:variant>
        <vt:lpwstr>hed239</vt:lpwstr>
      </vt:variant>
      <vt:variant>
        <vt:i4>3801128</vt:i4>
      </vt:variant>
      <vt:variant>
        <vt:i4>2280</vt:i4>
      </vt:variant>
      <vt:variant>
        <vt:i4>0</vt:i4>
      </vt:variant>
      <vt:variant>
        <vt:i4>5</vt:i4>
      </vt:variant>
      <vt:variant>
        <vt:lpwstr/>
      </vt:variant>
      <vt:variant>
        <vt:lpwstr>Seif293</vt:lpwstr>
      </vt:variant>
      <vt:variant>
        <vt:i4>7274559</vt:i4>
      </vt:variant>
      <vt:variant>
        <vt:i4>2274</vt:i4>
      </vt:variant>
      <vt:variant>
        <vt:i4>0</vt:i4>
      </vt:variant>
      <vt:variant>
        <vt:i4>5</vt:i4>
      </vt:variant>
      <vt:variant>
        <vt:lpwstr/>
      </vt:variant>
      <vt:variant>
        <vt:lpwstr>hed238</vt:lpwstr>
      </vt:variant>
      <vt:variant>
        <vt:i4>3801128</vt:i4>
      </vt:variant>
      <vt:variant>
        <vt:i4>2268</vt:i4>
      </vt:variant>
      <vt:variant>
        <vt:i4>0</vt:i4>
      </vt:variant>
      <vt:variant>
        <vt:i4>5</vt:i4>
      </vt:variant>
      <vt:variant>
        <vt:lpwstr/>
      </vt:variant>
      <vt:variant>
        <vt:lpwstr>Seif292</vt:lpwstr>
      </vt:variant>
      <vt:variant>
        <vt:i4>3801128</vt:i4>
      </vt:variant>
      <vt:variant>
        <vt:i4>2262</vt:i4>
      </vt:variant>
      <vt:variant>
        <vt:i4>0</vt:i4>
      </vt:variant>
      <vt:variant>
        <vt:i4>5</vt:i4>
      </vt:variant>
      <vt:variant>
        <vt:lpwstr/>
      </vt:variant>
      <vt:variant>
        <vt:lpwstr>Seif291</vt:lpwstr>
      </vt:variant>
      <vt:variant>
        <vt:i4>6291519</vt:i4>
      </vt:variant>
      <vt:variant>
        <vt:i4>2256</vt:i4>
      </vt:variant>
      <vt:variant>
        <vt:i4>0</vt:i4>
      </vt:variant>
      <vt:variant>
        <vt:i4>5</vt:i4>
      </vt:variant>
      <vt:variant>
        <vt:lpwstr/>
      </vt:variant>
      <vt:variant>
        <vt:lpwstr>hed237</vt:lpwstr>
      </vt:variant>
      <vt:variant>
        <vt:i4>3145769</vt:i4>
      </vt:variant>
      <vt:variant>
        <vt:i4>2250</vt:i4>
      </vt:variant>
      <vt:variant>
        <vt:i4>0</vt:i4>
      </vt:variant>
      <vt:variant>
        <vt:i4>5</vt:i4>
      </vt:variant>
      <vt:variant>
        <vt:lpwstr/>
      </vt:variant>
      <vt:variant>
        <vt:lpwstr>Seif336</vt:lpwstr>
      </vt:variant>
      <vt:variant>
        <vt:i4>3801128</vt:i4>
      </vt:variant>
      <vt:variant>
        <vt:i4>2244</vt:i4>
      </vt:variant>
      <vt:variant>
        <vt:i4>0</vt:i4>
      </vt:variant>
      <vt:variant>
        <vt:i4>5</vt:i4>
      </vt:variant>
      <vt:variant>
        <vt:lpwstr/>
      </vt:variant>
      <vt:variant>
        <vt:lpwstr>Seif290</vt:lpwstr>
      </vt:variant>
      <vt:variant>
        <vt:i4>3866664</vt:i4>
      </vt:variant>
      <vt:variant>
        <vt:i4>2238</vt:i4>
      </vt:variant>
      <vt:variant>
        <vt:i4>0</vt:i4>
      </vt:variant>
      <vt:variant>
        <vt:i4>5</vt:i4>
      </vt:variant>
      <vt:variant>
        <vt:lpwstr/>
      </vt:variant>
      <vt:variant>
        <vt:lpwstr>Seif289</vt:lpwstr>
      </vt:variant>
      <vt:variant>
        <vt:i4>6357055</vt:i4>
      </vt:variant>
      <vt:variant>
        <vt:i4>2232</vt:i4>
      </vt:variant>
      <vt:variant>
        <vt:i4>0</vt:i4>
      </vt:variant>
      <vt:variant>
        <vt:i4>5</vt:i4>
      </vt:variant>
      <vt:variant>
        <vt:lpwstr/>
      </vt:variant>
      <vt:variant>
        <vt:lpwstr>hed236</vt:lpwstr>
      </vt:variant>
      <vt:variant>
        <vt:i4>3145769</vt:i4>
      </vt:variant>
      <vt:variant>
        <vt:i4>2226</vt:i4>
      </vt:variant>
      <vt:variant>
        <vt:i4>0</vt:i4>
      </vt:variant>
      <vt:variant>
        <vt:i4>5</vt:i4>
      </vt:variant>
      <vt:variant>
        <vt:lpwstr/>
      </vt:variant>
      <vt:variant>
        <vt:lpwstr>Seif335</vt:lpwstr>
      </vt:variant>
      <vt:variant>
        <vt:i4>3866664</vt:i4>
      </vt:variant>
      <vt:variant>
        <vt:i4>2220</vt:i4>
      </vt:variant>
      <vt:variant>
        <vt:i4>0</vt:i4>
      </vt:variant>
      <vt:variant>
        <vt:i4>5</vt:i4>
      </vt:variant>
      <vt:variant>
        <vt:lpwstr/>
      </vt:variant>
      <vt:variant>
        <vt:lpwstr>Seif288</vt:lpwstr>
      </vt:variant>
      <vt:variant>
        <vt:i4>3866664</vt:i4>
      </vt:variant>
      <vt:variant>
        <vt:i4>2214</vt:i4>
      </vt:variant>
      <vt:variant>
        <vt:i4>0</vt:i4>
      </vt:variant>
      <vt:variant>
        <vt:i4>5</vt:i4>
      </vt:variant>
      <vt:variant>
        <vt:lpwstr/>
      </vt:variant>
      <vt:variant>
        <vt:lpwstr>Seif287</vt:lpwstr>
      </vt:variant>
      <vt:variant>
        <vt:i4>3866664</vt:i4>
      </vt:variant>
      <vt:variant>
        <vt:i4>2208</vt:i4>
      </vt:variant>
      <vt:variant>
        <vt:i4>0</vt:i4>
      </vt:variant>
      <vt:variant>
        <vt:i4>5</vt:i4>
      </vt:variant>
      <vt:variant>
        <vt:lpwstr/>
      </vt:variant>
      <vt:variant>
        <vt:lpwstr>Seif286</vt:lpwstr>
      </vt:variant>
      <vt:variant>
        <vt:i4>3866664</vt:i4>
      </vt:variant>
      <vt:variant>
        <vt:i4>2202</vt:i4>
      </vt:variant>
      <vt:variant>
        <vt:i4>0</vt:i4>
      </vt:variant>
      <vt:variant>
        <vt:i4>5</vt:i4>
      </vt:variant>
      <vt:variant>
        <vt:lpwstr/>
      </vt:variant>
      <vt:variant>
        <vt:lpwstr>Seif285</vt:lpwstr>
      </vt:variant>
      <vt:variant>
        <vt:i4>3866664</vt:i4>
      </vt:variant>
      <vt:variant>
        <vt:i4>2196</vt:i4>
      </vt:variant>
      <vt:variant>
        <vt:i4>0</vt:i4>
      </vt:variant>
      <vt:variant>
        <vt:i4>5</vt:i4>
      </vt:variant>
      <vt:variant>
        <vt:lpwstr/>
      </vt:variant>
      <vt:variant>
        <vt:lpwstr>Seif284</vt:lpwstr>
      </vt:variant>
      <vt:variant>
        <vt:i4>3866664</vt:i4>
      </vt:variant>
      <vt:variant>
        <vt:i4>2190</vt:i4>
      </vt:variant>
      <vt:variant>
        <vt:i4>0</vt:i4>
      </vt:variant>
      <vt:variant>
        <vt:i4>5</vt:i4>
      </vt:variant>
      <vt:variant>
        <vt:lpwstr/>
      </vt:variant>
      <vt:variant>
        <vt:lpwstr>Seif283</vt:lpwstr>
      </vt:variant>
      <vt:variant>
        <vt:i4>6422591</vt:i4>
      </vt:variant>
      <vt:variant>
        <vt:i4>2184</vt:i4>
      </vt:variant>
      <vt:variant>
        <vt:i4>0</vt:i4>
      </vt:variant>
      <vt:variant>
        <vt:i4>5</vt:i4>
      </vt:variant>
      <vt:variant>
        <vt:lpwstr/>
      </vt:variant>
      <vt:variant>
        <vt:lpwstr>hed235</vt:lpwstr>
      </vt:variant>
      <vt:variant>
        <vt:i4>3866664</vt:i4>
      </vt:variant>
      <vt:variant>
        <vt:i4>2178</vt:i4>
      </vt:variant>
      <vt:variant>
        <vt:i4>0</vt:i4>
      </vt:variant>
      <vt:variant>
        <vt:i4>5</vt:i4>
      </vt:variant>
      <vt:variant>
        <vt:lpwstr/>
      </vt:variant>
      <vt:variant>
        <vt:lpwstr>Seif282</vt:lpwstr>
      </vt:variant>
      <vt:variant>
        <vt:i4>3866664</vt:i4>
      </vt:variant>
      <vt:variant>
        <vt:i4>2172</vt:i4>
      </vt:variant>
      <vt:variant>
        <vt:i4>0</vt:i4>
      </vt:variant>
      <vt:variant>
        <vt:i4>5</vt:i4>
      </vt:variant>
      <vt:variant>
        <vt:lpwstr/>
      </vt:variant>
      <vt:variant>
        <vt:lpwstr>Seif281</vt:lpwstr>
      </vt:variant>
      <vt:variant>
        <vt:i4>3866664</vt:i4>
      </vt:variant>
      <vt:variant>
        <vt:i4>2166</vt:i4>
      </vt:variant>
      <vt:variant>
        <vt:i4>0</vt:i4>
      </vt:variant>
      <vt:variant>
        <vt:i4>5</vt:i4>
      </vt:variant>
      <vt:variant>
        <vt:lpwstr/>
      </vt:variant>
      <vt:variant>
        <vt:lpwstr>Seif280</vt:lpwstr>
      </vt:variant>
      <vt:variant>
        <vt:i4>3407912</vt:i4>
      </vt:variant>
      <vt:variant>
        <vt:i4>2160</vt:i4>
      </vt:variant>
      <vt:variant>
        <vt:i4>0</vt:i4>
      </vt:variant>
      <vt:variant>
        <vt:i4>5</vt:i4>
      </vt:variant>
      <vt:variant>
        <vt:lpwstr/>
      </vt:variant>
      <vt:variant>
        <vt:lpwstr>Seif279</vt:lpwstr>
      </vt:variant>
      <vt:variant>
        <vt:i4>3407912</vt:i4>
      </vt:variant>
      <vt:variant>
        <vt:i4>2154</vt:i4>
      </vt:variant>
      <vt:variant>
        <vt:i4>0</vt:i4>
      </vt:variant>
      <vt:variant>
        <vt:i4>5</vt:i4>
      </vt:variant>
      <vt:variant>
        <vt:lpwstr/>
      </vt:variant>
      <vt:variant>
        <vt:lpwstr>Seif278</vt:lpwstr>
      </vt:variant>
      <vt:variant>
        <vt:i4>3407912</vt:i4>
      </vt:variant>
      <vt:variant>
        <vt:i4>2148</vt:i4>
      </vt:variant>
      <vt:variant>
        <vt:i4>0</vt:i4>
      </vt:variant>
      <vt:variant>
        <vt:i4>5</vt:i4>
      </vt:variant>
      <vt:variant>
        <vt:lpwstr/>
      </vt:variant>
      <vt:variant>
        <vt:lpwstr>Seif277</vt:lpwstr>
      </vt:variant>
      <vt:variant>
        <vt:i4>3407912</vt:i4>
      </vt:variant>
      <vt:variant>
        <vt:i4>2142</vt:i4>
      </vt:variant>
      <vt:variant>
        <vt:i4>0</vt:i4>
      </vt:variant>
      <vt:variant>
        <vt:i4>5</vt:i4>
      </vt:variant>
      <vt:variant>
        <vt:lpwstr/>
      </vt:variant>
      <vt:variant>
        <vt:lpwstr>Seif276</vt:lpwstr>
      </vt:variant>
      <vt:variant>
        <vt:i4>3407912</vt:i4>
      </vt:variant>
      <vt:variant>
        <vt:i4>2136</vt:i4>
      </vt:variant>
      <vt:variant>
        <vt:i4>0</vt:i4>
      </vt:variant>
      <vt:variant>
        <vt:i4>5</vt:i4>
      </vt:variant>
      <vt:variant>
        <vt:lpwstr/>
      </vt:variant>
      <vt:variant>
        <vt:lpwstr>Seif275</vt:lpwstr>
      </vt:variant>
      <vt:variant>
        <vt:i4>3145769</vt:i4>
      </vt:variant>
      <vt:variant>
        <vt:i4>2130</vt:i4>
      </vt:variant>
      <vt:variant>
        <vt:i4>0</vt:i4>
      </vt:variant>
      <vt:variant>
        <vt:i4>5</vt:i4>
      </vt:variant>
      <vt:variant>
        <vt:lpwstr/>
      </vt:variant>
      <vt:variant>
        <vt:lpwstr>Seif334</vt:lpwstr>
      </vt:variant>
      <vt:variant>
        <vt:i4>3407912</vt:i4>
      </vt:variant>
      <vt:variant>
        <vt:i4>2124</vt:i4>
      </vt:variant>
      <vt:variant>
        <vt:i4>0</vt:i4>
      </vt:variant>
      <vt:variant>
        <vt:i4>5</vt:i4>
      </vt:variant>
      <vt:variant>
        <vt:lpwstr/>
      </vt:variant>
      <vt:variant>
        <vt:lpwstr>Seif274</vt:lpwstr>
      </vt:variant>
      <vt:variant>
        <vt:i4>3145769</vt:i4>
      </vt:variant>
      <vt:variant>
        <vt:i4>2118</vt:i4>
      </vt:variant>
      <vt:variant>
        <vt:i4>0</vt:i4>
      </vt:variant>
      <vt:variant>
        <vt:i4>5</vt:i4>
      </vt:variant>
      <vt:variant>
        <vt:lpwstr/>
      </vt:variant>
      <vt:variant>
        <vt:lpwstr>Seif333</vt:lpwstr>
      </vt:variant>
      <vt:variant>
        <vt:i4>3407912</vt:i4>
      </vt:variant>
      <vt:variant>
        <vt:i4>2112</vt:i4>
      </vt:variant>
      <vt:variant>
        <vt:i4>0</vt:i4>
      </vt:variant>
      <vt:variant>
        <vt:i4>5</vt:i4>
      </vt:variant>
      <vt:variant>
        <vt:lpwstr/>
      </vt:variant>
      <vt:variant>
        <vt:lpwstr>Seif273</vt:lpwstr>
      </vt:variant>
      <vt:variant>
        <vt:i4>3407912</vt:i4>
      </vt:variant>
      <vt:variant>
        <vt:i4>2106</vt:i4>
      </vt:variant>
      <vt:variant>
        <vt:i4>0</vt:i4>
      </vt:variant>
      <vt:variant>
        <vt:i4>5</vt:i4>
      </vt:variant>
      <vt:variant>
        <vt:lpwstr/>
      </vt:variant>
      <vt:variant>
        <vt:lpwstr>Seif272</vt:lpwstr>
      </vt:variant>
      <vt:variant>
        <vt:i4>3407912</vt:i4>
      </vt:variant>
      <vt:variant>
        <vt:i4>2100</vt:i4>
      </vt:variant>
      <vt:variant>
        <vt:i4>0</vt:i4>
      </vt:variant>
      <vt:variant>
        <vt:i4>5</vt:i4>
      </vt:variant>
      <vt:variant>
        <vt:lpwstr/>
      </vt:variant>
      <vt:variant>
        <vt:lpwstr>Seif271</vt:lpwstr>
      </vt:variant>
      <vt:variant>
        <vt:i4>3407912</vt:i4>
      </vt:variant>
      <vt:variant>
        <vt:i4>2094</vt:i4>
      </vt:variant>
      <vt:variant>
        <vt:i4>0</vt:i4>
      </vt:variant>
      <vt:variant>
        <vt:i4>5</vt:i4>
      </vt:variant>
      <vt:variant>
        <vt:lpwstr/>
      </vt:variant>
      <vt:variant>
        <vt:lpwstr>Seif270</vt:lpwstr>
      </vt:variant>
      <vt:variant>
        <vt:i4>3473448</vt:i4>
      </vt:variant>
      <vt:variant>
        <vt:i4>2088</vt:i4>
      </vt:variant>
      <vt:variant>
        <vt:i4>0</vt:i4>
      </vt:variant>
      <vt:variant>
        <vt:i4>5</vt:i4>
      </vt:variant>
      <vt:variant>
        <vt:lpwstr/>
      </vt:variant>
      <vt:variant>
        <vt:lpwstr>Seif269</vt:lpwstr>
      </vt:variant>
      <vt:variant>
        <vt:i4>3473448</vt:i4>
      </vt:variant>
      <vt:variant>
        <vt:i4>2082</vt:i4>
      </vt:variant>
      <vt:variant>
        <vt:i4>0</vt:i4>
      </vt:variant>
      <vt:variant>
        <vt:i4>5</vt:i4>
      </vt:variant>
      <vt:variant>
        <vt:lpwstr/>
      </vt:variant>
      <vt:variant>
        <vt:lpwstr>Seif266</vt:lpwstr>
      </vt:variant>
      <vt:variant>
        <vt:i4>3473448</vt:i4>
      </vt:variant>
      <vt:variant>
        <vt:i4>2076</vt:i4>
      </vt:variant>
      <vt:variant>
        <vt:i4>0</vt:i4>
      </vt:variant>
      <vt:variant>
        <vt:i4>5</vt:i4>
      </vt:variant>
      <vt:variant>
        <vt:lpwstr/>
      </vt:variant>
      <vt:variant>
        <vt:lpwstr>Seif265</vt:lpwstr>
      </vt:variant>
      <vt:variant>
        <vt:i4>3473448</vt:i4>
      </vt:variant>
      <vt:variant>
        <vt:i4>2070</vt:i4>
      </vt:variant>
      <vt:variant>
        <vt:i4>0</vt:i4>
      </vt:variant>
      <vt:variant>
        <vt:i4>5</vt:i4>
      </vt:variant>
      <vt:variant>
        <vt:lpwstr/>
      </vt:variant>
      <vt:variant>
        <vt:lpwstr>Seif264</vt:lpwstr>
      </vt:variant>
      <vt:variant>
        <vt:i4>3473448</vt:i4>
      </vt:variant>
      <vt:variant>
        <vt:i4>2064</vt:i4>
      </vt:variant>
      <vt:variant>
        <vt:i4>0</vt:i4>
      </vt:variant>
      <vt:variant>
        <vt:i4>5</vt:i4>
      </vt:variant>
      <vt:variant>
        <vt:lpwstr/>
      </vt:variant>
      <vt:variant>
        <vt:lpwstr>Seif263</vt:lpwstr>
      </vt:variant>
      <vt:variant>
        <vt:i4>3473448</vt:i4>
      </vt:variant>
      <vt:variant>
        <vt:i4>2058</vt:i4>
      </vt:variant>
      <vt:variant>
        <vt:i4>0</vt:i4>
      </vt:variant>
      <vt:variant>
        <vt:i4>5</vt:i4>
      </vt:variant>
      <vt:variant>
        <vt:lpwstr/>
      </vt:variant>
      <vt:variant>
        <vt:lpwstr>Seif262</vt:lpwstr>
      </vt:variant>
      <vt:variant>
        <vt:i4>3145769</vt:i4>
      </vt:variant>
      <vt:variant>
        <vt:i4>2052</vt:i4>
      </vt:variant>
      <vt:variant>
        <vt:i4>0</vt:i4>
      </vt:variant>
      <vt:variant>
        <vt:i4>5</vt:i4>
      </vt:variant>
      <vt:variant>
        <vt:lpwstr/>
      </vt:variant>
      <vt:variant>
        <vt:lpwstr>Seif332</vt:lpwstr>
      </vt:variant>
      <vt:variant>
        <vt:i4>3145769</vt:i4>
      </vt:variant>
      <vt:variant>
        <vt:i4>2046</vt:i4>
      </vt:variant>
      <vt:variant>
        <vt:i4>0</vt:i4>
      </vt:variant>
      <vt:variant>
        <vt:i4>5</vt:i4>
      </vt:variant>
      <vt:variant>
        <vt:lpwstr/>
      </vt:variant>
      <vt:variant>
        <vt:lpwstr>Seif331</vt:lpwstr>
      </vt:variant>
      <vt:variant>
        <vt:i4>3473448</vt:i4>
      </vt:variant>
      <vt:variant>
        <vt:i4>2040</vt:i4>
      </vt:variant>
      <vt:variant>
        <vt:i4>0</vt:i4>
      </vt:variant>
      <vt:variant>
        <vt:i4>5</vt:i4>
      </vt:variant>
      <vt:variant>
        <vt:lpwstr/>
      </vt:variant>
      <vt:variant>
        <vt:lpwstr>Seif261</vt:lpwstr>
      </vt:variant>
      <vt:variant>
        <vt:i4>3473448</vt:i4>
      </vt:variant>
      <vt:variant>
        <vt:i4>2034</vt:i4>
      </vt:variant>
      <vt:variant>
        <vt:i4>0</vt:i4>
      </vt:variant>
      <vt:variant>
        <vt:i4>5</vt:i4>
      </vt:variant>
      <vt:variant>
        <vt:lpwstr/>
      </vt:variant>
      <vt:variant>
        <vt:lpwstr>Seif260</vt:lpwstr>
      </vt:variant>
      <vt:variant>
        <vt:i4>6488127</vt:i4>
      </vt:variant>
      <vt:variant>
        <vt:i4>2028</vt:i4>
      </vt:variant>
      <vt:variant>
        <vt:i4>0</vt:i4>
      </vt:variant>
      <vt:variant>
        <vt:i4>5</vt:i4>
      </vt:variant>
      <vt:variant>
        <vt:lpwstr/>
      </vt:variant>
      <vt:variant>
        <vt:lpwstr>hed234</vt:lpwstr>
      </vt:variant>
      <vt:variant>
        <vt:i4>3538984</vt:i4>
      </vt:variant>
      <vt:variant>
        <vt:i4>2022</vt:i4>
      </vt:variant>
      <vt:variant>
        <vt:i4>0</vt:i4>
      </vt:variant>
      <vt:variant>
        <vt:i4>5</vt:i4>
      </vt:variant>
      <vt:variant>
        <vt:lpwstr/>
      </vt:variant>
      <vt:variant>
        <vt:lpwstr>Seif259</vt:lpwstr>
      </vt:variant>
      <vt:variant>
        <vt:i4>3538984</vt:i4>
      </vt:variant>
      <vt:variant>
        <vt:i4>2016</vt:i4>
      </vt:variant>
      <vt:variant>
        <vt:i4>0</vt:i4>
      </vt:variant>
      <vt:variant>
        <vt:i4>5</vt:i4>
      </vt:variant>
      <vt:variant>
        <vt:lpwstr/>
      </vt:variant>
      <vt:variant>
        <vt:lpwstr>Seif258</vt:lpwstr>
      </vt:variant>
      <vt:variant>
        <vt:i4>3538984</vt:i4>
      </vt:variant>
      <vt:variant>
        <vt:i4>2010</vt:i4>
      </vt:variant>
      <vt:variant>
        <vt:i4>0</vt:i4>
      </vt:variant>
      <vt:variant>
        <vt:i4>5</vt:i4>
      </vt:variant>
      <vt:variant>
        <vt:lpwstr/>
      </vt:variant>
      <vt:variant>
        <vt:lpwstr>Seif257</vt:lpwstr>
      </vt:variant>
      <vt:variant>
        <vt:i4>6553663</vt:i4>
      </vt:variant>
      <vt:variant>
        <vt:i4>2004</vt:i4>
      </vt:variant>
      <vt:variant>
        <vt:i4>0</vt:i4>
      </vt:variant>
      <vt:variant>
        <vt:i4>5</vt:i4>
      </vt:variant>
      <vt:variant>
        <vt:lpwstr/>
      </vt:variant>
      <vt:variant>
        <vt:lpwstr>hed233</vt:lpwstr>
      </vt:variant>
      <vt:variant>
        <vt:i4>5505033</vt:i4>
      </vt:variant>
      <vt:variant>
        <vt:i4>1998</vt:i4>
      </vt:variant>
      <vt:variant>
        <vt:i4>0</vt:i4>
      </vt:variant>
      <vt:variant>
        <vt:i4>5</vt:i4>
      </vt:variant>
      <vt:variant>
        <vt:lpwstr/>
      </vt:variant>
      <vt:variant>
        <vt:lpwstr>med13</vt:lpwstr>
      </vt:variant>
      <vt:variant>
        <vt:i4>3473448</vt:i4>
      </vt:variant>
      <vt:variant>
        <vt:i4>1992</vt:i4>
      </vt:variant>
      <vt:variant>
        <vt:i4>0</vt:i4>
      </vt:variant>
      <vt:variant>
        <vt:i4>5</vt:i4>
      </vt:variant>
      <vt:variant>
        <vt:lpwstr/>
      </vt:variant>
      <vt:variant>
        <vt:lpwstr>Seif268</vt:lpwstr>
      </vt:variant>
      <vt:variant>
        <vt:i4>3538984</vt:i4>
      </vt:variant>
      <vt:variant>
        <vt:i4>1986</vt:i4>
      </vt:variant>
      <vt:variant>
        <vt:i4>0</vt:i4>
      </vt:variant>
      <vt:variant>
        <vt:i4>5</vt:i4>
      </vt:variant>
      <vt:variant>
        <vt:lpwstr/>
      </vt:variant>
      <vt:variant>
        <vt:lpwstr>Seif256</vt:lpwstr>
      </vt:variant>
      <vt:variant>
        <vt:i4>3538984</vt:i4>
      </vt:variant>
      <vt:variant>
        <vt:i4>1980</vt:i4>
      </vt:variant>
      <vt:variant>
        <vt:i4>0</vt:i4>
      </vt:variant>
      <vt:variant>
        <vt:i4>5</vt:i4>
      </vt:variant>
      <vt:variant>
        <vt:lpwstr/>
      </vt:variant>
      <vt:variant>
        <vt:lpwstr>Seif255</vt:lpwstr>
      </vt:variant>
      <vt:variant>
        <vt:i4>6619199</vt:i4>
      </vt:variant>
      <vt:variant>
        <vt:i4>1974</vt:i4>
      </vt:variant>
      <vt:variant>
        <vt:i4>0</vt:i4>
      </vt:variant>
      <vt:variant>
        <vt:i4>5</vt:i4>
      </vt:variant>
      <vt:variant>
        <vt:lpwstr/>
      </vt:variant>
      <vt:variant>
        <vt:lpwstr>hed232</vt:lpwstr>
      </vt:variant>
      <vt:variant>
        <vt:i4>3538984</vt:i4>
      </vt:variant>
      <vt:variant>
        <vt:i4>1968</vt:i4>
      </vt:variant>
      <vt:variant>
        <vt:i4>0</vt:i4>
      </vt:variant>
      <vt:variant>
        <vt:i4>5</vt:i4>
      </vt:variant>
      <vt:variant>
        <vt:lpwstr/>
      </vt:variant>
      <vt:variant>
        <vt:lpwstr>Seif254</vt:lpwstr>
      </vt:variant>
      <vt:variant>
        <vt:i4>3538984</vt:i4>
      </vt:variant>
      <vt:variant>
        <vt:i4>1962</vt:i4>
      </vt:variant>
      <vt:variant>
        <vt:i4>0</vt:i4>
      </vt:variant>
      <vt:variant>
        <vt:i4>5</vt:i4>
      </vt:variant>
      <vt:variant>
        <vt:lpwstr/>
      </vt:variant>
      <vt:variant>
        <vt:lpwstr>Seif253</vt:lpwstr>
      </vt:variant>
      <vt:variant>
        <vt:i4>3538984</vt:i4>
      </vt:variant>
      <vt:variant>
        <vt:i4>1956</vt:i4>
      </vt:variant>
      <vt:variant>
        <vt:i4>0</vt:i4>
      </vt:variant>
      <vt:variant>
        <vt:i4>5</vt:i4>
      </vt:variant>
      <vt:variant>
        <vt:lpwstr/>
      </vt:variant>
      <vt:variant>
        <vt:lpwstr>Seif252</vt:lpwstr>
      </vt:variant>
      <vt:variant>
        <vt:i4>6684735</vt:i4>
      </vt:variant>
      <vt:variant>
        <vt:i4>1950</vt:i4>
      </vt:variant>
      <vt:variant>
        <vt:i4>0</vt:i4>
      </vt:variant>
      <vt:variant>
        <vt:i4>5</vt:i4>
      </vt:variant>
      <vt:variant>
        <vt:lpwstr/>
      </vt:variant>
      <vt:variant>
        <vt:lpwstr>hed231</vt:lpwstr>
      </vt:variant>
      <vt:variant>
        <vt:i4>3538984</vt:i4>
      </vt:variant>
      <vt:variant>
        <vt:i4>1944</vt:i4>
      </vt:variant>
      <vt:variant>
        <vt:i4>0</vt:i4>
      </vt:variant>
      <vt:variant>
        <vt:i4>5</vt:i4>
      </vt:variant>
      <vt:variant>
        <vt:lpwstr/>
      </vt:variant>
      <vt:variant>
        <vt:lpwstr>Seif251</vt:lpwstr>
      </vt:variant>
      <vt:variant>
        <vt:i4>3538984</vt:i4>
      </vt:variant>
      <vt:variant>
        <vt:i4>1938</vt:i4>
      </vt:variant>
      <vt:variant>
        <vt:i4>0</vt:i4>
      </vt:variant>
      <vt:variant>
        <vt:i4>5</vt:i4>
      </vt:variant>
      <vt:variant>
        <vt:lpwstr/>
      </vt:variant>
      <vt:variant>
        <vt:lpwstr>Seif250</vt:lpwstr>
      </vt:variant>
      <vt:variant>
        <vt:i4>3604520</vt:i4>
      </vt:variant>
      <vt:variant>
        <vt:i4>1932</vt:i4>
      </vt:variant>
      <vt:variant>
        <vt:i4>0</vt:i4>
      </vt:variant>
      <vt:variant>
        <vt:i4>5</vt:i4>
      </vt:variant>
      <vt:variant>
        <vt:lpwstr/>
      </vt:variant>
      <vt:variant>
        <vt:lpwstr>Seif249</vt:lpwstr>
      </vt:variant>
      <vt:variant>
        <vt:i4>3473448</vt:i4>
      </vt:variant>
      <vt:variant>
        <vt:i4>1926</vt:i4>
      </vt:variant>
      <vt:variant>
        <vt:i4>0</vt:i4>
      </vt:variant>
      <vt:variant>
        <vt:i4>5</vt:i4>
      </vt:variant>
      <vt:variant>
        <vt:lpwstr/>
      </vt:variant>
      <vt:variant>
        <vt:lpwstr>Seif267</vt:lpwstr>
      </vt:variant>
      <vt:variant>
        <vt:i4>3604520</vt:i4>
      </vt:variant>
      <vt:variant>
        <vt:i4>1920</vt:i4>
      </vt:variant>
      <vt:variant>
        <vt:i4>0</vt:i4>
      </vt:variant>
      <vt:variant>
        <vt:i4>5</vt:i4>
      </vt:variant>
      <vt:variant>
        <vt:lpwstr/>
      </vt:variant>
      <vt:variant>
        <vt:lpwstr>Seif248</vt:lpwstr>
      </vt:variant>
      <vt:variant>
        <vt:i4>3604520</vt:i4>
      </vt:variant>
      <vt:variant>
        <vt:i4>1914</vt:i4>
      </vt:variant>
      <vt:variant>
        <vt:i4>0</vt:i4>
      </vt:variant>
      <vt:variant>
        <vt:i4>5</vt:i4>
      </vt:variant>
      <vt:variant>
        <vt:lpwstr/>
      </vt:variant>
      <vt:variant>
        <vt:lpwstr>Seif247</vt:lpwstr>
      </vt:variant>
      <vt:variant>
        <vt:i4>6750271</vt:i4>
      </vt:variant>
      <vt:variant>
        <vt:i4>1908</vt:i4>
      </vt:variant>
      <vt:variant>
        <vt:i4>0</vt:i4>
      </vt:variant>
      <vt:variant>
        <vt:i4>5</vt:i4>
      </vt:variant>
      <vt:variant>
        <vt:lpwstr/>
      </vt:variant>
      <vt:variant>
        <vt:lpwstr>hed230</vt:lpwstr>
      </vt:variant>
      <vt:variant>
        <vt:i4>3276840</vt:i4>
      </vt:variant>
      <vt:variant>
        <vt:i4>1902</vt:i4>
      </vt:variant>
      <vt:variant>
        <vt:i4>0</vt:i4>
      </vt:variant>
      <vt:variant>
        <vt:i4>5</vt:i4>
      </vt:variant>
      <vt:variant>
        <vt:lpwstr/>
      </vt:variant>
      <vt:variant>
        <vt:lpwstr>Seif219</vt:lpwstr>
      </vt:variant>
      <vt:variant>
        <vt:i4>3276840</vt:i4>
      </vt:variant>
      <vt:variant>
        <vt:i4>1896</vt:i4>
      </vt:variant>
      <vt:variant>
        <vt:i4>0</vt:i4>
      </vt:variant>
      <vt:variant>
        <vt:i4>5</vt:i4>
      </vt:variant>
      <vt:variant>
        <vt:lpwstr/>
      </vt:variant>
      <vt:variant>
        <vt:lpwstr>Seif218</vt:lpwstr>
      </vt:variant>
      <vt:variant>
        <vt:i4>3276840</vt:i4>
      </vt:variant>
      <vt:variant>
        <vt:i4>1890</vt:i4>
      </vt:variant>
      <vt:variant>
        <vt:i4>0</vt:i4>
      </vt:variant>
      <vt:variant>
        <vt:i4>5</vt:i4>
      </vt:variant>
      <vt:variant>
        <vt:lpwstr/>
      </vt:variant>
      <vt:variant>
        <vt:lpwstr>Seif217</vt:lpwstr>
      </vt:variant>
      <vt:variant>
        <vt:i4>3276840</vt:i4>
      </vt:variant>
      <vt:variant>
        <vt:i4>1884</vt:i4>
      </vt:variant>
      <vt:variant>
        <vt:i4>0</vt:i4>
      </vt:variant>
      <vt:variant>
        <vt:i4>5</vt:i4>
      </vt:variant>
      <vt:variant>
        <vt:lpwstr/>
      </vt:variant>
      <vt:variant>
        <vt:lpwstr>Seif216</vt:lpwstr>
      </vt:variant>
      <vt:variant>
        <vt:i4>3276840</vt:i4>
      </vt:variant>
      <vt:variant>
        <vt:i4>1878</vt:i4>
      </vt:variant>
      <vt:variant>
        <vt:i4>0</vt:i4>
      </vt:variant>
      <vt:variant>
        <vt:i4>5</vt:i4>
      </vt:variant>
      <vt:variant>
        <vt:lpwstr/>
      </vt:variant>
      <vt:variant>
        <vt:lpwstr>Seif215</vt:lpwstr>
      </vt:variant>
      <vt:variant>
        <vt:i4>3276840</vt:i4>
      </vt:variant>
      <vt:variant>
        <vt:i4>1872</vt:i4>
      </vt:variant>
      <vt:variant>
        <vt:i4>0</vt:i4>
      </vt:variant>
      <vt:variant>
        <vt:i4>5</vt:i4>
      </vt:variant>
      <vt:variant>
        <vt:lpwstr/>
      </vt:variant>
      <vt:variant>
        <vt:lpwstr>Seif214</vt:lpwstr>
      </vt:variant>
      <vt:variant>
        <vt:i4>3276840</vt:i4>
      </vt:variant>
      <vt:variant>
        <vt:i4>1866</vt:i4>
      </vt:variant>
      <vt:variant>
        <vt:i4>0</vt:i4>
      </vt:variant>
      <vt:variant>
        <vt:i4>5</vt:i4>
      </vt:variant>
      <vt:variant>
        <vt:lpwstr/>
      </vt:variant>
      <vt:variant>
        <vt:lpwstr>Seif213</vt:lpwstr>
      </vt:variant>
      <vt:variant>
        <vt:i4>3276840</vt:i4>
      </vt:variant>
      <vt:variant>
        <vt:i4>1860</vt:i4>
      </vt:variant>
      <vt:variant>
        <vt:i4>0</vt:i4>
      </vt:variant>
      <vt:variant>
        <vt:i4>5</vt:i4>
      </vt:variant>
      <vt:variant>
        <vt:lpwstr/>
      </vt:variant>
      <vt:variant>
        <vt:lpwstr>Seif212</vt:lpwstr>
      </vt:variant>
      <vt:variant>
        <vt:i4>3276840</vt:i4>
      </vt:variant>
      <vt:variant>
        <vt:i4>1854</vt:i4>
      </vt:variant>
      <vt:variant>
        <vt:i4>0</vt:i4>
      </vt:variant>
      <vt:variant>
        <vt:i4>5</vt:i4>
      </vt:variant>
      <vt:variant>
        <vt:lpwstr/>
      </vt:variant>
      <vt:variant>
        <vt:lpwstr>Seif211</vt:lpwstr>
      </vt:variant>
      <vt:variant>
        <vt:i4>7209022</vt:i4>
      </vt:variant>
      <vt:variant>
        <vt:i4>1848</vt:i4>
      </vt:variant>
      <vt:variant>
        <vt:i4>0</vt:i4>
      </vt:variant>
      <vt:variant>
        <vt:i4>5</vt:i4>
      </vt:variant>
      <vt:variant>
        <vt:lpwstr/>
      </vt:variant>
      <vt:variant>
        <vt:lpwstr>hed229</vt:lpwstr>
      </vt:variant>
      <vt:variant>
        <vt:i4>3604520</vt:i4>
      </vt:variant>
      <vt:variant>
        <vt:i4>1842</vt:i4>
      </vt:variant>
      <vt:variant>
        <vt:i4>0</vt:i4>
      </vt:variant>
      <vt:variant>
        <vt:i4>5</vt:i4>
      </vt:variant>
      <vt:variant>
        <vt:lpwstr/>
      </vt:variant>
      <vt:variant>
        <vt:lpwstr>Seif246</vt:lpwstr>
      </vt:variant>
      <vt:variant>
        <vt:i4>3604520</vt:i4>
      </vt:variant>
      <vt:variant>
        <vt:i4>1836</vt:i4>
      </vt:variant>
      <vt:variant>
        <vt:i4>0</vt:i4>
      </vt:variant>
      <vt:variant>
        <vt:i4>5</vt:i4>
      </vt:variant>
      <vt:variant>
        <vt:lpwstr/>
      </vt:variant>
      <vt:variant>
        <vt:lpwstr>Seif245</vt:lpwstr>
      </vt:variant>
      <vt:variant>
        <vt:i4>3604520</vt:i4>
      </vt:variant>
      <vt:variant>
        <vt:i4>1830</vt:i4>
      </vt:variant>
      <vt:variant>
        <vt:i4>0</vt:i4>
      </vt:variant>
      <vt:variant>
        <vt:i4>5</vt:i4>
      </vt:variant>
      <vt:variant>
        <vt:lpwstr/>
      </vt:variant>
      <vt:variant>
        <vt:lpwstr>Seif244</vt:lpwstr>
      </vt:variant>
      <vt:variant>
        <vt:i4>3276840</vt:i4>
      </vt:variant>
      <vt:variant>
        <vt:i4>1824</vt:i4>
      </vt:variant>
      <vt:variant>
        <vt:i4>0</vt:i4>
      </vt:variant>
      <vt:variant>
        <vt:i4>5</vt:i4>
      </vt:variant>
      <vt:variant>
        <vt:lpwstr/>
      </vt:variant>
      <vt:variant>
        <vt:lpwstr>Seif210</vt:lpwstr>
      </vt:variant>
      <vt:variant>
        <vt:i4>3342376</vt:i4>
      </vt:variant>
      <vt:variant>
        <vt:i4>1818</vt:i4>
      </vt:variant>
      <vt:variant>
        <vt:i4>0</vt:i4>
      </vt:variant>
      <vt:variant>
        <vt:i4>5</vt:i4>
      </vt:variant>
      <vt:variant>
        <vt:lpwstr/>
      </vt:variant>
      <vt:variant>
        <vt:lpwstr>Seif209</vt:lpwstr>
      </vt:variant>
      <vt:variant>
        <vt:i4>3342376</vt:i4>
      </vt:variant>
      <vt:variant>
        <vt:i4>1812</vt:i4>
      </vt:variant>
      <vt:variant>
        <vt:i4>0</vt:i4>
      </vt:variant>
      <vt:variant>
        <vt:i4>5</vt:i4>
      </vt:variant>
      <vt:variant>
        <vt:lpwstr/>
      </vt:variant>
      <vt:variant>
        <vt:lpwstr>Seif208</vt:lpwstr>
      </vt:variant>
      <vt:variant>
        <vt:i4>3342376</vt:i4>
      </vt:variant>
      <vt:variant>
        <vt:i4>1806</vt:i4>
      </vt:variant>
      <vt:variant>
        <vt:i4>0</vt:i4>
      </vt:variant>
      <vt:variant>
        <vt:i4>5</vt:i4>
      </vt:variant>
      <vt:variant>
        <vt:lpwstr/>
      </vt:variant>
      <vt:variant>
        <vt:lpwstr>Seif207</vt:lpwstr>
      </vt:variant>
      <vt:variant>
        <vt:i4>3342376</vt:i4>
      </vt:variant>
      <vt:variant>
        <vt:i4>1800</vt:i4>
      </vt:variant>
      <vt:variant>
        <vt:i4>0</vt:i4>
      </vt:variant>
      <vt:variant>
        <vt:i4>5</vt:i4>
      </vt:variant>
      <vt:variant>
        <vt:lpwstr/>
      </vt:variant>
      <vt:variant>
        <vt:lpwstr>Seif206</vt:lpwstr>
      </vt:variant>
      <vt:variant>
        <vt:i4>3342376</vt:i4>
      </vt:variant>
      <vt:variant>
        <vt:i4>1794</vt:i4>
      </vt:variant>
      <vt:variant>
        <vt:i4>0</vt:i4>
      </vt:variant>
      <vt:variant>
        <vt:i4>5</vt:i4>
      </vt:variant>
      <vt:variant>
        <vt:lpwstr/>
      </vt:variant>
      <vt:variant>
        <vt:lpwstr>Seif205</vt:lpwstr>
      </vt:variant>
      <vt:variant>
        <vt:i4>3604520</vt:i4>
      </vt:variant>
      <vt:variant>
        <vt:i4>1788</vt:i4>
      </vt:variant>
      <vt:variant>
        <vt:i4>0</vt:i4>
      </vt:variant>
      <vt:variant>
        <vt:i4>5</vt:i4>
      </vt:variant>
      <vt:variant>
        <vt:lpwstr/>
      </vt:variant>
      <vt:variant>
        <vt:lpwstr>Seif243</vt:lpwstr>
      </vt:variant>
      <vt:variant>
        <vt:i4>3604520</vt:i4>
      </vt:variant>
      <vt:variant>
        <vt:i4>1782</vt:i4>
      </vt:variant>
      <vt:variant>
        <vt:i4>0</vt:i4>
      </vt:variant>
      <vt:variant>
        <vt:i4>5</vt:i4>
      </vt:variant>
      <vt:variant>
        <vt:lpwstr/>
      </vt:variant>
      <vt:variant>
        <vt:lpwstr>Seif242</vt:lpwstr>
      </vt:variant>
      <vt:variant>
        <vt:i4>3604520</vt:i4>
      </vt:variant>
      <vt:variant>
        <vt:i4>1776</vt:i4>
      </vt:variant>
      <vt:variant>
        <vt:i4>0</vt:i4>
      </vt:variant>
      <vt:variant>
        <vt:i4>5</vt:i4>
      </vt:variant>
      <vt:variant>
        <vt:lpwstr/>
      </vt:variant>
      <vt:variant>
        <vt:lpwstr>Seif241</vt:lpwstr>
      </vt:variant>
      <vt:variant>
        <vt:i4>3342376</vt:i4>
      </vt:variant>
      <vt:variant>
        <vt:i4>1770</vt:i4>
      </vt:variant>
      <vt:variant>
        <vt:i4>0</vt:i4>
      </vt:variant>
      <vt:variant>
        <vt:i4>5</vt:i4>
      </vt:variant>
      <vt:variant>
        <vt:lpwstr/>
      </vt:variant>
      <vt:variant>
        <vt:lpwstr>Seif204</vt:lpwstr>
      </vt:variant>
      <vt:variant>
        <vt:i4>3342376</vt:i4>
      </vt:variant>
      <vt:variant>
        <vt:i4>1764</vt:i4>
      </vt:variant>
      <vt:variant>
        <vt:i4>0</vt:i4>
      </vt:variant>
      <vt:variant>
        <vt:i4>5</vt:i4>
      </vt:variant>
      <vt:variant>
        <vt:lpwstr/>
      </vt:variant>
      <vt:variant>
        <vt:lpwstr>Seif203</vt:lpwstr>
      </vt:variant>
      <vt:variant>
        <vt:i4>3604520</vt:i4>
      </vt:variant>
      <vt:variant>
        <vt:i4>1758</vt:i4>
      </vt:variant>
      <vt:variant>
        <vt:i4>0</vt:i4>
      </vt:variant>
      <vt:variant>
        <vt:i4>5</vt:i4>
      </vt:variant>
      <vt:variant>
        <vt:lpwstr/>
      </vt:variant>
      <vt:variant>
        <vt:lpwstr>Seif240</vt:lpwstr>
      </vt:variant>
      <vt:variant>
        <vt:i4>3342376</vt:i4>
      </vt:variant>
      <vt:variant>
        <vt:i4>1752</vt:i4>
      </vt:variant>
      <vt:variant>
        <vt:i4>0</vt:i4>
      </vt:variant>
      <vt:variant>
        <vt:i4>5</vt:i4>
      </vt:variant>
      <vt:variant>
        <vt:lpwstr/>
      </vt:variant>
      <vt:variant>
        <vt:lpwstr>Seif202</vt:lpwstr>
      </vt:variant>
      <vt:variant>
        <vt:i4>3342376</vt:i4>
      </vt:variant>
      <vt:variant>
        <vt:i4>1746</vt:i4>
      </vt:variant>
      <vt:variant>
        <vt:i4>0</vt:i4>
      </vt:variant>
      <vt:variant>
        <vt:i4>5</vt:i4>
      </vt:variant>
      <vt:variant>
        <vt:lpwstr/>
      </vt:variant>
      <vt:variant>
        <vt:lpwstr>Seif201</vt:lpwstr>
      </vt:variant>
      <vt:variant>
        <vt:i4>3342376</vt:i4>
      </vt:variant>
      <vt:variant>
        <vt:i4>1740</vt:i4>
      </vt:variant>
      <vt:variant>
        <vt:i4>0</vt:i4>
      </vt:variant>
      <vt:variant>
        <vt:i4>5</vt:i4>
      </vt:variant>
      <vt:variant>
        <vt:lpwstr/>
      </vt:variant>
      <vt:variant>
        <vt:lpwstr>Seif200</vt:lpwstr>
      </vt:variant>
      <vt:variant>
        <vt:i4>7274558</vt:i4>
      </vt:variant>
      <vt:variant>
        <vt:i4>1734</vt:i4>
      </vt:variant>
      <vt:variant>
        <vt:i4>0</vt:i4>
      </vt:variant>
      <vt:variant>
        <vt:i4>5</vt:i4>
      </vt:variant>
      <vt:variant>
        <vt:lpwstr/>
      </vt:variant>
      <vt:variant>
        <vt:lpwstr>hed228</vt:lpwstr>
      </vt:variant>
      <vt:variant>
        <vt:i4>3801131</vt:i4>
      </vt:variant>
      <vt:variant>
        <vt:i4>1728</vt:i4>
      </vt:variant>
      <vt:variant>
        <vt:i4>0</vt:i4>
      </vt:variant>
      <vt:variant>
        <vt:i4>5</vt:i4>
      </vt:variant>
      <vt:variant>
        <vt:lpwstr/>
      </vt:variant>
      <vt:variant>
        <vt:lpwstr>Seif199</vt:lpwstr>
      </vt:variant>
      <vt:variant>
        <vt:i4>3801131</vt:i4>
      </vt:variant>
      <vt:variant>
        <vt:i4>1722</vt:i4>
      </vt:variant>
      <vt:variant>
        <vt:i4>0</vt:i4>
      </vt:variant>
      <vt:variant>
        <vt:i4>5</vt:i4>
      </vt:variant>
      <vt:variant>
        <vt:lpwstr/>
      </vt:variant>
      <vt:variant>
        <vt:lpwstr>Seif198</vt:lpwstr>
      </vt:variant>
      <vt:variant>
        <vt:i4>3801131</vt:i4>
      </vt:variant>
      <vt:variant>
        <vt:i4>1716</vt:i4>
      </vt:variant>
      <vt:variant>
        <vt:i4>0</vt:i4>
      </vt:variant>
      <vt:variant>
        <vt:i4>5</vt:i4>
      </vt:variant>
      <vt:variant>
        <vt:lpwstr/>
      </vt:variant>
      <vt:variant>
        <vt:lpwstr>Seif197</vt:lpwstr>
      </vt:variant>
      <vt:variant>
        <vt:i4>3801131</vt:i4>
      </vt:variant>
      <vt:variant>
        <vt:i4>1710</vt:i4>
      </vt:variant>
      <vt:variant>
        <vt:i4>0</vt:i4>
      </vt:variant>
      <vt:variant>
        <vt:i4>5</vt:i4>
      </vt:variant>
      <vt:variant>
        <vt:lpwstr/>
      </vt:variant>
      <vt:variant>
        <vt:lpwstr>Seif196</vt:lpwstr>
      </vt:variant>
      <vt:variant>
        <vt:i4>3801131</vt:i4>
      </vt:variant>
      <vt:variant>
        <vt:i4>1704</vt:i4>
      </vt:variant>
      <vt:variant>
        <vt:i4>0</vt:i4>
      </vt:variant>
      <vt:variant>
        <vt:i4>5</vt:i4>
      </vt:variant>
      <vt:variant>
        <vt:lpwstr/>
      </vt:variant>
      <vt:variant>
        <vt:lpwstr>Seif195</vt:lpwstr>
      </vt:variant>
      <vt:variant>
        <vt:i4>3801131</vt:i4>
      </vt:variant>
      <vt:variant>
        <vt:i4>1698</vt:i4>
      </vt:variant>
      <vt:variant>
        <vt:i4>0</vt:i4>
      </vt:variant>
      <vt:variant>
        <vt:i4>5</vt:i4>
      </vt:variant>
      <vt:variant>
        <vt:lpwstr/>
      </vt:variant>
      <vt:variant>
        <vt:lpwstr>Seif194</vt:lpwstr>
      </vt:variant>
      <vt:variant>
        <vt:i4>3801131</vt:i4>
      </vt:variant>
      <vt:variant>
        <vt:i4>1692</vt:i4>
      </vt:variant>
      <vt:variant>
        <vt:i4>0</vt:i4>
      </vt:variant>
      <vt:variant>
        <vt:i4>5</vt:i4>
      </vt:variant>
      <vt:variant>
        <vt:lpwstr/>
      </vt:variant>
      <vt:variant>
        <vt:lpwstr>Seif193</vt:lpwstr>
      </vt:variant>
      <vt:variant>
        <vt:i4>3801131</vt:i4>
      </vt:variant>
      <vt:variant>
        <vt:i4>1686</vt:i4>
      </vt:variant>
      <vt:variant>
        <vt:i4>0</vt:i4>
      </vt:variant>
      <vt:variant>
        <vt:i4>5</vt:i4>
      </vt:variant>
      <vt:variant>
        <vt:lpwstr/>
      </vt:variant>
      <vt:variant>
        <vt:lpwstr>Seif192</vt:lpwstr>
      </vt:variant>
      <vt:variant>
        <vt:i4>3801131</vt:i4>
      </vt:variant>
      <vt:variant>
        <vt:i4>1680</vt:i4>
      </vt:variant>
      <vt:variant>
        <vt:i4>0</vt:i4>
      </vt:variant>
      <vt:variant>
        <vt:i4>5</vt:i4>
      </vt:variant>
      <vt:variant>
        <vt:lpwstr/>
      </vt:variant>
      <vt:variant>
        <vt:lpwstr>Seif191</vt:lpwstr>
      </vt:variant>
      <vt:variant>
        <vt:i4>3801131</vt:i4>
      </vt:variant>
      <vt:variant>
        <vt:i4>1674</vt:i4>
      </vt:variant>
      <vt:variant>
        <vt:i4>0</vt:i4>
      </vt:variant>
      <vt:variant>
        <vt:i4>5</vt:i4>
      </vt:variant>
      <vt:variant>
        <vt:lpwstr/>
      </vt:variant>
      <vt:variant>
        <vt:lpwstr>Seif190</vt:lpwstr>
      </vt:variant>
      <vt:variant>
        <vt:i4>3866667</vt:i4>
      </vt:variant>
      <vt:variant>
        <vt:i4>1668</vt:i4>
      </vt:variant>
      <vt:variant>
        <vt:i4>0</vt:i4>
      </vt:variant>
      <vt:variant>
        <vt:i4>5</vt:i4>
      </vt:variant>
      <vt:variant>
        <vt:lpwstr/>
      </vt:variant>
      <vt:variant>
        <vt:lpwstr>Seif189</vt:lpwstr>
      </vt:variant>
      <vt:variant>
        <vt:i4>3866667</vt:i4>
      </vt:variant>
      <vt:variant>
        <vt:i4>1662</vt:i4>
      </vt:variant>
      <vt:variant>
        <vt:i4>0</vt:i4>
      </vt:variant>
      <vt:variant>
        <vt:i4>5</vt:i4>
      </vt:variant>
      <vt:variant>
        <vt:lpwstr/>
      </vt:variant>
      <vt:variant>
        <vt:lpwstr>Seif188</vt:lpwstr>
      </vt:variant>
      <vt:variant>
        <vt:i4>3866667</vt:i4>
      </vt:variant>
      <vt:variant>
        <vt:i4>1656</vt:i4>
      </vt:variant>
      <vt:variant>
        <vt:i4>0</vt:i4>
      </vt:variant>
      <vt:variant>
        <vt:i4>5</vt:i4>
      </vt:variant>
      <vt:variant>
        <vt:lpwstr/>
      </vt:variant>
      <vt:variant>
        <vt:lpwstr>Seif187</vt:lpwstr>
      </vt:variant>
      <vt:variant>
        <vt:i4>3145768</vt:i4>
      </vt:variant>
      <vt:variant>
        <vt:i4>1650</vt:i4>
      </vt:variant>
      <vt:variant>
        <vt:i4>0</vt:i4>
      </vt:variant>
      <vt:variant>
        <vt:i4>5</vt:i4>
      </vt:variant>
      <vt:variant>
        <vt:lpwstr/>
      </vt:variant>
      <vt:variant>
        <vt:lpwstr>Seif239</vt:lpwstr>
      </vt:variant>
      <vt:variant>
        <vt:i4>3145768</vt:i4>
      </vt:variant>
      <vt:variant>
        <vt:i4>1644</vt:i4>
      </vt:variant>
      <vt:variant>
        <vt:i4>0</vt:i4>
      </vt:variant>
      <vt:variant>
        <vt:i4>5</vt:i4>
      </vt:variant>
      <vt:variant>
        <vt:lpwstr/>
      </vt:variant>
      <vt:variant>
        <vt:lpwstr>Seif238</vt:lpwstr>
      </vt:variant>
      <vt:variant>
        <vt:i4>3145768</vt:i4>
      </vt:variant>
      <vt:variant>
        <vt:i4>1638</vt:i4>
      </vt:variant>
      <vt:variant>
        <vt:i4>0</vt:i4>
      </vt:variant>
      <vt:variant>
        <vt:i4>5</vt:i4>
      </vt:variant>
      <vt:variant>
        <vt:lpwstr/>
      </vt:variant>
      <vt:variant>
        <vt:lpwstr>Seif237</vt:lpwstr>
      </vt:variant>
      <vt:variant>
        <vt:i4>3145768</vt:i4>
      </vt:variant>
      <vt:variant>
        <vt:i4>1632</vt:i4>
      </vt:variant>
      <vt:variant>
        <vt:i4>0</vt:i4>
      </vt:variant>
      <vt:variant>
        <vt:i4>5</vt:i4>
      </vt:variant>
      <vt:variant>
        <vt:lpwstr/>
      </vt:variant>
      <vt:variant>
        <vt:lpwstr>Seif236</vt:lpwstr>
      </vt:variant>
      <vt:variant>
        <vt:i4>3866667</vt:i4>
      </vt:variant>
      <vt:variant>
        <vt:i4>1626</vt:i4>
      </vt:variant>
      <vt:variant>
        <vt:i4>0</vt:i4>
      </vt:variant>
      <vt:variant>
        <vt:i4>5</vt:i4>
      </vt:variant>
      <vt:variant>
        <vt:lpwstr/>
      </vt:variant>
      <vt:variant>
        <vt:lpwstr>Seif186</vt:lpwstr>
      </vt:variant>
      <vt:variant>
        <vt:i4>3866667</vt:i4>
      </vt:variant>
      <vt:variant>
        <vt:i4>1620</vt:i4>
      </vt:variant>
      <vt:variant>
        <vt:i4>0</vt:i4>
      </vt:variant>
      <vt:variant>
        <vt:i4>5</vt:i4>
      </vt:variant>
      <vt:variant>
        <vt:lpwstr/>
      </vt:variant>
      <vt:variant>
        <vt:lpwstr>Seif185</vt:lpwstr>
      </vt:variant>
      <vt:variant>
        <vt:i4>6291518</vt:i4>
      </vt:variant>
      <vt:variant>
        <vt:i4>1614</vt:i4>
      </vt:variant>
      <vt:variant>
        <vt:i4>0</vt:i4>
      </vt:variant>
      <vt:variant>
        <vt:i4>5</vt:i4>
      </vt:variant>
      <vt:variant>
        <vt:lpwstr/>
      </vt:variant>
      <vt:variant>
        <vt:lpwstr>hed227</vt:lpwstr>
      </vt:variant>
      <vt:variant>
        <vt:i4>3866667</vt:i4>
      </vt:variant>
      <vt:variant>
        <vt:i4>1608</vt:i4>
      </vt:variant>
      <vt:variant>
        <vt:i4>0</vt:i4>
      </vt:variant>
      <vt:variant>
        <vt:i4>5</vt:i4>
      </vt:variant>
      <vt:variant>
        <vt:lpwstr/>
      </vt:variant>
      <vt:variant>
        <vt:lpwstr>Seif184</vt:lpwstr>
      </vt:variant>
      <vt:variant>
        <vt:i4>3145768</vt:i4>
      </vt:variant>
      <vt:variant>
        <vt:i4>1602</vt:i4>
      </vt:variant>
      <vt:variant>
        <vt:i4>0</vt:i4>
      </vt:variant>
      <vt:variant>
        <vt:i4>5</vt:i4>
      </vt:variant>
      <vt:variant>
        <vt:lpwstr/>
      </vt:variant>
      <vt:variant>
        <vt:lpwstr>Seif235</vt:lpwstr>
      </vt:variant>
      <vt:variant>
        <vt:i4>3145768</vt:i4>
      </vt:variant>
      <vt:variant>
        <vt:i4>1596</vt:i4>
      </vt:variant>
      <vt:variant>
        <vt:i4>0</vt:i4>
      </vt:variant>
      <vt:variant>
        <vt:i4>5</vt:i4>
      </vt:variant>
      <vt:variant>
        <vt:lpwstr/>
      </vt:variant>
      <vt:variant>
        <vt:lpwstr>Seif234</vt:lpwstr>
      </vt:variant>
      <vt:variant>
        <vt:i4>3866667</vt:i4>
      </vt:variant>
      <vt:variant>
        <vt:i4>1590</vt:i4>
      </vt:variant>
      <vt:variant>
        <vt:i4>0</vt:i4>
      </vt:variant>
      <vt:variant>
        <vt:i4>5</vt:i4>
      </vt:variant>
      <vt:variant>
        <vt:lpwstr/>
      </vt:variant>
      <vt:variant>
        <vt:lpwstr>Seif183</vt:lpwstr>
      </vt:variant>
      <vt:variant>
        <vt:i4>3866667</vt:i4>
      </vt:variant>
      <vt:variant>
        <vt:i4>1584</vt:i4>
      </vt:variant>
      <vt:variant>
        <vt:i4>0</vt:i4>
      </vt:variant>
      <vt:variant>
        <vt:i4>5</vt:i4>
      </vt:variant>
      <vt:variant>
        <vt:lpwstr/>
      </vt:variant>
      <vt:variant>
        <vt:lpwstr>Seif182</vt:lpwstr>
      </vt:variant>
      <vt:variant>
        <vt:i4>3145768</vt:i4>
      </vt:variant>
      <vt:variant>
        <vt:i4>1578</vt:i4>
      </vt:variant>
      <vt:variant>
        <vt:i4>0</vt:i4>
      </vt:variant>
      <vt:variant>
        <vt:i4>5</vt:i4>
      </vt:variant>
      <vt:variant>
        <vt:lpwstr/>
      </vt:variant>
      <vt:variant>
        <vt:lpwstr>Seif233</vt:lpwstr>
      </vt:variant>
      <vt:variant>
        <vt:i4>3145768</vt:i4>
      </vt:variant>
      <vt:variant>
        <vt:i4>1572</vt:i4>
      </vt:variant>
      <vt:variant>
        <vt:i4>0</vt:i4>
      </vt:variant>
      <vt:variant>
        <vt:i4>5</vt:i4>
      </vt:variant>
      <vt:variant>
        <vt:lpwstr/>
      </vt:variant>
      <vt:variant>
        <vt:lpwstr>Seif232</vt:lpwstr>
      </vt:variant>
      <vt:variant>
        <vt:i4>3866667</vt:i4>
      </vt:variant>
      <vt:variant>
        <vt:i4>1566</vt:i4>
      </vt:variant>
      <vt:variant>
        <vt:i4>0</vt:i4>
      </vt:variant>
      <vt:variant>
        <vt:i4>5</vt:i4>
      </vt:variant>
      <vt:variant>
        <vt:lpwstr/>
      </vt:variant>
      <vt:variant>
        <vt:lpwstr>Seif181</vt:lpwstr>
      </vt:variant>
      <vt:variant>
        <vt:i4>3866667</vt:i4>
      </vt:variant>
      <vt:variant>
        <vt:i4>1560</vt:i4>
      </vt:variant>
      <vt:variant>
        <vt:i4>0</vt:i4>
      </vt:variant>
      <vt:variant>
        <vt:i4>5</vt:i4>
      </vt:variant>
      <vt:variant>
        <vt:lpwstr/>
      </vt:variant>
      <vt:variant>
        <vt:lpwstr>Seif180</vt:lpwstr>
      </vt:variant>
      <vt:variant>
        <vt:i4>6357054</vt:i4>
      </vt:variant>
      <vt:variant>
        <vt:i4>1554</vt:i4>
      </vt:variant>
      <vt:variant>
        <vt:i4>0</vt:i4>
      </vt:variant>
      <vt:variant>
        <vt:i4>5</vt:i4>
      </vt:variant>
      <vt:variant>
        <vt:lpwstr/>
      </vt:variant>
      <vt:variant>
        <vt:lpwstr>hed226</vt:lpwstr>
      </vt:variant>
      <vt:variant>
        <vt:i4>5505033</vt:i4>
      </vt:variant>
      <vt:variant>
        <vt:i4>1548</vt:i4>
      </vt:variant>
      <vt:variant>
        <vt:i4>0</vt:i4>
      </vt:variant>
      <vt:variant>
        <vt:i4>5</vt:i4>
      </vt:variant>
      <vt:variant>
        <vt:lpwstr/>
      </vt:variant>
      <vt:variant>
        <vt:lpwstr>med12</vt:lpwstr>
      </vt:variant>
      <vt:variant>
        <vt:i4>3211304</vt:i4>
      </vt:variant>
      <vt:variant>
        <vt:i4>1542</vt:i4>
      </vt:variant>
      <vt:variant>
        <vt:i4>0</vt:i4>
      </vt:variant>
      <vt:variant>
        <vt:i4>5</vt:i4>
      </vt:variant>
      <vt:variant>
        <vt:lpwstr/>
      </vt:variant>
      <vt:variant>
        <vt:lpwstr>Seif222</vt:lpwstr>
      </vt:variant>
      <vt:variant>
        <vt:i4>5505033</vt:i4>
      </vt:variant>
      <vt:variant>
        <vt:i4>1536</vt:i4>
      </vt:variant>
      <vt:variant>
        <vt:i4>0</vt:i4>
      </vt:variant>
      <vt:variant>
        <vt:i4>5</vt:i4>
      </vt:variant>
      <vt:variant>
        <vt:lpwstr/>
      </vt:variant>
      <vt:variant>
        <vt:lpwstr>med11</vt:lpwstr>
      </vt:variant>
      <vt:variant>
        <vt:i4>5505033</vt:i4>
      </vt:variant>
      <vt:variant>
        <vt:i4>1530</vt:i4>
      </vt:variant>
      <vt:variant>
        <vt:i4>0</vt:i4>
      </vt:variant>
      <vt:variant>
        <vt:i4>5</vt:i4>
      </vt:variant>
      <vt:variant>
        <vt:lpwstr/>
      </vt:variant>
      <vt:variant>
        <vt:lpwstr>med10</vt:lpwstr>
      </vt:variant>
      <vt:variant>
        <vt:i4>3145768</vt:i4>
      </vt:variant>
      <vt:variant>
        <vt:i4>1524</vt:i4>
      </vt:variant>
      <vt:variant>
        <vt:i4>0</vt:i4>
      </vt:variant>
      <vt:variant>
        <vt:i4>5</vt:i4>
      </vt:variant>
      <vt:variant>
        <vt:lpwstr/>
      </vt:variant>
      <vt:variant>
        <vt:lpwstr>Seif231</vt:lpwstr>
      </vt:variant>
      <vt:variant>
        <vt:i4>3145768</vt:i4>
      </vt:variant>
      <vt:variant>
        <vt:i4>1518</vt:i4>
      </vt:variant>
      <vt:variant>
        <vt:i4>0</vt:i4>
      </vt:variant>
      <vt:variant>
        <vt:i4>5</vt:i4>
      </vt:variant>
      <vt:variant>
        <vt:lpwstr/>
      </vt:variant>
      <vt:variant>
        <vt:lpwstr>Seif230</vt:lpwstr>
      </vt:variant>
      <vt:variant>
        <vt:i4>3211304</vt:i4>
      </vt:variant>
      <vt:variant>
        <vt:i4>1512</vt:i4>
      </vt:variant>
      <vt:variant>
        <vt:i4>0</vt:i4>
      </vt:variant>
      <vt:variant>
        <vt:i4>5</vt:i4>
      </vt:variant>
      <vt:variant>
        <vt:lpwstr/>
      </vt:variant>
      <vt:variant>
        <vt:lpwstr>Seif229</vt:lpwstr>
      </vt:variant>
      <vt:variant>
        <vt:i4>3211304</vt:i4>
      </vt:variant>
      <vt:variant>
        <vt:i4>1506</vt:i4>
      </vt:variant>
      <vt:variant>
        <vt:i4>0</vt:i4>
      </vt:variant>
      <vt:variant>
        <vt:i4>5</vt:i4>
      </vt:variant>
      <vt:variant>
        <vt:lpwstr/>
      </vt:variant>
      <vt:variant>
        <vt:lpwstr>Seif228</vt:lpwstr>
      </vt:variant>
      <vt:variant>
        <vt:i4>3211304</vt:i4>
      </vt:variant>
      <vt:variant>
        <vt:i4>1500</vt:i4>
      </vt:variant>
      <vt:variant>
        <vt:i4>0</vt:i4>
      </vt:variant>
      <vt:variant>
        <vt:i4>5</vt:i4>
      </vt:variant>
      <vt:variant>
        <vt:lpwstr/>
      </vt:variant>
      <vt:variant>
        <vt:lpwstr>Seif227</vt:lpwstr>
      </vt:variant>
      <vt:variant>
        <vt:i4>3211304</vt:i4>
      </vt:variant>
      <vt:variant>
        <vt:i4>1494</vt:i4>
      </vt:variant>
      <vt:variant>
        <vt:i4>0</vt:i4>
      </vt:variant>
      <vt:variant>
        <vt:i4>5</vt:i4>
      </vt:variant>
      <vt:variant>
        <vt:lpwstr/>
      </vt:variant>
      <vt:variant>
        <vt:lpwstr>Seif226</vt:lpwstr>
      </vt:variant>
      <vt:variant>
        <vt:i4>3211304</vt:i4>
      </vt:variant>
      <vt:variant>
        <vt:i4>1488</vt:i4>
      </vt:variant>
      <vt:variant>
        <vt:i4>0</vt:i4>
      </vt:variant>
      <vt:variant>
        <vt:i4>5</vt:i4>
      </vt:variant>
      <vt:variant>
        <vt:lpwstr/>
      </vt:variant>
      <vt:variant>
        <vt:lpwstr>Seif225</vt:lpwstr>
      </vt:variant>
      <vt:variant>
        <vt:i4>3211304</vt:i4>
      </vt:variant>
      <vt:variant>
        <vt:i4>1482</vt:i4>
      </vt:variant>
      <vt:variant>
        <vt:i4>0</vt:i4>
      </vt:variant>
      <vt:variant>
        <vt:i4>5</vt:i4>
      </vt:variant>
      <vt:variant>
        <vt:lpwstr/>
      </vt:variant>
      <vt:variant>
        <vt:lpwstr>Seif224</vt:lpwstr>
      </vt:variant>
      <vt:variant>
        <vt:i4>3211304</vt:i4>
      </vt:variant>
      <vt:variant>
        <vt:i4>1476</vt:i4>
      </vt:variant>
      <vt:variant>
        <vt:i4>0</vt:i4>
      </vt:variant>
      <vt:variant>
        <vt:i4>5</vt:i4>
      </vt:variant>
      <vt:variant>
        <vt:lpwstr/>
      </vt:variant>
      <vt:variant>
        <vt:lpwstr>Seif223</vt:lpwstr>
      </vt:variant>
      <vt:variant>
        <vt:i4>3211304</vt:i4>
      </vt:variant>
      <vt:variant>
        <vt:i4>1470</vt:i4>
      </vt:variant>
      <vt:variant>
        <vt:i4>0</vt:i4>
      </vt:variant>
      <vt:variant>
        <vt:i4>5</vt:i4>
      </vt:variant>
      <vt:variant>
        <vt:lpwstr/>
      </vt:variant>
      <vt:variant>
        <vt:lpwstr>Seif221</vt:lpwstr>
      </vt:variant>
      <vt:variant>
        <vt:i4>6029321</vt:i4>
      </vt:variant>
      <vt:variant>
        <vt:i4>1464</vt:i4>
      </vt:variant>
      <vt:variant>
        <vt:i4>0</vt:i4>
      </vt:variant>
      <vt:variant>
        <vt:i4>5</vt:i4>
      </vt:variant>
      <vt:variant>
        <vt:lpwstr/>
      </vt:variant>
      <vt:variant>
        <vt:lpwstr>med9</vt:lpwstr>
      </vt:variant>
      <vt:variant>
        <vt:i4>3407915</vt:i4>
      </vt:variant>
      <vt:variant>
        <vt:i4>1458</vt:i4>
      </vt:variant>
      <vt:variant>
        <vt:i4>0</vt:i4>
      </vt:variant>
      <vt:variant>
        <vt:i4>5</vt:i4>
      </vt:variant>
      <vt:variant>
        <vt:lpwstr/>
      </vt:variant>
      <vt:variant>
        <vt:lpwstr>Seif179</vt:lpwstr>
      </vt:variant>
      <vt:variant>
        <vt:i4>3407915</vt:i4>
      </vt:variant>
      <vt:variant>
        <vt:i4>1452</vt:i4>
      </vt:variant>
      <vt:variant>
        <vt:i4>0</vt:i4>
      </vt:variant>
      <vt:variant>
        <vt:i4>5</vt:i4>
      </vt:variant>
      <vt:variant>
        <vt:lpwstr/>
      </vt:variant>
      <vt:variant>
        <vt:lpwstr>Seif178</vt:lpwstr>
      </vt:variant>
      <vt:variant>
        <vt:i4>3407915</vt:i4>
      </vt:variant>
      <vt:variant>
        <vt:i4>1446</vt:i4>
      </vt:variant>
      <vt:variant>
        <vt:i4>0</vt:i4>
      </vt:variant>
      <vt:variant>
        <vt:i4>5</vt:i4>
      </vt:variant>
      <vt:variant>
        <vt:lpwstr/>
      </vt:variant>
      <vt:variant>
        <vt:lpwstr>Seif177</vt:lpwstr>
      </vt:variant>
      <vt:variant>
        <vt:i4>3407915</vt:i4>
      </vt:variant>
      <vt:variant>
        <vt:i4>1440</vt:i4>
      </vt:variant>
      <vt:variant>
        <vt:i4>0</vt:i4>
      </vt:variant>
      <vt:variant>
        <vt:i4>5</vt:i4>
      </vt:variant>
      <vt:variant>
        <vt:lpwstr/>
      </vt:variant>
      <vt:variant>
        <vt:lpwstr>Seif176</vt:lpwstr>
      </vt:variant>
      <vt:variant>
        <vt:i4>3407915</vt:i4>
      </vt:variant>
      <vt:variant>
        <vt:i4>1434</vt:i4>
      </vt:variant>
      <vt:variant>
        <vt:i4>0</vt:i4>
      </vt:variant>
      <vt:variant>
        <vt:i4>5</vt:i4>
      </vt:variant>
      <vt:variant>
        <vt:lpwstr/>
      </vt:variant>
      <vt:variant>
        <vt:lpwstr>Seif175</vt:lpwstr>
      </vt:variant>
      <vt:variant>
        <vt:i4>3407915</vt:i4>
      </vt:variant>
      <vt:variant>
        <vt:i4>1428</vt:i4>
      </vt:variant>
      <vt:variant>
        <vt:i4>0</vt:i4>
      </vt:variant>
      <vt:variant>
        <vt:i4>5</vt:i4>
      </vt:variant>
      <vt:variant>
        <vt:lpwstr/>
      </vt:variant>
      <vt:variant>
        <vt:lpwstr>Seif174</vt:lpwstr>
      </vt:variant>
      <vt:variant>
        <vt:i4>3407915</vt:i4>
      </vt:variant>
      <vt:variant>
        <vt:i4>1422</vt:i4>
      </vt:variant>
      <vt:variant>
        <vt:i4>0</vt:i4>
      </vt:variant>
      <vt:variant>
        <vt:i4>5</vt:i4>
      </vt:variant>
      <vt:variant>
        <vt:lpwstr/>
      </vt:variant>
      <vt:variant>
        <vt:lpwstr>Seif173</vt:lpwstr>
      </vt:variant>
      <vt:variant>
        <vt:i4>3407915</vt:i4>
      </vt:variant>
      <vt:variant>
        <vt:i4>1416</vt:i4>
      </vt:variant>
      <vt:variant>
        <vt:i4>0</vt:i4>
      </vt:variant>
      <vt:variant>
        <vt:i4>5</vt:i4>
      </vt:variant>
      <vt:variant>
        <vt:lpwstr/>
      </vt:variant>
      <vt:variant>
        <vt:lpwstr>Seif172</vt:lpwstr>
      </vt:variant>
      <vt:variant>
        <vt:i4>3407915</vt:i4>
      </vt:variant>
      <vt:variant>
        <vt:i4>1410</vt:i4>
      </vt:variant>
      <vt:variant>
        <vt:i4>0</vt:i4>
      </vt:variant>
      <vt:variant>
        <vt:i4>5</vt:i4>
      </vt:variant>
      <vt:variant>
        <vt:lpwstr/>
      </vt:variant>
      <vt:variant>
        <vt:lpwstr>Seif171</vt:lpwstr>
      </vt:variant>
      <vt:variant>
        <vt:i4>3407915</vt:i4>
      </vt:variant>
      <vt:variant>
        <vt:i4>1404</vt:i4>
      </vt:variant>
      <vt:variant>
        <vt:i4>0</vt:i4>
      </vt:variant>
      <vt:variant>
        <vt:i4>5</vt:i4>
      </vt:variant>
      <vt:variant>
        <vt:lpwstr/>
      </vt:variant>
      <vt:variant>
        <vt:lpwstr>Seif170</vt:lpwstr>
      </vt:variant>
      <vt:variant>
        <vt:i4>3473451</vt:i4>
      </vt:variant>
      <vt:variant>
        <vt:i4>1398</vt:i4>
      </vt:variant>
      <vt:variant>
        <vt:i4>0</vt:i4>
      </vt:variant>
      <vt:variant>
        <vt:i4>5</vt:i4>
      </vt:variant>
      <vt:variant>
        <vt:lpwstr/>
      </vt:variant>
      <vt:variant>
        <vt:lpwstr>Seif169</vt:lpwstr>
      </vt:variant>
      <vt:variant>
        <vt:i4>3473451</vt:i4>
      </vt:variant>
      <vt:variant>
        <vt:i4>1392</vt:i4>
      </vt:variant>
      <vt:variant>
        <vt:i4>0</vt:i4>
      </vt:variant>
      <vt:variant>
        <vt:i4>5</vt:i4>
      </vt:variant>
      <vt:variant>
        <vt:lpwstr/>
      </vt:variant>
      <vt:variant>
        <vt:lpwstr>Seif168</vt:lpwstr>
      </vt:variant>
      <vt:variant>
        <vt:i4>3473451</vt:i4>
      </vt:variant>
      <vt:variant>
        <vt:i4>1386</vt:i4>
      </vt:variant>
      <vt:variant>
        <vt:i4>0</vt:i4>
      </vt:variant>
      <vt:variant>
        <vt:i4>5</vt:i4>
      </vt:variant>
      <vt:variant>
        <vt:lpwstr/>
      </vt:variant>
      <vt:variant>
        <vt:lpwstr>Seif167</vt:lpwstr>
      </vt:variant>
      <vt:variant>
        <vt:i4>3473451</vt:i4>
      </vt:variant>
      <vt:variant>
        <vt:i4>1380</vt:i4>
      </vt:variant>
      <vt:variant>
        <vt:i4>0</vt:i4>
      </vt:variant>
      <vt:variant>
        <vt:i4>5</vt:i4>
      </vt:variant>
      <vt:variant>
        <vt:lpwstr/>
      </vt:variant>
      <vt:variant>
        <vt:lpwstr>Seif166</vt:lpwstr>
      </vt:variant>
      <vt:variant>
        <vt:i4>3473451</vt:i4>
      </vt:variant>
      <vt:variant>
        <vt:i4>1374</vt:i4>
      </vt:variant>
      <vt:variant>
        <vt:i4>0</vt:i4>
      </vt:variant>
      <vt:variant>
        <vt:i4>5</vt:i4>
      </vt:variant>
      <vt:variant>
        <vt:lpwstr/>
      </vt:variant>
      <vt:variant>
        <vt:lpwstr>Seif165</vt:lpwstr>
      </vt:variant>
      <vt:variant>
        <vt:i4>3473451</vt:i4>
      </vt:variant>
      <vt:variant>
        <vt:i4>1368</vt:i4>
      </vt:variant>
      <vt:variant>
        <vt:i4>0</vt:i4>
      </vt:variant>
      <vt:variant>
        <vt:i4>5</vt:i4>
      </vt:variant>
      <vt:variant>
        <vt:lpwstr/>
      </vt:variant>
      <vt:variant>
        <vt:lpwstr>Seif164</vt:lpwstr>
      </vt:variant>
      <vt:variant>
        <vt:i4>3473451</vt:i4>
      </vt:variant>
      <vt:variant>
        <vt:i4>1362</vt:i4>
      </vt:variant>
      <vt:variant>
        <vt:i4>0</vt:i4>
      </vt:variant>
      <vt:variant>
        <vt:i4>5</vt:i4>
      </vt:variant>
      <vt:variant>
        <vt:lpwstr/>
      </vt:variant>
      <vt:variant>
        <vt:lpwstr>Seif163</vt:lpwstr>
      </vt:variant>
      <vt:variant>
        <vt:i4>3473451</vt:i4>
      </vt:variant>
      <vt:variant>
        <vt:i4>1356</vt:i4>
      </vt:variant>
      <vt:variant>
        <vt:i4>0</vt:i4>
      </vt:variant>
      <vt:variant>
        <vt:i4>5</vt:i4>
      </vt:variant>
      <vt:variant>
        <vt:lpwstr/>
      </vt:variant>
      <vt:variant>
        <vt:lpwstr>Seif162</vt:lpwstr>
      </vt:variant>
      <vt:variant>
        <vt:i4>3473451</vt:i4>
      </vt:variant>
      <vt:variant>
        <vt:i4>1350</vt:i4>
      </vt:variant>
      <vt:variant>
        <vt:i4>0</vt:i4>
      </vt:variant>
      <vt:variant>
        <vt:i4>5</vt:i4>
      </vt:variant>
      <vt:variant>
        <vt:lpwstr/>
      </vt:variant>
      <vt:variant>
        <vt:lpwstr>Seif161</vt:lpwstr>
      </vt:variant>
      <vt:variant>
        <vt:i4>3473451</vt:i4>
      </vt:variant>
      <vt:variant>
        <vt:i4>1344</vt:i4>
      </vt:variant>
      <vt:variant>
        <vt:i4>0</vt:i4>
      </vt:variant>
      <vt:variant>
        <vt:i4>5</vt:i4>
      </vt:variant>
      <vt:variant>
        <vt:lpwstr/>
      </vt:variant>
      <vt:variant>
        <vt:lpwstr>Seif160</vt:lpwstr>
      </vt:variant>
      <vt:variant>
        <vt:i4>3538987</vt:i4>
      </vt:variant>
      <vt:variant>
        <vt:i4>1338</vt:i4>
      </vt:variant>
      <vt:variant>
        <vt:i4>0</vt:i4>
      </vt:variant>
      <vt:variant>
        <vt:i4>5</vt:i4>
      </vt:variant>
      <vt:variant>
        <vt:lpwstr/>
      </vt:variant>
      <vt:variant>
        <vt:lpwstr>Seif159</vt:lpwstr>
      </vt:variant>
      <vt:variant>
        <vt:i4>3538987</vt:i4>
      </vt:variant>
      <vt:variant>
        <vt:i4>1332</vt:i4>
      </vt:variant>
      <vt:variant>
        <vt:i4>0</vt:i4>
      </vt:variant>
      <vt:variant>
        <vt:i4>5</vt:i4>
      </vt:variant>
      <vt:variant>
        <vt:lpwstr/>
      </vt:variant>
      <vt:variant>
        <vt:lpwstr>Seif158</vt:lpwstr>
      </vt:variant>
      <vt:variant>
        <vt:i4>3538987</vt:i4>
      </vt:variant>
      <vt:variant>
        <vt:i4>1326</vt:i4>
      </vt:variant>
      <vt:variant>
        <vt:i4>0</vt:i4>
      </vt:variant>
      <vt:variant>
        <vt:i4>5</vt:i4>
      </vt:variant>
      <vt:variant>
        <vt:lpwstr/>
      </vt:variant>
      <vt:variant>
        <vt:lpwstr>Seif157</vt:lpwstr>
      </vt:variant>
      <vt:variant>
        <vt:i4>6094857</vt:i4>
      </vt:variant>
      <vt:variant>
        <vt:i4>1320</vt:i4>
      </vt:variant>
      <vt:variant>
        <vt:i4>0</vt:i4>
      </vt:variant>
      <vt:variant>
        <vt:i4>5</vt:i4>
      </vt:variant>
      <vt:variant>
        <vt:lpwstr/>
      </vt:variant>
      <vt:variant>
        <vt:lpwstr>med8</vt:lpwstr>
      </vt:variant>
      <vt:variant>
        <vt:i4>3211304</vt:i4>
      </vt:variant>
      <vt:variant>
        <vt:i4>1314</vt:i4>
      </vt:variant>
      <vt:variant>
        <vt:i4>0</vt:i4>
      </vt:variant>
      <vt:variant>
        <vt:i4>5</vt:i4>
      </vt:variant>
      <vt:variant>
        <vt:lpwstr/>
      </vt:variant>
      <vt:variant>
        <vt:lpwstr>Seif220</vt:lpwstr>
      </vt:variant>
      <vt:variant>
        <vt:i4>3538987</vt:i4>
      </vt:variant>
      <vt:variant>
        <vt:i4>1308</vt:i4>
      </vt:variant>
      <vt:variant>
        <vt:i4>0</vt:i4>
      </vt:variant>
      <vt:variant>
        <vt:i4>5</vt:i4>
      </vt:variant>
      <vt:variant>
        <vt:lpwstr/>
      </vt:variant>
      <vt:variant>
        <vt:lpwstr>Seif156</vt:lpwstr>
      </vt:variant>
      <vt:variant>
        <vt:i4>3538987</vt:i4>
      </vt:variant>
      <vt:variant>
        <vt:i4>1302</vt:i4>
      </vt:variant>
      <vt:variant>
        <vt:i4>0</vt:i4>
      </vt:variant>
      <vt:variant>
        <vt:i4>5</vt:i4>
      </vt:variant>
      <vt:variant>
        <vt:lpwstr/>
      </vt:variant>
      <vt:variant>
        <vt:lpwstr>Seif155</vt:lpwstr>
      </vt:variant>
      <vt:variant>
        <vt:i4>3538987</vt:i4>
      </vt:variant>
      <vt:variant>
        <vt:i4>1296</vt:i4>
      </vt:variant>
      <vt:variant>
        <vt:i4>0</vt:i4>
      </vt:variant>
      <vt:variant>
        <vt:i4>5</vt:i4>
      </vt:variant>
      <vt:variant>
        <vt:lpwstr/>
      </vt:variant>
      <vt:variant>
        <vt:lpwstr>Seif154</vt:lpwstr>
      </vt:variant>
      <vt:variant>
        <vt:i4>5373961</vt:i4>
      </vt:variant>
      <vt:variant>
        <vt:i4>1290</vt:i4>
      </vt:variant>
      <vt:variant>
        <vt:i4>0</vt:i4>
      </vt:variant>
      <vt:variant>
        <vt:i4>5</vt:i4>
      </vt:variant>
      <vt:variant>
        <vt:lpwstr/>
      </vt:variant>
      <vt:variant>
        <vt:lpwstr>med7</vt:lpwstr>
      </vt:variant>
      <vt:variant>
        <vt:i4>3538987</vt:i4>
      </vt:variant>
      <vt:variant>
        <vt:i4>1284</vt:i4>
      </vt:variant>
      <vt:variant>
        <vt:i4>0</vt:i4>
      </vt:variant>
      <vt:variant>
        <vt:i4>5</vt:i4>
      </vt:variant>
      <vt:variant>
        <vt:lpwstr/>
      </vt:variant>
      <vt:variant>
        <vt:lpwstr>Seif153</vt:lpwstr>
      </vt:variant>
      <vt:variant>
        <vt:i4>6422590</vt:i4>
      </vt:variant>
      <vt:variant>
        <vt:i4>1278</vt:i4>
      </vt:variant>
      <vt:variant>
        <vt:i4>0</vt:i4>
      </vt:variant>
      <vt:variant>
        <vt:i4>5</vt:i4>
      </vt:variant>
      <vt:variant>
        <vt:lpwstr/>
      </vt:variant>
      <vt:variant>
        <vt:lpwstr>hed225</vt:lpwstr>
      </vt:variant>
      <vt:variant>
        <vt:i4>3538987</vt:i4>
      </vt:variant>
      <vt:variant>
        <vt:i4>1272</vt:i4>
      </vt:variant>
      <vt:variant>
        <vt:i4>0</vt:i4>
      </vt:variant>
      <vt:variant>
        <vt:i4>5</vt:i4>
      </vt:variant>
      <vt:variant>
        <vt:lpwstr/>
      </vt:variant>
      <vt:variant>
        <vt:lpwstr>Seif152</vt:lpwstr>
      </vt:variant>
      <vt:variant>
        <vt:i4>3538987</vt:i4>
      </vt:variant>
      <vt:variant>
        <vt:i4>1266</vt:i4>
      </vt:variant>
      <vt:variant>
        <vt:i4>0</vt:i4>
      </vt:variant>
      <vt:variant>
        <vt:i4>5</vt:i4>
      </vt:variant>
      <vt:variant>
        <vt:lpwstr/>
      </vt:variant>
      <vt:variant>
        <vt:lpwstr>Seif151</vt:lpwstr>
      </vt:variant>
      <vt:variant>
        <vt:i4>3538987</vt:i4>
      </vt:variant>
      <vt:variant>
        <vt:i4>1260</vt:i4>
      </vt:variant>
      <vt:variant>
        <vt:i4>0</vt:i4>
      </vt:variant>
      <vt:variant>
        <vt:i4>5</vt:i4>
      </vt:variant>
      <vt:variant>
        <vt:lpwstr/>
      </vt:variant>
      <vt:variant>
        <vt:lpwstr>Seif150</vt:lpwstr>
      </vt:variant>
      <vt:variant>
        <vt:i4>3604523</vt:i4>
      </vt:variant>
      <vt:variant>
        <vt:i4>1254</vt:i4>
      </vt:variant>
      <vt:variant>
        <vt:i4>0</vt:i4>
      </vt:variant>
      <vt:variant>
        <vt:i4>5</vt:i4>
      </vt:variant>
      <vt:variant>
        <vt:lpwstr/>
      </vt:variant>
      <vt:variant>
        <vt:lpwstr>Seif149</vt:lpwstr>
      </vt:variant>
      <vt:variant>
        <vt:i4>3604523</vt:i4>
      </vt:variant>
      <vt:variant>
        <vt:i4>1248</vt:i4>
      </vt:variant>
      <vt:variant>
        <vt:i4>0</vt:i4>
      </vt:variant>
      <vt:variant>
        <vt:i4>5</vt:i4>
      </vt:variant>
      <vt:variant>
        <vt:lpwstr/>
      </vt:variant>
      <vt:variant>
        <vt:lpwstr>Seif148</vt:lpwstr>
      </vt:variant>
      <vt:variant>
        <vt:i4>3604523</vt:i4>
      </vt:variant>
      <vt:variant>
        <vt:i4>1242</vt:i4>
      </vt:variant>
      <vt:variant>
        <vt:i4>0</vt:i4>
      </vt:variant>
      <vt:variant>
        <vt:i4>5</vt:i4>
      </vt:variant>
      <vt:variant>
        <vt:lpwstr/>
      </vt:variant>
      <vt:variant>
        <vt:lpwstr>Seif147</vt:lpwstr>
      </vt:variant>
      <vt:variant>
        <vt:i4>6488126</vt:i4>
      </vt:variant>
      <vt:variant>
        <vt:i4>1236</vt:i4>
      </vt:variant>
      <vt:variant>
        <vt:i4>0</vt:i4>
      </vt:variant>
      <vt:variant>
        <vt:i4>5</vt:i4>
      </vt:variant>
      <vt:variant>
        <vt:lpwstr/>
      </vt:variant>
      <vt:variant>
        <vt:lpwstr>hed224</vt:lpwstr>
      </vt:variant>
      <vt:variant>
        <vt:i4>3604523</vt:i4>
      </vt:variant>
      <vt:variant>
        <vt:i4>1230</vt:i4>
      </vt:variant>
      <vt:variant>
        <vt:i4>0</vt:i4>
      </vt:variant>
      <vt:variant>
        <vt:i4>5</vt:i4>
      </vt:variant>
      <vt:variant>
        <vt:lpwstr/>
      </vt:variant>
      <vt:variant>
        <vt:lpwstr>Seif146</vt:lpwstr>
      </vt:variant>
      <vt:variant>
        <vt:i4>3604523</vt:i4>
      </vt:variant>
      <vt:variant>
        <vt:i4>1224</vt:i4>
      </vt:variant>
      <vt:variant>
        <vt:i4>0</vt:i4>
      </vt:variant>
      <vt:variant>
        <vt:i4>5</vt:i4>
      </vt:variant>
      <vt:variant>
        <vt:lpwstr/>
      </vt:variant>
      <vt:variant>
        <vt:lpwstr>Seif145</vt:lpwstr>
      </vt:variant>
      <vt:variant>
        <vt:i4>3604523</vt:i4>
      </vt:variant>
      <vt:variant>
        <vt:i4>1218</vt:i4>
      </vt:variant>
      <vt:variant>
        <vt:i4>0</vt:i4>
      </vt:variant>
      <vt:variant>
        <vt:i4>5</vt:i4>
      </vt:variant>
      <vt:variant>
        <vt:lpwstr/>
      </vt:variant>
      <vt:variant>
        <vt:lpwstr>Seif144</vt:lpwstr>
      </vt:variant>
      <vt:variant>
        <vt:i4>3604523</vt:i4>
      </vt:variant>
      <vt:variant>
        <vt:i4>1212</vt:i4>
      </vt:variant>
      <vt:variant>
        <vt:i4>0</vt:i4>
      </vt:variant>
      <vt:variant>
        <vt:i4>5</vt:i4>
      </vt:variant>
      <vt:variant>
        <vt:lpwstr/>
      </vt:variant>
      <vt:variant>
        <vt:lpwstr>Seif143</vt:lpwstr>
      </vt:variant>
      <vt:variant>
        <vt:i4>3145771</vt:i4>
      </vt:variant>
      <vt:variant>
        <vt:i4>1206</vt:i4>
      </vt:variant>
      <vt:variant>
        <vt:i4>0</vt:i4>
      </vt:variant>
      <vt:variant>
        <vt:i4>5</vt:i4>
      </vt:variant>
      <vt:variant>
        <vt:lpwstr/>
      </vt:variant>
      <vt:variant>
        <vt:lpwstr>Seif131</vt:lpwstr>
      </vt:variant>
      <vt:variant>
        <vt:i4>3145771</vt:i4>
      </vt:variant>
      <vt:variant>
        <vt:i4>1200</vt:i4>
      </vt:variant>
      <vt:variant>
        <vt:i4>0</vt:i4>
      </vt:variant>
      <vt:variant>
        <vt:i4>5</vt:i4>
      </vt:variant>
      <vt:variant>
        <vt:lpwstr/>
      </vt:variant>
      <vt:variant>
        <vt:lpwstr>Seif130</vt:lpwstr>
      </vt:variant>
      <vt:variant>
        <vt:i4>3211307</vt:i4>
      </vt:variant>
      <vt:variant>
        <vt:i4>1194</vt:i4>
      </vt:variant>
      <vt:variant>
        <vt:i4>0</vt:i4>
      </vt:variant>
      <vt:variant>
        <vt:i4>5</vt:i4>
      </vt:variant>
      <vt:variant>
        <vt:lpwstr/>
      </vt:variant>
      <vt:variant>
        <vt:lpwstr>Seif129</vt:lpwstr>
      </vt:variant>
      <vt:variant>
        <vt:i4>3211307</vt:i4>
      </vt:variant>
      <vt:variant>
        <vt:i4>1188</vt:i4>
      </vt:variant>
      <vt:variant>
        <vt:i4>0</vt:i4>
      </vt:variant>
      <vt:variant>
        <vt:i4>5</vt:i4>
      </vt:variant>
      <vt:variant>
        <vt:lpwstr/>
      </vt:variant>
      <vt:variant>
        <vt:lpwstr>Seif128</vt:lpwstr>
      </vt:variant>
      <vt:variant>
        <vt:i4>3211307</vt:i4>
      </vt:variant>
      <vt:variant>
        <vt:i4>1182</vt:i4>
      </vt:variant>
      <vt:variant>
        <vt:i4>0</vt:i4>
      </vt:variant>
      <vt:variant>
        <vt:i4>5</vt:i4>
      </vt:variant>
      <vt:variant>
        <vt:lpwstr/>
      </vt:variant>
      <vt:variant>
        <vt:lpwstr>Seif127</vt:lpwstr>
      </vt:variant>
      <vt:variant>
        <vt:i4>3211307</vt:i4>
      </vt:variant>
      <vt:variant>
        <vt:i4>1176</vt:i4>
      </vt:variant>
      <vt:variant>
        <vt:i4>0</vt:i4>
      </vt:variant>
      <vt:variant>
        <vt:i4>5</vt:i4>
      </vt:variant>
      <vt:variant>
        <vt:lpwstr/>
      </vt:variant>
      <vt:variant>
        <vt:lpwstr>Seif126</vt:lpwstr>
      </vt:variant>
      <vt:variant>
        <vt:i4>3211307</vt:i4>
      </vt:variant>
      <vt:variant>
        <vt:i4>1170</vt:i4>
      </vt:variant>
      <vt:variant>
        <vt:i4>0</vt:i4>
      </vt:variant>
      <vt:variant>
        <vt:i4>5</vt:i4>
      </vt:variant>
      <vt:variant>
        <vt:lpwstr/>
      </vt:variant>
      <vt:variant>
        <vt:lpwstr>Seif125</vt:lpwstr>
      </vt:variant>
      <vt:variant>
        <vt:i4>3211307</vt:i4>
      </vt:variant>
      <vt:variant>
        <vt:i4>1164</vt:i4>
      </vt:variant>
      <vt:variant>
        <vt:i4>0</vt:i4>
      </vt:variant>
      <vt:variant>
        <vt:i4>5</vt:i4>
      </vt:variant>
      <vt:variant>
        <vt:lpwstr/>
      </vt:variant>
      <vt:variant>
        <vt:lpwstr>Seif124</vt:lpwstr>
      </vt:variant>
      <vt:variant>
        <vt:i4>3211307</vt:i4>
      </vt:variant>
      <vt:variant>
        <vt:i4>1158</vt:i4>
      </vt:variant>
      <vt:variant>
        <vt:i4>0</vt:i4>
      </vt:variant>
      <vt:variant>
        <vt:i4>5</vt:i4>
      </vt:variant>
      <vt:variant>
        <vt:lpwstr/>
      </vt:variant>
      <vt:variant>
        <vt:lpwstr>Seif123</vt:lpwstr>
      </vt:variant>
      <vt:variant>
        <vt:i4>3211307</vt:i4>
      </vt:variant>
      <vt:variant>
        <vt:i4>1152</vt:i4>
      </vt:variant>
      <vt:variant>
        <vt:i4>0</vt:i4>
      </vt:variant>
      <vt:variant>
        <vt:i4>5</vt:i4>
      </vt:variant>
      <vt:variant>
        <vt:lpwstr/>
      </vt:variant>
      <vt:variant>
        <vt:lpwstr>Seif122</vt:lpwstr>
      </vt:variant>
      <vt:variant>
        <vt:i4>6553662</vt:i4>
      </vt:variant>
      <vt:variant>
        <vt:i4>1146</vt:i4>
      </vt:variant>
      <vt:variant>
        <vt:i4>0</vt:i4>
      </vt:variant>
      <vt:variant>
        <vt:i4>5</vt:i4>
      </vt:variant>
      <vt:variant>
        <vt:lpwstr/>
      </vt:variant>
      <vt:variant>
        <vt:lpwstr>hed223</vt:lpwstr>
      </vt:variant>
      <vt:variant>
        <vt:i4>3211307</vt:i4>
      </vt:variant>
      <vt:variant>
        <vt:i4>1140</vt:i4>
      </vt:variant>
      <vt:variant>
        <vt:i4>0</vt:i4>
      </vt:variant>
      <vt:variant>
        <vt:i4>5</vt:i4>
      </vt:variant>
      <vt:variant>
        <vt:lpwstr/>
      </vt:variant>
      <vt:variant>
        <vt:lpwstr>Seif121</vt:lpwstr>
      </vt:variant>
      <vt:variant>
        <vt:i4>3211307</vt:i4>
      </vt:variant>
      <vt:variant>
        <vt:i4>1134</vt:i4>
      </vt:variant>
      <vt:variant>
        <vt:i4>0</vt:i4>
      </vt:variant>
      <vt:variant>
        <vt:i4>5</vt:i4>
      </vt:variant>
      <vt:variant>
        <vt:lpwstr/>
      </vt:variant>
      <vt:variant>
        <vt:lpwstr>Seif120</vt:lpwstr>
      </vt:variant>
      <vt:variant>
        <vt:i4>3276843</vt:i4>
      </vt:variant>
      <vt:variant>
        <vt:i4>1128</vt:i4>
      </vt:variant>
      <vt:variant>
        <vt:i4>0</vt:i4>
      </vt:variant>
      <vt:variant>
        <vt:i4>5</vt:i4>
      </vt:variant>
      <vt:variant>
        <vt:lpwstr/>
      </vt:variant>
      <vt:variant>
        <vt:lpwstr>Seif119</vt:lpwstr>
      </vt:variant>
      <vt:variant>
        <vt:i4>3276843</vt:i4>
      </vt:variant>
      <vt:variant>
        <vt:i4>1122</vt:i4>
      </vt:variant>
      <vt:variant>
        <vt:i4>0</vt:i4>
      </vt:variant>
      <vt:variant>
        <vt:i4>5</vt:i4>
      </vt:variant>
      <vt:variant>
        <vt:lpwstr/>
      </vt:variant>
      <vt:variant>
        <vt:lpwstr>Seif118</vt:lpwstr>
      </vt:variant>
      <vt:variant>
        <vt:i4>6619198</vt:i4>
      </vt:variant>
      <vt:variant>
        <vt:i4>1116</vt:i4>
      </vt:variant>
      <vt:variant>
        <vt:i4>0</vt:i4>
      </vt:variant>
      <vt:variant>
        <vt:i4>5</vt:i4>
      </vt:variant>
      <vt:variant>
        <vt:lpwstr/>
      </vt:variant>
      <vt:variant>
        <vt:lpwstr>hed222</vt:lpwstr>
      </vt:variant>
      <vt:variant>
        <vt:i4>3342381</vt:i4>
      </vt:variant>
      <vt:variant>
        <vt:i4>1110</vt:i4>
      </vt:variant>
      <vt:variant>
        <vt:i4>0</vt:i4>
      </vt:variant>
      <vt:variant>
        <vt:i4>5</vt:i4>
      </vt:variant>
      <vt:variant>
        <vt:lpwstr/>
      </vt:variant>
      <vt:variant>
        <vt:lpwstr>Seif700</vt:lpwstr>
      </vt:variant>
      <vt:variant>
        <vt:i4>3276843</vt:i4>
      </vt:variant>
      <vt:variant>
        <vt:i4>1104</vt:i4>
      </vt:variant>
      <vt:variant>
        <vt:i4>0</vt:i4>
      </vt:variant>
      <vt:variant>
        <vt:i4>5</vt:i4>
      </vt:variant>
      <vt:variant>
        <vt:lpwstr/>
      </vt:variant>
      <vt:variant>
        <vt:lpwstr>Seif117</vt:lpwstr>
      </vt:variant>
      <vt:variant>
        <vt:i4>3276843</vt:i4>
      </vt:variant>
      <vt:variant>
        <vt:i4>1098</vt:i4>
      </vt:variant>
      <vt:variant>
        <vt:i4>0</vt:i4>
      </vt:variant>
      <vt:variant>
        <vt:i4>5</vt:i4>
      </vt:variant>
      <vt:variant>
        <vt:lpwstr/>
      </vt:variant>
      <vt:variant>
        <vt:lpwstr>Seif116</vt:lpwstr>
      </vt:variant>
      <vt:variant>
        <vt:i4>3276843</vt:i4>
      </vt:variant>
      <vt:variant>
        <vt:i4>1092</vt:i4>
      </vt:variant>
      <vt:variant>
        <vt:i4>0</vt:i4>
      </vt:variant>
      <vt:variant>
        <vt:i4>5</vt:i4>
      </vt:variant>
      <vt:variant>
        <vt:lpwstr/>
      </vt:variant>
      <vt:variant>
        <vt:lpwstr>Seif115</vt:lpwstr>
      </vt:variant>
      <vt:variant>
        <vt:i4>3276843</vt:i4>
      </vt:variant>
      <vt:variant>
        <vt:i4>1086</vt:i4>
      </vt:variant>
      <vt:variant>
        <vt:i4>0</vt:i4>
      </vt:variant>
      <vt:variant>
        <vt:i4>5</vt:i4>
      </vt:variant>
      <vt:variant>
        <vt:lpwstr/>
      </vt:variant>
      <vt:variant>
        <vt:lpwstr>Seif114</vt:lpwstr>
      </vt:variant>
      <vt:variant>
        <vt:i4>3276843</vt:i4>
      </vt:variant>
      <vt:variant>
        <vt:i4>1080</vt:i4>
      </vt:variant>
      <vt:variant>
        <vt:i4>0</vt:i4>
      </vt:variant>
      <vt:variant>
        <vt:i4>5</vt:i4>
      </vt:variant>
      <vt:variant>
        <vt:lpwstr/>
      </vt:variant>
      <vt:variant>
        <vt:lpwstr>Seif113</vt:lpwstr>
      </vt:variant>
      <vt:variant>
        <vt:i4>3276843</vt:i4>
      </vt:variant>
      <vt:variant>
        <vt:i4>1074</vt:i4>
      </vt:variant>
      <vt:variant>
        <vt:i4>0</vt:i4>
      </vt:variant>
      <vt:variant>
        <vt:i4>5</vt:i4>
      </vt:variant>
      <vt:variant>
        <vt:lpwstr/>
      </vt:variant>
      <vt:variant>
        <vt:lpwstr>Seif112</vt:lpwstr>
      </vt:variant>
      <vt:variant>
        <vt:i4>3276843</vt:i4>
      </vt:variant>
      <vt:variant>
        <vt:i4>1068</vt:i4>
      </vt:variant>
      <vt:variant>
        <vt:i4>0</vt:i4>
      </vt:variant>
      <vt:variant>
        <vt:i4>5</vt:i4>
      </vt:variant>
      <vt:variant>
        <vt:lpwstr/>
      </vt:variant>
      <vt:variant>
        <vt:lpwstr>Seif111</vt:lpwstr>
      </vt:variant>
      <vt:variant>
        <vt:i4>3276843</vt:i4>
      </vt:variant>
      <vt:variant>
        <vt:i4>1062</vt:i4>
      </vt:variant>
      <vt:variant>
        <vt:i4>0</vt:i4>
      </vt:variant>
      <vt:variant>
        <vt:i4>5</vt:i4>
      </vt:variant>
      <vt:variant>
        <vt:lpwstr/>
      </vt:variant>
      <vt:variant>
        <vt:lpwstr>Seif110</vt:lpwstr>
      </vt:variant>
      <vt:variant>
        <vt:i4>3342379</vt:i4>
      </vt:variant>
      <vt:variant>
        <vt:i4>1056</vt:i4>
      </vt:variant>
      <vt:variant>
        <vt:i4>0</vt:i4>
      </vt:variant>
      <vt:variant>
        <vt:i4>5</vt:i4>
      </vt:variant>
      <vt:variant>
        <vt:lpwstr/>
      </vt:variant>
      <vt:variant>
        <vt:lpwstr>Seif109</vt:lpwstr>
      </vt:variant>
      <vt:variant>
        <vt:i4>3342379</vt:i4>
      </vt:variant>
      <vt:variant>
        <vt:i4>1050</vt:i4>
      </vt:variant>
      <vt:variant>
        <vt:i4>0</vt:i4>
      </vt:variant>
      <vt:variant>
        <vt:i4>5</vt:i4>
      </vt:variant>
      <vt:variant>
        <vt:lpwstr/>
      </vt:variant>
      <vt:variant>
        <vt:lpwstr>Seif108</vt:lpwstr>
      </vt:variant>
      <vt:variant>
        <vt:i4>6684734</vt:i4>
      </vt:variant>
      <vt:variant>
        <vt:i4>1044</vt:i4>
      </vt:variant>
      <vt:variant>
        <vt:i4>0</vt:i4>
      </vt:variant>
      <vt:variant>
        <vt:i4>5</vt:i4>
      </vt:variant>
      <vt:variant>
        <vt:lpwstr/>
      </vt:variant>
      <vt:variant>
        <vt:lpwstr>hed221</vt:lpwstr>
      </vt:variant>
      <vt:variant>
        <vt:i4>5439497</vt:i4>
      </vt:variant>
      <vt:variant>
        <vt:i4>1038</vt:i4>
      </vt:variant>
      <vt:variant>
        <vt:i4>0</vt:i4>
      </vt:variant>
      <vt:variant>
        <vt:i4>5</vt:i4>
      </vt:variant>
      <vt:variant>
        <vt:lpwstr/>
      </vt:variant>
      <vt:variant>
        <vt:lpwstr>med6</vt:lpwstr>
      </vt:variant>
      <vt:variant>
        <vt:i4>3342379</vt:i4>
      </vt:variant>
      <vt:variant>
        <vt:i4>1032</vt:i4>
      </vt:variant>
      <vt:variant>
        <vt:i4>0</vt:i4>
      </vt:variant>
      <vt:variant>
        <vt:i4>5</vt:i4>
      </vt:variant>
      <vt:variant>
        <vt:lpwstr/>
      </vt:variant>
      <vt:variant>
        <vt:lpwstr>Seif107</vt:lpwstr>
      </vt:variant>
      <vt:variant>
        <vt:i4>3342379</vt:i4>
      </vt:variant>
      <vt:variant>
        <vt:i4>1026</vt:i4>
      </vt:variant>
      <vt:variant>
        <vt:i4>0</vt:i4>
      </vt:variant>
      <vt:variant>
        <vt:i4>5</vt:i4>
      </vt:variant>
      <vt:variant>
        <vt:lpwstr/>
      </vt:variant>
      <vt:variant>
        <vt:lpwstr>Seif106</vt:lpwstr>
      </vt:variant>
      <vt:variant>
        <vt:i4>3342379</vt:i4>
      </vt:variant>
      <vt:variant>
        <vt:i4>1020</vt:i4>
      </vt:variant>
      <vt:variant>
        <vt:i4>0</vt:i4>
      </vt:variant>
      <vt:variant>
        <vt:i4>5</vt:i4>
      </vt:variant>
      <vt:variant>
        <vt:lpwstr/>
      </vt:variant>
      <vt:variant>
        <vt:lpwstr>Seif105</vt:lpwstr>
      </vt:variant>
      <vt:variant>
        <vt:i4>3342379</vt:i4>
      </vt:variant>
      <vt:variant>
        <vt:i4>1014</vt:i4>
      </vt:variant>
      <vt:variant>
        <vt:i4>0</vt:i4>
      </vt:variant>
      <vt:variant>
        <vt:i4>5</vt:i4>
      </vt:variant>
      <vt:variant>
        <vt:lpwstr/>
      </vt:variant>
      <vt:variant>
        <vt:lpwstr>Seif104</vt:lpwstr>
      </vt:variant>
      <vt:variant>
        <vt:i4>3342379</vt:i4>
      </vt:variant>
      <vt:variant>
        <vt:i4>1008</vt:i4>
      </vt:variant>
      <vt:variant>
        <vt:i4>0</vt:i4>
      </vt:variant>
      <vt:variant>
        <vt:i4>5</vt:i4>
      </vt:variant>
      <vt:variant>
        <vt:lpwstr/>
      </vt:variant>
      <vt:variant>
        <vt:lpwstr>Seif103</vt:lpwstr>
      </vt:variant>
      <vt:variant>
        <vt:i4>3342379</vt:i4>
      </vt:variant>
      <vt:variant>
        <vt:i4>1002</vt:i4>
      </vt:variant>
      <vt:variant>
        <vt:i4>0</vt:i4>
      </vt:variant>
      <vt:variant>
        <vt:i4>5</vt:i4>
      </vt:variant>
      <vt:variant>
        <vt:lpwstr/>
      </vt:variant>
      <vt:variant>
        <vt:lpwstr>Seif102</vt:lpwstr>
      </vt:variant>
      <vt:variant>
        <vt:i4>3342379</vt:i4>
      </vt:variant>
      <vt:variant>
        <vt:i4>996</vt:i4>
      </vt:variant>
      <vt:variant>
        <vt:i4>0</vt:i4>
      </vt:variant>
      <vt:variant>
        <vt:i4>5</vt:i4>
      </vt:variant>
      <vt:variant>
        <vt:lpwstr/>
      </vt:variant>
      <vt:variant>
        <vt:lpwstr>Seif101</vt:lpwstr>
      </vt:variant>
      <vt:variant>
        <vt:i4>3342379</vt:i4>
      </vt:variant>
      <vt:variant>
        <vt:i4>990</vt:i4>
      </vt:variant>
      <vt:variant>
        <vt:i4>0</vt:i4>
      </vt:variant>
      <vt:variant>
        <vt:i4>5</vt:i4>
      </vt:variant>
      <vt:variant>
        <vt:lpwstr/>
      </vt:variant>
      <vt:variant>
        <vt:lpwstr>Seif100</vt:lpwstr>
      </vt:variant>
      <vt:variant>
        <vt:i4>3801123</vt:i4>
      </vt:variant>
      <vt:variant>
        <vt:i4>984</vt:i4>
      </vt:variant>
      <vt:variant>
        <vt:i4>0</vt:i4>
      </vt:variant>
      <vt:variant>
        <vt:i4>5</vt:i4>
      </vt:variant>
      <vt:variant>
        <vt:lpwstr/>
      </vt:variant>
      <vt:variant>
        <vt:lpwstr>Seif99</vt:lpwstr>
      </vt:variant>
      <vt:variant>
        <vt:i4>3866659</vt:i4>
      </vt:variant>
      <vt:variant>
        <vt:i4>978</vt:i4>
      </vt:variant>
      <vt:variant>
        <vt:i4>0</vt:i4>
      </vt:variant>
      <vt:variant>
        <vt:i4>5</vt:i4>
      </vt:variant>
      <vt:variant>
        <vt:lpwstr/>
      </vt:variant>
      <vt:variant>
        <vt:lpwstr>Seif98</vt:lpwstr>
      </vt:variant>
      <vt:variant>
        <vt:i4>3407907</vt:i4>
      </vt:variant>
      <vt:variant>
        <vt:i4>972</vt:i4>
      </vt:variant>
      <vt:variant>
        <vt:i4>0</vt:i4>
      </vt:variant>
      <vt:variant>
        <vt:i4>5</vt:i4>
      </vt:variant>
      <vt:variant>
        <vt:lpwstr/>
      </vt:variant>
      <vt:variant>
        <vt:lpwstr>Seif97</vt:lpwstr>
      </vt:variant>
      <vt:variant>
        <vt:i4>3473443</vt:i4>
      </vt:variant>
      <vt:variant>
        <vt:i4>966</vt:i4>
      </vt:variant>
      <vt:variant>
        <vt:i4>0</vt:i4>
      </vt:variant>
      <vt:variant>
        <vt:i4>5</vt:i4>
      </vt:variant>
      <vt:variant>
        <vt:lpwstr/>
      </vt:variant>
      <vt:variant>
        <vt:lpwstr>Seif96</vt:lpwstr>
      </vt:variant>
      <vt:variant>
        <vt:i4>6750270</vt:i4>
      </vt:variant>
      <vt:variant>
        <vt:i4>960</vt:i4>
      </vt:variant>
      <vt:variant>
        <vt:i4>0</vt:i4>
      </vt:variant>
      <vt:variant>
        <vt:i4>5</vt:i4>
      </vt:variant>
      <vt:variant>
        <vt:lpwstr/>
      </vt:variant>
      <vt:variant>
        <vt:lpwstr>hed220</vt:lpwstr>
      </vt:variant>
      <vt:variant>
        <vt:i4>3473452</vt:i4>
      </vt:variant>
      <vt:variant>
        <vt:i4>954</vt:i4>
      </vt:variant>
      <vt:variant>
        <vt:i4>0</vt:i4>
      </vt:variant>
      <vt:variant>
        <vt:i4>5</vt:i4>
      </vt:variant>
      <vt:variant>
        <vt:lpwstr/>
      </vt:variant>
      <vt:variant>
        <vt:lpwstr>Seif668</vt:lpwstr>
      </vt:variant>
      <vt:variant>
        <vt:i4>3473452</vt:i4>
      </vt:variant>
      <vt:variant>
        <vt:i4>948</vt:i4>
      </vt:variant>
      <vt:variant>
        <vt:i4>0</vt:i4>
      </vt:variant>
      <vt:variant>
        <vt:i4>5</vt:i4>
      </vt:variant>
      <vt:variant>
        <vt:lpwstr/>
      </vt:variant>
      <vt:variant>
        <vt:lpwstr>Seif667</vt:lpwstr>
      </vt:variant>
      <vt:variant>
        <vt:i4>3473452</vt:i4>
      </vt:variant>
      <vt:variant>
        <vt:i4>942</vt:i4>
      </vt:variant>
      <vt:variant>
        <vt:i4>0</vt:i4>
      </vt:variant>
      <vt:variant>
        <vt:i4>5</vt:i4>
      </vt:variant>
      <vt:variant>
        <vt:lpwstr/>
      </vt:variant>
      <vt:variant>
        <vt:lpwstr>Seif666</vt:lpwstr>
      </vt:variant>
      <vt:variant>
        <vt:i4>3473452</vt:i4>
      </vt:variant>
      <vt:variant>
        <vt:i4>936</vt:i4>
      </vt:variant>
      <vt:variant>
        <vt:i4>0</vt:i4>
      </vt:variant>
      <vt:variant>
        <vt:i4>5</vt:i4>
      </vt:variant>
      <vt:variant>
        <vt:lpwstr/>
      </vt:variant>
      <vt:variant>
        <vt:lpwstr>Seif665</vt:lpwstr>
      </vt:variant>
      <vt:variant>
        <vt:i4>3473452</vt:i4>
      </vt:variant>
      <vt:variant>
        <vt:i4>930</vt:i4>
      </vt:variant>
      <vt:variant>
        <vt:i4>0</vt:i4>
      </vt:variant>
      <vt:variant>
        <vt:i4>5</vt:i4>
      </vt:variant>
      <vt:variant>
        <vt:lpwstr/>
      </vt:variant>
      <vt:variant>
        <vt:lpwstr>Seif664</vt:lpwstr>
      </vt:variant>
      <vt:variant>
        <vt:i4>3473452</vt:i4>
      </vt:variant>
      <vt:variant>
        <vt:i4>924</vt:i4>
      </vt:variant>
      <vt:variant>
        <vt:i4>0</vt:i4>
      </vt:variant>
      <vt:variant>
        <vt:i4>5</vt:i4>
      </vt:variant>
      <vt:variant>
        <vt:lpwstr/>
      </vt:variant>
      <vt:variant>
        <vt:lpwstr>Seif663</vt:lpwstr>
      </vt:variant>
      <vt:variant>
        <vt:i4>3473452</vt:i4>
      </vt:variant>
      <vt:variant>
        <vt:i4>918</vt:i4>
      </vt:variant>
      <vt:variant>
        <vt:i4>0</vt:i4>
      </vt:variant>
      <vt:variant>
        <vt:i4>5</vt:i4>
      </vt:variant>
      <vt:variant>
        <vt:lpwstr/>
      </vt:variant>
      <vt:variant>
        <vt:lpwstr>Seif662</vt:lpwstr>
      </vt:variant>
      <vt:variant>
        <vt:i4>7209021</vt:i4>
      </vt:variant>
      <vt:variant>
        <vt:i4>912</vt:i4>
      </vt:variant>
      <vt:variant>
        <vt:i4>0</vt:i4>
      </vt:variant>
      <vt:variant>
        <vt:i4>5</vt:i4>
      </vt:variant>
      <vt:variant>
        <vt:lpwstr/>
      </vt:variant>
      <vt:variant>
        <vt:lpwstr>hed219</vt:lpwstr>
      </vt:variant>
      <vt:variant>
        <vt:i4>3538979</vt:i4>
      </vt:variant>
      <vt:variant>
        <vt:i4>906</vt:i4>
      </vt:variant>
      <vt:variant>
        <vt:i4>0</vt:i4>
      </vt:variant>
      <vt:variant>
        <vt:i4>5</vt:i4>
      </vt:variant>
      <vt:variant>
        <vt:lpwstr/>
      </vt:variant>
      <vt:variant>
        <vt:lpwstr>Seif95</vt:lpwstr>
      </vt:variant>
      <vt:variant>
        <vt:i4>3604515</vt:i4>
      </vt:variant>
      <vt:variant>
        <vt:i4>900</vt:i4>
      </vt:variant>
      <vt:variant>
        <vt:i4>0</vt:i4>
      </vt:variant>
      <vt:variant>
        <vt:i4>5</vt:i4>
      </vt:variant>
      <vt:variant>
        <vt:lpwstr/>
      </vt:variant>
      <vt:variant>
        <vt:lpwstr>Seif94</vt:lpwstr>
      </vt:variant>
      <vt:variant>
        <vt:i4>3145763</vt:i4>
      </vt:variant>
      <vt:variant>
        <vt:i4>894</vt:i4>
      </vt:variant>
      <vt:variant>
        <vt:i4>0</vt:i4>
      </vt:variant>
      <vt:variant>
        <vt:i4>5</vt:i4>
      </vt:variant>
      <vt:variant>
        <vt:lpwstr/>
      </vt:variant>
      <vt:variant>
        <vt:lpwstr>Seif93</vt:lpwstr>
      </vt:variant>
      <vt:variant>
        <vt:i4>7274557</vt:i4>
      </vt:variant>
      <vt:variant>
        <vt:i4>888</vt:i4>
      </vt:variant>
      <vt:variant>
        <vt:i4>0</vt:i4>
      </vt:variant>
      <vt:variant>
        <vt:i4>5</vt:i4>
      </vt:variant>
      <vt:variant>
        <vt:lpwstr/>
      </vt:variant>
      <vt:variant>
        <vt:lpwstr>hed218</vt:lpwstr>
      </vt:variant>
      <vt:variant>
        <vt:i4>3211299</vt:i4>
      </vt:variant>
      <vt:variant>
        <vt:i4>882</vt:i4>
      </vt:variant>
      <vt:variant>
        <vt:i4>0</vt:i4>
      </vt:variant>
      <vt:variant>
        <vt:i4>5</vt:i4>
      </vt:variant>
      <vt:variant>
        <vt:lpwstr/>
      </vt:variant>
      <vt:variant>
        <vt:lpwstr>Seif92</vt:lpwstr>
      </vt:variant>
      <vt:variant>
        <vt:i4>3276835</vt:i4>
      </vt:variant>
      <vt:variant>
        <vt:i4>876</vt:i4>
      </vt:variant>
      <vt:variant>
        <vt:i4>0</vt:i4>
      </vt:variant>
      <vt:variant>
        <vt:i4>5</vt:i4>
      </vt:variant>
      <vt:variant>
        <vt:lpwstr/>
      </vt:variant>
      <vt:variant>
        <vt:lpwstr>Seif91</vt:lpwstr>
      </vt:variant>
      <vt:variant>
        <vt:i4>3342371</vt:i4>
      </vt:variant>
      <vt:variant>
        <vt:i4>870</vt:i4>
      </vt:variant>
      <vt:variant>
        <vt:i4>0</vt:i4>
      </vt:variant>
      <vt:variant>
        <vt:i4>5</vt:i4>
      </vt:variant>
      <vt:variant>
        <vt:lpwstr/>
      </vt:variant>
      <vt:variant>
        <vt:lpwstr>Seif90</vt:lpwstr>
      </vt:variant>
      <vt:variant>
        <vt:i4>6291517</vt:i4>
      </vt:variant>
      <vt:variant>
        <vt:i4>864</vt:i4>
      </vt:variant>
      <vt:variant>
        <vt:i4>0</vt:i4>
      </vt:variant>
      <vt:variant>
        <vt:i4>5</vt:i4>
      </vt:variant>
      <vt:variant>
        <vt:lpwstr/>
      </vt:variant>
      <vt:variant>
        <vt:lpwstr>hed217</vt:lpwstr>
      </vt:variant>
      <vt:variant>
        <vt:i4>3801122</vt:i4>
      </vt:variant>
      <vt:variant>
        <vt:i4>858</vt:i4>
      </vt:variant>
      <vt:variant>
        <vt:i4>0</vt:i4>
      </vt:variant>
      <vt:variant>
        <vt:i4>5</vt:i4>
      </vt:variant>
      <vt:variant>
        <vt:lpwstr/>
      </vt:variant>
      <vt:variant>
        <vt:lpwstr>Seif89</vt:lpwstr>
      </vt:variant>
      <vt:variant>
        <vt:i4>3866658</vt:i4>
      </vt:variant>
      <vt:variant>
        <vt:i4>852</vt:i4>
      </vt:variant>
      <vt:variant>
        <vt:i4>0</vt:i4>
      </vt:variant>
      <vt:variant>
        <vt:i4>5</vt:i4>
      </vt:variant>
      <vt:variant>
        <vt:lpwstr/>
      </vt:variant>
      <vt:variant>
        <vt:lpwstr>Seif88</vt:lpwstr>
      </vt:variant>
      <vt:variant>
        <vt:i4>3407906</vt:i4>
      </vt:variant>
      <vt:variant>
        <vt:i4>846</vt:i4>
      </vt:variant>
      <vt:variant>
        <vt:i4>0</vt:i4>
      </vt:variant>
      <vt:variant>
        <vt:i4>5</vt:i4>
      </vt:variant>
      <vt:variant>
        <vt:lpwstr/>
      </vt:variant>
      <vt:variant>
        <vt:lpwstr>Seif87</vt:lpwstr>
      </vt:variant>
      <vt:variant>
        <vt:i4>3473442</vt:i4>
      </vt:variant>
      <vt:variant>
        <vt:i4>840</vt:i4>
      </vt:variant>
      <vt:variant>
        <vt:i4>0</vt:i4>
      </vt:variant>
      <vt:variant>
        <vt:i4>5</vt:i4>
      </vt:variant>
      <vt:variant>
        <vt:lpwstr/>
      </vt:variant>
      <vt:variant>
        <vt:lpwstr>Seif86</vt:lpwstr>
      </vt:variant>
      <vt:variant>
        <vt:i4>3473452</vt:i4>
      </vt:variant>
      <vt:variant>
        <vt:i4>834</vt:i4>
      </vt:variant>
      <vt:variant>
        <vt:i4>0</vt:i4>
      </vt:variant>
      <vt:variant>
        <vt:i4>5</vt:i4>
      </vt:variant>
      <vt:variant>
        <vt:lpwstr/>
      </vt:variant>
      <vt:variant>
        <vt:lpwstr>Seif661</vt:lpwstr>
      </vt:variant>
      <vt:variant>
        <vt:i4>3604523</vt:i4>
      </vt:variant>
      <vt:variant>
        <vt:i4>828</vt:i4>
      </vt:variant>
      <vt:variant>
        <vt:i4>0</vt:i4>
      </vt:variant>
      <vt:variant>
        <vt:i4>5</vt:i4>
      </vt:variant>
      <vt:variant>
        <vt:lpwstr/>
      </vt:variant>
      <vt:variant>
        <vt:lpwstr>Seif142</vt:lpwstr>
      </vt:variant>
      <vt:variant>
        <vt:i4>3604523</vt:i4>
      </vt:variant>
      <vt:variant>
        <vt:i4>822</vt:i4>
      </vt:variant>
      <vt:variant>
        <vt:i4>0</vt:i4>
      </vt:variant>
      <vt:variant>
        <vt:i4>5</vt:i4>
      </vt:variant>
      <vt:variant>
        <vt:lpwstr/>
      </vt:variant>
      <vt:variant>
        <vt:lpwstr>Seif141</vt:lpwstr>
      </vt:variant>
      <vt:variant>
        <vt:i4>3538978</vt:i4>
      </vt:variant>
      <vt:variant>
        <vt:i4>816</vt:i4>
      </vt:variant>
      <vt:variant>
        <vt:i4>0</vt:i4>
      </vt:variant>
      <vt:variant>
        <vt:i4>5</vt:i4>
      </vt:variant>
      <vt:variant>
        <vt:lpwstr/>
      </vt:variant>
      <vt:variant>
        <vt:lpwstr>Seif85</vt:lpwstr>
      </vt:variant>
      <vt:variant>
        <vt:i4>3473452</vt:i4>
      </vt:variant>
      <vt:variant>
        <vt:i4>810</vt:i4>
      </vt:variant>
      <vt:variant>
        <vt:i4>0</vt:i4>
      </vt:variant>
      <vt:variant>
        <vt:i4>5</vt:i4>
      </vt:variant>
      <vt:variant>
        <vt:lpwstr/>
      </vt:variant>
      <vt:variant>
        <vt:lpwstr>Seif660</vt:lpwstr>
      </vt:variant>
      <vt:variant>
        <vt:i4>3604514</vt:i4>
      </vt:variant>
      <vt:variant>
        <vt:i4>804</vt:i4>
      </vt:variant>
      <vt:variant>
        <vt:i4>0</vt:i4>
      </vt:variant>
      <vt:variant>
        <vt:i4>5</vt:i4>
      </vt:variant>
      <vt:variant>
        <vt:lpwstr/>
      </vt:variant>
      <vt:variant>
        <vt:lpwstr>Seif84</vt:lpwstr>
      </vt:variant>
      <vt:variant>
        <vt:i4>3538988</vt:i4>
      </vt:variant>
      <vt:variant>
        <vt:i4>798</vt:i4>
      </vt:variant>
      <vt:variant>
        <vt:i4>0</vt:i4>
      </vt:variant>
      <vt:variant>
        <vt:i4>5</vt:i4>
      </vt:variant>
      <vt:variant>
        <vt:lpwstr/>
      </vt:variant>
      <vt:variant>
        <vt:lpwstr>Seif659</vt:lpwstr>
      </vt:variant>
      <vt:variant>
        <vt:i4>3538988</vt:i4>
      </vt:variant>
      <vt:variant>
        <vt:i4>792</vt:i4>
      </vt:variant>
      <vt:variant>
        <vt:i4>0</vt:i4>
      </vt:variant>
      <vt:variant>
        <vt:i4>5</vt:i4>
      </vt:variant>
      <vt:variant>
        <vt:lpwstr/>
      </vt:variant>
      <vt:variant>
        <vt:lpwstr>Seif658</vt:lpwstr>
      </vt:variant>
      <vt:variant>
        <vt:i4>3604523</vt:i4>
      </vt:variant>
      <vt:variant>
        <vt:i4>786</vt:i4>
      </vt:variant>
      <vt:variant>
        <vt:i4>0</vt:i4>
      </vt:variant>
      <vt:variant>
        <vt:i4>5</vt:i4>
      </vt:variant>
      <vt:variant>
        <vt:lpwstr/>
      </vt:variant>
      <vt:variant>
        <vt:lpwstr>Seif140</vt:lpwstr>
      </vt:variant>
      <vt:variant>
        <vt:i4>3145762</vt:i4>
      </vt:variant>
      <vt:variant>
        <vt:i4>780</vt:i4>
      </vt:variant>
      <vt:variant>
        <vt:i4>0</vt:i4>
      </vt:variant>
      <vt:variant>
        <vt:i4>5</vt:i4>
      </vt:variant>
      <vt:variant>
        <vt:lpwstr/>
      </vt:variant>
      <vt:variant>
        <vt:lpwstr>Seif83</vt:lpwstr>
      </vt:variant>
      <vt:variant>
        <vt:i4>3211298</vt:i4>
      </vt:variant>
      <vt:variant>
        <vt:i4>774</vt:i4>
      </vt:variant>
      <vt:variant>
        <vt:i4>0</vt:i4>
      </vt:variant>
      <vt:variant>
        <vt:i4>5</vt:i4>
      </vt:variant>
      <vt:variant>
        <vt:lpwstr/>
      </vt:variant>
      <vt:variant>
        <vt:lpwstr>Seif82</vt:lpwstr>
      </vt:variant>
      <vt:variant>
        <vt:i4>3276834</vt:i4>
      </vt:variant>
      <vt:variant>
        <vt:i4>768</vt:i4>
      </vt:variant>
      <vt:variant>
        <vt:i4>0</vt:i4>
      </vt:variant>
      <vt:variant>
        <vt:i4>5</vt:i4>
      </vt:variant>
      <vt:variant>
        <vt:lpwstr/>
      </vt:variant>
      <vt:variant>
        <vt:lpwstr>Seif81</vt:lpwstr>
      </vt:variant>
      <vt:variant>
        <vt:i4>3342370</vt:i4>
      </vt:variant>
      <vt:variant>
        <vt:i4>762</vt:i4>
      </vt:variant>
      <vt:variant>
        <vt:i4>0</vt:i4>
      </vt:variant>
      <vt:variant>
        <vt:i4>5</vt:i4>
      </vt:variant>
      <vt:variant>
        <vt:lpwstr/>
      </vt:variant>
      <vt:variant>
        <vt:lpwstr>Seif80</vt:lpwstr>
      </vt:variant>
      <vt:variant>
        <vt:i4>3801133</vt:i4>
      </vt:variant>
      <vt:variant>
        <vt:i4>756</vt:i4>
      </vt:variant>
      <vt:variant>
        <vt:i4>0</vt:i4>
      </vt:variant>
      <vt:variant>
        <vt:i4>5</vt:i4>
      </vt:variant>
      <vt:variant>
        <vt:lpwstr/>
      </vt:variant>
      <vt:variant>
        <vt:lpwstr>Seif79</vt:lpwstr>
      </vt:variant>
      <vt:variant>
        <vt:i4>6357053</vt:i4>
      </vt:variant>
      <vt:variant>
        <vt:i4>750</vt:i4>
      </vt:variant>
      <vt:variant>
        <vt:i4>0</vt:i4>
      </vt:variant>
      <vt:variant>
        <vt:i4>5</vt:i4>
      </vt:variant>
      <vt:variant>
        <vt:lpwstr/>
      </vt:variant>
      <vt:variant>
        <vt:lpwstr>hed216</vt:lpwstr>
      </vt:variant>
      <vt:variant>
        <vt:i4>3145771</vt:i4>
      </vt:variant>
      <vt:variant>
        <vt:i4>744</vt:i4>
      </vt:variant>
      <vt:variant>
        <vt:i4>0</vt:i4>
      </vt:variant>
      <vt:variant>
        <vt:i4>5</vt:i4>
      </vt:variant>
      <vt:variant>
        <vt:lpwstr/>
      </vt:variant>
      <vt:variant>
        <vt:lpwstr>Seif139</vt:lpwstr>
      </vt:variant>
      <vt:variant>
        <vt:i4>3145771</vt:i4>
      </vt:variant>
      <vt:variant>
        <vt:i4>738</vt:i4>
      </vt:variant>
      <vt:variant>
        <vt:i4>0</vt:i4>
      </vt:variant>
      <vt:variant>
        <vt:i4>5</vt:i4>
      </vt:variant>
      <vt:variant>
        <vt:lpwstr/>
      </vt:variant>
      <vt:variant>
        <vt:lpwstr>Seif138</vt:lpwstr>
      </vt:variant>
      <vt:variant>
        <vt:i4>3866669</vt:i4>
      </vt:variant>
      <vt:variant>
        <vt:i4>732</vt:i4>
      </vt:variant>
      <vt:variant>
        <vt:i4>0</vt:i4>
      </vt:variant>
      <vt:variant>
        <vt:i4>5</vt:i4>
      </vt:variant>
      <vt:variant>
        <vt:lpwstr/>
      </vt:variant>
      <vt:variant>
        <vt:lpwstr>Seif78</vt:lpwstr>
      </vt:variant>
      <vt:variant>
        <vt:i4>3407917</vt:i4>
      </vt:variant>
      <vt:variant>
        <vt:i4>726</vt:i4>
      </vt:variant>
      <vt:variant>
        <vt:i4>0</vt:i4>
      </vt:variant>
      <vt:variant>
        <vt:i4>5</vt:i4>
      </vt:variant>
      <vt:variant>
        <vt:lpwstr/>
      </vt:variant>
      <vt:variant>
        <vt:lpwstr>Seif77</vt:lpwstr>
      </vt:variant>
      <vt:variant>
        <vt:i4>3473453</vt:i4>
      </vt:variant>
      <vt:variant>
        <vt:i4>720</vt:i4>
      </vt:variant>
      <vt:variant>
        <vt:i4>0</vt:i4>
      </vt:variant>
      <vt:variant>
        <vt:i4>5</vt:i4>
      </vt:variant>
      <vt:variant>
        <vt:lpwstr/>
      </vt:variant>
      <vt:variant>
        <vt:lpwstr>Seif76</vt:lpwstr>
      </vt:variant>
      <vt:variant>
        <vt:i4>3538989</vt:i4>
      </vt:variant>
      <vt:variant>
        <vt:i4>714</vt:i4>
      </vt:variant>
      <vt:variant>
        <vt:i4>0</vt:i4>
      </vt:variant>
      <vt:variant>
        <vt:i4>5</vt:i4>
      </vt:variant>
      <vt:variant>
        <vt:lpwstr/>
      </vt:variant>
      <vt:variant>
        <vt:lpwstr>Seif75</vt:lpwstr>
      </vt:variant>
      <vt:variant>
        <vt:i4>3604525</vt:i4>
      </vt:variant>
      <vt:variant>
        <vt:i4>708</vt:i4>
      </vt:variant>
      <vt:variant>
        <vt:i4>0</vt:i4>
      </vt:variant>
      <vt:variant>
        <vt:i4>5</vt:i4>
      </vt:variant>
      <vt:variant>
        <vt:lpwstr/>
      </vt:variant>
      <vt:variant>
        <vt:lpwstr>Seif74</vt:lpwstr>
      </vt:variant>
      <vt:variant>
        <vt:i4>3145773</vt:i4>
      </vt:variant>
      <vt:variant>
        <vt:i4>702</vt:i4>
      </vt:variant>
      <vt:variant>
        <vt:i4>0</vt:i4>
      </vt:variant>
      <vt:variant>
        <vt:i4>5</vt:i4>
      </vt:variant>
      <vt:variant>
        <vt:lpwstr/>
      </vt:variant>
      <vt:variant>
        <vt:lpwstr>Seif73</vt:lpwstr>
      </vt:variant>
      <vt:variant>
        <vt:i4>3538988</vt:i4>
      </vt:variant>
      <vt:variant>
        <vt:i4>696</vt:i4>
      </vt:variant>
      <vt:variant>
        <vt:i4>0</vt:i4>
      </vt:variant>
      <vt:variant>
        <vt:i4>5</vt:i4>
      </vt:variant>
      <vt:variant>
        <vt:lpwstr/>
      </vt:variant>
      <vt:variant>
        <vt:lpwstr>Seif657</vt:lpwstr>
      </vt:variant>
      <vt:variant>
        <vt:i4>3211309</vt:i4>
      </vt:variant>
      <vt:variant>
        <vt:i4>690</vt:i4>
      </vt:variant>
      <vt:variant>
        <vt:i4>0</vt:i4>
      </vt:variant>
      <vt:variant>
        <vt:i4>5</vt:i4>
      </vt:variant>
      <vt:variant>
        <vt:lpwstr/>
      </vt:variant>
      <vt:variant>
        <vt:lpwstr>Seif72</vt:lpwstr>
      </vt:variant>
      <vt:variant>
        <vt:i4>3276845</vt:i4>
      </vt:variant>
      <vt:variant>
        <vt:i4>684</vt:i4>
      </vt:variant>
      <vt:variant>
        <vt:i4>0</vt:i4>
      </vt:variant>
      <vt:variant>
        <vt:i4>5</vt:i4>
      </vt:variant>
      <vt:variant>
        <vt:lpwstr/>
      </vt:variant>
      <vt:variant>
        <vt:lpwstr>Seif71</vt:lpwstr>
      </vt:variant>
      <vt:variant>
        <vt:i4>3342381</vt:i4>
      </vt:variant>
      <vt:variant>
        <vt:i4>678</vt:i4>
      </vt:variant>
      <vt:variant>
        <vt:i4>0</vt:i4>
      </vt:variant>
      <vt:variant>
        <vt:i4>5</vt:i4>
      </vt:variant>
      <vt:variant>
        <vt:lpwstr/>
      </vt:variant>
      <vt:variant>
        <vt:lpwstr>Seif70</vt:lpwstr>
      </vt:variant>
      <vt:variant>
        <vt:i4>3145771</vt:i4>
      </vt:variant>
      <vt:variant>
        <vt:i4>672</vt:i4>
      </vt:variant>
      <vt:variant>
        <vt:i4>0</vt:i4>
      </vt:variant>
      <vt:variant>
        <vt:i4>5</vt:i4>
      </vt:variant>
      <vt:variant>
        <vt:lpwstr/>
      </vt:variant>
      <vt:variant>
        <vt:lpwstr>Seif137</vt:lpwstr>
      </vt:variant>
      <vt:variant>
        <vt:i4>3801132</vt:i4>
      </vt:variant>
      <vt:variant>
        <vt:i4>666</vt:i4>
      </vt:variant>
      <vt:variant>
        <vt:i4>0</vt:i4>
      </vt:variant>
      <vt:variant>
        <vt:i4>5</vt:i4>
      </vt:variant>
      <vt:variant>
        <vt:lpwstr/>
      </vt:variant>
      <vt:variant>
        <vt:lpwstr>Seif69</vt:lpwstr>
      </vt:variant>
      <vt:variant>
        <vt:i4>6422589</vt:i4>
      </vt:variant>
      <vt:variant>
        <vt:i4>660</vt:i4>
      </vt:variant>
      <vt:variant>
        <vt:i4>0</vt:i4>
      </vt:variant>
      <vt:variant>
        <vt:i4>5</vt:i4>
      </vt:variant>
      <vt:variant>
        <vt:lpwstr/>
      </vt:variant>
      <vt:variant>
        <vt:lpwstr>hed215</vt:lpwstr>
      </vt:variant>
      <vt:variant>
        <vt:i4>3866668</vt:i4>
      </vt:variant>
      <vt:variant>
        <vt:i4>654</vt:i4>
      </vt:variant>
      <vt:variant>
        <vt:i4>0</vt:i4>
      </vt:variant>
      <vt:variant>
        <vt:i4>5</vt:i4>
      </vt:variant>
      <vt:variant>
        <vt:lpwstr/>
      </vt:variant>
      <vt:variant>
        <vt:lpwstr>Seif68</vt:lpwstr>
      </vt:variant>
      <vt:variant>
        <vt:i4>3407916</vt:i4>
      </vt:variant>
      <vt:variant>
        <vt:i4>648</vt:i4>
      </vt:variant>
      <vt:variant>
        <vt:i4>0</vt:i4>
      </vt:variant>
      <vt:variant>
        <vt:i4>5</vt:i4>
      </vt:variant>
      <vt:variant>
        <vt:lpwstr/>
      </vt:variant>
      <vt:variant>
        <vt:lpwstr>Seif67</vt:lpwstr>
      </vt:variant>
      <vt:variant>
        <vt:i4>3473452</vt:i4>
      </vt:variant>
      <vt:variant>
        <vt:i4>642</vt:i4>
      </vt:variant>
      <vt:variant>
        <vt:i4>0</vt:i4>
      </vt:variant>
      <vt:variant>
        <vt:i4>5</vt:i4>
      </vt:variant>
      <vt:variant>
        <vt:lpwstr/>
      </vt:variant>
      <vt:variant>
        <vt:lpwstr>Seif66</vt:lpwstr>
      </vt:variant>
      <vt:variant>
        <vt:i4>3538988</vt:i4>
      </vt:variant>
      <vt:variant>
        <vt:i4>636</vt:i4>
      </vt:variant>
      <vt:variant>
        <vt:i4>0</vt:i4>
      </vt:variant>
      <vt:variant>
        <vt:i4>5</vt:i4>
      </vt:variant>
      <vt:variant>
        <vt:lpwstr/>
      </vt:variant>
      <vt:variant>
        <vt:lpwstr>Seif65</vt:lpwstr>
      </vt:variant>
      <vt:variant>
        <vt:i4>3604524</vt:i4>
      </vt:variant>
      <vt:variant>
        <vt:i4>630</vt:i4>
      </vt:variant>
      <vt:variant>
        <vt:i4>0</vt:i4>
      </vt:variant>
      <vt:variant>
        <vt:i4>5</vt:i4>
      </vt:variant>
      <vt:variant>
        <vt:lpwstr/>
      </vt:variant>
      <vt:variant>
        <vt:lpwstr>Seif64</vt:lpwstr>
      </vt:variant>
      <vt:variant>
        <vt:i4>6488125</vt:i4>
      </vt:variant>
      <vt:variant>
        <vt:i4>624</vt:i4>
      </vt:variant>
      <vt:variant>
        <vt:i4>0</vt:i4>
      </vt:variant>
      <vt:variant>
        <vt:i4>5</vt:i4>
      </vt:variant>
      <vt:variant>
        <vt:lpwstr/>
      </vt:variant>
      <vt:variant>
        <vt:lpwstr>hed214</vt:lpwstr>
      </vt:variant>
      <vt:variant>
        <vt:i4>3145772</vt:i4>
      </vt:variant>
      <vt:variant>
        <vt:i4>618</vt:i4>
      </vt:variant>
      <vt:variant>
        <vt:i4>0</vt:i4>
      </vt:variant>
      <vt:variant>
        <vt:i4>5</vt:i4>
      </vt:variant>
      <vt:variant>
        <vt:lpwstr/>
      </vt:variant>
      <vt:variant>
        <vt:lpwstr>Seif63</vt:lpwstr>
      </vt:variant>
      <vt:variant>
        <vt:i4>3211308</vt:i4>
      </vt:variant>
      <vt:variant>
        <vt:i4>612</vt:i4>
      </vt:variant>
      <vt:variant>
        <vt:i4>0</vt:i4>
      </vt:variant>
      <vt:variant>
        <vt:i4>5</vt:i4>
      </vt:variant>
      <vt:variant>
        <vt:lpwstr/>
      </vt:variant>
      <vt:variant>
        <vt:lpwstr>Seif62</vt:lpwstr>
      </vt:variant>
      <vt:variant>
        <vt:i4>3276844</vt:i4>
      </vt:variant>
      <vt:variant>
        <vt:i4>606</vt:i4>
      </vt:variant>
      <vt:variant>
        <vt:i4>0</vt:i4>
      </vt:variant>
      <vt:variant>
        <vt:i4>5</vt:i4>
      </vt:variant>
      <vt:variant>
        <vt:lpwstr/>
      </vt:variant>
      <vt:variant>
        <vt:lpwstr>Seif61</vt:lpwstr>
      </vt:variant>
      <vt:variant>
        <vt:i4>3342380</vt:i4>
      </vt:variant>
      <vt:variant>
        <vt:i4>600</vt:i4>
      </vt:variant>
      <vt:variant>
        <vt:i4>0</vt:i4>
      </vt:variant>
      <vt:variant>
        <vt:i4>5</vt:i4>
      </vt:variant>
      <vt:variant>
        <vt:lpwstr/>
      </vt:variant>
      <vt:variant>
        <vt:lpwstr>Seif60</vt:lpwstr>
      </vt:variant>
      <vt:variant>
        <vt:i4>3801135</vt:i4>
      </vt:variant>
      <vt:variant>
        <vt:i4>594</vt:i4>
      </vt:variant>
      <vt:variant>
        <vt:i4>0</vt:i4>
      </vt:variant>
      <vt:variant>
        <vt:i4>5</vt:i4>
      </vt:variant>
      <vt:variant>
        <vt:lpwstr/>
      </vt:variant>
      <vt:variant>
        <vt:lpwstr>Seif59</vt:lpwstr>
      </vt:variant>
      <vt:variant>
        <vt:i4>3866671</vt:i4>
      </vt:variant>
      <vt:variant>
        <vt:i4>588</vt:i4>
      </vt:variant>
      <vt:variant>
        <vt:i4>0</vt:i4>
      </vt:variant>
      <vt:variant>
        <vt:i4>5</vt:i4>
      </vt:variant>
      <vt:variant>
        <vt:lpwstr/>
      </vt:variant>
      <vt:variant>
        <vt:lpwstr>Seif58</vt:lpwstr>
      </vt:variant>
      <vt:variant>
        <vt:i4>6553661</vt:i4>
      </vt:variant>
      <vt:variant>
        <vt:i4>582</vt:i4>
      </vt:variant>
      <vt:variant>
        <vt:i4>0</vt:i4>
      </vt:variant>
      <vt:variant>
        <vt:i4>5</vt:i4>
      </vt:variant>
      <vt:variant>
        <vt:lpwstr/>
      </vt:variant>
      <vt:variant>
        <vt:lpwstr>hed213</vt:lpwstr>
      </vt:variant>
      <vt:variant>
        <vt:i4>3407919</vt:i4>
      </vt:variant>
      <vt:variant>
        <vt:i4>576</vt:i4>
      </vt:variant>
      <vt:variant>
        <vt:i4>0</vt:i4>
      </vt:variant>
      <vt:variant>
        <vt:i4>5</vt:i4>
      </vt:variant>
      <vt:variant>
        <vt:lpwstr/>
      </vt:variant>
      <vt:variant>
        <vt:lpwstr>Seif57</vt:lpwstr>
      </vt:variant>
      <vt:variant>
        <vt:i4>3473455</vt:i4>
      </vt:variant>
      <vt:variant>
        <vt:i4>570</vt:i4>
      </vt:variant>
      <vt:variant>
        <vt:i4>0</vt:i4>
      </vt:variant>
      <vt:variant>
        <vt:i4>5</vt:i4>
      </vt:variant>
      <vt:variant>
        <vt:lpwstr/>
      </vt:variant>
      <vt:variant>
        <vt:lpwstr>Seif56</vt:lpwstr>
      </vt:variant>
      <vt:variant>
        <vt:i4>3538991</vt:i4>
      </vt:variant>
      <vt:variant>
        <vt:i4>564</vt:i4>
      </vt:variant>
      <vt:variant>
        <vt:i4>0</vt:i4>
      </vt:variant>
      <vt:variant>
        <vt:i4>5</vt:i4>
      </vt:variant>
      <vt:variant>
        <vt:lpwstr/>
      </vt:variant>
      <vt:variant>
        <vt:lpwstr>Seif55</vt:lpwstr>
      </vt:variant>
      <vt:variant>
        <vt:i4>6619197</vt:i4>
      </vt:variant>
      <vt:variant>
        <vt:i4>558</vt:i4>
      </vt:variant>
      <vt:variant>
        <vt:i4>0</vt:i4>
      </vt:variant>
      <vt:variant>
        <vt:i4>5</vt:i4>
      </vt:variant>
      <vt:variant>
        <vt:lpwstr/>
      </vt:variant>
      <vt:variant>
        <vt:lpwstr>hed212</vt:lpwstr>
      </vt:variant>
      <vt:variant>
        <vt:i4>3604527</vt:i4>
      </vt:variant>
      <vt:variant>
        <vt:i4>552</vt:i4>
      </vt:variant>
      <vt:variant>
        <vt:i4>0</vt:i4>
      </vt:variant>
      <vt:variant>
        <vt:i4>5</vt:i4>
      </vt:variant>
      <vt:variant>
        <vt:lpwstr/>
      </vt:variant>
      <vt:variant>
        <vt:lpwstr>Seif54</vt:lpwstr>
      </vt:variant>
      <vt:variant>
        <vt:i4>3145775</vt:i4>
      </vt:variant>
      <vt:variant>
        <vt:i4>546</vt:i4>
      </vt:variant>
      <vt:variant>
        <vt:i4>0</vt:i4>
      </vt:variant>
      <vt:variant>
        <vt:i4>5</vt:i4>
      </vt:variant>
      <vt:variant>
        <vt:lpwstr/>
      </vt:variant>
      <vt:variant>
        <vt:lpwstr>Seif53</vt:lpwstr>
      </vt:variant>
      <vt:variant>
        <vt:i4>3211311</vt:i4>
      </vt:variant>
      <vt:variant>
        <vt:i4>540</vt:i4>
      </vt:variant>
      <vt:variant>
        <vt:i4>0</vt:i4>
      </vt:variant>
      <vt:variant>
        <vt:i4>5</vt:i4>
      </vt:variant>
      <vt:variant>
        <vt:lpwstr/>
      </vt:variant>
      <vt:variant>
        <vt:lpwstr>Seif52</vt:lpwstr>
      </vt:variant>
      <vt:variant>
        <vt:i4>3276847</vt:i4>
      </vt:variant>
      <vt:variant>
        <vt:i4>534</vt:i4>
      </vt:variant>
      <vt:variant>
        <vt:i4>0</vt:i4>
      </vt:variant>
      <vt:variant>
        <vt:i4>5</vt:i4>
      </vt:variant>
      <vt:variant>
        <vt:lpwstr/>
      </vt:variant>
      <vt:variant>
        <vt:lpwstr>Seif51</vt:lpwstr>
      </vt:variant>
      <vt:variant>
        <vt:i4>6684733</vt:i4>
      </vt:variant>
      <vt:variant>
        <vt:i4>528</vt:i4>
      </vt:variant>
      <vt:variant>
        <vt:i4>0</vt:i4>
      </vt:variant>
      <vt:variant>
        <vt:i4>5</vt:i4>
      </vt:variant>
      <vt:variant>
        <vt:lpwstr/>
      </vt:variant>
      <vt:variant>
        <vt:lpwstr>hed211</vt:lpwstr>
      </vt:variant>
      <vt:variant>
        <vt:i4>3342383</vt:i4>
      </vt:variant>
      <vt:variant>
        <vt:i4>522</vt:i4>
      </vt:variant>
      <vt:variant>
        <vt:i4>0</vt:i4>
      </vt:variant>
      <vt:variant>
        <vt:i4>5</vt:i4>
      </vt:variant>
      <vt:variant>
        <vt:lpwstr/>
      </vt:variant>
      <vt:variant>
        <vt:lpwstr>Seif50</vt:lpwstr>
      </vt:variant>
      <vt:variant>
        <vt:i4>3801134</vt:i4>
      </vt:variant>
      <vt:variant>
        <vt:i4>516</vt:i4>
      </vt:variant>
      <vt:variant>
        <vt:i4>0</vt:i4>
      </vt:variant>
      <vt:variant>
        <vt:i4>5</vt:i4>
      </vt:variant>
      <vt:variant>
        <vt:lpwstr/>
      </vt:variant>
      <vt:variant>
        <vt:lpwstr>Seif49</vt:lpwstr>
      </vt:variant>
      <vt:variant>
        <vt:i4>6750269</vt:i4>
      </vt:variant>
      <vt:variant>
        <vt:i4>510</vt:i4>
      </vt:variant>
      <vt:variant>
        <vt:i4>0</vt:i4>
      </vt:variant>
      <vt:variant>
        <vt:i4>5</vt:i4>
      </vt:variant>
      <vt:variant>
        <vt:lpwstr/>
      </vt:variant>
      <vt:variant>
        <vt:lpwstr>hed210</vt:lpwstr>
      </vt:variant>
      <vt:variant>
        <vt:i4>3866670</vt:i4>
      </vt:variant>
      <vt:variant>
        <vt:i4>504</vt:i4>
      </vt:variant>
      <vt:variant>
        <vt:i4>0</vt:i4>
      </vt:variant>
      <vt:variant>
        <vt:i4>5</vt:i4>
      </vt:variant>
      <vt:variant>
        <vt:lpwstr/>
      </vt:variant>
      <vt:variant>
        <vt:lpwstr>Seif48</vt:lpwstr>
      </vt:variant>
      <vt:variant>
        <vt:i4>3407918</vt:i4>
      </vt:variant>
      <vt:variant>
        <vt:i4>498</vt:i4>
      </vt:variant>
      <vt:variant>
        <vt:i4>0</vt:i4>
      </vt:variant>
      <vt:variant>
        <vt:i4>5</vt:i4>
      </vt:variant>
      <vt:variant>
        <vt:lpwstr/>
      </vt:variant>
      <vt:variant>
        <vt:lpwstr>Seif47</vt:lpwstr>
      </vt:variant>
      <vt:variant>
        <vt:i4>3473454</vt:i4>
      </vt:variant>
      <vt:variant>
        <vt:i4>492</vt:i4>
      </vt:variant>
      <vt:variant>
        <vt:i4>0</vt:i4>
      </vt:variant>
      <vt:variant>
        <vt:i4>5</vt:i4>
      </vt:variant>
      <vt:variant>
        <vt:lpwstr/>
      </vt:variant>
      <vt:variant>
        <vt:lpwstr>Seif46</vt:lpwstr>
      </vt:variant>
      <vt:variant>
        <vt:i4>5701644</vt:i4>
      </vt:variant>
      <vt:variant>
        <vt:i4>486</vt:i4>
      </vt:variant>
      <vt:variant>
        <vt:i4>0</vt:i4>
      </vt:variant>
      <vt:variant>
        <vt:i4>5</vt:i4>
      </vt:variant>
      <vt:variant>
        <vt:lpwstr/>
      </vt:variant>
      <vt:variant>
        <vt:lpwstr>hed29</vt:lpwstr>
      </vt:variant>
      <vt:variant>
        <vt:i4>3538990</vt:i4>
      </vt:variant>
      <vt:variant>
        <vt:i4>480</vt:i4>
      </vt:variant>
      <vt:variant>
        <vt:i4>0</vt:i4>
      </vt:variant>
      <vt:variant>
        <vt:i4>5</vt:i4>
      </vt:variant>
      <vt:variant>
        <vt:lpwstr/>
      </vt:variant>
      <vt:variant>
        <vt:lpwstr>Seif45</vt:lpwstr>
      </vt:variant>
      <vt:variant>
        <vt:i4>3604526</vt:i4>
      </vt:variant>
      <vt:variant>
        <vt:i4>474</vt:i4>
      </vt:variant>
      <vt:variant>
        <vt:i4>0</vt:i4>
      </vt:variant>
      <vt:variant>
        <vt:i4>5</vt:i4>
      </vt:variant>
      <vt:variant>
        <vt:lpwstr/>
      </vt:variant>
      <vt:variant>
        <vt:lpwstr>Seif44</vt:lpwstr>
      </vt:variant>
      <vt:variant>
        <vt:i4>3145774</vt:i4>
      </vt:variant>
      <vt:variant>
        <vt:i4>468</vt:i4>
      </vt:variant>
      <vt:variant>
        <vt:i4>0</vt:i4>
      </vt:variant>
      <vt:variant>
        <vt:i4>5</vt:i4>
      </vt:variant>
      <vt:variant>
        <vt:lpwstr/>
      </vt:variant>
      <vt:variant>
        <vt:lpwstr>Seif43</vt:lpwstr>
      </vt:variant>
      <vt:variant>
        <vt:i4>3211310</vt:i4>
      </vt:variant>
      <vt:variant>
        <vt:i4>462</vt:i4>
      </vt:variant>
      <vt:variant>
        <vt:i4>0</vt:i4>
      </vt:variant>
      <vt:variant>
        <vt:i4>5</vt:i4>
      </vt:variant>
      <vt:variant>
        <vt:lpwstr/>
      </vt:variant>
      <vt:variant>
        <vt:lpwstr>Seif42</vt:lpwstr>
      </vt:variant>
      <vt:variant>
        <vt:i4>3276846</vt:i4>
      </vt:variant>
      <vt:variant>
        <vt:i4>456</vt:i4>
      </vt:variant>
      <vt:variant>
        <vt:i4>0</vt:i4>
      </vt:variant>
      <vt:variant>
        <vt:i4>5</vt:i4>
      </vt:variant>
      <vt:variant>
        <vt:lpwstr/>
      </vt:variant>
      <vt:variant>
        <vt:lpwstr>Seif41</vt:lpwstr>
      </vt:variant>
      <vt:variant>
        <vt:i4>3342382</vt:i4>
      </vt:variant>
      <vt:variant>
        <vt:i4>450</vt:i4>
      </vt:variant>
      <vt:variant>
        <vt:i4>0</vt:i4>
      </vt:variant>
      <vt:variant>
        <vt:i4>5</vt:i4>
      </vt:variant>
      <vt:variant>
        <vt:lpwstr/>
      </vt:variant>
      <vt:variant>
        <vt:lpwstr>Seif40</vt:lpwstr>
      </vt:variant>
      <vt:variant>
        <vt:i4>5701644</vt:i4>
      </vt:variant>
      <vt:variant>
        <vt:i4>444</vt:i4>
      </vt:variant>
      <vt:variant>
        <vt:i4>0</vt:i4>
      </vt:variant>
      <vt:variant>
        <vt:i4>5</vt:i4>
      </vt:variant>
      <vt:variant>
        <vt:lpwstr/>
      </vt:variant>
      <vt:variant>
        <vt:lpwstr>hed28</vt:lpwstr>
      </vt:variant>
      <vt:variant>
        <vt:i4>3538988</vt:i4>
      </vt:variant>
      <vt:variant>
        <vt:i4>438</vt:i4>
      </vt:variant>
      <vt:variant>
        <vt:i4>0</vt:i4>
      </vt:variant>
      <vt:variant>
        <vt:i4>5</vt:i4>
      </vt:variant>
      <vt:variant>
        <vt:lpwstr/>
      </vt:variant>
      <vt:variant>
        <vt:lpwstr>Seif656</vt:lpwstr>
      </vt:variant>
      <vt:variant>
        <vt:i4>3538988</vt:i4>
      </vt:variant>
      <vt:variant>
        <vt:i4>432</vt:i4>
      </vt:variant>
      <vt:variant>
        <vt:i4>0</vt:i4>
      </vt:variant>
      <vt:variant>
        <vt:i4>5</vt:i4>
      </vt:variant>
      <vt:variant>
        <vt:lpwstr/>
      </vt:variant>
      <vt:variant>
        <vt:lpwstr>Seif655</vt:lpwstr>
      </vt:variant>
      <vt:variant>
        <vt:i4>3538988</vt:i4>
      </vt:variant>
      <vt:variant>
        <vt:i4>426</vt:i4>
      </vt:variant>
      <vt:variant>
        <vt:i4>0</vt:i4>
      </vt:variant>
      <vt:variant>
        <vt:i4>5</vt:i4>
      </vt:variant>
      <vt:variant>
        <vt:lpwstr/>
      </vt:variant>
      <vt:variant>
        <vt:lpwstr>Seif654</vt:lpwstr>
      </vt:variant>
      <vt:variant>
        <vt:i4>3538988</vt:i4>
      </vt:variant>
      <vt:variant>
        <vt:i4>420</vt:i4>
      </vt:variant>
      <vt:variant>
        <vt:i4>0</vt:i4>
      </vt:variant>
      <vt:variant>
        <vt:i4>5</vt:i4>
      </vt:variant>
      <vt:variant>
        <vt:lpwstr/>
      </vt:variant>
      <vt:variant>
        <vt:lpwstr>Seif653</vt:lpwstr>
      </vt:variant>
      <vt:variant>
        <vt:i4>5701644</vt:i4>
      </vt:variant>
      <vt:variant>
        <vt:i4>414</vt:i4>
      </vt:variant>
      <vt:variant>
        <vt:i4>0</vt:i4>
      </vt:variant>
      <vt:variant>
        <vt:i4>5</vt:i4>
      </vt:variant>
      <vt:variant>
        <vt:lpwstr/>
      </vt:variant>
      <vt:variant>
        <vt:lpwstr>hed27</vt:lpwstr>
      </vt:variant>
      <vt:variant>
        <vt:i4>3538988</vt:i4>
      </vt:variant>
      <vt:variant>
        <vt:i4>408</vt:i4>
      </vt:variant>
      <vt:variant>
        <vt:i4>0</vt:i4>
      </vt:variant>
      <vt:variant>
        <vt:i4>5</vt:i4>
      </vt:variant>
      <vt:variant>
        <vt:lpwstr/>
      </vt:variant>
      <vt:variant>
        <vt:lpwstr>Seif652</vt:lpwstr>
      </vt:variant>
      <vt:variant>
        <vt:i4>3538988</vt:i4>
      </vt:variant>
      <vt:variant>
        <vt:i4>402</vt:i4>
      </vt:variant>
      <vt:variant>
        <vt:i4>0</vt:i4>
      </vt:variant>
      <vt:variant>
        <vt:i4>5</vt:i4>
      </vt:variant>
      <vt:variant>
        <vt:lpwstr/>
      </vt:variant>
      <vt:variant>
        <vt:lpwstr>Seif651</vt:lpwstr>
      </vt:variant>
      <vt:variant>
        <vt:i4>3538988</vt:i4>
      </vt:variant>
      <vt:variant>
        <vt:i4>396</vt:i4>
      </vt:variant>
      <vt:variant>
        <vt:i4>0</vt:i4>
      </vt:variant>
      <vt:variant>
        <vt:i4>5</vt:i4>
      </vt:variant>
      <vt:variant>
        <vt:lpwstr/>
      </vt:variant>
      <vt:variant>
        <vt:lpwstr>Seif650</vt:lpwstr>
      </vt:variant>
      <vt:variant>
        <vt:i4>3604524</vt:i4>
      </vt:variant>
      <vt:variant>
        <vt:i4>390</vt:i4>
      </vt:variant>
      <vt:variant>
        <vt:i4>0</vt:i4>
      </vt:variant>
      <vt:variant>
        <vt:i4>5</vt:i4>
      </vt:variant>
      <vt:variant>
        <vt:lpwstr/>
      </vt:variant>
      <vt:variant>
        <vt:lpwstr>Seif649</vt:lpwstr>
      </vt:variant>
      <vt:variant>
        <vt:i4>5701644</vt:i4>
      </vt:variant>
      <vt:variant>
        <vt:i4>384</vt:i4>
      </vt:variant>
      <vt:variant>
        <vt:i4>0</vt:i4>
      </vt:variant>
      <vt:variant>
        <vt:i4>5</vt:i4>
      </vt:variant>
      <vt:variant>
        <vt:lpwstr/>
      </vt:variant>
      <vt:variant>
        <vt:lpwstr>hed26</vt:lpwstr>
      </vt:variant>
      <vt:variant>
        <vt:i4>3604524</vt:i4>
      </vt:variant>
      <vt:variant>
        <vt:i4>378</vt:i4>
      </vt:variant>
      <vt:variant>
        <vt:i4>0</vt:i4>
      </vt:variant>
      <vt:variant>
        <vt:i4>5</vt:i4>
      </vt:variant>
      <vt:variant>
        <vt:lpwstr/>
      </vt:variant>
      <vt:variant>
        <vt:lpwstr>Seif648</vt:lpwstr>
      </vt:variant>
      <vt:variant>
        <vt:i4>3604524</vt:i4>
      </vt:variant>
      <vt:variant>
        <vt:i4>372</vt:i4>
      </vt:variant>
      <vt:variant>
        <vt:i4>0</vt:i4>
      </vt:variant>
      <vt:variant>
        <vt:i4>5</vt:i4>
      </vt:variant>
      <vt:variant>
        <vt:lpwstr/>
      </vt:variant>
      <vt:variant>
        <vt:lpwstr>Seif647</vt:lpwstr>
      </vt:variant>
      <vt:variant>
        <vt:i4>3604524</vt:i4>
      </vt:variant>
      <vt:variant>
        <vt:i4>366</vt:i4>
      </vt:variant>
      <vt:variant>
        <vt:i4>0</vt:i4>
      </vt:variant>
      <vt:variant>
        <vt:i4>5</vt:i4>
      </vt:variant>
      <vt:variant>
        <vt:lpwstr/>
      </vt:variant>
      <vt:variant>
        <vt:lpwstr>Seif646</vt:lpwstr>
      </vt:variant>
      <vt:variant>
        <vt:i4>3604524</vt:i4>
      </vt:variant>
      <vt:variant>
        <vt:i4>360</vt:i4>
      </vt:variant>
      <vt:variant>
        <vt:i4>0</vt:i4>
      </vt:variant>
      <vt:variant>
        <vt:i4>5</vt:i4>
      </vt:variant>
      <vt:variant>
        <vt:lpwstr/>
      </vt:variant>
      <vt:variant>
        <vt:lpwstr>Seif645</vt:lpwstr>
      </vt:variant>
      <vt:variant>
        <vt:i4>3604524</vt:i4>
      </vt:variant>
      <vt:variant>
        <vt:i4>354</vt:i4>
      </vt:variant>
      <vt:variant>
        <vt:i4>0</vt:i4>
      </vt:variant>
      <vt:variant>
        <vt:i4>5</vt:i4>
      </vt:variant>
      <vt:variant>
        <vt:lpwstr/>
      </vt:variant>
      <vt:variant>
        <vt:lpwstr>Seif644</vt:lpwstr>
      </vt:variant>
      <vt:variant>
        <vt:i4>3145771</vt:i4>
      </vt:variant>
      <vt:variant>
        <vt:i4>348</vt:i4>
      </vt:variant>
      <vt:variant>
        <vt:i4>0</vt:i4>
      </vt:variant>
      <vt:variant>
        <vt:i4>5</vt:i4>
      </vt:variant>
      <vt:variant>
        <vt:lpwstr/>
      </vt:variant>
      <vt:variant>
        <vt:lpwstr>Seif136</vt:lpwstr>
      </vt:variant>
      <vt:variant>
        <vt:i4>3801129</vt:i4>
      </vt:variant>
      <vt:variant>
        <vt:i4>342</vt:i4>
      </vt:variant>
      <vt:variant>
        <vt:i4>0</vt:i4>
      </vt:variant>
      <vt:variant>
        <vt:i4>5</vt:i4>
      </vt:variant>
      <vt:variant>
        <vt:lpwstr/>
      </vt:variant>
      <vt:variant>
        <vt:lpwstr>Seif39</vt:lpwstr>
      </vt:variant>
      <vt:variant>
        <vt:i4>3866665</vt:i4>
      </vt:variant>
      <vt:variant>
        <vt:i4>336</vt:i4>
      </vt:variant>
      <vt:variant>
        <vt:i4>0</vt:i4>
      </vt:variant>
      <vt:variant>
        <vt:i4>5</vt:i4>
      </vt:variant>
      <vt:variant>
        <vt:lpwstr/>
      </vt:variant>
      <vt:variant>
        <vt:lpwstr>Seif38</vt:lpwstr>
      </vt:variant>
      <vt:variant>
        <vt:i4>3407913</vt:i4>
      </vt:variant>
      <vt:variant>
        <vt:i4>330</vt:i4>
      </vt:variant>
      <vt:variant>
        <vt:i4>0</vt:i4>
      </vt:variant>
      <vt:variant>
        <vt:i4>5</vt:i4>
      </vt:variant>
      <vt:variant>
        <vt:lpwstr/>
      </vt:variant>
      <vt:variant>
        <vt:lpwstr>Seif37</vt:lpwstr>
      </vt:variant>
      <vt:variant>
        <vt:i4>3473449</vt:i4>
      </vt:variant>
      <vt:variant>
        <vt:i4>324</vt:i4>
      </vt:variant>
      <vt:variant>
        <vt:i4>0</vt:i4>
      </vt:variant>
      <vt:variant>
        <vt:i4>5</vt:i4>
      </vt:variant>
      <vt:variant>
        <vt:lpwstr/>
      </vt:variant>
      <vt:variant>
        <vt:lpwstr>Seif36</vt:lpwstr>
      </vt:variant>
      <vt:variant>
        <vt:i4>3538985</vt:i4>
      </vt:variant>
      <vt:variant>
        <vt:i4>318</vt:i4>
      </vt:variant>
      <vt:variant>
        <vt:i4>0</vt:i4>
      </vt:variant>
      <vt:variant>
        <vt:i4>5</vt:i4>
      </vt:variant>
      <vt:variant>
        <vt:lpwstr/>
      </vt:variant>
      <vt:variant>
        <vt:lpwstr>Seif35</vt:lpwstr>
      </vt:variant>
      <vt:variant>
        <vt:i4>3604521</vt:i4>
      </vt:variant>
      <vt:variant>
        <vt:i4>312</vt:i4>
      </vt:variant>
      <vt:variant>
        <vt:i4>0</vt:i4>
      </vt:variant>
      <vt:variant>
        <vt:i4>5</vt:i4>
      </vt:variant>
      <vt:variant>
        <vt:lpwstr/>
      </vt:variant>
      <vt:variant>
        <vt:lpwstr>Seif34</vt:lpwstr>
      </vt:variant>
      <vt:variant>
        <vt:i4>3145769</vt:i4>
      </vt:variant>
      <vt:variant>
        <vt:i4>306</vt:i4>
      </vt:variant>
      <vt:variant>
        <vt:i4>0</vt:i4>
      </vt:variant>
      <vt:variant>
        <vt:i4>5</vt:i4>
      </vt:variant>
      <vt:variant>
        <vt:lpwstr/>
      </vt:variant>
      <vt:variant>
        <vt:lpwstr>Seif33</vt:lpwstr>
      </vt:variant>
      <vt:variant>
        <vt:i4>5701644</vt:i4>
      </vt:variant>
      <vt:variant>
        <vt:i4>300</vt:i4>
      </vt:variant>
      <vt:variant>
        <vt:i4>0</vt:i4>
      </vt:variant>
      <vt:variant>
        <vt:i4>5</vt:i4>
      </vt:variant>
      <vt:variant>
        <vt:lpwstr/>
      </vt:variant>
      <vt:variant>
        <vt:lpwstr>hed25</vt:lpwstr>
      </vt:variant>
      <vt:variant>
        <vt:i4>3211305</vt:i4>
      </vt:variant>
      <vt:variant>
        <vt:i4>294</vt:i4>
      </vt:variant>
      <vt:variant>
        <vt:i4>0</vt:i4>
      </vt:variant>
      <vt:variant>
        <vt:i4>5</vt:i4>
      </vt:variant>
      <vt:variant>
        <vt:lpwstr/>
      </vt:variant>
      <vt:variant>
        <vt:lpwstr>Seif32</vt:lpwstr>
      </vt:variant>
      <vt:variant>
        <vt:i4>3276841</vt:i4>
      </vt:variant>
      <vt:variant>
        <vt:i4>288</vt:i4>
      </vt:variant>
      <vt:variant>
        <vt:i4>0</vt:i4>
      </vt:variant>
      <vt:variant>
        <vt:i4>5</vt:i4>
      </vt:variant>
      <vt:variant>
        <vt:lpwstr/>
      </vt:variant>
      <vt:variant>
        <vt:lpwstr>Seif31</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3801132</vt:i4>
      </vt:variant>
      <vt:variant>
        <vt:i4>270</vt:i4>
      </vt:variant>
      <vt:variant>
        <vt:i4>0</vt:i4>
      </vt:variant>
      <vt:variant>
        <vt:i4>5</vt:i4>
      </vt:variant>
      <vt:variant>
        <vt:lpwstr/>
      </vt:variant>
      <vt:variant>
        <vt:lpwstr>Seif699</vt:lpwstr>
      </vt:variant>
      <vt:variant>
        <vt:i4>3866664</vt:i4>
      </vt:variant>
      <vt:variant>
        <vt:i4>264</vt:i4>
      </vt:variant>
      <vt:variant>
        <vt:i4>0</vt:i4>
      </vt:variant>
      <vt:variant>
        <vt:i4>5</vt:i4>
      </vt:variant>
      <vt:variant>
        <vt:lpwstr/>
      </vt:variant>
      <vt:variant>
        <vt:lpwstr>Seif28</vt:lpwstr>
      </vt:variant>
      <vt:variant>
        <vt:i4>3407912</vt:i4>
      </vt:variant>
      <vt:variant>
        <vt:i4>258</vt:i4>
      </vt:variant>
      <vt:variant>
        <vt:i4>0</vt:i4>
      </vt:variant>
      <vt:variant>
        <vt:i4>5</vt:i4>
      </vt:variant>
      <vt:variant>
        <vt:lpwstr/>
      </vt:variant>
      <vt:variant>
        <vt:lpwstr>Seif27</vt:lpwstr>
      </vt:variant>
      <vt:variant>
        <vt:i4>3473448</vt:i4>
      </vt:variant>
      <vt:variant>
        <vt:i4>252</vt:i4>
      </vt:variant>
      <vt:variant>
        <vt:i4>0</vt:i4>
      </vt:variant>
      <vt:variant>
        <vt:i4>5</vt:i4>
      </vt:variant>
      <vt:variant>
        <vt:lpwstr/>
      </vt:variant>
      <vt:variant>
        <vt:lpwstr>Seif26</vt:lpwstr>
      </vt:variant>
      <vt:variant>
        <vt:i4>3538984</vt:i4>
      </vt:variant>
      <vt:variant>
        <vt:i4>246</vt:i4>
      </vt:variant>
      <vt:variant>
        <vt:i4>0</vt:i4>
      </vt:variant>
      <vt:variant>
        <vt:i4>5</vt:i4>
      </vt:variant>
      <vt:variant>
        <vt:lpwstr/>
      </vt:variant>
      <vt:variant>
        <vt:lpwstr>Seif25</vt:lpwstr>
      </vt:variant>
      <vt:variant>
        <vt:i4>3604520</vt:i4>
      </vt:variant>
      <vt:variant>
        <vt:i4>240</vt:i4>
      </vt:variant>
      <vt:variant>
        <vt:i4>0</vt:i4>
      </vt:variant>
      <vt:variant>
        <vt:i4>5</vt:i4>
      </vt:variant>
      <vt:variant>
        <vt:lpwstr/>
      </vt:variant>
      <vt:variant>
        <vt:lpwstr>Seif24</vt:lpwstr>
      </vt:variant>
      <vt:variant>
        <vt:i4>3145768</vt:i4>
      </vt:variant>
      <vt:variant>
        <vt:i4>234</vt:i4>
      </vt:variant>
      <vt:variant>
        <vt:i4>0</vt:i4>
      </vt:variant>
      <vt:variant>
        <vt:i4>5</vt:i4>
      </vt:variant>
      <vt:variant>
        <vt:lpwstr/>
      </vt:variant>
      <vt:variant>
        <vt:lpwstr>Seif23</vt:lpwstr>
      </vt:variant>
      <vt:variant>
        <vt:i4>3211304</vt:i4>
      </vt:variant>
      <vt:variant>
        <vt:i4>228</vt:i4>
      </vt:variant>
      <vt:variant>
        <vt:i4>0</vt:i4>
      </vt:variant>
      <vt:variant>
        <vt:i4>5</vt:i4>
      </vt:variant>
      <vt:variant>
        <vt:lpwstr/>
      </vt:variant>
      <vt:variant>
        <vt:lpwstr>Seif22</vt:lpwstr>
      </vt:variant>
      <vt:variant>
        <vt:i4>3276840</vt:i4>
      </vt:variant>
      <vt:variant>
        <vt:i4>222</vt:i4>
      </vt:variant>
      <vt:variant>
        <vt:i4>0</vt:i4>
      </vt:variant>
      <vt:variant>
        <vt:i4>5</vt:i4>
      </vt:variant>
      <vt:variant>
        <vt:lpwstr/>
      </vt:variant>
      <vt:variant>
        <vt:lpwstr>Seif21</vt:lpwstr>
      </vt:variant>
      <vt:variant>
        <vt:i4>5701644</vt:i4>
      </vt:variant>
      <vt:variant>
        <vt:i4>216</vt:i4>
      </vt:variant>
      <vt:variant>
        <vt:i4>0</vt:i4>
      </vt:variant>
      <vt:variant>
        <vt:i4>5</vt:i4>
      </vt:variant>
      <vt:variant>
        <vt:lpwstr/>
      </vt:variant>
      <vt:variant>
        <vt:lpwstr>hed24</vt:lpwstr>
      </vt:variant>
      <vt:variant>
        <vt:i4>5242889</vt:i4>
      </vt:variant>
      <vt:variant>
        <vt:i4>210</vt:i4>
      </vt:variant>
      <vt:variant>
        <vt:i4>0</vt:i4>
      </vt:variant>
      <vt:variant>
        <vt:i4>5</vt:i4>
      </vt:variant>
      <vt:variant>
        <vt:lpwstr/>
      </vt:variant>
      <vt:variant>
        <vt:lpwstr>med5</vt:lpwstr>
      </vt:variant>
      <vt:variant>
        <vt:i4>3342376</vt:i4>
      </vt:variant>
      <vt:variant>
        <vt:i4>204</vt:i4>
      </vt:variant>
      <vt:variant>
        <vt:i4>0</vt:i4>
      </vt:variant>
      <vt:variant>
        <vt:i4>5</vt:i4>
      </vt:variant>
      <vt:variant>
        <vt:lpwstr/>
      </vt:variant>
      <vt:variant>
        <vt:lpwstr>Seif20</vt:lpwstr>
      </vt:variant>
      <vt:variant>
        <vt:i4>5701644</vt:i4>
      </vt:variant>
      <vt:variant>
        <vt:i4>198</vt:i4>
      </vt:variant>
      <vt:variant>
        <vt:i4>0</vt:i4>
      </vt:variant>
      <vt:variant>
        <vt:i4>5</vt:i4>
      </vt:variant>
      <vt:variant>
        <vt:lpwstr/>
      </vt:variant>
      <vt:variant>
        <vt:lpwstr>hed23</vt:lpwstr>
      </vt:variant>
      <vt:variant>
        <vt:i4>3801132</vt:i4>
      </vt:variant>
      <vt:variant>
        <vt:i4>192</vt:i4>
      </vt:variant>
      <vt:variant>
        <vt:i4>0</vt:i4>
      </vt:variant>
      <vt:variant>
        <vt:i4>5</vt:i4>
      </vt:variant>
      <vt:variant>
        <vt:lpwstr/>
      </vt:variant>
      <vt:variant>
        <vt:lpwstr>Seif698</vt:lpwstr>
      </vt:variant>
      <vt:variant>
        <vt:i4>3801131</vt:i4>
      </vt:variant>
      <vt:variant>
        <vt:i4>186</vt:i4>
      </vt:variant>
      <vt:variant>
        <vt:i4>0</vt:i4>
      </vt:variant>
      <vt:variant>
        <vt:i4>5</vt:i4>
      </vt:variant>
      <vt:variant>
        <vt:lpwstr/>
      </vt:variant>
      <vt:variant>
        <vt:lpwstr>Seif19</vt:lpwstr>
      </vt:variant>
      <vt:variant>
        <vt:i4>3866667</vt:i4>
      </vt:variant>
      <vt:variant>
        <vt:i4>180</vt:i4>
      </vt:variant>
      <vt:variant>
        <vt:i4>0</vt:i4>
      </vt:variant>
      <vt:variant>
        <vt:i4>5</vt:i4>
      </vt:variant>
      <vt:variant>
        <vt:lpwstr/>
      </vt:variant>
      <vt:variant>
        <vt:lpwstr>Seif18</vt:lpwstr>
      </vt:variant>
      <vt:variant>
        <vt:i4>5701644</vt:i4>
      </vt:variant>
      <vt:variant>
        <vt:i4>174</vt:i4>
      </vt:variant>
      <vt:variant>
        <vt:i4>0</vt:i4>
      </vt:variant>
      <vt:variant>
        <vt:i4>5</vt:i4>
      </vt:variant>
      <vt:variant>
        <vt:lpwstr/>
      </vt:variant>
      <vt:variant>
        <vt:lpwstr>hed22</vt:lpwstr>
      </vt:variant>
      <vt:variant>
        <vt:i4>3407915</vt:i4>
      </vt:variant>
      <vt:variant>
        <vt:i4>168</vt:i4>
      </vt:variant>
      <vt:variant>
        <vt:i4>0</vt:i4>
      </vt:variant>
      <vt:variant>
        <vt:i4>5</vt:i4>
      </vt:variant>
      <vt:variant>
        <vt:lpwstr/>
      </vt:variant>
      <vt:variant>
        <vt:lpwstr>Seif17</vt:lpwstr>
      </vt:variant>
      <vt:variant>
        <vt:i4>5701644</vt:i4>
      </vt:variant>
      <vt:variant>
        <vt:i4>162</vt:i4>
      </vt:variant>
      <vt:variant>
        <vt:i4>0</vt:i4>
      </vt:variant>
      <vt:variant>
        <vt:i4>5</vt:i4>
      </vt:variant>
      <vt:variant>
        <vt:lpwstr/>
      </vt:variant>
      <vt:variant>
        <vt:lpwstr>hed21</vt:lpwstr>
      </vt:variant>
      <vt:variant>
        <vt:i4>3473451</vt:i4>
      </vt:variant>
      <vt:variant>
        <vt:i4>156</vt:i4>
      </vt:variant>
      <vt:variant>
        <vt:i4>0</vt:i4>
      </vt:variant>
      <vt:variant>
        <vt:i4>5</vt:i4>
      </vt:variant>
      <vt:variant>
        <vt:lpwstr/>
      </vt:variant>
      <vt:variant>
        <vt:lpwstr>Seif16</vt:lpwstr>
      </vt:variant>
      <vt:variant>
        <vt:i4>5701644</vt:i4>
      </vt:variant>
      <vt:variant>
        <vt:i4>150</vt:i4>
      </vt:variant>
      <vt:variant>
        <vt:i4>0</vt:i4>
      </vt:variant>
      <vt:variant>
        <vt:i4>5</vt:i4>
      </vt:variant>
      <vt:variant>
        <vt:lpwstr/>
      </vt:variant>
      <vt:variant>
        <vt:lpwstr>hed20</vt:lpwstr>
      </vt:variant>
      <vt:variant>
        <vt:i4>5308425</vt:i4>
      </vt:variant>
      <vt:variant>
        <vt:i4>144</vt:i4>
      </vt:variant>
      <vt:variant>
        <vt:i4>0</vt:i4>
      </vt:variant>
      <vt:variant>
        <vt:i4>5</vt:i4>
      </vt:variant>
      <vt:variant>
        <vt:lpwstr/>
      </vt:variant>
      <vt:variant>
        <vt:lpwstr>med4</vt:lpwstr>
      </vt:variant>
      <vt:variant>
        <vt:i4>5636105</vt:i4>
      </vt:variant>
      <vt:variant>
        <vt:i4>138</vt:i4>
      </vt:variant>
      <vt:variant>
        <vt:i4>0</vt:i4>
      </vt:variant>
      <vt:variant>
        <vt:i4>5</vt:i4>
      </vt:variant>
      <vt:variant>
        <vt:lpwstr/>
      </vt:variant>
      <vt:variant>
        <vt:lpwstr>med3</vt:lpwstr>
      </vt:variant>
      <vt:variant>
        <vt:i4>3145771</vt:i4>
      </vt:variant>
      <vt:variant>
        <vt:i4>132</vt:i4>
      </vt:variant>
      <vt:variant>
        <vt:i4>0</vt:i4>
      </vt:variant>
      <vt:variant>
        <vt:i4>5</vt:i4>
      </vt:variant>
      <vt:variant>
        <vt:lpwstr/>
      </vt:variant>
      <vt:variant>
        <vt:lpwstr>Seif135</vt:lpwstr>
      </vt:variant>
      <vt:variant>
        <vt:i4>3145771</vt:i4>
      </vt:variant>
      <vt:variant>
        <vt:i4>126</vt:i4>
      </vt:variant>
      <vt:variant>
        <vt:i4>0</vt:i4>
      </vt:variant>
      <vt:variant>
        <vt:i4>5</vt:i4>
      </vt:variant>
      <vt:variant>
        <vt:lpwstr/>
      </vt:variant>
      <vt:variant>
        <vt:lpwstr>Seif134</vt:lpwstr>
      </vt:variant>
      <vt:variant>
        <vt:i4>3145771</vt:i4>
      </vt:variant>
      <vt:variant>
        <vt:i4>120</vt:i4>
      </vt:variant>
      <vt:variant>
        <vt:i4>0</vt:i4>
      </vt:variant>
      <vt:variant>
        <vt:i4>5</vt:i4>
      </vt:variant>
      <vt:variant>
        <vt:lpwstr/>
      </vt:variant>
      <vt:variant>
        <vt:lpwstr>Seif133</vt:lpwstr>
      </vt:variant>
      <vt:variant>
        <vt:i4>3538987</vt:i4>
      </vt:variant>
      <vt:variant>
        <vt:i4>114</vt:i4>
      </vt:variant>
      <vt:variant>
        <vt:i4>0</vt:i4>
      </vt:variant>
      <vt:variant>
        <vt:i4>5</vt:i4>
      </vt:variant>
      <vt:variant>
        <vt:lpwstr/>
      </vt:variant>
      <vt:variant>
        <vt:lpwstr>Seif15</vt:lpwstr>
      </vt:variant>
      <vt:variant>
        <vt:i4>3604524</vt:i4>
      </vt:variant>
      <vt:variant>
        <vt:i4>108</vt:i4>
      </vt:variant>
      <vt:variant>
        <vt:i4>0</vt:i4>
      </vt:variant>
      <vt:variant>
        <vt:i4>5</vt:i4>
      </vt:variant>
      <vt:variant>
        <vt:lpwstr/>
      </vt:variant>
      <vt:variant>
        <vt:lpwstr>Seif643</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3145771</vt:i4>
      </vt:variant>
      <vt:variant>
        <vt:i4>72</vt:i4>
      </vt:variant>
      <vt:variant>
        <vt:i4>0</vt:i4>
      </vt:variant>
      <vt:variant>
        <vt:i4>5</vt:i4>
      </vt:variant>
      <vt:variant>
        <vt:lpwstr/>
      </vt:variant>
      <vt:variant>
        <vt:lpwstr>Seif132</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3866639</vt:i4>
      </vt:variant>
      <vt:variant>
        <vt:i4>57</vt:i4>
      </vt:variant>
      <vt:variant>
        <vt:i4>0</vt:i4>
      </vt:variant>
      <vt:variant>
        <vt:i4>5</vt:i4>
      </vt:variant>
      <vt:variant>
        <vt:lpwstr>https://www.nevo.co.il/law_html/law70/zava-264.pdf</vt:lpwstr>
      </vt:variant>
      <vt:variant>
        <vt:lpwstr/>
      </vt:variant>
      <vt:variant>
        <vt:i4>6553606</vt:i4>
      </vt:variant>
      <vt:variant>
        <vt:i4>54</vt:i4>
      </vt:variant>
      <vt:variant>
        <vt:i4>0</vt:i4>
      </vt:variant>
      <vt:variant>
        <vt:i4>5</vt:i4>
      </vt:variant>
      <vt:variant>
        <vt:lpwstr>https://www.nevo.co.il/law_html/law70/zava-0257.pdf</vt:lpwstr>
      </vt:variant>
      <vt:variant>
        <vt:lpwstr/>
      </vt:variant>
      <vt:variant>
        <vt:i4>6619137</vt:i4>
      </vt:variant>
      <vt:variant>
        <vt:i4>51</vt:i4>
      </vt:variant>
      <vt:variant>
        <vt:i4>0</vt:i4>
      </vt:variant>
      <vt:variant>
        <vt:i4>5</vt:i4>
      </vt:variant>
      <vt:variant>
        <vt:lpwstr>https://www.nevo.co.il/law_html/law70/zava-0240.pdf</vt:lpwstr>
      </vt:variant>
      <vt:variant>
        <vt:lpwstr/>
      </vt:variant>
      <vt:variant>
        <vt:i4>6422536</vt:i4>
      </vt:variant>
      <vt:variant>
        <vt:i4>48</vt:i4>
      </vt:variant>
      <vt:variant>
        <vt:i4>0</vt:i4>
      </vt:variant>
      <vt:variant>
        <vt:i4>5</vt:i4>
      </vt:variant>
      <vt:variant>
        <vt:lpwstr>https://www.nevo.co.il/law_html/law70/zava-0239.pdf</vt:lpwstr>
      </vt:variant>
      <vt:variant>
        <vt:lpwstr/>
      </vt:variant>
      <vt:variant>
        <vt:i4>6488065</vt:i4>
      </vt:variant>
      <vt:variant>
        <vt:i4>45</vt:i4>
      </vt:variant>
      <vt:variant>
        <vt:i4>0</vt:i4>
      </vt:variant>
      <vt:variant>
        <vt:i4>5</vt:i4>
      </vt:variant>
      <vt:variant>
        <vt:lpwstr>https://www.nevo.co.il/law_html/law70/zava-0220.pdf</vt:lpwstr>
      </vt:variant>
      <vt:variant>
        <vt:lpwstr/>
      </vt:variant>
      <vt:variant>
        <vt:i4>6750209</vt:i4>
      </vt:variant>
      <vt:variant>
        <vt:i4>42</vt:i4>
      </vt:variant>
      <vt:variant>
        <vt:i4>0</vt:i4>
      </vt:variant>
      <vt:variant>
        <vt:i4>5</vt:i4>
      </vt:variant>
      <vt:variant>
        <vt:lpwstr>https://www.nevo.co.il/law_html/law70/zava-0163.pdf</vt:lpwstr>
      </vt:variant>
      <vt:variant>
        <vt:lpwstr/>
      </vt:variant>
      <vt:variant>
        <vt:i4>6553604</vt:i4>
      </vt:variant>
      <vt:variant>
        <vt:i4>39</vt:i4>
      </vt:variant>
      <vt:variant>
        <vt:i4>0</vt:i4>
      </vt:variant>
      <vt:variant>
        <vt:i4>5</vt:i4>
      </vt:variant>
      <vt:variant>
        <vt:lpwstr>https://www.nevo.co.il/law_html/law70/zava-0156.pdf</vt:lpwstr>
      </vt:variant>
      <vt:variant>
        <vt:lpwstr/>
      </vt:variant>
      <vt:variant>
        <vt:i4>6553606</vt:i4>
      </vt:variant>
      <vt:variant>
        <vt:i4>36</vt:i4>
      </vt:variant>
      <vt:variant>
        <vt:i4>0</vt:i4>
      </vt:variant>
      <vt:variant>
        <vt:i4>5</vt:i4>
      </vt:variant>
      <vt:variant>
        <vt:lpwstr>https://www.nevo.co.il/law_html/law70/zava-0154.pdf</vt:lpwstr>
      </vt:variant>
      <vt:variant>
        <vt:lpwstr/>
      </vt:variant>
      <vt:variant>
        <vt:i4>6553601</vt:i4>
      </vt:variant>
      <vt:variant>
        <vt:i4>33</vt:i4>
      </vt:variant>
      <vt:variant>
        <vt:i4>0</vt:i4>
      </vt:variant>
      <vt:variant>
        <vt:i4>5</vt:i4>
      </vt:variant>
      <vt:variant>
        <vt:lpwstr>https://www.nevo.co.il/law_html/law70/zava-0153.pdf</vt:lpwstr>
      </vt:variant>
      <vt:variant>
        <vt:lpwstr/>
      </vt:variant>
      <vt:variant>
        <vt:i4>6553600</vt:i4>
      </vt:variant>
      <vt:variant>
        <vt:i4>30</vt:i4>
      </vt:variant>
      <vt:variant>
        <vt:i4>0</vt:i4>
      </vt:variant>
      <vt:variant>
        <vt:i4>5</vt:i4>
      </vt:variant>
      <vt:variant>
        <vt:lpwstr>https://www.nevo.co.il/law_html/law70/zava-0152.pdf</vt:lpwstr>
      </vt:variant>
      <vt:variant>
        <vt:lpwstr/>
      </vt:variant>
      <vt:variant>
        <vt:i4>6553600</vt:i4>
      </vt:variant>
      <vt:variant>
        <vt:i4>27</vt:i4>
      </vt:variant>
      <vt:variant>
        <vt:i4>0</vt:i4>
      </vt:variant>
      <vt:variant>
        <vt:i4>5</vt:i4>
      </vt:variant>
      <vt:variant>
        <vt:lpwstr>https://www.nevo.co.il/law_html/law70/zava-0152.pdf</vt:lpwstr>
      </vt:variant>
      <vt:variant>
        <vt:lpwstr/>
      </vt:variant>
      <vt:variant>
        <vt:i4>6553603</vt:i4>
      </vt:variant>
      <vt:variant>
        <vt:i4>24</vt:i4>
      </vt:variant>
      <vt:variant>
        <vt:i4>0</vt:i4>
      </vt:variant>
      <vt:variant>
        <vt:i4>5</vt:i4>
      </vt:variant>
      <vt:variant>
        <vt:lpwstr>https://www.nevo.co.il/law_html/law70/zava-0151.pdf</vt:lpwstr>
      </vt:variant>
      <vt:variant>
        <vt:lpwstr/>
      </vt:variant>
      <vt:variant>
        <vt:i4>6553602</vt:i4>
      </vt:variant>
      <vt:variant>
        <vt:i4>21</vt:i4>
      </vt:variant>
      <vt:variant>
        <vt:i4>0</vt:i4>
      </vt:variant>
      <vt:variant>
        <vt:i4>5</vt:i4>
      </vt:variant>
      <vt:variant>
        <vt:lpwstr>https://www.nevo.co.il/law_html/law70/zava-0150.pdf</vt:lpwstr>
      </vt:variant>
      <vt:variant>
        <vt:lpwstr/>
      </vt:variant>
      <vt:variant>
        <vt:i4>6553602</vt:i4>
      </vt:variant>
      <vt:variant>
        <vt:i4>18</vt:i4>
      </vt:variant>
      <vt:variant>
        <vt:i4>0</vt:i4>
      </vt:variant>
      <vt:variant>
        <vt:i4>5</vt:i4>
      </vt:variant>
      <vt:variant>
        <vt:lpwstr>https://www.nevo.co.il/law_html/law70/zava-0150.pdf</vt:lpwstr>
      </vt:variant>
      <vt:variant>
        <vt:lpwstr/>
      </vt:variant>
      <vt:variant>
        <vt:i4>6553602</vt:i4>
      </vt:variant>
      <vt:variant>
        <vt:i4>15</vt:i4>
      </vt:variant>
      <vt:variant>
        <vt:i4>0</vt:i4>
      </vt:variant>
      <vt:variant>
        <vt:i4>5</vt:i4>
      </vt:variant>
      <vt:variant>
        <vt:lpwstr>https://www.nevo.co.il/law_html/law70/zava-0150.pdf</vt:lpwstr>
      </vt:variant>
      <vt:variant>
        <vt:lpwstr/>
      </vt:variant>
      <vt:variant>
        <vt:i4>6619147</vt:i4>
      </vt:variant>
      <vt:variant>
        <vt:i4>12</vt:i4>
      </vt:variant>
      <vt:variant>
        <vt:i4>0</vt:i4>
      </vt:variant>
      <vt:variant>
        <vt:i4>5</vt:i4>
      </vt:variant>
      <vt:variant>
        <vt:lpwstr>https://www.nevo.co.il/law_html/law70/zava-0149.pdf</vt:lpwstr>
      </vt:variant>
      <vt:variant>
        <vt:lpwstr/>
      </vt:variant>
      <vt:variant>
        <vt:i4>6619147</vt:i4>
      </vt:variant>
      <vt:variant>
        <vt:i4>9</vt:i4>
      </vt:variant>
      <vt:variant>
        <vt:i4>0</vt:i4>
      </vt:variant>
      <vt:variant>
        <vt:i4>5</vt:i4>
      </vt:variant>
      <vt:variant>
        <vt:lpwstr>https://www.nevo.co.il/law_html/law70/zava-0149.pdf</vt:lpwstr>
      </vt:variant>
      <vt:variant>
        <vt:lpwstr/>
      </vt:variant>
      <vt:variant>
        <vt:i4>6619140</vt:i4>
      </vt:variant>
      <vt:variant>
        <vt:i4>6</vt:i4>
      </vt:variant>
      <vt:variant>
        <vt:i4>0</vt:i4>
      </vt:variant>
      <vt:variant>
        <vt:i4>5</vt:i4>
      </vt:variant>
      <vt:variant>
        <vt:lpwstr>https://www.nevo.co.il/law_html/law70/zava-0146.pdf</vt:lpwstr>
      </vt:variant>
      <vt:variant>
        <vt:lpwstr/>
      </vt:variant>
      <vt:variant>
        <vt:i4>6619137</vt:i4>
      </vt:variant>
      <vt:variant>
        <vt:i4>3</vt:i4>
      </vt:variant>
      <vt:variant>
        <vt:i4>0</vt:i4>
      </vt:variant>
      <vt:variant>
        <vt:i4>5</vt:i4>
      </vt:variant>
      <vt:variant>
        <vt:lpwstr>https://www.nevo.co.il/law_html/law70/zava-0143.pdf</vt:lpwstr>
      </vt:variant>
      <vt:variant>
        <vt:lpwstr/>
      </vt:variant>
      <vt:variant>
        <vt:i4>6619136</vt:i4>
      </vt:variant>
      <vt:variant>
        <vt:i4>0</vt:i4>
      </vt:variant>
      <vt:variant>
        <vt:i4>0</vt:i4>
      </vt:variant>
      <vt:variant>
        <vt:i4>5</vt:i4>
      </vt:variant>
      <vt:variant>
        <vt:lpwstr>https://www.nevo.co.il/law_html/law70/zava-0142.pdf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התעבורה (יהודה והשומרון), תשנ"ב-1992</vt:lpwstr>
  </property>
  <property fmtid="{D5CDD505-2E9C-101B-9397-08002B2CF9AE}" pid="4" name="LAWNUMBER">
    <vt:lpwstr>0106</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https://www.nevo.co.il/law_html/law70/zava-264.pdf;‎קמצ"ם#קובץ המנשרים מס' 264#מחודש ‏ינואר 2023 עמ' 12417 – (תיקון מס' 22) תשפ"ג-2022; תחילתן ביום 10.11.2022‏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https://www.nevo.co.il/law_html/law70/zava-0257.pdf;‎קמצ"מ#קובץ המנשרים מס' 257 #מחודש ‏אוגוסט 2021 עמ' 11463 – (תיקון מס' 21) תשפ"א-2021; תחילתן ביום 16.6.2021‏</vt:lpwstr>
  </property>
</Properties>
</file>