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46E9" w14:textId="77777777" w:rsidR="006F4B89" w:rsidRDefault="006F4B89">
      <w:pPr>
        <w:pStyle w:val="big-header"/>
        <w:ind w:left="0" w:right="1134"/>
        <w:rPr>
          <w:rFonts w:cs="FrankRuehl" w:hint="cs"/>
          <w:sz w:val="32"/>
          <w:rtl/>
        </w:rPr>
      </w:pPr>
      <w:r>
        <w:rPr>
          <w:rFonts w:cs="FrankRuehl" w:hint="cs"/>
          <w:sz w:val="32"/>
          <w:rtl/>
        </w:rPr>
        <w:t>יהודה והשומרון</w:t>
      </w:r>
    </w:p>
    <w:p w14:paraId="7B662212" w14:textId="77777777" w:rsidR="006F4B89" w:rsidRPr="00B569AC" w:rsidRDefault="00DF5A69" w:rsidP="00DF5A69">
      <w:pPr>
        <w:pStyle w:val="big-header"/>
        <w:ind w:left="0" w:right="1134"/>
        <w:rPr>
          <w:rFonts w:cs="FrankRuehl" w:hint="cs"/>
          <w:sz w:val="32"/>
          <w:vertAlign w:val="subscript"/>
          <w:rtl/>
        </w:rPr>
      </w:pPr>
      <w:r>
        <w:rPr>
          <w:rFonts w:cs="FrankRuehl" w:hint="cs"/>
          <w:sz w:val="32"/>
          <w:rtl/>
        </w:rPr>
        <w:t xml:space="preserve">תקנות עיסוק בחשמל (הסדרה והפעלה) (ייצור </w:t>
      </w:r>
      <w:r w:rsidR="00C224FB">
        <w:rPr>
          <w:rFonts w:cs="FrankRuehl" w:hint="cs"/>
          <w:sz w:val="32"/>
          <w:rtl/>
        </w:rPr>
        <w:t>במיתקן פוטו-וולטאי וחיבורו לרשת החלוקה בעקבות זכיה בהליך תחרותי</w:t>
      </w:r>
      <w:r>
        <w:rPr>
          <w:rFonts w:cs="FrankRuehl" w:hint="cs"/>
          <w:sz w:val="32"/>
          <w:rtl/>
        </w:rPr>
        <w:t>)</w:t>
      </w:r>
      <w:r w:rsidR="00B569AC">
        <w:rPr>
          <w:rFonts w:cs="FrankRuehl" w:hint="cs"/>
          <w:sz w:val="32"/>
          <w:rtl/>
        </w:rPr>
        <w:t xml:space="preserve">, </w:t>
      </w:r>
      <w:r w:rsidR="00C224FB">
        <w:rPr>
          <w:rFonts w:cs="FrankRuehl" w:hint="cs"/>
          <w:sz w:val="32"/>
          <w:rtl/>
        </w:rPr>
        <w:t>תשע"ט-2019</w:t>
      </w:r>
    </w:p>
    <w:p w14:paraId="18360D0B"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D2A2B" w:rsidRPr="00FD2A2B" w14:paraId="64ABFFD4" w14:textId="77777777" w:rsidTr="00FD2A2B">
        <w:tblPrEx>
          <w:tblCellMar>
            <w:top w:w="0" w:type="dxa"/>
            <w:bottom w:w="0" w:type="dxa"/>
          </w:tblCellMar>
        </w:tblPrEx>
        <w:tc>
          <w:tcPr>
            <w:tcW w:w="1247" w:type="dxa"/>
          </w:tcPr>
          <w:p w14:paraId="6C9F2640" w14:textId="77777777" w:rsidR="00FD2A2B" w:rsidRPr="00FD2A2B" w:rsidRDefault="00FD2A2B" w:rsidP="00FD2A2B">
            <w:pPr>
              <w:rPr>
                <w:rFonts w:cs="Frankruhel" w:hint="cs"/>
                <w:rtl/>
              </w:rPr>
            </w:pPr>
            <w:r>
              <w:rPr>
                <w:rtl/>
              </w:rPr>
              <w:t xml:space="preserve">סעיף 1 </w:t>
            </w:r>
          </w:p>
        </w:tc>
        <w:tc>
          <w:tcPr>
            <w:tcW w:w="5669" w:type="dxa"/>
          </w:tcPr>
          <w:p w14:paraId="308B5B7D" w14:textId="77777777" w:rsidR="00FD2A2B" w:rsidRPr="00FD2A2B" w:rsidRDefault="00FD2A2B" w:rsidP="00FD2A2B">
            <w:pPr>
              <w:rPr>
                <w:rFonts w:cs="Frankruhel" w:hint="cs"/>
                <w:rtl/>
              </w:rPr>
            </w:pPr>
            <w:r>
              <w:rPr>
                <w:rtl/>
              </w:rPr>
              <w:t>הגדרות</w:t>
            </w:r>
          </w:p>
        </w:tc>
        <w:tc>
          <w:tcPr>
            <w:tcW w:w="567" w:type="dxa"/>
          </w:tcPr>
          <w:p w14:paraId="6D419629" w14:textId="77777777" w:rsidR="00FD2A2B" w:rsidRPr="00FD2A2B" w:rsidRDefault="00FD2A2B" w:rsidP="00FD2A2B">
            <w:pPr>
              <w:rPr>
                <w:rStyle w:val="Hyperlink"/>
                <w:rFonts w:hint="cs"/>
                <w:rtl/>
              </w:rPr>
            </w:pPr>
            <w:hyperlink w:anchor="Seif1" w:tooltip="הגדרות" w:history="1">
              <w:r w:rsidRPr="00FD2A2B">
                <w:rPr>
                  <w:rStyle w:val="Hyperlink"/>
                </w:rPr>
                <w:t>Go</w:t>
              </w:r>
            </w:hyperlink>
          </w:p>
        </w:tc>
        <w:tc>
          <w:tcPr>
            <w:tcW w:w="850" w:type="dxa"/>
          </w:tcPr>
          <w:p w14:paraId="082A953D" w14:textId="77777777" w:rsidR="00FD2A2B" w:rsidRPr="00FD2A2B" w:rsidRDefault="00FD2A2B" w:rsidP="00FD2A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D2A2B" w:rsidRPr="00FD2A2B" w14:paraId="634BEF00" w14:textId="77777777" w:rsidTr="00FD2A2B">
        <w:tblPrEx>
          <w:tblCellMar>
            <w:top w:w="0" w:type="dxa"/>
            <w:bottom w:w="0" w:type="dxa"/>
          </w:tblCellMar>
        </w:tblPrEx>
        <w:tc>
          <w:tcPr>
            <w:tcW w:w="1247" w:type="dxa"/>
          </w:tcPr>
          <w:p w14:paraId="35824A79" w14:textId="77777777" w:rsidR="00FD2A2B" w:rsidRPr="00FD2A2B" w:rsidRDefault="00FD2A2B" w:rsidP="00FD2A2B">
            <w:pPr>
              <w:rPr>
                <w:rFonts w:cs="Frankruhel" w:hint="cs"/>
                <w:rtl/>
              </w:rPr>
            </w:pPr>
            <w:r>
              <w:rPr>
                <w:rtl/>
              </w:rPr>
              <w:t xml:space="preserve">סעיף 2 </w:t>
            </w:r>
          </w:p>
        </w:tc>
        <w:tc>
          <w:tcPr>
            <w:tcW w:w="5669" w:type="dxa"/>
          </w:tcPr>
          <w:p w14:paraId="626FD15B" w14:textId="77777777" w:rsidR="00FD2A2B" w:rsidRPr="00FD2A2B" w:rsidRDefault="00FD2A2B" w:rsidP="00FD2A2B">
            <w:pPr>
              <w:rPr>
                <w:rFonts w:cs="Frankruhel" w:hint="cs"/>
                <w:rtl/>
              </w:rPr>
            </w:pPr>
            <w:r>
              <w:rPr>
                <w:rtl/>
              </w:rPr>
              <w:t>קביעת אמות המידה</w:t>
            </w:r>
          </w:p>
        </w:tc>
        <w:tc>
          <w:tcPr>
            <w:tcW w:w="567" w:type="dxa"/>
          </w:tcPr>
          <w:p w14:paraId="76BF823F" w14:textId="77777777" w:rsidR="00FD2A2B" w:rsidRPr="00FD2A2B" w:rsidRDefault="00FD2A2B" w:rsidP="00FD2A2B">
            <w:pPr>
              <w:rPr>
                <w:rStyle w:val="Hyperlink"/>
                <w:rFonts w:hint="cs"/>
                <w:rtl/>
              </w:rPr>
            </w:pPr>
            <w:hyperlink w:anchor="Seif2" w:tooltip="קביעת אמות המידה" w:history="1">
              <w:r w:rsidRPr="00FD2A2B">
                <w:rPr>
                  <w:rStyle w:val="Hyperlink"/>
                </w:rPr>
                <w:t>Go</w:t>
              </w:r>
            </w:hyperlink>
          </w:p>
        </w:tc>
        <w:tc>
          <w:tcPr>
            <w:tcW w:w="850" w:type="dxa"/>
          </w:tcPr>
          <w:p w14:paraId="2BF4A432" w14:textId="77777777" w:rsidR="00FD2A2B" w:rsidRPr="00FD2A2B" w:rsidRDefault="00FD2A2B" w:rsidP="00FD2A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D2A2B" w:rsidRPr="00FD2A2B" w14:paraId="73E50C13" w14:textId="77777777" w:rsidTr="00FD2A2B">
        <w:tblPrEx>
          <w:tblCellMar>
            <w:top w:w="0" w:type="dxa"/>
            <w:bottom w:w="0" w:type="dxa"/>
          </w:tblCellMar>
        </w:tblPrEx>
        <w:tc>
          <w:tcPr>
            <w:tcW w:w="1247" w:type="dxa"/>
          </w:tcPr>
          <w:p w14:paraId="731CAEDC" w14:textId="77777777" w:rsidR="00FD2A2B" w:rsidRPr="00FD2A2B" w:rsidRDefault="00FD2A2B" w:rsidP="00FD2A2B">
            <w:pPr>
              <w:rPr>
                <w:rFonts w:cs="Frankruhel" w:hint="cs"/>
                <w:rtl/>
              </w:rPr>
            </w:pPr>
            <w:r>
              <w:rPr>
                <w:rtl/>
              </w:rPr>
              <w:t xml:space="preserve">סעיף 3 </w:t>
            </w:r>
          </w:p>
        </w:tc>
        <w:tc>
          <w:tcPr>
            <w:tcW w:w="5669" w:type="dxa"/>
          </w:tcPr>
          <w:p w14:paraId="2E6D2249" w14:textId="77777777" w:rsidR="00FD2A2B" w:rsidRPr="00FD2A2B" w:rsidRDefault="00FD2A2B" w:rsidP="00FD2A2B">
            <w:pPr>
              <w:rPr>
                <w:rFonts w:cs="Frankruhel" w:hint="cs"/>
                <w:rtl/>
              </w:rPr>
            </w:pPr>
            <w:r>
              <w:rPr>
                <w:rtl/>
              </w:rPr>
              <w:t>זכייה בהליך תחרותי</w:t>
            </w:r>
          </w:p>
        </w:tc>
        <w:tc>
          <w:tcPr>
            <w:tcW w:w="567" w:type="dxa"/>
          </w:tcPr>
          <w:p w14:paraId="2BC927CF" w14:textId="77777777" w:rsidR="00FD2A2B" w:rsidRPr="00FD2A2B" w:rsidRDefault="00FD2A2B" w:rsidP="00FD2A2B">
            <w:pPr>
              <w:rPr>
                <w:rStyle w:val="Hyperlink"/>
                <w:rFonts w:hint="cs"/>
                <w:rtl/>
              </w:rPr>
            </w:pPr>
            <w:hyperlink w:anchor="Seif3" w:tooltip="זכייה בהליך תחרותי" w:history="1">
              <w:r w:rsidRPr="00FD2A2B">
                <w:rPr>
                  <w:rStyle w:val="Hyperlink"/>
                </w:rPr>
                <w:t>Go</w:t>
              </w:r>
            </w:hyperlink>
          </w:p>
        </w:tc>
        <w:tc>
          <w:tcPr>
            <w:tcW w:w="850" w:type="dxa"/>
          </w:tcPr>
          <w:p w14:paraId="5F08E925" w14:textId="77777777" w:rsidR="00FD2A2B" w:rsidRPr="00FD2A2B" w:rsidRDefault="00FD2A2B" w:rsidP="00FD2A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D2A2B" w:rsidRPr="00FD2A2B" w14:paraId="71123FD1" w14:textId="77777777" w:rsidTr="00FD2A2B">
        <w:tblPrEx>
          <w:tblCellMar>
            <w:top w:w="0" w:type="dxa"/>
            <w:bottom w:w="0" w:type="dxa"/>
          </w:tblCellMar>
        </w:tblPrEx>
        <w:tc>
          <w:tcPr>
            <w:tcW w:w="1247" w:type="dxa"/>
          </w:tcPr>
          <w:p w14:paraId="350D3ABA" w14:textId="77777777" w:rsidR="00FD2A2B" w:rsidRPr="00FD2A2B" w:rsidRDefault="00FD2A2B" w:rsidP="00FD2A2B">
            <w:pPr>
              <w:rPr>
                <w:rFonts w:cs="Frankruhel" w:hint="cs"/>
                <w:rtl/>
              </w:rPr>
            </w:pPr>
            <w:r>
              <w:rPr>
                <w:rtl/>
              </w:rPr>
              <w:t xml:space="preserve">סעיף 4 </w:t>
            </w:r>
          </w:p>
        </w:tc>
        <w:tc>
          <w:tcPr>
            <w:tcW w:w="5669" w:type="dxa"/>
          </w:tcPr>
          <w:p w14:paraId="5792B4EE" w14:textId="77777777" w:rsidR="00FD2A2B" w:rsidRPr="00FD2A2B" w:rsidRDefault="00FD2A2B" w:rsidP="00FD2A2B">
            <w:pPr>
              <w:rPr>
                <w:rFonts w:cs="Frankruhel" w:hint="cs"/>
                <w:rtl/>
              </w:rPr>
            </w:pPr>
            <w:r>
              <w:rPr>
                <w:rtl/>
              </w:rPr>
              <w:t>רישיון ייצור</w:t>
            </w:r>
          </w:p>
        </w:tc>
        <w:tc>
          <w:tcPr>
            <w:tcW w:w="567" w:type="dxa"/>
          </w:tcPr>
          <w:p w14:paraId="3233F39E" w14:textId="77777777" w:rsidR="00FD2A2B" w:rsidRPr="00FD2A2B" w:rsidRDefault="00FD2A2B" w:rsidP="00FD2A2B">
            <w:pPr>
              <w:rPr>
                <w:rStyle w:val="Hyperlink"/>
                <w:rFonts w:hint="cs"/>
                <w:rtl/>
              </w:rPr>
            </w:pPr>
            <w:hyperlink w:anchor="Seif4" w:tooltip="רישיון ייצור" w:history="1">
              <w:r w:rsidRPr="00FD2A2B">
                <w:rPr>
                  <w:rStyle w:val="Hyperlink"/>
                </w:rPr>
                <w:t>Go</w:t>
              </w:r>
            </w:hyperlink>
          </w:p>
        </w:tc>
        <w:tc>
          <w:tcPr>
            <w:tcW w:w="850" w:type="dxa"/>
          </w:tcPr>
          <w:p w14:paraId="0E15B01F" w14:textId="77777777" w:rsidR="00FD2A2B" w:rsidRPr="00FD2A2B" w:rsidRDefault="00FD2A2B" w:rsidP="00FD2A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FD2A2B" w:rsidRPr="00FD2A2B" w14:paraId="41ED4E50" w14:textId="77777777" w:rsidTr="00FD2A2B">
        <w:tblPrEx>
          <w:tblCellMar>
            <w:top w:w="0" w:type="dxa"/>
            <w:bottom w:w="0" w:type="dxa"/>
          </w:tblCellMar>
        </w:tblPrEx>
        <w:tc>
          <w:tcPr>
            <w:tcW w:w="1247" w:type="dxa"/>
          </w:tcPr>
          <w:p w14:paraId="64273BB8" w14:textId="77777777" w:rsidR="00FD2A2B" w:rsidRPr="00FD2A2B" w:rsidRDefault="00FD2A2B" w:rsidP="00FD2A2B">
            <w:pPr>
              <w:rPr>
                <w:rFonts w:cs="Frankruhel" w:hint="cs"/>
                <w:rtl/>
              </w:rPr>
            </w:pPr>
            <w:r>
              <w:rPr>
                <w:rtl/>
              </w:rPr>
              <w:t xml:space="preserve">סעיף 5 </w:t>
            </w:r>
          </w:p>
        </w:tc>
        <w:tc>
          <w:tcPr>
            <w:tcW w:w="5669" w:type="dxa"/>
          </w:tcPr>
          <w:p w14:paraId="502AF95B" w14:textId="77777777" w:rsidR="00FD2A2B" w:rsidRPr="00FD2A2B" w:rsidRDefault="00FD2A2B" w:rsidP="00FD2A2B">
            <w:pPr>
              <w:rPr>
                <w:rFonts w:cs="Frankruhel" w:hint="cs"/>
                <w:rtl/>
              </w:rPr>
            </w:pPr>
            <w:r>
              <w:rPr>
                <w:rtl/>
              </w:rPr>
              <w:t>תחילה</w:t>
            </w:r>
          </w:p>
        </w:tc>
        <w:tc>
          <w:tcPr>
            <w:tcW w:w="567" w:type="dxa"/>
          </w:tcPr>
          <w:p w14:paraId="1BACE709" w14:textId="77777777" w:rsidR="00FD2A2B" w:rsidRPr="00FD2A2B" w:rsidRDefault="00FD2A2B" w:rsidP="00FD2A2B">
            <w:pPr>
              <w:rPr>
                <w:rStyle w:val="Hyperlink"/>
                <w:rFonts w:hint="cs"/>
                <w:rtl/>
              </w:rPr>
            </w:pPr>
            <w:hyperlink w:anchor="Seif5" w:tooltip="תחילה" w:history="1">
              <w:r w:rsidRPr="00FD2A2B">
                <w:rPr>
                  <w:rStyle w:val="Hyperlink"/>
                </w:rPr>
                <w:t>Go</w:t>
              </w:r>
            </w:hyperlink>
          </w:p>
        </w:tc>
        <w:tc>
          <w:tcPr>
            <w:tcW w:w="850" w:type="dxa"/>
          </w:tcPr>
          <w:p w14:paraId="532808FA" w14:textId="77777777" w:rsidR="00FD2A2B" w:rsidRPr="00FD2A2B" w:rsidRDefault="00FD2A2B" w:rsidP="00FD2A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FD2A2B" w:rsidRPr="00FD2A2B" w14:paraId="42E50D6C" w14:textId="77777777" w:rsidTr="00FD2A2B">
        <w:tblPrEx>
          <w:tblCellMar>
            <w:top w:w="0" w:type="dxa"/>
            <w:bottom w:w="0" w:type="dxa"/>
          </w:tblCellMar>
        </w:tblPrEx>
        <w:tc>
          <w:tcPr>
            <w:tcW w:w="1247" w:type="dxa"/>
          </w:tcPr>
          <w:p w14:paraId="47E237B1" w14:textId="77777777" w:rsidR="00FD2A2B" w:rsidRPr="00FD2A2B" w:rsidRDefault="00FD2A2B" w:rsidP="00FD2A2B">
            <w:pPr>
              <w:rPr>
                <w:rFonts w:cs="Frankruhel" w:hint="cs"/>
                <w:rtl/>
              </w:rPr>
            </w:pPr>
            <w:r>
              <w:rPr>
                <w:rtl/>
              </w:rPr>
              <w:t xml:space="preserve">סעיף 6 </w:t>
            </w:r>
          </w:p>
        </w:tc>
        <w:tc>
          <w:tcPr>
            <w:tcW w:w="5669" w:type="dxa"/>
          </w:tcPr>
          <w:p w14:paraId="4C7F58F7" w14:textId="77777777" w:rsidR="00FD2A2B" w:rsidRPr="00FD2A2B" w:rsidRDefault="00FD2A2B" w:rsidP="00FD2A2B">
            <w:pPr>
              <w:rPr>
                <w:rFonts w:cs="Frankruhel" w:hint="cs"/>
                <w:rtl/>
              </w:rPr>
            </w:pPr>
            <w:r>
              <w:rPr>
                <w:rtl/>
              </w:rPr>
              <w:t>שם</w:t>
            </w:r>
          </w:p>
        </w:tc>
        <w:tc>
          <w:tcPr>
            <w:tcW w:w="567" w:type="dxa"/>
          </w:tcPr>
          <w:p w14:paraId="4C84E980" w14:textId="77777777" w:rsidR="00FD2A2B" w:rsidRPr="00FD2A2B" w:rsidRDefault="00FD2A2B" w:rsidP="00FD2A2B">
            <w:pPr>
              <w:rPr>
                <w:rStyle w:val="Hyperlink"/>
                <w:rFonts w:hint="cs"/>
                <w:rtl/>
              </w:rPr>
            </w:pPr>
            <w:hyperlink w:anchor="Seif6" w:tooltip="שם" w:history="1">
              <w:r w:rsidRPr="00FD2A2B">
                <w:rPr>
                  <w:rStyle w:val="Hyperlink"/>
                </w:rPr>
                <w:t>Go</w:t>
              </w:r>
            </w:hyperlink>
          </w:p>
        </w:tc>
        <w:tc>
          <w:tcPr>
            <w:tcW w:w="850" w:type="dxa"/>
          </w:tcPr>
          <w:p w14:paraId="21FEB150" w14:textId="77777777" w:rsidR="00FD2A2B" w:rsidRPr="00FD2A2B" w:rsidRDefault="00FD2A2B" w:rsidP="00FD2A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bl>
    <w:p w14:paraId="6840CD63" w14:textId="77777777" w:rsidR="006F4B89" w:rsidRDefault="006F4B89">
      <w:pPr>
        <w:pStyle w:val="big-header"/>
        <w:ind w:left="0" w:right="1134"/>
        <w:rPr>
          <w:rFonts w:cs="FrankRuehl" w:hint="cs"/>
          <w:sz w:val="32"/>
          <w:rtl/>
        </w:rPr>
      </w:pPr>
    </w:p>
    <w:p w14:paraId="1914310C"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36AA6A48" w14:textId="77777777" w:rsidR="006F4B89" w:rsidRDefault="00FA78B2">
      <w:pPr>
        <w:pStyle w:val="big-header"/>
        <w:ind w:left="0" w:right="1134"/>
        <w:rPr>
          <w:rStyle w:val="default"/>
          <w:rFonts w:hint="cs"/>
          <w:sz w:val="22"/>
          <w:szCs w:val="22"/>
          <w:rtl/>
        </w:rPr>
      </w:pPr>
      <w:r>
        <w:rPr>
          <w:rFonts w:cs="FrankRuehl" w:hint="cs"/>
          <w:sz w:val="32"/>
          <w:rtl/>
        </w:rPr>
        <w:t>תקנות עיסוק בחשמל (הסדרה והפעלה) (</w:t>
      </w:r>
      <w:r w:rsidR="00C224FB">
        <w:rPr>
          <w:rFonts w:cs="FrankRuehl" w:hint="cs"/>
          <w:sz w:val="32"/>
          <w:rtl/>
        </w:rPr>
        <w:t>ייצור במיתקן פוטו-וולטאי וחיבורו לרשת החלוקה בעקבות זכיה בהליך תחרותי), תשע"ט-2019</w:t>
      </w:r>
      <w:r w:rsidR="006F4B89">
        <w:rPr>
          <w:rStyle w:val="default"/>
          <w:sz w:val="22"/>
          <w:szCs w:val="22"/>
          <w:rtl/>
        </w:rPr>
        <w:footnoteReference w:customMarkFollows="1" w:id="1"/>
        <w:t>*</w:t>
      </w:r>
    </w:p>
    <w:p w14:paraId="42BC2C97" w14:textId="77777777" w:rsidR="006F4B89" w:rsidRDefault="006F4B89" w:rsidP="004E4548">
      <w:pPr>
        <w:pStyle w:val="P00"/>
        <w:spacing w:before="72"/>
        <w:ind w:left="0" w:right="1134"/>
        <w:rPr>
          <w:rStyle w:val="default"/>
          <w:rFonts w:cs="FrankRuehl"/>
          <w:rtl/>
        </w:rPr>
      </w:pPr>
      <w:r>
        <w:rPr>
          <w:rStyle w:val="default"/>
          <w:rFonts w:cs="FrankRuehl" w:hint="cs"/>
          <w:rtl/>
        </w:rPr>
        <w:tab/>
      </w:r>
      <w:r w:rsidR="00B569AC">
        <w:rPr>
          <w:rStyle w:val="default"/>
          <w:rFonts w:cs="FrankRuehl" w:hint="cs"/>
          <w:rtl/>
        </w:rPr>
        <w:t xml:space="preserve">בתוקף סמכותי </w:t>
      </w:r>
      <w:r w:rsidR="003D0B27">
        <w:rPr>
          <w:rStyle w:val="default"/>
          <w:rFonts w:cs="FrankRuehl" w:hint="cs"/>
          <w:rtl/>
        </w:rPr>
        <w:t xml:space="preserve">לפי סעיף 7 לצו בדבר עיסוק בחשמל (הסדרה </w:t>
      </w:r>
      <w:r w:rsidR="004E4548">
        <w:rPr>
          <w:rStyle w:val="default"/>
          <w:rFonts w:cs="FrankRuehl" w:hint="cs"/>
          <w:rtl/>
        </w:rPr>
        <w:t>והפעלה</w:t>
      </w:r>
      <w:r w:rsidR="003D0B27">
        <w:rPr>
          <w:rStyle w:val="default"/>
          <w:rFonts w:cs="FrankRuehl" w:hint="cs"/>
          <w:rtl/>
        </w:rPr>
        <w:t>) (יהודה והשומרון) (מס' 427), התשל"א-1971 (להלן: "הצו") ויתר סמכויותיי, הנני להתקין תקנות אלה</w:t>
      </w:r>
      <w:r>
        <w:rPr>
          <w:rStyle w:val="default"/>
          <w:rFonts w:cs="FrankRuehl" w:hint="cs"/>
          <w:rtl/>
        </w:rPr>
        <w:t>:</w:t>
      </w:r>
    </w:p>
    <w:p w14:paraId="48076DED" w14:textId="77777777" w:rsidR="006F4B89" w:rsidRDefault="006F4B89" w:rsidP="003D0B27">
      <w:pPr>
        <w:pStyle w:val="P00"/>
        <w:spacing w:before="72"/>
        <w:ind w:left="0" w:right="1134"/>
        <w:rPr>
          <w:rStyle w:val="default"/>
          <w:rFonts w:cs="FrankRuehl" w:hint="cs"/>
          <w:rtl/>
        </w:rPr>
      </w:pPr>
      <w:bookmarkStart w:id="0" w:name="Seif1"/>
      <w:bookmarkEnd w:id="0"/>
      <w:r>
        <w:rPr>
          <w:rFonts w:cs="Miriam"/>
          <w:lang w:val="he-IL"/>
        </w:rPr>
        <w:pict w14:anchorId="0C371E16">
          <v:rect id="_x0000_s1026" style="position:absolute;left:0;text-align:left;margin-left:468pt;margin-top:7.1pt;width:71.4pt;height:9.95pt;z-index:251655168" o:allowincell="f" filled="f" stroked="f" strokecolor="lime" strokeweight=".25pt">
            <v:textbox style="mso-next-textbox:#_x0000_s1026" inset="0,0,0,0">
              <w:txbxContent>
                <w:p w14:paraId="70BEB03A" w14:textId="77777777" w:rsidR="00925FB2" w:rsidRDefault="00925FB2">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224FB">
        <w:rPr>
          <w:rStyle w:val="default"/>
          <w:rFonts w:cs="FrankRuehl" w:hint="cs"/>
          <w:rtl/>
        </w:rPr>
        <w:t xml:space="preserve">"אזור" </w:t>
      </w:r>
      <w:r w:rsidR="00C224FB">
        <w:rPr>
          <w:rStyle w:val="default"/>
          <w:rFonts w:cs="FrankRuehl"/>
          <w:rtl/>
        </w:rPr>
        <w:t>–</w:t>
      </w:r>
      <w:r w:rsidR="00C224FB">
        <w:rPr>
          <w:rStyle w:val="default"/>
          <w:rFonts w:cs="FrankRuehl" w:hint="cs"/>
          <w:rtl/>
        </w:rPr>
        <w:t xml:space="preserve"> אזור יהודה ושומרון;</w:t>
      </w:r>
    </w:p>
    <w:p w14:paraId="60110B77" w14:textId="77777777" w:rsidR="003D0B27" w:rsidRDefault="003D0B27" w:rsidP="003D0B27">
      <w:pPr>
        <w:pStyle w:val="P00"/>
        <w:spacing w:before="72"/>
        <w:ind w:left="0" w:right="1134"/>
        <w:rPr>
          <w:rStyle w:val="default"/>
          <w:rFonts w:cs="FrankRuehl"/>
          <w:rtl/>
        </w:rPr>
      </w:pPr>
      <w:r>
        <w:rPr>
          <w:rStyle w:val="default"/>
          <w:rFonts w:cs="FrankRuehl" w:hint="cs"/>
          <w:rtl/>
        </w:rPr>
        <w:tab/>
        <w:t>"</w:t>
      </w:r>
      <w:r w:rsidR="00C224FB">
        <w:rPr>
          <w:rStyle w:val="default"/>
          <w:rFonts w:cs="FrankRuehl" w:hint="cs"/>
          <w:rtl/>
        </w:rPr>
        <w:t xml:space="preserve">בעל רישיון עיסוק בחשמל" </w:t>
      </w:r>
      <w:r w:rsidR="00C224FB">
        <w:rPr>
          <w:rStyle w:val="default"/>
          <w:rFonts w:cs="FrankRuehl"/>
          <w:rtl/>
        </w:rPr>
        <w:t>–</w:t>
      </w:r>
      <w:r w:rsidR="00C224FB">
        <w:rPr>
          <w:rStyle w:val="default"/>
          <w:rFonts w:cs="FrankRuehl" w:hint="cs"/>
          <w:rtl/>
        </w:rPr>
        <w:t xml:space="preserve"> מי שניתן לו היתר לעסוק בחשמל לפי סעיף 2 לצו</w:t>
      </w:r>
      <w:r>
        <w:rPr>
          <w:rStyle w:val="default"/>
          <w:rFonts w:cs="FrankRuehl" w:hint="cs"/>
          <w:rtl/>
        </w:rPr>
        <w:t>;</w:t>
      </w:r>
    </w:p>
    <w:p w14:paraId="08F1C36E" w14:textId="77777777" w:rsidR="00C224FB" w:rsidRDefault="00C224FB"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רישיון הולכה" </w:t>
      </w:r>
      <w:r>
        <w:rPr>
          <w:rStyle w:val="default"/>
          <w:rFonts w:cs="FrankRuehl"/>
          <w:rtl/>
        </w:rPr>
        <w:t>–</w:t>
      </w:r>
      <w:r>
        <w:rPr>
          <w:rStyle w:val="default"/>
          <w:rFonts w:cs="FrankRuehl" w:hint="cs"/>
          <w:rtl/>
        </w:rPr>
        <w:t xml:space="preserve"> חברת החשמל לישראל בע"מ (חח"י) בפעילותה כבעל רישיון הולכה בשטחי מדינת ישראל ובעלת אישור עיסוק בהולכת חשמל באזור, או כל בעל רישיון הולכה במדינת ישראל או איסור עיסוק בהולכת חשמל באזור אשר יבוא במקום חח"י;</w:t>
      </w:r>
    </w:p>
    <w:p w14:paraId="3DE2F55A" w14:textId="77777777" w:rsidR="00C224FB" w:rsidRDefault="00C224FB"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"הוראות הרשות" </w:t>
      </w:r>
      <w:r w:rsidR="00503C3F">
        <w:rPr>
          <w:rStyle w:val="default"/>
          <w:rFonts w:cs="FrankRuehl"/>
          <w:rtl/>
        </w:rPr>
        <w:t>–</w:t>
      </w:r>
      <w:r>
        <w:rPr>
          <w:rStyle w:val="default"/>
          <w:rFonts w:cs="FrankRuehl" w:hint="cs"/>
          <w:rtl/>
        </w:rPr>
        <w:t xml:space="preserve"> </w:t>
      </w:r>
      <w:r w:rsidR="00503C3F">
        <w:rPr>
          <w:rStyle w:val="default"/>
          <w:rFonts w:cs="FrankRuehl" w:hint="cs"/>
          <w:rtl/>
        </w:rPr>
        <w:t>כל הוראה או החלטה שניתנה ע"י רשות החשמל או מטעמה בישראל, שעניינה ייצור חשמל;</w:t>
      </w:r>
    </w:p>
    <w:p w14:paraId="46EB65D8" w14:textId="77777777" w:rsidR="00503C3F" w:rsidRDefault="00503C3F"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"המינהל" </w:t>
      </w:r>
      <w:r>
        <w:rPr>
          <w:rStyle w:val="default"/>
          <w:rFonts w:cs="FrankRuehl"/>
          <w:rtl/>
        </w:rPr>
        <w:t>–</w:t>
      </w:r>
      <w:r>
        <w:rPr>
          <w:rStyle w:val="default"/>
          <w:rFonts w:cs="FrankRuehl" w:hint="cs"/>
          <w:rtl/>
        </w:rPr>
        <w:t xml:space="preserve"> המינהל האזרחי לאזור יהודה ושומרון;</w:t>
      </w:r>
    </w:p>
    <w:p w14:paraId="4FAEFBBD" w14:textId="77777777" w:rsidR="00503C3F" w:rsidRDefault="00503C3F"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"הליך תחרותי" </w:t>
      </w:r>
      <w:r>
        <w:rPr>
          <w:rStyle w:val="default"/>
          <w:rFonts w:cs="FrankRuehl"/>
          <w:rtl/>
        </w:rPr>
        <w:t>–</w:t>
      </w:r>
      <w:r>
        <w:rPr>
          <w:rStyle w:val="default"/>
          <w:rFonts w:cs="FrankRuehl" w:hint="cs"/>
          <w:rtl/>
        </w:rPr>
        <w:t xml:space="preserve"> הליך תחרותי לקביעת תעריף לייצור חשמל בטכנולוגיה פוטו-וולטאית במיתקנים באזור יהודה ושומרון, שיחוברו לרשת מתח גבוה ולמתח נמוך;</w:t>
      </w:r>
    </w:p>
    <w:p w14:paraId="06FC6D90" w14:textId="77777777" w:rsidR="00503C3F" w:rsidRDefault="00503C3F"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"מחלק" </w:t>
      </w:r>
      <w:r>
        <w:rPr>
          <w:rStyle w:val="default"/>
          <w:rFonts w:cs="FrankRuehl"/>
          <w:rtl/>
        </w:rPr>
        <w:t>–</w:t>
      </w:r>
      <w:r>
        <w:rPr>
          <w:rStyle w:val="default"/>
          <w:rFonts w:cs="FrankRuehl" w:hint="cs"/>
          <w:rtl/>
        </w:rPr>
        <w:t xml:space="preserve"> חברת החשמל לישראל בע"מ (חח"י) או חברת חשמל מחוז ירושלים בע"מ (חמ"י), בהתאם לאזור החלוקה בו נמצאת הרשת אליה אמור להתחבר המיתקן;</w:t>
      </w:r>
    </w:p>
    <w:p w14:paraId="1D03D002" w14:textId="77777777" w:rsidR="00503C3F" w:rsidRDefault="00503C3F" w:rsidP="003D0B27">
      <w:pPr>
        <w:pStyle w:val="P00"/>
        <w:spacing w:before="72"/>
        <w:ind w:left="0" w:right="1134"/>
        <w:rPr>
          <w:rStyle w:val="default"/>
          <w:rFonts w:cs="FrankRuehl"/>
          <w:rtl/>
        </w:rPr>
      </w:pPr>
      <w:r>
        <w:rPr>
          <w:rStyle w:val="default"/>
          <w:rFonts w:cs="FrankRuehl"/>
          <w:rtl/>
        </w:rPr>
        <w:tab/>
      </w:r>
      <w:r w:rsidR="00405014">
        <w:rPr>
          <w:rStyle w:val="default"/>
          <w:rFonts w:cs="FrankRuehl" w:hint="cs"/>
          <w:rtl/>
        </w:rPr>
        <w:t xml:space="preserve">"קמ"ט אנרגיה" </w:t>
      </w:r>
      <w:r w:rsidR="00405014">
        <w:rPr>
          <w:rStyle w:val="default"/>
          <w:rFonts w:cs="FrankRuehl"/>
          <w:rtl/>
        </w:rPr>
        <w:t>–</w:t>
      </w:r>
      <w:r w:rsidR="00405014">
        <w:rPr>
          <w:rStyle w:val="default"/>
          <w:rFonts w:cs="FrankRuehl" w:hint="cs"/>
          <w:rtl/>
        </w:rPr>
        <w:t xml:space="preserve"> קצין מטה לענייני אנרגיה במינהל;</w:t>
      </w:r>
    </w:p>
    <w:p w14:paraId="364F9406" w14:textId="77777777" w:rsidR="00405014" w:rsidRDefault="00405014" w:rsidP="003D0B27">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"רישיון ייצור" </w:t>
      </w:r>
      <w:r>
        <w:rPr>
          <w:rStyle w:val="default"/>
          <w:rFonts w:cs="FrankRuehl"/>
          <w:rtl/>
        </w:rPr>
        <w:t>–</w:t>
      </w:r>
      <w:r>
        <w:rPr>
          <w:rStyle w:val="default"/>
          <w:rFonts w:cs="FrankRuehl" w:hint="cs"/>
          <w:rtl/>
        </w:rPr>
        <w:t xml:space="preserve"> רישיון עיסוק בחשמל הניתן על ידי קמ"ט אנרגיה על פי הצו או תקנותיו, שעניינו ייצור חשמל באמצעות מיתקן הייצור המפורט ברישיון, ושניתן למי שאינו בעל רישיון עיסוק בחשמל שאיננו לייצור בלבד.</w:t>
      </w:r>
    </w:p>
    <w:p w14:paraId="25EE85F8" w14:textId="77777777" w:rsidR="006F4B89" w:rsidRDefault="006F4B89" w:rsidP="00686E66">
      <w:pPr>
        <w:pStyle w:val="P00"/>
        <w:spacing w:before="72"/>
        <w:ind w:left="0" w:right="1134"/>
        <w:rPr>
          <w:rStyle w:val="default"/>
          <w:rFonts w:cs="FrankRuehl"/>
          <w:rtl/>
        </w:rPr>
      </w:pPr>
      <w:bookmarkStart w:id="1" w:name="Seif2"/>
      <w:bookmarkEnd w:id="1"/>
      <w:r>
        <w:rPr>
          <w:rFonts w:cs="Miriam"/>
          <w:lang w:val="he-IL"/>
        </w:rPr>
        <w:pict w14:anchorId="3989E312">
          <v:rect id="_x0000_s1214" style="position:absolute;left:0;text-align:left;margin-left:464.35pt;margin-top:7.1pt;width:75.05pt;height:11.1pt;z-index:251656192" o:allowincell="f" filled="f" stroked="f" strokecolor="lime" strokeweight=".25pt">
            <v:textbox style="mso-next-textbox:#_x0000_s1214" inset="0,0,0,0">
              <w:txbxContent>
                <w:p w14:paraId="47C16DEF" w14:textId="77777777" w:rsidR="00925FB2" w:rsidRDefault="00405014">
                  <w:pPr>
                    <w:pStyle w:val="a7"/>
                    <w:rPr>
                      <w:rFonts w:hint="cs"/>
                      <w:noProof/>
                      <w:rtl/>
                    </w:rPr>
                  </w:pPr>
                  <w:r>
                    <w:rPr>
                      <w:rFonts w:hint="cs"/>
                      <w:rtl/>
                    </w:rPr>
                    <w:t>קביעת אמות המידה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05014">
        <w:rPr>
          <w:rStyle w:val="default"/>
          <w:rFonts w:cs="FrankRuehl" w:hint="cs"/>
          <w:rtl/>
        </w:rPr>
        <w:t>אמות המידה המפורטות בתוספת לתקנות אלה, יחולו על הליכים לייצור חשמל במיתקן פוטו-וולטאי וחיבורו לרשת החלוקה בעקבות זכייה בהליך תחרותי לקביעת תעריף, בכפוף לתקנות אלה</w:t>
      </w:r>
      <w:r w:rsidR="0081644B">
        <w:rPr>
          <w:rStyle w:val="default"/>
          <w:rFonts w:cs="FrankRuehl" w:hint="cs"/>
          <w:rtl/>
        </w:rPr>
        <w:t>.</w:t>
      </w:r>
    </w:p>
    <w:p w14:paraId="4A964220" w14:textId="77777777" w:rsidR="006F4B89" w:rsidRDefault="006F4B89" w:rsidP="00686E66">
      <w:pPr>
        <w:pStyle w:val="P00"/>
        <w:spacing w:before="72"/>
        <w:ind w:left="0" w:right="1134"/>
        <w:rPr>
          <w:rStyle w:val="default"/>
          <w:rFonts w:cs="FrankRuehl"/>
          <w:rtl/>
        </w:rPr>
      </w:pPr>
      <w:bookmarkStart w:id="2" w:name="Seif3"/>
      <w:bookmarkEnd w:id="2"/>
      <w:r>
        <w:rPr>
          <w:rFonts w:cs="Miriam"/>
          <w:lang w:val="he-IL"/>
        </w:rPr>
        <w:pict w14:anchorId="79D90267">
          <v:rect id="_x0000_s1239" style="position:absolute;left:0;text-align:left;margin-left:464.35pt;margin-top:7.1pt;width:75.05pt;height:13.4pt;z-index:251657216" o:allowincell="f" filled="f" stroked="f" strokecolor="lime" strokeweight=".25pt">
            <v:textbox style="mso-next-textbox:#_x0000_s1239" inset="0,0,0,0">
              <w:txbxContent>
                <w:p w14:paraId="2AF4D31D" w14:textId="77777777" w:rsidR="00925FB2" w:rsidRDefault="00405014">
                  <w:pPr>
                    <w:pStyle w:val="a7"/>
                    <w:rPr>
                      <w:rFonts w:hint="cs"/>
                      <w:noProof/>
                      <w:rtl/>
                    </w:rPr>
                  </w:pPr>
                  <w:r>
                    <w:rPr>
                      <w:rFonts w:hint="cs"/>
                      <w:rtl/>
                    </w:rPr>
                    <w:t>זכייה בהליך תחרותי</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405014">
        <w:rPr>
          <w:rStyle w:val="default"/>
          <w:rFonts w:cs="FrankRuehl" w:hint="cs"/>
          <w:rtl/>
        </w:rPr>
        <w:t>זוכה בהליך תחרותי לקביעת תעריף, יפעל בהתאם להוראות תקנות אלו והוראות התוספת לתקנות.</w:t>
      </w:r>
    </w:p>
    <w:p w14:paraId="0173A6F6" w14:textId="77777777" w:rsidR="006F4B89" w:rsidRDefault="006F4B89" w:rsidP="008025D3">
      <w:pPr>
        <w:pStyle w:val="P00"/>
        <w:spacing w:before="72"/>
        <w:ind w:left="0" w:right="1134"/>
        <w:rPr>
          <w:rStyle w:val="default"/>
          <w:rFonts w:cs="FrankRuehl"/>
          <w:rtl/>
        </w:rPr>
      </w:pPr>
      <w:bookmarkStart w:id="3" w:name="Seif4"/>
      <w:bookmarkEnd w:id="3"/>
      <w:r>
        <w:rPr>
          <w:rFonts w:cs="Miriam"/>
          <w:lang w:val="he-IL"/>
        </w:rPr>
        <w:pict w14:anchorId="153E1398">
          <v:rect id="_x0000_s1253" style="position:absolute;left:0;text-align:left;margin-left:464.35pt;margin-top:7.1pt;width:75.05pt;height:13pt;z-index:251658240" o:allowincell="f" filled="f" stroked="f" strokecolor="lime" strokeweight=".25pt">
            <v:textbox style="mso-next-textbox:#_x0000_s1253" inset="0,0,0,0">
              <w:txbxContent>
                <w:p w14:paraId="63E3F3C3" w14:textId="77777777" w:rsidR="00925FB2" w:rsidRDefault="00405014" w:rsidP="00C3742A">
                  <w:pPr>
                    <w:pStyle w:val="a7"/>
                    <w:rPr>
                      <w:rFonts w:hint="cs"/>
                      <w:noProof/>
                      <w:rtl/>
                    </w:rPr>
                  </w:pPr>
                  <w:r>
                    <w:rPr>
                      <w:rFonts w:hint="cs"/>
                      <w:noProof/>
                      <w:rtl/>
                    </w:rPr>
                    <w:t>רישיון ייצור</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405014">
        <w:rPr>
          <w:rStyle w:val="default"/>
          <w:rFonts w:cs="FrankRuehl" w:hint="cs"/>
          <w:rtl/>
        </w:rPr>
        <w:t>מבקש שעמד בהוראות תקנות אלו והתוספת אליהן, בהוראות כל דין ותחיקת הביטחון, וקיבל היתר הפעלה מקמ"ט אנרגיה בהתאם לתוספת לתקנות אלו, יגיש בקשה לקמ"ט אנרגיה במנהל האזרחי לקבלת רישיון ייצור, המהווה תנאי להפעלה מסחרית של המיתקן בהתאם לתוספת לתקנות אלו.</w:t>
      </w:r>
    </w:p>
    <w:p w14:paraId="4CD8DCF8" w14:textId="77777777" w:rsidR="000A0AC4" w:rsidRDefault="006F4B89" w:rsidP="008025D3">
      <w:pPr>
        <w:pStyle w:val="P00"/>
        <w:spacing w:before="72"/>
        <w:ind w:left="0" w:right="1134"/>
        <w:rPr>
          <w:rStyle w:val="default"/>
          <w:rFonts w:cs="FrankRuehl"/>
          <w:rtl/>
        </w:rPr>
      </w:pPr>
      <w:bookmarkStart w:id="4" w:name="Seif5"/>
      <w:bookmarkEnd w:id="4"/>
      <w:r>
        <w:rPr>
          <w:rFonts w:cs="Miriam"/>
          <w:lang w:val="he-IL"/>
        </w:rPr>
        <w:pict w14:anchorId="09827089">
          <v:rect id="_x0000_s1360" style="position:absolute;left:0;text-align:left;margin-left:464.35pt;margin-top:7.1pt;width:75.05pt;height:14.2pt;z-index:251659264" o:allowincell="f" filled="f" stroked="f" strokecolor="lime" strokeweight=".25pt">
            <v:textbox style="mso-next-textbox:#_x0000_s1360" inset="0,0,0,0">
              <w:txbxContent>
                <w:p w14:paraId="4036BA75" w14:textId="77777777" w:rsidR="00925FB2" w:rsidRDefault="00405014">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405014">
        <w:rPr>
          <w:rStyle w:val="default"/>
          <w:rFonts w:cs="FrankRuehl" w:hint="cs"/>
          <w:rtl/>
        </w:rPr>
        <w:t>תחילתן תוקפן של תקנות אלו ביום חתימתן</w:t>
      </w:r>
      <w:r w:rsidR="008025D3">
        <w:rPr>
          <w:rStyle w:val="default"/>
          <w:rFonts w:cs="FrankRuehl" w:hint="cs"/>
          <w:rtl/>
        </w:rPr>
        <w:t>.</w:t>
      </w:r>
    </w:p>
    <w:p w14:paraId="36A1F960" w14:textId="77777777" w:rsidR="006F4B89" w:rsidRDefault="006F4B89" w:rsidP="004F74B1">
      <w:pPr>
        <w:pStyle w:val="P00"/>
        <w:spacing w:before="72"/>
        <w:ind w:left="0" w:right="1134"/>
        <w:rPr>
          <w:rStyle w:val="default"/>
          <w:rFonts w:cs="FrankRuehl" w:hint="cs"/>
          <w:rtl/>
        </w:rPr>
      </w:pPr>
      <w:bookmarkStart w:id="5" w:name="Seif6"/>
      <w:bookmarkEnd w:id="5"/>
      <w:r>
        <w:rPr>
          <w:rFonts w:cs="Miriam"/>
          <w:lang w:val="he-IL"/>
        </w:rPr>
        <w:pict w14:anchorId="6C23E1BA">
          <v:rect id="_x0000_s1361" style="position:absolute;left:0;text-align:left;margin-left:464.35pt;margin-top:7.1pt;width:75.05pt;height:13.5pt;z-index:251660288" o:allowincell="f" filled="f" stroked="f" strokecolor="lime" strokeweight=".25pt">
            <v:textbox style="mso-next-textbox:#_x0000_s1361" inset="0,0,0,0">
              <w:txbxContent>
                <w:p w14:paraId="0F500D46" w14:textId="77777777" w:rsidR="00925FB2" w:rsidRDefault="00405014">
                  <w:pPr>
                    <w:spacing w:line="160" w:lineRule="exact"/>
                    <w:rPr>
                      <w:rFonts w:cs="Miriam" w:hint="cs"/>
                      <w:noProof/>
                      <w:sz w:val="18"/>
                      <w:szCs w:val="18"/>
                      <w:rtl/>
                    </w:rPr>
                  </w:pPr>
                  <w:r>
                    <w:rPr>
                      <w:rFonts w:cs="Miriam" w:hint="cs"/>
                      <w:sz w:val="18"/>
                      <w:szCs w:val="18"/>
                      <w:rtl/>
                    </w:rPr>
                    <w:t>שם</w:t>
                  </w:r>
                </w:p>
              </w:txbxContent>
            </v:textbox>
            <w10:anchorlock/>
          </v:rect>
        </w:pict>
      </w:r>
      <w:r>
        <w:rPr>
          <w:rStyle w:val="big-number"/>
          <w:rFonts w:cs="Miriam" w:hint="cs"/>
          <w:rtl/>
        </w:rPr>
        <w:t>6</w:t>
      </w:r>
      <w:r>
        <w:rPr>
          <w:rStyle w:val="default"/>
          <w:rFonts w:cs="FrankRuehl"/>
          <w:rtl/>
        </w:rPr>
        <w:t>.</w:t>
      </w:r>
      <w:r>
        <w:rPr>
          <w:rStyle w:val="default"/>
          <w:rFonts w:cs="FrankRuehl"/>
          <w:rtl/>
        </w:rPr>
        <w:tab/>
      </w:r>
      <w:r w:rsidR="00405014">
        <w:rPr>
          <w:rStyle w:val="default"/>
          <w:rFonts w:cs="FrankRuehl" w:hint="cs"/>
          <w:rtl/>
        </w:rPr>
        <w:t>תקנות אלה ייקראו: "תקנות עיסוק בחשמל (הסדרה והפעלה) (ייצור במיתקן פוטו-וולטאי וחיבורו לרשת החלוקה בעקבות זכיה בהליך תחרותי) (יהודה ושומרון), התשע"ט-2019"</w:t>
      </w:r>
      <w:r>
        <w:rPr>
          <w:rStyle w:val="default"/>
          <w:rFonts w:cs="FrankRuehl" w:hint="cs"/>
          <w:rtl/>
        </w:rPr>
        <w:t>.</w:t>
      </w:r>
    </w:p>
    <w:p w14:paraId="7EE8B0A9" w14:textId="77777777" w:rsidR="00405014" w:rsidRDefault="00405014">
      <w:pPr>
        <w:pStyle w:val="P00"/>
        <w:spacing w:before="72"/>
        <w:ind w:left="0" w:right="1134"/>
        <w:rPr>
          <w:rStyle w:val="default"/>
          <w:rFonts w:cs="FrankRuehl"/>
          <w:rtl/>
        </w:rPr>
      </w:pPr>
    </w:p>
    <w:p w14:paraId="3FCE4CF7" w14:textId="77777777" w:rsidR="00405014" w:rsidRDefault="00405014">
      <w:pPr>
        <w:pStyle w:val="P00"/>
        <w:spacing w:before="72"/>
        <w:ind w:left="0" w:right="1134"/>
        <w:rPr>
          <w:rStyle w:val="default"/>
          <w:rFonts w:cs="FrankRuehl" w:hint="cs"/>
          <w:rtl/>
        </w:rPr>
      </w:pPr>
    </w:p>
    <w:p w14:paraId="686B6616" w14:textId="77777777" w:rsidR="006F4B89" w:rsidRDefault="00405014" w:rsidP="0040501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כ"ב באדר א' התשע"ט (26 בפברואר 2019</w:t>
      </w:r>
      <w:r w:rsidR="006F4B89">
        <w:rPr>
          <w:rStyle w:val="default"/>
          <w:rFonts w:cs="FrankRuehl" w:hint="cs"/>
          <w:rtl/>
        </w:rPr>
        <w:t>)</w:t>
      </w:r>
      <w:r w:rsidR="006F4B89">
        <w:rPr>
          <w:rStyle w:val="default"/>
          <w:rFonts w:cs="FrankRuehl" w:hint="cs"/>
          <w:rtl/>
        </w:rPr>
        <w:tab/>
      </w:r>
      <w:r>
        <w:rPr>
          <w:rStyle w:val="default"/>
          <w:rFonts w:cs="FrankRuehl" w:hint="cs"/>
          <w:rtl/>
        </w:rPr>
        <w:t>אחוות בן חור</w:t>
      </w:r>
      <w:r w:rsidR="00F85063">
        <w:rPr>
          <w:rStyle w:val="default"/>
          <w:rFonts w:cs="FrankRuehl" w:hint="cs"/>
          <w:rtl/>
        </w:rPr>
        <w:t>, תא"ל</w:t>
      </w:r>
    </w:p>
    <w:p w14:paraId="7B384955" w14:textId="77777777" w:rsidR="00104050" w:rsidRDefault="006F4B89"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ראש המ</w:t>
      </w:r>
      <w:r w:rsidR="00405014">
        <w:rPr>
          <w:rFonts w:cs="FrankRuehl" w:hint="cs"/>
          <w:sz w:val="22"/>
          <w:szCs w:val="22"/>
          <w:rtl/>
        </w:rPr>
        <w:t>י</w:t>
      </w:r>
      <w:r w:rsidR="00F85063">
        <w:rPr>
          <w:rFonts w:cs="FrankRuehl" w:hint="cs"/>
          <w:sz w:val="22"/>
          <w:szCs w:val="22"/>
          <w:rtl/>
        </w:rPr>
        <w:t>נהל האזרחי</w:t>
      </w:r>
      <w:r w:rsidR="00405014">
        <w:rPr>
          <w:rFonts w:cs="FrankRuehl" w:hint="cs"/>
          <w:sz w:val="22"/>
          <w:szCs w:val="22"/>
          <w:rtl/>
        </w:rPr>
        <w:t xml:space="preserve"> </w:t>
      </w:r>
    </w:p>
    <w:p w14:paraId="39623EEF" w14:textId="77777777" w:rsidR="006F4B89" w:rsidRDefault="00104050"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 xml:space="preserve">באזור </w:t>
      </w:r>
      <w:r w:rsidR="006F4B89">
        <w:rPr>
          <w:rFonts w:cs="FrankRuehl" w:hint="cs"/>
          <w:sz w:val="22"/>
          <w:szCs w:val="22"/>
          <w:rtl/>
        </w:rPr>
        <w:t>יהודה והשומרון</w:t>
      </w:r>
    </w:p>
    <w:p w14:paraId="091536D0" w14:textId="77777777" w:rsidR="00405014" w:rsidRDefault="00405014">
      <w:pPr>
        <w:pStyle w:val="sig-0"/>
        <w:tabs>
          <w:tab w:val="clear" w:pos="4820"/>
          <w:tab w:val="center" w:pos="5670"/>
        </w:tabs>
        <w:ind w:left="0" w:right="1134"/>
        <w:rPr>
          <w:rFonts w:cs="FrankRuehl" w:hint="cs"/>
          <w:sz w:val="26"/>
          <w:rtl/>
        </w:rPr>
      </w:pPr>
    </w:p>
    <w:p w14:paraId="0DE470D4" w14:textId="77777777" w:rsidR="002B2A94" w:rsidRPr="00E84292" w:rsidRDefault="00E84292" w:rsidP="00E84292">
      <w:pPr>
        <w:pStyle w:val="medium2-header"/>
        <w:keepLines w:val="0"/>
        <w:spacing w:before="72"/>
        <w:ind w:left="0" w:right="1134"/>
        <w:rPr>
          <w:rFonts w:cs="FrankRuehl"/>
          <w:noProof/>
          <w:rtl/>
        </w:rPr>
      </w:pPr>
      <w:r w:rsidRPr="00E84292">
        <w:rPr>
          <w:rFonts w:cs="FrankRuehl" w:hint="cs"/>
          <w:noProof/>
          <w:rtl/>
        </w:rPr>
        <w:lastRenderedPageBreak/>
        <w:t>תוספת</w:t>
      </w:r>
    </w:p>
    <w:p w14:paraId="0FC92F63" w14:textId="77777777" w:rsidR="00E84292" w:rsidRPr="00E84292" w:rsidRDefault="00E84292" w:rsidP="00E84292">
      <w:pPr>
        <w:pStyle w:val="P00"/>
        <w:spacing w:before="72"/>
        <w:ind w:left="0" w:right="1134"/>
        <w:jc w:val="center"/>
        <w:rPr>
          <w:rStyle w:val="default"/>
          <w:rFonts w:cs="FrankRuehl"/>
          <w:sz w:val="24"/>
          <w:szCs w:val="24"/>
          <w:rtl/>
        </w:rPr>
      </w:pPr>
      <w:r w:rsidRPr="00E84292">
        <w:rPr>
          <w:rStyle w:val="default"/>
          <w:rFonts w:cs="FrankRuehl" w:hint="cs"/>
          <w:sz w:val="24"/>
          <w:szCs w:val="24"/>
          <w:rtl/>
        </w:rPr>
        <w:t>(סעיף 2)</w:t>
      </w:r>
    </w:p>
    <w:p w14:paraId="342BAF8C" w14:textId="77777777" w:rsidR="00E84292" w:rsidRPr="00E84292" w:rsidRDefault="00E84292" w:rsidP="00E84292">
      <w:pPr>
        <w:pStyle w:val="P00"/>
        <w:spacing w:before="72"/>
        <w:ind w:left="0" w:right="1134"/>
        <w:jc w:val="center"/>
        <w:rPr>
          <w:rStyle w:val="default"/>
          <w:rFonts w:cs="FrankRuehl"/>
          <w:b/>
          <w:bCs/>
          <w:sz w:val="22"/>
          <w:szCs w:val="22"/>
          <w:rtl/>
        </w:rPr>
      </w:pPr>
      <w:r w:rsidRPr="00E84292">
        <w:rPr>
          <w:rStyle w:val="default"/>
          <w:rFonts w:cs="FrankRuehl" w:hint="cs"/>
          <w:b/>
          <w:bCs/>
          <w:sz w:val="22"/>
          <w:szCs w:val="22"/>
          <w:rtl/>
        </w:rPr>
        <w:t xml:space="preserve">אמות המידה להליך – ייצור חשמל במיתקן פוטו-וולטאי וחיבורו לרשת החלוקה </w:t>
      </w:r>
      <w:r>
        <w:rPr>
          <w:rStyle w:val="default"/>
          <w:rFonts w:cs="FrankRuehl"/>
          <w:b/>
          <w:bCs/>
          <w:sz w:val="22"/>
          <w:szCs w:val="22"/>
          <w:rtl/>
        </w:rPr>
        <w:br/>
      </w:r>
      <w:r w:rsidRPr="00E84292">
        <w:rPr>
          <w:rStyle w:val="default"/>
          <w:rFonts w:cs="FrankRuehl" w:hint="cs"/>
          <w:b/>
          <w:bCs/>
          <w:sz w:val="22"/>
          <w:szCs w:val="22"/>
          <w:rtl/>
        </w:rPr>
        <w:t>בעקבות זכייה בהליך תחרותי לקביעת תעריף</w:t>
      </w:r>
    </w:p>
    <w:p w14:paraId="0AFA6BC0" w14:textId="77777777" w:rsidR="00E84292" w:rsidRDefault="00E84292" w:rsidP="00E84292">
      <w:pPr>
        <w:pStyle w:val="P00"/>
        <w:spacing w:before="72"/>
        <w:ind w:left="0" w:right="1134"/>
        <w:rPr>
          <w:rStyle w:val="default"/>
          <w:rFonts w:cs="FrankRuehl"/>
          <w:rtl/>
        </w:rPr>
      </w:pPr>
      <w:r w:rsidRPr="00E84292">
        <w:rPr>
          <w:rStyle w:val="default"/>
          <w:rFonts w:cs="FrankRuehl" w:hint="cs"/>
          <w:rtl/>
        </w:rPr>
        <w:t>207.</w:t>
      </w:r>
      <w:r w:rsidRPr="00E84292">
        <w:rPr>
          <w:rStyle w:val="default"/>
          <w:rFonts w:cs="FrankRuehl"/>
          <w:rtl/>
        </w:rPr>
        <w:tab/>
      </w:r>
      <w:r w:rsidRPr="00E84292">
        <w:rPr>
          <w:rStyle w:val="default"/>
          <w:rFonts w:cs="FrankRuehl" w:hint="cs"/>
          <w:b/>
          <w:bCs/>
          <w:sz w:val="22"/>
          <w:szCs w:val="22"/>
          <w:rtl/>
        </w:rPr>
        <w:t>הגדרות</w:t>
      </w:r>
    </w:p>
    <w:p w14:paraId="440448B7" w14:textId="77777777" w:rsidR="00E84292" w:rsidRPr="007305C6" w:rsidRDefault="00E84292" w:rsidP="00E84292">
      <w:pPr>
        <w:pStyle w:val="P00"/>
        <w:spacing w:before="72"/>
        <w:ind w:left="624" w:right="1134"/>
        <w:rPr>
          <w:rStyle w:val="default"/>
          <w:rFonts w:cs="FrankRuehl"/>
          <w:sz w:val="20"/>
          <w:rtl/>
        </w:rPr>
      </w:pPr>
      <w:r w:rsidRPr="007305C6">
        <w:rPr>
          <w:rStyle w:val="default"/>
          <w:rFonts w:cs="FrankRuehl" w:hint="cs"/>
          <w:sz w:val="20"/>
          <w:rtl/>
        </w:rPr>
        <w:t xml:space="preserve">בסימן זה </w:t>
      </w:r>
      <w:r w:rsidRPr="007305C6">
        <w:rPr>
          <w:rStyle w:val="default"/>
          <w:rFonts w:cs="FrankRuehl"/>
          <w:sz w:val="20"/>
          <w:rtl/>
        </w:rPr>
        <w:t>–</w:t>
      </w:r>
    </w:p>
    <w:p w14:paraId="73667583" w14:textId="77777777" w:rsidR="00E84292" w:rsidRPr="007305C6" w:rsidRDefault="00E84292" w:rsidP="00E84292">
      <w:pPr>
        <w:pStyle w:val="P00"/>
        <w:spacing w:before="72"/>
        <w:ind w:left="624" w:right="1134"/>
        <w:rPr>
          <w:rStyle w:val="default"/>
          <w:rFonts w:cs="FrankRuehl"/>
          <w:sz w:val="20"/>
          <w:rtl/>
        </w:rPr>
      </w:pPr>
      <w:r w:rsidRPr="007305C6">
        <w:rPr>
          <w:rStyle w:val="default"/>
          <w:rFonts w:cs="FrankRuehl" w:hint="cs"/>
          <w:sz w:val="20"/>
          <w:rtl/>
        </w:rPr>
        <w:t xml:space="preserve">"בעל רישיון הולכה" </w:t>
      </w:r>
      <w:r w:rsidRPr="007305C6">
        <w:rPr>
          <w:rStyle w:val="default"/>
          <w:rFonts w:cs="FrankRuehl"/>
          <w:sz w:val="20"/>
          <w:rtl/>
        </w:rPr>
        <w:t>–</w:t>
      </w:r>
      <w:r w:rsidRPr="007305C6">
        <w:rPr>
          <w:rStyle w:val="default"/>
          <w:rFonts w:cs="FrankRuehl" w:hint="cs"/>
          <w:sz w:val="20"/>
          <w:rtl/>
        </w:rPr>
        <w:t xml:space="preserve"> חברת החשמל לישראל בע"מ (חח"י) בפעילותה כבעל רישיון הולכה בשטחי מדינת ישראל ובעלת אישור עיסוק בהולכת חשמל באזור, או כל בעל רישיון הולכה במדינת ישראל או אישור עיסוק בהולכת חשמל באזור אשר יבוא במקום חח"י;</w:t>
      </w:r>
    </w:p>
    <w:p w14:paraId="3CB7050C" w14:textId="77777777" w:rsidR="00E84292" w:rsidRPr="007305C6" w:rsidRDefault="00E84292" w:rsidP="00E84292">
      <w:pPr>
        <w:pStyle w:val="P00"/>
        <w:spacing w:before="72"/>
        <w:ind w:left="624" w:right="1134"/>
        <w:rPr>
          <w:rStyle w:val="default"/>
          <w:rFonts w:cs="FrankRuehl"/>
          <w:sz w:val="20"/>
          <w:rtl/>
        </w:rPr>
      </w:pPr>
      <w:r w:rsidRPr="007305C6">
        <w:rPr>
          <w:rStyle w:val="default"/>
          <w:rFonts w:cs="FrankRuehl" w:hint="cs"/>
          <w:sz w:val="20"/>
          <w:rtl/>
        </w:rPr>
        <w:t xml:space="preserve">"ההגרלה" </w:t>
      </w:r>
      <w:r w:rsidRPr="007305C6">
        <w:rPr>
          <w:rStyle w:val="default"/>
          <w:rFonts w:cs="FrankRuehl"/>
          <w:sz w:val="20"/>
          <w:rtl/>
        </w:rPr>
        <w:t>–</w:t>
      </w:r>
      <w:r w:rsidRPr="007305C6">
        <w:rPr>
          <w:rStyle w:val="default"/>
          <w:rFonts w:cs="FrankRuehl" w:hint="cs"/>
          <w:sz w:val="20"/>
          <w:rtl/>
        </w:rPr>
        <w:t xml:space="preserve"> ההגרלה לקביעת סדר שמירת מקום ברשת, שתיערך כאמור בסעיף 209(ז)(4);</w:t>
      </w:r>
    </w:p>
    <w:p w14:paraId="54496AE9" w14:textId="77777777" w:rsidR="00E84292" w:rsidRPr="007305C6" w:rsidRDefault="00E84292" w:rsidP="00E84292">
      <w:pPr>
        <w:pStyle w:val="P00"/>
        <w:spacing w:before="72"/>
        <w:ind w:left="624" w:right="1134"/>
        <w:rPr>
          <w:rStyle w:val="default"/>
          <w:rFonts w:cs="FrankRuehl"/>
          <w:sz w:val="20"/>
          <w:rtl/>
        </w:rPr>
      </w:pPr>
      <w:r w:rsidRPr="007305C6">
        <w:rPr>
          <w:rStyle w:val="default"/>
          <w:rFonts w:cs="FrankRuehl" w:hint="cs"/>
          <w:sz w:val="20"/>
          <w:rtl/>
        </w:rPr>
        <w:t xml:space="preserve">"הודעת זכייה" </w:t>
      </w:r>
      <w:r w:rsidRPr="007305C6">
        <w:rPr>
          <w:rStyle w:val="default"/>
          <w:rFonts w:cs="FrankRuehl"/>
          <w:sz w:val="20"/>
          <w:rtl/>
        </w:rPr>
        <w:t>–</w:t>
      </w:r>
      <w:r w:rsidRPr="007305C6">
        <w:rPr>
          <w:rStyle w:val="default"/>
          <w:rFonts w:cs="FrankRuehl" w:hint="cs"/>
          <w:sz w:val="20"/>
          <w:rtl/>
        </w:rPr>
        <w:t xml:space="preserve"> הודעה אשר תימסר לכל אחד מן הזוכים בהליך, ואשר תאפשר לזוכה לבקש חיבור של מיתקן אחד או יותר לרשת החשמל של מחלק עד לגובה ההספק המותקן שבו זכה;</w:t>
      </w:r>
    </w:p>
    <w:p w14:paraId="1F974669" w14:textId="77777777" w:rsidR="00E84292" w:rsidRPr="007305C6" w:rsidRDefault="00E84292" w:rsidP="00E84292">
      <w:pPr>
        <w:pStyle w:val="P00"/>
        <w:spacing w:before="72"/>
        <w:ind w:left="624" w:right="1134"/>
        <w:rPr>
          <w:rStyle w:val="default"/>
          <w:rFonts w:cs="FrankRuehl"/>
          <w:sz w:val="20"/>
          <w:rtl/>
        </w:rPr>
      </w:pPr>
      <w:r w:rsidRPr="007305C6">
        <w:rPr>
          <w:rStyle w:val="default"/>
          <w:rFonts w:cs="FrankRuehl" w:hint="cs"/>
          <w:sz w:val="20"/>
          <w:rtl/>
        </w:rPr>
        <w:t>"</w:t>
      </w:r>
      <w:r w:rsidR="007305C6" w:rsidRPr="007305C6">
        <w:rPr>
          <w:rStyle w:val="default"/>
          <w:rFonts w:cs="FrankRuehl" w:hint="cs"/>
          <w:sz w:val="20"/>
          <w:rtl/>
        </w:rPr>
        <w:t xml:space="preserve">הליך תחרותי לקביעת תעריף" או "ההליך" </w:t>
      </w:r>
      <w:r w:rsidR="007305C6" w:rsidRPr="007305C6">
        <w:rPr>
          <w:rStyle w:val="default"/>
          <w:rFonts w:cs="FrankRuehl"/>
          <w:sz w:val="20"/>
          <w:rtl/>
        </w:rPr>
        <w:t>–</w:t>
      </w:r>
      <w:r w:rsidR="007305C6" w:rsidRPr="007305C6">
        <w:rPr>
          <w:rStyle w:val="default"/>
          <w:rFonts w:cs="FrankRuehl" w:hint="cs"/>
          <w:sz w:val="20"/>
          <w:rtl/>
        </w:rPr>
        <w:t xml:space="preserve"> הליך תחרותי מסוים שערך קמ"ט אנרגיה לקביעת תעריף שלפיו ירכוש המחלק חשמל ממיתקנים פוטו-וולטאיים;</w:t>
      </w:r>
    </w:p>
    <w:p w14:paraId="0974F4DA" w14:textId="77777777" w:rsidR="007305C6" w:rsidRDefault="007305C6" w:rsidP="00E84292">
      <w:pPr>
        <w:pStyle w:val="P00"/>
        <w:spacing w:before="72"/>
        <w:ind w:left="624" w:right="1134"/>
        <w:rPr>
          <w:rStyle w:val="default"/>
          <w:rFonts w:cs="FrankRuehl"/>
          <w:sz w:val="20"/>
          <w:rtl/>
        </w:rPr>
      </w:pPr>
      <w:r w:rsidRPr="007305C6">
        <w:rPr>
          <w:rStyle w:val="default"/>
          <w:rFonts w:cs="FrankRuehl" w:hint="cs"/>
          <w:sz w:val="20"/>
          <w:rtl/>
        </w:rPr>
        <w:t xml:space="preserve">"הסכם </w:t>
      </w:r>
      <w:r w:rsidRPr="007305C6">
        <w:rPr>
          <w:rStyle w:val="default"/>
          <w:rFonts w:cs="FrankRuehl"/>
          <w:sz w:val="20"/>
        </w:rPr>
        <w:t>PPA</w:t>
      </w:r>
      <w:r w:rsidRPr="007305C6">
        <w:rPr>
          <w:rStyle w:val="default"/>
          <w:rFonts w:cs="FrankRuehl" w:hint="cs"/>
          <w:sz w:val="20"/>
          <w:rtl/>
        </w:rPr>
        <w:t xml:space="preserve">" </w:t>
      </w:r>
      <w:r>
        <w:rPr>
          <w:rStyle w:val="default"/>
          <w:rFonts w:cs="FrankRuehl"/>
          <w:sz w:val="20"/>
          <w:rtl/>
        </w:rPr>
        <w:t>–</w:t>
      </w:r>
      <w:r w:rsidRPr="007305C6">
        <w:rPr>
          <w:rStyle w:val="default"/>
          <w:rFonts w:cs="FrankRuehl" w:hint="cs"/>
          <w:sz w:val="20"/>
          <w:rtl/>
        </w:rPr>
        <w:t xml:space="preserve"> </w:t>
      </w:r>
      <w:r>
        <w:rPr>
          <w:rStyle w:val="default"/>
          <w:rFonts w:cs="FrankRuehl" w:hint="cs"/>
          <w:sz w:val="20"/>
          <w:rtl/>
        </w:rPr>
        <w:t>הסכם לרכישת חשמל;</w:t>
      </w:r>
    </w:p>
    <w:p w14:paraId="66E20657" w14:textId="77777777" w:rsidR="007305C6" w:rsidRDefault="007305C6" w:rsidP="00E84292">
      <w:pPr>
        <w:pStyle w:val="P00"/>
        <w:spacing w:before="72"/>
        <w:ind w:left="624" w:right="1134"/>
        <w:rPr>
          <w:rStyle w:val="default"/>
          <w:rFonts w:cs="FrankRuehl"/>
          <w:sz w:val="20"/>
          <w:rtl/>
        </w:rPr>
      </w:pPr>
      <w:r>
        <w:rPr>
          <w:rStyle w:val="default"/>
          <w:rFonts w:cs="FrankRuehl" w:hint="cs"/>
          <w:sz w:val="20"/>
          <w:rtl/>
        </w:rPr>
        <w:t xml:space="preserve">"הספק מותקן" </w:t>
      </w:r>
      <w:r>
        <w:rPr>
          <w:rStyle w:val="default"/>
          <w:rFonts w:cs="FrankRuehl"/>
          <w:sz w:val="20"/>
          <w:rtl/>
        </w:rPr>
        <w:t>–</w:t>
      </w:r>
      <w:r>
        <w:rPr>
          <w:rStyle w:val="default"/>
          <w:rFonts w:cs="FrankRuehl" w:hint="cs"/>
          <w:sz w:val="20"/>
          <w:rtl/>
        </w:rPr>
        <w:t xml:space="preserve"> הספק ממשי מירבי ביחידות קילו וואט שרשאי מציע בהליך להוציא ממיתקן הייצור לרשת. הספק המודולים הפוטו וולטאיים לא יפחת מהספק זה;</w:t>
      </w:r>
    </w:p>
    <w:p w14:paraId="081A2BD3" w14:textId="77777777" w:rsidR="007305C6" w:rsidRDefault="007305C6" w:rsidP="00E84292">
      <w:pPr>
        <w:pStyle w:val="P00"/>
        <w:spacing w:before="72"/>
        <w:ind w:left="624" w:right="1134"/>
        <w:rPr>
          <w:rStyle w:val="default"/>
          <w:rFonts w:cs="FrankRuehl"/>
          <w:sz w:val="20"/>
          <w:rtl/>
        </w:rPr>
      </w:pPr>
      <w:r>
        <w:rPr>
          <w:rStyle w:val="default"/>
          <w:rFonts w:cs="FrankRuehl" w:hint="cs"/>
          <w:sz w:val="20"/>
          <w:rtl/>
        </w:rPr>
        <w:t xml:space="preserve">"הספק המהפכים (ביחידות קילו-וולט-אמפר)" </w:t>
      </w:r>
      <w:r>
        <w:rPr>
          <w:rStyle w:val="default"/>
          <w:rFonts w:cs="FrankRuehl"/>
          <w:sz w:val="20"/>
          <w:rtl/>
        </w:rPr>
        <w:t>–</w:t>
      </w:r>
      <w:r>
        <w:rPr>
          <w:rStyle w:val="default"/>
          <w:rFonts w:cs="FrankRuehl" w:hint="cs"/>
          <w:sz w:val="20"/>
          <w:rtl/>
        </w:rPr>
        <w:t xml:space="preserve"> הספק מותקן מחולק במקדם הספק של 0.9. גודל החיבור המוזמן יהיה זהה להספק המהפכים;</w:t>
      </w:r>
    </w:p>
    <w:p w14:paraId="6F0FE690" w14:textId="77777777" w:rsidR="007305C6" w:rsidRDefault="007305C6" w:rsidP="00E84292">
      <w:pPr>
        <w:pStyle w:val="P00"/>
        <w:spacing w:before="72"/>
        <w:ind w:left="624" w:right="1134"/>
        <w:rPr>
          <w:rStyle w:val="default"/>
          <w:rFonts w:cs="FrankRuehl"/>
          <w:sz w:val="20"/>
          <w:rtl/>
        </w:rPr>
      </w:pPr>
      <w:r>
        <w:rPr>
          <w:rStyle w:val="default"/>
          <w:rFonts w:cs="FrankRuehl" w:hint="cs"/>
          <w:sz w:val="20"/>
          <w:rtl/>
        </w:rPr>
        <w:t xml:space="preserve">"יום עבודה" </w:t>
      </w:r>
      <w:r w:rsidR="00CA7C3E">
        <w:rPr>
          <w:rStyle w:val="default"/>
          <w:rFonts w:cs="FrankRuehl"/>
          <w:sz w:val="20"/>
          <w:rtl/>
        </w:rPr>
        <w:t>–</w:t>
      </w:r>
      <w:r>
        <w:rPr>
          <w:rStyle w:val="default"/>
          <w:rFonts w:cs="FrankRuehl" w:hint="cs"/>
          <w:sz w:val="20"/>
          <w:rtl/>
        </w:rPr>
        <w:t xml:space="preserve"> </w:t>
      </w:r>
      <w:r w:rsidR="00CA7C3E">
        <w:rPr>
          <w:rStyle w:val="default"/>
          <w:rFonts w:cs="FrankRuehl" w:hint="cs"/>
          <w:sz w:val="20"/>
          <w:rtl/>
        </w:rPr>
        <w:t>יום שבו במהלך העסקים הרגיל משרדי בעל רישיון הולכה פתוחים לקהל;</w:t>
      </w:r>
    </w:p>
    <w:p w14:paraId="500D02E5" w14:textId="77777777" w:rsidR="00CA7C3E" w:rsidRDefault="00CA7C3E" w:rsidP="00E84292">
      <w:pPr>
        <w:pStyle w:val="P00"/>
        <w:spacing w:before="72"/>
        <w:ind w:left="624" w:right="1134"/>
        <w:rPr>
          <w:rStyle w:val="default"/>
          <w:rFonts w:cs="FrankRuehl"/>
          <w:sz w:val="20"/>
          <w:rtl/>
        </w:rPr>
      </w:pPr>
      <w:r>
        <w:rPr>
          <w:rStyle w:val="default"/>
          <w:rFonts w:cs="FrankRuehl" w:hint="cs"/>
          <w:sz w:val="20"/>
          <w:rtl/>
        </w:rPr>
        <w:t xml:space="preserve">"מבקש חיבור" </w:t>
      </w:r>
      <w:r>
        <w:rPr>
          <w:rStyle w:val="default"/>
          <w:rFonts w:cs="FrankRuehl"/>
          <w:sz w:val="20"/>
          <w:rtl/>
        </w:rPr>
        <w:t>–</w:t>
      </w:r>
      <w:r>
        <w:rPr>
          <w:rStyle w:val="default"/>
          <w:rFonts w:cs="FrankRuehl" w:hint="cs"/>
          <w:sz w:val="20"/>
          <w:rtl/>
        </w:rPr>
        <w:t xml:space="preserve"> אדם שמבקש להתחבר לרשת החשמל של מחלק לפי הודעת זכייה לצורך מכירת חשמל למחלק, או מי שהוא הסמיך לכך;</w:t>
      </w:r>
    </w:p>
    <w:p w14:paraId="1E34EA47" w14:textId="77777777" w:rsidR="00CA7C3E" w:rsidRDefault="00CA7C3E" w:rsidP="00E84292">
      <w:pPr>
        <w:pStyle w:val="P00"/>
        <w:spacing w:before="72"/>
        <w:ind w:left="624" w:right="1134"/>
        <w:rPr>
          <w:rStyle w:val="default"/>
          <w:rFonts w:cs="FrankRuehl"/>
          <w:sz w:val="20"/>
          <w:rtl/>
        </w:rPr>
      </w:pPr>
      <w:r>
        <w:rPr>
          <w:rStyle w:val="default"/>
          <w:rFonts w:cs="FrankRuehl" w:hint="cs"/>
          <w:sz w:val="20"/>
          <w:rtl/>
        </w:rPr>
        <w:t xml:space="preserve">"מועד ההפעלה המסחרית" </w:t>
      </w:r>
      <w:r>
        <w:rPr>
          <w:rStyle w:val="default"/>
          <w:rFonts w:cs="FrankRuehl"/>
          <w:sz w:val="20"/>
          <w:rtl/>
        </w:rPr>
        <w:t>–</w:t>
      </w:r>
      <w:r>
        <w:rPr>
          <w:rStyle w:val="default"/>
          <w:rFonts w:cs="FrankRuehl" w:hint="cs"/>
          <w:sz w:val="20"/>
          <w:rtl/>
        </w:rPr>
        <w:t xml:space="preserve"> המועד שבו נתן המחלק למבקש החיבור אישור להפעלה מסחרית של המיתקן לפי סעיף 214(ו);</w:t>
      </w:r>
    </w:p>
    <w:p w14:paraId="6F0C6C86" w14:textId="77777777" w:rsidR="00CA7C3E" w:rsidRDefault="00CA7C3E" w:rsidP="00E84292">
      <w:pPr>
        <w:pStyle w:val="P00"/>
        <w:spacing w:before="72"/>
        <w:ind w:left="624" w:right="1134"/>
        <w:rPr>
          <w:rStyle w:val="default"/>
          <w:rFonts w:cs="FrankRuehl"/>
          <w:sz w:val="20"/>
          <w:rtl/>
        </w:rPr>
      </w:pPr>
      <w:r>
        <w:rPr>
          <w:rStyle w:val="default"/>
          <w:rFonts w:cs="FrankRuehl" w:hint="cs"/>
          <w:sz w:val="20"/>
          <w:rtl/>
        </w:rPr>
        <w:t xml:space="preserve">"המועד הקובע" </w:t>
      </w:r>
      <w:r>
        <w:rPr>
          <w:rStyle w:val="default"/>
          <w:rFonts w:cs="FrankRuehl"/>
          <w:sz w:val="20"/>
          <w:rtl/>
        </w:rPr>
        <w:t>–</w:t>
      </w:r>
      <w:r>
        <w:rPr>
          <w:rStyle w:val="default"/>
          <w:rFonts w:cs="FrankRuehl" w:hint="cs"/>
          <w:sz w:val="20"/>
          <w:rtl/>
        </w:rPr>
        <w:t xml:space="preserve"> המועד שבו שלח קמ"ט אנרגיה הודעה למועמדים לזכייה בהליך תחרותי לקביעת תעריף;</w:t>
      </w:r>
    </w:p>
    <w:p w14:paraId="4AAC3C80" w14:textId="77777777" w:rsidR="00CA7C3E" w:rsidRDefault="00CA7C3E" w:rsidP="00E84292">
      <w:pPr>
        <w:pStyle w:val="P00"/>
        <w:spacing w:before="72"/>
        <w:ind w:left="624" w:right="1134"/>
        <w:rPr>
          <w:rStyle w:val="default"/>
          <w:rFonts w:cs="FrankRuehl"/>
          <w:sz w:val="20"/>
          <w:rtl/>
        </w:rPr>
      </w:pPr>
      <w:r>
        <w:rPr>
          <w:rStyle w:val="default"/>
          <w:rFonts w:cs="FrankRuehl" w:hint="cs"/>
          <w:sz w:val="20"/>
          <w:rtl/>
        </w:rPr>
        <w:t xml:space="preserve">"מחלק" </w:t>
      </w:r>
      <w:r w:rsidR="00D7306D">
        <w:rPr>
          <w:rStyle w:val="default"/>
          <w:rFonts w:cs="FrankRuehl"/>
          <w:sz w:val="20"/>
          <w:rtl/>
        </w:rPr>
        <w:t>–</w:t>
      </w:r>
      <w:r>
        <w:rPr>
          <w:rStyle w:val="default"/>
          <w:rFonts w:cs="FrankRuehl" w:hint="cs"/>
          <w:sz w:val="20"/>
          <w:rtl/>
        </w:rPr>
        <w:t xml:space="preserve"> </w:t>
      </w:r>
      <w:r w:rsidR="00D7306D">
        <w:rPr>
          <w:rStyle w:val="default"/>
          <w:rFonts w:cs="FrankRuehl" w:hint="cs"/>
          <w:sz w:val="20"/>
          <w:rtl/>
        </w:rPr>
        <w:t>חברת החשמל לישראל בע"מ (חח"י) או חבתר חשמל מחוז יר</w:t>
      </w:r>
      <w:r w:rsidR="00173DF5">
        <w:rPr>
          <w:rStyle w:val="default"/>
          <w:rFonts w:cs="FrankRuehl" w:hint="cs"/>
          <w:sz w:val="20"/>
          <w:rtl/>
        </w:rPr>
        <w:t>ו</w:t>
      </w:r>
      <w:r w:rsidR="00D7306D">
        <w:rPr>
          <w:rStyle w:val="default"/>
          <w:rFonts w:cs="FrankRuehl" w:hint="cs"/>
          <w:sz w:val="20"/>
          <w:rtl/>
        </w:rPr>
        <w:t>שלים בע</w:t>
      </w:r>
      <w:r w:rsidR="00173DF5">
        <w:rPr>
          <w:rStyle w:val="default"/>
          <w:rFonts w:cs="FrankRuehl" w:hint="cs"/>
          <w:sz w:val="20"/>
          <w:rtl/>
        </w:rPr>
        <w:t>"מ (חמ"י), בהתאם לאזור החלוקה בו נמצאת הרשת אליה אמור להתחבר המיתקן;</w:t>
      </w:r>
    </w:p>
    <w:p w14:paraId="4C99E306" w14:textId="77777777" w:rsidR="00173DF5" w:rsidRDefault="00173DF5" w:rsidP="00E84292">
      <w:pPr>
        <w:pStyle w:val="P00"/>
        <w:spacing w:before="72"/>
        <w:ind w:left="624" w:right="1134"/>
        <w:rPr>
          <w:rStyle w:val="default"/>
          <w:rFonts w:cs="FrankRuehl"/>
          <w:sz w:val="20"/>
          <w:rtl/>
        </w:rPr>
      </w:pPr>
      <w:r>
        <w:rPr>
          <w:rStyle w:val="default"/>
          <w:rFonts w:cs="FrankRuehl" w:hint="cs"/>
          <w:sz w:val="20"/>
          <w:rtl/>
        </w:rPr>
        <w:t xml:space="preserve">"מיתקן פוטו-וולטאי" או "מיתקן" </w:t>
      </w:r>
      <w:r>
        <w:rPr>
          <w:rStyle w:val="default"/>
          <w:rFonts w:cs="FrankRuehl"/>
          <w:sz w:val="20"/>
          <w:rtl/>
        </w:rPr>
        <w:t>–</w:t>
      </w:r>
      <w:r>
        <w:rPr>
          <w:rStyle w:val="default"/>
          <w:rFonts w:cs="FrankRuehl" w:hint="cs"/>
          <w:sz w:val="20"/>
          <w:rtl/>
        </w:rPr>
        <w:t xml:space="preserve"> מיתקן לייצור חשמל בטכנולוגיה פוטו-וולטאית בהספק מותקן (ביחידות קילו-וואט) כהגדרתו לעיל שבין 51 קילוואט ל-10 מגוואט, שיוקם על קרקע או על גג מבנה קיים, שהוקם וחובר לרשת בהתאם לדין ולתחיקת הביטחון, הכולל, בין היתר, מודולים פוטו-וולטאיים, מערכת מניה מהפך זרם ישר לזרם חילופין, לוחות חשמל וכבלים;</w:t>
      </w:r>
    </w:p>
    <w:p w14:paraId="46A745EE" w14:textId="77777777" w:rsidR="00173DF5" w:rsidRDefault="00173DF5" w:rsidP="00E84292">
      <w:pPr>
        <w:pStyle w:val="P00"/>
        <w:spacing w:before="72"/>
        <w:ind w:left="624" w:right="1134"/>
        <w:rPr>
          <w:rStyle w:val="default"/>
          <w:rFonts w:cs="FrankRuehl"/>
          <w:sz w:val="20"/>
          <w:rtl/>
        </w:rPr>
      </w:pPr>
      <w:r>
        <w:rPr>
          <w:rStyle w:val="default"/>
          <w:rFonts w:cs="FrankRuehl" w:hint="cs"/>
          <w:sz w:val="20"/>
          <w:rtl/>
        </w:rPr>
        <w:t xml:space="preserve">"מציע" </w:t>
      </w:r>
      <w:r>
        <w:rPr>
          <w:rStyle w:val="default"/>
          <w:rFonts w:cs="FrankRuehl"/>
          <w:sz w:val="20"/>
          <w:rtl/>
        </w:rPr>
        <w:t>–</w:t>
      </w:r>
      <w:r>
        <w:rPr>
          <w:rStyle w:val="default"/>
          <w:rFonts w:cs="FrankRuehl" w:hint="cs"/>
          <w:sz w:val="20"/>
          <w:rtl/>
        </w:rPr>
        <w:t xml:space="preserve"> מציע הצעות בהליך התחרותי לקביעת תעריף;</w:t>
      </w:r>
    </w:p>
    <w:p w14:paraId="1A3292C1" w14:textId="77777777" w:rsidR="00173DF5" w:rsidRDefault="00173DF5" w:rsidP="00E84292">
      <w:pPr>
        <w:pStyle w:val="P00"/>
        <w:spacing w:before="72"/>
        <w:ind w:left="624" w:right="1134"/>
        <w:rPr>
          <w:rStyle w:val="default"/>
          <w:rFonts w:cs="FrankRuehl"/>
          <w:sz w:val="20"/>
          <w:rtl/>
        </w:rPr>
      </w:pPr>
      <w:r>
        <w:rPr>
          <w:rStyle w:val="default"/>
          <w:rFonts w:cs="FrankRuehl" w:hint="cs"/>
          <w:sz w:val="20"/>
          <w:rtl/>
        </w:rPr>
        <w:t xml:space="preserve">"הסכם </w:t>
      </w:r>
      <w:r>
        <w:rPr>
          <w:rStyle w:val="default"/>
          <w:rFonts w:cs="FrankRuehl"/>
          <w:sz w:val="20"/>
        </w:rPr>
        <w:t>PPA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הסכם לרכישת חשמל;</w:t>
      </w:r>
    </w:p>
    <w:p w14:paraId="2134C10B" w14:textId="77777777" w:rsidR="00173DF5" w:rsidRDefault="00173DF5" w:rsidP="00E84292">
      <w:pPr>
        <w:pStyle w:val="P00"/>
        <w:spacing w:before="72"/>
        <w:ind w:left="624" w:right="1134"/>
        <w:rPr>
          <w:rStyle w:val="default"/>
          <w:rFonts w:cs="FrankRuehl"/>
          <w:sz w:val="20"/>
          <w:rtl/>
        </w:rPr>
      </w:pPr>
      <w:r>
        <w:rPr>
          <w:rStyle w:val="default"/>
          <w:rFonts w:cs="FrankRuehl" w:hint="cs"/>
          <w:sz w:val="20"/>
          <w:rtl/>
        </w:rPr>
        <w:t xml:space="preserve">"רישיון ייצור" </w:t>
      </w:r>
      <w:r>
        <w:rPr>
          <w:rStyle w:val="default"/>
          <w:rFonts w:cs="FrankRuehl"/>
          <w:sz w:val="20"/>
          <w:rtl/>
        </w:rPr>
        <w:t>–</w:t>
      </w:r>
      <w:r>
        <w:rPr>
          <w:rStyle w:val="default"/>
          <w:rFonts w:cs="FrankRuehl" w:hint="cs"/>
          <w:sz w:val="20"/>
          <w:rtl/>
        </w:rPr>
        <w:t xml:space="preserve"> רישיון עיסוק בחשמל הניתן על ידי קמ"ט אנרגיה על פי הצו או תקנותיו, שעניינו ייצור חשמל באמצעות מיתקן הייצור המפורט ברישיון, ושניתן למי שאינו בעל רישיון עיסוק בחשמל שאיננו לייצור בלבד;</w:t>
      </w:r>
    </w:p>
    <w:p w14:paraId="7FDE8F0B" w14:textId="77777777" w:rsidR="00173DF5" w:rsidRDefault="00173DF5" w:rsidP="00E84292">
      <w:pPr>
        <w:pStyle w:val="P00"/>
        <w:spacing w:before="72"/>
        <w:ind w:left="624" w:right="1134"/>
        <w:rPr>
          <w:rStyle w:val="default"/>
          <w:rFonts w:cs="FrankRuehl"/>
          <w:sz w:val="20"/>
          <w:rtl/>
        </w:rPr>
      </w:pPr>
      <w:r>
        <w:rPr>
          <w:rStyle w:val="default"/>
          <w:rFonts w:cs="FrankRuehl" w:hint="cs"/>
          <w:sz w:val="20"/>
          <w:rtl/>
        </w:rPr>
        <w:t xml:space="preserve">"תיק עבודה לחיבור" </w:t>
      </w:r>
      <w:r>
        <w:rPr>
          <w:rStyle w:val="default"/>
          <w:rFonts w:cs="FrankRuehl"/>
          <w:sz w:val="20"/>
          <w:rtl/>
        </w:rPr>
        <w:t>–</w:t>
      </w:r>
      <w:r>
        <w:rPr>
          <w:rStyle w:val="default"/>
          <w:rFonts w:cs="FrankRuehl" w:hint="cs"/>
          <w:sz w:val="20"/>
          <w:rtl/>
        </w:rPr>
        <w:t xml:space="preserve"> הזמנה לחיבור מיתקן ה</w:t>
      </w:r>
      <w:r w:rsidR="00162A12">
        <w:rPr>
          <w:rStyle w:val="default"/>
          <w:rFonts w:cs="FrankRuehl" w:hint="cs"/>
          <w:sz w:val="20"/>
          <w:rtl/>
        </w:rPr>
        <w:t>נפתחת במשרדי המחלק על שם מבקש החיבור בלבד.</w:t>
      </w:r>
    </w:p>
    <w:p w14:paraId="1822A736" w14:textId="77777777" w:rsidR="00162A12" w:rsidRDefault="00162A12" w:rsidP="00162A12">
      <w:pPr>
        <w:pStyle w:val="P00"/>
        <w:spacing w:before="72"/>
        <w:ind w:left="0" w:right="1134"/>
        <w:rPr>
          <w:rStyle w:val="default"/>
          <w:rFonts w:cs="FrankRuehl"/>
          <w:sz w:val="20"/>
          <w:rtl/>
        </w:rPr>
      </w:pPr>
      <w:r>
        <w:rPr>
          <w:rStyle w:val="default"/>
          <w:rFonts w:cs="FrankRuehl" w:hint="cs"/>
          <w:sz w:val="20"/>
          <w:rtl/>
        </w:rPr>
        <w:t>208.</w:t>
      </w:r>
      <w:r>
        <w:rPr>
          <w:rStyle w:val="default"/>
          <w:rFonts w:cs="FrankRuehl"/>
          <w:sz w:val="20"/>
          <w:rtl/>
        </w:rPr>
        <w:tab/>
      </w:r>
      <w:r w:rsidRPr="00162A12">
        <w:rPr>
          <w:rStyle w:val="default"/>
          <w:rFonts w:cs="FrankRuehl" w:hint="cs"/>
          <w:b/>
          <w:bCs/>
          <w:sz w:val="16"/>
          <w:szCs w:val="22"/>
          <w:rtl/>
        </w:rPr>
        <w:t>סקר היתכנות למיתקן במתח גבוה</w:t>
      </w:r>
    </w:p>
    <w:p w14:paraId="0475932B" w14:textId="77777777" w:rsidR="00162A12" w:rsidRDefault="00162A12" w:rsidP="00E84292">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sidRPr="00162A12">
        <w:rPr>
          <w:rStyle w:val="default"/>
          <w:rFonts w:cs="FrankRuehl" w:hint="cs"/>
          <w:b/>
          <w:bCs/>
          <w:sz w:val="16"/>
          <w:szCs w:val="22"/>
          <w:rtl/>
        </w:rPr>
        <w:t>סקר היתכנות</w:t>
      </w:r>
    </w:p>
    <w:p w14:paraId="2D9B9637" w14:textId="77777777" w:rsidR="00162A12" w:rsidRDefault="00162A12" w:rsidP="00162A1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אדם המבקש להשתתף בהליך תחרותי לקביעת תעריף או שקיבל הודעת זכייה בהליך, המעוניין לחבר מיתקן לרשת מתח גבוה, רשאי לפנות למחלק להזמנת סקר היתכנות להוצאת אנרגיה לרשת.</w:t>
      </w:r>
    </w:p>
    <w:p w14:paraId="44DE7B4B" w14:textId="77777777" w:rsidR="00162A12" w:rsidRDefault="00162A12" w:rsidP="00162A1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מי שבחר להזמין סקר היתכנות (בסעיף זה: "המזמין") ימסור למחלק את הנתונים שלהלן, וכן יחולו לגביו שאר הוראות סעיף (א) זה:</w:t>
      </w:r>
    </w:p>
    <w:p w14:paraId="262CD8BF" w14:textId="77777777" w:rsidR="00162A12" w:rsidRDefault="00162A12" w:rsidP="00421B58">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sidR="00421B58">
        <w:rPr>
          <w:rStyle w:val="default"/>
          <w:rFonts w:cs="FrankRuehl" w:hint="cs"/>
          <w:sz w:val="20"/>
          <w:rtl/>
        </w:rPr>
        <w:t>פרטי המזמין;</w:t>
      </w:r>
    </w:p>
    <w:p w14:paraId="2183CB77" w14:textId="77777777" w:rsidR="00421B58" w:rsidRDefault="00421B58" w:rsidP="00421B58">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מיקום המיתקן עבורו מבוקש החיבור;</w:t>
      </w:r>
    </w:p>
    <w:p w14:paraId="582150EC" w14:textId="77777777" w:rsidR="00421B58" w:rsidRDefault="00421B58" w:rsidP="00421B58">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ההספק המקסימאלי של המיתקן;</w:t>
      </w:r>
    </w:p>
    <w:p w14:paraId="112A4C86" w14:textId="77777777" w:rsidR="00421B58" w:rsidRDefault="00421B58" w:rsidP="00421B58">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גודל החיבור המבוקש;</w:t>
      </w:r>
    </w:p>
    <w:p w14:paraId="1EC65B8B" w14:textId="77777777" w:rsidR="00421B58" w:rsidRDefault="00421B58" w:rsidP="00421B58">
      <w:pPr>
        <w:pStyle w:val="P00"/>
        <w:spacing w:before="72"/>
        <w:ind w:left="147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תיאור בסיסי של המיתקן;</w:t>
      </w:r>
    </w:p>
    <w:p w14:paraId="3AB29314" w14:textId="77777777" w:rsidR="00421B58" w:rsidRDefault="00421B58" w:rsidP="00421B58">
      <w:pPr>
        <w:pStyle w:val="P00"/>
        <w:spacing w:before="72"/>
        <w:ind w:left="1474"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hint="cs"/>
          <w:sz w:val="20"/>
          <w:rtl/>
        </w:rPr>
        <w:t>תשריט בסיסי של המיתקן (לרבות פירוט מיתקני עקיבה);</w:t>
      </w:r>
    </w:p>
    <w:p w14:paraId="6FC126DA" w14:textId="77777777" w:rsidR="00421B58" w:rsidRDefault="00421B58" w:rsidP="00421B58">
      <w:pPr>
        <w:pStyle w:val="P00"/>
        <w:spacing w:before="72"/>
        <w:ind w:left="1474" w:right="1134"/>
        <w:rPr>
          <w:rStyle w:val="default"/>
          <w:rFonts w:cs="FrankRuehl"/>
          <w:sz w:val="20"/>
          <w:rtl/>
        </w:rPr>
      </w:pPr>
      <w:r>
        <w:rPr>
          <w:rStyle w:val="default"/>
          <w:rFonts w:cs="FrankRuehl" w:hint="cs"/>
          <w:sz w:val="20"/>
          <w:rtl/>
        </w:rPr>
        <w:t>(ז)</w:t>
      </w:r>
      <w:r>
        <w:rPr>
          <w:rStyle w:val="default"/>
          <w:rFonts w:cs="FrankRuehl"/>
          <w:sz w:val="20"/>
          <w:rtl/>
        </w:rPr>
        <w:tab/>
      </w:r>
      <w:r>
        <w:rPr>
          <w:rStyle w:val="default"/>
          <w:rFonts w:cs="FrankRuehl" w:hint="cs"/>
          <w:sz w:val="20"/>
          <w:rtl/>
        </w:rPr>
        <w:t>מועד משוער לסיום הקמת המיתקן;</w:t>
      </w:r>
    </w:p>
    <w:p w14:paraId="5FFC6910" w14:textId="77777777" w:rsidR="00421B58" w:rsidRDefault="00421B58" w:rsidP="00421B58">
      <w:pPr>
        <w:pStyle w:val="P00"/>
        <w:spacing w:before="72"/>
        <w:ind w:left="1474" w:right="1134"/>
        <w:rPr>
          <w:rStyle w:val="default"/>
          <w:rFonts w:cs="FrankRuehl"/>
          <w:sz w:val="20"/>
          <w:rtl/>
        </w:rPr>
      </w:pPr>
      <w:r>
        <w:rPr>
          <w:rStyle w:val="default"/>
          <w:rFonts w:cs="FrankRuehl" w:hint="cs"/>
          <w:sz w:val="20"/>
          <w:rtl/>
        </w:rPr>
        <w:t>(ח)</w:t>
      </w:r>
      <w:r>
        <w:rPr>
          <w:rStyle w:val="default"/>
          <w:rFonts w:cs="FrankRuehl"/>
          <w:sz w:val="20"/>
          <w:rtl/>
        </w:rPr>
        <w:tab/>
      </w:r>
      <w:r>
        <w:rPr>
          <w:rStyle w:val="default"/>
          <w:rFonts w:cs="FrankRuehl" w:hint="cs"/>
          <w:sz w:val="20"/>
          <w:rtl/>
        </w:rPr>
        <w:t>מועד משוער לתחילת הפעלה מסחרית.</w:t>
      </w:r>
    </w:p>
    <w:p w14:paraId="71576BFE" w14:textId="77777777" w:rsidR="00421B58" w:rsidRDefault="00421B58" w:rsidP="00421B58">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כתנאי לביצוע סקר היתכנות יגבה המחלק מהמזמין תשלום כקבוע בשורה 18 ללוח תעריפים 1-4.2 הנקבע על ידי הרשות. התשלום בעד הסקר לא יקוזז מתעריך החיבור לרשת.</w:t>
      </w:r>
    </w:p>
    <w:p w14:paraId="41D6DFAB" w14:textId="77777777" w:rsidR="00421B58" w:rsidRDefault="00421B58" w:rsidP="00421B58">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המחלק ישלח למזמין את החשבון לתשלום האמור בסעיף קטן (3) בתוך 7 ימי עבודה מיום הפנייה; על החשבון האמור יחולו הוראות סעיף 24(ג) בעניין חשבון לגבי שירות שטרם בוצע.</w:t>
      </w:r>
    </w:p>
    <w:p w14:paraId="6B4F6847" w14:textId="77777777" w:rsidR="00421B58" w:rsidRDefault="00421B58" w:rsidP="00421B58">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מצא המחלק צורך בקבלת פרטים נוספים מהמזמין, ימסור למזמין דרישת נתונים בתוך 15 ימי עבודה מיום שהמזמין המציא את הנתונים הנדרשים כאמור בסעיף קטן (א)(2). רשימת הפרטים הנוספים שידרוש המחלק תהיה מפורטת וסופית.</w:t>
      </w:r>
    </w:p>
    <w:p w14:paraId="60605EBB" w14:textId="77777777" w:rsidR="00421B58" w:rsidRDefault="00421B58" w:rsidP="00421B58">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סקר היתכנות יתייחס למידע הרלוונטי על הרשת, הקיים במועד תחילת ביצוע הסקר בלבד, והוא יכלול, בין היתר, את ישימות חיבור המיתקן לרשת החלוקה הקיימת, בהתייחס לעניינים אלה:</w:t>
      </w:r>
    </w:p>
    <w:p w14:paraId="6C1F1E59" w14:textId="77777777" w:rsidR="00421B58" w:rsidRDefault="00421B58" w:rsidP="003A05DB">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מתח החיבור וגודל החיבור;</w:t>
      </w:r>
    </w:p>
    <w:p w14:paraId="00DC2430" w14:textId="77777777" w:rsidR="00421B58" w:rsidRDefault="00421B58" w:rsidP="003A05DB">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לוח זמנים אפשרי לביצוע החיבור;</w:t>
      </w:r>
    </w:p>
    <w:p w14:paraId="1864EFA0" w14:textId="77777777" w:rsidR="00421B58" w:rsidRDefault="00421B58" w:rsidP="003A05DB">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יכולת הוצאת האנרגיה מהמיתקן לרשת המתח הגבוה ולתחנת המשנה שאליה מחובר המיתקן, במשטרי תפעולי שונים;</w:t>
      </w:r>
    </w:p>
    <w:p w14:paraId="73498AB7" w14:textId="77777777" w:rsidR="00421B58" w:rsidRDefault="00421B58" w:rsidP="003A05DB">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תנודות מתח ורמת זרמי הקצר;</w:t>
      </w:r>
    </w:p>
    <w:p w14:paraId="675B7FA8" w14:textId="77777777" w:rsidR="00421B58" w:rsidRDefault="00421B58" w:rsidP="003A05DB">
      <w:pPr>
        <w:pStyle w:val="P00"/>
        <w:spacing w:before="72"/>
        <w:ind w:left="147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שינויים ושדרוגים הנדרשים לביצוע ברשת לצורך קליטת המיתקן, בציון המועדים הצפויים לביצועם;</w:t>
      </w:r>
    </w:p>
    <w:p w14:paraId="3C3D4B4A" w14:textId="77777777" w:rsidR="00421B58" w:rsidRDefault="00421B58" w:rsidP="003A05DB">
      <w:pPr>
        <w:pStyle w:val="P00"/>
        <w:spacing w:before="72"/>
        <w:ind w:left="1474"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hint="cs"/>
          <w:sz w:val="20"/>
          <w:rtl/>
        </w:rPr>
        <w:t>תכנון להקמה של רשתות חדשות באזור שבו מבוקש החיבור למיתקן, ככל שניתנת לביצוע בלוחות הזמנים הקבועים בסימן זה;</w:t>
      </w:r>
    </w:p>
    <w:p w14:paraId="167E2802" w14:textId="77777777" w:rsidR="00421B58" w:rsidRDefault="00421B58" w:rsidP="003A05DB">
      <w:pPr>
        <w:pStyle w:val="P00"/>
        <w:spacing w:before="72"/>
        <w:ind w:left="1474" w:right="1134"/>
        <w:rPr>
          <w:rStyle w:val="default"/>
          <w:rFonts w:cs="FrankRuehl"/>
          <w:sz w:val="20"/>
          <w:rtl/>
        </w:rPr>
      </w:pPr>
      <w:r>
        <w:rPr>
          <w:rStyle w:val="default"/>
          <w:rFonts w:cs="FrankRuehl" w:hint="cs"/>
          <w:sz w:val="20"/>
          <w:rtl/>
        </w:rPr>
        <w:t>(ז)</w:t>
      </w:r>
      <w:r>
        <w:rPr>
          <w:rStyle w:val="default"/>
          <w:rFonts w:cs="FrankRuehl"/>
          <w:sz w:val="20"/>
          <w:rtl/>
        </w:rPr>
        <w:tab/>
      </w:r>
      <w:r>
        <w:rPr>
          <w:rStyle w:val="default"/>
          <w:rFonts w:cs="FrankRuehl" w:hint="cs"/>
          <w:sz w:val="20"/>
          <w:rtl/>
        </w:rPr>
        <w:t>בקשות חיבור קיימות וסקרי היתכנות נוספים שנערכו או הנערכים בעבור מזמיני סקר היתכנות אחרים, והשפעת תוצאות המימוש של הוצאת אנרגיה לרשת החלוקה בידי מזמיניהם על מימוש כאמור בידי המזמין.</w:t>
      </w:r>
    </w:p>
    <w:p w14:paraId="00D18B34" w14:textId="77777777" w:rsidR="00421B58" w:rsidRDefault="003A05DB" w:rsidP="00421B58">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sidR="00E75D2E">
        <w:rPr>
          <w:rStyle w:val="default"/>
          <w:rFonts w:cs="FrankRuehl" w:hint="cs"/>
          <w:sz w:val="20"/>
          <w:rtl/>
        </w:rPr>
        <w:t>אם תוצאות סקר ההיתכנות</w:t>
      </w:r>
      <w:r w:rsidR="00C40840">
        <w:rPr>
          <w:rStyle w:val="default"/>
          <w:rFonts w:cs="FrankRuehl" w:hint="cs"/>
          <w:sz w:val="20"/>
          <w:rtl/>
        </w:rPr>
        <w:t>יצביעו על אי יכולתו של המחלק לעמוד בלוח הזמנים שציין המזמין להשלמת החיבור ולהפעלה מסחרית לפי לוח הזמנים שבסימן זה, תהיה מסקנת הסקר מענה שלילי למבקש החיבור, בליווי הסברים וסיבות כלך.</w:t>
      </w:r>
    </w:p>
    <w:p w14:paraId="01D5FF65" w14:textId="77777777" w:rsidR="00C40840" w:rsidRDefault="00C40840" w:rsidP="00421B58">
      <w:pPr>
        <w:pStyle w:val="P00"/>
        <w:spacing w:before="72"/>
        <w:ind w:left="1021"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בלי לגרוע מהאמור בסעיף קטן (7), מסקנת סקר ההיתכנות תהיה מענה שלילי אם לא ניתן להבטיח שאנרגיה לא תעבור מרמת מתח נמוכה לרמת מתח גבוהה יותר ואם ההספק המחובר לשנאי שבתחנת המשנה יחד עם הספק המיתקן המבוקש עולה על 60% מההספק הנקוב של השנאי. אם תוצאות סקר ההיתכנות הינן חיוביות, יעביר המחלק את הסקר לאישור על ידי בעל רישיון ההולכה.</w:t>
      </w:r>
    </w:p>
    <w:p w14:paraId="09B36D55" w14:textId="77777777" w:rsidR="00C40840" w:rsidRDefault="00C40840" w:rsidP="00421B58">
      <w:pPr>
        <w:pStyle w:val="P00"/>
        <w:spacing w:before="72"/>
        <w:ind w:left="1021"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המחלק ימסור למזמין את תוצאות סקר ההיתכנות המאושר על ידי בעל רישיון ההולכה בתוך 45 ימי עבודה מיום קבלת הנתונים המפורטים בסעיף קטן (2), מיום התשלום כאמור בסעיף קטן (3) או מיום קבלת הפרטים הנוספים כאמור בסעיף קטן (6), לפי המאוחר מביניהם.</w:t>
      </w:r>
    </w:p>
    <w:p w14:paraId="4376183A" w14:textId="77777777" w:rsidR="00C40840" w:rsidRDefault="00C40840" w:rsidP="00421B58">
      <w:pPr>
        <w:pStyle w:val="P00"/>
        <w:spacing w:before="72"/>
        <w:ind w:left="1021" w:right="1134"/>
        <w:rPr>
          <w:rStyle w:val="default"/>
          <w:rFonts w:cs="FrankRuehl"/>
          <w:sz w:val="20"/>
          <w:rtl/>
        </w:rPr>
      </w:pPr>
      <w:r>
        <w:rPr>
          <w:rStyle w:val="default"/>
          <w:rFonts w:cs="FrankRuehl" w:hint="cs"/>
          <w:sz w:val="20"/>
          <w:rtl/>
        </w:rPr>
        <w:t>(10)</w:t>
      </w:r>
      <w:r>
        <w:rPr>
          <w:rStyle w:val="default"/>
          <w:rFonts w:cs="FrankRuehl"/>
          <w:sz w:val="20"/>
          <w:rtl/>
        </w:rPr>
        <w:tab/>
      </w:r>
      <w:r>
        <w:rPr>
          <w:rStyle w:val="default"/>
          <w:rFonts w:cs="FrankRuehl" w:hint="cs"/>
          <w:sz w:val="20"/>
          <w:rtl/>
        </w:rPr>
        <w:t>איחר בעל רישיון הולכה בהשלמת סקר ההיתכנות בתוך פרק הזמן האמור בסעיף קטן (9), ישלם המחלק למזמין תשלום כקבוע בשורה 12 ללוח התעריפים 1-12 לכל יום איחור.</w:t>
      </w:r>
    </w:p>
    <w:p w14:paraId="248C3911" w14:textId="77777777" w:rsidR="00C40840" w:rsidRDefault="00C40840" w:rsidP="00421B58">
      <w:pPr>
        <w:pStyle w:val="P00"/>
        <w:spacing w:before="72"/>
        <w:ind w:left="1021" w:right="1134"/>
        <w:rPr>
          <w:rStyle w:val="default"/>
          <w:rFonts w:cs="FrankRuehl"/>
          <w:sz w:val="20"/>
          <w:rtl/>
        </w:rPr>
      </w:pPr>
      <w:r>
        <w:rPr>
          <w:rStyle w:val="default"/>
          <w:rFonts w:cs="FrankRuehl" w:hint="cs"/>
          <w:sz w:val="20"/>
          <w:rtl/>
        </w:rPr>
        <w:t>(11)</w:t>
      </w:r>
      <w:r>
        <w:rPr>
          <w:rStyle w:val="default"/>
          <w:rFonts w:cs="FrankRuehl"/>
          <w:sz w:val="20"/>
          <w:rtl/>
        </w:rPr>
        <w:tab/>
      </w:r>
      <w:r>
        <w:rPr>
          <w:rStyle w:val="default"/>
          <w:rFonts w:cs="FrankRuehl" w:hint="cs"/>
          <w:sz w:val="20"/>
          <w:rtl/>
        </w:rPr>
        <w:t>[נמחק]</w:t>
      </w:r>
    </w:p>
    <w:p w14:paraId="3276134C" w14:textId="77777777" w:rsidR="00C40840" w:rsidRDefault="00C40840" w:rsidP="00421B58">
      <w:pPr>
        <w:pStyle w:val="P00"/>
        <w:spacing w:before="72"/>
        <w:ind w:left="1021" w:right="1134"/>
        <w:rPr>
          <w:rStyle w:val="default"/>
          <w:rFonts w:cs="FrankRuehl"/>
          <w:sz w:val="20"/>
          <w:rtl/>
        </w:rPr>
      </w:pPr>
      <w:r>
        <w:rPr>
          <w:rStyle w:val="default"/>
          <w:rFonts w:cs="FrankRuehl" w:hint="cs"/>
          <w:sz w:val="20"/>
          <w:rtl/>
        </w:rPr>
        <w:t>(12)</w:t>
      </w:r>
      <w:r>
        <w:rPr>
          <w:rStyle w:val="default"/>
          <w:rFonts w:cs="FrankRuehl"/>
          <w:sz w:val="20"/>
          <w:rtl/>
        </w:rPr>
        <w:tab/>
      </w:r>
      <w:r>
        <w:rPr>
          <w:rStyle w:val="default"/>
          <w:rFonts w:cs="FrankRuehl" w:hint="cs"/>
          <w:sz w:val="20"/>
          <w:rtl/>
        </w:rPr>
        <w:t>המחלק ימסור למזמין את תוצאות סקר ההיתכנות תוך פירוט התנאים הטכניים לחיבור המיתקן לרשת ומידע בדבר מפרט הציוד וסכימת החיבור הסטנרטים הקיימים אצלו, לרבות מידע לגבי נתוני הציוד הדרוש לפיקוד ותקשורת וכן מידע בדבר רמות זרם הקצר וזרם העבודה של הציוד אשר על פיו המזמין נדרש לתכנן את המיתקן.</w:t>
      </w:r>
    </w:p>
    <w:p w14:paraId="76CF2771" w14:textId="77777777" w:rsidR="00C40840" w:rsidRDefault="00C40840" w:rsidP="00421B58">
      <w:pPr>
        <w:pStyle w:val="P00"/>
        <w:spacing w:before="72"/>
        <w:ind w:left="1021" w:right="1134"/>
        <w:rPr>
          <w:rStyle w:val="default"/>
          <w:rFonts w:cs="FrankRuehl"/>
          <w:sz w:val="20"/>
          <w:rtl/>
        </w:rPr>
      </w:pPr>
      <w:r>
        <w:rPr>
          <w:rStyle w:val="default"/>
          <w:rFonts w:cs="FrankRuehl" w:hint="cs"/>
          <w:sz w:val="20"/>
          <w:rtl/>
        </w:rPr>
        <w:t>(13)</w:t>
      </w:r>
      <w:r>
        <w:rPr>
          <w:rStyle w:val="default"/>
          <w:rFonts w:cs="FrankRuehl"/>
          <w:sz w:val="20"/>
          <w:rtl/>
        </w:rPr>
        <w:tab/>
      </w:r>
      <w:r>
        <w:rPr>
          <w:rStyle w:val="default"/>
          <w:rFonts w:cs="FrankRuehl" w:hint="cs"/>
          <w:sz w:val="20"/>
          <w:rtl/>
        </w:rPr>
        <w:t>במקרה שסקר ההיתכנות לא יאפשר את חיבור המיתקן בהספק המבוקש, יציין המחלק בסקר את הנימוקים לכך ואת ההספק המרבי שניתן יהיה לחבר לרשת בעבור המזמין.</w:t>
      </w:r>
    </w:p>
    <w:p w14:paraId="04291C48" w14:textId="77777777" w:rsidR="00C40840" w:rsidRDefault="00C40840" w:rsidP="00421B58">
      <w:pPr>
        <w:pStyle w:val="P00"/>
        <w:spacing w:before="72"/>
        <w:ind w:left="1021" w:right="1134"/>
        <w:rPr>
          <w:rStyle w:val="default"/>
          <w:rFonts w:cs="FrankRuehl"/>
          <w:sz w:val="20"/>
          <w:rtl/>
        </w:rPr>
      </w:pPr>
      <w:r>
        <w:rPr>
          <w:rStyle w:val="default"/>
          <w:rFonts w:cs="FrankRuehl" w:hint="cs"/>
          <w:sz w:val="20"/>
          <w:rtl/>
        </w:rPr>
        <w:t>(14)</w:t>
      </w:r>
      <w:r>
        <w:rPr>
          <w:rStyle w:val="default"/>
          <w:rFonts w:cs="FrankRuehl"/>
          <w:sz w:val="20"/>
          <w:rtl/>
        </w:rPr>
        <w:tab/>
      </w:r>
      <w:r w:rsidR="00FC21EF">
        <w:rPr>
          <w:rStyle w:val="default"/>
          <w:rFonts w:cs="FrankRuehl" w:hint="cs"/>
          <w:sz w:val="20"/>
          <w:rtl/>
        </w:rPr>
        <w:t>סקר ההיתכנות מהווה אינדיקציה בלבד ליכולת ההתחברות לרשת החלוקה ולהוצאה של אנרגיה מהרשת בהיקף המבוקש ובלוחות הזמנים כפי שיפורטו בסקר, נכון ליום ביצוע הסקר. סקר ההיתכנות אינו מהווה התחייבות של המחלק או של בעל רישיון הולכה או של מי מגורמי הממשלה או מדינת ישראל להבטחת מקום ברשת או לחיבור המיתקן לרשת החשמל או להפעלה מסחרית שלו. בעל רישיון הולכה ישמור מקום ברשת רק עם מתן תשומת מחלק חיובית כאמור בסעיף 209(ו)(2).</w:t>
      </w:r>
    </w:p>
    <w:p w14:paraId="382E9DF2" w14:textId="77777777" w:rsidR="00FC21EF" w:rsidRDefault="00FC21EF" w:rsidP="00421B58">
      <w:pPr>
        <w:pStyle w:val="P00"/>
        <w:spacing w:before="72"/>
        <w:ind w:left="1021" w:right="1134"/>
        <w:rPr>
          <w:rStyle w:val="default"/>
          <w:rFonts w:cs="FrankRuehl"/>
          <w:sz w:val="20"/>
          <w:rtl/>
        </w:rPr>
      </w:pPr>
      <w:r>
        <w:rPr>
          <w:rStyle w:val="default"/>
          <w:rFonts w:cs="FrankRuehl" w:hint="cs"/>
          <w:sz w:val="20"/>
          <w:rtl/>
        </w:rPr>
        <w:t>(15)</w:t>
      </w:r>
      <w:r>
        <w:rPr>
          <w:rStyle w:val="default"/>
          <w:rFonts w:cs="FrankRuehl"/>
          <w:sz w:val="20"/>
          <w:rtl/>
        </w:rPr>
        <w:tab/>
      </w:r>
      <w:r>
        <w:rPr>
          <w:rStyle w:val="default"/>
          <w:rFonts w:cs="FrankRuehl" w:hint="cs"/>
          <w:sz w:val="20"/>
          <w:rtl/>
        </w:rPr>
        <w:t>[נמחק]</w:t>
      </w:r>
    </w:p>
    <w:p w14:paraId="6F6E11B2" w14:textId="77777777" w:rsidR="00FC21EF" w:rsidRDefault="00FC21EF" w:rsidP="00421B58">
      <w:pPr>
        <w:pStyle w:val="P00"/>
        <w:spacing w:before="72"/>
        <w:ind w:left="1021" w:right="1134"/>
        <w:rPr>
          <w:rStyle w:val="default"/>
          <w:rFonts w:cs="FrankRuehl"/>
          <w:sz w:val="20"/>
          <w:rtl/>
        </w:rPr>
      </w:pPr>
      <w:r>
        <w:rPr>
          <w:rStyle w:val="default"/>
          <w:rFonts w:cs="FrankRuehl" w:hint="cs"/>
          <w:sz w:val="20"/>
          <w:rtl/>
        </w:rPr>
        <w:t>(16)</w:t>
      </w:r>
      <w:r>
        <w:rPr>
          <w:rStyle w:val="default"/>
          <w:rFonts w:cs="FrankRuehl"/>
          <w:sz w:val="20"/>
          <w:rtl/>
        </w:rPr>
        <w:tab/>
      </w:r>
      <w:r>
        <w:rPr>
          <w:rStyle w:val="default"/>
          <w:rFonts w:cs="FrankRuehl" w:hint="cs"/>
          <w:sz w:val="20"/>
          <w:rtl/>
        </w:rPr>
        <w:t>סקר ההיתכנות יהיה בתוקף למשך 9 חודשים מיום השלמתו ומסירתו למזמין הסקר.</w:t>
      </w:r>
    </w:p>
    <w:p w14:paraId="6CA9D020" w14:textId="77777777" w:rsidR="00FC21EF" w:rsidRDefault="00FC21EF" w:rsidP="00421B58">
      <w:pPr>
        <w:pStyle w:val="P00"/>
        <w:spacing w:before="72"/>
        <w:ind w:left="1021" w:right="1134"/>
        <w:rPr>
          <w:rStyle w:val="default"/>
          <w:rFonts w:cs="FrankRuehl"/>
          <w:sz w:val="20"/>
          <w:rtl/>
        </w:rPr>
      </w:pPr>
      <w:r>
        <w:rPr>
          <w:rStyle w:val="default"/>
          <w:rFonts w:cs="FrankRuehl" w:hint="cs"/>
          <w:sz w:val="20"/>
          <w:rtl/>
        </w:rPr>
        <w:t>(17)</w:t>
      </w:r>
      <w:r>
        <w:rPr>
          <w:rStyle w:val="default"/>
          <w:rFonts w:cs="FrankRuehl"/>
          <w:sz w:val="20"/>
          <w:rtl/>
        </w:rPr>
        <w:tab/>
      </w:r>
      <w:r>
        <w:rPr>
          <w:rStyle w:val="default"/>
          <w:rFonts w:cs="FrankRuehl" w:hint="cs"/>
          <w:sz w:val="20"/>
          <w:rtl/>
        </w:rPr>
        <w:t>בוטל.</w:t>
      </w:r>
    </w:p>
    <w:p w14:paraId="49A23C35" w14:textId="77777777" w:rsidR="00FC21EF" w:rsidRDefault="00FC21EF" w:rsidP="00421B58">
      <w:pPr>
        <w:pStyle w:val="P00"/>
        <w:spacing w:before="72"/>
        <w:ind w:left="1021" w:right="1134"/>
        <w:rPr>
          <w:rStyle w:val="default"/>
          <w:rFonts w:cs="FrankRuehl"/>
          <w:sz w:val="20"/>
          <w:rtl/>
        </w:rPr>
      </w:pPr>
      <w:r>
        <w:rPr>
          <w:rStyle w:val="default"/>
          <w:rFonts w:cs="FrankRuehl" w:hint="cs"/>
          <w:sz w:val="20"/>
          <w:rtl/>
        </w:rPr>
        <w:t>(18)</w:t>
      </w:r>
      <w:r>
        <w:rPr>
          <w:rStyle w:val="default"/>
          <w:rFonts w:cs="FrankRuehl"/>
          <w:sz w:val="20"/>
          <w:rtl/>
        </w:rPr>
        <w:tab/>
      </w:r>
      <w:r w:rsidR="00BE5C28">
        <w:rPr>
          <w:rStyle w:val="default"/>
          <w:rFonts w:cs="FrankRuehl" w:hint="cs"/>
          <w:sz w:val="20"/>
          <w:rtl/>
        </w:rPr>
        <w:t>חלפו 9 חודשים מיום מסירת סקר היתכנות שמסקנתו חיובית ולמזמין טרם נפתח תיק חיבור, רשאי המזמין לפנות לבעל רישיון ההולכה בכתב ולבקש אשרור כי הסקר עדיין תקף, זאת לצורך פתיחת תיק עבודה לחיבור, ללא תשלום נוסף; המחלק ישיב לפונה בתוך 15 ימי עבודה.</w:t>
      </w:r>
    </w:p>
    <w:p w14:paraId="6FEC9C56" w14:textId="77777777" w:rsidR="00BE5C28" w:rsidRDefault="00BE5C28" w:rsidP="00421B58">
      <w:pPr>
        <w:pStyle w:val="P00"/>
        <w:spacing w:before="72"/>
        <w:ind w:left="1021" w:right="1134"/>
        <w:rPr>
          <w:rStyle w:val="default"/>
          <w:rFonts w:cs="FrankRuehl"/>
          <w:sz w:val="20"/>
          <w:rtl/>
        </w:rPr>
      </w:pPr>
      <w:r>
        <w:rPr>
          <w:rStyle w:val="default"/>
          <w:rFonts w:cs="FrankRuehl" w:hint="cs"/>
          <w:sz w:val="20"/>
          <w:rtl/>
        </w:rPr>
        <w:t>(19)</w:t>
      </w:r>
      <w:r>
        <w:rPr>
          <w:rStyle w:val="default"/>
          <w:rFonts w:cs="FrankRuehl"/>
          <w:sz w:val="20"/>
          <w:rtl/>
        </w:rPr>
        <w:tab/>
      </w:r>
      <w:r>
        <w:rPr>
          <w:rStyle w:val="default"/>
          <w:rFonts w:cs="FrankRuehl" w:hint="cs"/>
          <w:sz w:val="20"/>
          <w:rtl/>
        </w:rPr>
        <w:t>למרות האמור בסעיף קטן</w:t>
      </w:r>
      <w:r w:rsidR="00506EE9">
        <w:rPr>
          <w:rStyle w:val="default"/>
          <w:rFonts w:cs="FrankRuehl" w:hint="cs"/>
          <w:sz w:val="20"/>
          <w:rtl/>
        </w:rPr>
        <w:t xml:space="preserve"> (18), אם התקיימו שינויים מהותיים ברשת החלוקה באזור של סקר ההיתכנות, ולדעת המחלק או בעל רישיון ההולכה יש בשינויים כאמור בכדי לשנות את תוצאת סקר ההיתכנות, לא יאשרר המחלק את הסקר ולא יאריך את תוקף האישור, והמזמין יידרש להזמין סקר היתכנות חדש ולשלם בעבורו תשלום כקבוע בשורה 18 ללוח התעריפים 1-4.2.</w:t>
      </w:r>
    </w:p>
    <w:p w14:paraId="63367C56" w14:textId="77777777" w:rsidR="00506EE9" w:rsidRDefault="00506EE9" w:rsidP="00421B58">
      <w:pPr>
        <w:pStyle w:val="P00"/>
        <w:spacing w:before="72"/>
        <w:ind w:left="1021" w:right="1134"/>
        <w:rPr>
          <w:rStyle w:val="default"/>
          <w:rFonts w:cs="FrankRuehl"/>
          <w:sz w:val="20"/>
          <w:rtl/>
        </w:rPr>
      </w:pPr>
      <w:r>
        <w:rPr>
          <w:rStyle w:val="default"/>
          <w:rFonts w:cs="FrankRuehl" w:hint="cs"/>
          <w:sz w:val="20"/>
          <w:rtl/>
        </w:rPr>
        <w:t>(20)</w:t>
      </w:r>
      <w:r>
        <w:rPr>
          <w:rStyle w:val="default"/>
          <w:rFonts w:cs="FrankRuehl"/>
          <w:sz w:val="20"/>
          <w:rtl/>
        </w:rPr>
        <w:tab/>
      </w:r>
      <w:r w:rsidR="00B66432">
        <w:rPr>
          <w:rStyle w:val="default"/>
          <w:rFonts w:cs="FrankRuehl" w:hint="cs"/>
          <w:sz w:val="20"/>
          <w:rtl/>
        </w:rPr>
        <w:t>אין</w:t>
      </w:r>
      <w:r w:rsidR="00864D6C">
        <w:rPr>
          <w:rStyle w:val="default"/>
          <w:rFonts w:cs="FrankRuehl" w:hint="cs"/>
          <w:sz w:val="20"/>
          <w:rtl/>
        </w:rPr>
        <w:t xml:space="preserve"> באשרור הסקר כדי להבטיח למזמין פתיחת תיק עבודה לחיבור או שמירת מקום ברשת לפי הסקר שאושרר.</w:t>
      </w:r>
    </w:p>
    <w:p w14:paraId="3C4CDB11" w14:textId="77777777" w:rsidR="00864D6C" w:rsidRDefault="00864D6C" w:rsidP="00421B58">
      <w:pPr>
        <w:pStyle w:val="P00"/>
        <w:spacing w:before="72"/>
        <w:ind w:left="1021" w:right="1134"/>
        <w:rPr>
          <w:rStyle w:val="default"/>
          <w:rFonts w:cs="FrankRuehl"/>
          <w:sz w:val="20"/>
          <w:rtl/>
        </w:rPr>
      </w:pPr>
      <w:r>
        <w:rPr>
          <w:rStyle w:val="default"/>
          <w:rFonts w:cs="FrankRuehl" w:hint="cs"/>
          <w:sz w:val="20"/>
          <w:rtl/>
        </w:rPr>
        <w:t>(21)</w:t>
      </w:r>
      <w:r>
        <w:rPr>
          <w:rStyle w:val="default"/>
          <w:rFonts w:cs="FrankRuehl"/>
          <w:sz w:val="20"/>
          <w:rtl/>
        </w:rPr>
        <w:tab/>
      </w:r>
      <w:r>
        <w:rPr>
          <w:rStyle w:val="default"/>
          <w:rFonts w:cs="FrankRuehl" w:hint="cs"/>
          <w:sz w:val="20"/>
          <w:rtl/>
        </w:rPr>
        <w:t>המזמין רשאי להשיג על תוצאות סקר ההיתכנות בהשגה מנומקת בכתב שיגיש לקמ"ט אנרגיה בתוך 15 ימי עבודה ממועד קבלת תוצאות הסקר. קודם להגשת ההשגה יפנה המזמין למחלק וזה יעביר אליו, בתוך 7 ימי עבודה מיום הפנייה, דרישת תשלום כקבוע בשורה 18 בלוח תעריפים 1-4.2 הנקבע על ידי הרשות.</w:t>
      </w:r>
    </w:p>
    <w:p w14:paraId="6B7CDD43" w14:textId="77777777" w:rsidR="00864D6C" w:rsidRDefault="00864D6C" w:rsidP="00421B58">
      <w:pPr>
        <w:pStyle w:val="P00"/>
        <w:spacing w:before="72"/>
        <w:ind w:left="1021" w:right="1134"/>
        <w:rPr>
          <w:rStyle w:val="default"/>
          <w:rFonts w:cs="FrankRuehl"/>
          <w:sz w:val="20"/>
          <w:rtl/>
        </w:rPr>
      </w:pPr>
      <w:r>
        <w:rPr>
          <w:rStyle w:val="default"/>
          <w:rFonts w:cs="FrankRuehl" w:hint="cs"/>
          <w:sz w:val="20"/>
          <w:rtl/>
        </w:rPr>
        <w:t>(22)</w:t>
      </w:r>
      <w:r>
        <w:rPr>
          <w:rStyle w:val="default"/>
          <w:rFonts w:cs="FrankRuehl"/>
          <w:sz w:val="20"/>
          <w:rtl/>
        </w:rPr>
        <w:tab/>
      </w:r>
      <w:r w:rsidR="009361BD">
        <w:rPr>
          <w:rStyle w:val="default"/>
          <w:rFonts w:cs="FrankRuehl" w:hint="cs"/>
          <w:sz w:val="20"/>
          <w:rtl/>
        </w:rPr>
        <w:t>המחלק יעביר לקמ"ט אנרגיה, בתוך 30 ימי עבודה מיום ביצוע התשלום כאמור בסעיף קטן (21) דו"ח המפרט את ההסברים והסיבות לתוצאות הסקר בליווי כל הנתונים המפורטים בסעיף קטן (6), לרבות עלויות שדרוג הרשת הנדרשות למימוש החיבור וציון לוחות זמנים אפשריים להשלמת עבודת החיבור. לצורך מתן תשובתו כאמור, המחלק לא נדרש לבצע הרצות שעתיות לבדיקת מגבלת הזרמת אנרגיה לרשת.</w:t>
      </w:r>
    </w:p>
    <w:p w14:paraId="3041351F" w14:textId="77777777" w:rsidR="009361BD" w:rsidRDefault="009361BD" w:rsidP="00421B58">
      <w:pPr>
        <w:pStyle w:val="P00"/>
        <w:spacing w:before="72"/>
        <w:ind w:left="1021" w:right="1134"/>
        <w:rPr>
          <w:rStyle w:val="default"/>
          <w:rFonts w:cs="FrankRuehl"/>
          <w:sz w:val="20"/>
          <w:rtl/>
        </w:rPr>
      </w:pPr>
      <w:r>
        <w:rPr>
          <w:rStyle w:val="default"/>
          <w:rFonts w:cs="FrankRuehl" w:hint="cs"/>
          <w:sz w:val="20"/>
          <w:rtl/>
        </w:rPr>
        <w:t>(23)</w:t>
      </w:r>
      <w:r>
        <w:rPr>
          <w:rStyle w:val="default"/>
          <w:rFonts w:cs="FrankRuehl"/>
          <w:sz w:val="20"/>
          <w:rtl/>
        </w:rPr>
        <w:tab/>
      </w:r>
      <w:r>
        <w:rPr>
          <w:rStyle w:val="default"/>
          <w:rFonts w:cs="FrankRuehl" w:hint="cs"/>
          <w:sz w:val="20"/>
          <w:rtl/>
        </w:rPr>
        <w:t xml:space="preserve">לא עמד </w:t>
      </w:r>
      <w:r w:rsidR="00FC7510">
        <w:rPr>
          <w:rStyle w:val="default"/>
          <w:rFonts w:cs="FrankRuehl" w:hint="cs"/>
          <w:sz w:val="20"/>
          <w:rtl/>
        </w:rPr>
        <w:t>המחלק בלוח הזמנים להעברת המידע לקמ"ט אנרגיה כאמור בסעיף קטן (22), ישלם למזמין לכל יום עבודה של איחור תשלום כקבוע בשורה 12 ללוח 1-12. התשלום יחושב לפי הספק המיתקן המבוקש.</w:t>
      </w:r>
    </w:p>
    <w:p w14:paraId="509FC1C0" w14:textId="77777777" w:rsidR="00FC7510" w:rsidRDefault="00FC7510" w:rsidP="00421B58">
      <w:pPr>
        <w:pStyle w:val="P00"/>
        <w:spacing w:before="72"/>
        <w:ind w:left="1021" w:right="1134"/>
        <w:rPr>
          <w:rStyle w:val="default"/>
          <w:rFonts w:cs="FrankRuehl"/>
          <w:sz w:val="20"/>
          <w:rtl/>
        </w:rPr>
      </w:pPr>
      <w:r>
        <w:rPr>
          <w:rStyle w:val="default"/>
          <w:rFonts w:cs="FrankRuehl" w:hint="cs"/>
          <w:sz w:val="20"/>
          <w:rtl/>
        </w:rPr>
        <w:t>(24)</w:t>
      </w:r>
      <w:r>
        <w:rPr>
          <w:rStyle w:val="default"/>
          <w:rFonts w:cs="FrankRuehl"/>
          <w:sz w:val="20"/>
          <w:rtl/>
        </w:rPr>
        <w:tab/>
      </w:r>
      <w:r>
        <w:rPr>
          <w:rStyle w:val="default"/>
          <w:rFonts w:cs="FrankRuehl" w:hint="cs"/>
          <w:sz w:val="20"/>
          <w:rtl/>
        </w:rPr>
        <w:t>קמ"ט אנרגיה יתן את החלטתו בהשגה בתוך 45 ימי עבודה מן המועד שבו קיבל מהמזמין ומהמחלק את מלוא הנתונים הדרושים להחלטתו.</w:t>
      </w:r>
    </w:p>
    <w:p w14:paraId="1BD8B446" w14:textId="77777777" w:rsidR="00FC7510" w:rsidRDefault="00FC7510" w:rsidP="00421B58">
      <w:pPr>
        <w:pStyle w:val="P00"/>
        <w:spacing w:before="72"/>
        <w:ind w:left="1021" w:right="1134"/>
        <w:rPr>
          <w:rStyle w:val="default"/>
          <w:rFonts w:cs="FrankRuehl"/>
          <w:sz w:val="20"/>
          <w:rtl/>
        </w:rPr>
      </w:pPr>
      <w:r>
        <w:rPr>
          <w:rStyle w:val="default"/>
          <w:rFonts w:cs="FrankRuehl" w:hint="cs"/>
          <w:sz w:val="20"/>
          <w:rtl/>
        </w:rPr>
        <w:t>(25)</w:t>
      </w:r>
      <w:r>
        <w:rPr>
          <w:rStyle w:val="default"/>
          <w:rFonts w:cs="FrankRuehl"/>
          <w:sz w:val="20"/>
          <w:rtl/>
        </w:rPr>
        <w:tab/>
      </w:r>
      <w:r>
        <w:rPr>
          <w:rStyle w:val="default"/>
          <w:rFonts w:cs="FrankRuehl" w:hint="cs"/>
          <w:sz w:val="20"/>
          <w:rtl/>
        </w:rPr>
        <w:t>התקבלה ההשגה, יחזיר המחלק למשיג את התשלום ששילם לפי סעיף קטן (21).</w:t>
      </w:r>
    </w:p>
    <w:p w14:paraId="6388ACE1" w14:textId="77777777" w:rsidR="00FC7510" w:rsidRDefault="00FC7510" w:rsidP="00421B58">
      <w:pPr>
        <w:pStyle w:val="P00"/>
        <w:spacing w:before="72"/>
        <w:ind w:left="1021" w:right="1134"/>
        <w:rPr>
          <w:rStyle w:val="default"/>
          <w:rFonts w:cs="FrankRuehl"/>
          <w:sz w:val="20"/>
          <w:rtl/>
        </w:rPr>
      </w:pPr>
      <w:r>
        <w:rPr>
          <w:rStyle w:val="default"/>
          <w:rFonts w:cs="FrankRuehl" w:hint="cs"/>
          <w:sz w:val="20"/>
          <w:rtl/>
        </w:rPr>
        <w:t>(26)</w:t>
      </w:r>
      <w:r>
        <w:rPr>
          <w:rStyle w:val="default"/>
          <w:rFonts w:cs="FrankRuehl"/>
          <w:sz w:val="20"/>
          <w:rtl/>
        </w:rPr>
        <w:tab/>
      </w:r>
      <w:r>
        <w:rPr>
          <w:rStyle w:val="default"/>
          <w:rFonts w:cs="FrankRuehl" w:hint="cs"/>
          <w:sz w:val="20"/>
          <w:rtl/>
        </w:rPr>
        <w:t>רישיון מותנה שהוענק בהמשך לפרסום הסדרות קודמות פקע ולא נשמר בעבורו מקום ברשת, והמקדמה, ככל ששולמה לפתיחת תיק עבודה לחיבור, לא תוחזר. עם זאת, מי שפקע רישיונו יוכל להגיש בקשות לעריכת סקר היתכנות חדש, או לחילופין להגיש בקשה לאשרור סקר היתכנות שפקע, על פי הקבוע בהחלטת הרשות מס' 5 מישיבה 413 מיום 16.9.2013.</w:t>
      </w:r>
    </w:p>
    <w:p w14:paraId="0D5D3092" w14:textId="77777777" w:rsidR="00FC7510" w:rsidRDefault="00FC7510" w:rsidP="00421B58">
      <w:pPr>
        <w:pStyle w:val="P00"/>
        <w:spacing w:before="72"/>
        <w:ind w:left="1021" w:right="1134"/>
        <w:rPr>
          <w:rStyle w:val="default"/>
          <w:rFonts w:cs="FrankRuehl"/>
          <w:sz w:val="20"/>
          <w:rtl/>
        </w:rPr>
      </w:pPr>
      <w:r>
        <w:rPr>
          <w:rStyle w:val="default"/>
          <w:rFonts w:cs="FrankRuehl" w:hint="cs"/>
          <w:sz w:val="20"/>
          <w:rtl/>
        </w:rPr>
        <w:t>(27)</w:t>
      </w:r>
      <w:r>
        <w:rPr>
          <w:rStyle w:val="default"/>
          <w:rFonts w:cs="FrankRuehl"/>
          <w:sz w:val="20"/>
          <w:rtl/>
        </w:rPr>
        <w:tab/>
      </w:r>
      <w:r>
        <w:rPr>
          <w:rStyle w:val="default"/>
          <w:rFonts w:cs="FrankRuehl" w:hint="cs"/>
          <w:sz w:val="20"/>
          <w:rtl/>
        </w:rPr>
        <w:t>מזמין רשאי להעביר לאחר את הזכויות הנובעות מסקר</w:t>
      </w:r>
      <w:r w:rsidR="004A7BE9">
        <w:rPr>
          <w:rStyle w:val="default"/>
          <w:rFonts w:cs="FrankRuehl" w:hint="cs"/>
          <w:sz w:val="20"/>
          <w:rtl/>
        </w:rPr>
        <w:t xml:space="preserve"> היתכנות שנעשה לפי הזמנתו, בהודעה בכתב שימסור למחלק בצירוף תצהיר מתאים ערוך ומאומת כדין.</w:t>
      </w:r>
    </w:p>
    <w:p w14:paraId="4B1D1C0B" w14:textId="77777777" w:rsidR="004A7BE9" w:rsidRDefault="00C8586F" w:rsidP="00C8586F">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sidRPr="00776571">
        <w:rPr>
          <w:rStyle w:val="default"/>
          <w:rFonts w:cs="FrankRuehl" w:hint="cs"/>
          <w:b/>
          <w:bCs/>
          <w:sz w:val="16"/>
          <w:szCs w:val="22"/>
          <w:rtl/>
        </w:rPr>
        <w:t>בדיקת היתכנות של חיבור לרשת מתח נמוך אצל בעל רישיון הולכה</w:t>
      </w:r>
    </w:p>
    <w:p w14:paraId="36C9A504" w14:textId="77777777" w:rsidR="00C8586F" w:rsidRDefault="00DD6D10" w:rsidP="001F0A74">
      <w:pPr>
        <w:pStyle w:val="P00"/>
        <w:spacing w:before="72"/>
        <w:ind w:left="1021" w:right="1134"/>
        <w:rPr>
          <w:rStyle w:val="default"/>
          <w:rFonts w:cs="FrankRuehl"/>
          <w:sz w:val="20"/>
          <w:rtl/>
        </w:rPr>
      </w:pPr>
      <w:r>
        <w:rPr>
          <w:rStyle w:val="default"/>
          <w:rFonts w:cs="FrankRuehl" w:hint="cs"/>
          <w:sz w:val="20"/>
          <w:rtl/>
        </w:rPr>
        <w:t>עלה ההספק המצרפי של מיתקנים במתח נמוך באזור חלוקה של מחלק אליו אמור להתחבר מיתקן המשתתף בהליך התחרותי על 630 קו"א, יפנה המחלק לבעל רישיון הולכה להזמנת בדיקת היתכנות להוצאת האנרגיה מחוץ לשטח החלוקה של המחלק.</w:t>
      </w:r>
    </w:p>
    <w:p w14:paraId="70CC6E2E" w14:textId="77777777" w:rsidR="00DD6D10" w:rsidRDefault="00DD6D10" w:rsidP="001F0A74">
      <w:pPr>
        <w:pStyle w:val="P00"/>
        <w:spacing w:before="72"/>
        <w:ind w:left="0" w:right="1134"/>
        <w:rPr>
          <w:rStyle w:val="default"/>
          <w:rFonts w:cs="FrankRuehl"/>
          <w:sz w:val="20"/>
          <w:rtl/>
        </w:rPr>
      </w:pPr>
      <w:r>
        <w:rPr>
          <w:rStyle w:val="default"/>
          <w:rFonts w:cs="FrankRuehl" w:hint="cs"/>
          <w:sz w:val="20"/>
          <w:rtl/>
        </w:rPr>
        <w:t>209.</w:t>
      </w:r>
      <w:r>
        <w:rPr>
          <w:rStyle w:val="default"/>
          <w:rFonts w:cs="FrankRuehl"/>
          <w:sz w:val="20"/>
          <w:rtl/>
        </w:rPr>
        <w:tab/>
      </w:r>
      <w:r w:rsidRPr="001F0A74">
        <w:rPr>
          <w:rStyle w:val="default"/>
          <w:rFonts w:cs="FrankRuehl" w:hint="cs"/>
          <w:b/>
          <w:bCs/>
          <w:sz w:val="16"/>
          <w:szCs w:val="22"/>
          <w:rtl/>
        </w:rPr>
        <w:t>פתיחת תיק עבודה לחיבור</w:t>
      </w:r>
    </w:p>
    <w:p w14:paraId="6DABD1D8" w14:textId="77777777" w:rsidR="00DD6D10" w:rsidRDefault="00DD6D10" w:rsidP="00C8586F">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sidRPr="001F0A74">
        <w:rPr>
          <w:rStyle w:val="default"/>
          <w:rFonts w:cs="FrankRuehl" w:hint="cs"/>
          <w:b/>
          <w:bCs/>
          <w:sz w:val="16"/>
          <w:szCs w:val="22"/>
          <w:rtl/>
        </w:rPr>
        <w:t>חיבור לרשת מתח נמוך ולרשת מתח גבוה</w:t>
      </w:r>
    </w:p>
    <w:p w14:paraId="739E447A" w14:textId="77777777" w:rsidR="00DD6D10" w:rsidRDefault="00DD6D10" w:rsidP="001F0A74">
      <w:pPr>
        <w:pStyle w:val="P00"/>
        <w:spacing w:before="72"/>
        <w:ind w:left="1021" w:right="1134"/>
        <w:rPr>
          <w:rStyle w:val="default"/>
          <w:rFonts w:cs="FrankRuehl"/>
          <w:sz w:val="20"/>
          <w:rtl/>
        </w:rPr>
      </w:pPr>
      <w:r>
        <w:rPr>
          <w:rStyle w:val="default"/>
          <w:rFonts w:cs="FrankRuehl" w:hint="cs"/>
          <w:sz w:val="20"/>
          <w:rtl/>
        </w:rPr>
        <w:t>חיבור לרשת החשמל</w:t>
      </w:r>
      <w:r w:rsidR="001F0A74">
        <w:rPr>
          <w:rStyle w:val="default"/>
          <w:rFonts w:cs="FrankRuehl" w:hint="cs"/>
          <w:sz w:val="20"/>
          <w:rtl/>
        </w:rPr>
        <w:t xml:space="preserve"> בגודל חיבור של 630 קו"א או פחות יהיה לרשת מתח נמוך; חיבור לרשת החשמל בגודל חיבור העולה על 630 קו"א ואינו עולה על 10 מו"א יהיה לרשת מתח גבוה.</w:t>
      </w:r>
    </w:p>
    <w:p w14:paraId="19B5E3A6" w14:textId="77777777" w:rsidR="001F0A74" w:rsidRDefault="001F0A74" w:rsidP="00C8586F">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sidRPr="001F0A74">
        <w:rPr>
          <w:rStyle w:val="default"/>
          <w:rFonts w:cs="FrankRuehl" w:hint="cs"/>
          <w:b/>
          <w:bCs/>
          <w:sz w:val="16"/>
          <w:szCs w:val="22"/>
          <w:rtl/>
        </w:rPr>
        <w:t>הגשת בקשות לפתיחת תיק עבודה לחיבור</w:t>
      </w:r>
    </w:p>
    <w:p w14:paraId="71EB1D5C" w14:textId="77777777" w:rsidR="001F0A74" w:rsidRDefault="001F0A74" w:rsidP="001F0A7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מבקש חיבור יגיש למחלק בקשות לפתיחת תיקי עבודה לחיבור להספק מותקן שלא יעלה על ההספק המותקן שבו זכה (בסעיף זה להלן </w:t>
      </w:r>
      <w:r>
        <w:rPr>
          <w:rStyle w:val="default"/>
          <w:rFonts w:cs="FrankRuehl"/>
          <w:sz w:val="20"/>
          <w:rtl/>
        </w:rPr>
        <w:t>–</w:t>
      </w:r>
      <w:r>
        <w:rPr>
          <w:rStyle w:val="default"/>
          <w:rFonts w:cs="FrankRuehl" w:hint="cs"/>
          <w:sz w:val="20"/>
          <w:rtl/>
        </w:rPr>
        <w:t xml:space="preserve"> בקשות לחיבור) בהתאם לתנאים הקבועים בסימן זה.</w:t>
      </w:r>
    </w:p>
    <w:p w14:paraId="63D24C41" w14:textId="77777777" w:rsidR="001F0A74" w:rsidRDefault="001F0A74" w:rsidP="001F0A7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המחלק יעביר כל בקשה לפתיחת תיק חיבור לאישור בעל רישיון ההולכה לפני פתיחה בפועל של תיק החיבור.</w:t>
      </w:r>
    </w:p>
    <w:p w14:paraId="15C440F1" w14:textId="77777777" w:rsidR="001F0A74" w:rsidRDefault="001F0A74" w:rsidP="001F0A74">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בקשות לחיבור שיוגשו בתוך 14 ימי עבודה מהמועד הקובע ויאושרו על ידי בעל רישיון ההולכה, ייכללו בהגרלה לפי סעיף (ז); המועד האחרון להגשת בקשות שישתתפו בהגרלה (לרבות השעה), יפורסם באתר מתאם פעולות צה"ל בשטחים ובאתר משרד התשתיות הלאומיות, האנרגיה והמים ובאתר בעל רישיון הולכה.</w:t>
      </w:r>
    </w:p>
    <w:p w14:paraId="24FC2389" w14:textId="77777777" w:rsidR="001F0A74" w:rsidRDefault="001F0A74" w:rsidP="001F0A74">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בקשות שיוגשו לאחר המועד האחרון האמור בפסקה (2) יטופלו לאחר השלמת הטיפול בבקשות שנכללו בהגדרלה וסדר שמירת המקום ברשת לגבי בקשות אלו ייקבע לפי מועד פתיחת תיק העבודה במשרדי המחלק, לאחר תשלום מקדמה כקבוע בסעיף (ח), בשיטת כל הקודם זוכה.</w:t>
      </w:r>
    </w:p>
    <w:p w14:paraId="77EC0B45" w14:textId="77777777" w:rsidR="001F0A74" w:rsidRDefault="001F0A74" w:rsidP="00C8586F">
      <w:pPr>
        <w:pStyle w:val="P00"/>
        <w:spacing w:before="72"/>
        <w:ind w:left="624" w:right="1134"/>
        <w:rPr>
          <w:rStyle w:val="default"/>
          <w:rFonts w:cs="FrankRuehl"/>
          <w:sz w:val="20"/>
          <w:rtl/>
        </w:rPr>
      </w:pPr>
      <w:r>
        <w:rPr>
          <w:rStyle w:val="default"/>
          <w:rFonts w:cs="FrankRuehl" w:hint="cs"/>
          <w:sz w:val="20"/>
          <w:rtl/>
        </w:rPr>
        <w:t>(ג)</w:t>
      </w:r>
      <w:r>
        <w:rPr>
          <w:rStyle w:val="default"/>
          <w:rFonts w:cs="FrankRuehl"/>
          <w:sz w:val="20"/>
          <w:rtl/>
        </w:rPr>
        <w:tab/>
      </w:r>
      <w:r w:rsidRPr="001F0A74">
        <w:rPr>
          <w:rStyle w:val="default"/>
          <w:rFonts w:cs="FrankRuehl" w:hint="cs"/>
          <w:b/>
          <w:bCs/>
          <w:sz w:val="16"/>
          <w:szCs w:val="22"/>
          <w:rtl/>
        </w:rPr>
        <w:t>קבלת מידע</w:t>
      </w:r>
    </w:p>
    <w:p w14:paraId="3579415D" w14:textId="77777777" w:rsidR="001F0A74" w:rsidRDefault="001F0A74" w:rsidP="00F11DC4">
      <w:pPr>
        <w:pStyle w:val="P00"/>
        <w:spacing w:before="72"/>
        <w:ind w:left="1021" w:right="1134"/>
        <w:rPr>
          <w:rStyle w:val="default"/>
          <w:rFonts w:cs="FrankRuehl"/>
          <w:sz w:val="20"/>
          <w:rtl/>
        </w:rPr>
      </w:pPr>
      <w:r>
        <w:rPr>
          <w:rStyle w:val="default"/>
          <w:rFonts w:cs="FrankRuehl" w:hint="cs"/>
          <w:sz w:val="20"/>
          <w:rtl/>
        </w:rPr>
        <w:t>פנה מבקש</w:t>
      </w:r>
      <w:r w:rsidR="00F11DC4">
        <w:rPr>
          <w:rStyle w:val="default"/>
          <w:rFonts w:cs="FrankRuehl" w:hint="cs"/>
          <w:sz w:val="20"/>
          <w:rtl/>
        </w:rPr>
        <w:t xml:space="preserve"> חיבור למחלק בבקשה לקבל פרטים אודות חיבור אפשרי של מיתקן, ימסור לו המחלק את כל המידע הרלוונטי בתוך 14 ימי עבודה ממועד הפניה. המחלק יציג את כל המידע הרלוונטי גם באתר האינטרנט שלו.</w:t>
      </w:r>
    </w:p>
    <w:p w14:paraId="07CD6AD3" w14:textId="77777777" w:rsidR="00F11DC4" w:rsidRDefault="00F11DC4" w:rsidP="00C8586F">
      <w:pPr>
        <w:pStyle w:val="P00"/>
        <w:spacing w:before="72"/>
        <w:ind w:left="624" w:right="1134"/>
        <w:rPr>
          <w:rStyle w:val="default"/>
          <w:rFonts w:cs="FrankRuehl"/>
          <w:sz w:val="20"/>
          <w:rtl/>
        </w:rPr>
      </w:pPr>
      <w:r>
        <w:rPr>
          <w:rStyle w:val="default"/>
          <w:rFonts w:cs="FrankRuehl" w:hint="cs"/>
          <w:sz w:val="20"/>
          <w:rtl/>
        </w:rPr>
        <w:t>(ד)</w:t>
      </w:r>
      <w:r>
        <w:rPr>
          <w:rStyle w:val="default"/>
          <w:rFonts w:cs="FrankRuehl"/>
          <w:sz w:val="20"/>
          <w:rtl/>
        </w:rPr>
        <w:tab/>
      </w:r>
      <w:r w:rsidRPr="00F11DC4">
        <w:rPr>
          <w:rStyle w:val="default"/>
          <w:rFonts w:cs="FrankRuehl" w:hint="cs"/>
          <w:b/>
          <w:bCs/>
          <w:sz w:val="16"/>
          <w:szCs w:val="22"/>
          <w:rtl/>
        </w:rPr>
        <w:t>תנאי סף לפתיחת תיק עבודה לחיבור</w:t>
      </w:r>
    </w:p>
    <w:p w14:paraId="6E87D28D" w14:textId="77777777" w:rsidR="00F11DC4" w:rsidRDefault="00F11DC4" w:rsidP="00856616">
      <w:pPr>
        <w:pStyle w:val="P00"/>
        <w:spacing w:before="72"/>
        <w:ind w:left="1021" w:right="1134"/>
        <w:rPr>
          <w:rStyle w:val="default"/>
          <w:rFonts w:cs="FrankRuehl"/>
          <w:sz w:val="20"/>
          <w:rtl/>
        </w:rPr>
      </w:pPr>
      <w:r>
        <w:rPr>
          <w:rStyle w:val="default"/>
          <w:rFonts w:cs="FrankRuehl" w:hint="cs"/>
          <w:sz w:val="20"/>
          <w:rtl/>
        </w:rPr>
        <w:t xml:space="preserve">מבקש חיבור המגיש למחלק בקשה לחיבור יצרף </w:t>
      </w:r>
      <w:r w:rsidR="007C5456">
        <w:rPr>
          <w:rStyle w:val="default"/>
          <w:rFonts w:cs="FrankRuehl" w:hint="cs"/>
          <w:sz w:val="20"/>
          <w:rtl/>
        </w:rPr>
        <w:t xml:space="preserve">את כל המסמכים והנתונים האלה, כתנאי </w:t>
      </w:r>
      <w:r w:rsidR="00856616">
        <w:rPr>
          <w:rStyle w:val="default"/>
          <w:rFonts w:cs="FrankRuehl" w:hint="cs"/>
          <w:sz w:val="20"/>
          <w:rtl/>
        </w:rPr>
        <w:t>סף לפתיחת תיק עבודה לחיבור:</w:t>
      </w:r>
    </w:p>
    <w:p w14:paraId="6BA56A60" w14:textId="77777777" w:rsidR="00856616" w:rsidRDefault="00856616" w:rsidP="004D4E88">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היתר בניה מקורי בתוקף חתום בידי מוסד התכנון הרלוונטי באזור או תכנית שפורסמה למתן תוקף;</w:t>
      </w:r>
    </w:p>
    <w:p w14:paraId="43EEC828" w14:textId="77777777" w:rsidR="00856616" w:rsidRDefault="00856616" w:rsidP="004D4E88">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לחלופין וככל שטרם ניתן היתר בניה, יצורף העתק צילומי מאושר בידי מוסד התכנון הרלוונטי של תשריט המהווה חלק בלתי נפרד מתכנית מתאר מפורטת שפורסמה למתן תוקף, עם ציון מקום הפרסום למתן תוקף ואשר מכוחה ניתן להוציא היתר בניה למיתקן. בתשריט יהיה סימון של מיקומו המתוכנן של המיתקן על המבנה או השטח;</w:t>
      </w:r>
    </w:p>
    <w:p w14:paraId="3A8173EF" w14:textId="77777777" w:rsidR="00856616" w:rsidRDefault="00856616" w:rsidP="004D4E88">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sidR="008E372C">
        <w:rPr>
          <w:rStyle w:val="default"/>
          <w:rFonts w:cs="FrankRuehl" w:hint="cs"/>
          <w:sz w:val="20"/>
          <w:rtl/>
        </w:rPr>
        <w:t xml:space="preserve">קובץ ממוחשב מסוג </w:t>
      </w:r>
      <w:r w:rsidR="00782875">
        <w:rPr>
          <w:rStyle w:val="default"/>
          <w:rFonts w:cs="FrankRuehl"/>
          <w:sz w:val="20"/>
        </w:rPr>
        <w:t>DWG</w:t>
      </w:r>
      <w:r w:rsidR="00782875">
        <w:rPr>
          <w:rStyle w:val="default"/>
          <w:rFonts w:cs="FrankRuehl" w:hint="cs"/>
          <w:sz w:val="20"/>
          <w:rtl/>
        </w:rPr>
        <w:t xml:space="preserve"> עם תיחום של החצרים או יחידת השטח שבהם מבוקש החיבור על רקע גושים וחלקות;</w:t>
      </w:r>
    </w:p>
    <w:p w14:paraId="134963A8" w14:textId="77777777" w:rsidR="00782875" w:rsidRDefault="00782875" w:rsidP="004D4E88">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בוטל;</w:t>
      </w:r>
    </w:p>
    <w:p w14:paraId="0180D09E" w14:textId="77777777" w:rsidR="00782875" w:rsidRDefault="00782875" w:rsidP="004D4E88">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גודל החיבור המבוקש ביחידות קו"א והספק המהפכים (ביחידות קילו-וולט-אמפר) המתאים להספק המותקן;</w:t>
      </w:r>
    </w:p>
    <w:p w14:paraId="45CFF3CC" w14:textId="77777777" w:rsidR="00782875" w:rsidRDefault="00782875" w:rsidP="004D4E88">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נקודת ההתחברות למיתקן;</w:t>
      </w:r>
    </w:p>
    <w:p w14:paraId="55C8AE01" w14:textId="77777777" w:rsidR="00782875" w:rsidRDefault="00782875" w:rsidP="004D4E88">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מעוד התקנה משוער;</w:t>
      </w:r>
    </w:p>
    <w:p w14:paraId="0EC839F4" w14:textId="77777777" w:rsidR="00782875" w:rsidRDefault="00782875" w:rsidP="004D4E88">
      <w:pPr>
        <w:pStyle w:val="P00"/>
        <w:spacing w:before="72"/>
        <w:ind w:left="1021"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תכנית חשמל חד-קווית המאושרת על ידי מהנדס חשמל בעל רישיון מתאים.</w:t>
      </w:r>
    </w:p>
    <w:p w14:paraId="3263F419" w14:textId="77777777" w:rsidR="00782875" w:rsidRDefault="00782875" w:rsidP="00C8586F">
      <w:pPr>
        <w:pStyle w:val="P00"/>
        <w:spacing w:before="72"/>
        <w:ind w:left="624" w:right="1134"/>
        <w:rPr>
          <w:rStyle w:val="default"/>
          <w:rFonts w:cs="FrankRuehl"/>
          <w:sz w:val="20"/>
          <w:rtl/>
        </w:rPr>
      </w:pPr>
      <w:r>
        <w:rPr>
          <w:rStyle w:val="default"/>
          <w:rFonts w:cs="FrankRuehl" w:hint="cs"/>
          <w:sz w:val="20"/>
          <w:rtl/>
        </w:rPr>
        <w:t>(</w:t>
      </w:r>
      <w:r w:rsidR="004D4E88">
        <w:rPr>
          <w:rStyle w:val="default"/>
          <w:rFonts w:cs="FrankRuehl" w:hint="cs"/>
          <w:sz w:val="20"/>
          <w:rtl/>
        </w:rPr>
        <w:t>ה</w:t>
      </w:r>
      <w:r>
        <w:rPr>
          <w:rStyle w:val="default"/>
          <w:rFonts w:cs="FrankRuehl" w:hint="cs"/>
          <w:sz w:val="20"/>
          <w:rtl/>
        </w:rPr>
        <w:t>)</w:t>
      </w:r>
      <w:r>
        <w:rPr>
          <w:rStyle w:val="default"/>
          <w:rFonts w:cs="FrankRuehl"/>
          <w:sz w:val="20"/>
          <w:rtl/>
        </w:rPr>
        <w:tab/>
      </w:r>
      <w:r w:rsidRPr="004D4E88">
        <w:rPr>
          <w:rStyle w:val="default"/>
          <w:rFonts w:cs="FrankRuehl" w:hint="cs"/>
          <w:b/>
          <w:bCs/>
          <w:sz w:val="16"/>
          <w:szCs w:val="22"/>
          <w:rtl/>
        </w:rPr>
        <w:t>בקשה להמצאת פרטים נוספים</w:t>
      </w:r>
    </w:p>
    <w:p w14:paraId="3F982E3C" w14:textId="77777777" w:rsidR="00782875" w:rsidRDefault="00782875" w:rsidP="004D4E88">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המחלק</w:t>
      </w:r>
      <w:r w:rsidR="004D4E88">
        <w:rPr>
          <w:rStyle w:val="default"/>
          <w:rFonts w:cs="FrankRuehl" w:hint="cs"/>
          <w:sz w:val="20"/>
          <w:rtl/>
        </w:rPr>
        <w:t xml:space="preserve"> רשאי לדרוש בכתב ממבקש החיבור, בתוך 7 ימי עבודה ממועד הגשת הבקשה לחיבור או ממועד פרסום תוצאות ההגרלה וככל שהשתתף מבקש החיבור בה, המצאת פרטים נוספים הנדרשים לו לצורך מתן תשובה לבקשה.</w:t>
      </w:r>
    </w:p>
    <w:p w14:paraId="4C3294C1" w14:textId="77777777" w:rsidR="004D4E88" w:rsidRDefault="004D4E88" w:rsidP="004D4E88">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דרש המחלק המצאת פרטים נוספים, יימנו הימים לעניין המועד למתן התשובה כאמור בסעיף (ו)(1) מיום קבלת הפרטים הנוספים במשרדי המחלק.</w:t>
      </w:r>
    </w:p>
    <w:p w14:paraId="4B818B9A" w14:textId="77777777" w:rsidR="004D4E88" w:rsidRDefault="004D4E88" w:rsidP="00C8586F">
      <w:pPr>
        <w:pStyle w:val="P00"/>
        <w:spacing w:before="72"/>
        <w:ind w:left="624" w:right="1134"/>
        <w:rPr>
          <w:rStyle w:val="default"/>
          <w:rFonts w:cs="FrankRuehl"/>
          <w:sz w:val="20"/>
          <w:rtl/>
        </w:rPr>
      </w:pPr>
      <w:r>
        <w:rPr>
          <w:rStyle w:val="default"/>
          <w:rFonts w:cs="FrankRuehl" w:hint="cs"/>
          <w:sz w:val="20"/>
          <w:rtl/>
        </w:rPr>
        <w:t>(ו)</w:t>
      </w:r>
      <w:r>
        <w:rPr>
          <w:rStyle w:val="default"/>
          <w:rFonts w:cs="FrankRuehl"/>
          <w:sz w:val="20"/>
          <w:rtl/>
        </w:rPr>
        <w:tab/>
      </w:r>
      <w:r w:rsidRPr="004D4E88">
        <w:rPr>
          <w:rStyle w:val="default"/>
          <w:rFonts w:cs="FrankRuehl" w:hint="cs"/>
          <w:b/>
          <w:bCs/>
          <w:sz w:val="16"/>
          <w:szCs w:val="22"/>
          <w:rtl/>
        </w:rPr>
        <w:t>תשובת המחלק</w:t>
      </w:r>
    </w:p>
    <w:p w14:paraId="43D56478" w14:textId="77777777" w:rsidR="004D4E88" w:rsidRDefault="004D4E88" w:rsidP="00F6615C">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לאחר פרסום</w:t>
      </w:r>
      <w:r w:rsidR="00F6615C">
        <w:rPr>
          <w:rStyle w:val="default"/>
          <w:rFonts w:cs="FrankRuehl" w:hint="cs"/>
          <w:sz w:val="20"/>
          <w:rtl/>
        </w:rPr>
        <w:t xml:space="preserve"> תוצאות ההגרלה ישיבה המחלק בכתב לבקשת מבקש חיבור שהשתתף בהגרלה בתוך 45 ימי עבודה מיום תשלום המקדמה כאמור בסעיף (ח), כמפורט להלן:</w:t>
      </w:r>
    </w:p>
    <w:p w14:paraId="6C7C1B0B" w14:textId="77777777" w:rsidR="00F6615C" w:rsidRDefault="00F6615C" w:rsidP="00192EFB">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לא הגיש מבקש החיבור את כל המסמכים והנתונים המפורטים בסעיף (ד) או לא נענה לדרישת המחלק כאמור בסעיף (ה)(1) בתוך 7 ימים מיום הדרישה, ידחה המחלק את בקשתו בתשובה שייתן למבקש החיבור בתוך 3 ימים מהיום השביעי לאחר הגשת הבקשה או ממועד פרסום תוצאות ההגרלה ככל שהשתתף בה, או בתוך 10 ימים מיום הדרישה לפרטים נוספים, לפי העניין, ויפרט בתשובתו את הסיבות לדחיית הבקשה. נדחתה בקשת חיבור כאמור ייסגר תיק החיבור והמקדמה ששולמה לא תוחזר.</w:t>
      </w:r>
    </w:p>
    <w:p w14:paraId="702671D3" w14:textId="77777777" w:rsidR="00F6615C" w:rsidRDefault="00F6615C" w:rsidP="00192EFB">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מצא המחלק כי הקמת המיתקן מחייבת בניית רשת מתח נמוך או חלק ממנה באורך שאינו עולה על 500 מטרים כתוספת לרשת קיימת או מחייב בניית חדר שנאים, או מצא המחלק לגבי חיבור למתח גבוה כי לצורך חיבור המיתקן נדרשת הקמת רשת באורך שאינו עולה על 1000 מטרים כתוספת לרשת מתח גבוה קיימת, שממנה ניתן להזין את המיתקן, יקבל המחלק את הבקשה בכפוף לתנאים הקבועים באמת מידה זו.</w:t>
      </w:r>
    </w:p>
    <w:p w14:paraId="0DE99D2C" w14:textId="77777777" w:rsidR="00F6615C" w:rsidRDefault="00F6615C" w:rsidP="00192EFB">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מצא המחלק כי הקמת המיתקן מחייבת בניית רשת מתח גבוה או רשת מתח נמוך באורך העולה על הקבוע בפסקה (ב), לא תחול על המחלק חובה לאשר את הבקשה, והמחלק יהיה רשאי, אך לא חייב, לפי שיקול דעתו הבלעדי לאשר את הבקשה, בהתחשב, בין היתר, ביכולתו לעמוד במועדים לחיבור המיתקן לרשת בהתאם </w:t>
      </w:r>
      <w:r w:rsidR="00192EFB">
        <w:rPr>
          <w:rStyle w:val="default"/>
          <w:rFonts w:cs="FrankRuehl" w:hint="cs"/>
          <w:sz w:val="20"/>
          <w:rtl/>
        </w:rPr>
        <w:t>ללוחות הזמנים שנקבעו בסימן זה, בכמות והיקף חציית תשתיות אחרות ומקרקעין פרטיים הנדרשים לחיבור, בהערכת המחלק להתנגדויות או התניות לביצוע החיבור מצדדים שלישיים, בהשלכות קבלת הבקשה על אמינות אספקת החשמל לצרכנים ויצרנים אחרים באזור ורמת הבטיחות של הרשת, ובכל שיקול רלוונטי אחר הנדרש במסגרת שקילת קבלת הבקשה.</w:t>
      </w:r>
    </w:p>
    <w:p w14:paraId="563F5BA7" w14:textId="77777777" w:rsidR="00192EFB" w:rsidRDefault="00192EFB" w:rsidP="00192EFB">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מצא המחלק שסך הספק הייצור המחובר לשנאי שבתחנת המשנה יחד עם ההספק המותקן של המיתקן המבוקש עולה על 60% מההספק הנקוב של השנאי, ידחה המחלק את הבקשה ויסגור את תיק העבודה לחיבור והמקדמה ששולמה לא תוחזר.</w:t>
      </w:r>
    </w:p>
    <w:p w14:paraId="57ABF81F" w14:textId="77777777" w:rsidR="00192EFB" w:rsidRDefault="00192EFB" w:rsidP="00192EFB">
      <w:pPr>
        <w:pStyle w:val="P00"/>
        <w:spacing w:before="72"/>
        <w:ind w:left="147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מבלי לגרוע מהאמור בפסקה (ב), אם קיים ברשת המתח הנמוך ריכוז גדול של בקשות לפתיחת תיק עבודה לחיבור, יערוך המחלק בדיקת היתכנות ויחליט אם ניתן לחבר לרשת את כל המיתקנים המבוקשים או את חלקם, ובהתאם לכך ייתן לכל אחד ממבקשי החיבור מענה שלילי או תשובת מחלק חיובית.</w:t>
      </w:r>
    </w:p>
    <w:p w14:paraId="7B5AB106" w14:textId="77777777" w:rsidR="00192EFB" w:rsidRDefault="00192EFB" w:rsidP="00810FB1">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הגיש מבקש החיבור את כל המסמכים והנתונים המפורטים בסעיף (ד) ונענה לבקשת המחלק לפי סעיף (ה)(1), אם הייתה כזו, יאשר המחלק, בכפוף לאמור בסעיף קטן (1) ובסעיף (ז)(4) ו-(5), כי מבקש החיבור עמד בתנאי הסף לפתיחת תיק עבודה לחיבור (לעיל ולהלן: "תשומת מחלק חיובית").</w:t>
      </w:r>
    </w:p>
    <w:p w14:paraId="6146255E" w14:textId="77777777" w:rsidR="00192EFB" w:rsidRDefault="00192EFB" w:rsidP="00810FB1">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לא השיב המחלק לבקשת מבקש חיבור בתוך 21 ימי עבודה מיום קבלת הבקשה או מיום קבלת הפרטים הנוספים, לפי העניין, מנסיבות שבשליטתו, יפצה המחלק את המבקש בסך הקבוע בשורה 25 ללוח תעריפים 1-12 הנקבע על ידי הרשות.</w:t>
      </w:r>
    </w:p>
    <w:p w14:paraId="5B148075" w14:textId="77777777" w:rsidR="00192EFB" w:rsidRDefault="00192EFB" w:rsidP="00810FB1">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כל עוד לא ניתנה תשובת מחלק חיובית, כל הוצאה שהוציא מבקש החיבור לצורך התקנת המיתקן תהא על אחריותו בלבד, ולא יהיו לו כל טענות או תביעות כלפי המחלק לפיצוי או לשיפוי בשל ההוצאות שהוציא או בשל כל נזק אחר.</w:t>
      </w:r>
    </w:p>
    <w:p w14:paraId="3C90E544" w14:textId="77777777" w:rsidR="00192EFB" w:rsidRDefault="00192EFB" w:rsidP="00810FB1">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sidR="00810FB1">
        <w:rPr>
          <w:rStyle w:val="default"/>
          <w:rFonts w:cs="FrankRuehl" w:hint="cs"/>
          <w:sz w:val="20"/>
          <w:rtl/>
        </w:rPr>
        <w:t>לא החל המיתקן בהפעלה מסחרית בתוך 34 חודשים מהמועד הקובע, מכל סיבה שהיא, לרבות עקב נסיבות שתלויות במחלק, תפקע תשובתו החיובית של המחלק ולא ישמור המחלק מקום ברשת למיתקן, ולא תהיה עילה למבקש החיבור לבקש את הפעלתו המסחרית לאחר מועד זה, כל זאת ללא תלות בשלב ההקמה שבו מצוי המיתקן.</w:t>
      </w:r>
    </w:p>
    <w:p w14:paraId="1DB83699" w14:textId="77777777" w:rsidR="00810FB1" w:rsidRDefault="00810FB1" w:rsidP="00C8586F">
      <w:pPr>
        <w:pStyle w:val="P00"/>
        <w:spacing w:before="72"/>
        <w:ind w:left="624" w:right="1134"/>
        <w:rPr>
          <w:rStyle w:val="default"/>
          <w:rFonts w:cs="FrankRuehl"/>
          <w:sz w:val="20"/>
          <w:rtl/>
        </w:rPr>
      </w:pPr>
      <w:r>
        <w:rPr>
          <w:rStyle w:val="default"/>
          <w:rFonts w:cs="FrankRuehl" w:hint="cs"/>
          <w:sz w:val="20"/>
          <w:rtl/>
        </w:rPr>
        <w:t>(ז)</w:t>
      </w:r>
      <w:r>
        <w:rPr>
          <w:rStyle w:val="default"/>
          <w:rFonts w:cs="FrankRuehl"/>
          <w:sz w:val="20"/>
          <w:rtl/>
        </w:rPr>
        <w:tab/>
      </w:r>
      <w:r w:rsidRPr="00B14C66">
        <w:rPr>
          <w:rStyle w:val="default"/>
          <w:rFonts w:cs="FrankRuehl" w:hint="cs"/>
          <w:b/>
          <w:bCs/>
          <w:sz w:val="16"/>
          <w:szCs w:val="22"/>
          <w:rtl/>
        </w:rPr>
        <w:t>תנאים לפתיחת תיק עבודה לחיבור וסדר שמירת המקום ברשת</w:t>
      </w:r>
    </w:p>
    <w:p w14:paraId="3F135DB4" w14:textId="77777777" w:rsidR="00810FB1" w:rsidRDefault="00810FB1" w:rsidP="002138B8">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לבקשת </w:t>
      </w:r>
      <w:r w:rsidR="00B14C66">
        <w:rPr>
          <w:rStyle w:val="default"/>
          <w:rFonts w:cs="FrankRuehl" w:hint="cs"/>
          <w:sz w:val="20"/>
          <w:rtl/>
        </w:rPr>
        <w:t>מבקש החיבור יפתח המחלק תיק עבודה לחיבור לגבי כל מיתקן שבכוונת מבקש החיבור להקים, בכפוף לכך שמילא אחר תנאי הסף האמורים בסעיף (ד) ביחס לכל מיתקן וברשותו תשומת מחלק חיובית לפי סעיף (ו) ביחס לכל מיתקן והודעת זכייה בהספק מתאים.</w:t>
      </w:r>
    </w:p>
    <w:p w14:paraId="64FE9F3A" w14:textId="77777777" w:rsidR="00B14C66" w:rsidRDefault="00B14C66" w:rsidP="002138B8">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המחלק יפתח את כל תיקי העבודה על שמו של מבקש החיבור בלבד (ולא על שם מי שהוא הסמיך) אף אם המיתקן מוקם בחצרי צרכן או בידי מי שמבקש החיבור הסמיך לכך.</w:t>
      </w:r>
    </w:p>
    <w:p w14:paraId="172F4FEF" w14:textId="77777777" w:rsidR="00B14C66" w:rsidRDefault="00B14C66" w:rsidP="002138B8">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בכפוף לאמור להלן בסעיף קטן (4), ישמרו המחלק ובעל רישיון ההולכה מקום ברשת למיתקן שלגביו נפתח תיק עבודה לחיבור וניתנה תשובת מחלק חיובית למבקש החיבור שעל שמו נפתח התיק, לתקופה של עד 34 חודשים מהמועד הקובע.</w:t>
      </w:r>
    </w:p>
    <w:p w14:paraId="0D1A51D4" w14:textId="77777777" w:rsidR="00B14C66" w:rsidRDefault="00B14C66" w:rsidP="002138B8">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סדר שמירת המקום ברשת למיתקנים שהבקשות לחיבור לגביהם הוגשו בתוך 14 ימים מהמועד הקובע ייקבע לפי הגרלות פומביות שייערכו במקום, במועד ולאזור הגיאוגרפי שעליו יודיע קמ"ט אנרגיה למבקשים ואשר יפורסם באתרי האינטרנט של משרד התשתיות הלאומיות, האנרגיה והמים ומתאם פעולות צה"ל בשטחים.</w:t>
      </w:r>
    </w:p>
    <w:p w14:paraId="45C1E8DD" w14:textId="77777777" w:rsidR="00B14C66" w:rsidRDefault="00B14C66" w:rsidP="002138B8">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כל תיקי העבודה ייבדקו במקביל, </w:t>
      </w:r>
      <w:r w:rsidR="002138B8">
        <w:rPr>
          <w:rStyle w:val="default"/>
          <w:rFonts w:cs="FrankRuehl" w:hint="cs"/>
          <w:sz w:val="20"/>
          <w:rtl/>
        </w:rPr>
        <w:t>אולם תשובות מחלק חיוביות יינתנו למבקש לפי הסדר שנקבע בהגרלה הנוגעת לאזור הגיאוגרפי תוך התחשבות בתשובות שייתן המחלק למבקשים קודמים בסדר שנקבע בהגרלה.</w:t>
      </w:r>
    </w:p>
    <w:p w14:paraId="3B0F3EA0" w14:textId="77777777" w:rsidR="002138B8" w:rsidRDefault="002138B8" w:rsidP="00C8586F">
      <w:pPr>
        <w:pStyle w:val="P00"/>
        <w:spacing w:before="72"/>
        <w:ind w:left="624" w:right="1134"/>
        <w:rPr>
          <w:rStyle w:val="default"/>
          <w:rFonts w:cs="FrankRuehl"/>
          <w:sz w:val="20"/>
          <w:rtl/>
        </w:rPr>
      </w:pPr>
      <w:r>
        <w:rPr>
          <w:rStyle w:val="default"/>
          <w:rFonts w:cs="FrankRuehl" w:hint="cs"/>
          <w:sz w:val="20"/>
          <w:rtl/>
        </w:rPr>
        <w:t>(ח)</w:t>
      </w:r>
      <w:r>
        <w:rPr>
          <w:rStyle w:val="default"/>
          <w:rFonts w:cs="FrankRuehl"/>
          <w:sz w:val="20"/>
          <w:rtl/>
        </w:rPr>
        <w:tab/>
      </w:r>
      <w:r w:rsidRPr="002138B8">
        <w:rPr>
          <w:rStyle w:val="default"/>
          <w:rFonts w:cs="FrankRuehl" w:hint="cs"/>
          <w:b/>
          <w:bCs/>
          <w:sz w:val="16"/>
          <w:szCs w:val="22"/>
          <w:rtl/>
        </w:rPr>
        <w:t>מקדמה</w:t>
      </w:r>
    </w:p>
    <w:p w14:paraId="52E25FE2" w14:textId="77777777" w:rsidR="002138B8" w:rsidRDefault="002138B8" w:rsidP="002F7AE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כתנאי </w:t>
      </w:r>
      <w:r w:rsidR="008A62F4">
        <w:rPr>
          <w:rStyle w:val="default"/>
          <w:rFonts w:cs="FrankRuehl" w:hint="cs"/>
          <w:sz w:val="20"/>
          <w:rtl/>
        </w:rPr>
        <w:t xml:space="preserve">לבדיקת תיק עבודה לחיבור יגבה המחלק ממבקש החיבור מקדמה </w:t>
      </w:r>
      <w:r w:rsidR="002F7AE9">
        <w:rPr>
          <w:rStyle w:val="default"/>
          <w:rFonts w:cs="FrankRuehl" w:hint="cs"/>
          <w:sz w:val="20"/>
          <w:rtl/>
        </w:rPr>
        <w:t>בגובה 10% מתעריף החיבור התקף, כקבוע בלוח תעריפים 3-4.3 הנקבע על ידי הרשות בעבור מיתקן במתח נמוך, וכקבוע בלוח תעריפים 1-4.2 הנקבע על ידי הרשות בעבור מיתקן במתח גבוה.</w:t>
      </w:r>
    </w:p>
    <w:p w14:paraId="5185402F" w14:textId="77777777" w:rsidR="002F7AE9" w:rsidRDefault="002F7AE9" w:rsidP="002F7AE9">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המחלק ישלח למזמין את החשבון לתשלום האמור בסעיף קטן (1) בתוך 7 ימי עבודה מיום הגשת הבקשה לחיבור וככל שהשתתף מבקש החיבור בהגרלה ישלח המחלק למזמין את החשבון לתשלום בתוך 7 ימי עבודה מיום פרסום תוצאות ההגרלה; מבקש החיבור ישלם את המקדמה בתוך 7 ימי עבודה מיום קבלת החשבון לתשלום.</w:t>
      </w:r>
    </w:p>
    <w:p w14:paraId="7FFC382B" w14:textId="77777777" w:rsidR="002F7AE9" w:rsidRDefault="002F7AE9" w:rsidP="002F7AE9">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מבקש חיבור למיתקן במתח גבוה שאין ברשותו סקר היתכנות במועד הבקשה לבחינת עמידת תיק החיבור בתנאי הסף, כתנאי לביצוע סקר היתכנות, במסגרת הבקשה, יגבה המחלק בנוסף למקדמה האמורה בגין פתיחת תיק החיבור, תשלום כקבוע בשורה 18 ללוח התעריפים 1-4.2, לבדיקת היתכנות חיבור המתקן לרשת. המחלק ישלח למבקש את החשבון לתשלום בתוך 7 ימי עבודה מיום הפנייה.</w:t>
      </w:r>
    </w:p>
    <w:p w14:paraId="0A03B572" w14:textId="77777777" w:rsidR="002F7AE9" w:rsidRDefault="002F7AE9" w:rsidP="002F7AE9">
      <w:pPr>
        <w:pStyle w:val="P00"/>
        <w:spacing w:before="72"/>
        <w:ind w:left="0" w:right="1134"/>
        <w:rPr>
          <w:rStyle w:val="default"/>
          <w:rFonts w:cs="FrankRuehl"/>
          <w:sz w:val="20"/>
          <w:rtl/>
        </w:rPr>
      </w:pPr>
      <w:r>
        <w:rPr>
          <w:rStyle w:val="default"/>
          <w:rFonts w:cs="FrankRuehl" w:hint="cs"/>
          <w:sz w:val="20"/>
          <w:rtl/>
        </w:rPr>
        <w:t>210.</w:t>
      </w:r>
      <w:r>
        <w:rPr>
          <w:rStyle w:val="default"/>
          <w:rFonts w:cs="FrankRuehl"/>
          <w:sz w:val="20"/>
          <w:rtl/>
        </w:rPr>
        <w:tab/>
      </w:r>
      <w:r w:rsidRPr="002F7AE9">
        <w:rPr>
          <w:rStyle w:val="default"/>
          <w:rFonts w:cs="FrankRuehl" w:hint="cs"/>
          <w:b/>
          <w:bCs/>
          <w:sz w:val="16"/>
          <w:szCs w:val="22"/>
          <w:rtl/>
        </w:rPr>
        <w:t>תיאום טכני</w:t>
      </w:r>
    </w:p>
    <w:p w14:paraId="4B549893" w14:textId="77777777" w:rsidR="002F7AE9" w:rsidRDefault="002F7AE9" w:rsidP="00C8586F">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sidRPr="002F7AE9">
        <w:rPr>
          <w:rStyle w:val="default"/>
          <w:rFonts w:cs="FrankRuehl" w:hint="cs"/>
          <w:b/>
          <w:bCs/>
          <w:sz w:val="16"/>
          <w:szCs w:val="22"/>
          <w:rtl/>
        </w:rPr>
        <w:t>תיאום טכני וקביעת לוח זמנים</w:t>
      </w:r>
    </w:p>
    <w:p w14:paraId="076E2828" w14:textId="77777777" w:rsidR="002F7AE9" w:rsidRDefault="002F7AE9" w:rsidP="00CE204D">
      <w:pPr>
        <w:pStyle w:val="P00"/>
        <w:spacing w:before="72"/>
        <w:ind w:left="1021" w:right="1134"/>
        <w:rPr>
          <w:rStyle w:val="default"/>
          <w:rFonts w:cs="FrankRuehl"/>
          <w:sz w:val="20"/>
          <w:rtl/>
        </w:rPr>
      </w:pPr>
      <w:r>
        <w:rPr>
          <w:rStyle w:val="default"/>
          <w:rFonts w:cs="FrankRuehl" w:hint="cs"/>
          <w:sz w:val="20"/>
          <w:rtl/>
        </w:rPr>
        <w:t>נפתח</w:t>
      </w:r>
      <w:r w:rsidR="00CE204D">
        <w:rPr>
          <w:rStyle w:val="default"/>
          <w:rFonts w:cs="FrankRuehl" w:hint="cs"/>
          <w:sz w:val="20"/>
          <w:rtl/>
        </w:rPr>
        <w:t xml:space="preserve"> תיק עבודה לחיבור, יחלו המחלק ומבקש החיבור בתיאום טכני של עבודות החבור וקביעת לוח זמנים משוער להתקדמותן (להלן: "התיאום הטכני"). התיאום הטכני יסוכם בכתב ויכלול, בין היתר, התייחסות לנושאים אלה:</w:t>
      </w:r>
    </w:p>
    <w:p w14:paraId="28073776" w14:textId="77777777" w:rsidR="00CE204D" w:rsidRDefault="00CE204D" w:rsidP="00CE204D">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כיוון החיבור;</w:t>
      </w:r>
    </w:p>
    <w:p w14:paraId="37E774CC" w14:textId="77777777" w:rsidR="00CE204D" w:rsidRDefault="00CE204D" w:rsidP="00CE204D">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מיקום המיתקן;</w:t>
      </w:r>
    </w:p>
    <w:p w14:paraId="45788229" w14:textId="77777777" w:rsidR="00CE204D" w:rsidRDefault="00CE204D" w:rsidP="00CE204D">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פירוט הציוד שיתקין המחלק בחדר המיתוג;</w:t>
      </w:r>
    </w:p>
    <w:p w14:paraId="3B2646BF" w14:textId="77777777" w:rsidR="00CE204D" w:rsidRDefault="00CE204D" w:rsidP="00CE204D">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בניית המיתקן החשמל הפרטי האמור באמת מידה 212;</w:t>
      </w:r>
    </w:p>
    <w:p w14:paraId="4674DDC9" w14:textId="77777777" w:rsidR="00CE204D" w:rsidRDefault="00CE204D" w:rsidP="00CE204D">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מדדי אמינות אספקה ברשת המזינה את מבקש החיבור, כלהלן:</w:t>
      </w:r>
    </w:p>
    <w:p w14:paraId="0C6D3E0A" w14:textId="77777777" w:rsidR="00CE204D" w:rsidRDefault="00CE204D" w:rsidP="00CE204D">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מדד דקות אי אספקה בממוצע שנתי משוכלל ברשת המזינה;</w:t>
      </w:r>
    </w:p>
    <w:p w14:paraId="55F1CD30" w14:textId="77777777" w:rsidR="00CE204D" w:rsidRDefault="00CE204D" w:rsidP="00CE204D">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מדד תדירות הפרעות ברשת המזינה;</w:t>
      </w:r>
    </w:p>
    <w:p w14:paraId="3859962F" w14:textId="77777777" w:rsidR="00CE204D" w:rsidRDefault="00CE204D" w:rsidP="00CE204D">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מדד משך שיקום אספקה ברשת המזינה;</w:t>
      </w:r>
    </w:p>
    <w:p w14:paraId="5FE36A8E" w14:textId="77777777" w:rsidR="00CE204D" w:rsidRDefault="00CE204D" w:rsidP="00CE204D">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מדדי איכות אספקת החשמל ברשת המזינה את מבקש החיבור, כלהלן:</w:t>
      </w:r>
    </w:p>
    <w:p w14:paraId="327BAF7D" w14:textId="77777777" w:rsidR="00CE204D" w:rsidRDefault="00CE204D" w:rsidP="00CE204D">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הפרעות חולפות ברשת המזינה בשנה;</w:t>
      </w:r>
    </w:p>
    <w:p w14:paraId="4E082973" w14:textId="77777777" w:rsidR="00CE204D" w:rsidRDefault="00CE204D" w:rsidP="00CE204D">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מספר אירועי שקיעות במתח ובזרם ברשת המזינה בשנה, אם יש למחלק נתונים;</w:t>
      </w:r>
    </w:p>
    <w:p w14:paraId="2A2AEEDB" w14:textId="77777777" w:rsidR="00CE204D" w:rsidRDefault="00CE204D" w:rsidP="00CE204D">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ניתוח הרמוניות ברשת המזינה, אם יש לספק נתונים;</w:t>
      </w:r>
    </w:p>
    <w:p w14:paraId="4C1A0560" w14:textId="77777777" w:rsidR="00CE204D" w:rsidRDefault="00CE204D" w:rsidP="00CE204D">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פרטים חשמליים של סוג הציוד ואופן התקנתו, בטיחות, עמידה בתקנים רלוונטיים והתקנת מערכות מדידה ומניה, כולל עלות;</w:t>
      </w:r>
    </w:p>
    <w:p w14:paraId="1D4D0819" w14:textId="77777777" w:rsidR="00CE204D" w:rsidRDefault="00CE204D" w:rsidP="00CE204D">
      <w:pPr>
        <w:pStyle w:val="P00"/>
        <w:spacing w:before="72"/>
        <w:ind w:left="1021"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תיאום לאופן ביצוע הפרדה פיזית וחשמלית לגבי מיתקן חדש שמבקש החיבור מעוניין להקים על גג מבנה קיים שבו קיים כבר מיתקן ייצור;</w:t>
      </w:r>
    </w:p>
    <w:p w14:paraId="2F3C60DA" w14:textId="77777777" w:rsidR="00CE204D" w:rsidRDefault="00CE204D" w:rsidP="00CE204D">
      <w:pPr>
        <w:pStyle w:val="P00"/>
        <w:spacing w:before="72"/>
        <w:ind w:left="1021"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עלות הפתרון לביצוע ניתוק משותף בנקודה אחת של כל מתקני הייצור והצריכה, במקרה של הפרדה כאמור בסעיף קטן (8) לפי לוח תעריפים 4.4 הנקבע על ידי הרשות וכן כל עלות נוספת הנדרשת לעמידת כל מתקני הייצור והצריכה הרלוונטיים בהוראות חוק החשמל, התשי"ד-1954, והתקנות לפיו, כפי תוקפם במדינת ישראל מעת לעת;</w:t>
      </w:r>
    </w:p>
    <w:p w14:paraId="3A5C66C2" w14:textId="77777777" w:rsidR="00CE204D" w:rsidRDefault="00CE204D" w:rsidP="00CE204D">
      <w:pPr>
        <w:pStyle w:val="P00"/>
        <w:spacing w:before="72"/>
        <w:ind w:left="1021" w:right="1134"/>
        <w:rPr>
          <w:rStyle w:val="default"/>
          <w:rFonts w:cs="FrankRuehl"/>
          <w:sz w:val="20"/>
          <w:rtl/>
        </w:rPr>
      </w:pPr>
      <w:r>
        <w:rPr>
          <w:rStyle w:val="default"/>
          <w:rFonts w:cs="FrankRuehl" w:hint="cs"/>
          <w:sz w:val="20"/>
          <w:rtl/>
        </w:rPr>
        <w:t>(10)</w:t>
      </w:r>
      <w:r>
        <w:rPr>
          <w:rStyle w:val="default"/>
          <w:rFonts w:cs="FrankRuehl"/>
          <w:sz w:val="20"/>
          <w:rtl/>
        </w:rPr>
        <w:tab/>
      </w:r>
      <w:r>
        <w:rPr>
          <w:rStyle w:val="default"/>
          <w:rFonts w:cs="FrankRuehl" w:hint="cs"/>
          <w:sz w:val="20"/>
          <w:rtl/>
        </w:rPr>
        <w:t>עלות החיבור הסופית, לרבות העלות לפי סעיף קטן (9);</w:t>
      </w:r>
    </w:p>
    <w:p w14:paraId="05DEF8F9" w14:textId="77777777" w:rsidR="00CE204D" w:rsidRDefault="00CE204D" w:rsidP="00CE204D">
      <w:pPr>
        <w:pStyle w:val="P00"/>
        <w:spacing w:before="72"/>
        <w:ind w:left="1021" w:right="1134"/>
        <w:rPr>
          <w:rStyle w:val="default"/>
          <w:rFonts w:cs="FrankRuehl"/>
          <w:sz w:val="20"/>
          <w:rtl/>
        </w:rPr>
      </w:pPr>
      <w:r>
        <w:rPr>
          <w:rStyle w:val="default"/>
          <w:rFonts w:cs="FrankRuehl" w:hint="cs"/>
          <w:sz w:val="20"/>
          <w:rtl/>
        </w:rPr>
        <w:t>(11)</w:t>
      </w:r>
      <w:r>
        <w:rPr>
          <w:rStyle w:val="default"/>
          <w:rFonts w:cs="FrankRuehl"/>
          <w:sz w:val="20"/>
          <w:rtl/>
        </w:rPr>
        <w:tab/>
      </w:r>
      <w:r>
        <w:rPr>
          <w:rStyle w:val="default"/>
          <w:rFonts w:cs="FrankRuehl" w:hint="cs"/>
          <w:sz w:val="20"/>
          <w:rtl/>
        </w:rPr>
        <w:t>מיקום ציוד התקשורת שיוקם לצורך שליטה על המיתקן מחדר הפיקוח של המחלק.</w:t>
      </w:r>
    </w:p>
    <w:p w14:paraId="5602096D" w14:textId="77777777" w:rsidR="00CE204D" w:rsidRDefault="00CE204D" w:rsidP="00C8586F">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sidRPr="00CE204D">
        <w:rPr>
          <w:rStyle w:val="default"/>
          <w:rFonts w:cs="FrankRuehl" w:hint="cs"/>
          <w:b/>
          <w:bCs/>
          <w:sz w:val="16"/>
          <w:szCs w:val="22"/>
          <w:rtl/>
        </w:rPr>
        <w:t>מועד השלמת התיאום הטכני</w:t>
      </w:r>
    </w:p>
    <w:p w14:paraId="27307171" w14:textId="77777777" w:rsidR="00CE204D" w:rsidRDefault="00CE204D" w:rsidP="000F77B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sidR="007F544C">
        <w:rPr>
          <w:rStyle w:val="default"/>
          <w:rFonts w:cs="FrankRuehl" w:hint="cs"/>
          <w:sz w:val="20"/>
          <w:rtl/>
        </w:rPr>
        <w:t>התיאום הטכני יושלם בתוך שלושים ימי עבודה מיום קבלת אחרון אישורי הרשויות לביצוע החיבור או מיום תשלום המקדמה, לפי המאוחר מביניהם.</w:t>
      </w:r>
    </w:p>
    <w:p w14:paraId="087CC389" w14:textId="77777777" w:rsidR="007F544C" w:rsidRDefault="007F544C" w:rsidP="000F77B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ככל שאין צורך באישורי רשויות לביצוע החיבור, התיאום הטכני יושלם בתוך שלושים ימי עבודה מיום קבלת אישור מחלק חיובי.</w:t>
      </w:r>
    </w:p>
    <w:p w14:paraId="35661D30" w14:textId="77777777" w:rsidR="007F544C" w:rsidRDefault="007F544C" w:rsidP="00C8586F">
      <w:pPr>
        <w:pStyle w:val="P00"/>
        <w:spacing w:before="72"/>
        <w:ind w:left="624" w:right="1134"/>
        <w:rPr>
          <w:rStyle w:val="default"/>
          <w:rFonts w:cs="FrankRuehl"/>
          <w:sz w:val="20"/>
          <w:rtl/>
        </w:rPr>
      </w:pPr>
      <w:r>
        <w:rPr>
          <w:rStyle w:val="default"/>
          <w:rFonts w:cs="FrankRuehl" w:hint="cs"/>
          <w:sz w:val="20"/>
          <w:rtl/>
        </w:rPr>
        <w:t>(ג)</w:t>
      </w:r>
      <w:r>
        <w:rPr>
          <w:rStyle w:val="default"/>
          <w:rFonts w:cs="FrankRuehl"/>
          <w:sz w:val="20"/>
          <w:rtl/>
        </w:rPr>
        <w:tab/>
      </w:r>
      <w:r w:rsidRPr="000F77BB">
        <w:rPr>
          <w:rStyle w:val="default"/>
          <w:rFonts w:cs="FrankRuehl" w:hint="cs"/>
          <w:b/>
          <w:bCs/>
          <w:sz w:val="16"/>
          <w:szCs w:val="22"/>
          <w:rtl/>
        </w:rPr>
        <w:t>מערכת תקשורת למיתקן במתח גבוה</w:t>
      </w:r>
    </w:p>
    <w:p w14:paraId="297A79AE" w14:textId="77777777" w:rsidR="007F544C" w:rsidRDefault="007F544C" w:rsidP="00BB7728">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בחיבור לרשת</w:t>
      </w:r>
      <w:r w:rsidR="00BB7728">
        <w:rPr>
          <w:rStyle w:val="default"/>
          <w:rFonts w:cs="FrankRuehl" w:hint="cs"/>
          <w:sz w:val="20"/>
          <w:rtl/>
        </w:rPr>
        <w:t xml:space="preserve"> חלוקה במתח גבוה יחייב המחלק את מבקש החיבור להתקין, על חשבונו של מבקש החיבור, מערכות תקשורת לשליטה ובקרה (כולל ארון פיקוד) של בעל רישיון ההולכה על המיתקן. מערכות התקשורת יותקנו בידי מבקש החיבור בהתאם לסטנדרטים המקובלים אצל בעל רישיון ההולכה, ולפי כל דין ותחיקת ביטחון.</w:t>
      </w:r>
    </w:p>
    <w:p w14:paraId="5A9AC760" w14:textId="77777777" w:rsidR="00BB7728" w:rsidRDefault="00BB7728" w:rsidP="00BB7728">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בעל רישיון ההולכה יספק ויתקין את מערכות התקשורת השליטה והבקרה האמורות במיתקן כנגד תשלום של מבקש החיבור לפי התעריף הקבוע בלוח התעריפים 2-4.2. המחלק יגבה ממבקש החיבור תשלום שנתי בעבור תפעול המערכת ותחזוקתה, כקבוע בלוח תעריפים 2-4.2 הנקבע על ידי הרשות.</w:t>
      </w:r>
    </w:p>
    <w:p w14:paraId="7EDF8C6E" w14:textId="77777777" w:rsidR="00BB7728" w:rsidRDefault="00BB7728" w:rsidP="00BB7728">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מבלי לגרוע מהאמור אם מבקש החיבור המקים מספר מתקנים בעלי הספק מותקן מצרפי העולה על 20 מגוואט שלהם מרכז בקרה משותף, יחייב אותו המחלק לעמוד בהנחיות הגנה מפני איומי סייבר כפי שיינתנו על ידי קב"ט משרד התשתיות הלאומיות, האנרגיה והמים בישראל.</w:t>
      </w:r>
    </w:p>
    <w:p w14:paraId="611B6101" w14:textId="77777777" w:rsidR="00BB7728" w:rsidRDefault="00BB7728" w:rsidP="00C8586F">
      <w:pPr>
        <w:pStyle w:val="P00"/>
        <w:spacing w:before="72"/>
        <w:ind w:left="624" w:right="1134"/>
        <w:rPr>
          <w:rStyle w:val="default"/>
          <w:rFonts w:cs="FrankRuehl"/>
          <w:sz w:val="20"/>
          <w:rtl/>
        </w:rPr>
      </w:pPr>
      <w:r>
        <w:rPr>
          <w:rStyle w:val="default"/>
          <w:rFonts w:cs="FrankRuehl" w:hint="cs"/>
          <w:sz w:val="20"/>
          <w:rtl/>
        </w:rPr>
        <w:t>(ד)</w:t>
      </w:r>
      <w:r>
        <w:rPr>
          <w:rStyle w:val="default"/>
          <w:rFonts w:cs="FrankRuehl"/>
          <w:sz w:val="20"/>
          <w:rtl/>
        </w:rPr>
        <w:tab/>
      </w:r>
      <w:r w:rsidRPr="00BB7728">
        <w:rPr>
          <w:rStyle w:val="default"/>
          <w:rFonts w:cs="FrankRuehl" w:hint="cs"/>
          <w:b/>
          <w:bCs/>
          <w:sz w:val="16"/>
          <w:szCs w:val="22"/>
          <w:rtl/>
        </w:rPr>
        <w:t>תשלום ביניים</w:t>
      </w:r>
    </w:p>
    <w:p w14:paraId="726545BE" w14:textId="77777777" w:rsidR="00BB7728" w:rsidRDefault="00BB7728" w:rsidP="00BB7728">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לאחר השלמת התיאום הטכני יעביר המחלק למבקש החיבור הסכם </w:t>
      </w:r>
      <w:r>
        <w:rPr>
          <w:rStyle w:val="default"/>
          <w:rFonts w:cs="FrankRuehl"/>
          <w:sz w:val="20"/>
        </w:rPr>
        <w:t>PPA</w:t>
      </w:r>
      <w:r>
        <w:rPr>
          <w:rStyle w:val="default"/>
          <w:rFonts w:cs="FrankRuehl" w:hint="cs"/>
          <w:sz w:val="20"/>
          <w:rtl/>
        </w:rPr>
        <w:t xml:space="preserve"> לחתימתו של מבקש החיבור, וכן חשבון בסכום השווה להפרש שבין 70% מתעריף החיבור לבין סכום המקדמה ששולם, בהתאם לתעריף התקף ביום הפקת החשבון. תשלום החשבון יהווה תנאי לביצוע עבודות החיבור.</w:t>
      </w:r>
    </w:p>
    <w:p w14:paraId="323176D2" w14:textId="77777777" w:rsidR="00BB7728" w:rsidRDefault="00BB7728" w:rsidP="00BB7728">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המחלק ישלח למזמין את החשבון לתשלום האמור בסעיף קטן (1) בתוך 7 ימי עבודה מיום השלמת התיאום הטכני; על חשבון כאמור יחולו הוראות סעיף 24(ג) בעניין חשבון לגבי שירות שטרם בוצע.</w:t>
      </w:r>
    </w:p>
    <w:p w14:paraId="2EA8263D" w14:textId="77777777" w:rsidR="00BB7728" w:rsidRDefault="00BB7728" w:rsidP="00C8586F">
      <w:pPr>
        <w:pStyle w:val="P00"/>
        <w:spacing w:before="72"/>
        <w:ind w:left="624" w:right="1134"/>
        <w:rPr>
          <w:rStyle w:val="default"/>
          <w:rFonts w:cs="FrankRuehl"/>
          <w:sz w:val="20"/>
          <w:rtl/>
        </w:rPr>
      </w:pPr>
      <w:r>
        <w:rPr>
          <w:rStyle w:val="default"/>
          <w:rFonts w:cs="FrankRuehl" w:hint="cs"/>
          <w:sz w:val="20"/>
          <w:rtl/>
        </w:rPr>
        <w:t>(ה)</w:t>
      </w:r>
      <w:r>
        <w:rPr>
          <w:rStyle w:val="default"/>
          <w:rFonts w:cs="FrankRuehl"/>
          <w:sz w:val="20"/>
          <w:rtl/>
        </w:rPr>
        <w:tab/>
      </w:r>
      <w:r w:rsidRPr="00BB7728">
        <w:rPr>
          <w:rStyle w:val="default"/>
          <w:rFonts w:cs="FrankRuehl" w:hint="cs"/>
          <w:b/>
          <w:bCs/>
          <w:sz w:val="16"/>
          <w:szCs w:val="22"/>
          <w:rtl/>
        </w:rPr>
        <w:t>עיכובים בביצוע עבודות חיבור בעטיו של המחלק</w:t>
      </w:r>
    </w:p>
    <w:p w14:paraId="03CFC4BC" w14:textId="77777777" w:rsidR="00BB7728" w:rsidRDefault="00BB7728" w:rsidP="00CF0F7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כל עוד לא נקבע </w:t>
      </w:r>
      <w:r w:rsidR="00CF0F72">
        <w:rPr>
          <w:rStyle w:val="default"/>
          <w:rFonts w:cs="FrankRuehl" w:hint="cs"/>
          <w:sz w:val="20"/>
          <w:rtl/>
        </w:rPr>
        <w:t>אחרת בסימן זה, לוחות הזמנים לצורך ביצוע עבודות שבאחריות המחלק הדרושות לצורך חיבור המיתקן (כגון הגדלת חיבור ושדרוג רשת) יבוצעו לפי לוחות הזמנים לפי אמת מידה 35(ג) או אמת מידה 35(ד).</w:t>
      </w:r>
    </w:p>
    <w:p w14:paraId="54BB1A37" w14:textId="77777777" w:rsidR="00CF0F72" w:rsidRDefault="00CF0F72" w:rsidP="00CF0F7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אין בהזמנת סקר היתכנות או במתן תשובת מחלק חיובית או בפתיחת תיק עבודה, כדי לתת עדיפות למבקש החיבור על פני צרכנים אחרים שהזמינו חיבורים לרשת אצל המחלק או על פני עבודות רשת אחרות שתוכננו על ידי המחלק שלא במסגרת ההליך.</w:t>
      </w:r>
    </w:p>
    <w:p w14:paraId="28E9997B" w14:textId="77777777" w:rsidR="00CF0F72" w:rsidRDefault="00CF0F72" w:rsidP="00C8586F">
      <w:pPr>
        <w:pStyle w:val="P00"/>
        <w:spacing w:before="72"/>
        <w:ind w:left="624" w:right="1134"/>
        <w:rPr>
          <w:rStyle w:val="default"/>
          <w:rFonts w:cs="FrankRuehl"/>
          <w:sz w:val="20"/>
          <w:rtl/>
        </w:rPr>
      </w:pPr>
      <w:r>
        <w:rPr>
          <w:rStyle w:val="default"/>
          <w:rFonts w:cs="FrankRuehl" w:hint="cs"/>
          <w:sz w:val="20"/>
          <w:rtl/>
        </w:rPr>
        <w:t>(ו)</w:t>
      </w:r>
      <w:r>
        <w:rPr>
          <w:rStyle w:val="default"/>
          <w:rFonts w:cs="FrankRuehl"/>
          <w:sz w:val="20"/>
          <w:rtl/>
        </w:rPr>
        <w:tab/>
      </w:r>
      <w:r w:rsidRPr="00CF0F72">
        <w:rPr>
          <w:rStyle w:val="default"/>
          <w:rFonts w:cs="FrankRuehl" w:hint="cs"/>
          <w:b/>
          <w:bCs/>
          <w:sz w:val="16"/>
          <w:szCs w:val="22"/>
          <w:rtl/>
        </w:rPr>
        <w:t>הגבלת פיצוי</w:t>
      </w:r>
    </w:p>
    <w:p w14:paraId="24B1D3EF" w14:textId="77777777" w:rsidR="00CF0F72" w:rsidRDefault="00CF0F72" w:rsidP="00D61F34">
      <w:pPr>
        <w:pStyle w:val="P00"/>
        <w:spacing w:before="72"/>
        <w:ind w:left="1021" w:right="1134"/>
        <w:rPr>
          <w:rStyle w:val="default"/>
          <w:rFonts w:cs="FrankRuehl"/>
          <w:sz w:val="20"/>
          <w:rtl/>
        </w:rPr>
      </w:pPr>
      <w:r>
        <w:rPr>
          <w:rStyle w:val="default"/>
          <w:rFonts w:cs="FrankRuehl" w:hint="cs"/>
          <w:sz w:val="20"/>
          <w:rtl/>
        </w:rPr>
        <w:t>ככל שהמחלק</w:t>
      </w:r>
      <w:r w:rsidR="00D61F34">
        <w:rPr>
          <w:rStyle w:val="default"/>
          <w:rFonts w:cs="FrankRuehl" w:hint="cs"/>
          <w:sz w:val="20"/>
          <w:rtl/>
        </w:rPr>
        <w:t xml:space="preserve"> חרג מלוחות הזמנים לחיבור מיתקן מנסיבות שתלויות בו, ישלם המחלק למבקש החיבור פיצוי על סך 1,000 </w:t>
      </w:r>
      <w:r w:rsidR="00D61F34" w:rsidRPr="00D61F34">
        <w:rPr>
          <w:rStyle w:val="default"/>
          <w:rFonts w:ascii="FrankRuehl" w:hAnsi="FrankRuehl" w:cs="FrankRuehl"/>
          <w:sz w:val="18"/>
          <w:szCs w:val="24"/>
          <w:rtl/>
        </w:rPr>
        <w:t>₪</w:t>
      </w:r>
      <w:r w:rsidR="00D61F34">
        <w:rPr>
          <w:rStyle w:val="default"/>
          <w:rFonts w:ascii="FrankRuehl" w:hAnsi="FrankRuehl" w:cs="FrankRuehl" w:hint="cs"/>
          <w:sz w:val="20"/>
          <w:rtl/>
        </w:rPr>
        <w:t xml:space="preserve"> לכל יום איחור ומבקש החיבור לא יהא זכאי לכל פיצוי נוסף מכל סוג, לרבות בשל הוצאות שהוציא, </w:t>
      </w:r>
      <w:r w:rsidR="00D61F34">
        <w:rPr>
          <w:rStyle w:val="default"/>
          <w:rFonts w:cs="FrankRuehl" w:hint="cs"/>
          <w:sz w:val="20"/>
          <w:rtl/>
        </w:rPr>
        <w:t>אובדן רווחים וכל נזק עקיף, אף אם כתוצאה מעיכוב בלוחות הזמנים בעטיו של המחלק או צד שלישי, לא חובר המיתקן לרשת או לא קיבל מבקש החיבור אישור להפעלה מסחרית למיתקן בתוך 34 חודשים מהמועד הקובע.</w:t>
      </w:r>
    </w:p>
    <w:p w14:paraId="551C3FE7" w14:textId="77777777" w:rsidR="00D61F34" w:rsidRDefault="00D61F34" w:rsidP="00D61F34">
      <w:pPr>
        <w:pStyle w:val="P00"/>
        <w:spacing w:before="72"/>
        <w:ind w:left="0" w:right="1134"/>
        <w:rPr>
          <w:rStyle w:val="default"/>
          <w:rFonts w:cs="FrankRuehl"/>
          <w:sz w:val="20"/>
          <w:rtl/>
        </w:rPr>
      </w:pPr>
      <w:r>
        <w:rPr>
          <w:rStyle w:val="default"/>
          <w:rFonts w:cs="FrankRuehl" w:hint="cs"/>
          <w:sz w:val="20"/>
          <w:rtl/>
        </w:rPr>
        <w:t>211.</w:t>
      </w:r>
      <w:r>
        <w:rPr>
          <w:rStyle w:val="default"/>
          <w:rFonts w:cs="FrankRuehl"/>
          <w:sz w:val="20"/>
          <w:rtl/>
        </w:rPr>
        <w:tab/>
      </w:r>
      <w:r w:rsidRPr="00D61F34">
        <w:rPr>
          <w:rStyle w:val="default"/>
          <w:rFonts w:cs="FrankRuehl" w:hint="cs"/>
          <w:b/>
          <w:bCs/>
          <w:sz w:val="18"/>
          <w:szCs w:val="22"/>
          <w:rtl/>
        </w:rPr>
        <w:t>שינוי וביטול חיבור</w:t>
      </w:r>
    </w:p>
    <w:p w14:paraId="37CC7715" w14:textId="77777777" w:rsidR="00D61F34" w:rsidRDefault="00D61F34" w:rsidP="00C8586F">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sidRPr="00D61F34">
        <w:rPr>
          <w:rStyle w:val="default"/>
          <w:rFonts w:cs="FrankRuehl" w:hint="cs"/>
          <w:b/>
          <w:bCs/>
          <w:sz w:val="16"/>
          <w:szCs w:val="22"/>
          <w:rtl/>
        </w:rPr>
        <w:t>שינויים בפרטי החיבור המבוקש</w:t>
      </w:r>
    </w:p>
    <w:p w14:paraId="3A012544" w14:textId="77777777" w:rsidR="00D61F34" w:rsidRDefault="00D61F34" w:rsidP="002754CC">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מבקש חיבור</w:t>
      </w:r>
      <w:r w:rsidR="000D0A00">
        <w:rPr>
          <w:rStyle w:val="default"/>
          <w:rFonts w:cs="FrankRuehl" w:hint="cs"/>
          <w:sz w:val="20"/>
          <w:rtl/>
        </w:rPr>
        <w:t xml:space="preserve"> רשאי לערוך שינויים בפרטי החיבור שהוא מבקש, ללא תשלום נוסף, לפני סיום התיאום הטכני ומסירת חשבון כאמור בסעיף 210(ד)(1).</w:t>
      </w:r>
    </w:p>
    <w:p w14:paraId="58FF63DD" w14:textId="77777777" w:rsidR="000D0A00" w:rsidRDefault="000D0A00" w:rsidP="002754CC">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מבקש חיבור </w:t>
      </w:r>
      <w:r w:rsidR="002754CC">
        <w:rPr>
          <w:rStyle w:val="default"/>
          <w:rFonts w:cs="FrankRuehl" w:hint="cs"/>
          <w:sz w:val="20"/>
          <w:rtl/>
        </w:rPr>
        <w:t>המבקש לערוך שינויים בפרטי החיבור לאחר סיום התיאום הטכני יחויב בעלויות התכנון הנוספות כפי שייקבעו על פי השינויים הנדרשים.</w:t>
      </w:r>
    </w:p>
    <w:p w14:paraId="58A6FE09" w14:textId="77777777" w:rsidR="002754CC" w:rsidRDefault="002754CC" w:rsidP="00F55F50">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sidR="00FF7AA4">
        <w:rPr>
          <w:rStyle w:val="default"/>
          <w:rFonts w:cs="FrankRuehl" w:hint="cs"/>
          <w:sz w:val="20"/>
          <w:rtl/>
        </w:rPr>
        <w:t>שינויים במיתקן המתוכנן שמשמעותם תוספת העולה על 5% מגודל החיבור יטופלו כבקשה נפרדת וחדשה. אין בטיפול בבקשה החדשה כאמור כדי לגרוע מתשובת המחלק החיובית ביחס לבקשה המקורית והבקשה הנפרדת החדשה תיבדק אך ורק בנוגע ליכולת להגדיל את החיבור כמבוקש. אם התשובה לבקשה הנפרדת החדשה תהיה שלילית, יהיה זכאי מבקש החיבור לשמור את תיק החיבור המקורי ולחבר לרשת מיתקן בגודל החיבור המקורי שאושר.</w:t>
      </w:r>
    </w:p>
    <w:p w14:paraId="196C7690" w14:textId="77777777" w:rsidR="00FF7AA4" w:rsidRDefault="00FF7AA4" w:rsidP="00F55F50">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sidR="00F55F50">
        <w:rPr>
          <w:rStyle w:val="default"/>
          <w:rFonts w:cs="FrankRuehl" w:hint="cs"/>
          <w:sz w:val="20"/>
          <w:rtl/>
        </w:rPr>
        <w:t>שינויים במיתקן המתוכנן  שמשמעותם הקטנת ההספק ב-50% מההספק המתוכנן או יותר יביאו לביטול תיק העבודה לחיבור ולסיום מחויבות המחלק לחיבור לפיו, ויחייבו עריכת סקר היתכנות חדש. שינויים מהותיים במיתקן המתוכנן שמשמעותם שינוי ברמת מתח חיבור המיתקן לרשת, שינוי בסכימת הכניסה או היציאה של הקווים, או שינוי המשפיע על ההיתרים הסטטוטוריים שניתנו, יביאו לסיום מחויבות המחלק לחיבור לפיו ויחייבו פתיחת תיק עבודה לחיבור חדש.</w:t>
      </w:r>
    </w:p>
    <w:p w14:paraId="710D3D3D" w14:textId="77777777" w:rsidR="00F55F50" w:rsidRDefault="00F55F50" w:rsidP="00F55F50">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שינויים במיתקן המתוכנן שמשמעותם הקטנת ההספק ב-50% מההספק המתוכנן או יותר יביאו לביטול תיק העבודה לחיבור ולסיום מחויבות המחלק לחיבור לפיו, ויחייבו עריכת סקר היתכנות חדש.</w:t>
      </w:r>
    </w:p>
    <w:p w14:paraId="23F33F94" w14:textId="77777777" w:rsidR="00F55F50" w:rsidRDefault="00F55F50" w:rsidP="005630BF">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התבקש</w:t>
      </w:r>
      <w:r w:rsidR="005630BF">
        <w:rPr>
          <w:rStyle w:val="default"/>
          <w:rFonts w:cs="FrankRuehl" w:hint="cs"/>
          <w:sz w:val="20"/>
          <w:rtl/>
        </w:rPr>
        <w:t xml:space="preserve"> השינוי לאחר סיום התיאום הטכני ובטרם סיים המחלק את עבודות החיבור המבקש, יחולו הוראות אלה:</w:t>
      </w:r>
    </w:p>
    <w:p w14:paraId="45DAD254" w14:textId="77777777" w:rsidR="005630BF" w:rsidRDefault="005630BF" w:rsidP="005630BF">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היה השינוי המבוקש כרוך בגידול עלויות החיבור שהתבקש בראשונה, יחויב מבקש החיבור בעלויות התכנון הנוספות או עלויות הביצוע הנוספות.</w:t>
      </w:r>
    </w:p>
    <w:p w14:paraId="76C3B7E1" w14:textId="77777777" w:rsidR="005630BF" w:rsidRDefault="005630BF" w:rsidP="005630BF">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היה השינוי המבוקש כרוך בהקטנת תעריף החיבור שהתבקש בראשונה, ישיב המחלק למבקש החיבור את סכום ההפרש הנגרם כתוצאה מהשינוי, בתוספת ריבית החשב הכללי, לאחר ניכוי עלויות התכנון החדש שנגרמו למחלק עקב השינוי האמור, בשיעור של 10% מתריף החיבור החדש.</w:t>
      </w:r>
    </w:p>
    <w:p w14:paraId="4D722AFF" w14:textId="77777777" w:rsidR="005630BF" w:rsidRDefault="005630BF" w:rsidP="00C8586F">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sidRPr="005630BF">
        <w:rPr>
          <w:rStyle w:val="default"/>
          <w:rFonts w:cs="FrankRuehl" w:hint="cs"/>
          <w:b/>
          <w:bCs/>
          <w:sz w:val="16"/>
          <w:szCs w:val="22"/>
          <w:rtl/>
        </w:rPr>
        <w:t>ביטול חיבור</w:t>
      </w:r>
    </w:p>
    <w:p w14:paraId="2FE86702" w14:textId="77777777" w:rsidR="005630BF" w:rsidRDefault="005630BF" w:rsidP="00915FC6">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הודיע מבקש</w:t>
      </w:r>
      <w:r w:rsidR="00915FC6">
        <w:rPr>
          <w:rStyle w:val="default"/>
          <w:rFonts w:cs="FrankRuehl" w:hint="cs"/>
          <w:sz w:val="20"/>
          <w:rtl/>
        </w:rPr>
        <w:t xml:space="preserve"> החיבור למחלק כי אינו מעוניין בחיבור, בכל עת שהיא לאחר תשלום המקדמה, מכל סיבה שהיא לרבות מסיבות שאינן בשליטתו, לא יוחזר לו סכום המקדמה.</w:t>
      </w:r>
    </w:p>
    <w:p w14:paraId="01C48090" w14:textId="77777777" w:rsidR="00915FC6" w:rsidRDefault="00915FC6" w:rsidP="00915FC6">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לא שילם מבקש החיבור את תשלום הביניים האמור בסעיף 210(ד) בתוך 15 חודשים ממועד פתיחת תיק העבודה לחיבור, יסגור המחלק את התיק, וסכום המקדמה לא יוחזר למבקש החיבור.</w:t>
      </w:r>
    </w:p>
    <w:p w14:paraId="6A84B6B4" w14:textId="77777777" w:rsidR="00915FC6" w:rsidRDefault="00915FC6" w:rsidP="00915FC6">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הודיע מבקש החיבור כי אינו מעוניין בחיבור, בכל עת שהיא לאחר ששילם את תשלום הביניים האמור בסעיף 210(ד) ובטרם סיים המחלק את עבודות החיבור, יחויב מבקש החיבור בעלויות הביצוע שנגרמו למחלק עד מועד ההודעה.</w:t>
      </w:r>
    </w:p>
    <w:p w14:paraId="0061FF8C" w14:textId="77777777" w:rsidR="00915FC6" w:rsidRDefault="00915FC6" w:rsidP="00915FC6">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הודיע מבקש החיבור כי אינו מעוניין בחיבור, לאחר שהמחלק סיים את עבודות החיבור, לא יקבל מבקש החיבור החזר כספי והוא יישא בתשלום כקבוע בסעיף קטן 213(ב)(1).</w:t>
      </w:r>
    </w:p>
    <w:p w14:paraId="4A955468" w14:textId="77777777" w:rsidR="00915FC6" w:rsidRDefault="00915FC6" w:rsidP="00915FC6">
      <w:pPr>
        <w:pStyle w:val="P00"/>
        <w:spacing w:before="72"/>
        <w:ind w:left="0" w:right="1134"/>
        <w:rPr>
          <w:rStyle w:val="default"/>
          <w:rFonts w:cs="FrankRuehl"/>
          <w:sz w:val="20"/>
          <w:rtl/>
        </w:rPr>
      </w:pPr>
      <w:r>
        <w:rPr>
          <w:rStyle w:val="default"/>
          <w:rFonts w:cs="FrankRuehl" w:hint="cs"/>
          <w:sz w:val="20"/>
          <w:rtl/>
        </w:rPr>
        <w:t>212.</w:t>
      </w:r>
      <w:r>
        <w:rPr>
          <w:rStyle w:val="default"/>
          <w:rFonts w:cs="FrankRuehl"/>
          <w:sz w:val="20"/>
          <w:rtl/>
        </w:rPr>
        <w:tab/>
      </w:r>
      <w:r w:rsidRPr="00915FC6">
        <w:rPr>
          <w:rStyle w:val="default"/>
          <w:rFonts w:cs="FrankRuehl" w:hint="cs"/>
          <w:b/>
          <w:bCs/>
          <w:sz w:val="16"/>
          <w:szCs w:val="22"/>
          <w:rtl/>
        </w:rPr>
        <w:t>מיתקן חשמל פרטי</w:t>
      </w:r>
    </w:p>
    <w:p w14:paraId="5DD3FC9D" w14:textId="77777777" w:rsidR="00915FC6" w:rsidRDefault="00915FC6" w:rsidP="00C8586F">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sidRPr="00915FC6">
        <w:rPr>
          <w:rStyle w:val="default"/>
          <w:rFonts w:cs="FrankRuehl" w:hint="cs"/>
          <w:b/>
          <w:bCs/>
          <w:sz w:val="16"/>
          <w:szCs w:val="22"/>
          <w:rtl/>
        </w:rPr>
        <w:t>העמדת מיתקן חשמל פרטי לרשות המחלק</w:t>
      </w:r>
    </w:p>
    <w:p w14:paraId="288EEB4D" w14:textId="77777777" w:rsidR="00915FC6" w:rsidRDefault="00915FC6" w:rsidP="00D10B6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המבקש להתחבר</w:t>
      </w:r>
      <w:r w:rsidR="001648E2">
        <w:rPr>
          <w:rStyle w:val="default"/>
          <w:rFonts w:cs="FrankRuehl" w:hint="cs"/>
          <w:sz w:val="20"/>
          <w:rtl/>
        </w:rPr>
        <w:t xml:space="preserve"> לרשת מתח גבוה יבנה ויעמיד לרשות המחלק, על חשבון המבקש, לצורך החיבור, חדר הכולל נקודת חיבור במתח גבוה, תכנית למיקום מערך שנאים וחיבורים פנימיים, נקודת החיבור, עמודים, מכלי מדידה וכל ציוד או מבנה אחרים הדרושים למחלק לצורך החיבור, בהתאם לתיאום הטכני ולחובותיו על פי כל דין ותחיקת ביטחון (להלן: "מיתקן חשמל פרטי").</w:t>
      </w:r>
    </w:p>
    <w:p w14:paraId="0DE5C1C4" w14:textId="77777777" w:rsidR="001648E2" w:rsidRDefault="001648E2" w:rsidP="00D10B69">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מבקש החיבור יציב את מיתקן החשמל הפרטי במרחק שלא יעלה על 15 מטרים מגבול השטח הפרטי </w:t>
      </w:r>
      <w:r w:rsidR="00D10B69">
        <w:rPr>
          <w:rStyle w:val="default"/>
          <w:rFonts w:cs="FrankRuehl" w:hint="cs"/>
          <w:sz w:val="20"/>
          <w:rtl/>
        </w:rPr>
        <w:t>מכיוון הרשת המזינה. אם נקודת היציאה לחיבור מהרשת נמצאת בתחומי השטח הפרטי, יציב מבקש החיבור את מיתקן החשמל הפרטי במקום הקרוב ביותר האפשרי לנקודת החיבור או 15 מטרים מגבול השטח הפרטי הקרוב לרשת המזינה, הקרוב מבין שניהם; חרג מבקש החיבור מהאמור, יישא בעלות עבודות התשתית הנוספות כקבוע בלוח תעריפים 4.4 הנקבע על ידי הרשות.</w:t>
      </w:r>
    </w:p>
    <w:p w14:paraId="4247390C" w14:textId="77777777" w:rsidR="00D10B69" w:rsidRDefault="00D10B69" w:rsidP="00D10B69">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בכפוף למילוי חובותיו על פי כל דין ותחיקת ביטחון, יעמיד מבקש החיבור לרשות המחלק את מיתקן החשמל הפרטי להמשך ביצוע עבודות החיבור עד להשלמתן.</w:t>
      </w:r>
    </w:p>
    <w:p w14:paraId="416447B8" w14:textId="77777777" w:rsidR="00D10B69" w:rsidRDefault="00D10B69" w:rsidP="00C8586F">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sidRPr="00D10B69">
        <w:rPr>
          <w:rStyle w:val="default"/>
          <w:rFonts w:cs="FrankRuehl" w:hint="cs"/>
          <w:b/>
          <w:bCs/>
          <w:sz w:val="18"/>
          <w:szCs w:val="24"/>
          <w:rtl/>
        </w:rPr>
        <w:t>מכלי מדידה</w:t>
      </w:r>
    </w:p>
    <w:p w14:paraId="3F2026D3" w14:textId="77777777" w:rsidR="00D10B69" w:rsidRDefault="00D10B69" w:rsidP="00D10B6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מבקש החיבור ירכוש מכלי מדידה מהמחלק או מגורם אחר.</w:t>
      </w:r>
    </w:p>
    <w:p w14:paraId="4F7E4358" w14:textId="77777777" w:rsidR="00D10B69" w:rsidRDefault="00D10B69" w:rsidP="00D10B69">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רכש מבקש החיבור מכל מדידה מגורם אחר, יוודא כי המידות הפיסיות של הציוד המותקן בארונות המחלק מתאים למידות הארונות.</w:t>
      </w:r>
    </w:p>
    <w:p w14:paraId="39EA66E1" w14:textId="77777777" w:rsidR="00D10B69" w:rsidRDefault="00D10B69" w:rsidP="00D10B69">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המחלק יתקין ויבדוק את מכלי המדידה; מבקש החיבור ישלם למחלק עלות התקנה ובדיקה כקבוע בלוח תעריפים 4-4.2 הנקבע על ידי הרשות.</w:t>
      </w:r>
    </w:p>
    <w:p w14:paraId="70798C65" w14:textId="77777777" w:rsidR="00D10B69" w:rsidRDefault="00D10B69" w:rsidP="00D10B69">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בסעיף זה, "מכל מדידה" </w:t>
      </w:r>
      <w:r>
        <w:rPr>
          <w:rStyle w:val="default"/>
          <w:rFonts w:cs="FrankRuehl"/>
          <w:sz w:val="20"/>
          <w:rtl/>
        </w:rPr>
        <w:t>–</w:t>
      </w:r>
      <w:r>
        <w:rPr>
          <w:rStyle w:val="default"/>
          <w:rFonts w:cs="FrankRuehl" w:hint="cs"/>
          <w:sz w:val="20"/>
          <w:rtl/>
        </w:rPr>
        <w:t xml:space="preserve"> שנאי מידדה למתח וזרם, המותקן במכל סגור.</w:t>
      </w:r>
    </w:p>
    <w:p w14:paraId="020BE38D" w14:textId="77777777" w:rsidR="00D10B69" w:rsidRDefault="00D10B69" w:rsidP="00C8586F">
      <w:pPr>
        <w:pStyle w:val="P00"/>
        <w:spacing w:before="72"/>
        <w:ind w:left="624" w:right="1134"/>
        <w:rPr>
          <w:rStyle w:val="default"/>
          <w:rFonts w:cs="FrankRuehl"/>
          <w:sz w:val="20"/>
          <w:rtl/>
        </w:rPr>
      </w:pPr>
      <w:r>
        <w:rPr>
          <w:rStyle w:val="default"/>
          <w:rFonts w:cs="FrankRuehl" w:hint="cs"/>
          <w:sz w:val="20"/>
          <w:rtl/>
        </w:rPr>
        <w:t>(ג)</w:t>
      </w:r>
      <w:r>
        <w:rPr>
          <w:rStyle w:val="default"/>
          <w:rFonts w:cs="FrankRuehl"/>
          <w:sz w:val="20"/>
          <w:rtl/>
        </w:rPr>
        <w:tab/>
      </w:r>
      <w:r w:rsidRPr="00D10B69">
        <w:rPr>
          <w:rStyle w:val="default"/>
          <w:rFonts w:cs="FrankRuehl" w:hint="cs"/>
          <w:b/>
          <w:bCs/>
          <w:sz w:val="16"/>
          <w:szCs w:val="22"/>
          <w:rtl/>
        </w:rPr>
        <w:t>תפעול, תחזוקה ובעלות</w:t>
      </w:r>
    </w:p>
    <w:p w14:paraId="1D253838" w14:textId="77777777" w:rsidR="00D10B69" w:rsidRDefault="00D10B69" w:rsidP="00D10B6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המחלק יתפעל ויתחזק את רשת המתח הגבוה, לרבות מערכות המניה.</w:t>
      </w:r>
    </w:p>
    <w:p w14:paraId="37EA8554" w14:textId="77777777" w:rsidR="00D10B69" w:rsidRDefault="00D10B69" w:rsidP="00D10B69">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מיתקן חשמל פרטי, למעט המונה וכל חלק אחר של מיתקן החשמל שהמחלק שילם בעבורו למבקש החיבור, יהיה בבעלות מבקש החיבור או מי שבעבורו הוזמן החיבור והוא שיהיה אחראי לתפעולו ולתחזוקתו, בהתאם להוראות כל דין ותחיקת ביטחון.</w:t>
      </w:r>
    </w:p>
    <w:p w14:paraId="3B09AED9" w14:textId="77777777" w:rsidR="00D10B69" w:rsidRDefault="00D10B69" w:rsidP="00D10B69">
      <w:pPr>
        <w:pStyle w:val="P00"/>
        <w:spacing w:before="72"/>
        <w:ind w:left="0" w:right="1134"/>
        <w:rPr>
          <w:rStyle w:val="default"/>
          <w:rFonts w:cs="FrankRuehl"/>
          <w:sz w:val="20"/>
          <w:rtl/>
        </w:rPr>
      </w:pPr>
      <w:r>
        <w:rPr>
          <w:rStyle w:val="default"/>
          <w:rFonts w:cs="FrankRuehl" w:hint="cs"/>
          <w:sz w:val="20"/>
          <w:rtl/>
        </w:rPr>
        <w:t>213.</w:t>
      </w:r>
      <w:r>
        <w:rPr>
          <w:rStyle w:val="default"/>
          <w:rFonts w:cs="FrankRuehl"/>
          <w:sz w:val="20"/>
          <w:rtl/>
        </w:rPr>
        <w:tab/>
      </w:r>
      <w:r w:rsidRPr="00D10B69">
        <w:rPr>
          <w:rStyle w:val="default"/>
          <w:rFonts w:cs="FrankRuehl" w:hint="cs"/>
          <w:b/>
          <w:bCs/>
          <w:sz w:val="16"/>
          <w:szCs w:val="22"/>
          <w:rtl/>
        </w:rPr>
        <w:t>ביצוע וסיום עבודות החיבור</w:t>
      </w:r>
    </w:p>
    <w:p w14:paraId="7D8591AC" w14:textId="77777777" w:rsidR="00D10B69" w:rsidRDefault="00D10B69" w:rsidP="00C8586F">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sidRPr="00D10B69">
        <w:rPr>
          <w:rStyle w:val="default"/>
          <w:rFonts w:cs="FrankRuehl" w:hint="cs"/>
          <w:b/>
          <w:bCs/>
          <w:sz w:val="16"/>
          <w:szCs w:val="22"/>
          <w:rtl/>
        </w:rPr>
        <w:t>פרק הזמן לביצוע החיבור</w:t>
      </w:r>
    </w:p>
    <w:p w14:paraId="08326155" w14:textId="77777777" w:rsidR="00D10B69" w:rsidRDefault="00D10B69" w:rsidP="00D10B6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המחלק יבצע את עבודת החיבור בהתאם לתיאום הטכני וללוחות הזמנים שנקבעו בו, בכפוף למועד שבו יתקבלו כל אישורי הרשויות הנדרשים לביצוע החיבור.</w:t>
      </w:r>
    </w:p>
    <w:p w14:paraId="0FCCB873" w14:textId="77777777" w:rsidR="00D10B69" w:rsidRDefault="00D10B69" w:rsidP="00D10B69">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פרק הזמן לביצוע עבודות החיבור לא יעלה על שישה חודשים מיום תשלום הביניים כאמור בסעיף 210(ד) או מיום שהמחלק קיבל את אחרון האישורים הנדרשים על פי דין ותחיקת ביטחון לביצוע החיבור </w:t>
      </w:r>
      <w:r>
        <w:rPr>
          <w:rStyle w:val="default"/>
          <w:rFonts w:cs="FrankRuehl"/>
          <w:sz w:val="20"/>
          <w:rtl/>
        </w:rPr>
        <w:t>–</w:t>
      </w:r>
      <w:r>
        <w:rPr>
          <w:rStyle w:val="default"/>
          <w:rFonts w:cs="FrankRuehl" w:hint="cs"/>
          <w:sz w:val="20"/>
          <w:rtl/>
        </w:rPr>
        <w:t xml:space="preserve"> לפי המועד המאוחר שביניהם; בנוסף, לעניין זה לא יובאו בחשבון פרקי הזמן של עיכובים אלה:</w:t>
      </w:r>
    </w:p>
    <w:p w14:paraId="3BCCBA97" w14:textId="77777777" w:rsidR="00D10B69" w:rsidRDefault="00D10B69" w:rsidP="00D10B69">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עיכוב בביצוע התשלומים שמבקש החיבור נדרש לשלם או כל עיכוב אחר שנגרם על ידי מבקש החיבור;</w:t>
      </w:r>
    </w:p>
    <w:p w14:paraId="381F1024" w14:textId="77777777" w:rsidR="00D10B69" w:rsidRDefault="00D10B69" w:rsidP="00D10B69">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כל עיכוב אחר שנגרם על ידי גורמים שאינם באחריותו או בשליטתו של המחלק.</w:t>
      </w:r>
    </w:p>
    <w:p w14:paraId="1ABB1464" w14:textId="77777777" w:rsidR="00D10B69" w:rsidRDefault="00D10B69" w:rsidP="00D10B69">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התקיימו הנסיבות המפורטות בסעיף קטן (2) יודיע המחלק על כך למבקש החיבור בכתב עם העתק לקמ"ט אנרגיה.</w:t>
      </w:r>
    </w:p>
    <w:p w14:paraId="1609F59B" w14:textId="77777777" w:rsidR="00D10B69" w:rsidRDefault="00D10B69" w:rsidP="00C8586F">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sidRPr="00D10B69">
        <w:rPr>
          <w:rStyle w:val="default"/>
          <w:rFonts w:cs="FrankRuehl" w:hint="cs"/>
          <w:b/>
          <w:bCs/>
          <w:sz w:val="16"/>
          <w:szCs w:val="22"/>
          <w:rtl/>
        </w:rPr>
        <w:t>תשלומים</w:t>
      </w:r>
    </w:p>
    <w:p w14:paraId="171FF468" w14:textId="77777777" w:rsidR="00D10B69" w:rsidRDefault="00D10B69" w:rsidP="002D2D2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סיים המחלק את ביצוע עבודות החיבור, ימסור למבקש חשבון לגבי יתרת 30% מתעריף החיבור בהתאם לתעריף התקף ביום הפקת החשבון; על החשבון יחולו הוראות סעיפים 24(ב)(1) ו-24(ב)(3) בעניין חשבון לגבי שירות שניתן;</w:t>
      </w:r>
    </w:p>
    <w:p w14:paraId="3FEFFCFE" w14:textId="77777777" w:rsidR="00D10B69" w:rsidRDefault="00D10B69" w:rsidP="002D2D2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sidR="002D2D2B">
        <w:rPr>
          <w:rStyle w:val="default"/>
          <w:rFonts w:cs="FrankRuehl" w:hint="cs"/>
          <w:sz w:val="20"/>
          <w:rtl/>
        </w:rPr>
        <w:t>מבקש חיבור שלא שילם את כל התשלומים למחלק בעד עבודות החיבור הנדרשות בסימן זה, לא יהיה זכאי לבדיקת המיתקן לפי הוראות אמת מידה 214.</w:t>
      </w:r>
    </w:p>
    <w:p w14:paraId="74C9737D" w14:textId="77777777" w:rsidR="002D2D2B" w:rsidRDefault="002D2D2B" w:rsidP="002D2D2B">
      <w:pPr>
        <w:pStyle w:val="P00"/>
        <w:spacing w:before="72"/>
        <w:ind w:left="0" w:right="1134"/>
        <w:rPr>
          <w:rStyle w:val="default"/>
          <w:rFonts w:cs="FrankRuehl"/>
          <w:sz w:val="20"/>
          <w:rtl/>
        </w:rPr>
      </w:pPr>
      <w:r>
        <w:rPr>
          <w:rStyle w:val="default"/>
          <w:rFonts w:cs="FrankRuehl" w:hint="cs"/>
          <w:sz w:val="20"/>
          <w:rtl/>
        </w:rPr>
        <w:t>214.</w:t>
      </w:r>
      <w:r>
        <w:rPr>
          <w:rStyle w:val="default"/>
          <w:rFonts w:cs="FrankRuehl"/>
          <w:sz w:val="20"/>
          <w:rtl/>
        </w:rPr>
        <w:tab/>
      </w:r>
      <w:r w:rsidRPr="002D2D2B">
        <w:rPr>
          <w:rStyle w:val="default"/>
          <w:rFonts w:cs="FrankRuehl" w:hint="cs"/>
          <w:b/>
          <w:bCs/>
          <w:sz w:val="16"/>
          <w:szCs w:val="22"/>
          <w:rtl/>
        </w:rPr>
        <w:t>בדיקת המיתקן והפעלה מסחרית</w:t>
      </w:r>
    </w:p>
    <w:p w14:paraId="6F606CBB" w14:textId="77777777" w:rsidR="002D2D2B" w:rsidRDefault="002D2D2B" w:rsidP="00C8586F">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sidRPr="002D2D2B">
        <w:rPr>
          <w:rStyle w:val="default"/>
          <w:rFonts w:cs="FrankRuehl" w:hint="cs"/>
          <w:b/>
          <w:bCs/>
          <w:sz w:val="16"/>
          <w:szCs w:val="22"/>
          <w:rtl/>
        </w:rPr>
        <w:t>היתר הפעלת מיתקן מקמ"ט אנרגיה</w:t>
      </w:r>
    </w:p>
    <w:p w14:paraId="6138388B" w14:textId="77777777" w:rsidR="002D2D2B" w:rsidRDefault="002D2D2B" w:rsidP="00DB09EB">
      <w:pPr>
        <w:pStyle w:val="P00"/>
        <w:spacing w:before="72"/>
        <w:ind w:left="1021" w:right="1134"/>
        <w:rPr>
          <w:rStyle w:val="default"/>
          <w:rFonts w:cs="FrankRuehl"/>
          <w:sz w:val="20"/>
          <w:rtl/>
        </w:rPr>
      </w:pPr>
      <w:r>
        <w:rPr>
          <w:rStyle w:val="default"/>
          <w:rFonts w:cs="FrankRuehl" w:hint="cs"/>
          <w:sz w:val="20"/>
          <w:rtl/>
        </w:rPr>
        <w:t>על מבקש החיבור</w:t>
      </w:r>
      <w:r w:rsidR="00DB09EB">
        <w:rPr>
          <w:rStyle w:val="default"/>
          <w:rFonts w:cs="FrankRuehl" w:hint="cs"/>
          <w:sz w:val="20"/>
          <w:rtl/>
        </w:rPr>
        <w:t xml:space="preserve"> מוטלת האחריות לבדוק את המיתקן על ידי בעל רישיון חשמל מתאים לזרם הנומינאלי של המיתקן בהתאם לקבוע בחוק החשמל ובתקנות לפיו כתוקפן בישראל מעת לעת, ולקבלת היתר להפעלת המיתקן מקמ"ט אנרגיה כאחד מהתנאים להפעלה מסחרית של המיתקן בנוסף למילוי כל התנאים הנדרשים להפעלה מסחרית כאמור בסעיף (ג).</w:t>
      </w:r>
    </w:p>
    <w:p w14:paraId="44DE1B04" w14:textId="77777777" w:rsidR="00DB09EB" w:rsidRDefault="00DB09EB" w:rsidP="00C8586F">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sidRPr="00DB09EB">
        <w:rPr>
          <w:rStyle w:val="default"/>
          <w:rFonts w:cs="FrankRuehl" w:hint="cs"/>
          <w:b/>
          <w:bCs/>
          <w:sz w:val="16"/>
          <w:szCs w:val="22"/>
          <w:rtl/>
        </w:rPr>
        <w:t>בדיקות סנכרון בדיקות קבלה ותשלום בעבור רכישת אנרגיה בתקופת הבדיקות</w:t>
      </w:r>
    </w:p>
    <w:p w14:paraId="17BF3F39" w14:textId="77777777" w:rsidR="00DB09EB" w:rsidRDefault="00DB09EB" w:rsidP="005B4B8F">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לאחר קבלת היתר הפעלה ישלם מבקש החיבור את העלות הקבועה בשורה 17 ללוח 1-4.2 או כקבוע בשורה 12 או בשורה 13 ללוח תעריפים 1-4.3 הנקבע על ידי הרשות עבור ביצוע בדיקות סנכרון</w:t>
      </w:r>
      <w:r w:rsidR="005B4B8F">
        <w:rPr>
          <w:rStyle w:val="default"/>
          <w:rFonts w:cs="FrankRuehl" w:hint="cs"/>
          <w:sz w:val="20"/>
          <w:rtl/>
        </w:rPr>
        <w:t xml:space="preserve"> באמצעות בודק מטעם בעל רישיון הולכה בלבד, לפי הוראות הסכם ה-</w:t>
      </w:r>
      <w:r w:rsidR="005B4B8F">
        <w:rPr>
          <w:rStyle w:val="default"/>
          <w:rFonts w:cs="FrankRuehl"/>
          <w:sz w:val="20"/>
        </w:rPr>
        <w:t>PPA</w:t>
      </w:r>
      <w:r w:rsidR="005B4B8F">
        <w:rPr>
          <w:rStyle w:val="default"/>
          <w:rFonts w:cs="FrankRuehl" w:hint="cs"/>
          <w:sz w:val="20"/>
          <w:rtl/>
        </w:rPr>
        <w:t xml:space="preserve"> על נספחיו.</w:t>
      </w:r>
    </w:p>
    <w:p w14:paraId="1EE92E39" w14:textId="77777777" w:rsidR="005B4B8F" w:rsidRDefault="005B4B8F" w:rsidP="005B4B8F">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מצא הבודק כי המיתקן ראוי וכי ניתן לחברו לרשת החשמל של המחלק, יודיע הבודק על כך בכתב למחלק ולמבקש החיבור.</w:t>
      </w:r>
    </w:p>
    <w:p w14:paraId="729F033E" w14:textId="77777777" w:rsidR="005B4B8F" w:rsidRDefault="005B4B8F" w:rsidP="005B4B8F">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לא מצא הבודק כאמור, יחולו הוראות סעיף קטן (1) עד אשר יימצא המיתקן ראוי לחיבור, ולכל בדיקת סנכרון נוספת ישלם מבקש החיבור בנפרד את העלות הקבועה בסעיף קטן (1).</w:t>
      </w:r>
    </w:p>
    <w:p w14:paraId="594C46C0" w14:textId="77777777" w:rsidR="005B4B8F" w:rsidRDefault="005B4B8F" w:rsidP="005B4B8F">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המחלק יבצע בדיקות קבלה לצורך חיבור, התקנת מונה והפעלה מסחרית, לאחר שמבקש החיבור המציא היתר הפעלה מקמ"ט אנרגיה וטופס 4 או טופס 2 להרצת מערכות (אישור לחיבור תשתיות) מרשות הרישוי הרלוונטית.</w:t>
      </w:r>
    </w:p>
    <w:p w14:paraId="5E431CDF" w14:textId="77777777" w:rsidR="005B4B8F" w:rsidRDefault="005B4B8F" w:rsidP="005B4B8F">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בעבור הבדיקות והתקנת המונה כאמור בסעיף קטן (4) ישלם מבקש החיבור את התעריף הקבוע בשורה 9 ללוח התעריפים 2-5.4 או כקבוע בלוח 4-4.2, בהתאם למתח הרשת, אלא אם כן שילם מבקש החיבור עבור הבדיקה והתקנת המונה בהתאם לקבוע באמת מידה 212(ב)(3).</w:t>
      </w:r>
    </w:p>
    <w:p w14:paraId="4FB79125" w14:textId="77777777" w:rsidR="005B4B8F" w:rsidRDefault="005B4B8F" w:rsidP="005B4B8F">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תקופת בדיקות הקבלה לא תעלה על 14 ימי עבודה.</w:t>
      </w:r>
    </w:p>
    <w:p w14:paraId="50481521" w14:textId="77777777" w:rsidR="005B4B8F" w:rsidRDefault="005B4B8F" w:rsidP="005B4B8F">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התעריף בעבור אנרגיה שמזרים המיתקן לרשת בתקופת בדיקות הקבלה יחושב בהתאם לתעריף לרכישת אנרגיה בתקופת בדיקות הקבלה כקבוע בלוח תעריפים 2-6.2 הנקבע על ידי הרשות.</w:t>
      </w:r>
    </w:p>
    <w:p w14:paraId="785F60E9" w14:textId="77777777" w:rsidR="005B4B8F" w:rsidRDefault="005B4B8F" w:rsidP="005B4B8F">
      <w:pPr>
        <w:pStyle w:val="P00"/>
        <w:spacing w:before="72"/>
        <w:ind w:left="1021"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לאחר סיום בדיקות הקבלה ועד למתן אישור של המחלק להפעלה מסחרית לפי סעיף (ו), חל איסור על הזרמת אנרגיה לרשת. אם למרות האמור יזרים מבקש החיבור אנרגיה לרשת לפני קבלת אישור כאמור, ייעשה הדבר על חשבונו ללא תשלום מצד המחלק ולא יהיו לו כל תביעות או דרישות מהמחלק בשל האנרגיה שהוזרמה שלא כדין וכתחיקת הביטחון לרשת.</w:t>
      </w:r>
    </w:p>
    <w:p w14:paraId="7E15C73F" w14:textId="77777777" w:rsidR="005B4B8F" w:rsidRDefault="005B4B8F" w:rsidP="005B4B8F">
      <w:pPr>
        <w:pStyle w:val="P00"/>
        <w:spacing w:before="72"/>
        <w:ind w:left="1021"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מבקש החיבור יגיש את החשבון לתשלום בעבור הזרמת אנרגיה לרשת במהלך בדיקות קבלה בחודש מסוים תוך 10 ימי עבודה מתום אותו חודש.</w:t>
      </w:r>
    </w:p>
    <w:p w14:paraId="2489BECA" w14:textId="77777777" w:rsidR="005B4B8F" w:rsidRDefault="005B4B8F" w:rsidP="005B4B8F">
      <w:pPr>
        <w:pStyle w:val="P00"/>
        <w:spacing w:before="72"/>
        <w:ind w:left="1021" w:right="1134"/>
        <w:rPr>
          <w:rStyle w:val="default"/>
          <w:rFonts w:cs="FrankRuehl"/>
          <w:sz w:val="20"/>
          <w:rtl/>
        </w:rPr>
      </w:pPr>
      <w:r>
        <w:rPr>
          <w:rStyle w:val="default"/>
          <w:rFonts w:cs="FrankRuehl" w:hint="cs"/>
          <w:sz w:val="20"/>
          <w:rtl/>
        </w:rPr>
        <w:t>(10)</w:t>
      </w:r>
      <w:r>
        <w:rPr>
          <w:rStyle w:val="default"/>
          <w:rFonts w:cs="FrankRuehl"/>
          <w:sz w:val="20"/>
          <w:rtl/>
        </w:rPr>
        <w:tab/>
      </w:r>
      <w:r>
        <w:rPr>
          <w:rStyle w:val="default"/>
          <w:rFonts w:cs="FrankRuehl" w:hint="cs"/>
          <w:sz w:val="20"/>
          <w:rtl/>
        </w:rPr>
        <w:t>המחלק ישלם את סכום החשבון בהתאם ללוח הזמנים שנקבע בהסכם ה-</w:t>
      </w:r>
      <w:r>
        <w:rPr>
          <w:rStyle w:val="default"/>
          <w:rFonts w:cs="FrankRuehl"/>
          <w:sz w:val="20"/>
        </w:rPr>
        <w:t>PPA</w:t>
      </w:r>
      <w:r>
        <w:rPr>
          <w:rStyle w:val="default"/>
          <w:rFonts w:cs="FrankRuehl" w:hint="cs"/>
          <w:sz w:val="20"/>
          <w:rtl/>
        </w:rPr>
        <w:t>/</w:t>
      </w:r>
    </w:p>
    <w:p w14:paraId="53690B72" w14:textId="77777777" w:rsidR="005B4B8F" w:rsidRDefault="005B4B8F" w:rsidP="005B4B8F">
      <w:pPr>
        <w:pStyle w:val="P00"/>
        <w:spacing w:before="72"/>
        <w:ind w:left="1021" w:right="1134"/>
        <w:rPr>
          <w:rStyle w:val="default"/>
          <w:rFonts w:cs="FrankRuehl"/>
          <w:sz w:val="20"/>
          <w:rtl/>
        </w:rPr>
      </w:pPr>
      <w:r>
        <w:rPr>
          <w:rStyle w:val="default"/>
          <w:rFonts w:cs="FrankRuehl" w:hint="cs"/>
          <w:sz w:val="20"/>
          <w:rtl/>
        </w:rPr>
        <w:t>(11)</w:t>
      </w:r>
      <w:r>
        <w:rPr>
          <w:rStyle w:val="default"/>
          <w:rFonts w:cs="FrankRuehl"/>
          <w:sz w:val="20"/>
          <w:rtl/>
        </w:rPr>
        <w:tab/>
      </w:r>
      <w:r>
        <w:rPr>
          <w:rStyle w:val="default"/>
          <w:rFonts w:cs="FrankRuehl" w:hint="cs"/>
          <w:sz w:val="20"/>
          <w:rtl/>
        </w:rPr>
        <w:t>עם סיום בדיקות הקבלה בהצלחה יחתום המחלק על הסכם ה-</w:t>
      </w:r>
      <w:r>
        <w:rPr>
          <w:rStyle w:val="default"/>
          <w:rFonts w:cs="FrankRuehl"/>
          <w:sz w:val="20"/>
        </w:rPr>
        <w:t>PPA</w:t>
      </w:r>
      <w:r>
        <w:rPr>
          <w:rStyle w:val="default"/>
          <w:rFonts w:cs="FrankRuehl" w:hint="cs"/>
          <w:sz w:val="20"/>
          <w:rtl/>
        </w:rPr>
        <w:t xml:space="preserve"> שנחתם על ידי מבקש החיבור.</w:t>
      </w:r>
    </w:p>
    <w:p w14:paraId="7FE8F9DD" w14:textId="77777777" w:rsidR="005B4B8F" w:rsidRDefault="005B4B8F" w:rsidP="00C8586F">
      <w:pPr>
        <w:pStyle w:val="P00"/>
        <w:spacing w:before="72"/>
        <w:ind w:left="624" w:right="1134"/>
        <w:rPr>
          <w:rStyle w:val="default"/>
          <w:rFonts w:cs="FrankRuehl"/>
          <w:sz w:val="20"/>
          <w:rtl/>
        </w:rPr>
      </w:pPr>
      <w:r>
        <w:rPr>
          <w:rStyle w:val="default"/>
          <w:rFonts w:cs="FrankRuehl" w:hint="cs"/>
          <w:sz w:val="20"/>
          <w:rtl/>
        </w:rPr>
        <w:t>(ג)</w:t>
      </w:r>
      <w:r>
        <w:rPr>
          <w:rStyle w:val="default"/>
          <w:rFonts w:cs="FrankRuehl"/>
          <w:sz w:val="20"/>
          <w:rtl/>
        </w:rPr>
        <w:tab/>
      </w:r>
      <w:r w:rsidRPr="005B4B8F">
        <w:rPr>
          <w:rStyle w:val="default"/>
          <w:rFonts w:cs="FrankRuehl" w:hint="cs"/>
          <w:b/>
          <w:bCs/>
          <w:sz w:val="16"/>
          <w:szCs w:val="22"/>
          <w:rtl/>
        </w:rPr>
        <w:t>מועד ותנאים להפעלה מסחרית של המיתקן</w:t>
      </w:r>
    </w:p>
    <w:p w14:paraId="27C6913E" w14:textId="77777777" w:rsidR="005B4B8F" w:rsidRDefault="005B4B8F" w:rsidP="00537F31">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לצורך קבלת אישור</w:t>
      </w:r>
      <w:r w:rsidR="00F6423E">
        <w:rPr>
          <w:rStyle w:val="default"/>
          <w:rFonts w:cs="FrankRuehl" w:hint="cs"/>
          <w:sz w:val="20"/>
          <w:rtl/>
        </w:rPr>
        <w:t xml:space="preserve"> מאת המחלק להפעלה מסחרית של המיתקן יגיש מבקש החיבור או מי שהוסמך לכך על ידו למחלק, </w:t>
      </w:r>
      <w:r w:rsidR="00537F31">
        <w:rPr>
          <w:rStyle w:val="default"/>
          <w:rFonts w:cs="FrankRuehl" w:hint="cs"/>
          <w:sz w:val="20"/>
          <w:rtl/>
        </w:rPr>
        <w:t>לפחות 21 ימי עבודה לפני תום 34 חודשים מהמועד הקובע, בקשה בצירוף מסמכים כמפורט להלן:</w:t>
      </w:r>
    </w:p>
    <w:p w14:paraId="07BEB80A" w14:textId="77777777" w:rsidR="00537F31" w:rsidRDefault="00537F31" w:rsidP="000976F6">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מסמכים המעידים כי התקנת המיתקן הושלמה;</w:t>
      </w:r>
    </w:p>
    <w:p w14:paraId="3AA71A2B" w14:textId="77777777" w:rsidR="00537F31" w:rsidRDefault="00537F31" w:rsidP="000976F6">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רישיון עיסוק בייצור חשמל</w:t>
      </w:r>
      <w:r w:rsidR="000976F6">
        <w:rPr>
          <w:rStyle w:val="default"/>
          <w:rFonts w:cs="FrankRuehl" w:hint="cs"/>
          <w:sz w:val="20"/>
          <w:rtl/>
        </w:rPr>
        <w:t xml:space="preserve"> באמצעות המיתקן כהגדרתו בתקנות חתום כדין על ידי קמ"ט אנרגיה;</w:t>
      </w:r>
    </w:p>
    <w:p w14:paraId="37A3C8DA" w14:textId="77777777" w:rsidR="000976F6" w:rsidRDefault="000976F6" w:rsidP="000976F6">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היתר הפעלה שנתן קמ"ט אנרגיה למיתקן;</w:t>
      </w:r>
    </w:p>
    <w:p w14:paraId="215D15E2" w14:textId="77777777" w:rsidR="000976F6" w:rsidRDefault="000976F6" w:rsidP="000976F6">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מסמכים המעידים כי שולמו למחלק כל התשלומים הנדרשים לפי סימן זה בעד החיבור;</w:t>
      </w:r>
    </w:p>
    <w:p w14:paraId="0B1D4BE8" w14:textId="77777777" w:rsidR="000976F6" w:rsidRDefault="000976F6" w:rsidP="000976F6">
      <w:pPr>
        <w:pStyle w:val="P00"/>
        <w:spacing w:before="72"/>
        <w:ind w:left="147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אישור של המחלק ובעל רישיון ההולכה כי כל בדיקות המיתקן לפי חוק החשמל והתקנות לפיו, כפי תוקפם במדינת ישראל מעת לעת, וכל בדיקות הסנכרון והקבלה הסתיימו בהצלחה;</w:t>
      </w:r>
    </w:p>
    <w:p w14:paraId="7DF5BDB9" w14:textId="77777777" w:rsidR="000976F6" w:rsidRDefault="000976F6" w:rsidP="000976F6">
      <w:pPr>
        <w:pStyle w:val="P00"/>
        <w:spacing w:before="72"/>
        <w:ind w:left="1474"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hint="cs"/>
          <w:sz w:val="20"/>
          <w:rtl/>
        </w:rPr>
        <w:t>הסכם רכישת חשמל (</w:t>
      </w:r>
      <w:r>
        <w:rPr>
          <w:rStyle w:val="default"/>
          <w:rFonts w:cs="FrankRuehl"/>
          <w:sz w:val="20"/>
        </w:rPr>
        <w:t>PPA</w:t>
      </w:r>
      <w:r>
        <w:rPr>
          <w:rStyle w:val="default"/>
          <w:rFonts w:cs="FrankRuehl" w:hint="cs"/>
          <w:sz w:val="20"/>
          <w:rtl/>
        </w:rPr>
        <w:t>) חתום על ידי מבקש החיבור, בנוסח הגנרי שאישר קמ"ט אנרגיה;</w:t>
      </w:r>
    </w:p>
    <w:p w14:paraId="577C561F" w14:textId="77777777" w:rsidR="000976F6" w:rsidRDefault="000976F6" w:rsidP="000976F6">
      <w:pPr>
        <w:pStyle w:val="P00"/>
        <w:spacing w:before="72"/>
        <w:ind w:left="1474" w:right="1134"/>
        <w:rPr>
          <w:rStyle w:val="default"/>
          <w:rFonts w:cs="FrankRuehl"/>
          <w:sz w:val="20"/>
          <w:rtl/>
        </w:rPr>
      </w:pPr>
      <w:r>
        <w:rPr>
          <w:rStyle w:val="default"/>
          <w:rFonts w:cs="FrankRuehl" w:hint="cs"/>
          <w:sz w:val="20"/>
          <w:rtl/>
        </w:rPr>
        <w:t>(ז)</w:t>
      </w:r>
      <w:r>
        <w:rPr>
          <w:rStyle w:val="default"/>
          <w:rFonts w:cs="FrankRuehl"/>
          <w:sz w:val="20"/>
          <w:rtl/>
        </w:rPr>
        <w:tab/>
      </w:r>
      <w:r>
        <w:rPr>
          <w:rStyle w:val="default"/>
          <w:rFonts w:cs="FrankRuehl" w:hint="cs"/>
          <w:sz w:val="20"/>
          <w:rtl/>
        </w:rPr>
        <w:t>פוליסות או אישורי ביטוח התואמים את הוראות הסכם ה-</w:t>
      </w:r>
      <w:r>
        <w:rPr>
          <w:rStyle w:val="default"/>
          <w:rFonts w:cs="FrankRuehl"/>
          <w:sz w:val="20"/>
        </w:rPr>
        <w:t>PPA</w:t>
      </w:r>
      <w:r>
        <w:rPr>
          <w:rStyle w:val="default"/>
          <w:rFonts w:cs="FrankRuehl" w:hint="cs"/>
          <w:sz w:val="20"/>
          <w:rtl/>
        </w:rPr>
        <w:t>;</w:t>
      </w:r>
    </w:p>
    <w:p w14:paraId="5800BD19" w14:textId="77777777" w:rsidR="000976F6" w:rsidRDefault="000976F6" w:rsidP="000976F6">
      <w:pPr>
        <w:pStyle w:val="P00"/>
        <w:spacing w:before="72"/>
        <w:ind w:left="1474" w:right="1134"/>
        <w:rPr>
          <w:rStyle w:val="default"/>
          <w:rFonts w:cs="FrankRuehl"/>
          <w:sz w:val="20"/>
          <w:rtl/>
        </w:rPr>
      </w:pPr>
      <w:r>
        <w:rPr>
          <w:rStyle w:val="default"/>
          <w:rFonts w:cs="FrankRuehl" w:hint="cs"/>
          <w:sz w:val="20"/>
          <w:rtl/>
        </w:rPr>
        <w:t>(ח)</w:t>
      </w:r>
      <w:r>
        <w:rPr>
          <w:rStyle w:val="default"/>
          <w:rFonts w:cs="FrankRuehl"/>
          <w:sz w:val="20"/>
          <w:rtl/>
        </w:rPr>
        <w:tab/>
      </w:r>
      <w:r>
        <w:rPr>
          <w:rStyle w:val="default"/>
          <w:rFonts w:cs="FrankRuehl" w:hint="cs"/>
          <w:sz w:val="20"/>
          <w:rtl/>
        </w:rPr>
        <w:t>כל האישורים הנדרשים על פי כל דין ותחיקת ביטחון לחיבור המיתקן לרשת, לרבות אישור הועדה המקומית לפי סעיף 37א לחוק תכנון ערים, כפרים ובניינים, חוק זמני מס' 79 לשנת 1966 / תעודת גמר למיתקן ולמבנה שעליו הוקם ממוסד התכנון הרלוונטי;</w:t>
      </w:r>
    </w:p>
    <w:p w14:paraId="2F63601E" w14:textId="77777777" w:rsidR="000976F6" w:rsidRDefault="000976F6" w:rsidP="000976F6">
      <w:pPr>
        <w:pStyle w:val="P00"/>
        <w:spacing w:before="72"/>
        <w:ind w:left="1474" w:right="1134"/>
        <w:rPr>
          <w:rStyle w:val="default"/>
          <w:rFonts w:cs="FrankRuehl"/>
          <w:sz w:val="20"/>
          <w:rtl/>
        </w:rPr>
      </w:pPr>
      <w:r>
        <w:rPr>
          <w:rStyle w:val="default"/>
          <w:rFonts w:cs="FrankRuehl" w:hint="cs"/>
          <w:sz w:val="20"/>
          <w:rtl/>
        </w:rPr>
        <w:t>(ט)</w:t>
      </w:r>
      <w:r>
        <w:rPr>
          <w:rStyle w:val="default"/>
          <w:rFonts w:cs="FrankRuehl"/>
          <w:sz w:val="20"/>
          <w:rtl/>
        </w:rPr>
        <w:tab/>
      </w:r>
      <w:r>
        <w:rPr>
          <w:rStyle w:val="default"/>
          <w:rFonts w:cs="FrankRuehl" w:hint="cs"/>
          <w:sz w:val="20"/>
          <w:rtl/>
        </w:rPr>
        <w:t xml:space="preserve">לגבי מיתקן בהספק העולה על 1 מגוו"ט </w:t>
      </w:r>
      <w:r>
        <w:rPr>
          <w:rStyle w:val="default"/>
          <w:rFonts w:cs="FrankRuehl"/>
          <w:sz w:val="20"/>
          <w:rtl/>
        </w:rPr>
        <w:t>–</w:t>
      </w:r>
      <w:r>
        <w:rPr>
          <w:rStyle w:val="default"/>
          <w:rFonts w:cs="FrankRuehl" w:hint="cs"/>
          <w:sz w:val="20"/>
          <w:rtl/>
        </w:rPr>
        <w:t xml:space="preserve"> תכנית אחזקה שנתית;</w:t>
      </w:r>
    </w:p>
    <w:p w14:paraId="126B384A" w14:textId="77777777" w:rsidR="000976F6" w:rsidRDefault="000976F6" w:rsidP="000976F6">
      <w:pPr>
        <w:pStyle w:val="P00"/>
        <w:spacing w:before="72"/>
        <w:ind w:left="1474" w:right="1134"/>
        <w:rPr>
          <w:rStyle w:val="default"/>
          <w:rFonts w:cs="FrankRuehl"/>
          <w:sz w:val="20"/>
          <w:rtl/>
        </w:rPr>
      </w:pPr>
      <w:r>
        <w:rPr>
          <w:rStyle w:val="default"/>
          <w:rFonts w:cs="FrankRuehl" w:hint="cs"/>
          <w:sz w:val="20"/>
          <w:rtl/>
        </w:rPr>
        <w:t>(י)</w:t>
      </w:r>
      <w:r>
        <w:rPr>
          <w:rStyle w:val="default"/>
          <w:rFonts w:cs="FrankRuehl"/>
          <w:sz w:val="20"/>
          <w:rtl/>
        </w:rPr>
        <w:tab/>
      </w:r>
      <w:r>
        <w:rPr>
          <w:rStyle w:val="default"/>
          <w:rFonts w:cs="FrankRuehl" w:hint="cs"/>
          <w:sz w:val="20"/>
          <w:rtl/>
        </w:rPr>
        <w:t xml:space="preserve">כל המסמכים הדרושים על פי כל דין ותחיקת ביטחון ונהלי המחלק לצורך ביצוע התשלומים על פי הסכם </w:t>
      </w:r>
      <w:r>
        <w:rPr>
          <w:rStyle w:val="default"/>
          <w:rFonts w:cs="FrankRuehl"/>
          <w:sz w:val="20"/>
        </w:rPr>
        <w:t>PPA</w:t>
      </w:r>
      <w:r>
        <w:rPr>
          <w:rStyle w:val="default"/>
          <w:rFonts w:cs="FrankRuehl" w:hint="cs"/>
          <w:sz w:val="20"/>
          <w:rtl/>
        </w:rPr>
        <w:t>.</w:t>
      </w:r>
    </w:p>
    <w:p w14:paraId="365B3D1C" w14:textId="77777777" w:rsidR="000976F6" w:rsidRDefault="000976F6" w:rsidP="000976F6">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המחלק ייתן אישור בכתב להפעלה מסחרית ויחתום על הסכם </w:t>
      </w:r>
      <w:r>
        <w:rPr>
          <w:rStyle w:val="default"/>
          <w:rFonts w:cs="FrankRuehl"/>
          <w:sz w:val="20"/>
        </w:rPr>
        <w:t>PPA</w:t>
      </w:r>
      <w:r>
        <w:rPr>
          <w:rStyle w:val="default"/>
          <w:rFonts w:cs="FrankRuehl" w:hint="cs"/>
          <w:sz w:val="20"/>
          <w:rtl/>
        </w:rPr>
        <w:t xml:space="preserve"> בתוך 21 ימי עבודה מיום קבלת מלוא המסמכים המפורטים בסעיף קטן (1).</w:t>
      </w:r>
    </w:p>
    <w:p w14:paraId="654426EC" w14:textId="77777777" w:rsidR="000976F6" w:rsidRDefault="000976F6" w:rsidP="000976F6">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לא עמד מבקש החיבור בתנאים המפורטים בסעיף קטן (1) בתוך 34 חודשים מהמועד הקובע, תהא אשר תהא הסיבה לכך ולרבות עקב נסיבות התלויות במחלק או בבעל רישיון הולכה, תפקע תשובתו החיובית של המחלק, והמחלק לא ישמור מקום ברשת למיתקן ולא יאשר המחלק הפעלה מסחרית, כל זאת ללא תלות בשלב ההקמה שבו מצוי המיתקן.</w:t>
      </w:r>
    </w:p>
    <w:p w14:paraId="02961E14" w14:textId="77777777" w:rsidR="000976F6" w:rsidRDefault="000976F6" w:rsidP="000976F6">
      <w:pPr>
        <w:pStyle w:val="P00"/>
        <w:spacing w:before="72"/>
        <w:ind w:left="0" w:right="1134"/>
        <w:rPr>
          <w:rStyle w:val="default"/>
          <w:rFonts w:cs="FrankRuehl"/>
          <w:sz w:val="20"/>
          <w:rtl/>
        </w:rPr>
      </w:pPr>
      <w:r>
        <w:rPr>
          <w:rStyle w:val="default"/>
          <w:rFonts w:cs="FrankRuehl" w:hint="cs"/>
          <w:sz w:val="20"/>
          <w:rtl/>
        </w:rPr>
        <w:t>215.</w:t>
      </w:r>
      <w:r>
        <w:rPr>
          <w:rStyle w:val="default"/>
          <w:rFonts w:cs="FrankRuehl"/>
          <w:sz w:val="20"/>
          <w:rtl/>
        </w:rPr>
        <w:tab/>
      </w:r>
      <w:r w:rsidRPr="000976F6">
        <w:rPr>
          <w:rStyle w:val="default"/>
          <w:rFonts w:cs="FrankRuehl" w:hint="cs"/>
          <w:b/>
          <w:bCs/>
          <w:sz w:val="16"/>
          <w:szCs w:val="22"/>
          <w:rtl/>
        </w:rPr>
        <w:t>תשלום בעד רכישת אנרגיה</w:t>
      </w:r>
    </w:p>
    <w:p w14:paraId="540C9FC9" w14:textId="77777777" w:rsidR="000976F6" w:rsidRDefault="000976F6" w:rsidP="00C8586F">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sidRPr="00937DA9">
        <w:rPr>
          <w:rStyle w:val="default"/>
          <w:rFonts w:cs="FrankRuehl" w:hint="cs"/>
          <w:b/>
          <w:bCs/>
          <w:sz w:val="16"/>
          <w:szCs w:val="22"/>
          <w:rtl/>
        </w:rPr>
        <w:t xml:space="preserve">תעריף ליצרן בעד חשמל המיוצר במיתקן </w:t>
      </w:r>
      <w:r w:rsidRPr="00937DA9">
        <w:rPr>
          <w:rStyle w:val="default"/>
          <w:rFonts w:cs="FrankRuehl"/>
          <w:b/>
          <w:bCs/>
          <w:sz w:val="16"/>
          <w:szCs w:val="22"/>
          <w:rtl/>
        </w:rPr>
        <w:t>–</w:t>
      </w:r>
      <w:r w:rsidRPr="00937DA9">
        <w:rPr>
          <w:rStyle w:val="default"/>
          <w:rFonts w:cs="FrankRuehl" w:hint="cs"/>
          <w:b/>
          <w:bCs/>
          <w:sz w:val="16"/>
          <w:szCs w:val="22"/>
          <w:rtl/>
        </w:rPr>
        <w:t xml:space="preserve"> כללי</w:t>
      </w:r>
    </w:p>
    <w:p w14:paraId="035AB68C" w14:textId="77777777" w:rsidR="000976F6" w:rsidRDefault="000976F6" w:rsidP="000D53A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מחלק ירכוש</w:t>
      </w:r>
      <w:r w:rsidR="00937DA9">
        <w:rPr>
          <w:rStyle w:val="default"/>
          <w:rFonts w:cs="FrankRuehl" w:hint="cs"/>
          <w:sz w:val="20"/>
          <w:rtl/>
        </w:rPr>
        <w:t xml:space="preserve"> את כל החשמל המיוצר במיתקן כאמור בסימן זה.</w:t>
      </w:r>
    </w:p>
    <w:p w14:paraId="4A19B8C7" w14:textId="77777777" w:rsidR="00937DA9" w:rsidRDefault="00937DA9" w:rsidP="000D53A9">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בעד רכישת החשמל ישלם המחלק ליצרן תעריף כמפורט בלוח תעריפים 14-6.7 הנקבע על ידי הרשות ועל פי שיעורי ההצמדה המפורטים בהודעת הזכייה, ויגבה מהיצרן תשלום קבוע לפי לוח תעריפים 1-5.4 הנקבע על ידי הרשות בהתאם למתח החיבור. המחלק יפיק את החשבון ליצרן בתוך 7 ימי עבודה ממועד קריאת מונה היצרן. המחלק יעביר את התשלום ליצרן בשיטת שוטף + 45 יום מיום קבלת חשבונית המס מהיצרן.</w:t>
      </w:r>
    </w:p>
    <w:p w14:paraId="57D292AB" w14:textId="77777777" w:rsidR="00937DA9" w:rsidRDefault="00937DA9" w:rsidP="000D53A9">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התעריף האמור ישולם לתקופה של 23 שנים ממועד ההפעלה המסחרית, הכל בהתאם למועדים ולתנאים שנקבעו בהסכם ה-</w:t>
      </w:r>
      <w:r>
        <w:rPr>
          <w:rStyle w:val="default"/>
          <w:rFonts w:cs="FrankRuehl"/>
          <w:sz w:val="20"/>
        </w:rPr>
        <w:t>PPA</w:t>
      </w:r>
      <w:r>
        <w:rPr>
          <w:rStyle w:val="default"/>
          <w:rFonts w:cs="FrankRuehl" w:hint="cs"/>
          <w:sz w:val="20"/>
          <w:rtl/>
        </w:rPr>
        <w:t xml:space="preserve"> שאישר קמ"ט אנרגיה.</w:t>
      </w:r>
    </w:p>
    <w:p w14:paraId="445184EF" w14:textId="77777777" w:rsidR="00937DA9" w:rsidRDefault="00937DA9" w:rsidP="000D53A9">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בתום 23 שנים </w:t>
      </w:r>
      <w:r w:rsidR="000D53A9">
        <w:rPr>
          <w:rStyle w:val="default"/>
          <w:rFonts w:cs="FrankRuehl" w:hint="cs"/>
          <w:sz w:val="20"/>
          <w:rtl/>
        </w:rPr>
        <w:t>ממועד ההפעלה המסחרית, יחולו לגבי המיתקנים שהוקמו במסגרת ההליך התחרותי ההסדרים שיהיו נוהגים באותה עת, ככל שקמ"ט אנרגיה יקבע הסדרים כאמור.</w:t>
      </w:r>
    </w:p>
    <w:p w14:paraId="0665A45D" w14:textId="77777777" w:rsidR="000D53A9" w:rsidRDefault="000D53A9" w:rsidP="000D53A9">
      <w:pPr>
        <w:pStyle w:val="P00"/>
        <w:spacing w:before="72"/>
        <w:ind w:left="0" w:right="1134"/>
        <w:rPr>
          <w:rStyle w:val="default"/>
          <w:rFonts w:cs="FrankRuehl"/>
          <w:sz w:val="20"/>
          <w:rtl/>
        </w:rPr>
      </w:pPr>
      <w:r>
        <w:rPr>
          <w:rStyle w:val="default"/>
          <w:rFonts w:cs="FrankRuehl" w:hint="cs"/>
          <w:sz w:val="20"/>
          <w:rtl/>
        </w:rPr>
        <w:t>216.</w:t>
      </w:r>
      <w:r>
        <w:rPr>
          <w:rStyle w:val="default"/>
          <w:rFonts w:cs="FrankRuehl"/>
          <w:sz w:val="20"/>
          <w:rtl/>
        </w:rPr>
        <w:tab/>
      </w:r>
      <w:r w:rsidRPr="000D53A9">
        <w:rPr>
          <w:rStyle w:val="default"/>
          <w:rFonts w:cs="FrankRuehl" w:hint="cs"/>
          <w:b/>
          <w:bCs/>
          <w:sz w:val="16"/>
          <w:szCs w:val="22"/>
          <w:rtl/>
        </w:rPr>
        <w:t>שינויים במיתקן</w:t>
      </w:r>
    </w:p>
    <w:p w14:paraId="045F279B" w14:textId="77777777" w:rsidR="000D53A9" w:rsidRDefault="000D53A9" w:rsidP="00C8586F">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sidRPr="000D53A9">
        <w:rPr>
          <w:rStyle w:val="default"/>
          <w:rFonts w:cs="FrankRuehl" w:hint="cs"/>
          <w:b/>
          <w:bCs/>
          <w:sz w:val="16"/>
          <w:szCs w:val="22"/>
          <w:rtl/>
        </w:rPr>
        <w:t>ביצוע שינויים במיתקן</w:t>
      </w:r>
    </w:p>
    <w:p w14:paraId="517F120A" w14:textId="77777777" w:rsidR="000D53A9" w:rsidRDefault="000D53A9" w:rsidP="00E14DF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יצרן לא יבצע</w:t>
      </w:r>
      <w:r w:rsidR="00E5277B">
        <w:rPr>
          <w:rStyle w:val="default"/>
          <w:rFonts w:cs="FrankRuehl" w:hint="cs"/>
          <w:sz w:val="20"/>
          <w:rtl/>
        </w:rPr>
        <w:t xml:space="preserve"> כל שינוי במיתקן וכל שינוי שיש בו כדי להעלות את תפוקת המיתקן, לרבות בקונפיגורציה</w:t>
      </w:r>
      <w:r w:rsidR="005835FB">
        <w:rPr>
          <w:rStyle w:val="default"/>
          <w:rFonts w:cs="FrankRuehl" w:hint="cs"/>
          <w:sz w:val="20"/>
          <w:rtl/>
        </w:rPr>
        <w:t xml:space="preserve"> של המיתקן, בהספק המותקן שלו, במקדם ההספק ובהגנות המותקנות בו, אלא באישור מראש ובכתב מאת המחלק שיינתן בהתאם לאמות המידה כפי שייקבעו מעת לעת.</w:t>
      </w:r>
    </w:p>
    <w:p w14:paraId="12E3F455" w14:textId="77777777" w:rsidR="005835FB" w:rsidRDefault="005835FB" w:rsidP="00E14DF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sidR="00AE2D85">
        <w:rPr>
          <w:rStyle w:val="default"/>
          <w:rFonts w:cs="FrankRuehl" w:hint="cs"/>
          <w:sz w:val="20"/>
          <w:rtl/>
        </w:rPr>
        <w:t>ביצע היצרן שינוי כלשהו בניגוד להוראת סעיף קטן (1), תחדל חובת התשלום של המחלק לפי 215(א). ביצע היצרן שינוי בהתאם להוראות סעיף קטן (1), יאשר המחלק את הפעלתו המסחרית של המיתקן לאחר שנבדק על ידי בודק מוסמך.</w:t>
      </w:r>
    </w:p>
    <w:p w14:paraId="4E212D88" w14:textId="77777777" w:rsidR="00AE2D85" w:rsidRDefault="00AE2D85" w:rsidP="00E14DF2">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בוצע במיתקן שינוי המאפשר קבלת טובת הנאה ליצרן, יחולו אמות מידה 16 (צריכת חשמל שלא כדין) ו-24 (מועדי תשלום), בשינויים המחויבים.</w:t>
      </w:r>
    </w:p>
    <w:p w14:paraId="69DC8D46" w14:textId="77777777" w:rsidR="00AE2D85" w:rsidRDefault="00AE2D85" w:rsidP="00E14DF2">
      <w:pPr>
        <w:pStyle w:val="P00"/>
        <w:spacing w:before="72"/>
        <w:ind w:left="0" w:right="1134"/>
        <w:rPr>
          <w:rStyle w:val="default"/>
          <w:rFonts w:cs="FrankRuehl"/>
          <w:sz w:val="20"/>
          <w:rtl/>
        </w:rPr>
      </w:pPr>
      <w:r>
        <w:rPr>
          <w:rStyle w:val="default"/>
          <w:rFonts w:cs="FrankRuehl" w:hint="cs"/>
          <w:sz w:val="20"/>
          <w:rtl/>
        </w:rPr>
        <w:t>217.</w:t>
      </w:r>
      <w:r>
        <w:rPr>
          <w:rStyle w:val="default"/>
          <w:rFonts w:cs="FrankRuehl"/>
          <w:sz w:val="20"/>
          <w:rtl/>
        </w:rPr>
        <w:tab/>
      </w:r>
      <w:r w:rsidRPr="00E14DF2">
        <w:rPr>
          <w:rStyle w:val="default"/>
          <w:rFonts w:cs="FrankRuehl" w:hint="cs"/>
          <w:b/>
          <w:bCs/>
          <w:sz w:val="16"/>
          <w:szCs w:val="22"/>
          <w:rtl/>
        </w:rPr>
        <w:t>ניהול נתונים וחובות דיווח</w:t>
      </w:r>
    </w:p>
    <w:p w14:paraId="4D24B296" w14:textId="77777777" w:rsidR="00AE2D85" w:rsidRDefault="00AE2D85" w:rsidP="00C8586F">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sidRPr="00E14DF2">
        <w:rPr>
          <w:rStyle w:val="default"/>
          <w:rFonts w:cs="FrankRuehl" w:hint="cs"/>
          <w:b/>
          <w:bCs/>
          <w:sz w:val="16"/>
          <w:szCs w:val="22"/>
          <w:rtl/>
        </w:rPr>
        <w:t>ניהול נתונים</w:t>
      </w:r>
    </w:p>
    <w:p w14:paraId="13E3FD83" w14:textId="77777777" w:rsidR="00AE2D85" w:rsidRDefault="00AE2D85" w:rsidP="00CC2E7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בעל רישיון</w:t>
      </w:r>
      <w:r w:rsidR="00E14DF2">
        <w:rPr>
          <w:rStyle w:val="default"/>
          <w:rFonts w:cs="FrankRuehl" w:hint="cs"/>
          <w:sz w:val="20"/>
          <w:rtl/>
        </w:rPr>
        <w:t xml:space="preserve"> ההולכה אחראי למעקב אחר כמות ההספק של כל מבקש חיבור בהתאם להודעת הזכייה שלגביה נפתחו תיקי עבודה לחיבור.</w:t>
      </w:r>
    </w:p>
    <w:p w14:paraId="2C8135FA" w14:textId="77777777" w:rsidR="002B6311" w:rsidRDefault="002B6311" w:rsidP="00CC2E7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מחלק ימסור לבעל רישיון ההולכה, בזמן אמת, נתונים אודות כל פתיחת תיק עבודה לחיבור שהגיש מבקש חיבור לחיבור מיתקן אחד או יותר בהתאם להודעת הזכייה. המחלק יעדכן בזמן אמת את בעל רישיון הולכה גם אודות נתונים על עמידה או אי עמידה בתנאים להגשת בקשה המפורטים בסעיף 209(ד), ככל שנבדקו.</w:t>
      </w:r>
    </w:p>
    <w:p w14:paraId="740071D0" w14:textId="77777777" w:rsidR="002B6311" w:rsidRDefault="002B6311" w:rsidP="00CC2E72">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בעל רישיון ההולכה יבצע רישום על בסיס יומי של הודעות המחלק וינפיק למחלק אישור קבלה מיידי.</w:t>
      </w:r>
    </w:p>
    <w:p w14:paraId="501B2907" w14:textId="77777777" w:rsidR="002B6311" w:rsidRDefault="002B6311" w:rsidP="00CC2E72">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עם פתיחת תיקי עבודה לחיבור במלוא ההספק המותקן הקבוע בהודעת הזכייה שניתנה למבקש חיבור, יודיע בעל רישיון ההולכה למחלק ולמבקש החיבור על מיצוי כמות ההספק של מבקש החיבור. החל ממועד מתן ההודעה לא יקבל מחלק בקשות חדשות לפתיחת תיק עבודה לחיבור מאת מבקש החיבור.</w:t>
      </w:r>
    </w:p>
    <w:p w14:paraId="3D01E41C" w14:textId="77777777" w:rsidR="002B6311" w:rsidRDefault="002B6311" w:rsidP="00CC2E72">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לבקשת </w:t>
      </w:r>
      <w:r w:rsidR="00CC2E72">
        <w:rPr>
          <w:rStyle w:val="default"/>
          <w:rFonts w:cs="FrankRuehl" w:hint="cs"/>
          <w:sz w:val="20"/>
          <w:rtl/>
        </w:rPr>
        <w:t>מבקש חיבור ינפיק לו מחלק מסמך המרכז את כל המיתקנים שלגביהם נפתחו תיקי עבודה על שם מבקש החיבור ואשר החלה בהם הפעלה מסחרית, בציון ההספק השל כל אחד מהמיתקנים והתאריך שבו ניתן אישור להפעלה המסחרית שלו.</w:t>
      </w:r>
    </w:p>
    <w:p w14:paraId="0C98D599" w14:textId="77777777" w:rsidR="00CC2E72" w:rsidRDefault="00CC2E72" w:rsidP="00CC2E72">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בעל רישיון ההולכה יעמיד אחת לחודש, לעיון הציבור, באתר האינטרנט שלו, מידע מעודכן הנוגע לתשובות מחלק חיובי שניתנו, למעט מידע שהוא בגדר סוג מסחרי, מקצועי או בעל רגישות ביטחונית, במטרה לאפשר לכל דורש להתעדכן במצב החיבורים לרשת. המידע יכלול פירוט של כלל הבקשה לאישור מחלק חיובי שהוגשו עד 3 ימים לפני מועד הפרסום החודשי ופירוט של כלל אישורי מחלק חיובי שניתנו עד 3 ימים לפני מועד הפרסום. המידע יכלול בין היתר את הפרטים הבאים:</w:t>
      </w:r>
    </w:p>
    <w:p w14:paraId="5E4716BD" w14:textId="77777777" w:rsidR="00CC2E72" w:rsidRDefault="00CC2E72" w:rsidP="00CC2E72">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הספק מותקן וסוג המיתקן;</w:t>
      </w:r>
    </w:p>
    <w:p w14:paraId="6840276D" w14:textId="77777777" w:rsidR="00CC2E72" w:rsidRDefault="00CC2E72" w:rsidP="00CC2E72">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האזור הגיאוגרפי של המיתקן;</w:t>
      </w:r>
    </w:p>
    <w:p w14:paraId="0035677A" w14:textId="77777777" w:rsidR="00CC2E72" w:rsidRPr="007305C6" w:rsidRDefault="00CC2E72" w:rsidP="00CC2E72">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sz w:val="20"/>
          <w:rtl/>
        </w:rPr>
        <w:tab/>
      </w:r>
      <w:r>
        <w:rPr>
          <w:rStyle w:val="default"/>
          <w:rFonts w:cs="FrankRuehl" w:hint="cs"/>
          <w:sz w:val="20"/>
          <w:rtl/>
        </w:rPr>
        <w:t>מועד הפעלה מבוקש של המיתקן.</w:t>
      </w:r>
    </w:p>
    <w:p w14:paraId="1BCF75DC" w14:textId="77777777" w:rsidR="00E84292" w:rsidRDefault="00E84292" w:rsidP="00E84292">
      <w:pPr>
        <w:pStyle w:val="P00"/>
        <w:spacing w:before="72"/>
        <w:ind w:left="0" w:right="1134"/>
        <w:rPr>
          <w:rStyle w:val="default"/>
          <w:rFonts w:cs="FrankRuehl"/>
          <w:rtl/>
        </w:rPr>
      </w:pPr>
    </w:p>
    <w:p w14:paraId="00E937CB" w14:textId="77777777" w:rsidR="00CC2E72" w:rsidRPr="00CC2E72" w:rsidRDefault="00CC2E72" w:rsidP="00CC2E72">
      <w:pPr>
        <w:pStyle w:val="medium2-header"/>
        <w:keepLines w:val="0"/>
        <w:spacing w:before="72"/>
        <w:ind w:left="0" w:right="1134"/>
        <w:rPr>
          <w:rFonts w:cs="FrankRuehl"/>
          <w:noProof/>
          <w:rtl/>
        </w:rPr>
      </w:pPr>
      <w:r w:rsidRPr="00CC2E72">
        <w:rPr>
          <w:rFonts w:cs="FrankRuehl" w:hint="cs"/>
          <w:noProof/>
          <w:rtl/>
        </w:rPr>
        <w:t>נספח א – טופס להחתמת מבקש החיבור על משך זמן בדיקת קבלה למתקן ייצור</w:t>
      </w:r>
    </w:p>
    <w:p w14:paraId="0E0E1175" w14:textId="77777777" w:rsidR="00CC2E72" w:rsidRDefault="00CC2E72" w:rsidP="00E84292">
      <w:pPr>
        <w:pStyle w:val="P00"/>
        <w:spacing w:before="72"/>
        <w:ind w:left="0" w:right="1134"/>
        <w:rPr>
          <w:rStyle w:val="default"/>
          <w:rFonts w:cs="FrankRuehl"/>
          <w:rtl/>
        </w:rPr>
      </w:pPr>
      <w:r>
        <w:rPr>
          <w:rStyle w:val="default"/>
          <w:rFonts w:cs="FrankRuehl"/>
          <w:rtl/>
        </w:rPr>
        <w:fldChar w:fldCharType="begin">
          <w:ffData>
            <w:name w:val="Check1"/>
            <w:enabled/>
            <w:calcOnExit w:val="0"/>
            <w:checkBox>
              <w:sizeAuto/>
              <w:default w:val="0"/>
            </w:checkBox>
          </w:ffData>
        </w:fldChar>
      </w:r>
      <w:bookmarkStart w:id="6" w:name="Check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
      <w:r>
        <w:rPr>
          <w:rStyle w:val="default"/>
          <w:rFonts w:cs="FrankRuehl"/>
          <w:rtl/>
        </w:rPr>
        <w:tab/>
      </w:r>
      <w:r>
        <w:rPr>
          <w:rStyle w:val="default"/>
          <w:rFonts w:cs="FrankRuehl" w:hint="cs"/>
          <w:rtl/>
        </w:rPr>
        <w:t>בדיקה ראשונה</w:t>
      </w:r>
    </w:p>
    <w:p w14:paraId="4CC07D83" w14:textId="77777777" w:rsidR="00CC2E72" w:rsidRDefault="00CC2E72" w:rsidP="00E84292">
      <w:pPr>
        <w:pStyle w:val="P00"/>
        <w:spacing w:before="72"/>
        <w:ind w:left="0" w:right="1134"/>
        <w:rPr>
          <w:rStyle w:val="default"/>
          <w:rFonts w:cs="FrankRuehl"/>
          <w:rtl/>
        </w:rPr>
      </w:pPr>
      <w:r>
        <w:rPr>
          <w:rStyle w:val="default"/>
          <w:rFonts w:cs="FrankRuehl"/>
          <w:rtl/>
        </w:rPr>
        <w:fldChar w:fldCharType="begin">
          <w:ffData>
            <w:name w:val="Check2"/>
            <w:enabled/>
            <w:calcOnExit w:val="0"/>
            <w:checkBox>
              <w:sizeAuto/>
              <w:default w:val="0"/>
            </w:checkBox>
          </w:ffData>
        </w:fldChar>
      </w:r>
      <w:bookmarkStart w:id="7" w:name="Check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7"/>
      <w:r>
        <w:rPr>
          <w:rStyle w:val="default"/>
          <w:rFonts w:cs="FrankRuehl"/>
          <w:rtl/>
        </w:rPr>
        <w:tab/>
      </w:r>
      <w:r>
        <w:rPr>
          <w:rStyle w:val="default"/>
          <w:rFonts w:cs="FrankRuehl" w:hint="cs"/>
          <w:rtl/>
        </w:rPr>
        <w:t>בדיקה חוזרת</w:t>
      </w:r>
    </w:p>
    <w:p w14:paraId="0F9BDEED" w14:textId="77777777" w:rsidR="00CC2E72" w:rsidRDefault="00CC2E72" w:rsidP="00E84292">
      <w:pPr>
        <w:pStyle w:val="P00"/>
        <w:spacing w:before="72"/>
        <w:ind w:left="0" w:right="1134"/>
        <w:rPr>
          <w:rStyle w:val="default"/>
          <w:rFonts w:cs="FrankRuehl"/>
          <w:rtl/>
        </w:rPr>
      </w:pPr>
    </w:p>
    <w:p w14:paraId="69C3DB19" w14:textId="77777777" w:rsidR="00CC2E72" w:rsidRDefault="00CC2E72" w:rsidP="00E84292">
      <w:pPr>
        <w:pStyle w:val="P00"/>
        <w:spacing w:before="72"/>
        <w:ind w:left="0" w:right="1134"/>
        <w:rPr>
          <w:rStyle w:val="default"/>
          <w:rFonts w:cs="FrankRuehl"/>
          <w:rtl/>
        </w:rPr>
      </w:pPr>
      <w:r>
        <w:rPr>
          <w:rStyle w:val="default"/>
          <w:rFonts w:cs="FrankRuehl" w:hint="cs"/>
          <w:rtl/>
        </w:rPr>
        <w:t xml:space="preserve">שם החברה: </w:t>
      </w:r>
      <w:r>
        <w:rPr>
          <w:rStyle w:val="default"/>
          <w:rFonts w:cs="FrankRuehl"/>
          <w:rtl/>
        </w:rPr>
        <w:fldChar w:fldCharType="begin">
          <w:ffData>
            <w:name w:val="Text1"/>
            <w:enabled/>
            <w:calcOnExit w:val="0"/>
            <w:textInput/>
          </w:ffData>
        </w:fldChar>
      </w:r>
      <w:bookmarkStart w:id="8"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8"/>
    </w:p>
    <w:p w14:paraId="19B94658" w14:textId="77777777" w:rsidR="00CC2E72" w:rsidRDefault="00CC2E72" w:rsidP="00E84292">
      <w:pPr>
        <w:pStyle w:val="P00"/>
        <w:spacing w:before="72"/>
        <w:ind w:left="0" w:right="1134"/>
        <w:rPr>
          <w:rStyle w:val="default"/>
          <w:rFonts w:cs="FrankRuehl"/>
          <w:rtl/>
        </w:rPr>
      </w:pPr>
      <w:r>
        <w:rPr>
          <w:rStyle w:val="default"/>
          <w:rFonts w:cs="FrankRuehl" w:hint="cs"/>
          <w:rtl/>
        </w:rPr>
        <w:t xml:space="preserve">מיקום המתקן: </w:t>
      </w:r>
      <w:r>
        <w:rPr>
          <w:rStyle w:val="default"/>
          <w:rFonts w:cs="FrankRuehl"/>
          <w:rtl/>
        </w:rPr>
        <w:fldChar w:fldCharType="begin">
          <w:ffData>
            <w:name w:val="Text2"/>
            <w:enabled/>
            <w:calcOnExit w:val="0"/>
            <w:textInput/>
          </w:ffData>
        </w:fldChar>
      </w:r>
      <w:bookmarkStart w:id="9"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9"/>
    </w:p>
    <w:p w14:paraId="73CC65E6" w14:textId="77777777" w:rsidR="00CC2E72" w:rsidRDefault="00D32907" w:rsidP="00E84292">
      <w:pPr>
        <w:pStyle w:val="P00"/>
        <w:spacing w:before="72"/>
        <w:ind w:left="0" w:right="1134"/>
        <w:rPr>
          <w:rStyle w:val="default"/>
          <w:rFonts w:cs="FrankRuehl"/>
          <w:rtl/>
        </w:rPr>
      </w:pPr>
      <w:r>
        <w:rPr>
          <w:rStyle w:val="default"/>
          <w:rFonts w:cs="FrankRuehl" w:hint="cs"/>
          <w:rtl/>
        </w:rPr>
        <w:t xml:space="preserve">גודל המתקן: </w:t>
      </w:r>
      <w:r>
        <w:rPr>
          <w:rStyle w:val="default"/>
          <w:rFonts w:cs="FrankRuehl"/>
          <w:rtl/>
        </w:rPr>
        <w:fldChar w:fldCharType="begin">
          <w:ffData>
            <w:name w:val="Text3"/>
            <w:enabled/>
            <w:calcOnExit w:val="0"/>
            <w:textInput/>
          </w:ffData>
        </w:fldChar>
      </w:r>
      <w:bookmarkStart w:id="10"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0"/>
    </w:p>
    <w:p w14:paraId="036E10C9" w14:textId="77777777" w:rsidR="00D32907" w:rsidRDefault="00D32907" w:rsidP="00E84292">
      <w:pPr>
        <w:pStyle w:val="P00"/>
        <w:spacing w:before="72"/>
        <w:ind w:left="0" w:right="1134"/>
        <w:rPr>
          <w:rStyle w:val="default"/>
          <w:rFonts w:cs="FrankRuehl"/>
          <w:rtl/>
        </w:rPr>
      </w:pPr>
      <w:r>
        <w:rPr>
          <w:rStyle w:val="default"/>
          <w:rFonts w:cs="FrankRuehl" w:hint="cs"/>
          <w:rtl/>
        </w:rPr>
        <w:t xml:space="preserve">גודל החיבור: </w:t>
      </w:r>
      <w:r>
        <w:rPr>
          <w:rStyle w:val="default"/>
          <w:rFonts w:cs="FrankRuehl"/>
          <w:rtl/>
        </w:rPr>
        <w:fldChar w:fldCharType="begin">
          <w:ffData>
            <w:name w:val="Text4"/>
            <w:enabled/>
            <w:calcOnExit w:val="0"/>
            <w:textInput/>
          </w:ffData>
        </w:fldChar>
      </w:r>
      <w:bookmarkStart w:id="11"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1"/>
    </w:p>
    <w:p w14:paraId="3086959C" w14:textId="77777777" w:rsidR="00D32907" w:rsidRDefault="00D32907" w:rsidP="00E84292">
      <w:pPr>
        <w:pStyle w:val="P00"/>
        <w:spacing w:before="72"/>
        <w:ind w:left="0" w:right="1134"/>
        <w:rPr>
          <w:rStyle w:val="default"/>
          <w:rFonts w:cs="FrankRuehl"/>
          <w:rtl/>
        </w:rPr>
      </w:pPr>
      <w:r>
        <w:rPr>
          <w:rStyle w:val="default"/>
          <w:rFonts w:cs="FrankRuehl" w:hint="cs"/>
          <w:rtl/>
        </w:rPr>
        <w:t xml:space="preserve">תאריך ביצוע הבדיקה: </w:t>
      </w:r>
      <w:r>
        <w:rPr>
          <w:rStyle w:val="default"/>
          <w:rFonts w:cs="FrankRuehl"/>
          <w:rtl/>
        </w:rPr>
        <w:fldChar w:fldCharType="begin">
          <w:ffData>
            <w:name w:val="Text5"/>
            <w:enabled/>
            <w:calcOnExit w:val="0"/>
            <w:textInput/>
          </w:ffData>
        </w:fldChar>
      </w:r>
      <w:bookmarkStart w:id="12"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2"/>
    </w:p>
    <w:p w14:paraId="36264A0E" w14:textId="77777777" w:rsidR="00D32907" w:rsidRDefault="00D32907" w:rsidP="00E84292">
      <w:pPr>
        <w:pStyle w:val="P00"/>
        <w:spacing w:before="72"/>
        <w:ind w:left="0" w:right="1134"/>
        <w:rPr>
          <w:rStyle w:val="default"/>
          <w:rFonts w:cs="FrankRuehl"/>
          <w:rtl/>
        </w:rPr>
      </w:pPr>
      <w:r>
        <w:rPr>
          <w:rStyle w:val="default"/>
          <w:rFonts w:cs="FrankRuehl" w:hint="cs"/>
          <w:rtl/>
        </w:rPr>
        <w:t xml:space="preserve">מספר בודקים מטעם חברת החשמל שביצעו את הבדיקה: </w:t>
      </w:r>
      <w:r>
        <w:rPr>
          <w:rStyle w:val="default"/>
          <w:rFonts w:cs="FrankRuehl"/>
          <w:rtl/>
        </w:rPr>
        <w:fldChar w:fldCharType="begin">
          <w:ffData>
            <w:name w:val="Text6"/>
            <w:enabled/>
            <w:calcOnExit w:val="0"/>
            <w:textInput/>
          </w:ffData>
        </w:fldChar>
      </w:r>
      <w:bookmarkStart w:id="13"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3"/>
    </w:p>
    <w:p w14:paraId="75F3C064" w14:textId="77777777" w:rsidR="00D32907" w:rsidRDefault="00D32907" w:rsidP="00E84292">
      <w:pPr>
        <w:pStyle w:val="P00"/>
        <w:spacing w:before="72"/>
        <w:ind w:left="0" w:right="1134"/>
        <w:rPr>
          <w:rStyle w:val="default"/>
          <w:rFonts w:cs="FrankRuehl"/>
          <w:sz w:val="20"/>
          <w:rtl/>
        </w:rPr>
      </w:pPr>
      <w:r w:rsidRPr="00D32907">
        <w:rPr>
          <w:rStyle w:val="default"/>
          <w:rFonts w:cs="FrankRuehl" w:hint="cs"/>
          <w:sz w:val="20"/>
          <w:rtl/>
        </w:rPr>
        <w:t>משך זמן ביצוע הבדיקה לבודק (</w:t>
      </w:r>
      <w:r w:rsidRPr="00D32907">
        <w:rPr>
          <w:rStyle w:val="default"/>
          <w:rFonts w:cs="FrankRuehl"/>
          <w:sz w:val="20"/>
        </w:rPr>
        <w:t>HH:MM</w:t>
      </w:r>
      <w:r w:rsidRPr="00D32907">
        <w:rPr>
          <w:rStyle w:val="default"/>
          <w:rFonts w:cs="FrankRuehl" w:hint="cs"/>
          <w:sz w:val="20"/>
          <w:rtl/>
        </w:rPr>
        <w:t xml:space="preserve">): </w:t>
      </w:r>
      <w:r w:rsidRPr="00D32907">
        <w:rPr>
          <w:rStyle w:val="default"/>
          <w:rFonts w:cs="FrankRuehl"/>
          <w:sz w:val="20"/>
          <w:rtl/>
        </w:rPr>
        <w:fldChar w:fldCharType="begin">
          <w:ffData>
            <w:name w:val="Text7"/>
            <w:enabled/>
            <w:calcOnExit w:val="0"/>
            <w:textInput/>
          </w:ffData>
        </w:fldChar>
      </w:r>
      <w:bookmarkStart w:id="14" w:name="Text7"/>
      <w:r w:rsidRPr="00D32907">
        <w:rPr>
          <w:rStyle w:val="default"/>
          <w:rFonts w:cs="FrankRuehl"/>
          <w:sz w:val="20"/>
          <w:rtl/>
        </w:rPr>
        <w:instrText xml:space="preserve"> </w:instrText>
      </w:r>
      <w:r w:rsidRPr="00D32907">
        <w:rPr>
          <w:rStyle w:val="default"/>
          <w:rFonts w:cs="FrankRuehl"/>
          <w:sz w:val="20"/>
        </w:rPr>
        <w:instrText>FORMTEXT</w:instrText>
      </w:r>
      <w:r w:rsidRPr="00D32907">
        <w:rPr>
          <w:rStyle w:val="default"/>
          <w:rFonts w:cs="FrankRuehl"/>
          <w:sz w:val="20"/>
          <w:rtl/>
        </w:rPr>
        <w:instrText xml:space="preserve"> </w:instrText>
      </w:r>
      <w:r w:rsidRPr="00D32907">
        <w:rPr>
          <w:rStyle w:val="default"/>
          <w:rFonts w:cs="FrankRuehl"/>
          <w:sz w:val="20"/>
          <w:rtl/>
        </w:rPr>
      </w:r>
      <w:r w:rsidRPr="00D32907">
        <w:rPr>
          <w:rStyle w:val="default"/>
          <w:rFonts w:cs="FrankRuehl"/>
          <w:sz w:val="20"/>
          <w:rtl/>
        </w:rPr>
        <w:fldChar w:fldCharType="separate"/>
      </w:r>
      <w:r w:rsidRPr="00D32907">
        <w:rPr>
          <w:rStyle w:val="default"/>
          <w:rFonts w:cs="FrankRuehl"/>
          <w:sz w:val="20"/>
          <w:rtl/>
        </w:rPr>
        <w:t> </w:t>
      </w:r>
      <w:r w:rsidRPr="00D32907">
        <w:rPr>
          <w:rStyle w:val="default"/>
          <w:rFonts w:cs="FrankRuehl"/>
          <w:sz w:val="20"/>
          <w:rtl/>
        </w:rPr>
        <w:t> </w:t>
      </w:r>
      <w:r w:rsidRPr="00D32907">
        <w:rPr>
          <w:rStyle w:val="default"/>
          <w:rFonts w:cs="FrankRuehl"/>
          <w:sz w:val="20"/>
          <w:rtl/>
        </w:rPr>
        <w:t> </w:t>
      </w:r>
      <w:r w:rsidRPr="00D32907">
        <w:rPr>
          <w:rStyle w:val="default"/>
          <w:rFonts w:cs="FrankRuehl"/>
          <w:sz w:val="20"/>
          <w:rtl/>
        </w:rPr>
        <w:t> </w:t>
      </w:r>
      <w:r w:rsidRPr="00D32907">
        <w:rPr>
          <w:rStyle w:val="default"/>
          <w:rFonts w:cs="FrankRuehl"/>
          <w:sz w:val="20"/>
          <w:rtl/>
        </w:rPr>
        <w:t> </w:t>
      </w:r>
      <w:r w:rsidRPr="00D32907">
        <w:rPr>
          <w:rStyle w:val="default"/>
          <w:rFonts w:cs="FrankRuehl"/>
          <w:sz w:val="20"/>
          <w:rtl/>
        </w:rPr>
        <w:fldChar w:fldCharType="end"/>
      </w:r>
      <w:bookmarkEnd w:id="14"/>
    </w:p>
    <w:p w14:paraId="2328BD35" w14:textId="77777777" w:rsidR="00D32907" w:rsidRDefault="00D32907" w:rsidP="00E84292">
      <w:pPr>
        <w:pStyle w:val="P00"/>
        <w:spacing w:before="72"/>
        <w:ind w:left="0" w:right="1134"/>
        <w:rPr>
          <w:rStyle w:val="default"/>
          <w:rFonts w:cs="FrankRuehl"/>
          <w:sz w:val="20"/>
          <w:rtl/>
        </w:rPr>
      </w:pPr>
    </w:p>
    <w:p w14:paraId="6CEF5DE9" w14:textId="77777777" w:rsidR="00D32907" w:rsidRDefault="00D32907" w:rsidP="00E84292">
      <w:pPr>
        <w:pStyle w:val="P00"/>
        <w:spacing w:before="72"/>
        <w:ind w:left="0" w:right="1134"/>
        <w:rPr>
          <w:rStyle w:val="default"/>
          <w:rFonts w:cs="FrankRuehl"/>
          <w:sz w:val="20"/>
          <w:rtl/>
        </w:rPr>
      </w:pPr>
      <w:r>
        <w:rPr>
          <w:rStyle w:val="default"/>
          <w:rFonts w:cs="FrankRuehl" w:hint="cs"/>
          <w:sz w:val="20"/>
          <w:rtl/>
        </w:rPr>
        <w:t>חתימת מבקש החיבור: ____________________</w:t>
      </w:r>
    </w:p>
    <w:p w14:paraId="35F2B4AC" w14:textId="77777777" w:rsidR="00D32907" w:rsidRDefault="00D32907" w:rsidP="00E84292">
      <w:pPr>
        <w:pStyle w:val="P00"/>
        <w:spacing w:before="72"/>
        <w:ind w:left="0" w:right="1134"/>
        <w:rPr>
          <w:rStyle w:val="default"/>
          <w:rFonts w:cs="FrankRuehl"/>
          <w:sz w:val="20"/>
          <w:rtl/>
        </w:rPr>
      </w:pPr>
    </w:p>
    <w:p w14:paraId="3B09FC3B" w14:textId="77777777" w:rsidR="00D32907" w:rsidRPr="00D32907" w:rsidRDefault="00D32907" w:rsidP="00D32907">
      <w:pPr>
        <w:pStyle w:val="medium2-header"/>
        <w:keepLines w:val="0"/>
        <w:spacing w:before="72"/>
        <w:ind w:left="0" w:right="1134"/>
        <w:rPr>
          <w:rFonts w:cs="FrankRuehl"/>
          <w:noProof/>
          <w:rtl/>
        </w:rPr>
      </w:pPr>
      <w:r w:rsidRPr="00D32907">
        <w:rPr>
          <w:rFonts w:cs="FrankRuehl" w:hint="cs"/>
          <w:noProof/>
          <w:rtl/>
        </w:rPr>
        <w:t>נספח לוחות תעריפים חדשים</w:t>
      </w:r>
    </w:p>
    <w:p w14:paraId="091E43CC" w14:textId="77777777" w:rsidR="00D32907" w:rsidRDefault="00D32907" w:rsidP="00E84292">
      <w:pPr>
        <w:pStyle w:val="P00"/>
        <w:spacing w:before="72"/>
        <w:ind w:left="0" w:right="1134"/>
        <w:rPr>
          <w:rStyle w:val="default"/>
          <w:rFonts w:cs="FrankRuehl"/>
          <w:sz w:val="20"/>
          <w:rtl/>
        </w:rPr>
      </w:pPr>
      <w:r>
        <w:rPr>
          <w:rStyle w:val="default"/>
          <w:rFonts w:cs="FrankRuehl" w:hint="cs"/>
          <w:sz w:val="20"/>
          <w:rtl/>
        </w:rPr>
        <w:t>לוח תעריפים 14-6.7</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6972"/>
        <w:gridCol w:w="650"/>
      </w:tblGrid>
      <w:tr w:rsidR="00D32907" w:rsidRPr="006D7D15" w14:paraId="5914AFF3" w14:textId="77777777" w:rsidTr="006D7D15">
        <w:tc>
          <w:tcPr>
            <w:tcW w:w="0" w:type="auto"/>
            <w:shd w:val="clear" w:color="auto" w:fill="auto"/>
          </w:tcPr>
          <w:p w14:paraId="691B8CD9" w14:textId="77777777" w:rsidR="00D32907" w:rsidRPr="006D7D15" w:rsidRDefault="00D32907" w:rsidP="006D7D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D7D15">
              <w:rPr>
                <w:rStyle w:val="default"/>
                <w:rFonts w:cs="FrankRuehl" w:hint="cs"/>
                <w:sz w:val="20"/>
                <w:szCs w:val="24"/>
                <w:rtl/>
              </w:rPr>
              <w:t>1</w:t>
            </w:r>
          </w:p>
        </w:tc>
        <w:tc>
          <w:tcPr>
            <w:tcW w:w="0" w:type="auto"/>
            <w:shd w:val="clear" w:color="auto" w:fill="auto"/>
          </w:tcPr>
          <w:p w14:paraId="60F75352" w14:textId="77777777" w:rsidR="00D32907" w:rsidRPr="006D7D15" w:rsidRDefault="00D32907" w:rsidP="006D7D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D7D15">
              <w:rPr>
                <w:rStyle w:val="default"/>
                <w:rFonts w:cs="FrankRuehl" w:hint="cs"/>
                <w:sz w:val="20"/>
                <w:szCs w:val="24"/>
                <w:rtl/>
              </w:rPr>
              <w:t>תעריף מוכר באגורות לקוט"ש ליצור חשמל ממתקני יצור פוטו וולטאים שנקבע לפי הליך תחרותי מספר 3 לקביעת תעריף לחשמל ממתקני יצור בטכנולוגיה פוטו וולטאית המחוברים לרשת החלוקה</w:t>
            </w:r>
          </w:p>
        </w:tc>
        <w:tc>
          <w:tcPr>
            <w:tcW w:w="0" w:type="auto"/>
            <w:shd w:val="clear" w:color="auto" w:fill="auto"/>
          </w:tcPr>
          <w:p w14:paraId="0B445F9D" w14:textId="77777777" w:rsidR="00D32907" w:rsidRPr="006D7D15" w:rsidRDefault="00D32907" w:rsidP="006D7D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D7D15">
              <w:rPr>
                <w:rStyle w:val="default"/>
                <w:rFonts w:cs="FrankRuehl"/>
                <w:sz w:val="20"/>
                <w:szCs w:val="24"/>
              </w:rPr>
              <w:t>XXX</w:t>
            </w:r>
          </w:p>
        </w:tc>
      </w:tr>
    </w:tbl>
    <w:p w14:paraId="09AED3AC" w14:textId="77777777" w:rsidR="00D32907" w:rsidRPr="00D32907" w:rsidRDefault="00D32907" w:rsidP="00E84292">
      <w:pPr>
        <w:pStyle w:val="P00"/>
        <w:spacing w:before="72"/>
        <w:ind w:left="0" w:right="1134"/>
        <w:rPr>
          <w:rStyle w:val="default"/>
          <w:rFonts w:cs="FrankRuehl" w:hint="cs"/>
          <w:sz w:val="20"/>
          <w:rtl/>
        </w:rPr>
      </w:pPr>
    </w:p>
    <w:p w14:paraId="12FB3186" w14:textId="77777777" w:rsidR="00E84292" w:rsidRPr="00E84292" w:rsidRDefault="00E84292" w:rsidP="00E84292">
      <w:pPr>
        <w:pStyle w:val="P00"/>
        <w:spacing w:before="72"/>
        <w:ind w:left="0" w:right="1134"/>
        <w:rPr>
          <w:rStyle w:val="default"/>
          <w:rFonts w:cs="FrankRuehl"/>
          <w:rtl/>
        </w:rPr>
      </w:pPr>
    </w:p>
    <w:p w14:paraId="49A79275" w14:textId="77777777" w:rsidR="00FD2A2B" w:rsidRPr="00E84292" w:rsidRDefault="00FD2A2B" w:rsidP="00E84292">
      <w:pPr>
        <w:pStyle w:val="P00"/>
        <w:spacing w:before="72"/>
        <w:ind w:left="0" w:right="1134"/>
        <w:rPr>
          <w:rStyle w:val="default"/>
          <w:rFonts w:cs="FrankRuehl"/>
          <w:rtl/>
        </w:rPr>
      </w:pPr>
    </w:p>
    <w:p w14:paraId="3CAA75DC" w14:textId="77777777" w:rsidR="00FD2A2B" w:rsidRDefault="00FD2A2B" w:rsidP="00FD2A2B">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72784D37" w14:textId="77777777" w:rsidR="002B2A94" w:rsidRPr="00FD2A2B" w:rsidRDefault="002B2A94" w:rsidP="00FD2A2B">
      <w:pPr>
        <w:pStyle w:val="sig-0"/>
        <w:ind w:left="0" w:right="1134"/>
        <w:jc w:val="center"/>
        <w:rPr>
          <w:rFonts w:cs="David"/>
          <w:color w:val="0000FF"/>
          <w:sz w:val="26"/>
          <w:szCs w:val="24"/>
          <w:u w:val="single"/>
          <w:rtl/>
        </w:rPr>
      </w:pPr>
    </w:p>
    <w:sectPr w:rsidR="002B2A94" w:rsidRPr="00FD2A2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2216A" w14:textId="77777777" w:rsidR="00F47688" w:rsidRDefault="00F47688">
      <w:r>
        <w:separator/>
      </w:r>
    </w:p>
  </w:endnote>
  <w:endnote w:type="continuationSeparator" w:id="0">
    <w:p w14:paraId="109A6440" w14:textId="77777777" w:rsidR="00F47688" w:rsidRDefault="00F47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99E30" w14:textId="77777777"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E9678EB" w14:textId="77777777"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A9B546" w14:textId="77777777"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DEAB" w14:textId="77777777"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F5D6C">
      <w:rPr>
        <w:rFonts w:hAnsi="FrankRuehl" w:cs="FrankRuehl"/>
        <w:noProof/>
        <w:sz w:val="24"/>
        <w:szCs w:val="24"/>
        <w:rtl/>
      </w:rPr>
      <w:t>15</w:t>
    </w:r>
    <w:r>
      <w:rPr>
        <w:rFonts w:hAnsi="FrankRuehl" w:cs="FrankRuehl"/>
        <w:sz w:val="24"/>
        <w:szCs w:val="24"/>
        <w:rtl/>
      </w:rPr>
      <w:fldChar w:fldCharType="end"/>
    </w:r>
  </w:p>
  <w:p w14:paraId="79302A4D" w14:textId="77777777"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7D3B732" w14:textId="77777777"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791FC" w14:textId="77777777" w:rsidR="00F47688" w:rsidRDefault="00F47688">
      <w:pPr>
        <w:pStyle w:val="a5"/>
        <w:rPr>
          <w:rFonts w:cs="David"/>
          <w:sz w:val="24"/>
          <w:szCs w:val="24"/>
        </w:rPr>
      </w:pPr>
      <w:r>
        <w:separator/>
      </w:r>
    </w:p>
  </w:footnote>
  <w:footnote w:type="continuationSeparator" w:id="0">
    <w:p w14:paraId="38BE21F3" w14:textId="77777777" w:rsidR="00F47688" w:rsidRDefault="00F47688">
      <w:r>
        <w:continuationSeparator/>
      </w:r>
    </w:p>
  </w:footnote>
  <w:footnote w:id="1">
    <w:p w14:paraId="6CB91198" w14:textId="77777777" w:rsidR="00CF5D6C" w:rsidRDefault="00925FB2" w:rsidP="00CF5D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C224FB">
        <w:rPr>
          <w:rFonts w:cs="FrankRuehl" w:hint="cs"/>
          <w:rtl/>
        </w:rPr>
        <w:t>פורסמו</w:t>
      </w:r>
      <w:r w:rsidR="001552BB">
        <w:rPr>
          <w:rFonts w:cs="FrankRuehl" w:hint="cs"/>
          <w:rtl/>
        </w:rPr>
        <w:t xml:space="preserve"> </w:t>
      </w:r>
      <w:hyperlink r:id="rId1" w:history="1">
        <w:r w:rsidR="001552BB" w:rsidRPr="00CF5D6C">
          <w:rPr>
            <w:rStyle w:val="Hyperlink"/>
            <w:rFonts w:cs="FrankRuehl" w:hint="cs"/>
            <w:rtl/>
          </w:rPr>
          <w:t>קובץ המנשרים מס' 249</w:t>
        </w:r>
      </w:hyperlink>
      <w:r w:rsidR="001552BB">
        <w:rPr>
          <w:rFonts w:cs="FrankRuehl" w:hint="cs"/>
          <w:rtl/>
        </w:rPr>
        <w:t xml:space="preserve"> מחודש מרץ 2019 עמ' 8845</w:t>
      </w:r>
      <w:r w:rsidR="00C224F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FD6FB" w14:textId="77777777" w:rsidR="00925FB2" w:rsidRDefault="00925F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BF752B2"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2C45A3"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C0503" w14:textId="77777777" w:rsidR="00925FB2" w:rsidRDefault="00925FB2" w:rsidP="00C859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עיסוק בחשמל (הסדרה והפעלה) (ייצור </w:t>
    </w:r>
    <w:r w:rsidR="00C224FB">
      <w:rPr>
        <w:rFonts w:hAnsi="FrankRuehl" w:cs="FrankRuehl" w:hint="cs"/>
        <w:color w:val="000000"/>
        <w:sz w:val="28"/>
        <w:szCs w:val="28"/>
        <w:rtl/>
      </w:rPr>
      <w:t>במיתקן</w:t>
    </w:r>
    <w:r>
      <w:rPr>
        <w:rFonts w:hAnsi="FrankRuehl" w:cs="FrankRuehl" w:hint="cs"/>
        <w:color w:val="000000"/>
        <w:sz w:val="28"/>
        <w:szCs w:val="28"/>
        <w:rtl/>
      </w:rPr>
      <w:t xml:space="preserve"> פוטו-וולטאי </w:t>
    </w:r>
    <w:r w:rsidR="00C224FB">
      <w:rPr>
        <w:rFonts w:hAnsi="FrankRuehl" w:cs="FrankRuehl" w:hint="cs"/>
        <w:color w:val="000000"/>
        <w:sz w:val="28"/>
        <w:szCs w:val="28"/>
        <w:rtl/>
      </w:rPr>
      <w:t>וחיבורו לרשת החלוקה בעקבות זכיה בהליך תחרותי</w:t>
    </w:r>
    <w:r>
      <w:rPr>
        <w:rFonts w:hAnsi="FrankRuehl" w:cs="FrankRuehl" w:hint="cs"/>
        <w:color w:val="000000"/>
        <w:sz w:val="28"/>
        <w:szCs w:val="28"/>
        <w:rtl/>
      </w:rPr>
      <w:t xml:space="preserve">), </w:t>
    </w:r>
    <w:r w:rsidR="00C224FB">
      <w:rPr>
        <w:rFonts w:hAnsi="FrankRuehl" w:cs="FrankRuehl" w:hint="cs"/>
        <w:color w:val="000000"/>
        <w:sz w:val="28"/>
        <w:szCs w:val="28"/>
        <w:rtl/>
      </w:rPr>
      <w:t>תשע"ט-2019</w:t>
    </w:r>
  </w:p>
  <w:p w14:paraId="700928B7"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6BF283"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5245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900F0"/>
    <w:rsid w:val="00090F84"/>
    <w:rsid w:val="000976F6"/>
    <w:rsid w:val="000A0AC4"/>
    <w:rsid w:val="000A22B2"/>
    <w:rsid w:val="000D0A00"/>
    <w:rsid w:val="000D53A9"/>
    <w:rsid w:val="000E0FAD"/>
    <w:rsid w:val="000E2FA3"/>
    <w:rsid w:val="000F77BB"/>
    <w:rsid w:val="00104050"/>
    <w:rsid w:val="00112955"/>
    <w:rsid w:val="001400F4"/>
    <w:rsid w:val="00154ECC"/>
    <w:rsid w:val="001552BB"/>
    <w:rsid w:val="00162A12"/>
    <w:rsid w:val="001648E2"/>
    <w:rsid w:val="00173DF5"/>
    <w:rsid w:val="00192EFB"/>
    <w:rsid w:val="001940AE"/>
    <w:rsid w:val="001F0A74"/>
    <w:rsid w:val="001F59B3"/>
    <w:rsid w:val="002138B8"/>
    <w:rsid w:val="00263D0C"/>
    <w:rsid w:val="002754CC"/>
    <w:rsid w:val="0029382A"/>
    <w:rsid w:val="002B2A94"/>
    <w:rsid w:val="002B6311"/>
    <w:rsid w:val="002C0168"/>
    <w:rsid w:val="002C6697"/>
    <w:rsid w:val="002D2D2B"/>
    <w:rsid w:val="002F7AE9"/>
    <w:rsid w:val="00302A14"/>
    <w:rsid w:val="00314A1B"/>
    <w:rsid w:val="00325DF6"/>
    <w:rsid w:val="00354F82"/>
    <w:rsid w:val="00356180"/>
    <w:rsid w:val="00360157"/>
    <w:rsid w:val="00374E4D"/>
    <w:rsid w:val="003919FD"/>
    <w:rsid w:val="003A05DB"/>
    <w:rsid w:val="003B6CCE"/>
    <w:rsid w:val="003D0B27"/>
    <w:rsid w:val="003D6E5B"/>
    <w:rsid w:val="00405014"/>
    <w:rsid w:val="004151E8"/>
    <w:rsid w:val="00421B58"/>
    <w:rsid w:val="00422099"/>
    <w:rsid w:val="004225E1"/>
    <w:rsid w:val="004237AE"/>
    <w:rsid w:val="004340A6"/>
    <w:rsid w:val="00437A42"/>
    <w:rsid w:val="00464F91"/>
    <w:rsid w:val="00475737"/>
    <w:rsid w:val="00486BF5"/>
    <w:rsid w:val="004A5E3A"/>
    <w:rsid w:val="004A7BE9"/>
    <w:rsid w:val="004B6519"/>
    <w:rsid w:val="004C187A"/>
    <w:rsid w:val="004D39D8"/>
    <w:rsid w:val="004D4E88"/>
    <w:rsid w:val="004D6559"/>
    <w:rsid w:val="004E3579"/>
    <w:rsid w:val="004E4548"/>
    <w:rsid w:val="004E73F9"/>
    <w:rsid w:val="004F74B1"/>
    <w:rsid w:val="005007C4"/>
    <w:rsid w:val="00500AC6"/>
    <w:rsid w:val="00503C3F"/>
    <w:rsid w:val="00506EE9"/>
    <w:rsid w:val="00537F31"/>
    <w:rsid w:val="005630BF"/>
    <w:rsid w:val="0056695C"/>
    <w:rsid w:val="005835FB"/>
    <w:rsid w:val="00585FBA"/>
    <w:rsid w:val="00590F2A"/>
    <w:rsid w:val="005A239F"/>
    <w:rsid w:val="005B4B8F"/>
    <w:rsid w:val="005C199B"/>
    <w:rsid w:val="005C23CD"/>
    <w:rsid w:val="005E24AF"/>
    <w:rsid w:val="005E3A7A"/>
    <w:rsid w:val="005F6DFC"/>
    <w:rsid w:val="00610745"/>
    <w:rsid w:val="00686E66"/>
    <w:rsid w:val="006A3983"/>
    <w:rsid w:val="006A6F7B"/>
    <w:rsid w:val="006D7D15"/>
    <w:rsid w:val="006E0323"/>
    <w:rsid w:val="006F4B89"/>
    <w:rsid w:val="006F4ECD"/>
    <w:rsid w:val="007078DC"/>
    <w:rsid w:val="00714E84"/>
    <w:rsid w:val="007305C6"/>
    <w:rsid w:val="00753D42"/>
    <w:rsid w:val="0077635A"/>
    <w:rsid w:val="00776571"/>
    <w:rsid w:val="00782875"/>
    <w:rsid w:val="007A2EB5"/>
    <w:rsid w:val="007B43C3"/>
    <w:rsid w:val="007C5456"/>
    <w:rsid w:val="007F544C"/>
    <w:rsid w:val="008025D3"/>
    <w:rsid w:val="00807158"/>
    <w:rsid w:val="00810FB1"/>
    <w:rsid w:val="0081644B"/>
    <w:rsid w:val="00856616"/>
    <w:rsid w:val="00864D6C"/>
    <w:rsid w:val="008A62F4"/>
    <w:rsid w:val="008E372C"/>
    <w:rsid w:val="00915247"/>
    <w:rsid w:val="00915FC6"/>
    <w:rsid w:val="00925FB2"/>
    <w:rsid w:val="0092680A"/>
    <w:rsid w:val="009361BD"/>
    <w:rsid w:val="00937DA9"/>
    <w:rsid w:val="009406B9"/>
    <w:rsid w:val="009445EF"/>
    <w:rsid w:val="00961FAD"/>
    <w:rsid w:val="00970F43"/>
    <w:rsid w:val="00991650"/>
    <w:rsid w:val="009A69A4"/>
    <w:rsid w:val="00A01F3C"/>
    <w:rsid w:val="00A14BE1"/>
    <w:rsid w:val="00A25D1A"/>
    <w:rsid w:val="00A60838"/>
    <w:rsid w:val="00A63333"/>
    <w:rsid w:val="00A94E01"/>
    <w:rsid w:val="00AE2D85"/>
    <w:rsid w:val="00B14C66"/>
    <w:rsid w:val="00B569AC"/>
    <w:rsid w:val="00B66432"/>
    <w:rsid w:val="00BA0866"/>
    <w:rsid w:val="00BA5152"/>
    <w:rsid w:val="00BB7728"/>
    <w:rsid w:val="00BE25A0"/>
    <w:rsid w:val="00BE5C28"/>
    <w:rsid w:val="00C224FB"/>
    <w:rsid w:val="00C22A10"/>
    <w:rsid w:val="00C3742A"/>
    <w:rsid w:val="00C40840"/>
    <w:rsid w:val="00C67026"/>
    <w:rsid w:val="00C73BDE"/>
    <w:rsid w:val="00C8586F"/>
    <w:rsid w:val="00C85928"/>
    <w:rsid w:val="00C96A3A"/>
    <w:rsid w:val="00CA7C3E"/>
    <w:rsid w:val="00CC2E72"/>
    <w:rsid w:val="00CD30AB"/>
    <w:rsid w:val="00CE204D"/>
    <w:rsid w:val="00CE330A"/>
    <w:rsid w:val="00CF0F72"/>
    <w:rsid w:val="00CF5D6C"/>
    <w:rsid w:val="00D10B69"/>
    <w:rsid w:val="00D168BD"/>
    <w:rsid w:val="00D26A40"/>
    <w:rsid w:val="00D27C31"/>
    <w:rsid w:val="00D32907"/>
    <w:rsid w:val="00D544C6"/>
    <w:rsid w:val="00D615C5"/>
    <w:rsid w:val="00D61F34"/>
    <w:rsid w:val="00D7306D"/>
    <w:rsid w:val="00D8000E"/>
    <w:rsid w:val="00D83009"/>
    <w:rsid w:val="00D9200A"/>
    <w:rsid w:val="00DB09EB"/>
    <w:rsid w:val="00DB1C9D"/>
    <w:rsid w:val="00DB3D30"/>
    <w:rsid w:val="00DD6D10"/>
    <w:rsid w:val="00DD7501"/>
    <w:rsid w:val="00DF4FDF"/>
    <w:rsid w:val="00DF5A69"/>
    <w:rsid w:val="00E06F7F"/>
    <w:rsid w:val="00E14277"/>
    <w:rsid w:val="00E14DF2"/>
    <w:rsid w:val="00E22CC2"/>
    <w:rsid w:val="00E5277B"/>
    <w:rsid w:val="00E669BE"/>
    <w:rsid w:val="00E75D2E"/>
    <w:rsid w:val="00E84292"/>
    <w:rsid w:val="00E91813"/>
    <w:rsid w:val="00E925FB"/>
    <w:rsid w:val="00E93D01"/>
    <w:rsid w:val="00E950DC"/>
    <w:rsid w:val="00EC1AE5"/>
    <w:rsid w:val="00EC5CB7"/>
    <w:rsid w:val="00ED0B42"/>
    <w:rsid w:val="00ED754F"/>
    <w:rsid w:val="00EE3CEE"/>
    <w:rsid w:val="00F00F48"/>
    <w:rsid w:val="00F03AB7"/>
    <w:rsid w:val="00F11DC4"/>
    <w:rsid w:val="00F144AC"/>
    <w:rsid w:val="00F47688"/>
    <w:rsid w:val="00F50A0E"/>
    <w:rsid w:val="00F55F50"/>
    <w:rsid w:val="00F6423E"/>
    <w:rsid w:val="00F6615C"/>
    <w:rsid w:val="00F73367"/>
    <w:rsid w:val="00F85063"/>
    <w:rsid w:val="00FA2F22"/>
    <w:rsid w:val="00FA3978"/>
    <w:rsid w:val="00FA78B2"/>
    <w:rsid w:val="00FC21EF"/>
    <w:rsid w:val="00FC7510"/>
    <w:rsid w:val="00FD2A2B"/>
    <w:rsid w:val="00FE60D4"/>
    <w:rsid w:val="00FE74BA"/>
    <w:rsid w:val="00FF7A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76C5EFF"/>
  <w15:chartTrackingRefBased/>
  <w15:docId w15:val="{A5F2BC5C-CC30-4EA5-BC0F-99B1FEFA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5208</Words>
  <Characters>29689</Characters>
  <Application>Microsoft Office Word</Application>
  <DocSecurity>4</DocSecurity>
  <Lines>247</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34828</CharactersWithSpaces>
  <SharedDoc>false</SharedDoc>
  <HLinks>
    <vt:vector size="48" baseType="variant">
      <vt:variant>
        <vt:i4>393283</vt:i4>
      </vt:variant>
      <vt:variant>
        <vt:i4>61</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6619144</vt:i4>
      </vt:variant>
      <vt:variant>
        <vt:i4>0</vt:i4>
      </vt:variant>
      <vt:variant>
        <vt:i4>0</vt:i4>
      </vt:variant>
      <vt:variant>
        <vt:i4>5</vt:i4>
      </vt:variant>
      <vt:variant>
        <vt:lpwstr>https://www.nevo.co.il/law_html/law70/zava-0249.pdf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עיסוק בחשמל (הסדרה והפעלה) (ייצור במיתקן פוטו-וולטאי וחיבורו לרשת החלוקה בעקבות זכיה בהליך תחרותי), תשע"ט-2019</vt:lpwstr>
  </property>
  <property fmtid="{D5CDD505-2E9C-101B-9397-08002B2CF9AE}" pid="4" name="LAWNUMBER">
    <vt:lpwstr>0093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https://www.nevo.co.il/law_html/law70/zava-0249.pdf;‎קמצ"ם#פורסמו קובץ המנשרים מס' 249 ‏‏#מחודש מרץ 2019 עמ' 8845‏</vt:lpwstr>
  </property>
</Properties>
</file>