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62" w:line="206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（侵害商业秘密纠纷）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>
            <w:pPr>
              <w:pStyle w:val="6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>
            <w:pPr>
              <w:pStyle w:val="6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职务：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5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1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5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>
            <w:pPr>
              <w:pStyle w:val="6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2290" w:type="dxa"/>
            <w:tcBorders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85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102"/>
            </w:pPr>
            <w:r>
              <w:rPr>
                <w:color w:val="231F20"/>
                <w:spacing w:val="-4"/>
              </w:rPr>
              <w:t>1. 停止侵权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0" w:lineRule="auto"/>
              <w:ind w:left="84"/>
            </w:pPr>
            <w:r>
              <w:rPr>
                <w:color w:val="231F20"/>
                <w:spacing w:val="-1"/>
              </w:rPr>
              <w:t>有□    内容：具体陈述侵权对象、停止侵权的方式和内容等。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ind w:left="84"/>
            </w:pPr>
            <w:r>
              <w:rPr>
                <w:color w:val="231F20"/>
              </w:rPr>
              <w:t>有□    经济损失共计        元</w:t>
            </w:r>
          </w:p>
          <w:p>
            <w:pPr>
              <w:pStyle w:val="6"/>
              <w:spacing w:before="63" w:line="235" w:lineRule="auto"/>
              <w:ind w:left="715"/>
            </w:pPr>
            <w:r>
              <w:rPr>
                <w:color w:val="231F20"/>
              </w:rPr>
              <w:t xml:space="preserve">原告损失□        元；被告获利□     元；法定赔偿□    </w:t>
            </w:r>
            <w:r>
              <w:rPr>
                <w:color w:val="231F20"/>
                <w:spacing w:val="-1"/>
              </w:rPr>
              <w:t xml:space="preserve">    元；</w:t>
            </w:r>
          </w:p>
          <w:p>
            <w:pPr>
              <w:pStyle w:val="6"/>
              <w:spacing w:before="35" w:line="210" w:lineRule="auto"/>
              <w:ind w:left="712"/>
            </w:pPr>
            <w:r>
              <w:rPr>
                <w:color w:val="231F20"/>
                <w:spacing w:val="-4"/>
              </w:rPr>
              <w:t>计算依据或参考因素：</w:t>
            </w:r>
          </w:p>
          <w:p>
            <w:pPr>
              <w:pStyle w:val="6"/>
              <w:spacing w:before="68" w:line="208" w:lineRule="auto"/>
              <w:ind w:left="711"/>
            </w:pPr>
            <w:r>
              <w:rPr>
                <w:color w:val="231F20"/>
              </w:rPr>
              <w:t>惩罚性赔偿□        倍数：      倍</w:t>
            </w:r>
          </w:p>
          <w:p>
            <w:pPr>
              <w:pStyle w:val="6"/>
              <w:spacing w:before="65" w:line="210" w:lineRule="auto"/>
              <w:ind w:left="712"/>
            </w:pPr>
            <w:r>
              <w:rPr>
                <w:color w:val="231F20"/>
                <w:spacing w:val="-4"/>
              </w:rPr>
              <w:t>计算依据或参考因素：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1" w:lineRule="auto"/>
              <w:ind w:left="89"/>
            </w:pPr>
            <w:r>
              <w:rPr>
                <w:color w:val="231F20"/>
                <w:spacing w:val="-1"/>
              </w:rPr>
              <w:t>3. 支付合理费用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88" w:lineRule="exact"/>
            </w:pPr>
          </w:p>
          <w:tbl>
            <w:tblPr>
              <w:tblStyle w:val="5"/>
              <w:tblW w:w="0" w:type="auto"/>
              <w:tblInd w:w="84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67"/>
              <w:gridCol w:w="630"/>
              <w:gridCol w:w="2518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467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</w:pPr>
                  <w:r>
                    <w:rPr>
                      <w:color w:val="231F20"/>
                    </w:rPr>
                    <w:t>有□    律师费</w:t>
                  </w:r>
                </w:p>
              </w:tc>
              <w:tc>
                <w:tcPr>
                  <w:tcW w:w="630" w:type="dxa"/>
                  <w:noWrap w:val="0"/>
                  <w:vAlign w:val="top"/>
                </w:tcPr>
                <w:p>
                  <w:pPr>
                    <w:pStyle w:val="6"/>
                    <w:spacing w:before="7" w:line="193" w:lineRule="auto"/>
                    <w:ind w:left="211"/>
                  </w:pPr>
                  <w:r>
                    <w:rPr>
                      <w:color w:val="231F20"/>
                    </w:rPr>
                    <w:t>元</w:t>
                  </w:r>
                </w:p>
              </w:tc>
              <w:tc>
                <w:tcPr>
                  <w:tcW w:w="2518" w:type="dxa"/>
                  <w:noWrap w:val="0"/>
                  <w:vAlign w:val="top"/>
                </w:tcPr>
                <w:p>
                  <w:pPr>
                    <w:pStyle w:val="6"/>
                    <w:spacing w:line="199" w:lineRule="auto"/>
                    <w:jc w:val="right"/>
                  </w:pPr>
                  <w:r>
                    <w:rPr>
                      <w:color w:val="231F20"/>
                      <w:spacing w:val="-1"/>
                    </w:rPr>
                    <w:t>律师费凭证：有□    无□</w:t>
                  </w: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40" w:hRule="atLeast"/>
              </w:trPr>
              <w:tc>
                <w:tcPr>
                  <w:tcW w:w="1467" w:type="dxa"/>
                  <w:noWrap w:val="0"/>
                  <w:vAlign w:val="top"/>
                </w:tcPr>
                <w:p>
                  <w:pPr>
                    <w:pStyle w:val="6"/>
                    <w:spacing w:before="72" w:line="197" w:lineRule="auto"/>
                    <w:ind w:left="628"/>
                  </w:pPr>
                  <w:r>
                    <w:rPr>
                      <w:color w:val="231F20"/>
                      <w:spacing w:val="-1"/>
                    </w:rPr>
                    <w:t>公证费</w:t>
                  </w:r>
                </w:p>
              </w:tc>
              <w:tc>
                <w:tcPr>
                  <w:tcW w:w="630" w:type="dxa"/>
                  <w:noWrap w:val="0"/>
                  <w:vAlign w:val="top"/>
                </w:tcPr>
                <w:p>
                  <w:pPr>
                    <w:pStyle w:val="6"/>
                    <w:spacing w:before="77" w:line="193" w:lineRule="auto"/>
                    <w:ind w:left="211"/>
                  </w:pPr>
                  <w:r>
                    <w:rPr>
                      <w:color w:val="231F20"/>
                    </w:rPr>
                    <w:t>元</w:t>
                  </w:r>
                </w:p>
              </w:tc>
              <w:tc>
                <w:tcPr>
                  <w:tcW w:w="2518" w:type="dxa"/>
                  <w:noWrap w:val="0"/>
                  <w:vAlign w:val="top"/>
                </w:tcPr>
                <w:p>
                  <w:pPr>
                    <w:pStyle w:val="6"/>
                    <w:spacing w:before="70" w:line="199" w:lineRule="auto"/>
                    <w:jc w:val="right"/>
                  </w:pPr>
                  <w:r>
                    <w:rPr>
                      <w:color w:val="231F20"/>
                      <w:spacing w:val="-1"/>
                    </w:rPr>
                    <w:t>公证费凭证：有□    无□</w:t>
                  </w: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1" w:hRule="atLeast"/>
              </w:trPr>
              <w:tc>
                <w:tcPr>
                  <w:tcW w:w="1467" w:type="dxa"/>
                  <w:noWrap w:val="0"/>
                  <w:vAlign w:val="top"/>
                </w:tcPr>
                <w:p>
                  <w:pPr>
                    <w:pStyle w:val="6"/>
                    <w:spacing w:before="72" w:line="188" w:lineRule="exact"/>
                    <w:ind w:left="630"/>
                  </w:pPr>
                  <w:r>
                    <w:rPr>
                      <w:color w:val="231F20"/>
                      <w:spacing w:val="-1"/>
                      <w:position w:val="-2"/>
                    </w:rPr>
                    <w:t>差旅费</w:t>
                  </w:r>
                </w:p>
              </w:tc>
              <w:tc>
                <w:tcPr>
                  <w:tcW w:w="630" w:type="dxa"/>
                  <w:noWrap w:val="0"/>
                  <w:vAlign w:val="top"/>
                </w:tcPr>
                <w:p>
                  <w:pPr>
                    <w:pStyle w:val="6"/>
                    <w:spacing w:before="77" w:line="183" w:lineRule="exact"/>
                    <w:ind w:left="211"/>
                  </w:pPr>
                  <w:r>
                    <w:rPr>
                      <w:color w:val="231F20"/>
                      <w:position w:val="-2"/>
                    </w:rPr>
                    <w:t>元</w:t>
                  </w:r>
                </w:p>
              </w:tc>
              <w:tc>
                <w:tcPr>
                  <w:tcW w:w="2518" w:type="dxa"/>
                  <w:noWrap w:val="0"/>
                  <w:vAlign w:val="top"/>
                </w:tcPr>
                <w:p>
                  <w:pPr>
                    <w:pStyle w:val="6"/>
                    <w:spacing w:before="70" w:line="190" w:lineRule="exact"/>
                    <w:jc w:val="right"/>
                  </w:pPr>
                  <w:r>
                    <w:rPr>
                      <w:color w:val="231F20"/>
                      <w:spacing w:val="-1"/>
                      <w:position w:val="-2"/>
                    </w:rPr>
                    <w:t>差旅费凭证：有□    无□</w:t>
                  </w:r>
                </w:p>
              </w:tc>
            </w:tr>
          </w:tbl>
          <w:p>
            <w:pPr>
              <w:pStyle w:val="6"/>
              <w:spacing w:before="137" w:line="209" w:lineRule="auto"/>
              <w:ind w:left="713"/>
            </w:pPr>
            <w:r>
              <w:rPr>
                <w:color w:val="231F20"/>
              </w:rPr>
              <w:t>其他费用    元        凭证：有□    无□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35" w:lineRule="auto"/>
              <w:ind w:left="82" w:right="6566" w:firstLine="1"/>
            </w:pPr>
            <w:r>
              <w:rPr>
                <w:color w:val="231F20"/>
                <w:spacing w:val="-3"/>
              </w:rPr>
              <w:t>有□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62" w:lineRule="auto"/>
              <w:ind w:left="294" w:right="5306" w:hanging="209"/>
            </w:pPr>
            <w:r>
              <w:rPr>
                <w:color w:val="231F20"/>
                <w:spacing w:val="-1"/>
              </w:rPr>
              <w:t>商业秘密权利人□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原始取得□</w:t>
            </w:r>
          </w:p>
          <w:p>
            <w:pPr>
              <w:pStyle w:val="6"/>
              <w:spacing w:line="206" w:lineRule="auto"/>
              <w:ind w:left="295"/>
            </w:pPr>
            <w:r>
              <w:rPr>
                <w:color w:val="231F20"/>
                <w:spacing w:val="-1"/>
              </w:rPr>
              <w:t>继受取得□</w:t>
            </w:r>
          </w:p>
          <w:p>
            <w:pPr>
              <w:pStyle w:val="6"/>
              <w:spacing w:before="70" w:line="206" w:lineRule="auto"/>
              <w:ind w:left="504"/>
            </w:pPr>
            <w:r>
              <w:rPr>
                <w:color w:val="231F20"/>
                <w:spacing w:val="-1"/>
              </w:rPr>
              <w:t>受让取得□</w:t>
            </w:r>
          </w:p>
          <w:p>
            <w:pPr>
              <w:pStyle w:val="6"/>
              <w:spacing w:before="65" w:line="261" w:lineRule="auto"/>
              <w:ind w:left="85" w:right="4453" w:firstLine="418"/>
            </w:pPr>
            <w:r>
              <w:rPr>
                <w:color w:val="231F20"/>
                <w:spacing w:val="-4"/>
              </w:rPr>
              <w:t>其他取得□ 具体情况：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利害关系人□:</w:t>
            </w:r>
          </w:p>
          <w:p>
            <w:pPr>
              <w:pStyle w:val="6"/>
              <w:spacing w:before="1" w:line="208" w:lineRule="auto"/>
              <w:ind w:left="313"/>
            </w:pPr>
            <w:r>
              <w:rPr>
                <w:color w:val="231F20"/>
                <w:spacing w:val="-1"/>
              </w:rPr>
              <w:t>1. 被许可人□:</w:t>
            </w:r>
          </w:p>
          <w:p>
            <w:pPr>
              <w:pStyle w:val="6"/>
              <w:spacing w:before="64" w:line="211" w:lineRule="auto"/>
              <w:ind w:left="504"/>
            </w:pPr>
            <w:r>
              <w:rPr>
                <w:color w:val="231F20"/>
                <w:spacing w:val="-1"/>
              </w:rPr>
              <w:t>①独占使用许可合同的被许可人□</w:t>
            </w:r>
          </w:p>
          <w:p>
            <w:pPr>
              <w:pStyle w:val="6"/>
              <w:spacing w:before="55" w:line="231" w:lineRule="auto"/>
              <w:ind w:left="386" w:right="79" w:firstLine="118"/>
            </w:pPr>
            <w:r>
              <w:rPr>
                <w:color w:val="231F20"/>
                <w:spacing w:val="-1"/>
              </w:rPr>
              <w:t>②排他使用许可合同的被许可人□：和权利人共同起诉□    单独起诉□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（权利人已起诉□    权利人未起诉□)</w:t>
            </w:r>
          </w:p>
          <w:p>
            <w:pPr>
              <w:pStyle w:val="6"/>
              <w:spacing w:before="86" w:line="228" w:lineRule="auto"/>
              <w:ind w:left="386" w:right="79" w:firstLine="118"/>
            </w:pPr>
            <w:r>
              <w:rPr>
                <w:color w:val="231F20"/>
                <w:spacing w:val="-1"/>
              </w:rPr>
              <w:t>③普通使用许可合同的被许可人□：和权利人共同起诉□    单独起诉□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"/>
              </w:rPr>
              <w:t>（权利人书面授权单独起诉□    权利人未授权单独起诉□)</w:t>
            </w:r>
          </w:p>
          <w:p>
            <w:pPr>
              <w:pStyle w:val="6"/>
              <w:spacing w:before="86" w:line="210" w:lineRule="auto"/>
              <w:ind w:left="295"/>
            </w:pPr>
            <w:r>
              <w:rPr>
                <w:color w:val="231F20"/>
                <w:spacing w:val="-2"/>
              </w:rPr>
              <w:t>2. 其他利害关系人□    具体情形：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82" w:right="84" w:firstLine="3"/>
            </w:pPr>
            <w:r>
              <w:rPr>
                <w:color w:val="231F20"/>
                <w:spacing w:val="-1"/>
              </w:rPr>
              <w:t>2. 原告主张的商业秘密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类型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0" w:lineRule="auto"/>
              <w:ind w:left="84"/>
            </w:pPr>
            <w:r>
              <w:rPr>
                <w:color w:val="231F20"/>
              </w:rPr>
              <w:t>技术信息□    经营信息□    其他商业信息□</w:t>
            </w:r>
          </w:p>
          <w:p>
            <w:pPr>
              <w:pStyle w:val="6"/>
              <w:spacing w:before="65" w:line="210" w:lineRule="auto"/>
              <w:ind w:left="88"/>
            </w:pPr>
            <w:r>
              <w:rPr>
                <w:color w:val="231F20"/>
                <w:spacing w:val="-11"/>
              </w:rPr>
              <w:t>载体：</w:t>
            </w:r>
          </w:p>
          <w:p>
            <w:pPr>
              <w:pStyle w:val="6"/>
              <w:spacing w:before="69" w:line="236" w:lineRule="auto"/>
              <w:ind w:left="83" w:right="5974"/>
            </w:pPr>
            <w:r>
              <w:rPr>
                <w:color w:val="231F20"/>
                <w:spacing w:val="-9"/>
              </w:rPr>
              <w:t>形成时间：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具体内容：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61" w:lineRule="auto"/>
              <w:ind w:left="84" w:right="84" w:firstLine="4"/>
            </w:pPr>
            <w:r>
              <w:rPr>
                <w:color w:val="231F20"/>
                <w:spacing w:val="-1"/>
              </w:rPr>
              <w:t>3. 原告主张的商业秘密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符合法定条件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0" w:lineRule="auto"/>
              <w:ind w:left="103"/>
            </w:pPr>
            <w:r>
              <w:rPr>
                <w:color w:val="231F20"/>
                <w:spacing w:val="-4"/>
              </w:rPr>
              <w:t>1. 不为公众所知悉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4"/>
              </w:rPr>
              <w:t>□是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4"/>
              </w:rPr>
              <w:t>□否    具体情况：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4"/>
              </w:rPr>
              <w:t>2. 采取了保密措施</w:t>
            </w:r>
            <w:r>
              <w:rPr>
                <w:color w:val="231F20"/>
                <w:spacing w:val="10"/>
              </w:rPr>
              <w:t xml:space="preserve">    </w:t>
            </w:r>
            <w:r>
              <w:rPr>
                <w:color w:val="231F20"/>
                <w:spacing w:val="-4"/>
              </w:rPr>
              <w:t>□是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4"/>
              </w:rPr>
              <w:t>□否    具体情况：</w:t>
            </w:r>
          </w:p>
          <w:p>
            <w:pPr>
              <w:pStyle w:val="6"/>
              <w:spacing w:before="65" w:line="210" w:lineRule="auto"/>
              <w:ind w:left="89"/>
            </w:pPr>
            <w:r>
              <w:rPr>
                <w:color w:val="231F20"/>
                <w:spacing w:val="-4"/>
              </w:rPr>
              <w:t>3. 具有商业价值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  <w:spacing w:val="-4"/>
              </w:rPr>
              <w:t>□是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4"/>
              </w:rPr>
              <w:t>□否    具体情况：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59" w:lineRule="auto"/>
              <w:ind w:left="84" w:right="84" w:hanging="2"/>
              <w:jc w:val="both"/>
            </w:pPr>
            <w:r>
              <w:rPr>
                <w:color w:val="231F20"/>
                <w:spacing w:val="-1"/>
              </w:rPr>
              <w:t>4. 被告侵犯商业秘密的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1"/>
              </w:rPr>
              <w:t>事实（包括时间、地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2"/>
              </w:rPr>
              <w:t>点、表现形式、具体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内容、主观故意程度</w:t>
            </w:r>
            <w:r>
              <w:rPr>
                <w:color w:val="231F20"/>
              </w:rPr>
              <w:t xml:space="preserve"> 和损害后果等）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46" w:lineRule="auto"/>
              <w:ind w:left="83" w:right="94" w:firstLine="17"/>
            </w:pPr>
            <w:r>
              <w:rPr>
                <w:color w:val="231F20"/>
                <w:spacing w:val="2"/>
              </w:rPr>
              <w:t>□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1.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以盗窃、贿赂、欺诈、胁迫、电子侵入或者</w:t>
            </w:r>
            <w:r>
              <w:rPr>
                <w:color w:val="231F20"/>
                <w:spacing w:val="1"/>
              </w:rPr>
              <w:t>其他不正当手段获取权利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人的商业秘密；  具体情况，依据（证据</w:t>
            </w:r>
            <w:r>
              <w:rPr>
                <w:color w:val="231F20"/>
                <w:spacing w:val="-3"/>
              </w:rPr>
              <w:t>）：</w:t>
            </w:r>
          </w:p>
          <w:p>
            <w:pPr>
              <w:pStyle w:val="6"/>
              <w:spacing w:before="34" w:line="247" w:lineRule="auto"/>
              <w:ind w:left="87" w:right="87" w:firstLine="13"/>
            </w:pPr>
            <w:r>
              <w:rPr>
                <w:color w:val="231F20"/>
                <w:spacing w:val="16"/>
              </w:rPr>
              <w:t>□ 2. 披露、使用或者允许他人使用以前项手段获取的权利人的商业秘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密；  具体情况，依据（证据</w:t>
            </w:r>
            <w:r>
              <w:rPr>
                <w:color w:val="231F20"/>
                <w:spacing w:val="-3"/>
              </w:rPr>
              <w:t>）：</w:t>
            </w:r>
          </w:p>
          <w:p>
            <w:pPr>
              <w:pStyle w:val="6"/>
              <w:spacing w:before="34" w:line="247" w:lineRule="auto"/>
              <w:ind w:left="87" w:right="94" w:firstLine="13"/>
            </w:pPr>
            <w:r>
              <w:rPr>
                <w:color w:val="231F20"/>
                <w:spacing w:val="3"/>
              </w:rPr>
              <w:t>□ 3. 违反保密义务或者违反权利人有关保守商业秘密的要求，披</w:t>
            </w:r>
            <w:r>
              <w:rPr>
                <w:color w:val="231F20"/>
                <w:spacing w:val="2"/>
              </w:rPr>
              <w:t>露、使用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或者允许他人使用其所掌握的商业秘密；  具体情况，</w:t>
            </w:r>
            <w:r>
              <w:rPr>
                <w:color w:val="231F20"/>
                <w:spacing w:val="-4"/>
              </w:rPr>
              <w:t>依据（证据</w:t>
            </w:r>
            <w:r>
              <w:rPr>
                <w:color w:val="231F20"/>
                <w:spacing w:val="-5"/>
              </w:rPr>
              <w:t>）：</w:t>
            </w:r>
          </w:p>
          <w:p>
            <w:pPr>
              <w:pStyle w:val="6"/>
              <w:spacing w:before="35" w:line="252" w:lineRule="auto"/>
              <w:ind w:left="83" w:right="8" w:firstLine="17"/>
            </w:pPr>
            <w:r>
              <w:rPr>
                <w:color w:val="231F20"/>
                <w:spacing w:val="9"/>
              </w:rPr>
              <w:t>□ 4. 教唆、引诱、帮助他人违反保密义务或者违反权利人有关保守商业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15"/>
              </w:rPr>
              <w:t>秘密的要求，获取、披露、使用或者允许他人使用权利人的商业秘</w:t>
            </w:r>
            <w:r>
              <w:rPr>
                <w:color w:val="231F20"/>
                <w:spacing w:val="14"/>
              </w:rPr>
              <w:t>密；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具体情况，依据（证据</w:t>
            </w:r>
            <w:r>
              <w:rPr>
                <w:color w:val="231F20"/>
                <w:spacing w:val="-1"/>
              </w:rPr>
              <w:t>）：</w:t>
            </w:r>
          </w:p>
          <w:p>
            <w:pPr>
              <w:pStyle w:val="6"/>
              <w:spacing w:before="34" w:line="246" w:lineRule="auto"/>
              <w:ind w:left="90" w:right="86" w:firstLine="10"/>
            </w:pPr>
            <w:r>
              <w:rPr>
                <w:color w:val="231F20"/>
                <w:spacing w:val="3"/>
              </w:rPr>
              <w:t xml:space="preserve">□ 5. 经营者以外的其他自然人、法人和非法人组织实施的侵犯商业秘密行 </w:t>
            </w:r>
            <w:r>
              <w:rPr>
                <w:color w:val="231F20"/>
                <w:spacing w:val="-7"/>
              </w:rPr>
              <w:t>为；  具体情况，依据（证据</w:t>
            </w:r>
            <w:r>
              <w:rPr>
                <w:color w:val="231F20"/>
                <w:spacing w:val="-5"/>
              </w:rPr>
              <w:t>）：</w:t>
            </w:r>
          </w:p>
          <w:p>
            <w:pPr>
              <w:pStyle w:val="6"/>
              <w:spacing w:before="37" w:line="251" w:lineRule="auto"/>
              <w:ind w:left="82" w:firstLine="18"/>
            </w:pPr>
            <w:r>
              <w:rPr>
                <w:color w:val="231F20"/>
                <w:spacing w:val="6"/>
              </w:rPr>
              <w:t>□ 6. 第三人明知或者应知商业秘密权利</w:t>
            </w:r>
            <w:r>
              <w:rPr>
                <w:color w:val="231F20"/>
                <w:spacing w:val="5"/>
              </w:rPr>
              <w:t>人的员工、前员工或者其他单位、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 xml:space="preserve">个人实施侵犯商业秘密行为，仍获取、披露、使用或者允许他人使用该商   </w:t>
            </w:r>
            <w:r>
              <w:rPr>
                <w:color w:val="231F20"/>
                <w:spacing w:val="-5"/>
              </w:rPr>
              <w:t>业秘密的；   具体情况，依据（证据）：</w:t>
            </w:r>
          </w:p>
          <w:p>
            <w:pPr>
              <w:pStyle w:val="6"/>
              <w:spacing w:before="32" w:line="215" w:lineRule="auto"/>
              <w:ind w:left="100"/>
            </w:pPr>
            <w:r>
              <w:rPr>
                <w:color w:val="231F20"/>
                <w:spacing w:val="-3"/>
              </w:rPr>
              <w:t>□ 7. 其他侵犯商业秘密的行为。     具</w:t>
            </w:r>
            <w:r>
              <w:rPr>
                <w:color w:val="231F20"/>
                <w:spacing w:val="-4"/>
              </w:rPr>
              <w:t>体情况，依据（证据</w:t>
            </w:r>
            <w:r>
              <w:rPr>
                <w:color w:val="231F20"/>
                <w:spacing w:val="-5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4" w:lineRule="auto"/>
              <w:ind w:left="82" w:right="84" w:firstLine="3"/>
              <w:jc w:val="both"/>
            </w:pPr>
            <w:r>
              <w:rPr>
                <w:color w:val="231F20"/>
                <w:spacing w:val="-1"/>
              </w:rPr>
              <w:t>5. 侵犯商业秘密行为与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原告损失之间的因果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关系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1" w:lineRule="auto"/>
              <w:ind w:left="83"/>
            </w:pPr>
            <w:r>
              <w:rPr>
                <w:color w:val="231F20"/>
              </w:rPr>
              <w:t>具体情况，依据（证据）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100" w:right="84" w:hanging="14"/>
            </w:pPr>
            <w:r>
              <w:rPr>
                <w:color w:val="231F20"/>
                <w:spacing w:val="-1"/>
              </w:rPr>
              <w:t>6. 侵害技术秘密案件中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的技术比对分析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35" w:lineRule="auto"/>
              <w:ind w:left="83"/>
            </w:pPr>
            <w:r>
              <w:rPr>
                <w:color w:val="231F20"/>
              </w:rPr>
              <w:t>具体主张密点或整体技术方案、比对分析意见（可另附页）</w:t>
            </w:r>
          </w:p>
        </w:tc>
      </w:tr>
    </w:tbl>
    <w:p>
      <w:pPr>
        <w:pStyle w:val="2"/>
      </w:pPr>
    </w:p>
    <w:p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84"/>
            </w:pPr>
            <w:r>
              <w:rPr>
                <w:color w:val="231F20"/>
                <w:spacing w:val="-1"/>
              </w:rPr>
              <w:t>7. 其他情况及依据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192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84"/>
            </w:pPr>
            <w:r>
              <w:rPr>
                <w:color w:val="231F20"/>
                <w:spacing w:val="-2"/>
              </w:rPr>
              <w:t>有□     内容：   件（已结、未结）、案号、案由、当事人、审理法院、案件进展等（可另附</w:t>
            </w:r>
            <w:r>
              <w:rPr>
                <w:color w:val="231F20"/>
                <w:spacing w:val="-3"/>
              </w:rPr>
              <w:t>页）</w:t>
            </w:r>
          </w:p>
          <w:p>
            <w:pPr>
              <w:pStyle w:val="6"/>
              <w:spacing w:before="62" w:line="235" w:lineRule="auto"/>
              <w:ind w:left="1551"/>
            </w:pPr>
            <w:r>
              <w:rPr>
                <w:color w:val="231F20"/>
              </w:rPr>
              <w:t>若有关联刑事案件，请载明司法鉴定情况（重点载明与本案相关密点的比对内容）</w:t>
            </w:r>
          </w:p>
          <w:p>
            <w:pPr>
              <w:pStyle w:val="6"/>
              <w:spacing w:before="4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4"/>
          <w:sz w:val="36"/>
          <w:szCs w:val="36"/>
        </w:rPr>
        <w:t>附件</w:t>
      </w:r>
    </w:p>
    <w:p>
      <w:pPr>
        <w:spacing w:before="201" w:line="206" w:lineRule="auto"/>
        <w:ind w:left="361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原告证据清单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3039"/>
        <w:gridCol w:w="1454"/>
        <w:gridCol w:w="251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303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109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454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511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735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0" w:lineRule="auto"/>
              <w:ind w:left="3015"/>
            </w:pPr>
            <w:r>
              <w:rPr>
                <w:color w:val="231F20"/>
                <w:spacing w:val="-2"/>
              </w:rPr>
              <w:t>1. 涉案商业秘密符合法定条件的证据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84"/>
            </w:pPr>
            <w:r>
              <w:rPr>
                <w:color w:val="231F20"/>
                <w:spacing w:val="-1"/>
              </w:rPr>
              <w:t>非公知性证据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  <w:spacing w:val="-1"/>
              </w:rPr>
              <w:t>采取了保密措施的证据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90" w:line="184" w:lineRule="auto"/>
              <w:ind w:left="365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7" w:line="236" w:lineRule="auto"/>
              <w:ind w:left="82" w:right="81" w:firstLine="3"/>
            </w:pPr>
            <w:r>
              <w:rPr>
                <w:color w:val="231F20"/>
                <w:spacing w:val="10"/>
              </w:rPr>
              <w:t>涉案商业秘密具有商业价值的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证据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3733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8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7" w:line="244" w:lineRule="auto"/>
              <w:ind w:left="83" w:firstLine="1"/>
              <w:jc w:val="both"/>
            </w:pPr>
            <w:r>
              <w:rPr>
                <w:color w:val="231F20"/>
                <w:spacing w:val="8"/>
              </w:rPr>
              <w:t>被告实施了被诉侵权行为（披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16"/>
              </w:rPr>
              <w:t>露、使用或允许他人使用等）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的证据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8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7" w:line="244" w:lineRule="auto"/>
              <w:ind w:left="84" w:right="81"/>
              <w:jc w:val="both"/>
            </w:pPr>
            <w:r>
              <w:rPr>
                <w:color w:val="231F20"/>
                <w:spacing w:val="10"/>
              </w:rPr>
              <w:t>被告使用的涉案信息与原告主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0"/>
              </w:rPr>
              <w:t>张的商业秘密实质性相同的证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据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3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92" w:line="208" w:lineRule="auto"/>
              <w:ind w:left="84"/>
            </w:pPr>
            <w:r>
              <w:rPr>
                <w:color w:val="231F20"/>
                <w:spacing w:val="-1"/>
              </w:rPr>
              <w:t>鉴定报告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3" w:line="184" w:lineRule="auto"/>
              <w:ind w:left="347"/>
            </w:pPr>
            <w:r>
              <w:rPr>
                <w:color w:val="231F20"/>
                <w:spacing w:val="-2"/>
              </w:rPr>
              <w:t>2-4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93" w:line="207" w:lineRule="auto"/>
              <w:ind w:left="108"/>
            </w:pPr>
            <w:r>
              <w:rPr>
                <w:color w:val="231F20"/>
                <w:spacing w:val="-7"/>
              </w:rPr>
              <w:t>比对表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93" w:line="208" w:lineRule="auto"/>
              <w:ind w:left="84"/>
            </w:pPr>
            <w:r>
              <w:rPr>
                <w:color w:val="231F20"/>
                <w:spacing w:val="-1"/>
              </w:rPr>
              <w:t>被告侵权期间证据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1" w:line="212" w:lineRule="auto"/>
              <w:jc w:val="right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1"/>
              </w:rPr>
              <w:t>被告财务报表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</w:rPr>
              <w:t>（如无，可不交）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4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346" w:line="208" w:lineRule="auto"/>
        <w:ind w:left="5344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>
      <w:pPr>
        <w:spacing w:before="32" w:line="208" w:lineRule="auto"/>
        <w:ind w:left="5344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0" w:type="default"/>
          <w:pgSz w:w="11906" w:h="16838"/>
          <w:pgMar w:top="400" w:right="1412" w:bottom="998" w:left="1128" w:header="0" w:footer="810" w:gutter="0"/>
          <w:cols w:space="720" w:num="1"/>
        </w:sectPr>
      </w:pPr>
    </w:p>
    <w:p>
      <w:pPr>
        <w:pStyle w:val="2"/>
        <w:spacing w:line="273" w:lineRule="auto"/>
      </w:pPr>
    </w:p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62" w:line="206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（侵害商业秘密纠纷）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191"/>
        <w:gridCol w:w="2290"/>
        <w:gridCol w:w="390"/>
        <w:gridCol w:w="1069"/>
        <w:gridCol w:w="3325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3" w:right="89" w:firstLine="419"/>
            </w:pPr>
            <w:r>
              <w:rPr>
                <w:color w:val="231F20"/>
                <w:spacing w:val="8"/>
              </w:rPr>
              <w:t>3. 本表有些内容可能与您的案件无关，您认为与案件无关的项目可以填“无”或不填；对于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5"/>
              </w:rPr>
              <w:t>本表中勾选项可以在对应项打“√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”;您认为另有重要内容需要列明的，</w:t>
            </w:r>
            <w:r>
              <w:rPr>
                <w:color w:val="231F20"/>
                <w:spacing w:val="4"/>
              </w:rPr>
              <w:t>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79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2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871" w:type="dxa"/>
            <w:gridSpan w:val="3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329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325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>
            <w:pPr>
              <w:pStyle w:val="6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6" w:line="209" w:lineRule="auto"/>
              <w:ind w:left="99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>
            <w:pPr>
              <w:pStyle w:val="6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3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11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6"/>
              <w:spacing w:before="29" w:line="239" w:lineRule="auto"/>
              <w:ind w:left="82" w:right="949" w:firstLine="420"/>
            </w:pPr>
            <w:r>
              <w:rPr>
                <w:color w:val="231F20"/>
              </w:rPr>
              <w:t>代理权限：一般授权□    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</w:rPr>
              <w:t xml:space="preserve">□  </w:t>
            </w:r>
            <w:r>
              <w:rPr>
                <w:color w:val="231F20"/>
                <w:u w:val="single" w:color="auto"/>
              </w:rPr>
              <w:t xml:space="preserve">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1. 对停止侵权有无异议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49" w:lineRule="auto"/>
              <w:ind w:left="81" w:right="84" w:firstLine="3"/>
              <w:jc w:val="both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异议（包括损失、获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利、惩罚性赔偿、赔</w:t>
            </w:r>
            <w:r>
              <w:rPr>
                <w:color w:val="231F20"/>
                <w:spacing w:val="1"/>
              </w:rPr>
              <w:t xml:space="preserve"> 偿数额等）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5" w:right="84" w:firstLine="3"/>
            </w:pPr>
            <w:r>
              <w:rPr>
                <w:color w:val="231F20"/>
                <w:spacing w:val="-1"/>
              </w:rPr>
              <w:t>3. 对支付合理费用有无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10" w:lineRule="auto"/>
              <w:ind w:left="82"/>
            </w:pPr>
            <w:r>
              <w:rPr>
                <w:color w:val="231F20"/>
                <w:spacing w:val="-1"/>
              </w:rPr>
              <w:t>4.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84" w:firstLine="17"/>
            </w:pPr>
            <w:r>
              <w:rPr>
                <w:color w:val="231F20"/>
                <w:spacing w:val="17"/>
              </w:rPr>
              <w:t>1. 对原告资格是否有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4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2. 对原告主张的商业秘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密符合法定条件是否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4"/>
            </w:pPr>
            <w:r>
              <w:rPr>
                <w:color w:val="231F20"/>
                <w:spacing w:val="-1"/>
              </w:rPr>
              <w:t>3. 对被诉行为具体情况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right="84" w:firstLine="114"/>
            </w:pPr>
            <w:r>
              <w:rPr>
                <w:color w:val="231F20"/>
                <w:spacing w:val="-6"/>
              </w:rPr>
              <w:t>4. 其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6"/>
              </w:rPr>
              <w:t>他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异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6"/>
              </w:rPr>
              <w:t>议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及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依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6"/>
              </w:rPr>
              <w:t>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jc w:val="right"/>
            </w:pPr>
            <w:r>
              <w:rPr>
                <w:color w:val="231F20"/>
                <w:spacing w:val="-11"/>
              </w:rPr>
              <w:t>5.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jc w:val="right"/>
            </w:pPr>
            <w:r>
              <w:rPr>
                <w:color w:val="231F20"/>
                <w:spacing w:val="-11"/>
              </w:rPr>
              <w:t>6. 质证清单（可另附页）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2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>
      <w:pPr>
        <w:spacing w:before="201" w:line="206" w:lineRule="auto"/>
        <w:ind w:left="3601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被告证据清单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2595"/>
        <w:gridCol w:w="1577"/>
        <w:gridCol w:w="2832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2595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876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577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69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83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896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0" w:lineRule="auto"/>
              <w:ind w:left="3015"/>
            </w:pPr>
            <w:r>
              <w:rPr>
                <w:color w:val="231F20"/>
                <w:spacing w:val="-2"/>
              </w:rPr>
              <w:t>1. 涉案商业秘密不符合法定条件证据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8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84" w:line="237" w:lineRule="auto"/>
              <w:ind w:left="83" w:right="82" w:firstLine="3"/>
            </w:pPr>
            <w:r>
              <w:rPr>
                <w:color w:val="231F20"/>
                <w:spacing w:val="10"/>
              </w:rPr>
              <w:t>涉案商业秘密已被公众知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悉的证据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8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87" w:line="236" w:lineRule="auto"/>
              <w:ind w:left="84" w:right="82"/>
            </w:pPr>
            <w:r>
              <w:rPr>
                <w:color w:val="231F20"/>
                <w:spacing w:val="10"/>
              </w:rPr>
              <w:t>原告未采取保密措施的证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据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90" w:line="184" w:lineRule="auto"/>
              <w:ind w:left="365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87" w:line="236" w:lineRule="auto"/>
              <w:ind w:left="83" w:right="82" w:firstLine="3"/>
            </w:pPr>
            <w:r>
              <w:rPr>
                <w:color w:val="231F20"/>
                <w:spacing w:val="10"/>
              </w:rPr>
              <w:t>涉案商业秘密不具有价值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性的证据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3733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91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90" w:line="235" w:lineRule="auto"/>
              <w:ind w:left="84"/>
            </w:pPr>
            <w:r>
              <w:rPr>
                <w:color w:val="231F20"/>
                <w:spacing w:val="8"/>
              </w:rPr>
              <w:t>鉴定意见（认为被诉侵权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2"/>
              </w:rPr>
              <w:t>信息与涉案商业秘密不同）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92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92" w:line="234" w:lineRule="auto"/>
              <w:ind w:left="84" w:right="106"/>
            </w:pPr>
            <w:r>
              <w:rPr>
                <w:color w:val="231F20"/>
                <w:spacing w:val="8"/>
              </w:rPr>
              <w:t>被告自主研发、通过反向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工程获得等证据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3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90" w:line="209" w:lineRule="auto"/>
              <w:ind w:left="83"/>
            </w:pPr>
            <w:r>
              <w:rPr>
                <w:color w:val="231F20"/>
                <w:spacing w:val="-1"/>
              </w:rPr>
              <w:t>具有合法来源的证据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3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>
      <w:pPr>
        <w:spacing w:before="201" w:line="206" w:lineRule="auto"/>
        <w:ind w:left="28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z w:val="36"/>
          <w:szCs w:val="36"/>
        </w:rPr>
        <w:t>对原告证据的质证意见</w:t>
      </w:r>
    </w:p>
    <w:p>
      <w:pPr>
        <w:spacing w:before="31" w:line="231" w:lineRule="auto"/>
        <w:ind w:left="1601"/>
        <w:rPr>
          <w:rFonts w:ascii="方正楷体_GBK" w:hAnsi="方正楷体_GBK" w:eastAsia="方正楷体_GBK" w:cs="方正楷体_GBK"/>
          <w:sz w:val="36"/>
          <w:szCs w:val="36"/>
        </w:rPr>
      </w:pPr>
      <w:r>
        <w:rPr>
          <w:rFonts w:ascii="方正楷体_GBK" w:hAnsi="方正楷体_GBK" w:eastAsia="方正楷体_GBK" w:cs="方正楷体_GBK"/>
          <w:color w:val="231F20"/>
          <w:spacing w:val="1"/>
          <w:sz w:val="36"/>
          <w:szCs w:val="36"/>
        </w:rPr>
        <w:t>（依照原告提交的证据目录顺序排列）</w:t>
      </w:r>
    </w:p>
    <w:p>
      <w:pPr>
        <w:spacing w:line="21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6"/>
        <w:gridCol w:w="1743"/>
        <w:gridCol w:w="1357"/>
        <w:gridCol w:w="1357"/>
        <w:gridCol w:w="1359"/>
        <w:gridCol w:w="2822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150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743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44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357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367"/>
            </w:pPr>
            <w:r>
              <w:rPr>
                <w:color w:val="231F20"/>
                <w:spacing w:val="-2"/>
              </w:rPr>
              <w:t>真实性</w:t>
            </w:r>
          </w:p>
        </w:tc>
        <w:tc>
          <w:tcPr>
            <w:tcW w:w="1357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364"/>
            </w:pPr>
            <w:r>
              <w:rPr>
                <w:color w:val="231F20"/>
                <w:spacing w:val="-1"/>
              </w:rPr>
              <w:t>合法性</w:t>
            </w:r>
          </w:p>
        </w:tc>
        <w:tc>
          <w:tcPr>
            <w:tcW w:w="135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65"/>
            </w:pPr>
            <w:r>
              <w:rPr>
                <w:color w:val="231F20"/>
                <w:spacing w:val="-1"/>
              </w:rPr>
              <w:t>关联性</w:t>
            </w:r>
          </w:p>
        </w:tc>
        <w:tc>
          <w:tcPr>
            <w:tcW w:w="282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7" w:lineRule="auto"/>
              <w:ind w:left="258"/>
            </w:pPr>
            <w:r>
              <w:rPr>
                <w:color w:val="231F20"/>
                <w:spacing w:val="-1"/>
              </w:rPr>
              <w:t>有无证明力及证明力大小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0" w:lineRule="auto"/>
              <w:ind w:left="3015"/>
            </w:pPr>
            <w:r>
              <w:rPr>
                <w:color w:val="231F20"/>
                <w:spacing w:val="-2"/>
              </w:rPr>
              <w:t>1. 涉案商业秘密符合法定条件的证据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8" w:line="184" w:lineRule="auto"/>
              <w:ind w:left="212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9" w:line="184" w:lineRule="auto"/>
              <w:ind w:left="212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0" w:line="184" w:lineRule="auto"/>
              <w:ind w:left="212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3733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1" w:line="184" w:lineRule="auto"/>
              <w:ind w:left="194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198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4" w:line="183" w:lineRule="auto"/>
              <w:ind w:left="198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198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16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4" w:lineRule="auto"/>
              <w:ind w:left="191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743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4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62" w:line="206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（侵害商业秘密纠纷）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>
            <w:pPr>
              <w:pStyle w:val="6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出生日期：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×××× </w:t>
            </w:r>
            <w:r>
              <w:rPr>
                <w:color w:val="231F20"/>
                <w:spacing w:val="-8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月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 </w:t>
            </w:r>
            <w:r>
              <w:rPr>
                <w:color w:val="231F20"/>
                <w:spacing w:val="-8"/>
              </w:rPr>
              <w:t xml:space="preserve">日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 族</w:t>
            </w:r>
          </w:p>
          <w:p>
            <w:pPr>
              <w:pStyle w:val="6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×× 公司       </w:t>
            </w:r>
            <w:r>
              <w:rPr>
                <w:color w:val="231F20"/>
                <w:spacing w:val="-11"/>
              </w:rPr>
              <w:t>职务：</w:t>
            </w:r>
            <w:r>
              <w:rPr>
                <w:color w:val="231F20"/>
                <w:spacing w:val="17"/>
                <w:w w:val="10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</w:p>
          <w:p>
            <w:pPr>
              <w:pStyle w:val="6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4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×××××××××××</w:t>
            </w:r>
          </w:p>
          <w:p>
            <w:pPr>
              <w:pStyle w:val="6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>
            <w:pPr>
              <w:pStyle w:val="6"/>
              <w:spacing w:before="41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经常居住地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：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县  ×× 街道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 号</w:t>
            </w:r>
          </w:p>
          <w:p>
            <w:pPr>
              <w:pStyle w:val="6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>
            <w:pPr>
              <w:pStyle w:val="6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>
            <w:pPr>
              <w:pStyle w:val="6"/>
              <w:spacing w:before="41" w:line="253" w:lineRule="auto"/>
              <w:ind w:left="88" w:right="976" w:hanging="5"/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  <w:spacing w:val="5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街道  ×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22" w:line="259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>
            <w:pPr>
              <w:pStyle w:val="6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1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334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</w:t>
            </w:r>
          </w:p>
          <w:p>
            <w:pPr>
              <w:pStyle w:val="6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4" w:line="227" w:lineRule="auto"/>
              <w:ind w:left="82" w:right="979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56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>
            <w:pPr>
              <w:pStyle w:val="6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×××× </w:t>
            </w:r>
            <w:r>
              <w:rPr>
                <w:color w:val="231F20"/>
                <w:spacing w:val="-8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</w:t>
            </w:r>
            <w:r>
              <w:rPr>
                <w:color w:val="231F20"/>
                <w:spacing w:val="-8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 </w:t>
            </w:r>
            <w:r>
              <w:rPr>
                <w:color w:val="231F20"/>
                <w:spacing w:val="-8"/>
              </w:rPr>
              <w:t xml:space="preserve">日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 族</w:t>
            </w:r>
          </w:p>
          <w:p>
            <w:pPr>
              <w:pStyle w:val="6"/>
              <w:spacing w:before="40" w:line="258" w:lineRule="auto"/>
              <w:ind w:left="83" w:right="60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工作单位：              职务：   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>
            <w:pPr>
              <w:pStyle w:val="6"/>
              <w:spacing w:before="5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>
            <w:pPr>
              <w:pStyle w:val="6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>
            <w:pPr>
              <w:pStyle w:val="6"/>
              <w:spacing w:before="43" w:line="23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317" w:line="256" w:lineRule="auto"/>
              <w:ind w:left="85" w:right="201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有限公司住所地</w:t>
            </w:r>
            <w:r>
              <w:rPr>
                <w:color w:val="231F20"/>
                <w:spacing w:val="-7"/>
              </w:rPr>
              <w:t>（主要办事机构所在地</w:t>
            </w:r>
            <w:r>
              <w:rPr>
                <w:color w:val="231F20"/>
                <w:spacing w:val="-8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市  ×× 县  ×× 街道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 </w:t>
            </w: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王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董事长</w:t>
            </w:r>
          </w:p>
          <w:p>
            <w:pPr>
              <w:pStyle w:val="6"/>
              <w:spacing w:before="15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>
            <w:pPr>
              <w:pStyle w:val="6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6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5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××</w:t>
            </w:r>
          </w:p>
          <w:p>
            <w:pPr>
              <w:pStyle w:val="6"/>
              <w:spacing w:before="56" w:line="171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>
            <w:pPr>
              <w:pStyle w:val="6"/>
              <w:spacing w:before="43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×××× </w:t>
            </w:r>
            <w:r>
              <w:rPr>
                <w:color w:val="231F20"/>
                <w:spacing w:val="-8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</w:t>
            </w:r>
            <w:r>
              <w:rPr>
                <w:color w:val="231F20"/>
                <w:spacing w:val="-8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 </w:t>
            </w:r>
            <w:r>
              <w:rPr>
                <w:color w:val="231F20"/>
                <w:spacing w:val="-8"/>
              </w:rPr>
              <w:t xml:space="preserve">日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 族</w:t>
            </w:r>
          </w:p>
          <w:p>
            <w:pPr>
              <w:pStyle w:val="6"/>
              <w:spacing w:before="40" w:line="258" w:lineRule="auto"/>
              <w:ind w:left="83" w:right="47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              职务</w:t>
            </w:r>
            <w:r>
              <w:rPr>
                <w:color w:val="231F20"/>
                <w:spacing w:val="-2"/>
              </w:rPr>
              <w:t xml:space="preserve">：    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>
            <w:pPr>
              <w:pStyle w:val="6"/>
              <w:spacing w:before="5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>
            <w:pPr>
              <w:pStyle w:val="6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>
            <w:pPr>
              <w:pStyle w:val="6"/>
              <w:spacing w:before="44" w:line="23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</w:tbl>
    <w:p>
      <w:pPr>
        <w:pStyle w:val="2"/>
      </w:pPr>
    </w:p>
    <w:p>
      <w:pPr>
        <w:sectPr>
          <w:footerReference r:id="rId1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21"/>
        <w:gridCol w:w="1772"/>
        <w:gridCol w:w="1910"/>
        <w:gridCol w:w="640"/>
        <w:gridCol w:w="213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>
            <w:pPr>
              <w:pStyle w:val="6"/>
              <w:spacing w:before="41" w:line="253" w:lineRule="auto"/>
              <w:ind w:left="88" w:right="976" w:hanging="5"/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  <w:spacing w:val="5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街道  ×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23" w:line="260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>
            <w:pPr>
              <w:pStyle w:val="6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8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64" w:lineRule="auto"/>
              <w:ind w:left="88" w:right="9" w:firstLine="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××、北京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 有限公司实施了侵害涉案商业秘密（具体为经营信息 / 技术秘密等）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的行为，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应当承担有关侵权责任。主要诉讼请求是：停止侵权，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包括停止使用、销售、许可他人使用含有涉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案技术秘密的软件；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赔偿原告因侵权受到的实际损失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元，和为制止侵权支付的合理开支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元。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2"/>
            </w:pPr>
            <w:r>
              <w:rPr>
                <w:color w:val="231F20"/>
                <w:spacing w:val="-4"/>
              </w:rPr>
              <w:t>1. 停止侵权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判令  ×× 立即停止侵权，包括停止使用、销售、许可他人使</w:t>
            </w:r>
          </w:p>
          <w:p>
            <w:pPr>
              <w:spacing w:before="24" w:line="229" w:lineRule="auto"/>
              <w:ind w:left="75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用含有涉案技术秘密的软件。</w:t>
            </w:r>
          </w:p>
          <w:p>
            <w:pPr>
              <w:pStyle w:val="6"/>
              <w:spacing w:before="6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188" w:lineRule="auto"/>
              <w:ind w:left="84"/>
            </w:pPr>
            <w:r>
              <w:rPr>
                <w:color w:val="231F20"/>
                <w:spacing w:val="-7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7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7"/>
              </w:rPr>
              <w:t xml:space="preserve">经济损失共计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>元</w:t>
            </w:r>
          </w:p>
          <w:p>
            <w:pPr>
              <w:pStyle w:val="6"/>
              <w:spacing w:before="31" w:line="193" w:lineRule="auto"/>
              <w:ind w:left="715"/>
            </w:pPr>
            <w:r>
              <w:rPr>
                <w:color w:val="231F20"/>
                <w:spacing w:val="-4"/>
              </w:rPr>
              <w:t>原告损失□    元；被告获利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×× </w:t>
            </w:r>
            <w:r>
              <w:rPr>
                <w:color w:val="231F20"/>
                <w:spacing w:val="-4"/>
              </w:rPr>
              <w:t>元；法定赔偿□    元；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" w:line="240" w:lineRule="auto"/>
              <w:ind w:left="717" w:right="79" w:hanging="5"/>
              <w:textAlignment w:val="baseline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计算依据或参考因素：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销售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 件含有涉案技术秘密的软件，获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利  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元。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7" w:line="240" w:lineRule="auto"/>
              <w:ind w:left="711"/>
              <w:textAlignment w:val="baseline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惩罚性赔偿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 xml:space="preserve">倍数：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 倍</w:t>
            </w:r>
          </w:p>
          <w:p>
            <w:pPr>
              <w:pStyle w:val="6"/>
              <w:spacing w:before="43" w:line="264" w:lineRule="auto"/>
              <w:ind w:left="727" w:right="78" w:hanging="15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6"/>
              </w:rPr>
              <w:t>计算依据或参考因素：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原告在前案已认定构成侵权的基础上仍然继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续使用涉案商业秘密，主观恶意明显，构成故意侵权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，给原来带来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巨大的经济损失，侵权情节严重。</w:t>
            </w:r>
          </w:p>
          <w:p>
            <w:pPr>
              <w:pStyle w:val="6"/>
              <w:spacing w:before="3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1" w:lineRule="auto"/>
              <w:ind w:left="89"/>
            </w:pPr>
            <w:r>
              <w:rPr>
                <w:color w:val="231F20"/>
                <w:spacing w:val="-1"/>
              </w:rPr>
              <w:t>3. 支付合理费用</w:t>
            </w:r>
          </w:p>
        </w:tc>
        <w:tc>
          <w:tcPr>
            <w:tcW w:w="621" w:type="dxa"/>
            <w:tcBorders>
              <w:right w:val="nil"/>
            </w:tcBorders>
            <w:noWrap w:val="0"/>
            <w:vAlign w:val="top"/>
          </w:tcPr>
          <w:p>
            <w:pPr>
              <w:pStyle w:val="6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  <w:tc>
          <w:tcPr>
            <w:tcW w:w="1772" w:type="dxa"/>
            <w:tcBorders>
              <w:left w:val="nil"/>
              <w:right w:val="nil"/>
            </w:tcBorders>
            <w:noWrap w:val="0"/>
            <w:vAlign w:val="top"/>
          </w:tcPr>
          <w:p>
            <w:pPr>
              <w:pStyle w:val="6"/>
              <w:spacing w:before="94" w:line="256" w:lineRule="auto"/>
              <w:ind w:left="94" w:right="293" w:firstLine="23"/>
            </w:pPr>
            <w:r>
              <w:rPr>
                <w:color w:val="231F20"/>
                <w:spacing w:val="-7"/>
              </w:rPr>
              <w:t xml:space="preserve">律师费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 xml:space="preserve">公证费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>元</w:t>
            </w:r>
          </w:p>
          <w:p>
            <w:pPr>
              <w:pStyle w:val="6"/>
              <w:spacing w:line="228" w:lineRule="auto"/>
              <w:ind w:left="95"/>
            </w:pPr>
            <w:r>
              <w:rPr>
                <w:color w:val="231F20"/>
                <w:spacing w:val="-7"/>
              </w:rPr>
              <w:t xml:space="preserve">差旅费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>元</w:t>
            </w:r>
          </w:p>
          <w:p>
            <w:pPr>
              <w:pStyle w:val="6"/>
              <w:spacing w:before="40" w:line="229" w:lineRule="auto"/>
              <w:ind w:left="95"/>
            </w:pPr>
            <w:r>
              <w:rPr>
                <w:color w:val="231F20"/>
                <w:spacing w:val="-6"/>
              </w:rPr>
              <w:t xml:space="preserve">其他费用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×× </w:t>
            </w:r>
            <w:r>
              <w:rPr>
                <w:color w:val="231F20"/>
                <w:spacing w:val="-6"/>
              </w:rPr>
              <w:t>元</w:t>
            </w:r>
          </w:p>
        </w:tc>
        <w:tc>
          <w:tcPr>
            <w:tcW w:w="1910" w:type="dxa"/>
            <w:tcBorders>
              <w:left w:val="nil"/>
              <w:right w:val="nil"/>
            </w:tcBorders>
            <w:noWrap w:val="0"/>
            <w:vAlign w:val="top"/>
          </w:tcPr>
          <w:p>
            <w:pPr>
              <w:pStyle w:val="6"/>
              <w:spacing w:before="98" w:line="171" w:lineRule="auto"/>
              <w:ind w:left="130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律师费凭证：有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  <w:p>
            <w:pPr>
              <w:pStyle w:val="6"/>
              <w:spacing w:before="58" w:line="171" w:lineRule="auto"/>
              <w:ind w:left="10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公证费凭证：有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>
            <w:pPr>
              <w:pStyle w:val="6"/>
              <w:spacing w:before="48" w:line="208" w:lineRule="auto"/>
              <w:ind w:left="108"/>
            </w:pPr>
            <w:r>
              <w:rPr>
                <w:color w:val="231F20"/>
                <w:spacing w:val="-1"/>
              </w:rPr>
              <w:t>差旅费凭证：有□</w:t>
            </w:r>
          </w:p>
          <w:p>
            <w:pPr>
              <w:pStyle w:val="6"/>
              <w:spacing w:before="68" w:line="208" w:lineRule="auto"/>
              <w:ind w:left="107"/>
            </w:pPr>
            <w:r>
              <w:rPr>
                <w:color w:val="231F20"/>
              </w:rPr>
              <w:t>凭证：有□    无□</w:t>
            </w:r>
          </w:p>
        </w:tc>
        <w:tc>
          <w:tcPr>
            <w:tcW w:w="640" w:type="dxa"/>
            <w:tcBorders>
              <w:left w:val="nil"/>
              <w:right w:val="nil"/>
            </w:tcBorders>
            <w:noWrap w:val="0"/>
            <w:vAlign w:val="top"/>
          </w:tcPr>
          <w:p>
            <w:pPr>
              <w:pStyle w:val="6"/>
              <w:spacing w:before="104" w:line="261" w:lineRule="auto"/>
              <w:ind w:left="87" w:right="92" w:firstLine="42"/>
              <w:jc w:val="both"/>
            </w:pP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  <w:tc>
          <w:tcPr>
            <w:tcW w:w="2131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62" w:lineRule="auto"/>
              <w:ind w:left="98" w:right="958" w:firstLine="23"/>
            </w:pPr>
            <w:r>
              <w:rPr>
                <w:color w:val="231F20"/>
                <w:spacing w:val="-1"/>
              </w:rPr>
              <w:t>律师费发票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公证费发票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18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内容：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由被告 2××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与被告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1×× 承担连带责任。</w:t>
            </w:r>
          </w:p>
          <w:p>
            <w:pPr>
              <w:pStyle w:val="6"/>
              <w:spacing w:before="3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1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53" w:lineRule="auto"/>
              <w:ind w:left="111" w:right="98" w:hanging="1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××、北京  ×× 有限公司实施了侵害涉案商业秘密（具体为经营信息 /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技术秘密）的行为，应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当承担有关法律责任。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5" w:lineRule="auto"/>
              <w:ind w:left="294" w:right="5284" w:hanging="209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7"/>
              </w:rPr>
              <w:t>商业秘密权利人</w:t>
            </w:r>
            <w:r>
              <w:rPr>
                <w:rFonts w:hint="default" w:ascii="Wingdings 2" w:hAnsi="Wingdings 2" w:cs="Wingdings 2"/>
                <w:color w:val="231F20"/>
                <w:spacing w:val="-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6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原始取得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</w:p>
          <w:p>
            <w:pPr>
              <w:pStyle w:val="6"/>
              <w:spacing w:line="206" w:lineRule="auto"/>
              <w:ind w:left="295"/>
            </w:pPr>
            <w:r>
              <w:rPr>
                <w:color w:val="231F20"/>
                <w:spacing w:val="-1"/>
              </w:rPr>
              <w:t>继受取得□</w:t>
            </w:r>
          </w:p>
          <w:p>
            <w:pPr>
              <w:pStyle w:val="6"/>
              <w:spacing w:before="70" w:line="206" w:lineRule="auto"/>
              <w:ind w:left="504"/>
            </w:pPr>
            <w:r>
              <w:rPr>
                <w:color w:val="231F20"/>
                <w:spacing w:val="-1"/>
              </w:rPr>
              <w:t>受让取得□</w:t>
            </w:r>
          </w:p>
          <w:p>
            <w:pPr>
              <w:pStyle w:val="6"/>
              <w:spacing w:before="65" w:line="261" w:lineRule="auto"/>
              <w:ind w:left="85" w:right="4453" w:firstLine="418"/>
            </w:pPr>
            <w:r>
              <w:rPr>
                <w:color w:val="231F20"/>
                <w:spacing w:val="-4"/>
              </w:rPr>
              <w:t>其他取得□ 具体情况：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利害关系人□:</w:t>
            </w:r>
          </w:p>
          <w:p>
            <w:pPr>
              <w:pStyle w:val="6"/>
              <w:spacing w:line="208" w:lineRule="auto"/>
              <w:ind w:left="313"/>
            </w:pPr>
            <w:r>
              <w:rPr>
                <w:color w:val="231F20"/>
                <w:spacing w:val="-1"/>
              </w:rPr>
              <w:t>1. 被许可人□:</w:t>
            </w:r>
          </w:p>
          <w:p>
            <w:pPr>
              <w:pStyle w:val="6"/>
              <w:spacing w:before="65" w:line="211" w:lineRule="auto"/>
              <w:ind w:left="504"/>
            </w:pPr>
            <w:r>
              <w:rPr>
                <w:color w:val="231F20"/>
                <w:spacing w:val="-1"/>
              </w:rPr>
              <w:t>①独占使用许可合同的被许可人□</w:t>
            </w:r>
          </w:p>
          <w:p>
            <w:pPr>
              <w:pStyle w:val="6"/>
              <w:spacing w:before="54" w:line="231" w:lineRule="auto"/>
              <w:ind w:left="386" w:right="79" w:firstLine="118"/>
            </w:pPr>
            <w:r>
              <w:rPr>
                <w:color w:val="231F20"/>
                <w:spacing w:val="-1"/>
              </w:rPr>
              <w:t>②排他使用许可合同的被许可人□：和权利人共同起诉□    单独起诉□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（权利人已起诉□    权利人未起诉□)</w:t>
            </w:r>
          </w:p>
          <w:p>
            <w:pPr>
              <w:pStyle w:val="6"/>
              <w:spacing w:before="86" w:line="228" w:lineRule="auto"/>
              <w:ind w:left="386" w:right="79" w:firstLine="118"/>
            </w:pPr>
            <w:r>
              <w:rPr>
                <w:color w:val="231F20"/>
                <w:spacing w:val="-1"/>
              </w:rPr>
              <w:t>③普通使用许可合同的被许可人□：和权利人共同起诉□    单独起诉□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"/>
              </w:rPr>
              <w:t>（权利人书面授权单独起诉□    权利人未授权单独起诉□)</w:t>
            </w:r>
          </w:p>
          <w:p>
            <w:pPr>
              <w:pStyle w:val="6"/>
              <w:spacing w:before="85" w:line="244" w:lineRule="auto"/>
              <w:ind w:left="85" w:right="80" w:firstLine="21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5"/>
              </w:rPr>
              <w:t>2. 其他利害关系人□    具体情形：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原告为涉案信息系统的研发人及所有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权人，为涉案商业秘密权利人。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82" w:right="84" w:firstLine="3"/>
            </w:pPr>
            <w:r>
              <w:rPr>
                <w:color w:val="231F20"/>
                <w:spacing w:val="-1"/>
              </w:rPr>
              <w:t>2. 原告主张的商业秘密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类型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26" w:lineRule="auto"/>
              <w:ind w:left="87" w:right="2974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技术信息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经营信息□    其他商业信息□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0"/>
              </w:rPr>
              <w:t xml:space="preserve">载体：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系统</w:t>
            </w:r>
          </w:p>
          <w:p>
            <w:pPr>
              <w:pStyle w:val="6"/>
              <w:spacing w:line="228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形成时间：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20××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日</w:t>
            </w:r>
          </w:p>
          <w:p>
            <w:pPr>
              <w:pStyle w:val="6"/>
              <w:spacing w:before="41" w:line="21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具体内容：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包含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数据、参数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1" w:lineRule="auto"/>
              <w:ind w:left="84" w:right="84" w:firstLine="4"/>
            </w:pPr>
            <w:r>
              <w:rPr>
                <w:color w:val="231F20"/>
                <w:spacing w:val="-1"/>
              </w:rPr>
              <w:t>3. 原告主张的商业秘密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符合法定条件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187" w:lineRule="auto"/>
              <w:ind w:left="1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1. 不为公众所知悉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 xml:space="preserve">是    □否    具体情况：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 鉴定书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记载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…</w:t>
            </w:r>
          </w:p>
          <w:p>
            <w:pPr>
              <w:pStyle w:val="6"/>
              <w:spacing w:before="32" w:line="214" w:lineRule="auto"/>
              <w:ind w:left="107" w:right="79" w:hanging="2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2. 采取了保密措施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2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1"/>
              </w:rPr>
              <w:t>是    □否    具体情况：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制定了内部保密管理规定，与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员工签订了保密协议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…</w:t>
            </w:r>
          </w:p>
          <w:p>
            <w:pPr>
              <w:pStyle w:val="6"/>
              <w:spacing w:before="63" w:line="178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3. 具有商业价值   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6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是    □否</w:t>
            </w:r>
            <w:r>
              <w:rPr>
                <w:color w:val="231F20"/>
                <w:spacing w:val="16"/>
                <w:w w:val="101"/>
              </w:rPr>
              <w:t xml:space="preserve">   </w:t>
            </w:r>
            <w:r>
              <w:rPr>
                <w:color w:val="231F20"/>
                <w:spacing w:val="-4"/>
              </w:rPr>
              <w:t>具体情况：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销售情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况，具有较高知名度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59" w:lineRule="auto"/>
              <w:ind w:left="84" w:right="84" w:hanging="2"/>
              <w:jc w:val="both"/>
            </w:pPr>
            <w:r>
              <w:rPr>
                <w:color w:val="231F20"/>
                <w:spacing w:val="-1"/>
              </w:rPr>
              <w:t>4. 被告侵犯商业秘密的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1"/>
              </w:rPr>
              <w:t>事实（包括时间、地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2"/>
              </w:rPr>
              <w:t>点、表现形式、具体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内容、主观故意程度</w:t>
            </w:r>
            <w:r>
              <w:rPr>
                <w:color w:val="231F20"/>
              </w:rPr>
              <w:t xml:space="preserve"> 和损害后果等）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3" w:right="94" w:firstLine="17"/>
            </w:pPr>
            <w:r>
              <w:rPr>
                <w:color w:val="231F20"/>
                <w:spacing w:val="2"/>
              </w:rPr>
              <w:t>□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1.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以盗窃、贿赂、欺诈、胁迫、电子侵入或者</w:t>
            </w:r>
            <w:r>
              <w:rPr>
                <w:color w:val="231F20"/>
                <w:spacing w:val="1"/>
              </w:rPr>
              <w:t>其他不正当手段获取权利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人的商业秘密；  具体情况，依据（证据</w:t>
            </w:r>
            <w:r>
              <w:rPr>
                <w:color w:val="231F20"/>
                <w:spacing w:val="-3"/>
              </w:rPr>
              <w:t>）：</w:t>
            </w:r>
          </w:p>
          <w:p>
            <w:pPr>
              <w:pStyle w:val="6"/>
              <w:spacing w:before="4" w:line="220" w:lineRule="auto"/>
              <w:ind w:left="87" w:right="79" w:firstLine="38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-7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-7"/>
              </w:rPr>
              <w:t>2. 披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7"/>
              </w:rPr>
              <w:t>露、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7"/>
              </w:rPr>
              <w:t>使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7"/>
              </w:rPr>
              <w:t>用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7"/>
              </w:rPr>
              <w:t>或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7"/>
              </w:rPr>
              <w:t>者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7"/>
              </w:rPr>
              <w:t>允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7"/>
              </w:rPr>
              <w:t>许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7"/>
              </w:rPr>
              <w:t>他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7"/>
              </w:rPr>
              <w:t>人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7"/>
              </w:rPr>
              <w:t>使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7"/>
              </w:rPr>
              <w:t>用 以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7"/>
              </w:rPr>
              <w:t>前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7"/>
              </w:rPr>
              <w:t>项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7"/>
              </w:rPr>
              <w:t>手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7"/>
              </w:rPr>
              <w:t>段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7"/>
              </w:rPr>
              <w:t>获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7"/>
              </w:rPr>
              <w:t>取 的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7"/>
              </w:rPr>
              <w:t>权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7"/>
              </w:rPr>
              <w:t>利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7"/>
              </w:rPr>
              <w:t>人 的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7"/>
              </w:rPr>
              <w:t>商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7"/>
              </w:rPr>
              <w:t>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7"/>
              </w:rPr>
              <w:t>秘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密；  具体情况，依据（证据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被告未经允许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，擅自将涉案商业秘密披露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给</w:t>
            </w:r>
            <w:r>
              <w:rPr>
                <w:rFonts w:ascii="方正楷体_GBK" w:hAnsi="方正楷体_GBK" w:eastAsia="方正楷体_GBK" w:cs="方正楷体_GBK"/>
                <w:color w:val="231F20"/>
                <w:spacing w:val="5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公司，同时允许其使用，构成侵权。</w:t>
            </w:r>
          </w:p>
          <w:p>
            <w:pPr>
              <w:pStyle w:val="6"/>
              <w:spacing w:before="34" w:line="214" w:lineRule="auto"/>
              <w:ind w:left="87" w:right="94" w:firstLine="11"/>
            </w:pPr>
            <w:r>
              <w:rPr>
                <w:rFonts w:hint="default" w:ascii="Wingdings 2" w:hAnsi="Wingdings 2" w:eastAsia="微软雅黑" w:cs="Wingdings 2"/>
                <w:color w:val="231F20"/>
                <w:spacing w:val="4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4"/>
              </w:rPr>
              <w:t>3. 违反保密义务或者违反权利人有关保守商业秘密的要求，披露</w:t>
            </w:r>
            <w:r>
              <w:rPr>
                <w:color w:val="231F20"/>
                <w:spacing w:val="3"/>
              </w:rPr>
              <w:t>、使用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或者允许他人使用其所掌握的商业秘密；  具体情况，</w:t>
            </w:r>
            <w:r>
              <w:rPr>
                <w:color w:val="231F20"/>
                <w:spacing w:val="-4"/>
              </w:rPr>
              <w:t>依据（证据</w:t>
            </w:r>
            <w:r>
              <w:rPr>
                <w:color w:val="231F20"/>
                <w:spacing w:val="-5"/>
              </w:rPr>
              <w:t>）：</w:t>
            </w:r>
          </w:p>
          <w:p>
            <w:pPr>
              <w:pStyle w:val="6"/>
              <w:spacing w:before="1" w:line="241" w:lineRule="auto"/>
              <w:ind w:left="83" w:right="8" w:firstLine="17"/>
            </w:pPr>
            <w:r>
              <w:rPr>
                <w:color w:val="231F20"/>
                <w:spacing w:val="9"/>
              </w:rPr>
              <w:t>□ 4. 教唆、引诱、帮助他人违反保密义务或者违反权利人有关保守商业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15"/>
              </w:rPr>
              <w:t>秘密的要求，获取、披露、使用或者允许他人使用权利人的商业秘</w:t>
            </w:r>
            <w:r>
              <w:rPr>
                <w:color w:val="231F20"/>
                <w:spacing w:val="14"/>
              </w:rPr>
              <w:t>密；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具体情况，依据（证据</w:t>
            </w:r>
            <w:r>
              <w:rPr>
                <w:color w:val="231F20"/>
                <w:spacing w:val="-1"/>
              </w:rPr>
              <w:t>）：</w:t>
            </w:r>
          </w:p>
          <w:p>
            <w:pPr>
              <w:pStyle w:val="6"/>
              <w:spacing w:before="13" w:line="239" w:lineRule="auto"/>
              <w:ind w:left="90" w:right="86" w:firstLine="10"/>
            </w:pPr>
            <w:r>
              <w:rPr>
                <w:color w:val="231F20"/>
                <w:spacing w:val="3"/>
              </w:rPr>
              <w:t xml:space="preserve">□ 5. 经营者以外的其他自然人、法人和非法人组织实施的侵犯商业秘密行 </w:t>
            </w:r>
            <w:r>
              <w:rPr>
                <w:color w:val="231F20"/>
                <w:spacing w:val="-7"/>
              </w:rPr>
              <w:t>为；  具体情况，依据（证据</w:t>
            </w:r>
            <w:r>
              <w:rPr>
                <w:color w:val="231F20"/>
                <w:spacing w:val="-5"/>
              </w:rPr>
              <w:t>）：</w:t>
            </w:r>
          </w:p>
          <w:p>
            <w:pPr>
              <w:pStyle w:val="6"/>
              <w:spacing w:before="15" w:line="241" w:lineRule="auto"/>
              <w:ind w:left="82" w:firstLine="18"/>
            </w:pPr>
            <w:r>
              <w:rPr>
                <w:color w:val="231F20"/>
                <w:spacing w:val="6"/>
              </w:rPr>
              <w:t>□ 6. 第三人明知或者应知商业秘密权利</w:t>
            </w:r>
            <w:r>
              <w:rPr>
                <w:color w:val="231F20"/>
                <w:spacing w:val="5"/>
              </w:rPr>
              <w:t>人的员工、前员工或者其他单位、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 xml:space="preserve">个人实施侵犯商业秘密行为，仍获取、披露、使用或者允许他人使用该商   </w:t>
            </w:r>
            <w:r>
              <w:rPr>
                <w:color w:val="231F20"/>
                <w:spacing w:val="-5"/>
              </w:rPr>
              <w:t>业秘密的；   具体情况，依据（证据）：</w:t>
            </w:r>
          </w:p>
          <w:p>
            <w:pPr>
              <w:pStyle w:val="6"/>
              <w:spacing w:before="11" w:line="217" w:lineRule="auto"/>
              <w:ind w:left="100"/>
            </w:pPr>
            <w:r>
              <w:rPr>
                <w:color w:val="231F20"/>
                <w:spacing w:val="-4"/>
              </w:rPr>
              <w:t>□ 7. 其他侵犯商业秘密的行为。 具体情况，依据（证据</w:t>
            </w:r>
            <w:r>
              <w:rPr>
                <w:color w:val="231F20"/>
                <w:spacing w:val="-3"/>
              </w:rPr>
              <w:t>）：</w:t>
            </w:r>
          </w:p>
        </w:tc>
      </w:tr>
    </w:tbl>
    <w:p>
      <w:pPr>
        <w:pStyle w:val="2"/>
      </w:pPr>
    </w:p>
    <w:p>
      <w:pPr>
        <w:sectPr>
          <w:footerReference r:id="rId1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  <w:bookmarkStart w:id="0" w:name="_GoBack"/>
      <w:bookmarkEnd w:id="0"/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45" w:lineRule="auto"/>
              <w:ind w:left="82" w:right="84" w:firstLine="3"/>
              <w:jc w:val="both"/>
            </w:pPr>
            <w:r>
              <w:rPr>
                <w:color w:val="231F20"/>
                <w:spacing w:val="-1"/>
              </w:rPr>
              <w:t>5. 侵犯商业秘密行为与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原告损失之间的因果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关系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spacing w:before="74" w:line="228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被告实施的使用涉案商业秘密的行为造成了原告的损失，具有因果关系。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100" w:right="84" w:hanging="14"/>
            </w:pPr>
            <w:r>
              <w:rPr>
                <w:color w:val="231F20"/>
                <w:spacing w:val="-1"/>
              </w:rPr>
              <w:t>6. 侵害技术秘密案件中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的技术比对分析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65" w:lineRule="auto"/>
              <w:ind w:left="112" w:right="78" w:hanging="2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0"/>
                <w:sz w:val="21"/>
                <w:szCs w:val="21"/>
              </w:rPr>
              <w:t>秘点 1×× 信息，被诉侵权技术与秘点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  <w:sz w:val="21"/>
                <w:szCs w:val="21"/>
              </w:rPr>
              <w:t>1 的全部 /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  <w:sz w:val="21"/>
                <w:szCs w:val="21"/>
              </w:rPr>
              <w:t xml:space="preserve"> 部分相同或实质性相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同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</w:t>
            </w:r>
          </w:p>
          <w:p>
            <w:pPr>
              <w:pStyle w:val="6"/>
              <w:spacing w:before="24" w:line="246" w:lineRule="auto"/>
              <w:ind w:right="5362" w:firstLine="115"/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秘点 2××，…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9" w:lineRule="auto"/>
              <w:ind w:left="84"/>
            </w:pPr>
            <w:r>
              <w:rPr>
                <w:color w:val="231F20"/>
                <w:spacing w:val="-1"/>
              </w:rPr>
              <w:t>7. 其他情况及依据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108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30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见附件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18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1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 件（未结）</w:t>
            </w:r>
          </w:p>
          <w:p>
            <w:pPr>
              <w:spacing w:before="19" w:line="228" w:lineRule="auto"/>
              <w:ind w:left="134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A 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B，北京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× 法院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3"/>
                <w:sz w:val="21"/>
                <w:szCs w:val="21"/>
              </w:rPr>
              <w:t>，（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202×）京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民初  × 号，侵害商业秘密纠纷，已立案，未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开庭。</w:t>
            </w:r>
          </w:p>
          <w:p>
            <w:pPr>
              <w:pStyle w:val="6"/>
              <w:spacing w:before="70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6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9" w:line="219" w:lineRule="auto"/>
        <w:ind w:left="5379" w:hanging="30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7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王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   北京  ×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62" w:line="206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（侵害商业秘密纠纷）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9"/>
        <w:gridCol w:w="1072"/>
        <w:gridCol w:w="2550"/>
        <w:gridCol w:w="1079"/>
        <w:gridCol w:w="344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43" w:line="239" w:lineRule="auto"/>
              <w:ind w:left="105" w:right="86" w:firstLine="397"/>
            </w:pPr>
            <w:r>
              <w:rPr>
                <w:color w:val="231F20"/>
                <w:spacing w:val="-2"/>
              </w:rPr>
              <w:t>3. 本表有些内容可能与您的案件无关，您认为与案件无关的项目可以填“无”或不填；对于本表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>
            <w:pPr>
              <w:pStyle w:val="6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99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8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622" w:type="dxa"/>
            <w:gridSpan w:val="2"/>
            <w:noWrap w:val="0"/>
            <w:vAlign w:val="top"/>
          </w:tcPr>
          <w:p>
            <w:pPr>
              <w:spacing w:before="80" w:line="230" w:lineRule="auto"/>
              <w:ind w:left="3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（2023）京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民初  ×× 号</w:t>
            </w:r>
          </w:p>
        </w:tc>
        <w:tc>
          <w:tcPr>
            <w:tcW w:w="1079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33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44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30" w:lineRule="auto"/>
              <w:ind w:left="8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侵害商业秘密纠纷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3" w:hRule="atLeast"/>
        </w:trPr>
        <w:tc>
          <w:tcPr>
            <w:tcW w:w="227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</w:p>
          <w:p>
            <w:pPr>
              <w:spacing w:line="280" w:lineRule="auto"/>
              <w:rPr>
                <w:rFonts w:ascii="Arial"/>
                <w:sz w:val="21"/>
              </w:rPr>
            </w:pPr>
          </w:p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47" w:lineRule="auto"/>
              <w:ind w:left="594" w:right="601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3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4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</w:t>
            </w:r>
          </w:p>
          <w:p>
            <w:pPr>
              <w:pStyle w:val="6"/>
              <w:spacing w:before="36" w:line="173" w:lineRule="auto"/>
              <w:ind w:left="82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>
            <w:pPr>
              <w:pStyle w:val="6"/>
              <w:spacing w:before="20" w:line="230" w:lineRule="auto"/>
              <w:ind w:left="9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×××× </w:t>
            </w:r>
            <w:r>
              <w:rPr>
                <w:color w:val="231F20"/>
                <w:spacing w:val="-8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</w:t>
            </w:r>
            <w:r>
              <w:rPr>
                <w:color w:val="231F20"/>
                <w:spacing w:val="-8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 </w:t>
            </w:r>
            <w:r>
              <w:rPr>
                <w:color w:val="231F20"/>
                <w:spacing w:val="-8"/>
              </w:rPr>
              <w:t xml:space="preserve">日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 族</w:t>
            </w:r>
          </w:p>
          <w:p>
            <w:pPr>
              <w:pStyle w:val="6"/>
              <w:spacing w:before="19" w:line="22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</w:t>
            </w:r>
            <w:r>
              <w:rPr>
                <w:color w:val="231F20"/>
                <w:spacing w:val="-6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20" w:line="231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18" w:line="229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>
            <w:pPr>
              <w:pStyle w:val="6"/>
              <w:spacing w:before="21" w:line="230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>
            <w:pPr>
              <w:pStyle w:val="6"/>
              <w:spacing w:before="19" w:line="227" w:lineRule="auto"/>
              <w:ind w:left="8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>
            <w:pPr>
              <w:pStyle w:val="6"/>
              <w:spacing w:before="24" w:line="215" w:lineRule="auto"/>
              <w:ind w:left="8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6" w:hRule="atLeast"/>
        </w:trPr>
        <w:tc>
          <w:tcPr>
            <w:tcW w:w="227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3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>
            <w:pPr>
              <w:pStyle w:val="6"/>
              <w:spacing w:before="22" w:line="23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  × 街道  × 路  × 号</w:t>
            </w:r>
          </w:p>
          <w:p>
            <w:pPr>
              <w:pStyle w:val="6"/>
              <w:spacing w:before="19" w:line="242" w:lineRule="auto"/>
              <w:ind w:left="84" w:right="2361" w:firstLine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  × 街道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董事长</w:t>
            </w:r>
          </w:p>
          <w:p>
            <w:pPr>
              <w:pStyle w:val="6"/>
              <w:spacing w:before="7" w:line="231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17" w:line="218" w:lineRule="auto"/>
              <w:ind w:left="81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>
            <w:pPr>
              <w:pStyle w:val="6"/>
              <w:spacing w:line="210" w:lineRule="auto"/>
              <w:ind w:left="712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46" w:line="210" w:lineRule="auto"/>
              <w:ind w:left="712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47" w:line="209" w:lineRule="auto"/>
              <w:ind w:left="714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47" w:line="229" w:lineRule="auto"/>
              <w:ind w:left="82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2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</w:rPr>
              <w:t xml:space="preserve">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>
            <w:pPr>
              <w:pStyle w:val="6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47" w:line="209" w:lineRule="auto"/>
              <w:ind w:left="82" w:right="928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 xml:space="preserve">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53" w:lineRule="auto"/>
              <w:ind w:left="95" w:right="15" w:hanging="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××、北京  ×× 有限公司未实施侵害涉案商业秘密的行为，不应当承担有关侵权责任，具体为：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不应当停止侵权，不应当承担赔偿经济损失和合理开支的责任。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08" w:lineRule="auto"/>
              <w:ind w:left="102"/>
            </w:pPr>
            <w:r>
              <w:rPr>
                <w:color w:val="231F20"/>
                <w:spacing w:val="-2"/>
              </w:rPr>
              <w:t>1. 对停止侵权有无异议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不应当承担停止侵权责任等。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49" w:lineRule="auto"/>
              <w:ind w:left="81" w:right="84" w:firstLine="3"/>
              <w:jc w:val="both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异议（包括损失、获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利、惩罚性赔偿、赔</w:t>
            </w:r>
            <w:r>
              <w:rPr>
                <w:color w:val="231F20"/>
                <w:spacing w:val="1"/>
              </w:rPr>
              <w:t xml:space="preserve"> 偿数额等）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224" w:lineRule="auto"/>
              <w:ind w:left="91" w:right="87" w:hanging="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不应当承担赔偿经济损失的责任，也不应当承担惩罚性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赔偿。具体为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…</w:t>
            </w:r>
          </w:p>
          <w:p>
            <w:pPr>
              <w:spacing w:before="23" w:line="228" w:lineRule="auto"/>
              <w:ind w:left="8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应当承担责任，但对赔偿数额有异议，具体为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42" w:lineRule="auto"/>
              <w:ind w:left="85" w:right="84" w:firstLine="3"/>
            </w:pPr>
            <w:r>
              <w:rPr>
                <w:color w:val="231F20"/>
                <w:spacing w:val="-1"/>
              </w:rPr>
              <w:t>3. 对支付合理费用有无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合理费用未实际支出、费用过高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10" w:lineRule="auto"/>
              <w:ind w:left="82"/>
            </w:pPr>
            <w:r>
              <w:rPr>
                <w:color w:val="231F20"/>
                <w:spacing w:val="-1"/>
              </w:rPr>
              <w:t>4.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2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52" w:lineRule="auto"/>
              <w:ind w:left="95" w:right="9" w:hanging="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××、北京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 有限公司未实施侵害涉案商业秘密（具体为经营信息 / 技术秘密等）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的行为，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不应当承担有关侵权责任。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63" w:lineRule="auto"/>
              <w:ind w:left="85" w:right="85" w:firstLine="17"/>
            </w:pPr>
            <w:r>
              <w:rPr>
                <w:color w:val="231F20"/>
                <w:spacing w:val="19"/>
              </w:rPr>
              <w:t>1.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19"/>
              </w:rPr>
              <w:t>对原告资格是否有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213" w:lineRule="auto"/>
              <w:ind w:left="88" w:right="85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原告并非其所主张的商业秘密权利人，其无权提起本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案诉讼。具体为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45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2. 对原告主张的商业秘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密符合法定条件是否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213" w:lineRule="auto"/>
              <w:ind w:left="84" w:right="7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原告主张的商业秘密已为公众所知悉 / 不具备商业价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值 /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未采取保密措施，不符合商业秘密的构成要件。具体为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64" w:lineRule="auto"/>
              <w:ind w:left="84" w:right="84" w:firstLine="4"/>
            </w:pPr>
            <w:r>
              <w:rPr>
                <w:color w:val="231F20"/>
                <w:spacing w:val="-1"/>
              </w:rPr>
              <w:t>3. 对被诉行为具体情况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212" w:lineRule="auto"/>
              <w:ind w:left="82" w:right="2390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被告未实施被诉侵权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行为。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被告使用的被诉侵权技术与涉案商业秘密不相同。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right="84" w:firstLine="114"/>
            </w:pPr>
            <w:r>
              <w:rPr>
                <w:color w:val="231F20"/>
                <w:spacing w:val="-6"/>
              </w:rPr>
              <w:t>4. 其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6"/>
              </w:rPr>
              <w:t>他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异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6"/>
              </w:rPr>
              <w:t>议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及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依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6"/>
              </w:rPr>
              <w:t>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jc w:val="right"/>
            </w:pPr>
            <w:r>
              <w:rPr>
                <w:color w:val="231F20"/>
                <w:spacing w:val="-11"/>
              </w:rPr>
              <w:t>5.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8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见附件。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jc w:val="right"/>
            </w:pPr>
            <w:r>
              <w:rPr>
                <w:color w:val="231F20"/>
                <w:spacing w:val="-11"/>
              </w:rPr>
              <w:t>6. 质证清单（可另附页）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9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见附件。</w:t>
            </w:r>
          </w:p>
        </w:tc>
      </w:tr>
    </w:tbl>
    <w:p>
      <w:pPr>
        <w:pStyle w:val="2"/>
      </w:pPr>
    </w:p>
    <w:p>
      <w:pPr>
        <w:sectPr>
          <w:footerReference r:id="rId21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9" w:line="219" w:lineRule="auto"/>
        <w:ind w:left="5379" w:hanging="235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7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李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11"/>
          <w:sz w:val="30"/>
          <w:szCs w:val="30"/>
        </w:rPr>
        <w:t xml:space="preserve">   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×× 有限公司</w:t>
      </w:r>
      <w:r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/>
    <w:sectPr>
      <w:footerReference r:id="rId22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简体">
    <w:altName w:val="宋体"/>
    <w:panose1 w:val="02010601030101010101"/>
    <w:charset w:val="00"/>
    <w:family w:val="auto"/>
    <w:pitch w:val="default"/>
    <w:sig w:usb0="00000000" w:usb1="00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473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474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475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476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477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478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479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481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482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right="8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483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484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485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486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487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488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489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490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76FB1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theme" Target="theme/theme1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2025-07-14T15:02:08Z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A922A4EDE084846E70AB7468B80C3487</vt:lpwstr>
  </property>
</Properties>
</file>