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jc w:val="center"/>
        <w:rPr>
          <w:rFonts w:ascii="仿宋_GB2312" w:eastAsia="仿宋_GB2312"/>
          <w:b/>
          <w:sz w:val="44"/>
          <w:szCs w:val="32"/>
        </w:rPr>
      </w:pPr>
      <w:r>
        <w:rPr>
          <w:rFonts w:hint="eastAsia" w:ascii="仿宋_GB2312" w:eastAsia="仿宋_GB2312"/>
          <w:b/>
          <w:sz w:val="44"/>
          <w:szCs w:val="32"/>
        </w:rPr>
        <w:t>民事再审申请书</w:t>
      </w:r>
      <w:bookmarkStart w:id="0" w:name="_GoBack"/>
      <w:bookmarkEnd w:id="0"/>
    </w:p>
    <w:p>
      <w:pPr>
        <w:spacing w:line="500" w:lineRule="exact"/>
        <w:jc w:val="center"/>
        <w:rPr>
          <w:rFonts w:ascii="仿宋_GB2312" w:eastAsia="仿宋_GB2312"/>
          <w:b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再审申请人：姓名，性别，出生年月日，民族，住所，公民身份号码。联系方式，（法人或者其他组织的名称、住所，法定代表人或者主要负责人的姓名，职务，联系方式）。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再审被申请人：姓名，性别，出生年月日，民族，住所，公民身份号码。联系方式，（法人或者其他组织的名称、住所，法定代表人或者主要负责人的姓名，职务，联系方式）。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申请再审的事由：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再审申请人不服**人民法院**年**月**日作出的业已发生法律效力的（20**）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粤0607民初*</w:t>
      </w:r>
      <w:r>
        <w:rPr>
          <w:rFonts w:hint="eastAsia" w:ascii="仿宋_GB2312" w:eastAsia="仿宋_GB2312"/>
          <w:sz w:val="30"/>
          <w:szCs w:val="30"/>
        </w:rPr>
        <w:t>*号民事判决书，根据《中华人民共和国民事诉讼法》第二百一十一条第一款第*项、第*项规定的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      </w:t>
      </w:r>
      <w:r>
        <w:rPr>
          <w:rFonts w:hint="eastAsia" w:ascii="仿宋_GB2312" w:eastAsia="仿宋_GB2312"/>
          <w:sz w:val="30"/>
          <w:szCs w:val="30"/>
        </w:rPr>
        <w:t>、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     </w:t>
      </w:r>
      <w:r>
        <w:rPr>
          <w:rFonts w:hint="eastAsia" w:ascii="仿宋_GB2312" w:eastAsia="仿宋_GB2312"/>
          <w:sz w:val="30"/>
          <w:szCs w:val="30"/>
        </w:rPr>
        <w:t>及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      </w:t>
      </w:r>
      <w:r>
        <w:rPr>
          <w:rFonts w:hint="eastAsia" w:ascii="仿宋_GB2312" w:eastAsia="仿宋_GB2312"/>
          <w:sz w:val="30"/>
          <w:szCs w:val="30"/>
        </w:rPr>
        <w:t>等“应当再审”的事由（多项事由应逐项列明），提出如下再审申请。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请求事项：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.</w:t>
      </w:r>
      <w:r>
        <w:rPr>
          <w:rFonts w:hint="eastAsia" w:ascii="仿宋_GB2312" w:eastAsia="仿宋_GB2312"/>
          <w:sz w:val="30"/>
          <w:szCs w:val="30"/>
        </w:rPr>
        <w:t>撤销**人民法院（20**）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粤0607民初*</w:t>
      </w:r>
      <w:r>
        <w:rPr>
          <w:rFonts w:hint="eastAsia" w:ascii="仿宋_GB2312" w:eastAsia="仿宋_GB2312"/>
          <w:sz w:val="30"/>
          <w:szCs w:val="30"/>
        </w:rPr>
        <w:t>*号民事判决书；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hint="default" w:ascii="仿宋_GB2312" w:eastAsia="仿宋_GB2312"/>
          <w:sz w:val="30"/>
          <w:szCs w:val="30"/>
          <w:lang w:val="en-US"/>
        </w:rPr>
      </w:pPr>
      <w:r>
        <w:rPr>
          <w:rFonts w:hint="eastAsia" w:ascii="仿宋_GB2312" w:eastAsia="仿宋_GB2312"/>
          <w:sz w:val="30"/>
          <w:szCs w:val="30"/>
        </w:rPr>
        <w:t>2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.写清楚具体的诉讼请求，例如改判驳回被申请人的全部诉讼请求、改判支持申请人原审全部诉讼请求等；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3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.判令一审、再审</w:t>
      </w:r>
      <w:r>
        <w:rPr>
          <w:rFonts w:hint="eastAsia" w:ascii="仿宋_GB2312" w:eastAsia="仿宋_GB2312"/>
          <w:sz w:val="30"/>
          <w:szCs w:val="30"/>
        </w:rPr>
        <w:t>诉讼费由被申请人承担。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事实与理由：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主要根据事实、证据与法律，阐述生效判决或裁定认定事实错误，适用的法律、法规错误或不当以及判决结果明显不公的事实与理由。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</w:rPr>
        <w:t>此致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**人民法院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附：再审申请书副本**份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0"/>
          <w:szCs w:val="30"/>
        </w:rPr>
        <w:t xml:space="preserve">                                     再审申请人：（签名或盖章）                                                     **年**月**日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4AE"/>
    <w:rsid w:val="000105CD"/>
    <w:rsid w:val="0001703A"/>
    <w:rsid w:val="00055A3C"/>
    <w:rsid w:val="00056220"/>
    <w:rsid w:val="00064084"/>
    <w:rsid w:val="0008436D"/>
    <w:rsid w:val="000D7D28"/>
    <w:rsid w:val="000E1C4E"/>
    <w:rsid w:val="00113E49"/>
    <w:rsid w:val="001428B1"/>
    <w:rsid w:val="001A4220"/>
    <w:rsid w:val="001B29CB"/>
    <w:rsid w:val="001B2DAF"/>
    <w:rsid w:val="001B3A76"/>
    <w:rsid w:val="001B6289"/>
    <w:rsid w:val="001C1F56"/>
    <w:rsid w:val="00227F21"/>
    <w:rsid w:val="00233870"/>
    <w:rsid w:val="00247511"/>
    <w:rsid w:val="00277C1D"/>
    <w:rsid w:val="00292CC9"/>
    <w:rsid w:val="002A41C0"/>
    <w:rsid w:val="002A4BA0"/>
    <w:rsid w:val="002B300E"/>
    <w:rsid w:val="002D2DEE"/>
    <w:rsid w:val="0030024D"/>
    <w:rsid w:val="00306EF6"/>
    <w:rsid w:val="00315590"/>
    <w:rsid w:val="00361C09"/>
    <w:rsid w:val="00380C50"/>
    <w:rsid w:val="003963EF"/>
    <w:rsid w:val="003A15B7"/>
    <w:rsid w:val="003E1F70"/>
    <w:rsid w:val="003F15F2"/>
    <w:rsid w:val="00410B44"/>
    <w:rsid w:val="004142DB"/>
    <w:rsid w:val="004224A5"/>
    <w:rsid w:val="004536D6"/>
    <w:rsid w:val="00485E10"/>
    <w:rsid w:val="00490445"/>
    <w:rsid w:val="00493400"/>
    <w:rsid w:val="00494DDC"/>
    <w:rsid w:val="004958F6"/>
    <w:rsid w:val="004D52AD"/>
    <w:rsid w:val="004F108A"/>
    <w:rsid w:val="00507978"/>
    <w:rsid w:val="00534345"/>
    <w:rsid w:val="00564D9B"/>
    <w:rsid w:val="00574BC6"/>
    <w:rsid w:val="00592E1C"/>
    <w:rsid w:val="005E1A06"/>
    <w:rsid w:val="005F25A9"/>
    <w:rsid w:val="00631BCF"/>
    <w:rsid w:val="006329DB"/>
    <w:rsid w:val="006619F9"/>
    <w:rsid w:val="006712BD"/>
    <w:rsid w:val="006A4A00"/>
    <w:rsid w:val="006B408B"/>
    <w:rsid w:val="00720AB5"/>
    <w:rsid w:val="00727A84"/>
    <w:rsid w:val="00746BF8"/>
    <w:rsid w:val="00771B69"/>
    <w:rsid w:val="0077398F"/>
    <w:rsid w:val="00781499"/>
    <w:rsid w:val="00795B8F"/>
    <w:rsid w:val="007D0F0B"/>
    <w:rsid w:val="00812325"/>
    <w:rsid w:val="00826C12"/>
    <w:rsid w:val="008462A0"/>
    <w:rsid w:val="008701A3"/>
    <w:rsid w:val="00890D0C"/>
    <w:rsid w:val="0089484E"/>
    <w:rsid w:val="008A4D6F"/>
    <w:rsid w:val="008E70D9"/>
    <w:rsid w:val="00943566"/>
    <w:rsid w:val="009565A0"/>
    <w:rsid w:val="00986C7D"/>
    <w:rsid w:val="00990B5B"/>
    <w:rsid w:val="009E36E6"/>
    <w:rsid w:val="00A10CBF"/>
    <w:rsid w:val="00A16314"/>
    <w:rsid w:val="00A350B4"/>
    <w:rsid w:val="00A42DC9"/>
    <w:rsid w:val="00A634AE"/>
    <w:rsid w:val="00A64DD7"/>
    <w:rsid w:val="00A929BF"/>
    <w:rsid w:val="00AA0B28"/>
    <w:rsid w:val="00AA3E2A"/>
    <w:rsid w:val="00AC1D1F"/>
    <w:rsid w:val="00AF35FB"/>
    <w:rsid w:val="00B61C55"/>
    <w:rsid w:val="00B77EF4"/>
    <w:rsid w:val="00B82758"/>
    <w:rsid w:val="00BB3C22"/>
    <w:rsid w:val="00BB56FB"/>
    <w:rsid w:val="00BC172C"/>
    <w:rsid w:val="00BC74DE"/>
    <w:rsid w:val="00BC7E40"/>
    <w:rsid w:val="00C27CCA"/>
    <w:rsid w:val="00C46948"/>
    <w:rsid w:val="00C677A8"/>
    <w:rsid w:val="00C8105D"/>
    <w:rsid w:val="00CD0A9D"/>
    <w:rsid w:val="00CD2CF4"/>
    <w:rsid w:val="00CD3CBB"/>
    <w:rsid w:val="00CD66CB"/>
    <w:rsid w:val="00D00C5A"/>
    <w:rsid w:val="00D23A5B"/>
    <w:rsid w:val="00D339AF"/>
    <w:rsid w:val="00D34D04"/>
    <w:rsid w:val="00D35910"/>
    <w:rsid w:val="00D86C44"/>
    <w:rsid w:val="00D92751"/>
    <w:rsid w:val="00D93A8B"/>
    <w:rsid w:val="00DA1EEE"/>
    <w:rsid w:val="00DA6BAF"/>
    <w:rsid w:val="00DB4980"/>
    <w:rsid w:val="00DD11EC"/>
    <w:rsid w:val="00DD73B4"/>
    <w:rsid w:val="00DF6754"/>
    <w:rsid w:val="00E04373"/>
    <w:rsid w:val="00E175AA"/>
    <w:rsid w:val="00E31D0B"/>
    <w:rsid w:val="00E60883"/>
    <w:rsid w:val="00E86227"/>
    <w:rsid w:val="00EA1789"/>
    <w:rsid w:val="00EE0788"/>
    <w:rsid w:val="00F02ED8"/>
    <w:rsid w:val="00F222C3"/>
    <w:rsid w:val="00F46DC2"/>
    <w:rsid w:val="00F532C3"/>
    <w:rsid w:val="00F97070"/>
    <w:rsid w:val="00FB2897"/>
    <w:rsid w:val="00FD234C"/>
    <w:rsid w:val="0DDB6010"/>
    <w:rsid w:val="339B375A"/>
    <w:rsid w:val="523F4E3C"/>
    <w:rsid w:val="60372D16"/>
    <w:rsid w:val="775B59DA"/>
    <w:rsid w:val="EB9B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1"/>
    <w:unhideWhenUsed/>
    <w:qFormat/>
    <w:uiPriority w:val="99"/>
    <w:rPr>
      <w:rFonts w:ascii="仿宋_GB2312" w:eastAsia="仿宋_GB2312"/>
      <w:sz w:val="32"/>
      <w:szCs w:val="32"/>
    </w:rPr>
  </w:style>
  <w:style w:type="paragraph" w:styleId="3">
    <w:name w:val="Closing"/>
    <w:basedOn w:val="1"/>
    <w:link w:val="12"/>
    <w:unhideWhenUsed/>
    <w:qFormat/>
    <w:uiPriority w:val="99"/>
    <w:pPr>
      <w:ind w:left="100" w:leftChars="2100"/>
    </w:pPr>
    <w:rPr>
      <w:rFonts w:ascii="仿宋_GB2312" w:eastAsia="仿宋_GB2312"/>
      <w:sz w:val="32"/>
      <w:szCs w:val="32"/>
    </w:r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称呼 Char"/>
    <w:basedOn w:val="7"/>
    <w:link w:val="2"/>
    <w:qFormat/>
    <w:uiPriority w:val="99"/>
    <w:rPr>
      <w:rFonts w:ascii="仿宋_GB2312" w:eastAsia="仿宋_GB2312"/>
      <w:sz w:val="32"/>
      <w:szCs w:val="32"/>
    </w:rPr>
  </w:style>
  <w:style w:type="character" w:customStyle="1" w:styleId="12">
    <w:name w:val="结束语 Char"/>
    <w:basedOn w:val="7"/>
    <w:link w:val="3"/>
    <w:qFormat/>
    <w:uiPriority w:val="99"/>
    <w:rPr>
      <w:rFonts w:asci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lenovo-pc</Company>
  <Pages>1</Pages>
  <Words>89</Words>
  <Characters>512</Characters>
  <Lines>4</Lines>
  <Paragraphs>1</Paragraphs>
  <TotalTime>6</TotalTime>
  <ScaleCrop>false</ScaleCrop>
  <LinksUpToDate>false</LinksUpToDate>
  <CharactersWithSpaces>600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2020-02-27T10:49:00Z</dcterms:created>
  <dc:creator>陈伟潮</dc:creator>
  <cp:lastModifiedBy>劳楚文</cp:lastModifiedBy>
  <cp:lastPrinted>2026-07-22T10:24:00Z</cp:lastPrinted>
  <dcterms:modified xsi:type="dcterms:W3CDTF">2026-07-23T03:39:18Z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  <property fmtid="{D5CDD505-2E9C-101B-9397-08002B2CF9AE}" pid="3" name="ICV">
    <vt:lpwstr>52FFA14EDF002375BA34606AC1861B05</vt:lpwstr>
  </property>
</Properties>
</file>