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jpg" ContentType="image/jpeg"/>
  <Override PartName="/word/media/rId51.jpg" ContentType="image/jpeg"/>
  <Override PartName="/word/media/rId40.png" ContentType="image/png"/>
  <Override PartName="/word/media/rId59.png" ContentType="image/png"/>
  <Override PartName="/word/media/rId44.png" ContentType="image/png"/>
  <Override PartName="/word/media/rId22.png" ContentType="image/png"/>
  <Override PartName="/word/media/rId69.png" ContentType="image/png"/>
  <Override PartName="/word/media/rId2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5" w:name="薪酬與考勤hrm數據庫服務部署"/>
    <w:p>
      <w:pPr>
        <w:pStyle w:val="Heading1"/>
      </w:pPr>
      <w:r>
        <w:t xml:space="preserve">薪酬與考勤HRM數據庫服務部署</w:t>
      </w:r>
    </w:p>
    <w:bookmarkStart w:id="21" w:name="項目目的和作用"/>
    <w:p>
      <w:pPr>
        <w:pStyle w:val="Heading2"/>
      </w:pPr>
      <w:r>
        <w:t xml:space="preserve">項目目的和作用</w:t>
      </w:r>
    </w:p>
    <w:p>
      <w:pPr>
        <w:pStyle w:val="FirstParagraph"/>
      </w:pPr>
      <w:r>
        <w:rPr>
          <w:u w:val="single"/>
        </w:rPr>
        <w:t xml:space="preserve">目標:為客戶</w:t>
      </w:r>
      <w:r>
        <w:rPr>
          <w:b/>
          <w:bCs/>
          <w:u w:val="single"/>
        </w:rPr>
        <w:t xml:space="preserve">初始化部署</w:t>
      </w:r>
      <w:r>
        <w:rPr>
          <w:u w:val="single"/>
        </w:rPr>
        <w:t xml:space="preserve">, 創建初始化數據庫</w:t>
      </w:r>
      <w:r>
        <w:t xml:space="preserve">,</w:t>
      </w:r>
    </w:p>
    <w:p>
      <w:pPr>
        <w:pStyle w:val="BodyText"/>
      </w:pPr>
      <w:r>
        <w:t xml:space="preserve">Objective: Initialize deployment for customers and create an initial database.</w:t>
      </w:r>
    </w:p>
    <w:p>
      <w:pPr>
        <w:pStyle w:val="BodyText"/>
      </w:pPr>
      <w:r>
        <w:t xml:space="preserve">Download Deploy exe from :</w:t>
      </w:r>
      <w:r>
        <w:t xml:space="preserve"> </w:t>
      </w:r>
    </w:p>
    <w:p>
      <w:pPr>
        <w:pStyle w:val="BodyText"/>
      </w:pPr>
      <w:hyperlink r:id="rId20">
        <w:r>
          <w:rPr>
            <w:rStyle w:val="Hyperlink"/>
            <w:b/>
            <w:bCs/>
          </w:rPr>
          <w:t xml:space="preserve">https://github.com/tonylaw2008/DataBaseCreateCoreV3</w:t>
        </w:r>
      </w:hyperlink>
    </w:p>
    <w:bookmarkEnd w:id="21"/>
    <w:bookmarkStart w:id="35" w:name="license證書安裝"/>
    <w:p>
      <w:pPr>
        <w:pStyle w:val="Heading2"/>
      </w:pPr>
      <w:r>
        <w:t xml:space="preserve">LICENSE證書安裝</w:t>
      </w:r>
    </w:p>
    <w:p>
      <w:pPr>
        <w:pStyle w:val="FirstParagraph"/>
      </w:pPr>
      <w:r>
        <w:t xml:space="preserve">需要版權方授權的證書文件複製到應用程式根目錄下： AppAuth.key 或者系統安裝盤下c:</w:t>
      </w:r>
    </w:p>
    <w:bookmarkStart w:id="25" w:name="第一步-目標數據庫"/>
    <w:p>
      <w:pPr>
        <w:pStyle w:val="Heading3"/>
      </w:pPr>
      <w:r>
        <w:t xml:space="preserve">第一步 目標數據庫</w:t>
      </w:r>
    </w:p>
    <w:p>
      <w:pPr>
        <w:pStyle w:val="FirstParagraph"/>
      </w:pPr>
      <w:r>
        <w:t xml:space="preserve">必須檢查連接串是否正常鏈接，</w:t>
      </w:r>
      <w:r>
        <w:rPr>
          <w:b/>
          <w:bCs/>
        </w:rPr>
        <w:t xml:space="preserve">特別書數據庫是不是空白的目標數據庫</w:t>
      </w:r>
      <w:r>
        <w:t xml:space="preserve">。</w:t>
      </w:r>
    </w:p>
    <w:p>
      <w:pPr>
        <w:pStyle w:val="SourceCode"/>
      </w:pPr>
      <w:r>
        <w:rPr>
          <w:rStyle w:val="VerbatimChar"/>
        </w:rPr>
        <w:t xml:space="preserve">[DATABASE CONNECTION STRING : Data Source=(local)\DATAGUARD2019;Initial Catalog=DataGuardXCore;User ID=sa;Password=a*1*3;Connect Timeout=300;TrustServerCertificate=True;ApplicationIntent=ReadWrite;MultipleActiveResultSets=true;]</w:t>
      </w:r>
    </w:p>
    <w:p>
      <w:pPr>
        <w:pStyle w:val="FirstParagraph"/>
      </w:pPr>
      <w:r>
        <w:drawing>
          <wp:inline>
            <wp:extent cx="5334000" cy="1955556"/>
            <wp:effectExtent b="0" l="0" r="0" t="0"/>
            <wp:docPr descr="" title="fig:" id="23" name="Picture"/>
            <a:graphic>
              <a:graphicData uri="http://schemas.openxmlformats.org/drawingml/2006/picture">
                <pic:pic>
                  <pic:nvPicPr>
                    <pic:cNvPr descr="D:\STAR\DataBaseCreateCoreV3_ENHANCE\README_IMGs\TRY_TO_CONNECT_DATABASE.png" id="24" name="Picture"/>
                    <pic:cNvPicPr>
                      <a:picLocks noChangeArrowheads="1" noChangeAspect="1"/>
                    </pic:cNvPicPr>
                  </pic:nvPicPr>
                  <pic:blipFill>
                    <a:blip r:embed="rId22"/>
                    <a:stretch>
                      <a:fillRect/>
                    </a:stretch>
                  </pic:blipFill>
                  <pic:spPr bwMode="auto">
                    <a:xfrm>
                      <a:off x="0" y="0"/>
                      <a:ext cx="5334000" cy="1955556"/>
                    </a:xfrm>
                    <a:prstGeom prst="rect">
                      <a:avLst/>
                    </a:prstGeom>
                    <a:noFill/>
                    <a:ln w="9525">
                      <a:noFill/>
                      <a:headEnd/>
                      <a:tailEnd/>
                    </a:ln>
                  </pic:spPr>
                </pic:pic>
              </a:graphicData>
            </a:graphic>
          </wp:inline>
        </w:drawing>
      </w:r>
    </w:p>
    <w:bookmarkEnd w:id="25"/>
    <w:bookmarkStart w:id="26" w:name="第二步-數據庫賬號-admin"/>
    <w:p>
      <w:pPr>
        <w:pStyle w:val="Heading3"/>
      </w:pPr>
      <w:r>
        <w:t xml:space="preserve">第二步 數據庫賬號 admin</w:t>
      </w:r>
    </w:p>
    <w:p>
      <w:pPr>
        <w:pStyle w:val="FirstParagraph"/>
      </w:pPr>
      <w:r>
        <w:t xml:space="preserve">MSSQL 2019/2016 SERVER 先創建一個賬號 admin (或者其他名稱)</w:t>
      </w:r>
    </w:p>
    <w:bookmarkEnd w:id="26"/>
    <w:bookmarkStart w:id="27" w:name="第三步-數據庫存儲路徑"/>
    <w:p>
      <w:pPr>
        <w:pStyle w:val="Heading3"/>
      </w:pPr>
      <w:r>
        <w:t xml:space="preserve">第三步 數據庫存儲路徑</w:t>
      </w:r>
    </w:p>
    <w:p>
      <w:pPr>
        <w:pStyle w:val="FirstParagraph"/>
      </w:pPr>
      <w:r>
        <w:t xml:space="preserve">創建一個空白的數據庫,注意指定具體的數據庫存儲路徑 如: D:\DataBase</w:t>
      </w:r>
    </w:p>
    <w:bookmarkEnd w:id="27"/>
    <w:bookmarkStart w:id="34" w:name="第四步-空白數據與程式設置"/>
    <w:p>
      <w:pPr>
        <w:pStyle w:val="Heading3"/>
      </w:pPr>
      <w:r>
        <w:t xml:space="preserve">第四步 空白數據與程式設置</w:t>
      </w:r>
    </w:p>
    <w:p>
      <w:pPr>
        <w:pStyle w:val="FirstParagraph"/>
      </w:pPr>
      <w:r>
        <w:t xml:space="preserve">檢查賬戶Admin是不是數據庫所有者,即係schema還不是 dbo</w:t>
      </w:r>
    </w:p>
    <w:bookmarkStart w:id="31" w:name="Xaa04348c0c19ba3242e40a624d9275517bc5fbf"/>
    <w:p>
      <w:pPr>
        <w:pStyle w:val="Heading5"/>
      </w:pPr>
      <w:r>
        <w:t xml:space="preserve">1、設置空白數據庫</w:t>
      </w:r>
    </w:p>
    <w:p>
      <w:pPr>
        <w:pStyle w:val="FirstParagraph"/>
      </w:pPr>
      <w:r>
        <w:t xml:space="preserve"> </w:t>
      </w:r>
      <w:r>
        <w:t xml:space="preserve">先在MS SQL 2016/1029//2022 的STUDIO 數據庫管理工具打開鏈接後,</w:t>
      </w:r>
    </w:p>
    <w:p>
      <w:pPr>
        <w:pStyle w:val="BodyText"/>
      </w:pPr>
      <w:r>
        <w:drawing>
          <wp:inline>
            <wp:extent cx="5295900" cy="2908300"/>
            <wp:effectExtent b="0" l="0" r="0" t="0"/>
            <wp:docPr descr="" title="fig:" id="29" name="Picture"/>
            <a:graphic>
              <a:graphicData uri="http://schemas.openxmlformats.org/drawingml/2006/picture">
                <pic:pic>
                  <pic:nvPicPr>
                    <pic:cNvPr descr="D:\STAR\DataBaseCreateCoreV3_ENHANCE\README_IMGs\image-20240531103401274.png" id="30" name="Picture"/>
                    <pic:cNvPicPr>
                      <a:picLocks noChangeArrowheads="1" noChangeAspect="1"/>
                    </pic:cNvPicPr>
                  </pic:nvPicPr>
                  <pic:blipFill>
                    <a:blip r:embed="rId28"/>
                    <a:stretch>
                      <a:fillRect/>
                    </a:stretch>
                  </pic:blipFill>
                  <pic:spPr bwMode="auto">
                    <a:xfrm>
                      <a:off x="0" y="0"/>
                      <a:ext cx="5295900" cy="2908300"/>
                    </a:xfrm>
                    <a:prstGeom prst="rect">
                      <a:avLst/>
                    </a:prstGeom>
                    <a:noFill/>
                    <a:ln w="9525">
                      <a:noFill/>
                      <a:headEnd/>
                      <a:tailEnd/>
                    </a:ln>
                  </pic:spPr>
                </pic:pic>
              </a:graphicData>
            </a:graphic>
          </wp:inline>
        </w:drawing>
      </w:r>
    </w:p>
    <w:bookmarkEnd w:id="31"/>
    <w:bookmarkStart w:id="32" w:name="X99e81f046befe3f749bd95c70b588d9d4a8ca7d"/>
    <w:p>
      <w:pPr>
        <w:pStyle w:val="Heading5"/>
      </w:pPr>
      <w:r>
        <w:t xml:space="preserve">2、設置連接串</w:t>
      </w:r>
      <w:r>
        <w:t xml:space="preserve"> </w:t>
      </w:r>
    </w:p>
    <w:p>
      <w:pPr>
        <w:pStyle w:val="FirstParagraph"/>
      </w:pPr>
      <w:r>
        <w:t xml:space="preserve"> </w:t>
      </w:r>
      <w:r>
        <w:t xml:space="preserve">在 文件 中 appsettings.json,設置對應的數據庫連接</w:t>
      </w:r>
    </w:p>
    <w:bookmarkEnd w:id="32"/>
    <w:bookmarkStart w:id="33" w:name="Xb08081446048ac95d006c1040f99e0ec5ca7aa8"/>
    <w:p>
      <w:pPr>
        <w:pStyle w:val="Heading5"/>
      </w:pPr>
      <w:r>
        <w:t xml:space="preserve">3、配置appsetting.json</w:t>
      </w:r>
    </w:p>
    <w:p>
      <w:pPr>
        <w:pStyle w:val="FirstParagraph"/>
      </w:pPr>
      <w:r>
        <w:t xml:space="preserve"> </w:t>
      </w:r>
      <w:r>
        <w:t xml:space="preserve">位於應用程式下的根目錄，用於設置運行相關的數據。</w:t>
      </w:r>
    </w:p>
    <w:p>
      <w:pPr>
        <w:pStyle w:val="SourceCode"/>
      </w:pPr>
      <w:r>
        <w:rPr>
          <w:rStyle w:val="VerbatimChar"/>
        </w:rPr>
        <w:t xml:space="preserve">    //節點定義創建的用戶</w:t>
      </w:r>
      <w:r>
        <w:br/>
      </w:r>
      <w:r>
        <w:rPr>
          <w:rStyle w:val="VerbatimChar"/>
        </w:rPr>
        <w:t xml:space="preserve">    "systemUserList": [</w:t>
      </w:r>
      <w:r>
        <w:br/>
      </w:r>
      <w:r>
        <w:rPr>
          <w:rStyle w:val="VerbatimChar"/>
        </w:rPr>
        <w:t xml:space="preserve">        {</w:t>
      </w:r>
      <w:r>
        <w:br/>
      </w:r>
      <w:r>
        <w:rPr>
          <w:rStyle w:val="VerbatimChar"/>
        </w:rPr>
        <w:t xml:space="preserve">          "userName": "Supervisor",				//默認的密碼是 admin888</w:t>
      </w:r>
      <w:r>
        <w:br/>
      </w:r>
      <w:r>
        <w:rPr>
          <w:rStyle w:val="VerbatimChar"/>
        </w:rPr>
        <w:t xml:space="preserve">          "email": "Supervisor@abc.com"			//這裡可以改為公司的真實EMAIL</w:t>
      </w:r>
      <w:r>
        <w:br/>
      </w:r>
      <w:r>
        <w:rPr>
          <w:rStyle w:val="VerbatimChar"/>
        </w:rPr>
        <w:t xml:space="preserve">        },</w:t>
      </w:r>
      <w:r>
        <w:br/>
      </w:r>
      <w:r>
        <w:rPr>
          <w:rStyle w:val="VerbatimChar"/>
        </w:rPr>
        <w:t xml:space="preserve">        {</w:t>
      </w:r>
      <w:r>
        <w:br/>
      </w:r>
      <w:r>
        <w:rPr>
          <w:rStyle w:val="VerbatimChar"/>
        </w:rPr>
        <w:t xml:space="preserve">          "userName": "Admin",					//默認的密碼是 admin888</w:t>
      </w:r>
      <w:r>
        <w:br/>
      </w:r>
      <w:r>
        <w:rPr>
          <w:rStyle w:val="VerbatimChar"/>
        </w:rPr>
        <w:t xml:space="preserve">          "email": "Admin@abc.com"				//這裡可以改為公司的真實EMAIL </w:t>
      </w:r>
      <w:r>
        <w:br/>
      </w:r>
      <w:r>
        <w:rPr>
          <w:rStyle w:val="VerbatimChar"/>
        </w:rPr>
        <w:t xml:space="preserve">        }</w:t>
      </w:r>
      <w:r>
        <w:br/>
      </w:r>
      <w:r>
        <w:rPr>
          <w:rStyle w:val="VerbatimChar"/>
        </w:rPr>
        <w:t xml:space="preserve">   ] </w:t>
      </w:r>
    </w:p>
    <w:p>
      <w:pPr>
        <w:pStyle w:val="FirstParagraph"/>
      </w:pPr>
      <w:r>
        <w:t xml:space="preserve">4、檢查操作系統語言</w:t>
      </w:r>
    </w:p>
    <w:p>
      <w:pPr>
        <w:pStyle w:val="BodyText"/>
      </w:pPr>
      <w:r>
        <w:t xml:space="preserve"> </w:t>
      </w:r>
      <w:r>
        <w:t xml:space="preserve">如果界面出現亂碼，可能原因是：</w:t>
      </w:r>
    </w:p>
    <w:p>
      <w:pPr>
        <w:numPr>
          <w:ilvl w:val="0"/>
          <w:numId w:val="1001"/>
        </w:numPr>
      </w:pPr>
      <w:r>
        <w:t xml:space="preserve">CMD沒有設置uft-8編碼顯示.</w:t>
      </w:r>
    </w:p>
    <w:p>
      <w:pPr>
        <w:numPr>
          <w:ilvl w:val="0"/>
          <w:numId w:val="1001"/>
        </w:numPr>
      </w:pPr>
      <w:r>
        <w:t xml:space="preserve">系統沒有支持的語言,建議在系統設置-&gt;區域語言-&gt;添加英文、簡體、繁體。</w:t>
      </w:r>
    </w:p>
    <w:bookmarkEnd w:id="33"/>
    <w:bookmarkEnd w:id="34"/>
    <w:bookmarkEnd w:id="35"/>
    <w:bookmarkStart w:id="36" w:name="運行"/>
    <w:p>
      <w:pPr>
        <w:pStyle w:val="Heading2"/>
      </w:pPr>
      <w:r>
        <w:t xml:space="preserve">運行</w:t>
      </w:r>
    </w:p>
    <w:bookmarkEnd w:id="36"/>
    <w:bookmarkStart w:id="37" w:name="命令方式"/>
    <w:p>
      <w:pPr>
        <w:pStyle w:val="Heading2"/>
      </w:pPr>
      <w:r>
        <w:t xml:space="preserve">命令方式</w:t>
      </w:r>
      <w:r>
        <w:t xml:space="preserve"> </w:t>
      </w:r>
    </w:p>
    <w:p>
      <w:pPr>
        <w:pStyle w:val="SourceCode"/>
      </w:pPr>
      <w:r>
        <w:rPr>
          <w:rStyle w:val="VerbatimChar"/>
        </w:rPr>
        <w:t xml:space="preserve">$ DataBaseCoreCoreV3 "20211210" , "IN60006"  第一个参数是总公司ID,必須少于等于8位的数字。</w:t>
      </w:r>
    </w:p>
    <w:bookmarkEnd w:id="37"/>
    <w:bookmarkStart w:id="38" w:name="bat文件方式"/>
    <w:p>
      <w:pPr>
        <w:pStyle w:val="Heading2"/>
      </w:pPr>
      <w:r>
        <w:t xml:space="preserve">Bat文件方式</w:t>
      </w:r>
    </w:p>
    <w:p>
      <w:pPr>
        <w:pStyle w:val="FirstParagraph"/>
      </w:pPr>
      <w:r>
        <w:t xml:space="preserve">或者 通過存入bat文件方式： 參數輸入形式修改參數後運行.bat</w:t>
      </w:r>
    </w:p>
    <w:p>
      <w:pPr>
        <w:pStyle w:val="SourceCode"/>
      </w:pPr>
      <w:r>
        <w:rPr>
          <w:rStyle w:val="VerbatimChar"/>
        </w:rPr>
        <w:t xml:space="preserve">DataBaseCreateCoreV3.bat 文件內容如下：</w:t>
      </w:r>
      <w:r>
        <w:br/>
      </w:r>
      <w:r>
        <w:br/>
      </w:r>
      <w:r>
        <w:rPr>
          <w:rStyle w:val="VerbatimChar"/>
        </w:rPr>
        <w:t xml:space="preserve">rem PARAMETERS 1: MainComId 2:IndustryId</w:t>
      </w:r>
      <w:r>
        <w:br/>
      </w:r>
      <w:r>
        <w:rPr>
          <w:rStyle w:val="VerbatimChar"/>
        </w:rPr>
        <w:t xml:space="preserve">DataBaseCreateCoreV3 "999901" "IN60006"</w:t>
      </w:r>
    </w:p>
    <w:p>
      <w:pPr>
        <w:pStyle w:val="FirstParagraph"/>
      </w:pPr>
      <w:r>
        <w:t xml:space="preserve">上述第一個參數書MainComID,第二個是行業參數ID，具體參考文件：</w:t>
      </w:r>
      <w:r>
        <w:rPr>
          <w:b/>
          <w:bCs/>
        </w:rPr>
        <w:t xml:space="preserve">行業對照表.csv</w:t>
      </w:r>
    </w:p>
    <w:p>
      <w:pPr>
        <w:pStyle w:val="BodyText"/>
      </w:pPr>
      <w:r>
        <w:t xml:space="preserve">這樣可以特定生成自定義的MainComID,</w:t>
      </w:r>
      <w:r>
        <w:t xml:space="preserve"> </w:t>
      </w:r>
    </w:p>
    <w:bookmarkEnd w:id="38"/>
    <w:bookmarkStart w:id="48" w:name="開始運行"/>
    <w:p>
      <w:pPr>
        <w:pStyle w:val="Heading2"/>
      </w:pPr>
      <w:r>
        <w:t xml:space="preserve">開始運行</w:t>
      </w:r>
    </w:p>
    <w:bookmarkStart w:id="39" w:name="確認運行提示的信息"/>
    <w:p>
      <w:pPr>
        <w:pStyle w:val="Heading3"/>
      </w:pPr>
      <w:r>
        <w:t xml:space="preserve">確認運行提示的信息</w:t>
      </w:r>
    </w:p>
    <w:p>
      <w:pPr>
        <w:pStyle w:val="FirstParagraph"/>
      </w:pPr>
      <w:r>
        <w:t xml:space="preserve"> </w:t>
      </w:r>
      <w:r>
        <w:t xml:space="preserve">包括 數據服務鏈接串和Language.Jason的修訂日期</w:t>
      </w:r>
    </w:p>
    <w:bookmarkEnd w:id="39"/>
    <w:bookmarkStart w:id="43" w:name="輸入行業編號"/>
    <w:p>
      <w:pPr>
        <w:pStyle w:val="Heading3"/>
      </w:pPr>
      <w:r>
        <w:t xml:space="preserve">輸入行業編號</w:t>
      </w:r>
    </w:p>
    <w:p>
      <w:pPr>
        <w:pStyle w:val="FirstParagraph"/>
      </w:pPr>
      <w:r>
        <w:drawing>
          <wp:inline>
            <wp:extent cx="5334000" cy="1378449"/>
            <wp:effectExtent b="0" l="0" r="0" t="0"/>
            <wp:docPr descr="" title="fig:" id="41" name="Picture"/>
            <a:graphic>
              <a:graphicData uri="http://schemas.openxmlformats.org/drawingml/2006/picture">
                <pic:pic>
                  <pic:nvPicPr>
                    <pic:cNvPr descr="D:\STAR\DataBaseCreateCoreV3_ENHANCE\README_IMGs\IndustryGuide.png" id="42" name="Picture"/>
                    <pic:cNvPicPr>
                      <a:picLocks noChangeArrowheads="1" noChangeAspect="1"/>
                    </pic:cNvPicPr>
                  </pic:nvPicPr>
                  <pic:blipFill>
                    <a:blip r:embed="rId40"/>
                    <a:stretch>
                      <a:fillRect/>
                    </a:stretch>
                  </pic:blipFill>
                  <pic:spPr bwMode="auto">
                    <a:xfrm>
                      <a:off x="0" y="0"/>
                      <a:ext cx="5334000" cy="1378449"/>
                    </a:xfrm>
                    <a:prstGeom prst="rect">
                      <a:avLst/>
                    </a:prstGeom>
                    <a:noFill/>
                    <a:ln w="9525">
                      <a:noFill/>
                      <a:headEnd/>
                      <a:tailEnd/>
                    </a:ln>
                  </pic:spPr>
                </pic:pic>
              </a:graphicData>
            </a:graphic>
          </wp:inline>
        </w:drawing>
      </w:r>
    </w:p>
    <w:bookmarkEnd w:id="43"/>
    <w:bookmarkStart w:id="47" w:name="enter-確定創建管理員賬戶"/>
    <w:p>
      <w:pPr>
        <w:pStyle w:val="Heading3"/>
      </w:pPr>
      <w:r>
        <w:t xml:space="preserve">ENTER 確定創建管理員賬戶</w:t>
      </w:r>
    </w:p>
    <w:p>
      <w:pPr>
        <w:pStyle w:val="FirstParagraph"/>
      </w:pPr>
      <w:r>
        <w:t xml:space="preserve">按[ENTER] 確認是否創建系統操作賬戶，並且在根目錄下生成txt文件保存系統操作賬戶。</w:t>
      </w:r>
    </w:p>
    <w:p>
      <w:pPr>
        <w:pStyle w:val="BodyText"/>
      </w:pPr>
      <w:r>
        <w:drawing>
          <wp:inline>
            <wp:extent cx="5334000" cy="764554"/>
            <wp:effectExtent b="0" l="0" r="0" t="0"/>
            <wp:docPr descr="" title="fig:" id="45" name="Picture"/>
            <a:graphic>
              <a:graphicData uri="http://schemas.openxmlformats.org/drawingml/2006/picture">
                <pic:pic>
                  <pic:nvPicPr>
                    <pic:cNvPr descr="D:\STAR\DataBaseCreateCoreV3_ENHANCE\README_IMGs\RUNNINGRESULT.png" id="46" name="Picture"/>
                    <pic:cNvPicPr>
                      <a:picLocks noChangeArrowheads="1" noChangeAspect="1"/>
                    </pic:cNvPicPr>
                  </pic:nvPicPr>
                  <pic:blipFill>
                    <a:blip r:embed="rId44"/>
                    <a:stretch>
                      <a:fillRect/>
                    </a:stretch>
                  </pic:blipFill>
                  <pic:spPr bwMode="auto">
                    <a:xfrm>
                      <a:off x="0" y="0"/>
                      <a:ext cx="5334000" cy="764554"/>
                    </a:xfrm>
                    <a:prstGeom prst="rect">
                      <a:avLst/>
                    </a:prstGeom>
                    <a:noFill/>
                    <a:ln w="9525">
                      <a:noFill/>
                      <a:headEnd/>
                      <a:tailEnd/>
                    </a:ln>
                  </pic:spPr>
                </pic:pic>
              </a:graphicData>
            </a:graphic>
          </wp:inline>
        </w:drawing>
      </w:r>
    </w:p>
    <w:p>
      <w:pPr>
        <w:pStyle w:val="BodyText"/>
      </w:pPr>
      <w:r>
        <w:rPr>
          <w:b/>
          <w:bCs/>
        </w:rPr>
        <w:t xml:space="preserve">以下是操作過程中注意的問題：</w:t>
      </w:r>
    </w:p>
    <w:p>
      <w:r>
        <w:pict>
          <v:rect style="width:0;height:1.5pt" o:hralign="center" o:hrstd="t" o:hr="t"/>
        </w:pict>
      </w:r>
    </w:p>
    <w:p>
      <w:pPr>
        <w:pStyle w:val="FirstParagraph"/>
      </w:pPr>
    </w:p>
    <w:bookmarkEnd w:id="47"/>
    <w:bookmarkEnd w:id="48"/>
    <w:bookmarkStart w:id="49" w:name="如何還原數據庫"/>
    <w:p>
      <w:pPr>
        <w:pStyle w:val="Heading2"/>
      </w:pPr>
      <w:r>
        <w:t xml:space="preserve">如何還原數據庫</w:t>
      </w:r>
    </w:p>
    <w:p>
      <w:pPr>
        <w:pStyle w:val="FirstParagraph"/>
      </w:pPr>
      <w:r>
        <w:t xml:space="preserve">如果創建一個種子數據庫,以便每次部署都用這個數據庫的情況,則需要做一下動作:</w:t>
      </w:r>
    </w:p>
    <w:p>
      <w:pPr>
        <w:pStyle w:val="BodyText"/>
      </w:pPr>
      <w:r>
        <w:t xml:space="preserve">第一步:先複製 MDF和LOG 文件,然後附加到本地數據.如果是BAK備份文件,則要選擇還原時候的Option選擇強制OverWrite等等前兩個option都勾選.</w:t>
      </w:r>
    </w:p>
    <w:p>
      <w:pPr>
        <w:pStyle w:val="BodyText"/>
      </w:pPr>
      <w:r>
        <w:t xml:space="preserve">第二步:附加數據庫的同時會把來源的數據庫用戶也會複製過來的,此時可以強制刪除,但可以會把本地的數據庫服務器的用戶都刪除掉,則可以先把數據庫當前的admin用戶降級到guest後就可以刪除當前的數據庫用戶而不會導致刪除DB Server 的系統用戶.</w:t>
      </w:r>
      <w:r>
        <w:t xml:space="preserve"> </w:t>
      </w:r>
      <w:r>
        <w:rPr>
          <w:b/>
          <w:bCs/>
        </w:rPr>
        <w:t xml:space="preserve">目的改變架構schema所有者架空Admin用戶才可以刪除的.</w:t>
      </w:r>
    </w:p>
    <w:p>
      <w:pPr>
        <w:pStyle w:val="BodyText"/>
      </w:pPr>
      <w:r>
        <w:t xml:space="preserve">如:</w:t>
      </w:r>
      <w:r>
        <w:t xml:space="preserve"> </w:t>
      </w:r>
    </w:p>
    <w:p>
      <w:pPr>
        <w:pStyle w:val="SourceCode"/>
      </w:pPr>
      <w:r>
        <w:rPr>
          <w:rStyle w:val="VerbatimChar"/>
        </w:rPr>
        <w:t xml:space="preserve">USE DataGuardXcore;</w:t>
      </w:r>
      <w:r>
        <w:br/>
      </w:r>
      <w:r>
        <w:rPr>
          <w:rStyle w:val="VerbatimChar"/>
        </w:rPr>
        <w:t xml:space="preserve">--DROP USER [admin]; 這樣刪除不行的</w:t>
      </w:r>
      <w:r>
        <w:br/>
      </w:r>
      <w:r>
        <w:rPr>
          <w:rStyle w:val="VerbatimChar"/>
        </w:rPr>
        <w:t xml:space="preserve">ALTER USER [admin] WITH DEFAULT_SCHEMA = guest; 先降級後再刪除 目的改變架構schema所有者</w:t>
      </w:r>
      <w:r>
        <w:br/>
      </w:r>
      <w:r>
        <w:rPr>
          <w:rStyle w:val="VerbatimChar"/>
        </w:rPr>
        <w:t xml:space="preserve">然後</w:t>
      </w:r>
      <w:r>
        <w:br/>
      </w:r>
      <w:r>
        <w:rPr>
          <w:rStyle w:val="VerbatimChar"/>
        </w:rPr>
        <w:t xml:space="preserve">DROP USER [admin];</w:t>
      </w:r>
    </w:p>
    <w:bookmarkEnd w:id="49"/>
    <w:bookmarkStart w:id="50" w:name="maincomid总公司id規則"/>
    <w:p>
      <w:pPr>
        <w:pStyle w:val="Heading2"/>
      </w:pPr>
      <w:r>
        <w:t xml:space="preserve">MainComId总公司ID規則</w:t>
      </w:r>
    </w:p>
    <w:p>
      <w:pPr>
        <w:pStyle w:val="FirstParagraph"/>
      </w:pPr>
      <w:r>
        <w:t xml:space="preserve">MainComId总公司ID生成规则与技巧2021年6月28日: 则生成的ID是 210627</w:t>
      </w:r>
      <w:r>
        <w:t xml:space="preserve"> </w:t>
      </w:r>
    </w:p>
    <w:p>
      <w:pPr>
        <w:pStyle w:val="BodyText"/>
      </w:pPr>
      <w:r>
        <w:t xml:space="preserve"> </w:t>
      </w:r>
      <w:r>
        <w:t xml:space="preserve">年度月度日 的数字合并就是公司的ID.</w:t>
      </w:r>
    </w:p>
    <w:p>
      <w:pPr>
        <w:pStyle w:val="BodyText"/>
      </w:pPr>
      <w:r>
        <w:t xml:space="preserve"> </w:t>
      </w:r>
      <w:r>
        <w:t xml:space="preserve">由于太长的ID不方便,如果同一天安装两个,则会出现ID冲突,解决这个问题 可以通過輸入特定參數安装.</w:t>
      </w:r>
      <w:r>
        <w:t xml:space="preserve"> </w:t>
      </w:r>
    </w:p>
    <w:p>
      <w:pPr>
        <w:pStyle w:val="BodyText"/>
      </w:pPr>
      <w:r>
        <w:t xml:space="preserve"> </w:t>
      </w:r>
      <w:r>
        <w:t xml:space="preserve">輸入預設的總公司ID和對應的行業</w:t>
      </w:r>
      <w:r>
        <w:t xml:space="preserve"> </w:t>
      </w:r>
    </w:p>
    <w:p>
      <w:pPr>
        <w:pStyle w:val="SourceCode"/>
      </w:pPr>
      <w:r>
        <w:rPr>
          <w:rStyle w:val="VerbatimChar"/>
        </w:rPr>
        <w:t xml:space="preserve">参数输入形式修改参数后运行.bat</w:t>
      </w:r>
      <w:r>
        <w:br/>
      </w:r>
      <w:r>
        <w:rPr>
          <w:rStyle w:val="VerbatimChar"/>
        </w:rPr>
        <w:t xml:space="preserve">rem PARAMETERS 1: MainComId 2:IndustryId</w:t>
      </w:r>
      <w:r>
        <w:br/>
      </w:r>
      <w:r>
        <w:rPr>
          <w:rStyle w:val="VerbatimChar"/>
        </w:rPr>
        <w:t xml:space="preserve">DataBaseCreateCoreV3 "999901" "IN60006"     </w:t>
      </w:r>
    </w:p>
    <w:bookmarkEnd w:id="50"/>
    <w:bookmarkStart w:id="67" w:name="數據庫用戶角色"/>
    <w:p>
      <w:pPr>
        <w:pStyle w:val="Heading2"/>
      </w:pPr>
      <w:r>
        <w:t xml:space="preserve">數據庫用戶角色</w:t>
      </w:r>
    </w:p>
    <w:p>
      <w:pPr>
        <w:pStyle w:val="FirstParagraph"/>
      </w:pPr>
      <w:r>
        <w:t xml:space="preserve">數據庫所有者DBO</w:t>
      </w:r>
    </w:p>
    <w:bookmarkStart w:id="54" w:name="賬號和密碼保存在一個txt文件"/>
    <w:p>
      <w:pPr>
        <w:pStyle w:val="Heading3"/>
      </w:pPr>
      <w:r>
        <w:t xml:space="preserve">賬號和密碼保存在一個txt文件</w:t>
      </w:r>
    </w:p>
    <w:p>
      <w:pPr>
        <w:pStyle w:val="FirstParagraph"/>
      </w:pPr>
      <w:r>
        <w:t xml:space="preserve"> </w:t>
      </w:r>
      <w:r>
        <w:drawing>
          <wp:inline>
            <wp:extent cx="5334000" cy="2210037"/>
            <wp:effectExtent b="0" l="0" r="0" t="0"/>
            <wp:docPr descr="" title="fig:" id="52" name="Picture"/>
            <a:graphic>
              <a:graphicData uri="http://schemas.openxmlformats.org/drawingml/2006/picture">
                <pic:pic>
                  <pic:nvPicPr>
                    <pic:cNvPr descr="D:\STAR\DataBaseCreateCoreV3_ENHANCE\README_IMGs\CREATE_A_DATABASE_OPERATION_GUIDE_DB_OPERATION_GUIDE_2.jpg" id="53" name="Picture"/>
                    <pic:cNvPicPr>
                      <a:picLocks noChangeArrowheads="1" noChangeAspect="1"/>
                    </pic:cNvPicPr>
                  </pic:nvPicPr>
                  <pic:blipFill>
                    <a:blip r:embed="rId51"/>
                    <a:stretch>
                      <a:fillRect/>
                    </a:stretch>
                  </pic:blipFill>
                  <pic:spPr bwMode="auto">
                    <a:xfrm>
                      <a:off x="0" y="0"/>
                      <a:ext cx="5334000" cy="2210037"/>
                    </a:xfrm>
                    <a:prstGeom prst="rect">
                      <a:avLst/>
                    </a:prstGeom>
                    <a:noFill/>
                    <a:ln w="9525">
                      <a:noFill/>
                      <a:headEnd/>
                      <a:tailEnd/>
                    </a:ln>
                  </pic:spPr>
                </pic:pic>
              </a:graphicData>
            </a:graphic>
          </wp:inline>
        </w:drawing>
      </w:r>
    </w:p>
    <w:p>
      <w:pPr>
        <w:pStyle w:val="BodyText"/>
      </w:pPr>
      <w:r>
        <w:t xml:space="preserve">然後會創建一個txt文件保存對應的賬號和密碼的.</w:t>
      </w:r>
    </w:p>
    <w:bookmarkEnd w:id="54"/>
    <w:bookmarkStart w:id="58" w:name="系統管理員和總公司賬戶的區別"/>
    <w:p>
      <w:pPr>
        <w:pStyle w:val="Heading3"/>
      </w:pPr>
      <w:r>
        <w:t xml:space="preserve">系統管理員和總公司賬戶的區別</w:t>
      </w:r>
    </w:p>
    <w:p>
      <w:pPr>
        <w:pStyle w:val="FirstParagraph"/>
      </w:pPr>
      <w:r>
        <w:drawing>
          <wp:inline>
            <wp:extent cx="5334000" cy="2585689"/>
            <wp:effectExtent b="0" l="0" r="0" t="0"/>
            <wp:docPr descr="" title="fig:" id="56" name="Picture"/>
            <a:graphic>
              <a:graphicData uri="http://schemas.openxmlformats.org/drawingml/2006/picture">
                <pic:pic>
                  <pic:nvPicPr>
                    <pic:cNvPr descr="D:\STAR\DataBaseCreateCoreV3_ENHANCE\README_IMGs\APPLICATION_DATABASE_GENERATION_TOOL_OPERATION_INSTRUCTIONS_VER3.png.jpg" id="57" name="Picture"/>
                    <pic:cNvPicPr>
                      <a:picLocks noChangeArrowheads="1" noChangeAspect="1"/>
                    </pic:cNvPicPr>
                  </pic:nvPicPr>
                  <pic:blipFill>
                    <a:blip r:embed="rId55"/>
                    <a:stretch>
                      <a:fillRect/>
                    </a:stretch>
                  </pic:blipFill>
                  <pic:spPr bwMode="auto">
                    <a:xfrm>
                      <a:off x="0" y="0"/>
                      <a:ext cx="5334000" cy="2585689"/>
                    </a:xfrm>
                    <a:prstGeom prst="rect">
                      <a:avLst/>
                    </a:prstGeom>
                    <a:noFill/>
                    <a:ln w="9525">
                      <a:noFill/>
                      <a:headEnd/>
                      <a:tailEnd/>
                    </a:ln>
                  </pic:spPr>
                </pic:pic>
              </a:graphicData>
            </a:graphic>
          </wp:inline>
        </w:drawing>
      </w:r>
    </w:p>
    <w:p>
      <w:pPr>
        <w:pStyle w:val="BodyText"/>
      </w:pPr>
      <w:r>
        <w:t xml:space="preserve">系統管理員是管理整個系統的最高權限,而總公司賬戶是用於管理總公司下的所有資源,為何稱為[總公司賬戶]:由於以公司為單位下還可以有分公司的. 例如:建築行業裡面: 分多個分公司就是旗下的二判,二判可以是由總公司分撥資源提供系統以管理旗下的員工,當然如果是CLOUD概念下,可以由總公司架構一個雲端系統提供給旗下二判,以二判為獨立公司自我管理公司資源.</w:t>
      </w:r>
    </w:p>
    <w:p>
      <w:pPr>
        <w:pStyle w:val="BodyText"/>
      </w:pPr>
      <w:r>
        <w:t xml:space="preserve">The system administrator has the highest authority to manage the entire system, while the head office account is used to manage all resources under the head office. Why is it called the head office account? Because a company can have branches under it. For example, in the construction industry, multiple branches are the sub-contractors under it. The sub-contractors can be provided with resources by the head office to manage their employees. Of course, if it is under the CLOUD concept, the head office can build a cloud system to provide it to the sub-contractors under it, so that the sub-contractors can manage company resources as independent companies.</w:t>
      </w:r>
    </w:p>
    <w:bookmarkEnd w:id="58"/>
    <w:bookmarkStart w:id="62" w:name="同步語言包languagejson"/>
    <w:p>
      <w:pPr>
        <w:pStyle w:val="Heading3"/>
      </w:pPr>
      <w:r>
        <w:t xml:space="preserve">同步語言包Language.json</w:t>
      </w:r>
    </w:p>
    <w:p>
      <w:pPr>
        <w:pStyle w:val="FirstParagraph"/>
      </w:pPr>
      <w:r>
        <w:t xml:space="preserve">文件在: 應用程序 JsonData/Language.json 這個文件來自LangMXcore應用程序的 jsonData/下面</w:t>
      </w:r>
    </w:p>
    <w:p>
      <w:pPr>
        <w:pStyle w:val="BodyText"/>
      </w:pPr>
      <w:r>
        <w:t xml:space="preserve">默認資源庫在Language.json的配置語言標識</w:t>
      </w:r>
    </w:p>
    <w:p>
      <w:pPr>
        <w:pStyle w:val="BodyText"/>
      </w:pPr>
      <w:r>
        <w:drawing>
          <wp:inline>
            <wp:extent cx="5334000" cy="1104733"/>
            <wp:effectExtent b="0" l="0" r="0" t="0"/>
            <wp:docPr descr="" title="fig:" id="60" name="Picture"/>
            <a:graphic>
              <a:graphicData uri="http://schemas.openxmlformats.org/drawingml/2006/picture">
                <pic:pic>
                  <pic:nvPicPr>
                    <pic:cNvPr descr="D:\STAR\DataBaseCreateCoreV3_ENHANCE\README_IMGs\LANGUAGE_JSON.png" id="61" name="Picture"/>
                    <pic:cNvPicPr>
                      <a:picLocks noChangeArrowheads="1" noChangeAspect="1"/>
                    </pic:cNvPicPr>
                  </pic:nvPicPr>
                  <pic:blipFill>
                    <a:blip r:embed="rId59"/>
                    <a:stretch>
                      <a:fillRect/>
                    </a:stretch>
                  </pic:blipFill>
                  <pic:spPr bwMode="auto">
                    <a:xfrm>
                      <a:off x="0" y="0"/>
                      <a:ext cx="5334000" cy="1104733"/>
                    </a:xfrm>
                    <a:prstGeom prst="rect">
                      <a:avLst/>
                    </a:prstGeom>
                    <a:noFill/>
                    <a:ln w="9525">
                      <a:noFill/>
                      <a:headEnd/>
                      <a:tailEnd/>
                    </a:ln>
                  </pic:spPr>
                </pic:pic>
              </a:graphicData>
            </a:graphic>
          </wp:inline>
        </w:drawing>
      </w:r>
    </w:p>
    <w:p>
      <w:pPr>
        <w:pStyle w:val="BodyText"/>
      </w:pPr>
      <w:r>
        <w:rPr>
          <w:b/>
          <w:bCs/>
        </w:rPr>
        <w:t xml:space="preserve">上述黃色字的兩行都是選擇項，一般情況下都是[ENTER]確定。</w:t>
      </w:r>
      <w:r>
        <w:t xml:space="preserve"> </w:t>
      </w:r>
      <w:r>
        <w:t xml:space="preserve">Language.json文件數據同步到數據庫的每一條記錄都會慢一點的。運行過程中，可以Sceen Cut (Win+Shift+S),查閱是否異常。</w:t>
      </w:r>
    </w:p>
    <w:bookmarkEnd w:id="62"/>
    <w:bookmarkStart w:id="66" w:name="執行-sychronizem-同步語言包"/>
    <w:p>
      <w:pPr>
        <w:pStyle w:val="Heading3"/>
      </w:pPr>
      <w:r>
        <w:t xml:space="preserve">執行 SychronizeM 同步語言包</w:t>
      </w:r>
    </w:p>
    <w:p>
      <w:pPr>
        <w:pStyle w:val="FirstParagraph"/>
      </w:pPr>
      <w:r>
        <w:t xml:space="preserve"> </w:t>
      </w:r>
      <w:r>
        <w:t xml:space="preserve">執行 SychronizeM.EXE 同步語言包D:\STAR\SychronizeM</w:t>
      </w:r>
    </w:p>
    <w:p>
      <w:pPr>
        <w:pStyle w:val="BodyText"/>
      </w:pPr>
      <w:r>
        <w:drawing>
          <wp:inline>
            <wp:extent cx="5334000" cy="999066"/>
            <wp:effectExtent b="0" l="0" r="0" t="0"/>
            <wp:docPr descr="" title="fig:" id="64" name="Picture"/>
            <a:graphic>
              <a:graphicData uri="http://schemas.openxmlformats.org/drawingml/2006/picture">
                <pic:pic>
                  <pic:nvPicPr>
                    <pic:cNvPr descr="D:\STAR\DataBaseCreateCoreV3_ENHANCE\README_IMGs\sychronizeM_Language_JSON.png" id="65" name="Picture"/>
                    <pic:cNvPicPr>
                      <a:picLocks noChangeArrowheads="1" noChangeAspect="1"/>
                    </pic:cNvPicPr>
                  </pic:nvPicPr>
                  <pic:blipFill>
                    <a:blip r:embed="rId63"/>
                    <a:stretch>
                      <a:fillRect/>
                    </a:stretch>
                  </pic:blipFill>
                  <pic:spPr bwMode="auto">
                    <a:xfrm>
                      <a:off x="0" y="0"/>
                      <a:ext cx="5334000" cy="999066"/>
                    </a:xfrm>
                    <a:prstGeom prst="rect">
                      <a:avLst/>
                    </a:prstGeom>
                    <a:noFill/>
                    <a:ln w="9525">
                      <a:noFill/>
                      <a:headEnd/>
                      <a:tailEnd/>
                    </a:ln>
                  </pic:spPr>
                </pic:pic>
              </a:graphicData>
            </a:graphic>
          </wp:inline>
        </w:drawing>
      </w:r>
    </w:p>
    <w:bookmarkEnd w:id="66"/>
    <w:bookmarkEnd w:id="67"/>
    <w:bookmarkStart w:id="74" w:name="如果重建一次的操作"/>
    <w:p>
      <w:pPr>
        <w:pStyle w:val="Heading2"/>
      </w:pPr>
      <w:r>
        <w:t xml:space="preserve">如果重建一次的操作</w:t>
      </w:r>
    </w:p>
    <w:p>
      <w:pPr>
        <w:pStyle w:val="FirstParagraph"/>
      </w:pPr>
      <w:r>
        <w:t xml:space="preserve">如果一旦操作失敗或者其他原因導致要重新一操作一次，可以清空數據庫，而無需重新創建建數據庫。</w:t>
      </w:r>
    </w:p>
    <w:bookmarkStart w:id="68" w:name="第一步清空約束或數據"/>
    <w:p>
      <w:pPr>
        <w:pStyle w:val="Heading3"/>
      </w:pPr>
      <w:r>
        <w:t xml:space="preserve">第一步:清空約束或數據</w:t>
      </w:r>
    </w:p>
    <w:p>
      <w:pPr>
        <w:pStyle w:val="FirstParagraph"/>
      </w:pPr>
      <w:r>
        <w:t xml:space="preserve">在刪除所有表的前提是要清空約束或數據才能刪除的:</w:t>
      </w:r>
    </w:p>
    <w:p>
      <w:pPr>
        <w:pStyle w:val="SourceCode"/>
      </w:pPr>
      <w:r>
        <w:rPr>
          <w:rStyle w:val="CommentTok"/>
        </w:rPr>
        <w:t xml:space="preserve">--若要清空 MSSQL 2019 中所有表的數據，您可以使用以下 T-SQL 語句：</w:t>
      </w:r>
      <w:r>
        <w:br/>
      </w:r>
      <w:r>
        <w:rPr>
          <w:rStyle w:val="KeywordTok"/>
        </w:rPr>
        <w:t xml:space="preserve">EXEC</w:t>
      </w:r>
      <w:r>
        <w:rPr>
          <w:rStyle w:val="NormalTok"/>
        </w:rPr>
        <w:t xml:space="preserve"> sp_MSForEachTable </w:t>
      </w:r>
      <w:r>
        <w:rPr>
          <w:rStyle w:val="StringTok"/>
        </w:rPr>
        <w:t xml:space="preserve">'ALTER TABLE ? NOCHECK CONSTRAINT ALL'</w:t>
      </w:r>
      <w:r>
        <w:rPr>
          <w:rStyle w:val="NormalTok"/>
        </w:rPr>
        <w:t xml:space="preserve">   </w:t>
      </w:r>
      <w:r>
        <w:rPr>
          <w:rStyle w:val="CommentTok"/>
        </w:rPr>
        <w:t xml:space="preserve">--執行這句就可以:刪除約束</w:t>
      </w:r>
      <w:r>
        <w:br/>
      </w:r>
      <w:r>
        <w:rPr>
          <w:rStyle w:val="KeywordTok"/>
        </w:rPr>
        <w:t xml:space="preserve">EXEC</w:t>
      </w:r>
      <w:r>
        <w:rPr>
          <w:rStyle w:val="NormalTok"/>
        </w:rPr>
        <w:t xml:space="preserve"> sp_MSForEachTable </w:t>
      </w:r>
      <w:r>
        <w:rPr>
          <w:rStyle w:val="StringTok"/>
        </w:rPr>
        <w:t xml:space="preserve">'DELETE FROM ?'</w:t>
      </w:r>
      <w:r>
        <w:rPr>
          <w:rStyle w:val="NormalTok"/>
        </w:rPr>
        <w:t xml:space="preserve"> 							</w:t>
      </w:r>
      <w:r>
        <w:rPr>
          <w:rStyle w:val="CommentTok"/>
        </w:rPr>
        <w:t xml:space="preserve">--刪除所有數據</w:t>
      </w:r>
      <w:r>
        <w:br/>
      </w:r>
      <w:r>
        <w:rPr>
          <w:rStyle w:val="KeywordTok"/>
        </w:rPr>
        <w:t xml:space="preserve">EXEC</w:t>
      </w:r>
      <w:r>
        <w:rPr>
          <w:rStyle w:val="NormalTok"/>
        </w:rPr>
        <w:t xml:space="preserve"> sp_MSForEachTable </w:t>
      </w:r>
      <w:r>
        <w:rPr>
          <w:rStyle w:val="StringTok"/>
        </w:rPr>
        <w:t xml:space="preserve">'ALTER TABLE ? CHECK CONSTRAINT ALL'</w:t>
      </w:r>
      <w:r>
        <w:rPr>
          <w:rStyle w:val="NormalTok"/>
        </w:rPr>
        <w:t xml:space="preserve"> 	</w:t>
      </w:r>
      <w:r>
        <w:rPr>
          <w:rStyle w:val="CommentTok"/>
        </w:rPr>
        <w:t xml:space="preserve">--恢復約束</w:t>
      </w:r>
    </w:p>
    <w:p>
      <w:pPr>
        <w:pStyle w:val="FirstParagraph"/>
      </w:pPr>
      <w:r>
        <w:t xml:space="preserve">這些 T-SQL 語句將會逐一對每一個表執行暫時禁用約束、刪除數據、重新啟用約束的操作，從而清空所有表的數據。請謹慎使用這個操作，因為刪除數據後將無法恢復。</w:t>
      </w:r>
    </w:p>
    <w:bookmarkEnd w:id="68"/>
    <w:bookmarkStart w:id="73" w:name="第二步刪除由用戶建立的表"/>
    <w:p>
      <w:pPr>
        <w:pStyle w:val="Heading3"/>
      </w:pPr>
      <w:r>
        <w:t xml:space="preserve">第二步:刪除由用戶建立的表</w:t>
      </w:r>
    </w:p>
    <w:p>
      <w:pPr>
        <w:pStyle w:val="FirstParagraph"/>
      </w:pPr>
      <w:r>
        <w:t xml:space="preserve">在 MSSQL 2019 中，您可以使用以下 T-SQL 語句來刪除所有由用戶建立的表：</w:t>
      </w:r>
    </w:p>
    <w:p>
      <w:pPr>
        <w:pStyle w:val="SourceCode"/>
      </w:pPr>
      <w:r>
        <w:rPr>
          <w:rStyle w:val="KeywordTok"/>
        </w:rPr>
        <w:t xml:space="preserve">USE</w:t>
      </w:r>
      <w:r>
        <w:rPr>
          <w:rStyle w:val="NormalTok"/>
        </w:rPr>
        <w:t xml:space="preserve"> [YourDatabaseName];
</w:t>
      </w:r>
      <w:r>
        <w:br/>
      </w:r>
      <w:r>
        <w:rPr>
          <w:rStyle w:val="NormalTok"/>
        </w:rPr>
        <w:t xml:space="preserve">
</w:t>
      </w:r>
      <w:r>
        <w:br/>
      </w:r>
      <w:r>
        <w:rPr>
          <w:rStyle w:val="KeywordTok"/>
        </w:rPr>
        <w:t xml:space="preserve">DECLARE</w:t>
      </w:r>
      <w:r>
        <w:rPr>
          <w:rStyle w:val="NormalTok"/>
        </w:rPr>
        <w:t xml:space="preserve"> @sql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OperatorTok"/>
        </w:rPr>
        <w:t xml:space="preserve">=</w:t>
      </w:r>
      <w:r>
        <w:rPr>
          <w:rStyle w:val="NormalTok"/>
        </w:rPr>
        <w:t xml:space="preserve"> N</w:t>
      </w:r>
      <w:r>
        <w:rPr>
          <w:rStyle w:val="StringTok"/>
        </w:rPr>
        <w:t xml:space="preserve">''</w:t>
      </w:r>
      <w:r>
        <w:rPr>
          <w:rStyle w:val="NormalTok"/>
        </w:rPr>
        <w:t xml:space="preserve">;
</w:t>
      </w:r>
      <w:r>
        <w:br/>
      </w:r>
      <w:r>
        <w:rPr>
          <w:rStyle w:val="NormalTok"/>
        </w:rPr>
        <w:t xml:space="preserve">
</w:t>
      </w:r>
      <w:r>
        <w:br/>
      </w:r>
      <w:r>
        <w:rPr>
          <w:rStyle w:val="KeywordTok"/>
        </w:rPr>
        <w:t xml:space="preserve">SELECT</w:t>
      </w:r>
      <w:r>
        <w:rPr>
          <w:rStyle w:val="NormalTok"/>
        </w:rPr>
        <w:t xml:space="preserve"> @sql </w:t>
      </w:r>
      <w:r>
        <w:rPr>
          <w:rStyle w:val="OperatorTok"/>
        </w:rPr>
        <w:t xml:space="preserve">+=</w:t>
      </w:r>
      <w:r>
        <w:rPr>
          <w:rStyle w:val="NormalTok"/>
        </w:rPr>
        <w:t xml:space="preserve"> </w:t>
      </w:r>
      <w:r>
        <w:rPr>
          <w:rStyle w:val="StringTok"/>
        </w:rPr>
        <w:t xml:space="preserve">'DROP TABLE '</w:t>
      </w:r>
      <w:r>
        <w:rPr>
          <w:rStyle w:val="NormalTok"/>
        </w:rPr>
        <w:t xml:space="preserve"> </w:t>
      </w:r>
      <w:r>
        <w:rPr>
          <w:rStyle w:val="OperatorTok"/>
        </w:rPr>
        <w:t xml:space="preserve">+</w:t>
      </w:r>
      <w:r>
        <w:rPr>
          <w:rStyle w:val="NormalTok"/>
        </w:rPr>
        <w:t xml:space="preserve"> QUOTENAME(TABLE_SCHEMA)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QUOTENAME(TABLE_NAME)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KeywordTok"/>
        </w:rPr>
        <w:t xml:space="preserve">FROM</w:t>
      </w:r>
      <w:r>
        <w:rPr>
          <w:rStyle w:val="NormalTok"/>
        </w:rPr>
        <w:t xml:space="preserve"> INFORMATION_SCHEMA.</w:t>
      </w:r>
      <w:r>
        <w:rPr>
          <w:rStyle w:val="KeywordTok"/>
        </w:rPr>
        <w:t xml:space="preserve">TABLES</w:t>
      </w:r>
      <w:r>
        <w:rPr>
          <w:rStyle w:val="NormalTok"/>
        </w:rPr>
        <w:t xml:space="preserve"> 
</w:t>
      </w:r>
      <w:r>
        <w:br/>
      </w:r>
      <w:r>
        <w:rPr>
          <w:rStyle w:val="KeywordTok"/>
        </w:rPr>
        <w:t xml:space="preserve">WHERE</w:t>
      </w:r>
      <w:r>
        <w:rPr>
          <w:rStyle w:val="NormalTok"/>
        </w:rPr>
        <w:t xml:space="preserve"> TABLE_TYPE </w:t>
      </w:r>
      <w:r>
        <w:rPr>
          <w:rStyle w:val="OperatorTok"/>
        </w:rPr>
        <w:t xml:space="preserve">=</w:t>
      </w:r>
      <w:r>
        <w:rPr>
          <w:rStyle w:val="NormalTok"/>
        </w:rPr>
        <w:t xml:space="preserve"> </w:t>
      </w:r>
      <w:r>
        <w:rPr>
          <w:rStyle w:val="StringTok"/>
        </w:rPr>
        <w:t xml:space="preserve">'BASE TABLE'</w:t>
      </w:r>
      <w:r>
        <w:rPr>
          <w:rStyle w:val="NormalTok"/>
        </w:rPr>
        <w:t xml:space="preserve"> </w:t>
      </w:r>
      <w:r>
        <w:rPr>
          <w:rStyle w:val="KeywordTok"/>
        </w:rPr>
        <w:t xml:space="preserve">AND</w:t>
      </w:r>
      <w:r>
        <w:rPr>
          <w:rStyle w:val="NormalTok"/>
        </w:rPr>
        <w:t xml:space="preserve"> TABLE_SCHEMA </w:t>
      </w:r>
      <w:r>
        <w:rPr>
          <w:rStyle w:val="OperatorTok"/>
        </w:rPr>
        <w:t xml:space="preserve">&lt;&gt;</w:t>
      </w:r>
      <w:r>
        <w:rPr>
          <w:rStyle w:val="NormalTok"/>
        </w:rPr>
        <w:t xml:space="preserve"> </w:t>
      </w:r>
      <w:r>
        <w:rPr>
          <w:rStyle w:val="StringTok"/>
        </w:rPr>
        <w:t xml:space="preserve">'sys'</w:t>
      </w:r>
      <w:r>
        <w:rPr>
          <w:rStyle w:val="NormalTok"/>
        </w:rPr>
        <w:t xml:space="preserve">;
</w:t>
      </w:r>
      <w:r>
        <w:br/>
      </w:r>
      <w:r>
        <w:rPr>
          <w:rStyle w:val="NormalTok"/>
        </w:rPr>
        <w:t xml:space="preserve">
</w:t>
      </w:r>
      <w:r>
        <w:br/>
      </w:r>
      <w:r>
        <w:rPr>
          <w:rStyle w:val="KeywordTok"/>
        </w:rPr>
        <w:t xml:space="preserve">EXEC</w:t>
      </w:r>
      <w:r>
        <w:rPr>
          <w:rStyle w:val="NormalTok"/>
        </w:rPr>
        <w:t xml:space="preserve"> sp_executesql @sql;</w:t>
      </w:r>
    </w:p>
    <w:p>
      <w:pPr>
        <w:pStyle w:val="FirstParagraph"/>
      </w:pPr>
      <w:r>
        <w:drawing>
          <wp:inline>
            <wp:extent cx="5334000" cy="1579144"/>
            <wp:effectExtent b="0" l="0" r="0" t="0"/>
            <wp:docPr descr="" title="fig:" id="70" name="Picture"/>
            <a:graphic>
              <a:graphicData uri="http://schemas.openxmlformats.org/drawingml/2006/picture">
                <pic:pic>
                  <pic:nvPicPr>
                    <pic:cNvPr descr="D:\STAR\DataBaseCreateCoreV3_ENHANCE\README_IMGs\clearDATABASE.png" id="71" name="Picture"/>
                    <pic:cNvPicPr>
                      <a:picLocks noChangeArrowheads="1" noChangeAspect="1"/>
                    </pic:cNvPicPr>
                  </pic:nvPicPr>
                  <pic:blipFill>
                    <a:blip r:embed="rId69"/>
                    <a:stretch>
                      <a:fillRect/>
                    </a:stretch>
                  </pic:blipFill>
                  <pic:spPr bwMode="auto">
                    <a:xfrm>
                      <a:off x="0" y="0"/>
                      <a:ext cx="5334000" cy="1579144"/>
                    </a:xfrm>
                    <a:prstGeom prst="rect">
                      <a:avLst/>
                    </a:prstGeom>
                    <a:noFill/>
                    <a:ln w="9525">
                      <a:noFill/>
                      <a:headEnd/>
                      <a:tailEnd/>
                    </a:ln>
                  </pic:spPr>
                </pic:pic>
              </a:graphicData>
            </a:graphic>
          </wp:inline>
        </w:drawing>
      </w:r>
    </w:p>
    <w:p>
      <w:pPr>
        <w:pStyle w:val="BodyText"/>
      </w:pPr>
      <w:r>
        <w:t xml:space="preserve">請確保將</w:t>
      </w:r>
      <w:r>
        <w:t xml:space="preserve"> </w:t>
      </w:r>
      <w:r>
        <w:rPr>
          <w:rStyle w:val="VerbatimChar"/>
        </w:rPr>
        <w:t xml:space="preserve">[YourDatabaseName]</w:t>
      </w:r>
      <w:r>
        <w:t xml:space="preserve"> </w:t>
      </w:r>
      <w:r>
        <w:t xml:space="preserve">替換為您的數據庫名稱。這個 T-SQL 語句將會動態生成一條包含刪除所有用戶建立表格的 SQL 語句，然後執行這些語句來刪除所有用戶建立的表格。請謹慎使用這個操作，因為刪除表格後數據將無法恢復。</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j建議選擇大綱瀏覽</w:t>
      </w:r>
    </w:p>
    <w:p>
      <w:pPr>
        <w:pStyle w:val="BodyText"/>
      </w:pPr>
      <w:r>
        <w:t xml:space="preserve">Author:Tony Law</w:t>
      </w:r>
      <w:r>
        <w:t xml:space="preserve"> </w:t>
      </w:r>
    </w:p>
    <w:p>
      <w:pPr>
        <w:pStyle w:val="BodyText"/>
      </w:pPr>
      <w:r>
        <w:t xml:space="preserve">Email:</w:t>
      </w:r>
      <w:r>
        <w:t xml:space="preserve"> </w:t>
      </w:r>
      <w:hyperlink r:id="rId72">
        <w:r>
          <w:rPr>
            <w:rStyle w:val="Hyperlink"/>
          </w:rPr>
          <w:t xml:space="preserve">caihaili82@gmail.com</w:t>
        </w:r>
      </w:hyperlink>
    </w:p>
    <w:p>
      <w:pPr>
        <w:pStyle w:val="BodyText"/>
      </w:pPr>
      <w:r>
        <w:t xml:space="preserve">Phone: 62595738</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jpg" /><Relationship Type="http://schemas.openxmlformats.org/officeDocument/2006/relationships/image" Id="rId51" Target="media/rId51.jpg" /><Relationship Type="http://schemas.openxmlformats.org/officeDocument/2006/relationships/image" Id="rId40" Target="media/rId40.png"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69" Target="media/rId69.png" /><Relationship Type="http://schemas.openxmlformats.org/officeDocument/2006/relationships/image" Id="rId28" Target="media/rId28.png" /><Relationship Type="http://schemas.openxmlformats.org/officeDocument/2006/relationships/image" Id="rId63" Target="media/rId63.png" /><Relationship Type="http://schemas.openxmlformats.org/officeDocument/2006/relationships/hyperlink" Id="rId20" Target="https://github.com/tonylaw2008/DataBaseCreateCoreV3" TargetMode="External" /><Relationship Type="http://schemas.openxmlformats.org/officeDocument/2006/relationships/hyperlink" Id="rId72" Target="mailto:caihaili82@gmail.com"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nylaw2008/DataBaseCreateCoreV3" TargetMode="External" /><Relationship Type="http://schemas.openxmlformats.org/officeDocument/2006/relationships/hyperlink" Id="rId72" Target="mailto:caihaili8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2024-09-13T11:17:00Z</dcterms:created>
  <dcterms:modified xsi:type="dcterms:W3CDTF">2024-09-13T11:17:00Z</dcterms:modified>
</cp:coreProperties>
</file>

<file path=docProps/custom.xml><?xml version="1.0" encoding="utf-8"?>
<Properties xmlns="http://schemas.openxmlformats.org/officeDocument/2006/custom-properties" xmlns:vt="http://schemas.openxmlformats.org/officeDocument/2006/docPropsVTypes"/>
</file>