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4405C1">
      <w:pPr>
        <w:pStyle w:val="2"/>
        <w:spacing w:line="242" w:lineRule="auto"/>
      </w:pPr>
      <w:bookmarkStart w:id="3" w:name="_GoBack"/>
      <w:bookmarkEnd w:id="3"/>
    </w:p>
    <w:p w14:paraId="22D9EB35">
      <w:pPr>
        <w:pStyle w:val="2"/>
        <w:spacing w:line="242" w:lineRule="auto"/>
      </w:pPr>
    </w:p>
    <w:p w14:paraId="65662E89">
      <w:pPr>
        <w:pStyle w:val="2"/>
        <w:spacing w:line="243" w:lineRule="auto"/>
      </w:pPr>
    </w:p>
    <w:p w14:paraId="60C755F2">
      <w:pPr>
        <w:pStyle w:val="2"/>
        <w:spacing w:line="243" w:lineRule="auto"/>
      </w:pPr>
    </w:p>
    <w:p w14:paraId="3300586A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3E117F8">
      <w:pPr>
        <w:spacing w:before="150" w:line="232" w:lineRule="auto"/>
        <w:ind w:left="182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9"/>
      <w:bookmarkEnd w:id="0"/>
      <w:bookmarkStart w:id="1" w:name="bookmark240"/>
      <w:bookmarkEnd w:id="1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刑事（附带民事）自诉答辩状</w:t>
      </w:r>
    </w:p>
    <w:p w14:paraId="23B3918F">
      <w:pPr>
        <w:spacing w:before="66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（诽谤案）</w:t>
      </w:r>
    </w:p>
    <w:p w14:paraId="1D884230">
      <w:pPr>
        <w:spacing w:line="222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31305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71571E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5605DB4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243B470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2"/>
              </w:rPr>
              <w:t>1. 答辩时需提供答辩人身份证或户口本等身份材料。</w:t>
            </w:r>
          </w:p>
          <w:p w14:paraId="465059C1">
            <w:pPr>
              <w:pStyle w:val="8"/>
              <w:spacing w:before="67" w:line="209" w:lineRule="auto"/>
              <w:ind w:left="499"/>
            </w:pPr>
            <w:r>
              <w:rPr>
                <w:color w:val="231F20"/>
                <w:spacing w:val="-1"/>
              </w:rPr>
              <w:t>2. 委托律师为辩护人的，需提供授权委托书、律师事务所公函及律师证复印件。</w:t>
            </w:r>
          </w:p>
          <w:p w14:paraId="71630C48">
            <w:pPr>
              <w:pStyle w:val="8"/>
              <w:spacing w:before="66" w:line="209" w:lineRule="auto"/>
              <w:ind w:left="710"/>
            </w:pPr>
            <w:r>
              <w:rPr>
                <w:color w:val="231F20"/>
                <w:spacing w:val="-1"/>
              </w:rPr>
              <w:t>委托其他自然人为辩护人的，需提供授权委托书、受托人身份材料、与答辩人关系的证明等。</w:t>
            </w:r>
          </w:p>
          <w:p w14:paraId="32820FFB">
            <w:pPr>
              <w:pStyle w:val="8"/>
              <w:spacing w:before="63" w:line="236" w:lineRule="auto"/>
              <w:ind w:left="85" w:right="93" w:firstLine="417"/>
            </w:pPr>
            <w:r>
              <w:rPr>
                <w:color w:val="231F20"/>
                <w:spacing w:val="3"/>
              </w:rPr>
              <w:t>3. 证据材料需说明证据名称和来源，有证人的，需提供证人的姓名、住址、联系方式等；有多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69495D82">
            <w:pPr>
              <w:pStyle w:val="8"/>
              <w:spacing w:before="63" w:line="247" w:lineRule="auto"/>
              <w:ind w:left="85" w:right="84" w:firstLine="410"/>
            </w:pPr>
            <w:r>
              <w:rPr>
                <w:color w:val="231F20"/>
                <w:spacing w:val="3"/>
              </w:rPr>
              <w:t>4. 本表有些内容可能与您的案件无关，您认为与案件无关的项目可以填“无”或不填；对于本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321F02A">
            <w:pPr>
              <w:pStyle w:val="8"/>
              <w:spacing w:before="40" w:line="243" w:lineRule="auto"/>
              <w:ind w:left="85" w:firstLine="413"/>
            </w:pPr>
            <w:r>
              <w:rPr>
                <w:color w:val="231F20"/>
                <w:spacing w:val="8"/>
                <w:w w:val="99"/>
                <w:sz w:val="21"/>
              </w:rPr>
              <w:t xml:space="preserve">5. 本表 </w:t>
            </w:r>
            <w:r>
              <w:rPr>
                <w:color w:val="231F20"/>
                <w:w w:val="99"/>
                <w:sz w:val="21"/>
              </w:rPr>
              <w:t>word</w:t>
            </w:r>
            <w:r>
              <w:rPr>
                <w:color w:val="231F20"/>
                <w:spacing w:val="3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  <w:w w:val="99"/>
                <w:sz w:val="21"/>
              </w:rPr>
              <w:t>电子版填写时，相关栏目可复制粘贴或扩容，但不得改变要素内容、格式设置。</w:t>
            </w:r>
            <w:r>
              <w:rPr>
                <w:color w:val="231F20"/>
                <w:w w:val="99"/>
                <w:sz w:val="21"/>
              </w:rPr>
              <w:t xml:space="preserve"> </w:t>
            </w:r>
            <w:r>
              <w:rPr>
                <w:color w:val="231F20"/>
                <w:spacing w:val="8"/>
              </w:rPr>
              <w:t>例如，多辩护人等情况，可根据实际情况复制粘贴；需填写文字较多时，可根据实际对栏目进行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-4"/>
              </w:rPr>
              <w:t>扩容等。</w:t>
            </w:r>
          </w:p>
          <w:p w14:paraId="5651C189">
            <w:pPr>
              <w:pStyle w:val="8"/>
              <w:spacing w:before="6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190DFA6C">
            <w:pPr>
              <w:pStyle w:val="8"/>
              <w:spacing w:before="66" w:line="237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2A43F6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4C2D640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14AB979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1F4989">
            <w:pPr>
              <w:spacing w:line="266" w:lineRule="auto"/>
              <w:rPr>
                <w:rFonts w:ascii="Arial"/>
                <w:sz w:val="21"/>
              </w:rPr>
            </w:pPr>
          </w:p>
          <w:p w14:paraId="456C104B">
            <w:pPr>
              <w:spacing w:line="266" w:lineRule="auto"/>
              <w:rPr>
                <w:rFonts w:ascii="Arial"/>
                <w:sz w:val="21"/>
              </w:rPr>
            </w:pPr>
          </w:p>
          <w:p w14:paraId="04FC2E1D">
            <w:pPr>
              <w:spacing w:line="267" w:lineRule="auto"/>
              <w:rPr>
                <w:rFonts w:ascii="Arial"/>
                <w:sz w:val="21"/>
              </w:rPr>
            </w:pPr>
          </w:p>
          <w:p w14:paraId="22459C43">
            <w:pPr>
              <w:spacing w:line="267" w:lineRule="auto"/>
              <w:rPr>
                <w:rFonts w:ascii="Arial"/>
                <w:sz w:val="21"/>
              </w:rPr>
            </w:pPr>
          </w:p>
          <w:p w14:paraId="0A782C6A">
            <w:pPr>
              <w:spacing w:line="267" w:lineRule="auto"/>
              <w:rPr>
                <w:rFonts w:ascii="Arial"/>
                <w:sz w:val="21"/>
              </w:rPr>
            </w:pPr>
          </w:p>
          <w:p w14:paraId="5B95F567">
            <w:pPr>
              <w:spacing w:line="267" w:lineRule="auto"/>
              <w:rPr>
                <w:rFonts w:ascii="Arial"/>
                <w:sz w:val="21"/>
              </w:rPr>
            </w:pPr>
          </w:p>
          <w:p w14:paraId="504FC8E7">
            <w:pPr>
              <w:spacing w:line="267" w:lineRule="auto"/>
              <w:rPr>
                <w:rFonts w:ascii="Arial"/>
                <w:sz w:val="21"/>
              </w:rPr>
            </w:pPr>
          </w:p>
          <w:p w14:paraId="4B18774A">
            <w:pPr>
              <w:pStyle w:val="8"/>
              <w:spacing w:before="79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E8F065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姓名：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</w:t>
            </w:r>
          </w:p>
          <w:p w14:paraId="6C0801E6">
            <w:pPr>
              <w:pStyle w:val="8"/>
              <w:spacing w:before="78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36E7CB27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1981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33CCA9B5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19502C2D">
            <w:pPr>
              <w:pStyle w:val="8"/>
              <w:spacing w:before="63" w:line="232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黑龙江省哈尔滨市</w:t>
            </w:r>
          </w:p>
          <w:p w14:paraId="5DA1CE15">
            <w:pPr>
              <w:pStyle w:val="8"/>
              <w:spacing w:before="36" w:line="227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高中</w:t>
            </w:r>
          </w:p>
          <w:p w14:paraId="66048C17">
            <w:pPr>
              <w:pStyle w:val="8"/>
              <w:spacing w:before="47" w:line="20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无</w:t>
            </w:r>
          </w:p>
          <w:p w14:paraId="745DD658">
            <w:pPr>
              <w:pStyle w:val="8"/>
              <w:spacing w:before="62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8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黑龙江省哈尔滨市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5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区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8"/>
              </w:rPr>
              <w:t>×× 号</w:t>
            </w:r>
          </w:p>
          <w:p w14:paraId="7B41A754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黑龙江省齐齐哈尔市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号</w:t>
            </w:r>
          </w:p>
          <w:p w14:paraId="2C5B9273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06162D52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D065942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76FBD12A">
      <w:pPr>
        <w:pStyle w:val="2"/>
      </w:pPr>
    </w:p>
    <w:p w14:paraId="506FAC93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4D5AB62">
      <w:pPr>
        <w:spacing w:before="41"/>
      </w:pPr>
    </w:p>
    <w:p w14:paraId="5E89B00F">
      <w:pPr>
        <w:spacing w:before="41"/>
      </w:pPr>
    </w:p>
    <w:p w14:paraId="7E00CBFF">
      <w:pPr>
        <w:spacing w:before="41"/>
      </w:pPr>
    </w:p>
    <w:p w14:paraId="431B49F9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3C264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94DFC3">
            <w:pPr>
              <w:spacing w:line="272" w:lineRule="auto"/>
              <w:rPr>
                <w:rFonts w:ascii="Arial"/>
                <w:sz w:val="21"/>
              </w:rPr>
            </w:pPr>
          </w:p>
          <w:p w14:paraId="4E63EFC9">
            <w:pPr>
              <w:spacing w:line="272" w:lineRule="auto"/>
              <w:rPr>
                <w:rFonts w:ascii="Arial"/>
                <w:sz w:val="21"/>
              </w:rPr>
            </w:pPr>
          </w:p>
          <w:p w14:paraId="757E09BA">
            <w:pPr>
              <w:spacing w:line="272" w:lineRule="auto"/>
              <w:rPr>
                <w:rFonts w:ascii="Arial"/>
                <w:sz w:val="21"/>
              </w:rPr>
            </w:pPr>
          </w:p>
          <w:p w14:paraId="024C2CE1">
            <w:pPr>
              <w:spacing w:line="272" w:lineRule="auto"/>
              <w:rPr>
                <w:rFonts w:ascii="Arial"/>
                <w:sz w:val="21"/>
              </w:rPr>
            </w:pPr>
          </w:p>
          <w:p w14:paraId="3A8E9295">
            <w:pPr>
              <w:spacing w:line="272" w:lineRule="auto"/>
              <w:rPr>
                <w:rFonts w:ascii="Arial"/>
                <w:sz w:val="21"/>
              </w:rPr>
            </w:pPr>
          </w:p>
          <w:p w14:paraId="286EEE4B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辩护人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AFD175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F319218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王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3A74E119">
            <w:pPr>
              <w:pStyle w:val="8"/>
              <w:spacing w:before="62" w:line="251" w:lineRule="auto"/>
              <w:ind w:left="386" w:right="108" w:firstLine="75"/>
            </w:pPr>
            <w:r>
              <w:rPr>
                <w:color w:val="231F20"/>
                <w:spacing w:val="-18"/>
              </w:rPr>
              <w:t>单位：</w:t>
            </w:r>
            <w:r>
              <w:rPr>
                <w:color w:val="231F20"/>
                <w:spacing w:val="-1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律师事务所   </w:t>
            </w:r>
            <w:r>
              <w:rPr>
                <w:color w:val="231F20"/>
                <w:spacing w:val="-18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 xml:space="preserve">律师   </w:t>
            </w:r>
            <w:r>
              <w:rPr>
                <w:color w:val="231F20"/>
                <w:spacing w:val="-18"/>
              </w:rPr>
              <w:t>联系电话：</w:t>
            </w:r>
            <w:r>
              <w:rPr>
                <w:color w:val="231F20"/>
                <w:spacing w:val="-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8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（辩护人为非律师的自然人，请增加填写以下信息）</w:t>
            </w:r>
          </w:p>
          <w:p w14:paraId="296F4C51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233A0EB1">
            <w:pPr>
              <w:pStyle w:val="8"/>
              <w:spacing w:before="32" w:line="246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430E9A90">
            <w:pPr>
              <w:pStyle w:val="8"/>
              <w:spacing w:before="4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与答辩人的关系：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9D73B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88C31A">
            <w:pPr>
              <w:spacing w:before="91" w:line="187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答辩意见</w:t>
            </w:r>
          </w:p>
        </w:tc>
      </w:tr>
      <w:tr w14:paraId="23D78D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6E7AA6">
            <w:pPr>
              <w:spacing w:before="85" w:line="216" w:lineRule="auto"/>
              <w:ind w:left="13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自诉人提供的所谓答辩人的 QQ 号已被盗用，答辩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人没有使用该 QQ 号。</w:t>
            </w:r>
          </w:p>
        </w:tc>
      </w:tr>
      <w:tr w14:paraId="6D4D37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A7DD45F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4E2E28B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4ACB1D9">
            <w:pPr>
              <w:spacing w:before="86" w:line="21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答辩人当前使用的 QQ 号截图。</w:t>
            </w:r>
          </w:p>
        </w:tc>
      </w:tr>
      <w:tr w14:paraId="300547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975DCE">
            <w:pPr>
              <w:spacing w:before="91" w:line="187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08BB91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AB0DF76">
            <w:pPr>
              <w:pStyle w:val="8"/>
              <w:spacing w:before="102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3FD0FC">
            <w:pPr>
              <w:pStyle w:val="8"/>
              <w:spacing w:before="102" w:line="171" w:lineRule="auto"/>
              <w:ind w:left="101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</w:t>
            </w:r>
            <w:r>
              <w:rPr>
                <w:rFonts w:hint="default" w:ascii="Wingdings 2" w:hAnsi="Wingdings 2" w:cs="Wingdings 2"/>
                <w:color w:val="231F20"/>
                <w:spacing w:val="22"/>
                <w:w w:val="101"/>
                <w:sz w:val="23"/>
                <w:lang w:eastAsia="zh-CN"/>
              </w:rPr>
              <w:t>R</w:t>
            </w:r>
          </w:p>
        </w:tc>
      </w:tr>
      <w:tr w14:paraId="36CB99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AFD1F82">
            <w:pPr>
              <w:pStyle w:val="8"/>
              <w:spacing w:before="93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2DAE4BD">
            <w:pPr>
              <w:pStyle w:val="8"/>
              <w:spacing w:before="93" w:line="208" w:lineRule="auto"/>
              <w:ind w:left="1037"/>
            </w:pPr>
            <w:r>
              <w:rPr>
                <w:color w:val="231F20"/>
                <w:spacing w:val="-3"/>
              </w:rPr>
              <w:t>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不同意□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3"/>
              </w:rPr>
              <w:t>暂不确定□</w:t>
            </w:r>
          </w:p>
        </w:tc>
      </w:tr>
    </w:tbl>
    <w:p w14:paraId="1DF07319">
      <w:pPr>
        <w:spacing w:before="176" w:line="202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>答辩人（签字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17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陈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</w:t>
      </w:r>
    </w:p>
    <w:p w14:paraId="080EDC31">
      <w:pPr>
        <w:spacing w:before="21" w:line="221" w:lineRule="auto"/>
        <w:jc w:val="center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hint="eastAsia" w:ascii="方正小标宋_GBK" w:hAnsi="方正小标宋_GBK" w:eastAsia="方正小标宋_GBK" w:cs="方正小标宋_GBK"/>
          <w:color w:val="231F20"/>
          <w:spacing w:val="-23"/>
          <w:sz w:val="30"/>
          <w:szCs w:val="30"/>
          <w:lang w:val="en-US" w:eastAsia="zh-CN"/>
        </w:rPr>
        <w:t xml:space="preserve">                                                                         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sectPr>
      <w:headerReference r:id="rId7" w:type="default"/>
      <w:footerReference r:id="rId8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CEE227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6798C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6B2ECF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B7B5FB">
    <w:pPr>
      <w:pStyle w:val="2"/>
      <w:spacing w:line="14" w:lineRule="auto"/>
      <w:rPr>
        <w:sz w:val="2"/>
      </w:rPr>
    </w:pPr>
    <w:bookmarkStart w:id="2" w:name="bookmark265"/>
    <w:bookmarkEnd w:id="2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0FE93570"/>
    <w:rsid w:val="1BB82A97"/>
    <w:rsid w:val="1DAE4148"/>
    <w:rsid w:val="26B62EF1"/>
    <w:rsid w:val="310E0E7D"/>
    <w:rsid w:val="33DA9E9B"/>
    <w:rsid w:val="3AEB0608"/>
    <w:rsid w:val="3CE8434E"/>
    <w:rsid w:val="3F47EB2B"/>
    <w:rsid w:val="3F9FDA55"/>
    <w:rsid w:val="3FDF4AB0"/>
    <w:rsid w:val="3FEFD56B"/>
    <w:rsid w:val="3FFCB97D"/>
    <w:rsid w:val="439B0C97"/>
    <w:rsid w:val="51E043F4"/>
    <w:rsid w:val="576F55A7"/>
    <w:rsid w:val="59BDB788"/>
    <w:rsid w:val="5BEF04A4"/>
    <w:rsid w:val="5F3E0651"/>
    <w:rsid w:val="5F4F5ADA"/>
    <w:rsid w:val="5FBFE48F"/>
    <w:rsid w:val="643D7E0E"/>
    <w:rsid w:val="64715B3A"/>
    <w:rsid w:val="69050844"/>
    <w:rsid w:val="69271AFF"/>
    <w:rsid w:val="6B99415D"/>
    <w:rsid w:val="6DDF034E"/>
    <w:rsid w:val="6E97D185"/>
    <w:rsid w:val="6FB32028"/>
    <w:rsid w:val="7275252F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2.xml"/><Relationship Id="rId7" Type="http://schemas.openxmlformats.org/officeDocument/2006/relationships/header" Target="head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778</Words>
  <Characters>792</Characters>
  <TotalTime>58</TotalTime>
  <ScaleCrop>false</ScaleCrop>
  <LinksUpToDate>false</LinksUpToDate>
  <CharactersWithSpaces>1054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2025-08-21T01:57:02Z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D349B48137C845D88C24BAD4660DD237_13</vt:lpwstr>
  </property>
  <property fmtid="{D5CDD505-2E9C-101B-9397-08002B2CF9AE}" pid="6" name="KSOTemplateDocerSaveRecord">
    <vt:lpwstr>eyJoZGlkIjoiMDk1OTU1MWM2NjFlMTE5ZTdjZGFlYTNiODM4YmZjN2QiLCJ1c2VySWQiOiI2NzI5NjA0NDcifQ==</vt:lpwstr>
  </property>
</Properties>
</file>