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75FFD">
      <w:pPr>
        <w:pStyle w:val="2"/>
        <w:spacing w:line="273" w:lineRule="auto"/>
      </w:pPr>
      <w:bookmarkStart w:id="6" w:name="_GoBack"/>
      <w:bookmarkEnd w:id="6"/>
    </w:p>
    <w:p w14:paraId="0DD527F5">
      <w:pPr>
        <w:pStyle w:val="2"/>
        <w:spacing w:line="273" w:lineRule="auto"/>
      </w:pPr>
    </w:p>
    <w:p w14:paraId="156D8CC0">
      <w:pPr>
        <w:pStyle w:val="2"/>
        <w:spacing w:line="274" w:lineRule="auto"/>
      </w:pPr>
    </w:p>
    <w:p w14:paraId="30513A3A">
      <w:pPr>
        <w:pStyle w:val="2"/>
        <w:spacing w:line="274" w:lineRule="auto"/>
      </w:pPr>
    </w:p>
    <w:p w14:paraId="2AA8AC93">
      <w:pPr>
        <w:pStyle w:val="2"/>
        <w:spacing w:line="274" w:lineRule="auto"/>
      </w:pPr>
    </w:p>
    <w:p w14:paraId="53BF343F">
      <w:pPr>
        <w:pStyle w:val="2"/>
        <w:spacing w:line="274" w:lineRule="auto"/>
      </w:pPr>
    </w:p>
    <w:p w14:paraId="6DC09CB2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D3BA075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49257FCE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402"/>
        <w:gridCol w:w="1167"/>
        <w:gridCol w:w="3505"/>
      </w:tblGrid>
      <w:tr w14:paraId="6EA18E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86F91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1C137C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C1FBE8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265FDE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E0124D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E393662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DD91365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C801D6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25FE82E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22F76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2FBB82D7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2"/>
            <w:noWrap w:val="0"/>
            <w:vAlign w:val="top"/>
          </w:tcPr>
          <w:p w14:paraId="78CD4A7A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09B4E257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6256E451">
            <w:pPr>
              <w:rPr>
                <w:rFonts w:ascii="Arial"/>
                <w:sz w:val="21"/>
              </w:rPr>
            </w:pPr>
          </w:p>
        </w:tc>
      </w:tr>
      <w:tr w14:paraId="480470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10D2E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C8010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530E60C">
            <w:pPr>
              <w:spacing w:line="255" w:lineRule="auto"/>
              <w:rPr>
                <w:rFonts w:ascii="Arial"/>
                <w:sz w:val="21"/>
              </w:rPr>
            </w:pPr>
          </w:p>
          <w:p w14:paraId="506D6FA4">
            <w:pPr>
              <w:spacing w:line="255" w:lineRule="auto"/>
              <w:rPr>
                <w:rFonts w:ascii="Arial"/>
                <w:sz w:val="21"/>
              </w:rPr>
            </w:pPr>
          </w:p>
          <w:p w14:paraId="38E1AD76">
            <w:pPr>
              <w:spacing w:line="255" w:lineRule="auto"/>
              <w:rPr>
                <w:rFonts w:ascii="Arial"/>
                <w:sz w:val="21"/>
              </w:rPr>
            </w:pPr>
          </w:p>
          <w:p w14:paraId="2124E0AA">
            <w:pPr>
              <w:spacing w:line="256" w:lineRule="auto"/>
              <w:rPr>
                <w:rFonts w:ascii="Arial"/>
                <w:sz w:val="21"/>
              </w:rPr>
            </w:pPr>
          </w:p>
          <w:p w14:paraId="1ADA5FD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2558FA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2CB26B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840DFD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EAE5B2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8833A9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A6C3A00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837B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0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8D20B72">
            <w:pPr>
              <w:spacing w:line="255" w:lineRule="auto"/>
              <w:rPr>
                <w:rFonts w:ascii="Arial"/>
                <w:sz w:val="21"/>
              </w:rPr>
            </w:pPr>
          </w:p>
          <w:p w14:paraId="1350647F">
            <w:pPr>
              <w:spacing w:line="255" w:lineRule="auto"/>
              <w:rPr>
                <w:rFonts w:ascii="Arial"/>
                <w:sz w:val="21"/>
              </w:rPr>
            </w:pPr>
          </w:p>
          <w:p w14:paraId="11709E94">
            <w:pPr>
              <w:spacing w:line="255" w:lineRule="auto"/>
              <w:rPr>
                <w:rFonts w:ascii="Arial"/>
                <w:sz w:val="21"/>
              </w:rPr>
            </w:pPr>
          </w:p>
          <w:p w14:paraId="6A24E5D6">
            <w:pPr>
              <w:spacing w:line="255" w:lineRule="auto"/>
              <w:rPr>
                <w:rFonts w:ascii="Arial"/>
                <w:sz w:val="21"/>
              </w:rPr>
            </w:pPr>
          </w:p>
          <w:p w14:paraId="65FA3A39">
            <w:pPr>
              <w:spacing w:line="255" w:lineRule="auto"/>
              <w:rPr>
                <w:rFonts w:ascii="Arial"/>
                <w:sz w:val="21"/>
              </w:rPr>
            </w:pPr>
          </w:p>
          <w:p w14:paraId="79003EBB">
            <w:pPr>
              <w:spacing w:line="255" w:lineRule="auto"/>
              <w:rPr>
                <w:rFonts w:ascii="Arial"/>
                <w:sz w:val="21"/>
              </w:rPr>
            </w:pPr>
          </w:p>
          <w:p w14:paraId="03AE04A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8695AB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90B23A7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B3DD149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202D9B2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D875DE0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9803B28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344A908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13CBB935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003952E0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334532A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D928998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</w:tbl>
    <w:p w14:paraId="089E6276">
      <w:pPr>
        <w:pStyle w:val="2"/>
      </w:pPr>
    </w:p>
    <w:p w14:paraId="48F11388">
      <w:pPr>
        <w:spacing w:before="41"/>
      </w:pPr>
    </w:p>
    <w:p w14:paraId="0CD1A955">
      <w:pPr>
        <w:spacing w:before="41"/>
      </w:pPr>
    </w:p>
    <w:p w14:paraId="4BC2AF8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2B42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B5256C">
            <w:pPr>
              <w:spacing w:line="341" w:lineRule="auto"/>
              <w:rPr>
                <w:rFonts w:ascii="Arial"/>
                <w:sz w:val="21"/>
              </w:rPr>
            </w:pPr>
          </w:p>
          <w:p w14:paraId="0B44A6F3">
            <w:pPr>
              <w:spacing w:line="342" w:lineRule="auto"/>
              <w:rPr>
                <w:rFonts w:ascii="Arial"/>
                <w:sz w:val="21"/>
              </w:rPr>
            </w:pPr>
          </w:p>
          <w:p w14:paraId="03062D4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900B5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7897A1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527A3C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95F150F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22AF2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81CA27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56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5C7962B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9CA88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B233E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474A3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A477C0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C722F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1558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CCE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F1792C">
            <w:pPr>
              <w:pStyle w:val="8"/>
              <w:spacing w:before="83" w:line="238" w:lineRule="auto"/>
              <w:ind w:left="86" w:right="84" w:hanging="1"/>
            </w:pPr>
            <w:r>
              <w:rPr>
                <w:color w:val="231F20"/>
                <w:spacing w:val="-1"/>
              </w:rPr>
              <w:t>2. 对购房款诉请的确认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986F8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7FDC9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0FDAF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F96D01">
            <w:pPr>
              <w:pStyle w:val="8"/>
              <w:spacing w:before="83" w:line="238" w:lineRule="auto"/>
              <w:ind w:left="80" w:right="84" w:firstLine="8"/>
            </w:pPr>
            <w:r>
              <w:rPr>
                <w:color w:val="231F20"/>
                <w:spacing w:val="-1"/>
              </w:rPr>
              <w:t>3. 对交付房屋诉请的确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3630B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602EF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A00B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88FEF7">
            <w:pPr>
              <w:pStyle w:val="8"/>
              <w:spacing w:before="85" w:line="237" w:lineRule="auto"/>
              <w:ind w:left="80" w:right="84" w:firstLine="1"/>
            </w:pPr>
            <w:r>
              <w:rPr>
                <w:color w:val="231F20"/>
                <w:spacing w:val="-1"/>
              </w:rPr>
              <w:t>4. 对办理房屋登记手续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6EB0D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E393B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1371C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6A6A09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对中介服务费诉请的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0301D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36FE2D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E424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0D58C3">
            <w:pPr>
              <w:pStyle w:val="8"/>
              <w:spacing w:before="83" w:line="238" w:lineRule="auto"/>
              <w:ind w:left="100" w:right="84" w:hanging="14"/>
            </w:pPr>
            <w:r>
              <w:rPr>
                <w:color w:val="231F20"/>
                <w:spacing w:val="-1"/>
              </w:rPr>
              <w:t>6. 对质量损害赔偿诉请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B2B28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C24B6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458B8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F0442F">
            <w:pPr>
              <w:pStyle w:val="8"/>
              <w:spacing w:before="83" w:line="245" w:lineRule="auto"/>
              <w:ind w:right="84" w:firstLine="116"/>
              <w:jc w:val="both"/>
            </w:pPr>
            <w:r>
              <w:rPr>
                <w:color w:val="231F20"/>
                <w:spacing w:val="-7"/>
              </w:rPr>
              <w:t>7.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解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除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8D3858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F523F4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26C5C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C24524">
            <w:pPr>
              <w:pStyle w:val="8"/>
              <w:spacing w:before="87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对鉴定费及其他实现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2891F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3C64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65EBB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BF34BD">
            <w:pPr>
              <w:pStyle w:val="8"/>
              <w:spacing w:before="88" w:line="236" w:lineRule="auto"/>
              <w:ind w:left="85" w:right="85"/>
            </w:pPr>
            <w:r>
              <w:rPr>
                <w:color w:val="231F20"/>
                <w:spacing w:val="18"/>
              </w:rPr>
              <w:t>9.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FDD2E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78B5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B12C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884EB5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他 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5C3D8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C5931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FF06B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FA71A2">
            <w:pPr>
              <w:pStyle w:val="8"/>
              <w:spacing w:before="90" w:line="236" w:lineRule="auto"/>
              <w:ind w:left="85" w:right="84" w:firstLine="17"/>
            </w:pPr>
            <w:r>
              <w:rPr>
                <w:color w:val="231F20"/>
                <w:spacing w:val="-6"/>
              </w:rPr>
              <w:t>11. 对 标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58E67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1C51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07342B30">
      <w:pPr>
        <w:pStyle w:val="2"/>
      </w:pPr>
    </w:p>
    <w:p w14:paraId="65E47BB6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6470AB5">
      <w:pPr>
        <w:spacing w:before="41"/>
      </w:pPr>
    </w:p>
    <w:p w14:paraId="5843FA44">
      <w:pPr>
        <w:spacing w:before="41"/>
      </w:pPr>
    </w:p>
    <w:p w14:paraId="63FE9C32">
      <w:pPr>
        <w:spacing w:before="41"/>
      </w:pPr>
    </w:p>
    <w:p w14:paraId="0D15F01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A329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4C5A6E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C610F23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89D1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418C78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7A87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4FD1A7">
            <w:pPr>
              <w:pStyle w:val="8"/>
              <w:spacing w:before="82" w:line="249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对房屋买卖合同订立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情况（预约还是本约、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签订时间、是否有格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1"/>
              </w:rPr>
              <w:t>式条款等）有无异议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57F23C">
            <w:pPr>
              <w:spacing w:line="352" w:lineRule="auto"/>
              <w:rPr>
                <w:rFonts w:ascii="Arial"/>
                <w:sz w:val="21"/>
              </w:rPr>
            </w:pPr>
          </w:p>
          <w:p w14:paraId="17150C71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1393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09CC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C6964D">
            <w:pPr>
              <w:pStyle w:val="8"/>
              <w:spacing w:before="83" w:line="238" w:lineRule="auto"/>
              <w:ind w:left="82" w:right="84" w:firstLine="3"/>
            </w:pPr>
            <w:r>
              <w:rPr>
                <w:color w:val="231F20"/>
                <w:spacing w:val="-1"/>
              </w:rPr>
              <w:t>2. 对购房款支付情况有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FE176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75099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BC26C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B92E67">
            <w:pPr>
              <w:pStyle w:val="8"/>
              <w:spacing w:before="84" w:line="245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房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屋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交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（交付时间、 交付标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C5681B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AF90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C037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7E6EA0">
            <w:pPr>
              <w:pStyle w:val="8"/>
              <w:spacing w:before="88" w:line="248" w:lineRule="auto"/>
              <w:ind w:left="82"/>
              <w:jc w:val="both"/>
            </w:pPr>
            <w:r>
              <w:rPr>
                <w:color w:val="231F20"/>
                <w:spacing w:val="-3"/>
              </w:rPr>
              <w:t>4. 对房屋登记手续办理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情况（预告登记、首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32"/>
              </w:rPr>
              <w:t>次登记、转移登记）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B2BF73">
            <w:pPr>
              <w:spacing w:line="353" w:lineRule="auto"/>
              <w:rPr>
                <w:rFonts w:ascii="Arial"/>
                <w:sz w:val="21"/>
              </w:rPr>
            </w:pPr>
          </w:p>
          <w:p w14:paraId="1C4ED6B8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3901A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4C3E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93690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对中介服务费承担等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C79D2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412E0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2582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082F3C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对房屋质量有无异议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C97DC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B1BBC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3B98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EDFBE2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7. 对担保（按揭）解除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0A9F1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93843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52D3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2E54E8">
            <w:pPr>
              <w:pStyle w:val="8"/>
              <w:spacing w:before="88" w:line="236" w:lineRule="auto"/>
              <w:ind w:left="84" w:right="85" w:firstLine="3"/>
            </w:pPr>
            <w:r>
              <w:rPr>
                <w:color w:val="231F20"/>
                <w:spacing w:val="2"/>
              </w:rPr>
              <w:t>8. 有无其他免责 / 减责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DCAAA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A872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719E9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24F2FC">
            <w:pPr>
              <w:pStyle w:val="8"/>
              <w:spacing w:before="88" w:line="236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140F3E">
            <w:pPr>
              <w:rPr>
                <w:rFonts w:ascii="Arial"/>
                <w:sz w:val="21"/>
              </w:rPr>
            </w:pPr>
          </w:p>
        </w:tc>
      </w:tr>
      <w:tr w14:paraId="03BFF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AB33CF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146915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7D975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432663">
            <w:pPr>
              <w:pStyle w:val="8"/>
              <w:spacing w:before="87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82024F">
            <w:pPr>
              <w:pStyle w:val="8"/>
              <w:spacing w:before="255" w:line="211" w:lineRule="auto"/>
            </w:pPr>
            <w:r>
              <w:rPr>
                <w:color w:val="231F20"/>
                <w:spacing w:val="-1"/>
              </w:rPr>
              <w:t>（买卖合同、转账凭证、房屋交付签收单等）</w:t>
            </w:r>
          </w:p>
        </w:tc>
      </w:tr>
    </w:tbl>
    <w:p w14:paraId="178E3061">
      <w:pPr>
        <w:pStyle w:val="2"/>
      </w:pPr>
    </w:p>
    <w:p w14:paraId="2CFC5B7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64FC8A0">
      <w:pPr>
        <w:spacing w:before="41"/>
      </w:pPr>
    </w:p>
    <w:p w14:paraId="382F9F8B">
      <w:pPr>
        <w:spacing w:before="41"/>
      </w:pPr>
    </w:p>
    <w:p w14:paraId="7E1D8FA5">
      <w:pPr>
        <w:spacing w:before="41"/>
      </w:pPr>
    </w:p>
    <w:p w14:paraId="0999A47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9242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66EA74">
            <w:pPr>
              <w:spacing w:before="85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3D7E6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4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451BB7">
            <w:pPr>
              <w:pStyle w:val="8"/>
              <w:spacing w:before="83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81FAD1">
            <w:pPr>
              <w:spacing w:line="279" w:lineRule="auto"/>
              <w:rPr>
                <w:rFonts w:ascii="Arial"/>
                <w:sz w:val="21"/>
              </w:rPr>
            </w:pPr>
          </w:p>
          <w:p w14:paraId="0B64A834">
            <w:pPr>
              <w:spacing w:line="279" w:lineRule="auto"/>
              <w:rPr>
                <w:rFonts w:ascii="Arial"/>
                <w:sz w:val="21"/>
              </w:rPr>
            </w:pPr>
          </w:p>
          <w:p w14:paraId="2ED20E3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0FD1E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71B472">
            <w:pPr>
              <w:spacing w:line="259" w:lineRule="auto"/>
              <w:rPr>
                <w:rFonts w:ascii="Arial"/>
                <w:sz w:val="21"/>
              </w:rPr>
            </w:pPr>
          </w:p>
          <w:p w14:paraId="58B92699">
            <w:pPr>
              <w:spacing w:line="259" w:lineRule="auto"/>
              <w:rPr>
                <w:rFonts w:ascii="Arial"/>
                <w:sz w:val="21"/>
              </w:rPr>
            </w:pPr>
          </w:p>
          <w:p w14:paraId="2274E3F5">
            <w:pPr>
              <w:spacing w:line="259" w:lineRule="auto"/>
              <w:rPr>
                <w:rFonts w:ascii="Arial"/>
                <w:sz w:val="21"/>
              </w:rPr>
            </w:pPr>
          </w:p>
          <w:p w14:paraId="4D531B12">
            <w:pPr>
              <w:spacing w:line="259" w:lineRule="auto"/>
              <w:rPr>
                <w:rFonts w:ascii="Arial"/>
                <w:sz w:val="21"/>
              </w:rPr>
            </w:pPr>
          </w:p>
          <w:p w14:paraId="6E5C8D72">
            <w:pPr>
              <w:spacing w:line="259" w:lineRule="auto"/>
              <w:rPr>
                <w:rFonts w:ascii="Arial"/>
                <w:sz w:val="21"/>
              </w:rPr>
            </w:pPr>
          </w:p>
          <w:p w14:paraId="7E219994">
            <w:pPr>
              <w:spacing w:line="259" w:lineRule="auto"/>
              <w:rPr>
                <w:rFonts w:ascii="Arial"/>
                <w:sz w:val="21"/>
              </w:rPr>
            </w:pPr>
          </w:p>
          <w:p w14:paraId="6EB7B45F">
            <w:pPr>
              <w:spacing w:line="259" w:lineRule="auto"/>
              <w:rPr>
                <w:rFonts w:ascii="Arial"/>
                <w:sz w:val="21"/>
              </w:rPr>
            </w:pPr>
          </w:p>
          <w:p w14:paraId="09D24704">
            <w:pPr>
              <w:spacing w:line="259" w:lineRule="auto"/>
              <w:rPr>
                <w:rFonts w:ascii="Arial"/>
                <w:sz w:val="21"/>
              </w:rPr>
            </w:pPr>
          </w:p>
          <w:p w14:paraId="40693424">
            <w:pPr>
              <w:spacing w:line="259" w:lineRule="auto"/>
              <w:rPr>
                <w:rFonts w:ascii="Arial"/>
                <w:sz w:val="21"/>
              </w:rPr>
            </w:pPr>
          </w:p>
          <w:p w14:paraId="1C5F1A7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899CE4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7C15A7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079913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20E50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3B414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2041D3D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F9D36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12DCCF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93BBB3F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CFF0D3C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6A144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B45C2E3">
            <w:pPr>
              <w:spacing w:line="311" w:lineRule="auto"/>
              <w:rPr>
                <w:rFonts w:ascii="Arial"/>
                <w:sz w:val="21"/>
              </w:rPr>
            </w:pPr>
          </w:p>
          <w:p w14:paraId="744DE95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F9DF95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1248D0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66C3B66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F610558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D38C4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bookmarkStart w:id="2" w:name="bookmark95"/>
    <w:bookmarkEnd w:id="2"/>
    <w:bookmarkStart w:id="3" w:name="bookmark26"/>
    <w:bookmarkEnd w:id="3"/>
    <w:bookmarkStart w:id="4" w:name="bookmark199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2919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058D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9AAC5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61703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2D87FBC"/>
    <w:rsid w:val="4ED411C3"/>
    <w:rsid w:val="4FD73B4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6655C2"/>
    <w:rsid w:val="6DDF034E"/>
    <w:rsid w:val="6E97D185"/>
    <w:rsid w:val="6FB32028"/>
    <w:rsid w:val="725D51E5"/>
    <w:rsid w:val="72FFF92E"/>
    <w:rsid w:val="775FFE76"/>
    <w:rsid w:val="7AEC944A"/>
    <w:rsid w:val="7BD85E50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1808</Words>
  <Characters>1846</Characters>
  <TotalTime>0</TotalTime>
  <ScaleCrop>false</ScaleCrop>
  <LinksUpToDate>false</LinksUpToDate>
  <CharactersWithSpaces>2353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72E528EB3F7140BAA15CA2B8C5C8C5BE_13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