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3BBBC">
      <w:pPr>
        <w:pStyle w:val="2"/>
        <w:spacing w:line="273" w:lineRule="auto"/>
      </w:pPr>
      <w:bookmarkStart w:id="2" w:name="_GoBack"/>
      <w:bookmarkEnd w:id="2"/>
    </w:p>
    <w:p w14:paraId="3222E98A">
      <w:pPr>
        <w:pStyle w:val="2"/>
        <w:spacing w:line="273" w:lineRule="auto"/>
      </w:pPr>
    </w:p>
    <w:p w14:paraId="4BF2F815">
      <w:pPr>
        <w:pStyle w:val="2"/>
        <w:spacing w:line="274" w:lineRule="auto"/>
      </w:pPr>
    </w:p>
    <w:p w14:paraId="6C8E51E1">
      <w:pPr>
        <w:pStyle w:val="2"/>
        <w:spacing w:line="274" w:lineRule="auto"/>
      </w:pPr>
    </w:p>
    <w:p w14:paraId="4A421BC6">
      <w:pPr>
        <w:pStyle w:val="2"/>
        <w:spacing w:line="274" w:lineRule="auto"/>
      </w:pPr>
    </w:p>
    <w:p w14:paraId="03D6376E">
      <w:pPr>
        <w:pStyle w:val="2"/>
        <w:spacing w:line="274" w:lineRule="auto"/>
      </w:pPr>
    </w:p>
    <w:p w14:paraId="73A88CD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1"/>
      <w:bookmarkEnd w:id="0"/>
      <w:bookmarkStart w:id="1" w:name="bookmark43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31765F7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2F924C13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1957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A5D2C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EB0A2A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E101BC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4E789D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513984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61925C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B7830B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BF4D1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B44F10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639D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4B502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1FDE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4F2A5F05">
            <w:pPr>
              <w:spacing w:line="256" w:lineRule="auto"/>
              <w:rPr>
                <w:rFonts w:ascii="Arial"/>
                <w:sz w:val="21"/>
              </w:rPr>
            </w:pPr>
          </w:p>
          <w:p w14:paraId="57F6B312">
            <w:pPr>
              <w:spacing w:line="256" w:lineRule="auto"/>
              <w:rPr>
                <w:rFonts w:ascii="Arial"/>
                <w:sz w:val="21"/>
              </w:rPr>
            </w:pPr>
          </w:p>
          <w:p w14:paraId="6244BE0A">
            <w:pPr>
              <w:spacing w:line="256" w:lineRule="auto"/>
              <w:rPr>
                <w:rFonts w:ascii="Arial"/>
                <w:sz w:val="21"/>
              </w:rPr>
            </w:pPr>
          </w:p>
          <w:p w14:paraId="122B2124">
            <w:pPr>
              <w:spacing w:line="256" w:lineRule="auto"/>
              <w:rPr>
                <w:rFonts w:ascii="Arial"/>
                <w:sz w:val="21"/>
              </w:rPr>
            </w:pPr>
          </w:p>
          <w:p w14:paraId="178B20C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285F5A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5F51151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2B5E49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E4CDA3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B06AD7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343227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B3ADCE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</w:p>
        </w:tc>
      </w:tr>
      <w:tr w14:paraId="416C2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4D255E28">
            <w:pPr>
              <w:spacing w:line="255" w:lineRule="auto"/>
              <w:rPr>
                <w:rFonts w:ascii="Arial"/>
                <w:sz w:val="21"/>
              </w:rPr>
            </w:pPr>
          </w:p>
          <w:p w14:paraId="0D1ACED2">
            <w:pPr>
              <w:spacing w:line="255" w:lineRule="auto"/>
              <w:rPr>
                <w:rFonts w:ascii="Arial"/>
                <w:sz w:val="21"/>
              </w:rPr>
            </w:pPr>
          </w:p>
          <w:p w14:paraId="2B618DF6">
            <w:pPr>
              <w:spacing w:line="255" w:lineRule="auto"/>
              <w:rPr>
                <w:rFonts w:ascii="Arial"/>
                <w:sz w:val="21"/>
              </w:rPr>
            </w:pPr>
          </w:p>
          <w:p w14:paraId="284B0418">
            <w:pPr>
              <w:spacing w:line="255" w:lineRule="auto"/>
              <w:rPr>
                <w:rFonts w:ascii="Arial"/>
                <w:sz w:val="21"/>
              </w:rPr>
            </w:pPr>
          </w:p>
          <w:p w14:paraId="2B65B776">
            <w:pPr>
              <w:spacing w:line="256" w:lineRule="auto"/>
              <w:rPr>
                <w:rFonts w:ascii="Arial"/>
                <w:sz w:val="21"/>
              </w:rPr>
            </w:pPr>
          </w:p>
          <w:p w14:paraId="55B4F3FE">
            <w:pPr>
              <w:spacing w:line="256" w:lineRule="auto"/>
              <w:rPr>
                <w:rFonts w:ascii="Arial"/>
                <w:sz w:val="21"/>
              </w:rPr>
            </w:pPr>
          </w:p>
          <w:p w14:paraId="1CF0A48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FDE5A8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E2CF2A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67DF293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B7C45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E09D54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51D92585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4BA8116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758355A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25383823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CA4A5D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280EE315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DA82026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2DDB58E4">
      <w:pPr>
        <w:pStyle w:val="2"/>
      </w:pPr>
    </w:p>
    <w:p w14:paraId="1AA81F9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C509B8">
      <w:pPr>
        <w:spacing w:before="41"/>
      </w:pPr>
    </w:p>
    <w:p w14:paraId="046CF398">
      <w:pPr>
        <w:spacing w:before="41"/>
      </w:pPr>
    </w:p>
    <w:p w14:paraId="47D2402B">
      <w:pPr>
        <w:spacing w:before="41"/>
      </w:pPr>
    </w:p>
    <w:p w14:paraId="108FEDA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DA4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FA11F">
            <w:pPr>
              <w:spacing w:line="268" w:lineRule="auto"/>
              <w:rPr>
                <w:rFonts w:ascii="Arial"/>
                <w:sz w:val="21"/>
              </w:rPr>
            </w:pPr>
          </w:p>
          <w:p w14:paraId="2C651CBB">
            <w:pPr>
              <w:spacing w:line="268" w:lineRule="auto"/>
              <w:rPr>
                <w:rFonts w:ascii="Arial"/>
                <w:sz w:val="21"/>
              </w:rPr>
            </w:pPr>
          </w:p>
          <w:p w14:paraId="7AFC4FB6">
            <w:pPr>
              <w:spacing w:line="268" w:lineRule="auto"/>
              <w:rPr>
                <w:rFonts w:ascii="Arial"/>
                <w:sz w:val="21"/>
              </w:rPr>
            </w:pPr>
          </w:p>
          <w:p w14:paraId="6A4CB5E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6F5CEE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E09EE6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270FF0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A063FD2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EBBF2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86BCA">
            <w:pPr>
              <w:rPr>
                <w:rFonts w:ascii="Arial"/>
                <w:sz w:val="21"/>
              </w:rPr>
            </w:pPr>
          </w:p>
          <w:p w14:paraId="57958823">
            <w:pPr>
              <w:rPr>
                <w:rFonts w:ascii="Arial"/>
                <w:sz w:val="21"/>
              </w:rPr>
            </w:pPr>
          </w:p>
          <w:p w14:paraId="434241D8">
            <w:pPr>
              <w:rPr>
                <w:rFonts w:ascii="Arial"/>
                <w:sz w:val="21"/>
              </w:rPr>
            </w:pPr>
          </w:p>
          <w:p w14:paraId="5EF827B1">
            <w:pPr>
              <w:rPr>
                <w:rFonts w:ascii="Arial"/>
                <w:sz w:val="21"/>
              </w:rPr>
            </w:pPr>
          </w:p>
          <w:p w14:paraId="7C79F705">
            <w:pPr>
              <w:spacing w:line="241" w:lineRule="auto"/>
              <w:rPr>
                <w:rFonts w:ascii="Arial"/>
                <w:sz w:val="21"/>
              </w:rPr>
            </w:pPr>
          </w:p>
          <w:p w14:paraId="7DC34FE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2DB603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725F1C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F84E5B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579E3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A910C6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D003A9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0C74D1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0AFFA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57E3561">
            <w:pPr>
              <w:spacing w:line="252" w:lineRule="auto"/>
              <w:rPr>
                <w:rFonts w:ascii="Arial"/>
                <w:sz w:val="21"/>
              </w:rPr>
            </w:pPr>
          </w:p>
          <w:p w14:paraId="2E129B72">
            <w:pPr>
              <w:spacing w:line="252" w:lineRule="auto"/>
              <w:rPr>
                <w:rFonts w:ascii="Arial"/>
                <w:sz w:val="21"/>
              </w:rPr>
            </w:pPr>
          </w:p>
          <w:p w14:paraId="3CD45703">
            <w:pPr>
              <w:spacing w:line="252" w:lineRule="auto"/>
              <w:rPr>
                <w:rFonts w:ascii="Arial"/>
                <w:sz w:val="21"/>
              </w:rPr>
            </w:pPr>
          </w:p>
          <w:p w14:paraId="01E226F4">
            <w:pPr>
              <w:spacing w:line="252" w:lineRule="auto"/>
              <w:rPr>
                <w:rFonts w:ascii="Arial"/>
                <w:sz w:val="21"/>
              </w:rPr>
            </w:pPr>
          </w:p>
          <w:p w14:paraId="2CCF9731">
            <w:pPr>
              <w:spacing w:line="252" w:lineRule="auto"/>
              <w:rPr>
                <w:rFonts w:ascii="Arial"/>
                <w:sz w:val="21"/>
              </w:rPr>
            </w:pPr>
          </w:p>
          <w:p w14:paraId="3AA72DBB">
            <w:pPr>
              <w:spacing w:line="252" w:lineRule="auto"/>
              <w:rPr>
                <w:rFonts w:ascii="Arial"/>
                <w:sz w:val="21"/>
              </w:rPr>
            </w:pPr>
          </w:p>
          <w:p w14:paraId="69D64335">
            <w:pPr>
              <w:spacing w:line="253" w:lineRule="auto"/>
              <w:rPr>
                <w:rFonts w:ascii="Arial"/>
                <w:sz w:val="21"/>
              </w:rPr>
            </w:pPr>
          </w:p>
          <w:p w14:paraId="31B8AC2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BD3399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6C043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23C4A39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D7155A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5E207E0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5A94C3E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704FE68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8C34C5B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E33DCA4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4AE6E4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2D6C827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FF9FAF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AF2D6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A2EB4E">
            <w:pPr>
              <w:rPr>
                <w:rFonts w:ascii="Arial"/>
                <w:sz w:val="21"/>
              </w:rPr>
            </w:pPr>
          </w:p>
          <w:p w14:paraId="72BC6029">
            <w:pPr>
              <w:rPr>
                <w:rFonts w:ascii="Arial"/>
                <w:sz w:val="21"/>
              </w:rPr>
            </w:pPr>
          </w:p>
          <w:p w14:paraId="12282FB7">
            <w:pPr>
              <w:rPr>
                <w:rFonts w:ascii="Arial"/>
                <w:sz w:val="21"/>
              </w:rPr>
            </w:pPr>
          </w:p>
          <w:p w14:paraId="56627285">
            <w:pPr>
              <w:rPr>
                <w:rFonts w:ascii="Arial"/>
                <w:sz w:val="21"/>
              </w:rPr>
            </w:pPr>
          </w:p>
          <w:p w14:paraId="2712202D">
            <w:pPr>
              <w:spacing w:line="241" w:lineRule="auto"/>
              <w:rPr>
                <w:rFonts w:ascii="Arial"/>
                <w:sz w:val="21"/>
              </w:rPr>
            </w:pPr>
          </w:p>
          <w:p w14:paraId="7073004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3EAE3E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415F64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31ACF9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4256B2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0EF55A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AD76160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1CB4BE4">
      <w:pPr>
        <w:pStyle w:val="2"/>
      </w:pPr>
    </w:p>
    <w:p w14:paraId="5297E5C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E29AC8">
      <w:pPr>
        <w:spacing w:before="41"/>
      </w:pPr>
    </w:p>
    <w:p w14:paraId="45BF9867">
      <w:pPr>
        <w:spacing w:before="41"/>
      </w:pPr>
    </w:p>
    <w:p w14:paraId="1E5B52AE">
      <w:pPr>
        <w:spacing w:before="41"/>
      </w:pPr>
    </w:p>
    <w:p w14:paraId="72711B4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6999"/>
      </w:tblGrid>
      <w:tr w14:paraId="3D61FC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C2AB920">
            <w:pPr>
              <w:spacing w:line="254" w:lineRule="auto"/>
              <w:rPr>
                <w:rFonts w:ascii="Arial"/>
                <w:sz w:val="21"/>
              </w:rPr>
            </w:pPr>
          </w:p>
          <w:p w14:paraId="489BFBE0">
            <w:pPr>
              <w:spacing w:line="254" w:lineRule="auto"/>
              <w:rPr>
                <w:rFonts w:ascii="Arial"/>
                <w:sz w:val="21"/>
              </w:rPr>
            </w:pPr>
          </w:p>
          <w:p w14:paraId="49F311D3">
            <w:pPr>
              <w:spacing w:line="254" w:lineRule="auto"/>
              <w:rPr>
                <w:rFonts w:ascii="Arial"/>
                <w:sz w:val="21"/>
              </w:rPr>
            </w:pPr>
          </w:p>
          <w:p w14:paraId="23D99FA9">
            <w:pPr>
              <w:spacing w:line="255" w:lineRule="auto"/>
              <w:rPr>
                <w:rFonts w:ascii="Arial"/>
                <w:sz w:val="21"/>
              </w:rPr>
            </w:pPr>
          </w:p>
          <w:p w14:paraId="5FE1D542">
            <w:pPr>
              <w:spacing w:line="255" w:lineRule="auto"/>
              <w:rPr>
                <w:rFonts w:ascii="Arial"/>
                <w:sz w:val="21"/>
              </w:rPr>
            </w:pPr>
          </w:p>
          <w:p w14:paraId="6E6C31EA">
            <w:pPr>
              <w:spacing w:line="255" w:lineRule="auto"/>
              <w:rPr>
                <w:rFonts w:ascii="Arial"/>
                <w:sz w:val="21"/>
              </w:rPr>
            </w:pPr>
          </w:p>
          <w:p w14:paraId="6DAB99E9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84790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492FC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381434A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222F29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6C5F483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CB86D27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F2E776A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610B0F40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7F18894F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ABDA4C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68DBD63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CE76D19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396A1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FFD334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5F6A3AC2"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 w14:paraId="2D6E8C6F"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 w14:paraId="030449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6EAB2E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75AD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C35C7EB">
            <w:pPr>
              <w:pStyle w:val="8"/>
              <w:spacing w:before="254" w:line="211" w:lineRule="auto"/>
              <w:ind w:left="102"/>
            </w:pPr>
            <w:r>
              <w:rPr>
                <w:color w:val="231F20"/>
                <w:spacing w:val="-2"/>
              </w:rPr>
              <w:t>1. 支付租金（元）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EF0E698">
            <w:pPr>
              <w:pStyle w:val="8"/>
              <w:spacing w:before="83" w:line="235" w:lineRule="auto"/>
              <w:ind w:left="90"/>
            </w:pPr>
            <w:r>
              <w:rPr>
                <w:color w:val="231F20"/>
              </w:rPr>
              <w:t>到期未付租金            元（人民币，下同；如外币需特别注明）</w:t>
            </w:r>
          </w:p>
          <w:p w14:paraId="6D8FD956">
            <w:pPr>
              <w:pStyle w:val="8"/>
              <w:spacing w:before="4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10236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FBFD12">
            <w:pPr>
              <w:spacing w:line="340" w:lineRule="auto"/>
              <w:rPr>
                <w:rFonts w:ascii="Arial"/>
                <w:sz w:val="21"/>
              </w:rPr>
            </w:pPr>
          </w:p>
          <w:p w14:paraId="259B4E70">
            <w:pPr>
              <w:spacing w:line="341" w:lineRule="auto"/>
              <w:rPr>
                <w:rFonts w:ascii="Arial"/>
                <w:sz w:val="21"/>
              </w:rPr>
            </w:pPr>
          </w:p>
          <w:p w14:paraId="7FFD1442">
            <w:pPr>
              <w:pStyle w:val="8"/>
              <w:spacing w:before="79" w:line="262" w:lineRule="auto"/>
              <w:ind w:right="85" w:firstLine="117"/>
            </w:pPr>
            <w:r>
              <w:rPr>
                <w:color w:val="231F20"/>
                <w:spacing w:val="3"/>
              </w:rPr>
              <w:t>2. 迟延支付租金的利息</w:t>
            </w:r>
            <w:r>
              <w:rPr>
                <w:color w:val="231F20"/>
              </w:rPr>
              <w:t xml:space="preserve"> （违约金）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E6E7F89">
            <w:pPr>
              <w:pStyle w:val="8"/>
              <w:spacing w:before="83" w:line="240" w:lineRule="auto"/>
              <w:ind w:left="90"/>
              <w:rPr>
                <w:color w:val="231F20"/>
              </w:rPr>
            </w:pPr>
            <w:r>
              <w:rPr>
                <w:color w:val="231F20"/>
              </w:rPr>
              <w:t xml:space="preserve">截至     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</w:t>
            </w:r>
            <w:r>
              <w:rPr>
                <w:color w:val="231F20"/>
              </w:rPr>
              <w:t xml:space="preserve">年 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   月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 </w:t>
            </w:r>
            <w:r>
              <w:rPr>
                <w:color w:val="231F20"/>
              </w:rPr>
              <w:t xml:space="preserve">      日止，迟延支付租金的利息              </w:t>
            </w:r>
            <w:r>
              <w:rPr>
                <w:color w:val="231F20"/>
                <w:spacing w:val="17"/>
              </w:rPr>
              <w:t>元、违约</w:t>
            </w:r>
            <w:r>
              <w:rPr>
                <w:color w:val="231F20"/>
                <w:spacing w:val="2"/>
              </w:rPr>
              <w:t xml:space="preserve"> </w:t>
            </w:r>
          </w:p>
          <w:p w14:paraId="5A187023">
            <w:pPr>
              <w:pStyle w:val="8"/>
              <w:spacing w:before="83" w:line="240" w:lineRule="auto"/>
              <w:ind w:left="90"/>
              <w:rPr>
                <w:color w:val="231F20"/>
              </w:rPr>
            </w:pPr>
            <w:r>
              <w:rPr>
                <w:color w:val="231F20"/>
              </w:rPr>
              <w:t xml:space="preserve">金            元，自                 之后的逾期利息、违约金，以              </w:t>
            </w:r>
            <w:r>
              <w:rPr>
                <w:color w:val="231F20"/>
                <w:spacing w:val="4"/>
              </w:rPr>
              <w:t>元为基数按</w:t>
            </w:r>
          </w:p>
          <w:p w14:paraId="2B0E2EAF">
            <w:pPr>
              <w:pStyle w:val="8"/>
              <w:spacing w:before="83" w:line="240" w:lineRule="auto"/>
              <w:ind w:left="90"/>
            </w:pPr>
            <w:r>
              <w:rPr>
                <w:color w:val="231F20"/>
              </w:rPr>
              <w:t>照                标准计</w:t>
            </w:r>
            <w:r>
              <w:t xml:space="preserve">算； </w:t>
            </w:r>
          </w:p>
          <w:p w14:paraId="348007F5">
            <w:pPr>
              <w:pStyle w:val="8"/>
              <w:spacing w:before="64" w:line="240" w:lineRule="auto"/>
              <w:ind w:left="83" w:right="3425" w:firstLine="5"/>
            </w:pPr>
            <w:r>
              <w:rPr>
                <w:color w:val="231F20"/>
                <w:spacing w:val="-7"/>
              </w:rPr>
              <w:t>计算方式：</w:t>
            </w:r>
          </w:p>
          <w:p w14:paraId="304F000F">
            <w:pPr>
              <w:pStyle w:val="8"/>
              <w:spacing w:before="40" w:line="240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64A09F84">
            <w:pPr>
              <w:pStyle w:val="8"/>
              <w:spacing w:before="72" w:line="240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49F9E5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E96682C">
            <w:pPr>
              <w:pStyle w:val="8"/>
              <w:spacing w:before="85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7DBFA22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6760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F52F3C3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2A66786D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是□    确认合同于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日解除</w:t>
            </w:r>
          </w:p>
          <w:p w14:paraId="32108F4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C097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E88479">
            <w:pPr>
              <w:pStyle w:val="8"/>
              <w:spacing w:before="88" w:line="244" w:lineRule="auto"/>
              <w:ind w:left="84" w:right="85" w:firstLine="1"/>
              <w:jc w:val="both"/>
            </w:pPr>
            <w:r>
              <w:rPr>
                <w:color w:val="231F20"/>
                <w:spacing w:val="5"/>
              </w:rPr>
              <w:t>5. 返还租赁物，并赔偿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因解除合同而受到的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449231DC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FE01FC1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47D4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D08A439">
            <w:pPr>
              <w:pStyle w:val="8"/>
              <w:spacing w:before="255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318815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6C1FCD2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0FDD3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FC7AF84">
            <w:pPr>
              <w:pStyle w:val="8"/>
              <w:spacing w:before="255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481D3D8F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5F3607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3172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F41CEB6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6434E7F">
            <w:pPr>
              <w:pStyle w:val="8"/>
              <w:spacing w:before="91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 w14:paraId="29C6F76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57BDAC71">
      <w:pPr>
        <w:pStyle w:val="2"/>
      </w:pPr>
    </w:p>
    <w:p w14:paraId="7FC6C0A7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BA1F09E">
      <w:pPr>
        <w:spacing w:before="41"/>
      </w:pPr>
    </w:p>
    <w:p w14:paraId="055ABFCD">
      <w:pPr>
        <w:spacing w:before="41"/>
      </w:pPr>
    </w:p>
    <w:p w14:paraId="4EE7021F">
      <w:pPr>
        <w:spacing w:before="41"/>
      </w:pPr>
    </w:p>
    <w:p w14:paraId="104520C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5"/>
        <w:gridCol w:w="6999"/>
      </w:tblGrid>
      <w:tr w14:paraId="0B6F2D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5C85EFE8">
            <w:pPr>
              <w:pStyle w:val="8"/>
              <w:spacing w:before="87" w:line="237" w:lineRule="auto"/>
              <w:ind w:left="90" w:right="85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576FCA9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EF67400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9363B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6EC2EDF9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AE627DB">
            <w:pPr>
              <w:pStyle w:val="8"/>
              <w:spacing w:before="88" w:line="236" w:lineRule="auto"/>
              <w:ind w:left="86" w:right="649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5EC4B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11458B24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F62EF3C">
            <w:pPr>
              <w:rPr>
                <w:rFonts w:ascii="Arial"/>
                <w:sz w:val="21"/>
              </w:rPr>
            </w:pPr>
          </w:p>
        </w:tc>
      </w:tr>
      <w:tr w14:paraId="616361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20002461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12. 标的总额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481ED8C5">
            <w:pPr>
              <w:rPr>
                <w:rFonts w:ascii="Arial"/>
                <w:sz w:val="21"/>
              </w:rPr>
            </w:pPr>
          </w:p>
        </w:tc>
      </w:tr>
      <w:tr w14:paraId="652B8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1A6DFE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AD5EC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E09349B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3"/>
              </w:rPr>
              <w:t>1. 有无仲裁、法院管辖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1FD7F891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3DF1147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4012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6328894D">
            <w:pPr>
              <w:spacing w:line="257" w:lineRule="auto"/>
              <w:rPr>
                <w:rFonts w:ascii="Arial"/>
                <w:sz w:val="21"/>
              </w:rPr>
            </w:pPr>
          </w:p>
          <w:p w14:paraId="711421CE">
            <w:pPr>
              <w:spacing w:line="257" w:lineRule="auto"/>
              <w:rPr>
                <w:rFonts w:ascii="Arial"/>
                <w:sz w:val="21"/>
              </w:rPr>
            </w:pPr>
          </w:p>
          <w:p w14:paraId="5B7AE8E2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744AC35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9D67DE4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678423C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2A118E5F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1A82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62E96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8F0BF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0455A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A0122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9A7FF24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4"/>
              </w:rPr>
              <w:t>1. 合同的签订情况（名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5"/>
              </w:rPr>
              <w:t>称、编号、签订时间、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443632AE">
            <w:pPr>
              <w:rPr>
                <w:rFonts w:ascii="Arial"/>
                <w:sz w:val="21"/>
              </w:rPr>
            </w:pPr>
          </w:p>
        </w:tc>
      </w:tr>
      <w:tr w14:paraId="58426D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373BD0A5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05B71934">
            <w:pPr>
              <w:pStyle w:val="8"/>
              <w:spacing w:before="91" w:line="235" w:lineRule="auto"/>
              <w:ind w:left="89" w:right="6109" w:firstLine="10"/>
            </w:pPr>
            <w:r>
              <w:rPr>
                <w:color w:val="231F20"/>
                <w:spacing w:val="-15"/>
              </w:rPr>
              <w:t>出租人：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承租人：</w:t>
            </w:r>
          </w:p>
        </w:tc>
      </w:tr>
      <w:tr w14:paraId="4B8E1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571B45BF">
            <w:pPr>
              <w:pStyle w:val="8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5"/>
              </w:rPr>
              <w:t>3. 租赁标的物情况（坐 落位置、面积、产权情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况等）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4B805969">
            <w:pPr>
              <w:rPr>
                <w:rFonts w:ascii="Arial"/>
                <w:sz w:val="21"/>
              </w:rPr>
            </w:pPr>
          </w:p>
        </w:tc>
      </w:tr>
      <w:tr w14:paraId="59FE0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09770676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93991A9">
            <w:pPr>
              <w:pStyle w:val="8"/>
              <w:spacing w:before="88" w:line="208" w:lineRule="auto"/>
              <w:ind w:left="124"/>
            </w:pPr>
            <w:r>
              <w:rPr>
                <w:color w:val="231F20"/>
                <w:spacing w:val="-18"/>
              </w:rPr>
              <w:t>自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日止</w:t>
            </w:r>
          </w:p>
        </w:tc>
      </w:tr>
      <w:tr w14:paraId="0D2F0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4FB4952E">
            <w:pPr>
              <w:spacing w:line="346" w:lineRule="auto"/>
              <w:rPr>
                <w:rFonts w:ascii="Arial"/>
                <w:sz w:val="21"/>
              </w:rPr>
            </w:pPr>
          </w:p>
          <w:p w14:paraId="7CC26845">
            <w:pPr>
              <w:pStyle w:val="8"/>
              <w:spacing w:before="78" w:line="261" w:lineRule="auto"/>
              <w:ind w:left="84" w:right="85" w:firstLine="1"/>
            </w:pPr>
            <w:r>
              <w:rPr>
                <w:color w:val="231F20"/>
                <w:spacing w:val="5"/>
              </w:rPr>
              <w:t>5. 合同约定的租金及支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2F8FFB22">
            <w:pPr>
              <w:pStyle w:val="8"/>
              <w:spacing w:before="83" w:line="235" w:lineRule="auto"/>
              <w:ind w:left="87"/>
            </w:pPr>
            <w:r>
              <w:rPr>
                <w:color w:val="231F20"/>
                <w:spacing w:val="-2"/>
              </w:rPr>
              <w:t>租金：          元 /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月；总价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元：</w:t>
            </w:r>
          </w:p>
          <w:p w14:paraId="42E46A5E">
            <w:pPr>
              <w:pStyle w:val="8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44EA06B1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 w14:paraId="1EE4F106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 w14:paraId="10F10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A89B7B7">
            <w:pPr>
              <w:pStyle w:val="8"/>
              <w:spacing w:before="88" w:line="236" w:lineRule="auto"/>
              <w:ind w:left="90" w:right="84" w:hanging="4"/>
            </w:pPr>
            <w:r>
              <w:rPr>
                <w:color w:val="231F20"/>
                <w:spacing w:val="5"/>
              </w:rPr>
              <w:t>6. 其他费用约定（物业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2C729ECF">
            <w:pPr>
              <w:pStyle w:val="8"/>
              <w:spacing w:before="88" w:line="236" w:lineRule="auto"/>
              <w:ind w:left="89" w:right="5689" w:firstLine="10"/>
            </w:pPr>
            <w:r>
              <w:rPr>
                <w:color w:val="231F20"/>
                <w:spacing w:val="-10"/>
              </w:rPr>
              <w:t>出租人负担：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承租人负担：</w:t>
            </w:r>
          </w:p>
        </w:tc>
      </w:tr>
      <w:tr w14:paraId="649FD5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7DC6799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FAB3BAC">
            <w:pPr>
              <w:rPr>
                <w:rFonts w:ascii="Arial"/>
                <w:sz w:val="21"/>
              </w:rPr>
            </w:pPr>
          </w:p>
        </w:tc>
      </w:tr>
      <w:tr w14:paraId="3ECDAB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35B28E39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5"/>
              </w:rPr>
              <w:t xml:space="preserve">8. 是否约定合同解除的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0BAAD487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5DF4BF9B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675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EB68F64">
            <w:pPr>
              <w:pStyle w:val="8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3531E40A">
            <w:pPr>
              <w:pStyle w:val="8"/>
              <w:spacing w:before="85" w:line="211" w:lineRule="auto"/>
              <w:ind w:left="92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</w:tbl>
    <w:p w14:paraId="6C5AC9D7">
      <w:pPr>
        <w:pStyle w:val="2"/>
      </w:pPr>
    </w:p>
    <w:p w14:paraId="6D9F9287">
      <w:pPr>
        <w:spacing w:before="41"/>
      </w:pPr>
    </w:p>
    <w:p w14:paraId="69320F2B">
      <w:pPr>
        <w:spacing w:before="41"/>
      </w:pPr>
    </w:p>
    <w:p w14:paraId="4BBD378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6999"/>
      </w:tblGrid>
      <w:tr w14:paraId="353E57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4963286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2DB977A0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-4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押金数额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日已支付押金。</w:t>
            </w:r>
          </w:p>
          <w:p w14:paraId="314FA20A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F98B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2345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24D6994">
            <w:pPr>
              <w:spacing w:line="340" w:lineRule="auto"/>
              <w:rPr>
                <w:rFonts w:ascii="Arial"/>
                <w:sz w:val="21"/>
              </w:rPr>
            </w:pPr>
          </w:p>
          <w:p w14:paraId="544D6DEC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BA99A91">
            <w:pPr>
              <w:pStyle w:val="8"/>
              <w:spacing w:before="72" w:line="240" w:lineRule="auto"/>
              <w:ind w:left="101"/>
              <w:rPr>
                <w:color w:val="231F20"/>
                <w:spacing w:val="-14"/>
              </w:rPr>
            </w:pPr>
            <w:r>
              <w:rPr>
                <w:color w:val="231F20"/>
                <w:spacing w:val="-14"/>
              </w:rPr>
              <w:t>自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日至</w:t>
            </w:r>
            <w:r>
              <w:rPr>
                <w:color w:val="231F20"/>
                <w:spacing w:val="-2"/>
              </w:rPr>
              <w:t xml:space="preserve">       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</w:t>
            </w:r>
            <w:r>
              <w:rPr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日，按约定交纳租金，已付租金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元，逾期但已付租金</w:t>
            </w:r>
            <w:r>
              <w:rPr>
                <w:color w:val="231F20"/>
                <w:spacing w:val="-2"/>
              </w:rPr>
              <w:t xml:space="preserve">         </w:t>
            </w:r>
            <w:r>
              <w:rPr>
                <w:color w:val="231F20"/>
                <w:spacing w:val="-14"/>
              </w:rPr>
              <w:t>元</w:t>
            </w:r>
          </w:p>
          <w:p w14:paraId="5F652948">
            <w:pPr>
              <w:pStyle w:val="8"/>
              <w:spacing w:before="72" w:line="240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0CA23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C5DC734">
            <w:pPr>
              <w:pStyle w:val="8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357BFB85">
            <w:pPr>
              <w:pStyle w:val="8"/>
              <w:spacing w:before="82" w:line="211" w:lineRule="auto"/>
              <w:ind w:left="124"/>
            </w:pPr>
            <w:r>
              <w:rPr>
                <w:color w:val="231F20"/>
                <w:spacing w:val="-2"/>
              </w:rPr>
              <w:t>自        年         月         日起开始欠付租金，截至         年         月</w:t>
            </w:r>
            <w:r>
              <w:rPr>
                <w:color w:val="231F20"/>
                <w:spacing w:val="-3"/>
              </w:rPr>
              <w:t xml:space="preserve">         日，欠付</w:t>
            </w:r>
          </w:p>
          <w:p w14:paraId="472B86FF">
            <w:pPr>
              <w:pStyle w:val="8"/>
              <w:spacing w:before="74" w:line="203" w:lineRule="auto"/>
              <w:ind w:left="87"/>
            </w:pPr>
            <w:r>
              <w:rPr>
                <w:color w:val="231F20"/>
                <w:spacing w:val="-3"/>
              </w:rPr>
              <w:t>租金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 w14:paraId="2B7D3C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5D22ABA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3"/>
              </w:rPr>
              <w:t>13. 其他需要说明的内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1F489326">
            <w:pPr>
              <w:rPr>
                <w:rFonts w:ascii="Arial"/>
                <w:sz w:val="21"/>
              </w:rPr>
            </w:pPr>
          </w:p>
        </w:tc>
      </w:tr>
      <w:tr w14:paraId="49817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1091CBD">
            <w:pPr>
              <w:pStyle w:val="8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39DE4D2">
            <w:pPr>
              <w:pStyle w:val="8"/>
              <w:spacing w:before="85" w:line="237" w:lineRule="auto"/>
              <w:ind w:left="84" w:right="589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D9D8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5DDF01E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3"/>
              </w:rPr>
              <w:t>15. 证据清单（可另附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561F0049">
            <w:pPr>
              <w:rPr>
                <w:rFonts w:ascii="Arial"/>
                <w:sz w:val="21"/>
              </w:rPr>
            </w:pPr>
          </w:p>
        </w:tc>
      </w:tr>
      <w:tr w14:paraId="6F25F9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7DCDC8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CF2C1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E29FC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DB24E5">
            <w:pPr>
              <w:spacing w:line="258" w:lineRule="auto"/>
              <w:rPr>
                <w:rFonts w:ascii="Arial"/>
                <w:sz w:val="21"/>
              </w:rPr>
            </w:pPr>
          </w:p>
          <w:p w14:paraId="7DA82548">
            <w:pPr>
              <w:spacing w:line="259" w:lineRule="auto"/>
              <w:rPr>
                <w:rFonts w:ascii="Arial"/>
                <w:sz w:val="21"/>
              </w:rPr>
            </w:pPr>
          </w:p>
          <w:p w14:paraId="68DA8FDB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DE26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65627">
            <w:pPr>
              <w:spacing w:line="263" w:lineRule="auto"/>
              <w:rPr>
                <w:rFonts w:ascii="Arial"/>
                <w:sz w:val="21"/>
              </w:rPr>
            </w:pPr>
          </w:p>
          <w:p w14:paraId="2324CC8E">
            <w:pPr>
              <w:spacing w:line="263" w:lineRule="auto"/>
              <w:rPr>
                <w:rFonts w:ascii="Arial"/>
                <w:sz w:val="21"/>
              </w:rPr>
            </w:pPr>
          </w:p>
          <w:p w14:paraId="12D8A26F">
            <w:pPr>
              <w:spacing w:line="264" w:lineRule="auto"/>
              <w:rPr>
                <w:rFonts w:ascii="Arial"/>
                <w:sz w:val="21"/>
              </w:rPr>
            </w:pPr>
          </w:p>
          <w:p w14:paraId="52A5D6F7">
            <w:pPr>
              <w:spacing w:line="264" w:lineRule="auto"/>
              <w:rPr>
                <w:rFonts w:ascii="Arial"/>
                <w:sz w:val="21"/>
              </w:rPr>
            </w:pPr>
          </w:p>
          <w:p w14:paraId="5D8CBFC9">
            <w:pPr>
              <w:spacing w:line="264" w:lineRule="auto"/>
              <w:rPr>
                <w:rFonts w:ascii="Arial"/>
                <w:sz w:val="21"/>
              </w:rPr>
            </w:pPr>
          </w:p>
          <w:p w14:paraId="02D2624F">
            <w:pPr>
              <w:spacing w:line="264" w:lineRule="auto"/>
              <w:rPr>
                <w:rFonts w:ascii="Arial"/>
                <w:sz w:val="21"/>
              </w:rPr>
            </w:pPr>
          </w:p>
          <w:p w14:paraId="72CCC147">
            <w:pPr>
              <w:spacing w:line="264" w:lineRule="auto"/>
              <w:rPr>
                <w:rFonts w:ascii="Arial"/>
                <w:sz w:val="21"/>
              </w:rPr>
            </w:pPr>
          </w:p>
          <w:p w14:paraId="6345DFE1">
            <w:pPr>
              <w:spacing w:line="264" w:lineRule="auto"/>
              <w:rPr>
                <w:rFonts w:ascii="Arial"/>
                <w:sz w:val="21"/>
              </w:rPr>
            </w:pPr>
          </w:p>
          <w:p w14:paraId="02AEC0A5">
            <w:pPr>
              <w:spacing w:line="264" w:lineRule="auto"/>
              <w:rPr>
                <w:rFonts w:ascii="Arial"/>
                <w:sz w:val="21"/>
              </w:rPr>
            </w:pPr>
          </w:p>
          <w:p w14:paraId="74FB073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FA0F0D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BDB55C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395ACD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F97C45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A3552D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2611331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6045E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3A79E3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797FA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3E3708E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34969EB">
      <w:pPr>
        <w:pStyle w:val="2"/>
      </w:pPr>
    </w:p>
    <w:p w14:paraId="419A90DD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F37DD41">
      <w:pPr>
        <w:spacing w:before="41"/>
      </w:pPr>
    </w:p>
    <w:p w14:paraId="6DAE8233">
      <w:pPr>
        <w:spacing w:before="41"/>
      </w:pPr>
    </w:p>
    <w:p w14:paraId="2A82AA93">
      <w:pPr>
        <w:spacing w:before="41"/>
      </w:pPr>
    </w:p>
    <w:p w14:paraId="2594784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9BA84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145E22A0">
            <w:pPr>
              <w:spacing w:line="346" w:lineRule="auto"/>
              <w:rPr>
                <w:rFonts w:ascii="Arial"/>
                <w:sz w:val="21"/>
              </w:rPr>
            </w:pPr>
          </w:p>
          <w:p w14:paraId="6A39167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8895741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9FBD85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D29DBE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DCB471F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476549E-4725-4AB6-821B-FC55D613A6F6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837B47F8-0DF8-4FC3-B922-2FEF8913C16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6ADE9E3-0AEF-4319-92D3-94B27FD5529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EF209B31-B3E8-4F0B-8186-93965467A15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15B96427-FADE-4010-81BA-EE9ACC635D5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0A94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ADEB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0153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B732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A4EC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F988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14C8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F70986"/>
    <w:rsid w:val="0EEEE2EE"/>
    <w:rsid w:val="12F9343C"/>
    <w:rsid w:val="1BB82A97"/>
    <w:rsid w:val="1DAE4148"/>
    <w:rsid w:val="26B62EF1"/>
    <w:rsid w:val="33DA9E9B"/>
    <w:rsid w:val="36190952"/>
    <w:rsid w:val="3AEB0608"/>
    <w:rsid w:val="3C2D2B00"/>
    <w:rsid w:val="3CE8434E"/>
    <w:rsid w:val="3CE95C1D"/>
    <w:rsid w:val="3F47EB2B"/>
    <w:rsid w:val="3F9904AC"/>
    <w:rsid w:val="3F9FDA55"/>
    <w:rsid w:val="3FA75A8B"/>
    <w:rsid w:val="3FDF4AB0"/>
    <w:rsid w:val="3FEFD56B"/>
    <w:rsid w:val="3FFCB97D"/>
    <w:rsid w:val="41452699"/>
    <w:rsid w:val="43D877F5"/>
    <w:rsid w:val="576F55A7"/>
    <w:rsid w:val="59BDB788"/>
    <w:rsid w:val="5BEF04A4"/>
    <w:rsid w:val="5C0C5C12"/>
    <w:rsid w:val="5CD1185B"/>
    <w:rsid w:val="5F3E0651"/>
    <w:rsid w:val="5F4F5ADA"/>
    <w:rsid w:val="5FBFE48F"/>
    <w:rsid w:val="605A5A16"/>
    <w:rsid w:val="643D7E0E"/>
    <w:rsid w:val="64715B3A"/>
    <w:rsid w:val="666F593F"/>
    <w:rsid w:val="69271AFF"/>
    <w:rsid w:val="6B99415D"/>
    <w:rsid w:val="6DBA7549"/>
    <w:rsid w:val="6DDF034E"/>
    <w:rsid w:val="6E97D185"/>
    <w:rsid w:val="6FB32028"/>
    <w:rsid w:val="704838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2540</Words>
  <Characters>2591</Characters>
  <TotalTime>0</TotalTime>
  <ScaleCrop>false</ScaleCrop>
  <LinksUpToDate>false</LinksUpToDate>
  <CharactersWithSpaces>3959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54F30C8DA36943A29A04F70B10770952_13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