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02884C">
      <w:pPr>
        <w:pStyle w:val="2"/>
        <w:spacing w:line="273" w:lineRule="auto"/>
      </w:pPr>
      <w:bookmarkStart w:id="2" w:name="_GoBack"/>
      <w:bookmarkEnd w:id="2"/>
    </w:p>
    <w:p w14:paraId="0A4CBC59">
      <w:pPr>
        <w:pStyle w:val="2"/>
        <w:spacing w:line="273" w:lineRule="auto"/>
      </w:pPr>
    </w:p>
    <w:p w14:paraId="08316BFD">
      <w:pPr>
        <w:pStyle w:val="2"/>
        <w:spacing w:line="274" w:lineRule="auto"/>
      </w:pPr>
    </w:p>
    <w:p w14:paraId="51E9953B">
      <w:pPr>
        <w:pStyle w:val="2"/>
        <w:spacing w:line="274" w:lineRule="auto"/>
      </w:pPr>
    </w:p>
    <w:p w14:paraId="327DC607">
      <w:pPr>
        <w:pStyle w:val="2"/>
        <w:spacing w:line="274" w:lineRule="auto"/>
      </w:pPr>
    </w:p>
    <w:p w14:paraId="567ACF27">
      <w:pPr>
        <w:pStyle w:val="2"/>
        <w:spacing w:line="274" w:lineRule="auto"/>
      </w:pPr>
    </w:p>
    <w:p w14:paraId="239777C4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48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2D1C7DFA">
      <w:pPr>
        <w:spacing w:before="49" w:line="233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（融资租赁合同纠纷）</w:t>
      </w:r>
    </w:p>
    <w:p w14:paraId="432FC822">
      <w:pPr>
        <w:spacing w:line="173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0"/>
        <w:gridCol w:w="1090"/>
        <w:gridCol w:w="2402"/>
        <w:gridCol w:w="1167"/>
        <w:gridCol w:w="3505"/>
      </w:tblGrid>
      <w:tr w14:paraId="147095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F2AFC5A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121BC2E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5AEE8F7C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293EC5F3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54C16641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5C7EE1A7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51ED18C1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3B9A375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5EC96A2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29D4D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80" w:type="dxa"/>
            <w:tcBorders>
              <w:left w:val="single" w:color="231F20" w:sz="4" w:space="0"/>
            </w:tcBorders>
            <w:noWrap w:val="0"/>
            <w:vAlign w:val="top"/>
          </w:tcPr>
          <w:p w14:paraId="69F55EEB">
            <w:pPr>
              <w:pStyle w:val="8"/>
              <w:spacing w:before="86" w:line="208" w:lineRule="auto"/>
              <w:ind w:left="37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492" w:type="dxa"/>
            <w:gridSpan w:val="2"/>
            <w:noWrap w:val="0"/>
            <w:vAlign w:val="top"/>
          </w:tcPr>
          <w:p w14:paraId="11035234">
            <w:pPr>
              <w:rPr>
                <w:rFonts w:ascii="Arial"/>
                <w:sz w:val="21"/>
              </w:rPr>
            </w:pPr>
          </w:p>
        </w:tc>
        <w:tc>
          <w:tcPr>
            <w:tcW w:w="1167" w:type="dxa"/>
            <w:noWrap w:val="0"/>
            <w:vAlign w:val="top"/>
          </w:tcPr>
          <w:p w14:paraId="5F58F2B4">
            <w:pPr>
              <w:pStyle w:val="8"/>
              <w:spacing w:before="86" w:line="208" w:lineRule="auto"/>
              <w:ind w:left="37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tcBorders>
              <w:right w:val="single" w:color="231F20" w:sz="4" w:space="0"/>
            </w:tcBorders>
            <w:noWrap w:val="0"/>
            <w:vAlign w:val="top"/>
          </w:tcPr>
          <w:p w14:paraId="69FE2AE5">
            <w:pPr>
              <w:rPr>
                <w:rFonts w:ascii="Arial"/>
                <w:sz w:val="21"/>
              </w:rPr>
            </w:pPr>
          </w:p>
        </w:tc>
      </w:tr>
      <w:tr w14:paraId="262DA1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603B763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C8E3D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59D50C7A">
            <w:pPr>
              <w:spacing w:line="255" w:lineRule="auto"/>
              <w:rPr>
                <w:rFonts w:ascii="Arial"/>
                <w:sz w:val="21"/>
              </w:rPr>
            </w:pPr>
          </w:p>
          <w:p w14:paraId="587DAD6C">
            <w:pPr>
              <w:spacing w:line="255" w:lineRule="auto"/>
              <w:rPr>
                <w:rFonts w:ascii="Arial"/>
                <w:sz w:val="21"/>
              </w:rPr>
            </w:pPr>
          </w:p>
          <w:p w14:paraId="07BFFC8F">
            <w:pPr>
              <w:spacing w:line="255" w:lineRule="auto"/>
              <w:rPr>
                <w:rFonts w:ascii="Arial"/>
                <w:sz w:val="21"/>
              </w:rPr>
            </w:pPr>
          </w:p>
          <w:p w14:paraId="6F47920D">
            <w:pPr>
              <w:spacing w:line="256" w:lineRule="auto"/>
              <w:rPr>
                <w:rFonts w:ascii="Arial"/>
                <w:sz w:val="21"/>
              </w:rPr>
            </w:pPr>
          </w:p>
          <w:p w14:paraId="762593BA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bottom w:val="single" w:color="auto" w:sz="4" w:space="0"/>
              <w:right w:val="single" w:color="231F20" w:sz="4" w:space="0"/>
            </w:tcBorders>
            <w:noWrap w:val="0"/>
            <w:vAlign w:val="top"/>
          </w:tcPr>
          <w:p w14:paraId="1F5861F7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C1BFF52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ABEF36B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657A87CF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0AC30ABE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2BB39CD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94D39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5" w:hRule="atLeast"/>
        </w:trPr>
        <w:tc>
          <w:tcPr>
            <w:tcW w:w="22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6E27CCB7">
            <w:pPr>
              <w:spacing w:line="255" w:lineRule="auto"/>
              <w:rPr>
                <w:rFonts w:ascii="Arial"/>
                <w:sz w:val="21"/>
              </w:rPr>
            </w:pPr>
          </w:p>
          <w:p w14:paraId="335F95CE">
            <w:pPr>
              <w:spacing w:line="255" w:lineRule="auto"/>
              <w:rPr>
                <w:rFonts w:ascii="Arial"/>
                <w:sz w:val="21"/>
              </w:rPr>
            </w:pPr>
          </w:p>
          <w:p w14:paraId="5D1AB539">
            <w:pPr>
              <w:spacing w:line="255" w:lineRule="auto"/>
              <w:rPr>
                <w:rFonts w:ascii="Arial"/>
                <w:sz w:val="21"/>
              </w:rPr>
            </w:pPr>
          </w:p>
          <w:p w14:paraId="3D7AF232">
            <w:pPr>
              <w:spacing w:line="255" w:lineRule="auto"/>
              <w:rPr>
                <w:rFonts w:ascii="Arial"/>
                <w:sz w:val="21"/>
              </w:rPr>
            </w:pPr>
          </w:p>
          <w:p w14:paraId="6D12C102">
            <w:pPr>
              <w:spacing w:line="255" w:lineRule="auto"/>
              <w:rPr>
                <w:rFonts w:ascii="Arial"/>
                <w:sz w:val="21"/>
              </w:rPr>
            </w:pPr>
          </w:p>
          <w:p w14:paraId="4D2DADE0">
            <w:pPr>
              <w:spacing w:line="255" w:lineRule="auto"/>
              <w:rPr>
                <w:rFonts w:ascii="Arial"/>
                <w:sz w:val="21"/>
              </w:rPr>
            </w:pPr>
          </w:p>
          <w:p w14:paraId="76F5E440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64979DBB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50081EB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3CE50B52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3DF147DA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98C4522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474AF3D4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42404E48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044C3DD9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46107489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59F9B989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1C119611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6F0817FF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>)    民营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</w:tbl>
    <w:p w14:paraId="3EC98D2A">
      <w:pPr>
        <w:pStyle w:val="2"/>
      </w:pPr>
    </w:p>
    <w:p w14:paraId="6B89F3C0">
      <w:pPr>
        <w:spacing w:before="41"/>
      </w:pPr>
    </w:p>
    <w:p w14:paraId="6AD1293B">
      <w:pPr>
        <w:spacing w:before="41"/>
      </w:pPr>
    </w:p>
    <w:p w14:paraId="4332EAFC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A3C06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43CB2F">
            <w:pPr>
              <w:spacing w:line="341" w:lineRule="auto"/>
              <w:rPr>
                <w:rFonts w:ascii="Arial"/>
                <w:sz w:val="21"/>
              </w:rPr>
            </w:pPr>
          </w:p>
          <w:p w14:paraId="7B14E90E">
            <w:pPr>
              <w:spacing w:line="342" w:lineRule="auto"/>
              <w:rPr>
                <w:rFonts w:ascii="Arial"/>
                <w:sz w:val="21"/>
              </w:rPr>
            </w:pPr>
          </w:p>
          <w:p w14:paraId="562AE001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5237E6E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460DA931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303D71E4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 w14:paraId="400796AE">
            <w:pPr>
              <w:pStyle w:val="8"/>
              <w:spacing w:before="31" w:line="238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1F3D6B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8FF821E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1" w:name="bookmark276"/>
            <w:bookmarkEnd w:id="1"/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7A0CF0B7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609A27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C4BFCC2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0752FA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3824DA">
            <w:pPr>
              <w:pStyle w:val="8"/>
              <w:spacing w:before="83" w:line="238" w:lineRule="auto"/>
              <w:ind w:left="101" w:right="84" w:firstLine="1"/>
            </w:pPr>
            <w:r>
              <w:rPr>
                <w:color w:val="231F20"/>
                <w:spacing w:val="-2"/>
              </w:rPr>
              <w:t>1. 对支付全部未付租金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的诉请有无异议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EE1F2DC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F13E86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7D50F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9EEF4C">
            <w:pPr>
              <w:pStyle w:val="8"/>
              <w:spacing w:before="85" w:line="237" w:lineRule="auto"/>
              <w:ind w:left="84" w:firstLine="1"/>
            </w:pPr>
            <w:r>
              <w:rPr>
                <w:color w:val="231F20"/>
                <w:spacing w:val="6"/>
              </w:rPr>
              <w:t xml:space="preserve">2. 对违约金、滞纳金、 </w:t>
            </w:r>
            <w:r>
              <w:rPr>
                <w:color w:val="231F20"/>
                <w:spacing w:val="-1"/>
              </w:rPr>
              <w:t>损害赔偿金有无异议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4F70B2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3F92D5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368A2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F48B80">
            <w:pPr>
              <w:pStyle w:val="8"/>
              <w:spacing w:before="85" w:line="237" w:lineRule="auto"/>
              <w:ind w:left="83" w:right="84" w:firstLine="5"/>
            </w:pPr>
            <w:r>
              <w:rPr>
                <w:color w:val="231F20"/>
                <w:spacing w:val="-1"/>
              </w:rPr>
              <w:t>3. 对确认租赁物归原告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所有有无异议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8FA5EA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DDE3E0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550F5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4B7133">
            <w:pPr>
              <w:pStyle w:val="8"/>
              <w:spacing w:before="255" w:line="209" w:lineRule="auto"/>
              <w:ind w:left="82"/>
            </w:pPr>
            <w:r>
              <w:rPr>
                <w:color w:val="231F20"/>
                <w:spacing w:val="-1"/>
              </w:rPr>
              <w:t>4. 对解除合同有无异议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D088E9D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ED288A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0F7E0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5BE303">
            <w:pPr>
              <w:pStyle w:val="8"/>
              <w:spacing w:before="87" w:line="244" w:lineRule="auto"/>
              <w:ind w:left="81" w:right="84" w:firstLine="3"/>
              <w:jc w:val="both"/>
            </w:pPr>
            <w:r>
              <w:rPr>
                <w:color w:val="231F20"/>
                <w:spacing w:val="-1"/>
              </w:rPr>
              <w:t>5. 对返还租赁物，并赔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偿因解除合同而受到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的损失有无异议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A07851">
            <w:pPr>
              <w:pStyle w:val="8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74BE24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33F55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28AA6B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6. 对担保权利的诉请有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8EAD415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55DA57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898B3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276E07">
            <w:pPr>
              <w:pStyle w:val="8"/>
              <w:spacing w:before="88" w:line="236" w:lineRule="auto"/>
              <w:ind w:left="82" w:right="84" w:firstLine="1"/>
            </w:pPr>
            <w:r>
              <w:rPr>
                <w:color w:val="231F20"/>
                <w:spacing w:val="-1"/>
              </w:rPr>
              <w:t>7. 对实现债权的费用有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1B0EBB5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BE7871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C424D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783B6D">
            <w:pPr>
              <w:pStyle w:val="8"/>
              <w:spacing w:before="255" w:line="210" w:lineRule="auto"/>
              <w:ind w:left="88"/>
            </w:pPr>
            <w:r>
              <w:rPr>
                <w:color w:val="231F20"/>
                <w:spacing w:val="-1"/>
              </w:rPr>
              <w:t>8.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1F950F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01A13B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C026A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8E9D45">
            <w:pPr>
              <w:pStyle w:val="8"/>
              <w:spacing w:before="258" w:line="208" w:lineRule="auto"/>
              <w:ind w:left="85"/>
            </w:pPr>
            <w:r>
              <w:rPr>
                <w:color w:val="231F20"/>
                <w:spacing w:val="-1"/>
              </w:rPr>
              <w:t>9.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1B5928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FDB61B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6F1CD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5D87106">
            <w:pPr>
              <w:spacing w:before="72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1422AE3A">
            <w:pPr>
              <w:spacing w:line="220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16FFF1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5E2702B"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</w:tbl>
    <w:p w14:paraId="5B3890AC">
      <w:pPr>
        <w:pStyle w:val="2"/>
      </w:pPr>
    </w:p>
    <w:p w14:paraId="58B61C24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E6CD830">
      <w:pPr>
        <w:spacing w:before="41"/>
      </w:pPr>
    </w:p>
    <w:p w14:paraId="205DA2F9">
      <w:pPr>
        <w:spacing w:before="41"/>
      </w:pPr>
    </w:p>
    <w:p w14:paraId="55DDB461">
      <w:pPr>
        <w:spacing w:before="41"/>
      </w:pPr>
    </w:p>
    <w:p w14:paraId="6D11DCEA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C9485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8B57E9">
            <w:pPr>
              <w:pStyle w:val="8"/>
              <w:spacing w:before="86" w:line="245" w:lineRule="auto"/>
              <w:ind w:right="84" w:firstLine="134"/>
              <w:jc w:val="both"/>
            </w:pPr>
            <w:r>
              <w:rPr>
                <w:color w:val="231F20"/>
                <w:spacing w:val="-9"/>
              </w:rPr>
              <w:t>1. 对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合  同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签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订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（名称、编号、签订时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9"/>
              </w:rPr>
              <w:t>间、地点）有无异议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ECF29C">
            <w:pPr>
              <w:pStyle w:val="8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17677A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414CF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1868DF">
            <w:pPr>
              <w:pStyle w:val="8"/>
              <w:spacing w:before="252" w:line="210" w:lineRule="auto"/>
              <w:ind w:left="85"/>
            </w:pPr>
            <w:r>
              <w:rPr>
                <w:color w:val="231F20"/>
                <w:spacing w:val="-1"/>
              </w:rPr>
              <w:t>2. 对合同主体有无异议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E68E6E1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3B688A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BB7B9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EF3EED">
            <w:pPr>
              <w:pStyle w:val="8"/>
              <w:spacing w:before="85" w:line="237" w:lineRule="auto"/>
              <w:ind w:left="85" w:right="85" w:firstLine="3"/>
            </w:pPr>
            <w:r>
              <w:rPr>
                <w:color w:val="231F20"/>
                <w:spacing w:val="18"/>
              </w:rPr>
              <w:t>3. 对租赁物情况有无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3F9B45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FCE34D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0F706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2AB148">
            <w:pPr>
              <w:pStyle w:val="8"/>
              <w:spacing w:before="83" w:line="238" w:lineRule="auto"/>
              <w:ind w:left="85" w:right="84" w:hanging="3"/>
            </w:pPr>
            <w:r>
              <w:rPr>
                <w:color w:val="231F20"/>
                <w:spacing w:val="-1"/>
              </w:rPr>
              <w:t>4. 对合同约定的租金及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支付方式有无异议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D6EDAC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63CD2C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4C83F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1EAF49">
            <w:pPr>
              <w:pStyle w:val="8"/>
              <w:spacing w:before="83" w:line="238" w:lineRule="auto"/>
              <w:ind w:left="99" w:right="84" w:hanging="14"/>
            </w:pPr>
            <w:r>
              <w:rPr>
                <w:color w:val="231F20"/>
                <w:spacing w:val="-1"/>
              </w:rPr>
              <w:t>5. 对合同约定的租赁期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限、费用有无异议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917D277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1AAABA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7B2F7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6E83CD">
            <w:pPr>
              <w:pStyle w:val="8"/>
              <w:spacing w:before="85" w:line="237" w:lineRule="auto"/>
              <w:ind w:left="84" w:right="84" w:firstLine="2"/>
            </w:pPr>
            <w:r>
              <w:rPr>
                <w:color w:val="231F20"/>
                <w:spacing w:val="-1"/>
              </w:rPr>
              <w:t>6. 对到期后租赁物归属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54273B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15022A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F78CA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924162">
            <w:pPr>
              <w:pStyle w:val="8"/>
              <w:spacing w:before="84" w:line="237" w:lineRule="auto"/>
              <w:ind w:left="84" w:right="84"/>
            </w:pPr>
            <w:r>
              <w:rPr>
                <w:color w:val="231F20"/>
                <w:spacing w:val="-1"/>
              </w:rPr>
              <w:t>7. 对合同约定的违约责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任有无异议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D36B21C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9230A4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E8B7B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7A423D">
            <w:pPr>
              <w:pStyle w:val="8"/>
              <w:spacing w:before="85" w:line="237" w:lineRule="auto"/>
              <w:ind w:left="84" w:right="84" w:firstLine="3"/>
            </w:pPr>
            <w:r>
              <w:rPr>
                <w:color w:val="231F20"/>
                <w:spacing w:val="-1"/>
              </w:rPr>
              <w:t>8. 对是否约定加速到期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条款有无异议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B12D69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95419B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41C73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1A7EED">
            <w:pPr>
              <w:pStyle w:val="8"/>
              <w:spacing w:before="85" w:line="237" w:lineRule="auto"/>
              <w:ind w:left="86" w:right="84" w:hanging="1"/>
            </w:pPr>
            <w:r>
              <w:rPr>
                <w:color w:val="231F20"/>
                <w:spacing w:val="-1"/>
              </w:rPr>
              <w:t>9. 对是否约定回收租赁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物条件有无异议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7375C45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2C5CBC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3668C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39C060">
            <w:pPr>
              <w:pStyle w:val="8"/>
              <w:spacing w:before="85" w:line="237" w:lineRule="auto"/>
              <w:ind w:left="102" w:right="84"/>
            </w:pPr>
            <w:r>
              <w:rPr>
                <w:color w:val="231F20"/>
                <w:spacing w:val="6"/>
              </w:rPr>
              <w:t>10. 对是否约定解除合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同条件有无异议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702246D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8B5461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58DAD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4B28EB">
            <w:pPr>
              <w:pStyle w:val="8"/>
              <w:spacing w:before="84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11. 对租赁物交付时间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198AB08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501EAB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0DFB7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BE4ADF">
            <w:pPr>
              <w:pStyle w:val="8"/>
              <w:spacing w:before="88" w:line="236" w:lineRule="auto"/>
              <w:ind w:left="85" w:right="84" w:firstLine="17"/>
            </w:pPr>
            <w:r>
              <w:rPr>
                <w:color w:val="231F20"/>
                <w:spacing w:val="6"/>
              </w:rPr>
              <w:t>12. 对租赁物情况有无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C9B113C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13E858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05B2E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03E8672">
            <w:pPr>
              <w:pStyle w:val="8"/>
              <w:spacing w:before="85" w:line="237" w:lineRule="auto"/>
              <w:ind w:left="82" w:right="84" w:firstLine="20"/>
            </w:pPr>
            <w:r>
              <w:rPr>
                <w:color w:val="231F20"/>
                <w:spacing w:val="6"/>
              </w:rPr>
              <w:t>13. 对租金支付情况有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A42021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86BD83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B3DEB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A06E84">
            <w:pPr>
              <w:pStyle w:val="8"/>
              <w:spacing w:before="84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14. 对逾期未付租金情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6950D9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45C24B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05980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974B16">
            <w:pPr>
              <w:pStyle w:val="8"/>
              <w:spacing w:before="91" w:line="235" w:lineRule="auto"/>
              <w:ind w:left="82" w:right="84" w:firstLine="20"/>
            </w:pPr>
            <w:r>
              <w:rPr>
                <w:color w:val="231F20"/>
                <w:spacing w:val="6"/>
              </w:rPr>
              <w:t>15. 对是否签订物的担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保合同有无异议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67D199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C4A85A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CF0B0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358C22">
            <w:pPr>
              <w:pStyle w:val="8"/>
              <w:spacing w:before="88" w:line="236" w:lineRule="auto"/>
              <w:ind w:left="84" w:right="96" w:firstLine="18"/>
            </w:pPr>
            <w:r>
              <w:rPr>
                <w:color w:val="231F20"/>
                <w:spacing w:val="5"/>
              </w:rPr>
              <w:t>16. 对担保人、担保物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CCCD7A6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506284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09CDD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AA81C3">
            <w:pPr>
              <w:pStyle w:val="8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17. 对最高额抵押担保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93720E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B070D8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3581B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6FE4BC">
            <w:pPr>
              <w:pStyle w:val="8"/>
              <w:spacing w:before="87" w:line="237" w:lineRule="auto"/>
              <w:ind w:left="85" w:right="83" w:firstLine="17"/>
            </w:pPr>
            <w:r>
              <w:rPr>
                <w:color w:val="231F20"/>
                <w:spacing w:val="14"/>
              </w:rPr>
              <w:t>18. 对是否办理抵押 /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质押登记有无异议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A5836BD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962421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191D0644">
      <w:pPr>
        <w:pStyle w:val="2"/>
      </w:pPr>
    </w:p>
    <w:p w14:paraId="2187C8CF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5F5F08E">
      <w:pPr>
        <w:spacing w:before="41"/>
      </w:pPr>
    </w:p>
    <w:p w14:paraId="5B6E6E66">
      <w:pPr>
        <w:spacing w:before="41"/>
      </w:pPr>
    </w:p>
    <w:p w14:paraId="1C8A5227">
      <w:pPr>
        <w:spacing w:before="41"/>
      </w:pPr>
    </w:p>
    <w:p w14:paraId="25139186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EC18F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80550B">
            <w:pPr>
              <w:pStyle w:val="8"/>
              <w:spacing w:before="85" w:line="238" w:lineRule="auto"/>
              <w:ind w:left="102" w:right="84"/>
            </w:pPr>
            <w:r>
              <w:rPr>
                <w:color w:val="231F20"/>
                <w:spacing w:val="6"/>
              </w:rPr>
              <w:t>19. 对是否签订保证合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E7B347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40D4D0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5AE27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DB8478">
            <w:pPr>
              <w:pStyle w:val="8"/>
              <w:spacing w:before="84" w:line="237" w:lineRule="auto"/>
              <w:ind w:left="85" w:right="84"/>
            </w:pPr>
            <w:r>
              <w:rPr>
                <w:color w:val="231F20"/>
                <w:spacing w:val="-2"/>
              </w:rPr>
              <w:t>20. 对 保 证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方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式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844B54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42FCA5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3F34C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97918E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8"/>
              </w:rPr>
              <w:t>21. 对其他担保方式有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0885BD8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F3AD48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AEE93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F60BEA">
            <w:pPr>
              <w:pStyle w:val="8"/>
              <w:spacing w:before="85" w:line="237" w:lineRule="auto"/>
              <w:ind w:left="86" w:right="85" w:hanging="1"/>
            </w:pPr>
            <w:r>
              <w:rPr>
                <w:color w:val="231F20"/>
                <w:spacing w:val="10"/>
              </w:rPr>
              <w:t>22. 有无其他免责 / 减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043BFE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B5A36B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58774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0955C6">
            <w:pPr>
              <w:pStyle w:val="8"/>
              <w:spacing w:before="255" w:line="209" w:lineRule="auto"/>
              <w:ind w:left="85"/>
            </w:pPr>
            <w:r>
              <w:rPr>
                <w:color w:val="231F20"/>
                <w:spacing w:val="-1"/>
              </w:rPr>
              <w:t>23.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85F746">
            <w:pPr>
              <w:pStyle w:val="8"/>
              <w:spacing w:before="85" w:line="237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41E375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A1943B">
            <w:pPr>
              <w:pStyle w:val="8"/>
              <w:spacing w:before="85" w:line="237" w:lineRule="auto"/>
              <w:ind w:left="84" w:right="84"/>
            </w:pPr>
            <w:r>
              <w:rPr>
                <w:color w:val="231F20"/>
                <w:spacing w:val="8"/>
              </w:rPr>
              <w:t>24. 其他需要说明的内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4D1F2B">
            <w:pPr>
              <w:rPr>
                <w:rFonts w:ascii="Arial"/>
                <w:sz w:val="21"/>
              </w:rPr>
            </w:pPr>
          </w:p>
        </w:tc>
      </w:tr>
      <w:tr w14:paraId="18DB7B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6C292D">
            <w:pPr>
              <w:pStyle w:val="8"/>
              <w:spacing w:before="85" w:line="237" w:lineRule="auto"/>
              <w:ind w:left="90" w:right="84" w:hanging="5"/>
            </w:pPr>
            <w:r>
              <w:rPr>
                <w:color w:val="231F20"/>
                <w:spacing w:val="8"/>
              </w:rPr>
              <w:t>25. 证据清单（可另附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480892">
            <w:pPr>
              <w:rPr>
                <w:rFonts w:ascii="Arial"/>
                <w:sz w:val="21"/>
              </w:rPr>
            </w:pPr>
          </w:p>
        </w:tc>
      </w:tr>
      <w:tr w14:paraId="39F416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EF8FA8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40C5E2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E4CC71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3946566">
            <w:pPr>
              <w:spacing w:line="258" w:lineRule="auto"/>
              <w:rPr>
                <w:rFonts w:ascii="Arial"/>
                <w:sz w:val="21"/>
              </w:rPr>
            </w:pPr>
          </w:p>
          <w:p w14:paraId="7E3A7931">
            <w:pPr>
              <w:spacing w:line="259" w:lineRule="auto"/>
              <w:rPr>
                <w:rFonts w:ascii="Arial"/>
                <w:sz w:val="21"/>
              </w:rPr>
            </w:pPr>
          </w:p>
          <w:p w14:paraId="3F799A9E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6BDD06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1F8594C">
            <w:pPr>
              <w:spacing w:line="263" w:lineRule="auto"/>
              <w:rPr>
                <w:rFonts w:ascii="Arial"/>
                <w:sz w:val="21"/>
              </w:rPr>
            </w:pPr>
          </w:p>
          <w:p w14:paraId="591F83AF">
            <w:pPr>
              <w:spacing w:line="263" w:lineRule="auto"/>
              <w:rPr>
                <w:rFonts w:ascii="Arial"/>
                <w:sz w:val="21"/>
              </w:rPr>
            </w:pPr>
          </w:p>
          <w:p w14:paraId="23E2EE02">
            <w:pPr>
              <w:spacing w:line="264" w:lineRule="auto"/>
              <w:rPr>
                <w:rFonts w:ascii="Arial"/>
                <w:sz w:val="21"/>
              </w:rPr>
            </w:pPr>
          </w:p>
          <w:p w14:paraId="63D4916F">
            <w:pPr>
              <w:spacing w:line="264" w:lineRule="auto"/>
              <w:rPr>
                <w:rFonts w:ascii="Arial"/>
                <w:sz w:val="21"/>
              </w:rPr>
            </w:pPr>
          </w:p>
          <w:p w14:paraId="77FA153C">
            <w:pPr>
              <w:spacing w:line="264" w:lineRule="auto"/>
              <w:rPr>
                <w:rFonts w:ascii="Arial"/>
                <w:sz w:val="21"/>
              </w:rPr>
            </w:pPr>
          </w:p>
          <w:p w14:paraId="42AB2FC6">
            <w:pPr>
              <w:spacing w:line="264" w:lineRule="auto"/>
              <w:rPr>
                <w:rFonts w:ascii="Arial"/>
                <w:sz w:val="21"/>
              </w:rPr>
            </w:pPr>
          </w:p>
          <w:p w14:paraId="3A2314C2">
            <w:pPr>
              <w:spacing w:line="264" w:lineRule="auto"/>
              <w:rPr>
                <w:rFonts w:ascii="Arial"/>
                <w:sz w:val="21"/>
              </w:rPr>
            </w:pPr>
          </w:p>
          <w:p w14:paraId="6CC870FF">
            <w:pPr>
              <w:spacing w:line="264" w:lineRule="auto"/>
              <w:rPr>
                <w:rFonts w:ascii="Arial"/>
                <w:sz w:val="21"/>
              </w:rPr>
            </w:pPr>
          </w:p>
          <w:p w14:paraId="1A9D7A57">
            <w:pPr>
              <w:spacing w:line="264" w:lineRule="auto"/>
              <w:rPr>
                <w:rFonts w:ascii="Arial"/>
                <w:sz w:val="21"/>
              </w:rPr>
            </w:pPr>
          </w:p>
          <w:p w14:paraId="0F3C5671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836AEB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5CECDED2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BC5AE69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22C48AEF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0EFE7C2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464BFD0D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0812DA8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233A9331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07DCB4B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221F0E42">
            <w:pPr>
              <w:pStyle w:val="8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3BDC8017">
      <w:pPr>
        <w:pStyle w:val="2"/>
      </w:pPr>
    </w:p>
    <w:p w14:paraId="33385F99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47402E6">
      <w:pPr>
        <w:spacing w:before="41"/>
      </w:pPr>
    </w:p>
    <w:p w14:paraId="6FE70F13">
      <w:pPr>
        <w:spacing w:before="41"/>
      </w:pPr>
    </w:p>
    <w:p w14:paraId="6607CEBC">
      <w:pPr>
        <w:spacing w:before="41"/>
      </w:pPr>
    </w:p>
    <w:p w14:paraId="3DB41DE1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2407DD1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3238D223">
            <w:pPr>
              <w:spacing w:line="346" w:lineRule="auto"/>
              <w:rPr>
                <w:rFonts w:ascii="Arial"/>
                <w:sz w:val="21"/>
              </w:rPr>
            </w:pPr>
          </w:p>
          <w:p w14:paraId="7D82DEC4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29A63F37">
            <w:pPr>
              <w:pStyle w:val="8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6742DF4B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65048A32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6E32B032">
      <w:pPr>
        <w:spacing w:before="169" w:line="219" w:lineRule="auto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35E57092-75F7-4BEC-A282-0FC127D7351F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2" w:fontKey="{232C2A5F-C717-44C5-AE64-56357B2DBC45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B9972D07-03CC-4D80-ABEE-E803FFE759A8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BF8EC69E-86DB-4B63-9317-DE945276502F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5" w:fontKey="{54BABF71-5665-4483-BF3B-202C1E9D682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39C422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68530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0A10BF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1BF8D5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DFD484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70E910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6F72B2"/>
    <w:rsid w:val="05922349"/>
    <w:rsid w:val="0B8C6CF8"/>
    <w:rsid w:val="0EEEE2EE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3C74F05"/>
    <w:rsid w:val="643D7E0E"/>
    <w:rsid w:val="64715B3A"/>
    <w:rsid w:val="69271AFF"/>
    <w:rsid w:val="6B99415D"/>
    <w:rsid w:val="6DDF034E"/>
    <w:rsid w:val="6E97D185"/>
    <w:rsid w:val="6FB32028"/>
    <w:rsid w:val="70096832"/>
    <w:rsid w:val="72FFF92E"/>
    <w:rsid w:val="73753594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2036</Words>
  <Characters>2098</Characters>
  <TotalTime>0</TotalTime>
  <ScaleCrop>false</ScaleCrop>
  <LinksUpToDate>false</LinksUpToDate>
  <CharactersWithSpaces>2670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2025-08-20T05:23:34Z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CA5A4C4DBA154728AF095322888F4677_13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