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BA19">
      <w:pPr>
        <w:pStyle w:val="2"/>
        <w:spacing w:line="242" w:lineRule="auto"/>
      </w:pPr>
      <w:bookmarkStart w:id="4" w:name="_GoBack"/>
      <w:bookmarkEnd w:id="4"/>
    </w:p>
    <w:p w14:paraId="5019364A">
      <w:pPr>
        <w:pStyle w:val="2"/>
        <w:spacing w:line="242" w:lineRule="auto"/>
      </w:pPr>
    </w:p>
    <w:p w14:paraId="36F3F692">
      <w:pPr>
        <w:pStyle w:val="2"/>
        <w:spacing w:line="243" w:lineRule="auto"/>
      </w:pPr>
    </w:p>
    <w:p w14:paraId="4B4AC39A">
      <w:pPr>
        <w:pStyle w:val="2"/>
        <w:spacing w:line="243" w:lineRule="auto"/>
      </w:pPr>
    </w:p>
    <w:p w14:paraId="4242701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F663DE6"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6A7CDA89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52DBCCF5">
      <w:pPr>
        <w:spacing w:line="222" w:lineRule="exact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11144F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1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C4822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54D8B1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903BBA9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6A597B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1B98E2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0208EFC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7D0F0C79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5971F9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712799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C6A7F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0AB3C2">
            <w:pPr>
              <w:spacing w:before="83" w:line="192" w:lineRule="auto"/>
              <w:ind w:left="393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E411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4C5475F7">
            <w:pPr>
              <w:spacing w:line="256" w:lineRule="auto"/>
              <w:rPr>
                <w:rFonts w:ascii="Arial"/>
                <w:sz w:val="21"/>
              </w:rPr>
            </w:pPr>
          </w:p>
          <w:p w14:paraId="7E531758">
            <w:pPr>
              <w:spacing w:line="256" w:lineRule="auto"/>
              <w:rPr>
                <w:rFonts w:ascii="Arial"/>
                <w:sz w:val="21"/>
              </w:rPr>
            </w:pPr>
          </w:p>
          <w:p w14:paraId="6079EFD7">
            <w:pPr>
              <w:spacing w:line="256" w:lineRule="auto"/>
              <w:rPr>
                <w:rFonts w:ascii="Arial"/>
                <w:sz w:val="21"/>
              </w:rPr>
            </w:pPr>
          </w:p>
          <w:p w14:paraId="2EFF9E3F">
            <w:pPr>
              <w:spacing w:line="256" w:lineRule="auto"/>
              <w:rPr>
                <w:rFonts w:ascii="Arial"/>
                <w:sz w:val="21"/>
              </w:rPr>
            </w:pPr>
          </w:p>
          <w:p w14:paraId="5AACE8FE">
            <w:pPr>
              <w:pStyle w:val="8"/>
              <w:spacing w:before="78" w:line="206" w:lineRule="auto"/>
              <w:ind w:left="927"/>
            </w:pPr>
            <w:r>
              <w:rPr>
                <w:color w:val="231F20"/>
                <w:spacing w:val="-2"/>
              </w:rPr>
              <w:t>原告</w:t>
            </w:r>
          </w:p>
          <w:p w14:paraId="367AA031">
            <w:pPr>
              <w:pStyle w:val="8"/>
              <w:spacing w:before="68" w:line="208" w:lineRule="auto"/>
              <w:ind w:left="598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E63FBA">
            <w:pPr>
              <w:pStyle w:val="8"/>
              <w:spacing w:before="80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DE52798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A01BB6C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月  ××  日                </w:t>
            </w:r>
            <w:r>
              <w:rPr>
                <w:color w:val="231F20"/>
                <w:spacing w:val="-9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族</w:t>
            </w:r>
          </w:p>
          <w:p w14:paraId="5DB84B24">
            <w:pPr>
              <w:pStyle w:val="8"/>
              <w:spacing w:before="4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01E04B9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FFFFD0B">
            <w:pPr>
              <w:pStyle w:val="8"/>
              <w:spacing w:before="41" w:line="230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34A50A3C">
            <w:pPr>
              <w:pStyle w:val="8"/>
              <w:spacing w:before="40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7A055F8">
            <w:pPr>
              <w:pStyle w:val="8"/>
              <w:spacing w:before="44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BD034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CCFA135">
            <w:pPr>
              <w:spacing w:line="244" w:lineRule="auto"/>
              <w:rPr>
                <w:rFonts w:ascii="Arial"/>
                <w:sz w:val="21"/>
              </w:rPr>
            </w:pPr>
          </w:p>
          <w:p w14:paraId="6E852979">
            <w:pPr>
              <w:spacing w:line="244" w:lineRule="auto"/>
              <w:rPr>
                <w:rFonts w:ascii="Arial"/>
                <w:sz w:val="21"/>
              </w:rPr>
            </w:pPr>
          </w:p>
          <w:p w14:paraId="34CDCD79">
            <w:pPr>
              <w:spacing w:line="244" w:lineRule="auto"/>
              <w:rPr>
                <w:rFonts w:ascii="Arial"/>
                <w:sz w:val="21"/>
              </w:rPr>
            </w:pPr>
          </w:p>
          <w:p w14:paraId="7825493F">
            <w:pPr>
              <w:spacing w:line="244" w:lineRule="auto"/>
              <w:rPr>
                <w:rFonts w:ascii="Arial"/>
                <w:sz w:val="21"/>
              </w:rPr>
            </w:pPr>
          </w:p>
          <w:p w14:paraId="3B64B654">
            <w:pPr>
              <w:spacing w:line="245" w:lineRule="auto"/>
              <w:rPr>
                <w:rFonts w:ascii="Arial"/>
                <w:sz w:val="21"/>
              </w:rPr>
            </w:pPr>
          </w:p>
          <w:p w14:paraId="42B7CD3A">
            <w:pPr>
              <w:spacing w:line="245" w:lineRule="auto"/>
              <w:rPr>
                <w:rFonts w:ascii="Arial"/>
                <w:sz w:val="21"/>
              </w:rPr>
            </w:pPr>
          </w:p>
          <w:p w14:paraId="742C0454">
            <w:pPr>
              <w:spacing w:line="245" w:lineRule="auto"/>
              <w:rPr>
                <w:rFonts w:ascii="Arial"/>
                <w:sz w:val="21"/>
              </w:rPr>
            </w:pPr>
          </w:p>
          <w:p w14:paraId="335F8282">
            <w:pPr>
              <w:pStyle w:val="8"/>
              <w:spacing w:before="78" w:line="206" w:lineRule="auto"/>
              <w:ind w:left="927"/>
            </w:pPr>
            <w:r>
              <w:rPr>
                <w:color w:val="231F20"/>
                <w:spacing w:val="-2"/>
              </w:rPr>
              <w:t>原告</w:t>
            </w:r>
          </w:p>
          <w:p w14:paraId="7B62A877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E5EA71">
            <w:pPr>
              <w:pStyle w:val="8"/>
              <w:spacing w:before="8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8D3317C">
            <w:pPr>
              <w:pStyle w:val="8"/>
              <w:spacing w:before="41" w:line="253" w:lineRule="auto"/>
              <w:ind w:left="88" w:right="975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3475BFC">
            <w:pPr>
              <w:pStyle w:val="8"/>
              <w:spacing w:before="22" w:line="259" w:lineRule="auto"/>
              <w:ind w:left="84" w:right="273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     </w:t>
            </w:r>
            <w:r>
              <w:rPr>
                <w:color w:val="231F20"/>
                <w:spacing w:val="-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 w14:paraId="53BEEE9B">
            <w:pPr>
              <w:pStyle w:val="8"/>
              <w:spacing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</w:t>
            </w:r>
          </w:p>
          <w:p w14:paraId="75B48DAF">
            <w:pPr>
              <w:pStyle w:val="8"/>
              <w:spacing w:before="56" w:line="172" w:lineRule="auto"/>
              <w:ind w:left="83"/>
            </w:pP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7B9F9979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ACA7424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264EF91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9D9E591">
            <w:pPr>
              <w:pStyle w:val="8"/>
              <w:spacing w:before="68" w:line="216" w:lineRule="auto"/>
              <w:ind w:left="83" w:right="265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3"/>
              </w:rPr>
              <w:t>所有制性质：国有□（控股□    参股□)     民营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     </w:t>
            </w:r>
          </w:p>
        </w:tc>
      </w:tr>
    </w:tbl>
    <w:p w14:paraId="59182BCA">
      <w:pPr>
        <w:pStyle w:val="2"/>
      </w:pPr>
    </w:p>
    <w:p w14:paraId="475EB6A7">
      <w:pPr>
        <w:sectPr>
          <w:headerReference r:id="rId5" w:type="default"/>
          <w:footerReference r:id="rId6" w:type="default"/>
          <w:pgSz w:w="11906" w:h="16838"/>
          <w:pgMar w:top="400" w:right="1126" w:bottom="998" w:left="1417" w:header="0" w:footer="810" w:gutter="0"/>
          <w:cols w:space="720" w:num="1"/>
        </w:sectPr>
      </w:pPr>
    </w:p>
    <w:p w14:paraId="3FE963CE">
      <w:pPr>
        <w:spacing w:before="41"/>
      </w:pPr>
    </w:p>
    <w:p w14:paraId="72A73E3D">
      <w:pPr>
        <w:spacing w:before="41"/>
      </w:pPr>
    </w:p>
    <w:p w14:paraId="1DA570C8">
      <w:pPr>
        <w:spacing w:before="41"/>
      </w:pPr>
    </w:p>
    <w:p w14:paraId="30545EC0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58AE5C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BC9A136">
            <w:pPr>
              <w:spacing w:line="284" w:lineRule="auto"/>
              <w:rPr>
                <w:rFonts w:ascii="Arial"/>
                <w:sz w:val="21"/>
              </w:rPr>
            </w:pPr>
          </w:p>
          <w:p w14:paraId="0212613E">
            <w:pPr>
              <w:spacing w:line="284" w:lineRule="auto"/>
              <w:rPr>
                <w:rFonts w:ascii="Arial"/>
                <w:sz w:val="21"/>
              </w:rPr>
            </w:pPr>
          </w:p>
          <w:p w14:paraId="2434F29D">
            <w:pPr>
              <w:spacing w:line="284" w:lineRule="auto"/>
              <w:rPr>
                <w:rFonts w:ascii="Arial"/>
                <w:sz w:val="21"/>
              </w:rPr>
            </w:pPr>
          </w:p>
          <w:p w14:paraId="0103F1DD">
            <w:pPr>
              <w:pStyle w:val="8"/>
              <w:spacing w:before="78" w:line="209" w:lineRule="auto"/>
              <w:ind w:left="404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84CEA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46"/>
                <w:sz w:val="23"/>
                <w:lang w:eastAsia="zh-CN"/>
              </w:rPr>
              <w:t>R</w:t>
            </w:r>
          </w:p>
          <w:p w14:paraId="571DCE78">
            <w:pPr>
              <w:pStyle w:val="8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9663E89">
            <w:pPr>
              <w:pStyle w:val="8"/>
              <w:spacing w:before="41" w:line="259" w:lineRule="auto"/>
              <w:ind w:left="503" w:right="326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 w14:paraId="7DAD6DF3">
            <w:pPr>
              <w:pStyle w:val="8"/>
              <w:spacing w:before="17" w:line="207" w:lineRule="auto"/>
              <w:ind w:left="83" w:right="927" w:firstLine="420"/>
            </w:pPr>
            <w:r>
              <w:rPr>
                <w:color w:val="231F20"/>
                <w:spacing w:val="-3"/>
              </w:rPr>
              <w:t xml:space="preserve">代理权限：一般授权□    特别授权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4F1545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BA83D8F">
            <w:pPr>
              <w:pStyle w:val="8"/>
              <w:spacing w:before="257" w:line="206" w:lineRule="auto"/>
              <w:ind w:left="927"/>
            </w:pPr>
            <w:r>
              <w:rPr>
                <w:color w:val="231F20"/>
                <w:spacing w:val="-2"/>
              </w:rPr>
              <w:t>被告</w:t>
            </w:r>
          </w:p>
          <w:p w14:paraId="69BE9234">
            <w:pPr>
              <w:pStyle w:val="8"/>
              <w:spacing w:before="68" w:line="208" w:lineRule="auto"/>
              <w:ind w:left="493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E2EC62">
            <w:pPr>
              <w:pStyle w:val="8"/>
              <w:spacing w:before="79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</w:p>
          <w:p w14:paraId="2AE59A79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</w:t>
            </w:r>
          </w:p>
          <w:p w14:paraId="64A85299">
            <w:pPr>
              <w:pStyle w:val="8"/>
              <w:spacing w:before="40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 xml:space="preserve">主要负责人：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</w:tc>
      </w:tr>
      <w:tr w14:paraId="33D336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494DABCC">
            <w:pPr>
              <w:spacing w:line="255" w:lineRule="auto"/>
              <w:rPr>
                <w:rFonts w:ascii="Arial"/>
                <w:sz w:val="21"/>
              </w:rPr>
            </w:pPr>
          </w:p>
          <w:p w14:paraId="3F23BC3E">
            <w:pPr>
              <w:spacing w:line="255" w:lineRule="auto"/>
              <w:rPr>
                <w:rFonts w:ascii="Arial"/>
                <w:sz w:val="21"/>
              </w:rPr>
            </w:pPr>
          </w:p>
          <w:p w14:paraId="5E58D020">
            <w:pPr>
              <w:spacing w:line="255" w:lineRule="auto"/>
              <w:rPr>
                <w:rFonts w:ascii="Arial"/>
                <w:sz w:val="21"/>
              </w:rPr>
            </w:pPr>
          </w:p>
          <w:p w14:paraId="0A3268A0">
            <w:pPr>
              <w:spacing w:line="255" w:lineRule="auto"/>
              <w:rPr>
                <w:rFonts w:ascii="Arial"/>
                <w:sz w:val="21"/>
              </w:rPr>
            </w:pPr>
          </w:p>
          <w:p w14:paraId="504B568E">
            <w:pPr>
              <w:pStyle w:val="8"/>
              <w:spacing w:before="78" w:line="262" w:lineRule="auto"/>
              <w:ind w:left="598" w:right="603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02C30D">
            <w:pPr>
              <w:pStyle w:val="8"/>
              <w:spacing w:before="79" w:line="229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42AD310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7D160A63">
            <w:pPr>
              <w:pStyle w:val="8"/>
              <w:spacing w:before="43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  日</w:t>
            </w:r>
          </w:p>
          <w:p w14:paraId="32DFBD00">
            <w:pPr>
              <w:pStyle w:val="8"/>
              <w:spacing w:before="4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F14FC66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B8BB602">
            <w:pPr>
              <w:pStyle w:val="8"/>
              <w:spacing w:before="41" w:line="230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5B1C40D2">
            <w:pPr>
              <w:pStyle w:val="8"/>
              <w:spacing w:before="40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D9582AA">
            <w:pPr>
              <w:pStyle w:val="8"/>
              <w:spacing w:before="44" w:line="21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6DEAB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89D9B3">
            <w:pPr>
              <w:spacing w:line="254" w:lineRule="auto"/>
              <w:rPr>
                <w:rFonts w:ascii="Arial"/>
                <w:sz w:val="21"/>
              </w:rPr>
            </w:pPr>
          </w:p>
          <w:p w14:paraId="5B862F06">
            <w:pPr>
              <w:spacing w:line="254" w:lineRule="auto"/>
              <w:rPr>
                <w:rFonts w:ascii="Arial"/>
                <w:sz w:val="21"/>
              </w:rPr>
            </w:pPr>
          </w:p>
          <w:p w14:paraId="10B83426">
            <w:pPr>
              <w:spacing w:line="254" w:lineRule="auto"/>
              <w:rPr>
                <w:rFonts w:ascii="Arial"/>
                <w:sz w:val="21"/>
              </w:rPr>
            </w:pPr>
          </w:p>
          <w:p w14:paraId="4B5B4FCD">
            <w:pPr>
              <w:spacing w:line="255" w:lineRule="auto"/>
              <w:rPr>
                <w:rFonts w:ascii="Arial"/>
                <w:sz w:val="21"/>
              </w:rPr>
            </w:pPr>
          </w:p>
          <w:p w14:paraId="091F2058">
            <w:pPr>
              <w:spacing w:line="255" w:lineRule="auto"/>
              <w:rPr>
                <w:rFonts w:ascii="Arial"/>
                <w:sz w:val="21"/>
              </w:rPr>
            </w:pPr>
          </w:p>
          <w:p w14:paraId="01490669">
            <w:pPr>
              <w:spacing w:line="255" w:lineRule="auto"/>
              <w:rPr>
                <w:rFonts w:ascii="Arial"/>
                <w:sz w:val="21"/>
              </w:rPr>
            </w:pPr>
          </w:p>
          <w:p w14:paraId="3834A1EA">
            <w:pPr>
              <w:pStyle w:val="8"/>
              <w:spacing w:before="78" w:line="209" w:lineRule="auto"/>
              <w:ind w:left="820"/>
            </w:pPr>
            <w:r>
              <w:rPr>
                <w:color w:val="231F20"/>
                <w:spacing w:val="-1"/>
              </w:rPr>
              <w:t>第三人</w:t>
            </w:r>
          </w:p>
          <w:p w14:paraId="278B2C38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16CC23D7">
            <w:pPr>
              <w:pStyle w:val="8"/>
              <w:spacing w:before="87" w:line="240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06381873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352D0BCE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791A214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11"/>
              </w:rPr>
              <w:t>法定代表人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/ 负责人：</w:t>
            </w:r>
            <w:r>
              <w:rPr>
                <w:color w:val="231F20"/>
                <w:spacing w:val="1"/>
              </w:rPr>
              <w:t xml:space="preserve">           </w:t>
            </w:r>
            <w:r>
              <w:rPr>
                <w:color w:val="231F20"/>
                <w:spacing w:val="-11"/>
              </w:rPr>
              <w:t>职务：</w:t>
            </w:r>
            <w:r>
              <w:rPr>
                <w:color w:val="231F20"/>
                <w:spacing w:val="1"/>
              </w:rPr>
              <w:t xml:space="preserve">           </w:t>
            </w:r>
            <w:r>
              <w:rPr>
                <w:color w:val="231F20"/>
                <w:spacing w:val="-11"/>
              </w:rPr>
              <w:t>联系电话：</w:t>
            </w:r>
          </w:p>
          <w:p w14:paraId="0053F3FD">
            <w:pPr>
              <w:pStyle w:val="8"/>
              <w:spacing w:before="69" w:line="24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A497C99">
            <w:pPr>
              <w:pStyle w:val="8"/>
              <w:spacing w:before="70" w:line="240" w:lineRule="auto"/>
              <w:ind w:left="83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0A5CAD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A47C32A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68596AD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2F430D5">
            <w:pPr>
              <w:pStyle w:val="8"/>
              <w:spacing w:before="65" w:line="240" w:lineRule="auto"/>
              <w:ind w:left="83" w:right="265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   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    </w:t>
            </w:r>
            <w:r>
              <w:rPr>
                <w:color w:val="231F20"/>
                <w:spacing w:val="8"/>
                <w:u w:val="single" w:color="auto"/>
              </w:rPr>
              <w:t xml:space="preserve">     </w:t>
            </w:r>
          </w:p>
        </w:tc>
      </w:tr>
      <w:tr w14:paraId="18AEF0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0881C6">
            <w:pPr>
              <w:spacing w:before="85" w:line="191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被诉裁决</w:t>
            </w:r>
          </w:p>
        </w:tc>
      </w:tr>
      <w:tr w14:paraId="59410A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82DD837">
            <w:pPr>
              <w:pStyle w:val="8"/>
              <w:spacing w:before="258" w:line="208" w:lineRule="auto"/>
              <w:ind w:left="102"/>
            </w:pPr>
            <w:r>
              <w:rPr>
                <w:color w:val="231F20"/>
                <w:spacing w:val="-2"/>
              </w:rPr>
              <w:t>1. 裁定 / 决定书号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1866F3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</w:rPr>
              <w:t>商评字［20    ］第        号关于第        号         商标无效宣告请</w:t>
            </w:r>
            <w:r>
              <w:rPr>
                <w:color w:val="231F20"/>
                <w:spacing w:val="-1"/>
              </w:rPr>
              <w:t>求裁定 / 无效宣</w:t>
            </w:r>
          </w:p>
          <w:p w14:paraId="043B324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告复审决定</w:t>
            </w:r>
          </w:p>
        </w:tc>
      </w:tr>
      <w:tr w14:paraId="4FA77A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3336E9B">
            <w:pPr>
              <w:pStyle w:val="8"/>
              <w:spacing w:before="115" w:line="209" w:lineRule="auto"/>
              <w:ind w:left="85"/>
            </w:pPr>
            <w:r>
              <w:rPr>
                <w:color w:val="231F20"/>
                <w:spacing w:val="-1"/>
              </w:rPr>
              <w:t>2.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56AA17">
            <w:pPr>
              <w:pStyle w:val="8"/>
              <w:spacing w:before="114" w:line="210" w:lineRule="auto"/>
              <w:ind w:left="86"/>
            </w:pPr>
            <w:r>
              <w:rPr>
                <w:color w:val="231F20"/>
              </w:rPr>
              <w:t>20        年商标法第        条、第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条、第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条</w:t>
            </w:r>
          </w:p>
        </w:tc>
      </w:tr>
      <w:tr w14:paraId="4C617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11514F7">
            <w:pPr>
              <w:pStyle w:val="8"/>
              <w:spacing w:before="117" w:line="208" w:lineRule="auto"/>
              <w:ind w:left="89"/>
            </w:pPr>
            <w:r>
              <w:rPr>
                <w:color w:val="231F20"/>
                <w:spacing w:val="-1"/>
              </w:rPr>
              <w:t>3. 被诉裁决作出时间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3BC8EB">
            <w:pPr>
              <w:pStyle w:val="8"/>
              <w:spacing w:before="117" w:line="208" w:lineRule="auto"/>
              <w:ind w:left="86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0F726A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B7DFC02">
            <w:pPr>
              <w:spacing w:line="348" w:lineRule="auto"/>
              <w:rPr>
                <w:rFonts w:ascii="Arial"/>
                <w:sz w:val="21"/>
              </w:rPr>
            </w:pPr>
          </w:p>
          <w:p w14:paraId="24C62E0A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</w:rPr>
              <w:t>4. 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CF90C9">
            <w:pPr>
              <w:pStyle w:val="8"/>
              <w:spacing w:before="84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对诉争商标□在全部核定商品 / 服务上予以维持；</w:t>
            </w:r>
          </w:p>
          <w:p w14:paraId="692E449D">
            <w:pPr>
              <w:pStyle w:val="8"/>
              <w:spacing w:before="33" w:line="235" w:lineRule="auto"/>
              <w:ind w:left="1151"/>
            </w:pPr>
            <w:r>
              <w:rPr>
                <w:color w:val="231F20"/>
                <w:spacing w:val="-3"/>
              </w:rPr>
              <w:t>□在全部核定商品 / 服务上予以维持；</w:t>
            </w:r>
          </w:p>
          <w:p w14:paraId="4D4A10BA">
            <w:pPr>
              <w:pStyle w:val="8"/>
              <w:spacing w:before="36" w:line="209" w:lineRule="auto"/>
              <w:ind w:left="1151"/>
            </w:pPr>
            <w:r>
              <w:rPr>
                <w:color w:val="231F20"/>
                <w:spacing w:val="-1"/>
              </w:rPr>
              <w:t>□在部分核定商品 / 服务上予以维持</w:t>
            </w:r>
          </w:p>
        </w:tc>
      </w:tr>
      <w:tr w14:paraId="7AD0F6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0955DE">
            <w:pPr>
              <w:spacing w:before="87" w:line="190" w:lineRule="auto"/>
              <w:ind w:left="40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5FA53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CDF873">
            <w:pPr>
              <w:spacing w:before="83" w:line="228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请求撤销被诉裁定，判令国家知识产权局重新作出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裁定。</w:t>
            </w:r>
          </w:p>
        </w:tc>
      </w:tr>
    </w:tbl>
    <w:p w14:paraId="27E4D558">
      <w:pPr>
        <w:pStyle w:val="2"/>
      </w:pPr>
    </w:p>
    <w:p w14:paraId="294A7B9E">
      <w:pPr>
        <w:spacing w:before="41"/>
      </w:pPr>
    </w:p>
    <w:p w14:paraId="2D2D3218">
      <w:pPr>
        <w:spacing w:before="41"/>
      </w:pPr>
    </w:p>
    <w:p w14:paraId="3E938F0C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2574EB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29BE661">
            <w:pPr>
              <w:spacing w:line="344" w:lineRule="auto"/>
              <w:rPr>
                <w:rFonts w:ascii="Arial"/>
                <w:sz w:val="21"/>
              </w:rPr>
            </w:pPr>
          </w:p>
          <w:p w14:paraId="64638B24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653A22">
            <w:pPr>
              <w:pStyle w:val="8"/>
              <w:spacing w:before="97" w:line="171" w:lineRule="auto"/>
              <w:ind w:left="126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主张撤销被诉决定。</w:t>
            </w:r>
          </w:p>
          <w:p w14:paraId="5C500994">
            <w:pPr>
              <w:pStyle w:val="8"/>
              <w:spacing w:before="58" w:line="204" w:lineRule="auto"/>
              <w:ind w:left="101" w:right="3996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判令被告重新作出复审决定。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533195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7116BEA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1AB7E7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9079C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15121D">
            <w:pPr>
              <w:spacing w:before="67" w:line="200" w:lineRule="auto"/>
              <w:ind w:left="39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6515C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501617">
            <w:pPr>
              <w:spacing w:before="79" w:line="253" w:lineRule="auto"/>
              <w:ind w:left="134" w:right="90" w:hanging="4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在案证据不能证明诉争商标的注册违反了商标法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条第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款的规定，国家知识产权局认定关于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××××× 的事实错误。国家知识产权局对存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在  ××××× 错误的问题，系适用法律错误。</w:t>
            </w:r>
          </w:p>
        </w:tc>
      </w:tr>
      <w:tr w14:paraId="23E9FF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869BE63">
            <w:pPr>
              <w:spacing w:line="254" w:lineRule="auto"/>
              <w:rPr>
                <w:rFonts w:ascii="Arial"/>
                <w:sz w:val="21"/>
              </w:rPr>
            </w:pPr>
          </w:p>
          <w:p w14:paraId="46C362FC">
            <w:pPr>
              <w:spacing w:line="254" w:lineRule="auto"/>
              <w:rPr>
                <w:rFonts w:ascii="Arial"/>
                <w:sz w:val="21"/>
              </w:rPr>
            </w:pPr>
          </w:p>
          <w:p w14:paraId="1391090A">
            <w:pPr>
              <w:spacing w:line="255" w:lineRule="auto"/>
              <w:rPr>
                <w:rFonts w:ascii="Arial"/>
                <w:sz w:val="21"/>
              </w:rPr>
            </w:pPr>
          </w:p>
          <w:p w14:paraId="2CC07D2C">
            <w:pPr>
              <w:spacing w:line="255" w:lineRule="auto"/>
              <w:rPr>
                <w:rFonts w:ascii="Arial"/>
                <w:sz w:val="21"/>
              </w:rPr>
            </w:pPr>
          </w:p>
          <w:p w14:paraId="711D6386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A4E994">
            <w:pPr>
              <w:pStyle w:val="8"/>
              <w:spacing w:before="92" w:line="173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诉讼提起主体：诉争商标权利人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14ACD30C">
            <w:pPr>
              <w:pStyle w:val="8"/>
              <w:spacing w:before="42" w:line="252" w:lineRule="auto"/>
              <w:ind w:left="87" w:right="2944" w:firstLine="146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诉争商标无效宣告请求人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涉案商标信息：诉争商标信息：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</w:t>
            </w:r>
          </w:p>
          <w:p w14:paraId="08FF8D90">
            <w:pPr>
              <w:spacing w:line="273" w:lineRule="auto"/>
              <w:rPr>
                <w:rFonts w:ascii="Arial"/>
                <w:sz w:val="21"/>
              </w:rPr>
            </w:pPr>
          </w:p>
          <w:p w14:paraId="51071F6D">
            <w:pPr>
              <w:pStyle w:val="8"/>
              <w:spacing w:before="98" w:line="219" w:lineRule="auto"/>
              <w:ind w:left="1766" w:right="2344" w:hanging="1682"/>
            </w:pPr>
            <w:r>
              <w:rPr>
                <w:color w:val="231F20"/>
                <w:spacing w:val="-5"/>
              </w:rPr>
              <w:t>是否有引证商标：是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 xml:space="preserve">，引证商标信息：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CD8994E">
            <w:pPr>
              <w:pStyle w:val="8"/>
              <w:spacing w:before="25" w:line="210" w:lineRule="auto"/>
              <w:ind w:left="83"/>
            </w:pPr>
            <w:r>
              <w:rPr>
                <w:color w:val="231F20"/>
                <w:spacing w:val="-3"/>
              </w:rPr>
              <w:t>其他□    具体：</w:t>
            </w:r>
          </w:p>
        </w:tc>
      </w:tr>
      <w:tr w14:paraId="69F4AC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BED704C">
            <w:pPr>
              <w:spacing w:line="283" w:lineRule="auto"/>
              <w:rPr>
                <w:rFonts w:ascii="Arial"/>
                <w:sz w:val="21"/>
              </w:rPr>
            </w:pPr>
          </w:p>
          <w:p w14:paraId="08E056FC">
            <w:pPr>
              <w:spacing w:line="283" w:lineRule="auto"/>
              <w:rPr>
                <w:rFonts w:ascii="Arial"/>
                <w:sz w:val="21"/>
              </w:rPr>
            </w:pPr>
          </w:p>
          <w:p w14:paraId="1F939080">
            <w:pPr>
              <w:spacing w:line="284" w:lineRule="auto"/>
              <w:rPr>
                <w:rFonts w:ascii="Arial"/>
                <w:sz w:val="21"/>
              </w:rPr>
            </w:pPr>
          </w:p>
          <w:p w14:paraId="1252DEF5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诉争商标信息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D3445C">
            <w:pPr>
              <w:pStyle w:val="8"/>
              <w:spacing w:before="84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0D4315FE">
            <w:pPr>
              <w:pStyle w:val="8"/>
              <w:spacing w:before="1" w:line="209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3C820F11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036F2627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416D6253">
            <w:pPr>
              <w:pStyle w:val="8"/>
              <w:spacing w:before="62" w:line="217" w:lineRule="auto"/>
              <w:ind w:left="87"/>
            </w:pPr>
            <w:r>
              <w:rPr>
                <w:color w:val="231F20"/>
              </w:rPr>
              <w:t xml:space="preserve">核定使用商品 / 服务（第        类，类似群        </w:t>
            </w:r>
            <w:r>
              <w:rPr>
                <w:color w:val="231F20"/>
                <w:spacing w:val="-45"/>
              </w:rPr>
              <w:t>）：</w:t>
            </w:r>
          </w:p>
        </w:tc>
      </w:tr>
      <w:tr w14:paraId="6DE887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AF84444">
            <w:pPr>
              <w:spacing w:line="266" w:lineRule="auto"/>
              <w:rPr>
                <w:rFonts w:ascii="Arial"/>
                <w:sz w:val="21"/>
              </w:rPr>
            </w:pPr>
          </w:p>
          <w:p w14:paraId="556C2726">
            <w:pPr>
              <w:spacing w:line="266" w:lineRule="auto"/>
              <w:rPr>
                <w:rFonts w:ascii="Arial"/>
                <w:sz w:val="21"/>
              </w:rPr>
            </w:pPr>
          </w:p>
          <w:p w14:paraId="63221342">
            <w:pPr>
              <w:spacing w:line="266" w:lineRule="auto"/>
              <w:rPr>
                <w:rFonts w:ascii="Arial"/>
                <w:sz w:val="21"/>
              </w:rPr>
            </w:pPr>
          </w:p>
          <w:p w14:paraId="4C470CC8">
            <w:pPr>
              <w:spacing w:line="266" w:lineRule="auto"/>
              <w:rPr>
                <w:rFonts w:ascii="Arial"/>
                <w:sz w:val="21"/>
              </w:rPr>
            </w:pPr>
          </w:p>
          <w:p w14:paraId="7CFC3937">
            <w:pPr>
              <w:spacing w:line="267" w:lineRule="auto"/>
              <w:rPr>
                <w:rFonts w:ascii="Arial"/>
                <w:sz w:val="21"/>
              </w:rPr>
            </w:pPr>
          </w:p>
          <w:p w14:paraId="6E234101">
            <w:pPr>
              <w:spacing w:line="267" w:lineRule="auto"/>
              <w:rPr>
                <w:rFonts w:ascii="Arial"/>
                <w:sz w:val="21"/>
              </w:rPr>
            </w:pPr>
          </w:p>
          <w:p w14:paraId="0ADB1D7F">
            <w:pPr>
              <w:spacing w:line="267" w:lineRule="auto"/>
              <w:rPr>
                <w:rFonts w:ascii="Arial"/>
                <w:sz w:val="21"/>
              </w:rPr>
            </w:pPr>
          </w:p>
          <w:p w14:paraId="4FCD7399">
            <w:pPr>
              <w:pStyle w:val="8"/>
              <w:spacing w:before="78" w:line="210" w:lineRule="auto"/>
              <w:jc w:val="right"/>
            </w:pPr>
            <w:r>
              <w:rPr>
                <w:color w:val="231F20"/>
                <w:spacing w:val="-10"/>
              </w:rPr>
              <w:t>3. 引证商标信息（如有）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2174AB">
            <w:pPr>
              <w:pStyle w:val="8"/>
              <w:spacing w:before="86" w:line="260" w:lineRule="auto"/>
              <w:ind w:left="84" w:right="5344"/>
            </w:pPr>
            <w:r>
              <w:rPr>
                <w:color w:val="231F20"/>
                <w:spacing w:val="-6"/>
              </w:rPr>
              <w:t>是否有引证商标：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2BE40562">
            <w:pPr>
              <w:pStyle w:val="8"/>
              <w:spacing w:before="2" w:line="259" w:lineRule="auto"/>
              <w:ind w:left="89" w:right="3617" w:firstLine="2"/>
            </w:pPr>
            <w:r>
              <w:rPr>
                <w:color w:val="231F20"/>
                <w:spacing w:val="-1"/>
              </w:rPr>
              <w:t>引证商标（多个引证商标逐一列明）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注册人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申请人：原告 / 第三人</w:t>
            </w:r>
          </w:p>
          <w:p w14:paraId="71527529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3"/>
              </w:rPr>
              <w:t>注册号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申请号：××</w:t>
            </w:r>
          </w:p>
          <w:p w14:paraId="3F6F1262">
            <w:pPr>
              <w:pStyle w:val="8"/>
              <w:spacing w:before="65" w:line="210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65FA0709">
            <w:pPr>
              <w:pStyle w:val="8"/>
              <w:spacing w:before="65" w:line="210" w:lineRule="auto"/>
              <w:ind w:left="83"/>
            </w:pPr>
            <w:r>
              <w:rPr>
                <w:color w:val="231F20"/>
                <w:spacing w:val="-8"/>
              </w:rPr>
              <w:t>初审公告日期：     年        月         日（若涉及商标法三十一条案件请注明此项）</w:t>
            </w:r>
          </w:p>
          <w:p w14:paraId="7616A576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165042F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 w14:paraId="1A832500">
            <w:pPr>
              <w:pStyle w:val="8"/>
              <w:spacing w:before="65" w:line="211" w:lineRule="auto"/>
              <w:ind w:left="87"/>
            </w:pPr>
            <w:r>
              <w:rPr>
                <w:color w:val="231F20"/>
                <w:spacing w:val="2"/>
              </w:rPr>
              <w:t xml:space="preserve">核定 / 指定使用商品 / 服务（第        类，类似群       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1"/>
              </w:rPr>
              <w:t>）：（</w:t>
            </w:r>
            <w:r>
              <w:rPr>
                <w:color w:val="231F20"/>
                <w:spacing w:val="1"/>
              </w:rPr>
              <w:t>具体商品或服务名</w:t>
            </w:r>
          </w:p>
          <w:p w14:paraId="781183CD">
            <w:pPr>
              <w:pStyle w:val="8"/>
              <w:spacing w:before="69" w:line="235" w:lineRule="auto"/>
              <w:ind w:left="86" w:right="5717" w:hanging="2"/>
            </w:pPr>
            <w:r>
              <w:rPr>
                <w:color w:val="231F20"/>
              </w:rPr>
              <w:t>称，需列全）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0A0D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F86B019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</w:rPr>
              <w:t>4. 事实及理由详述（可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5E1A50">
            <w:pPr>
              <w:rPr>
                <w:rFonts w:ascii="Arial"/>
                <w:sz w:val="21"/>
              </w:rPr>
            </w:pPr>
          </w:p>
        </w:tc>
      </w:tr>
      <w:tr w14:paraId="71011D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1E76CD3">
            <w:pPr>
              <w:spacing w:line="258" w:lineRule="auto"/>
              <w:rPr>
                <w:rFonts w:ascii="Arial"/>
                <w:sz w:val="21"/>
              </w:rPr>
            </w:pPr>
          </w:p>
          <w:p w14:paraId="62765CD7">
            <w:pPr>
              <w:spacing w:line="258" w:lineRule="auto"/>
              <w:rPr>
                <w:rFonts w:ascii="Arial"/>
                <w:sz w:val="21"/>
              </w:rPr>
            </w:pPr>
          </w:p>
          <w:p w14:paraId="560C5666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B9BFE1">
            <w:pPr>
              <w:pStyle w:val="8"/>
              <w:spacing w:before="85" w:line="245" w:lineRule="auto"/>
              <w:ind w:left="116" w:right="90" w:hanging="117"/>
            </w:pPr>
            <w:r>
              <w:rPr>
                <w:color w:val="231F20"/>
              </w:rPr>
              <w:t>（1）对诉争商标核定使用的商品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</w:rPr>
              <w:t xml:space="preserve">/ 服务与各引证商标核定使用商品 / 服务构 </w:t>
            </w:r>
            <w:r>
              <w:rPr>
                <w:color w:val="231F20"/>
                <w:spacing w:val="-7"/>
              </w:rPr>
              <w:t>成相同或类似商品 / 服务是否有异议？</w:t>
            </w:r>
          </w:p>
          <w:p w14:paraId="30204BBD">
            <w:pPr>
              <w:pStyle w:val="8"/>
              <w:spacing w:before="46" w:line="206" w:lineRule="auto"/>
              <w:ind w:left="101"/>
            </w:pPr>
            <w:r>
              <w:rPr>
                <w:color w:val="231F20"/>
                <w:spacing w:val="-4"/>
              </w:rPr>
              <w:t>□无异议</w:t>
            </w:r>
          </w:p>
          <w:p w14:paraId="122460F6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</w:tc>
      </w:tr>
    </w:tbl>
    <w:p w14:paraId="6FA34F23">
      <w:pPr>
        <w:spacing w:before="41"/>
      </w:pPr>
    </w:p>
    <w:p w14:paraId="12E02904">
      <w:pPr>
        <w:spacing w:before="41"/>
      </w:pPr>
    </w:p>
    <w:p w14:paraId="6BA2620D">
      <w:pPr>
        <w:spacing w:before="41"/>
      </w:pPr>
    </w:p>
    <w:p w14:paraId="05D25CE5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7"/>
        <w:gridCol w:w="7554"/>
      </w:tblGrid>
      <w:tr w14:paraId="5F5B82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34" w:hRule="atLeast"/>
        </w:trPr>
        <w:tc>
          <w:tcPr>
            <w:tcW w:w="1797" w:type="dxa"/>
            <w:tcBorders>
              <w:left w:val="single" w:color="231F20" w:sz="4" w:space="0"/>
            </w:tcBorders>
            <w:noWrap w:val="0"/>
            <w:vAlign w:val="top"/>
          </w:tcPr>
          <w:p w14:paraId="50CC525C">
            <w:pPr>
              <w:spacing w:line="245" w:lineRule="auto"/>
              <w:rPr>
                <w:rFonts w:ascii="Arial"/>
                <w:sz w:val="21"/>
              </w:rPr>
            </w:pPr>
          </w:p>
          <w:p w14:paraId="38729790">
            <w:pPr>
              <w:spacing w:line="245" w:lineRule="auto"/>
              <w:rPr>
                <w:rFonts w:ascii="Arial"/>
                <w:sz w:val="21"/>
              </w:rPr>
            </w:pPr>
          </w:p>
          <w:p w14:paraId="163CE0E3">
            <w:pPr>
              <w:spacing w:line="245" w:lineRule="auto"/>
              <w:rPr>
                <w:rFonts w:ascii="Arial"/>
                <w:sz w:val="21"/>
              </w:rPr>
            </w:pPr>
          </w:p>
          <w:p w14:paraId="02C30263">
            <w:pPr>
              <w:spacing w:line="245" w:lineRule="auto"/>
              <w:rPr>
                <w:rFonts w:ascii="Arial"/>
                <w:sz w:val="21"/>
              </w:rPr>
            </w:pPr>
          </w:p>
          <w:p w14:paraId="24A069F4">
            <w:pPr>
              <w:spacing w:line="245" w:lineRule="auto"/>
              <w:rPr>
                <w:rFonts w:ascii="Arial"/>
                <w:sz w:val="21"/>
              </w:rPr>
            </w:pPr>
          </w:p>
          <w:p w14:paraId="63264B56">
            <w:pPr>
              <w:spacing w:line="245" w:lineRule="auto"/>
              <w:rPr>
                <w:rFonts w:ascii="Arial"/>
                <w:sz w:val="21"/>
              </w:rPr>
            </w:pPr>
          </w:p>
          <w:p w14:paraId="71F24614">
            <w:pPr>
              <w:spacing w:line="245" w:lineRule="auto"/>
              <w:rPr>
                <w:rFonts w:ascii="Arial"/>
                <w:sz w:val="21"/>
              </w:rPr>
            </w:pPr>
          </w:p>
          <w:p w14:paraId="50935387">
            <w:pPr>
              <w:spacing w:line="245" w:lineRule="auto"/>
              <w:rPr>
                <w:rFonts w:ascii="Arial"/>
                <w:sz w:val="21"/>
              </w:rPr>
            </w:pPr>
          </w:p>
          <w:p w14:paraId="35448AB9">
            <w:pPr>
              <w:spacing w:line="245" w:lineRule="auto"/>
              <w:rPr>
                <w:rFonts w:ascii="Arial"/>
                <w:sz w:val="21"/>
              </w:rPr>
            </w:pPr>
          </w:p>
          <w:p w14:paraId="79F661B0">
            <w:pPr>
              <w:spacing w:line="245" w:lineRule="auto"/>
              <w:rPr>
                <w:rFonts w:ascii="Arial"/>
                <w:sz w:val="21"/>
              </w:rPr>
            </w:pPr>
          </w:p>
          <w:p w14:paraId="4FFEC314">
            <w:pPr>
              <w:spacing w:line="245" w:lineRule="auto"/>
              <w:rPr>
                <w:rFonts w:ascii="Arial"/>
                <w:sz w:val="21"/>
              </w:rPr>
            </w:pPr>
          </w:p>
          <w:p w14:paraId="0C4A993C">
            <w:pPr>
              <w:spacing w:line="245" w:lineRule="auto"/>
              <w:rPr>
                <w:rFonts w:ascii="Arial"/>
                <w:sz w:val="21"/>
              </w:rPr>
            </w:pPr>
          </w:p>
          <w:p w14:paraId="73F7E541">
            <w:pPr>
              <w:spacing w:line="245" w:lineRule="auto"/>
              <w:rPr>
                <w:rFonts w:ascii="Arial"/>
                <w:sz w:val="21"/>
              </w:rPr>
            </w:pPr>
          </w:p>
          <w:p w14:paraId="5702661F">
            <w:pPr>
              <w:spacing w:line="246" w:lineRule="auto"/>
              <w:rPr>
                <w:rFonts w:ascii="Arial"/>
                <w:sz w:val="21"/>
              </w:rPr>
            </w:pPr>
          </w:p>
          <w:p w14:paraId="4739853B">
            <w:pPr>
              <w:spacing w:line="246" w:lineRule="auto"/>
              <w:rPr>
                <w:rFonts w:ascii="Arial"/>
                <w:sz w:val="21"/>
              </w:rPr>
            </w:pPr>
          </w:p>
          <w:p w14:paraId="18BBC0AE">
            <w:pPr>
              <w:spacing w:line="246" w:lineRule="auto"/>
              <w:rPr>
                <w:rFonts w:ascii="Arial"/>
                <w:sz w:val="21"/>
              </w:rPr>
            </w:pPr>
          </w:p>
          <w:p w14:paraId="7D19D604">
            <w:pPr>
              <w:spacing w:line="246" w:lineRule="auto"/>
              <w:rPr>
                <w:rFonts w:ascii="Arial"/>
                <w:sz w:val="21"/>
              </w:rPr>
            </w:pPr>
          </w:p>
          <w:p w14:paraId="1E88BA58">
            <w:pPr>
              <w:spacing w:line="246" w:lineRule="auto"/>
              <w:rPr>
                <w:rFonts w:ascii="Arial"/>
                <w:sz w:val="21"/>
              </w:rPr>
            </w:pPr>
          </w:p>
          <w:p w14:paraId="03D119AD">
            <w:pPr>
              <w:spacing w:line="246" w:lineRule="auto"/>
              <w:rPr>
                <w:rFonts w:ascii="Arial"/>
                <w:sz w:val="21"/>
              </w:rPr>
            </w:pPr>
          </w:p>
          <w:p w14:paraId="601770CE">
            <w:pPr>
              <w:spacing w:line="246" w:lineRule="auto"/>
              <w:rPr>
                <w:rFonts w:ascii="Arial"/>
                <w:sz w:val="21"/>
              </w:rPr>
            </w:pPr>
          </w:p>
          <w:p w14:paraId="7DA11FFE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554" w:type="dxa"/>
            <w:tcBorders>
              <w:right w:val="single" w:color="231F20" w:sz="4" w:space="0"/>
            </w:tcBorders>
            <w:noWrap w:val="0"/>
            <w:vAlign w:val="top"/>
          </w:tcPr>
          <w:p w14:paraId="19AA8828">
            <w:pPr>
              <w:pStyle w:val="8"/>
              <w:spacing w:before="84" w:line="235" w:lineRule="auto"/>
              <w:ind w:left="133" w:right="1228" w:hanging="133"/>
            </w:pPr>
            <w:r>
              <w:rPr>
                <w:color w:val="231F20"/>
                <w:spacing w:val="-5"/>
              </w:rPr>
              <w:t>（2）对诉争商标与各引证商标标志构成相同或近似是否有异</w:t>
            </w:r>
            <w:r>
              <w:rPr>
                <w:color w:val="231F20"/>
                <w:spacing w:val="-6"/>
              </w:rPr>
              <w:t>议？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□无异议</w:t>
            </w:r>
          </w:p>
          <w:p w14:paraId="2FA9CEE9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 w14:paraId="6254CB0C">
            <w:pPr>
              <w:pStyle w:val="8"/>
              <w:spacing w:before="66" w:line="209" w:lineRule="auto"/>
            </w:pPr>
            <w:r>
              <w:rPr>
                <w:color w:val="231F20"/>
                <w:spacing w:val="-4"/>
              </w:rPr>
              <w:t>（3）诉争商标及其权利人的变化情况：</w:t>
            </w:r>
          </w:p>
          <w:p w14:paraId="0FD17B17">
            <w:pPr>
              <w:pStyle w:val="8"/>
              <w:spacing w:before="66" w:line="235" w:lineRule="auto"/>
              <w:ind w:left="92" w:right="79" w:firstLine="9"/>
            </w:pPr>
            <w:r>
              <w:rPr>
                <w:color w:val="231F20"/>
                <w:spacing w:val="5"/>
              </w:rPr>
              <w:t>□诉争商标转让：诉争商标于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 xml:space="preserve">20        年        月         日经核准由        </w:t>
            </w:r>
            <w:r>
              <w:rPr>
                <w:color w:val="231F20"/>
                <w:spacing w:val="4"/>
              </w:rPr>
              <w:t>转让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于      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期商标公告，20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  <w:p w14:paraId="4F6FE787">
            <w:pPr>
              <w:pStyle w:val="8"/>
              <w:spacing w:before="69" w:line="247" w:lineRule="auto"/>
              <w:ind w:left="84" w:right="11" w:firstLine="16"/>
            </w:pPr>
            <w:r>
              <w:rPr>
                <w:color w:val="231F20"/>
              </w:rPr>
              <w:t>□诉争商标已被无效 / 被撤销 / 被注销：诉争商标于 2</w:t>
            </w:r>
            <w:r>
              <w:rPr>
                <w:color w:val="231F20"/>
                <w:spacing w:val="-1"/>
              </w:rPr>
              <w:t>0        年        月         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5"/>
              </w:rPr>
              <w:t>在全部 / 部分商品或服务（请列明具体商品或服务名称及类似群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14"/>
              </w:rPr>
              <w:t xml:space="preserve">组）上的注册均已被宣告无效 / 被撤销 / 被注销（第    </w:t>
            </w:r>
            <w:r>
              <w:rPr>
                <w:color w:val="231F20"/>
                <w:spacing w:val="13"/>
              </w:rPr>
              <w:t xml:space="preserve">    期商标公告，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4"/>
              </w:rPr>
              <w:t>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4"/>
              </w:rPr>
              <w:t>日）。</w:t>
            </w:r>
          </w:p>
          <w:p w14:paraId="2131F20E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□诉争商标未续展：诉争商标因专用权期限届满未续展。</w:t>
            </w:r>
          </w:p>
          <w:p w14:paraId="032A11B2">
            <w:pPr>
              <w:pStyle w:val="8"/>
              <w:spacing w:before="69" w:line="247" w:lineRule="auto"/>
              <w:ind w:left="86" w:right="78" w:firstLine="14"/>
            </w:pPr>
            <w:r>
              <w:rPr>
                <w:color w:val="231F20"/>
                <w:spacing w:val="-3"/>
              </w:rPr>
              <w:t>□ 诉 争 商 标 权 利 人 注 销 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名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变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商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标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人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已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9"/>
              </w:rPr>
              <w:t>20        年        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18"/>
              </w:rPr>
              <w:t>日被注销 / 诉争商标权利人名义（或名称）于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20        年         月         日变更为        。（注销及名称变更的需提供相关工商档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案材料或变更后的主体证明材料）</w:t>
            </w:r>
          </w:p>
          <w:p w14:paraId="590934FE">
            <w:pPr>
              <w:pStyle w:val="8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  <w:p w14:paraId="0B52929B">
            <w:pPr>
              <w:pStyle w:val="8"/>
              <w:spacing w:before="67" w:line="209" w:lineRule="auto"/>
            </w:pPr>
            <w:r>
              <w:rPr>
                <w:color w:val="231F20"/>
                <w:spacing w:val="-4"/>
              </w:rPr>
              <w:t>（4）引证商标及其权利人的变化情况：</w:t>
            </w:r>
          </w:p>
          <w:p w14:paraId="2792EFE3">
            <w:pPr>
              <w:pStyle w:val="8"/>
              <w:spacing w:before="66" w:line="235" w:lineRule="auto"/>
              <w:ind w:left="87" w:right="79" w:firstLine="14"/>
            </w:pPr>
            <w:r>
              <w:rPr>
                <w:color w:val="231F20"/>
                <w:spacing w:val="-4"/>
              </w:rPr>
              <w:t>□引证商标转让：引证商标（商标号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申请号</w:t>
            </w:r>
            <w:r>
              <w:rPr>
                <w:color w:val="231F20"/>
                <w:spacing w:val="-7"/>
              </w:rPr>
              <w:t>：</w:t>
            </w:r>
            <w:r>
              <w:rPr>
                <w:color w:val="231F20"/>
                <w:spacing w:val="5"/>
              </w:rPr>
              <w:t xml:space="preserve">     </w:t>
            </w:r>
            <w:r>
              <w:rPr>
                <w:color w:val="231F20"/>
                <w:spacing w:val="-7"/>
              </w:rPr>
              <w:t>）</w:t>
            </w:r>
            <w:r>
              <w:rPr>
                <w:color w:val="231F20"/>
                <w:spacing w:val="-4"/>
              </w:rPr>
              <w:t>于 2        年        月        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经核准由        转让于      （第         期商标公告，20   </w:t>
            </w:r>
            <w:r>
              <w:rPr>
                <w:color w:val="231F20"/>
                <w:spacing w:val="-2"/>
              </w:rPr>
              <w:t xml:space="preserve">     年        月          日）</w:t>
            </w:r>
          </w:p>
          <w:p w14:paraId="02BD4A8C">
            <w:pPr>
              <w:pStyle w:val="8"/>
              <w:spacing w:before="64" w:line="248" w:lineRule="auto"/>
              <w:ind w:left="84" w:firstLine="16"/>
            </w:pPr>
            <w:r>
              <w:rPr>
                <w:color w:val="231F20"/>
                <w:spacing w:val="1"/>
              </w:rPr>
              <w:t>□引证商标已被无效 / 被撤销 / 被注销：引证商标（商标号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1"/>
              </w:rPr>
              <w:t>申请号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 xml:space="preserve">于 20        年        月         日在全部 / 部分商品或服务（请列明具体商品或服   </w:t>
            </w:r>
            <w:r>
              <w:rPr>
                <w:color w:val="231F20"/>
                <w:spacing w:val="1"/>
              </w:rPr>
              <w:t>务名称及类似群组）上的注册均已被宣告无效 / 被撤销 / 被注销（第        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5"/>
              </w:rPr>
              <w:t>商标公告，20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  <w:p w14:paraId="176F7430">
            <w:pPr>
              <w:pStyle w:val="8"/>
              <w:spacing w:before="66" w:line="235" w:lineRule="auto"/>
              <w:ind w:left="85" w:right="88" w:firstLine="15"/>
            </w:pPr>
            <w:r>
              <w:rPr>
                <w:color w:val="231F20"/>
              </w:rPr>
              <w:t>□引证商标未续展：引证商标（商标号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</w:rPr>
              <w:t>申请号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7"/>
              </w:rPr>
              <w:t>）</w:t>
            </w:r>
            <w:r>
              <w:rPr>
                <w:color w:val="231F20"/>
              </w:rPr>
              <w:t>因专用权期限届满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未续展。</w:t>
            </w:r>
          </w:p>
          <w:p w14:paraId="1E1A15D1">
            <w:pPr>
              <w:pStyle w:val="8"/>
              <w:spacing w:before="64" w:line="248" w:lineRule="auto"/>
              <w:ind w:right="78" w:firstLine="133"/>
            </w:pPr>
            <w:r>
              <w:rPr>
                <w:color w:val="231F20"/>
                <w:spacing w:val="19"/>
              </w:rPr>
              <w:t>□引证商标权利人注销 / 名义 / 名称变更：引证商标（商标号 /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19"/>
              </w:rPr>
              <w:t>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号</w:t>
            </w:r>
            <w:r>
              <w:rPr>
                <w:color w:val="231F20"/>
                <w:spacing w:val="4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4"/>
              </w:rPr>
              <w:t>）</w:t>
            </w:r>
            <w:r>
              <w:rPr>
                <w:color w:val="231F20"/>
                <w:spacing w:val="2"/>
              </w:rPr>
              <w:t>权利人已于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20        年  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（或名称）于 20        年         月         日变更为        。</w:t>
            </w:r>
            <w:r>
              <w:rPr>
                <w:color w:val="231F20"/>
                <w:spacing w:val="-2"/>
              </w:rPr>
              <w:t>（注销及名称变更的需提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供相关工商档案材料或变更后的主体证明材料）</w:t>
            </w:r>
          </w:p>
          <w:p w14:paraId="2C4A842F">
            <w:pPr>
              <w:pStyle w:val="8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</w:tc>
      </w:tr>
      <w:tr w14:paraId="2A89B1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797" w:type="dxa"/>
            <w:tcBorders>
              <w:left w:val="single" w:color="231F20" w:sz="4" w:space="0"/>
            </w:tcBorders>
            <w:noWrap w:val="0"/>
            <w:vAlign w:val="top"/>
          </w:tcPr>
          <w:p w14:paraId="2F879F60">
            <w:pPr>
              <w:pStyle w:val="8"/>
              <w:spacing w:before="88" w:line="236" w:lineRule="auto"/>
              <w:ind w:right="84" w:firstLine="118"/>
            </w:pPr>
            <w:r>
              <w:rPr>
                <w:color w:val="231F20"/>
                <w:spacing w:val="-3"/>
              </w:rPr>
              <w:t>6. 行政阶段提交的证据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554" w:type="dxa"/>
            <w:tcBorders>
              <w:right w:val="single" w:color="231F20" w:sz="4" w:space="0"/>
            </w:tcBorders>
            <w:noWrap w:val="0"/>
            <w:vAlign w:val="top"/>
          </w:tcPr>
          <w:p w14:paraId="79EF356D">
            <w:pPr>
              <w:rPr>
                <w:rFonts w:ascii="Arial"/>
                <w:sz w:val="21"/>
              </w:rPr>
            </w:pPr>
          </w:p>
        </w:tc>
      </w:tr>
      <w:tr w14:paraId="6B3050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1797" w:type="dxa"/>
            <w:tcBorders>
              <w:left w:val="single" w:color="231F20" w:sz="4" w:space="0"/>
            </w:tcBorders>
            <w:noWrap w:val="0"/>
            <w:vAlign w:val="top"/>
          </w:tcPr>
          <w:p w14:paraId="1F1013C7">
            <w:pPr>
              <w:spacing w:line="285" w:lineRule="auto"/>
              <w:rPr>
                <w:rFonts w:ascii="Arial"/>
                <w:sz w:val="21"/>
              </w:rPr>
            </w:pPr>
          </w:p>
          <w:p w14:paraId="083128B4">
            <w:pPr>
              <w:spacing w:line="285" w:lineRule="auto"/>
              <w:rPr>
                <w:rFonts w:ascii="Arial"/>
                <w:sz w:val="21"/>
              </w:rPr>
            </w:pPr>
          </w:p>
          <w:p w14:paraId="5390FCD6">
            <w:pPr>
              <w:spacing w:line="286" w:lineRule="auto"/>
              <w:rPr>
                <w:rFonts w:ascii="Arial"/>
                <w:sz w:val="21"/>
              </w:rPr>
            </w:pPr>
          </w:p>
          <w:p w14:paraId="53B024E4">
            <w:pPr>
              <w:pStyle w:val="8"/>
              <w:spacing w:before="78" w:line="261" w:lineRule="auto"/>
              <w:ind w:left="85" w:right="84" w:hanging="1"/>
              <w:jc w:val="both"/>
            </w:pPr>
            <w:r>
              <w:rPr>
                <w:color w:val="231F20"/>
              </w:rPr>
              <w:t>7. 一审阶段是否有新证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据提交（行政程序中未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提交过的证据）</w:t>
            </w:r>
          </w:p>
        </w:tc>
        <w:tc>
          <w:tcPr>
            <w:tcW w:w="7554" w:type="dxa"/>
            <w:tcBorders>
              <w:right w:val="single" w:color="231F20" w:sz="4" w:space="0"/>
            </w:tcBorders>
            <w:noWrap w:val="0"/>
            <w:vAlign w:val="top"/>
          </w:tcPr>
          <w:p w14:paraId="03953E5E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05E4A19A">
            <w:pPr>
              <w:pStyle w:val="8"/>
              <w:spacing w:before="69" w:line="207" w:lineRule="auto"/>
              <w:ind w:left="1781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5F59A2D1">
            <w:pPr>
              <w:pStyle w:val="8"/>
              <w:spacing w:before="67" w:line="209" w:lineRule="auto"/>
              <w:ind w:left="1781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62EA3521">
            <w:pPr>
              <w:pStyle w:val="8"/>
              <w:spacing w:before="68" w:line="208" w:lineRule="auto"/>
              <w:ind w:left="1781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5A91DFEF">
            <w:pPr>
              <w:pStyle w:val="8"/>
              <w:spacing w:before="68" w:line="234" w:lineRule="auto"/>
              <w:ind w:left="1781" w:right="3625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4BD04A89">
            <w:pPr>
              <w:pStyle w:val="8"/>
              <w:spacing w:before="66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60051AC0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11C708D">
      <w:pPr>
        <w:pStyle w:val="2"/>
      </w:pPr>
    </w:p>
    <w:p w14:paraId="4702DFEF">
      <w:pPr>
        <w:spacing w:before="41"/>
      </w:pPr>
    </w:p>
    <w:p w14:paraId="4F38B3F6">
      <w:pPr>
        <w:spacing w:before="41"/>
      </w:pPr>
    </w:p>
    <w:p w14:paraId="4064620B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1E9A56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7655FB08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767C21">
            <w:pPr>
              <w:rPr>
                <w:rFonts w:ascii="Arial"/>
                <w:sz w:val="21"/>
              </w:rPr>
            </w:pPr>
          </w:p>
        </w:tc>
      </w:tr>
      <w:tr w14:paraId="4A933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300866C">
            <w:pPr>
              <w:pStyle w:val="8"/>
              <w:spacing w:before="83" w:line="238" w:lineRule="auto"/>
              <w:ind w:right="84" w:firstLine="117"/>
            </w:pPr>
            <w:r>
              <w:rPr>
                <w:color w:val="231F20"/>
                <w:spacing w:val="-3"/>
              </w:rPr>
              <w:t>9.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A8BA07">
            <w:pPr>
              <w:rPr>
                <w:rFonts w:ascii="Arial"/>
                <w:sz w:val="21"/>
              </w:rPr>
            </w:pPr>
          </w:p>
        </w:tc>
      </w:tr>
      <w:tr w14:paraId="593830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1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A68EA7">
            <w:pPr>
              <w:spacing w:before="81" w:line="193" w:lineRule="auto"/>
              <w:ind w:left="37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1141CF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9D22E45">
            <w:pPr>
              <w:spacing w:line="254" w:lineRule="auto"/>
              <w:rPr>
                <w:rFonts w:ascii="Arial"/>
                <w:sz w:val="21"/>
              </w:rPr>
            </w:pPr>
          </w:p>
          <w:p w14:paraId="41B032CD">
            <w:pPr>
              <w:spacing w:line="254" w:lineRule="auto"/>
              <w:rPr>
                <w:rFonts w:ascii="Arial"/>
                <w:sz w:val="21"/>
              </w:rPr>
            </w:pPr>
          </w:p>
          <w:p w14:paraId="48F70381">
            <w:pPr>
              <w:spacing w:line="255" w:lineRule="auto"/>
              <w:rPr>
                <w:rFonts w:ascii="Arial"/>
                <w:sz w:val="21"/>
              </w:rPr>
            </w:pPr>
          </w:p>
          <w:p w14:paraId="63A07DEC">
            <w:pPr>
              <w:spacing w:line="255" w:lineRule="auto"/>
              <w:rPr>
                <w:rFonts w:ascii="Arial"/>
                <w:sz w:val="21"/>
              </w:rPr>
            </w:pPr>
          </w:p>
          <w:p w14:paraId="776B6A8E">
            <w:pPr>
              <w:pStyle w:val="8"/>
              <w:spacing w:before="79" w:line="261" w:lineRule="auto"/>
              <w:ind w:left="80" w:right="83"/>
              <w:jc w:val="both"/>
            </w:pPr>
            <w:r>
              <w:rPr>
                <w:color w:val="231F20"/>
              </w:rPr>
              <w:t>诉争商标是否处在其他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评审程序（包括但不限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于无效宣告、撤销及撤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销复审程序）或行政诉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F9E14D">
            <w:pPr>
              <w:pStyle w:val="8"/>
              <w:spacing w:before="84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6C9F829D">
            <w:pPr>
              <w:pStyle w:val="8"/>
              <w:spacing w:before="65" w:line="261" w:lineRule="auto"/>
              <w:ind w:left="101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7F773FB8">
            <w:pPr>
              <w:pStyle w:val="8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0C695E03">
            <w:pPr>
              <w:pStyle w:val="8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34881D75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08FD641B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017A117D">
            <w:pPr>
              <w:pStyle w:val="8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206E526C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69CE8660">
            <w:pPr>
              <w:pStyle w:val="8"/>
              <w:spacing w:before="68" w:line="237" w:lineRule="auto"/>
              <w:ind w:left="101" w:right="2462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669A4A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688FBEB">
            <w:pPr>
              <w:spacing w:line="341" w:lineRule="auto"/>
              <w:rPr>
                <w:rFonts w:ascii="Arial"/>
                <w:sz w:val="21"/>
              </w:rPr>
            </w:pPr>
          </w:p>
          <w:p w14:paraId="660D0EFC">
            <w:pPr>
              <w:spacing w:line="342" w:lineRule="auto"/>
              <w:rPr>
                <w:rFonts w:ascii="Arial"/>
                <w:sz w:val="21"/>
              </w:rPr>
            </w:pPr>
          </w:p>
          <w:p w14:paraId="47E5DDC9">
            <w:pPr>
              <w:pStyle w:val="8"/>
              <w:spacing w:before="78" w:line="261" w:lineRule="auto"/>
              <w:ind w:left="83" w:right="83" w:hanging="3"/>
            </w:pPr>
            <w:r>
              <w:rPr>
                <w:color w:val="231F20"/>
              </w:rPr>
              <w:t>诉争商标是否处其他民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E0627D">
            <w:pPr>
              <w:pStyle w:val="8"/>
              <w:spacing w:before="85" w:line="240" w:lineRule="auto"/>
              <w:ind w:left="101"/>
            </w:pPr>
            <w:r>
              <w:rPr>
                <w:color w:val="231F20"/>
                <w:spacing w:val="1"/>
              </w:rPr>
              <w:t>□是   受理法院：            案</w:t>
            </w:r>
            <w:r>
              <w:rPr>
                <w:color w:val="231F20"/>
              </w:rPr>
              <w:t>号：            联系方式：</w:t>
            </w:r>
          </w:p>
          <w:p w14:paraId="20949F8B">
            <w:pPr>
              <w:pStyle w:val="8"/>
              <w:spacing w:before="73" w:line="240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2E4B815D">
            <w:pPr>
              <w:pStyle w:val="8"/>
              <w:spacing w:before="71" w:line="240" w:lineRule="auto"/>
              <w:ind w:left="716"/>
            </w:pPr>
            <w:r>
              <w:rPr>
                <w:color w:val="231F20"/>
                <w:spacing w:val="-2"/>
              </w:rPr>
              <w:t>商标号：            商标名称：            商标权人：</w:t>
            </w:r>
          </w:p>
          <w:p w14:paraId="3BE50289">
            <w:pPr>
              <w:pStyle w:val="8"/>
              <w:spacing w:before="69" w:line="240" w:lineRule="auto"/>
              <w:ind w:left="715"/>
            </w:pPr>
            <w:r>
              <w:rPr>
                <w:color w:val="231F20"/>
                <w:spacing w:val="-2"/>
              </w:rPr>
              <w:t>原告诉求：            案件</w:t>
            </w:r>
            <w:r>
              <w:rPr>
                <w:color w:val="231F20"/>
                <w:spacing w:val="-3"/>
              </w:rPr>
              <w:t>状态：</w:t>
            </w:r>
          </w:p>
          <w:p w14:paraId="4EDC0BEB">
            <w:pPr>
              <w:pStyle w:val="8"/>
              <w:spacing w:before="78" w:line="240" w:lineRule="auto"/>
              <w:ind w:left="101" w:firstLine="630" w:firstLineChars="300"/>
              <w:rPr>
                <w:color w:val="231F20"/>
                <w:spacing w:val="2"/>
              </w:rPr>
            </w:pPr>
            <w:r>
              <w:rPr>
                <w:color w:val="231F20"/>
              </w:rPr>
              <w:t>裁判文书（如有单独提交）</w:t>
            </w:r>
            <w:r>
              <w:rPr>
                <w:color w:val="231F20"/>
                <w:spacing w:val="2"/>
              </w:rPr>
              <w:t xml:space="preserve"> </w:t>
            </w:r>
          </w:p>
          <w:p w14:paraId="2BBD814F">
            <w:pPr>
              <w:pStyle w:val="8"/>
              <w:spacing w:before="78" w:line="240" w:lineRule="auto"/>
              <w:ind w:left="101"/>
            </w:pPr>
            <w:r>
              <w:rPr>
                <w:rFonts w:hint="eastAsia"/>
                <w:color w:val="231F20"/>
                <w:spacing w:val="26"/>
                <w:lang w:eastAsia="zh-CN"/>
              </w:rPr>
              <w:t>□</w:t>
            </w:r>
            <w:r>
              <w:rPr>
                <w:color w:val="231F20"/>
                <w:spacing w:val="26"/>
              </w:rPr>
              <w:t>否</w:t>
            </w:r>
          </w:p>
        </w:tc>
      </w:tr>
      <w:tr w14:paraId="39434D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170E64E3">
            <w:pPr>
              <w:spacing w:line="271" w:lineRule="auto"/>
              <w:rPr>
                <w:rFonts w:ascii="Arial"/>
                <w:sz w:val="21"/>
              </w:rPr>
            </w:pPr>
          </w:p>
          <w:p w14:paraId="3013CC97">
            <w:pPr>
              <w:spacing w:line="271" w:lineRule="auto"/>
              <w:rPr>
                <w:rFonts w:ascii="Arial"/>
                <w:sz w:val="21"/>
              </w:rPr>
            </w:pPr>
          </w:p>
          <w:p w14:paraId="3F075B9F">
            <w:pPr>
              <w:spacing w:line="272" w:lineRule="auto"/>
              <w:rPr>
                <w:rFonts w:ascii="Arial"/>
                <w:sz w:val="21"/>
              </w:rPr>
            </w:pPr>
          </w:p>
          <w:p w14:paraId="52069F87">
            <w:pPr>
              <w:spacing w:line="272" w:lineRule="auto"/>
              <w:rPr>
                <w:rFonts w:ascii="Arial"/>
                <w:sz w:val="21"/>
              </w:rPr>
            </w:pPr>
          </w:p>
          <w:p w14:paraId="25AEFB13">
            <w:pPr>
              <w:spacing w:line="272" w:lineRule="auto"/>
              <w:rPr>
                <w:rFonts w:ascii="Arial"/>
                <w:sz w:val="21"/>
              </w:rPr>
            </w:pPr>
          </w:p>
          <w:p w14:paraId="72A47AEF">
            <w:pPr>
              <w:pStyle w:val="8"/>
              <w:spacing w:before="79" w:line="261" w:lineRule="auto"/>
              <w:ind w:left="80" w:right="83" w:firstLine="10"/>
              <w:jc w:val="both"/>
            </w:pPr>
            <w:r>
              <w:rPr>
                <w:color w:val="231F20"/>
                <w:spacing w:val="-1"/>
              </w:rPr>
              <w:t>引证商标是否处在其他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评审程序（包括但不限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于无效宣告、撤销及撤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销复审程序）或行政诉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A3D58A">
            <w:pPr>
              <w:pStyle w:val="8"/>
              <w:spacing w:before="86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5BD1367A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43718E1B">
            <w:pPr>
              <w:pStyle w:val="8"/>
              <w:spacing w:before="65" w:line="210" w:lineRule="auto"/>
              <w:ind w:left="293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</w:p>
          <w:p w14:paraId="438BA4D1">
            <w:pPr>
              <w:pStyle w:val="8"/>
              <w:spacing w:before="66" w:line="209" w:lineRule="auto"/>
              <w:ind w:left="101"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51FC4549">
            <w:pPr>
              <w:pStyle w:val="8"/>
              <w:spacing w:before="66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6D036C56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57AC76BC">
            <w:pPr>
              <w:pStyle w:val="8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541A2687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2E30B2FE">
            <w:pPr>
              <w:pStyle w:val="8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01446123">
            <w:pPr>
              <w:pStyle w:val="8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 w14:paraId="00F07BEF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2229DD0D">
            <w:pPr>
              <w:pStyle w:val="8"/>
              <w:spacing w:before="68" w:line="236" w:lineRule="auto"/>
              <w:ind w:left="101" w:right="2462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7F119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6C2F865F">
            <w:pPr>
              <w:spacing w:line="343" w:lineRule="auto"/>
              <w:rPr>
                <w:rFonts w:ascii="Arial"/>
                <w:sz w:val="21"/>
              </w:rPr>
            </w:pPr>
          </w:p>
          <w:p w14:paraId="5387AC38">
            <w:pPr>
              <w:spacing w:line="343" w:lineRule="auto"/>
              <w:rPr>
                <w:rFonts w:ascii="Arial"/>
                <w:sz w:val="21"/>
              </w:rPr>
            </w:pPr>
          </w:p>
          <w:p w14:paraId="0D064196">
            <w:pPr>
              <w:pStyle w:val="8"/>
              <w:spacing w:before="78" w:line="261" w:lineRule="auto"/>
              <w:ind w:left="84" w:right="83" w:firstLine="6"/>
            </w:pPr>
            <w:r>
              <w:rPr>
                <w:color w:val="231F20"/>
                <w:spacing w:val="-1"/>
              </w:rPr>
              <w:t>引证商标是否处其他民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121CC1">
            <w:pPr>
              <w:pStyle w:val="8"/>
              <w:spacing w:before="89" w:line="240" w:lineRule="auto"/>
              <w:ind w:left="101"/>
            </w:pPr>
            <w:r>
              <w:rPr>
                <w:color w:val="231F20"/>
                <w:spacing w:val="1"/>
              </w:rPr>
              <w:t>□是   受理法院：            案</w:t>
            </w:r>
            <w:r>
              <w:rPr>
                <w:color w:val="231F20"/>
              </w:rPr>
              <w:t>号：            联系方式：</w:t>
            </w:r>
          </w:p>
          <w:p w14:paraId="252D37DE">
            <w:pPr>
              <w:pStyle w:val="8"/>
              <w:spacing w:before="73" w:line="240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20F08A9A">
            <w:pPr>
              <w:pStyle w:val="8"/>
              <w:spacing w:before="71" w:line="240" w:lineRule="auto"/>
              <w:ind w:left="716"/>
            </w:pPr>
            <w:r>
              <w:rPr>
                <w:color w:val="231F20"/>
                <w:spacing w:val="-2"/>
              </w:rPr>
              <w:t>商标号：            商标名称：            商标权人：</w:t>
            </w:r>
          </w:p>
          <w:p w14:paraId="680EDD09">
            <w:pPr>
              <w:pStyle w:val="8"/>
              <w:spacing w:before="69" w:line="240" w:lineRule="auto"/>
              <w:ind w:left="715"/>
            </w:pPr>
            <w:r>
              <w:rPr>
                <w:color w:val="231F20"/>
                <w:spacing w:val="-2"/>
              </w:rPr>
              <w:t>原告诉求：            案件</w:t>
            </w:r>
            <w:r>
              <w:rPr>
                <w:color w:val="231F20"/>
                <w:spacing w:val="-3"/>
              </w:rPr>
              <w:t>状态：</w:t>
            </w:r>
          </w:p>
          <w:p w14:paraId="10DBDD53">
            <w:pPr>
              <w:pStyle w:val="8"/>
              <w:spacing w:before="78" w:line="240" w:lineRule="auto"/>
              <w:ind w:left="101" w:firstLine="630" w:firstLineChars="300"/>
              <w:rPr>
                <w:color w:val="231F20"/>
              </w:rPr>
            </w:pPr>
            <w:r>
              <w:rPr>
                <w:color w:val="231F20"/>
              </w:rPr>
              <w:t>裁判文书（如有单独提交）</w:t>
            </w:r>
          </w:p>
          <w:p w14:paraId="13C681EE">
            <w:pPr>
              <w:pStyle w:val="8"/>
              <w:spacing w:before="78" w:line="240" w:lineRule="auto"/>
            </w:pP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6"/>
              </w:rPr>
              <w:t>□否</w:t>
            </w:r>
          </w:p>
        </w:tc>
      </w:tr>
    </w:tbl>
    <w:p w14:paraId="08E403A3">
      <w:pPr>
        <w:pStyle w:val="2"/>
      </w:pPr>
    </w:p>
    <w:p w14:paraId="258E57CB">
      <w:pPr>
        <w:spacing w:before="41"/>
      </w:pPr>
    </w:p>
    <w:p w14:paraId="1B56B404">
      <w:pPr>
        <w:spacing w:before="41"/>
      </w:pPr>
    </w:p>
    <w:p w14:paraId="6BF6BF9D">
      <w:pPr>
        <w:spacing w:before="41"/>
      </w:pPr>
    </w:p>
    <w:p w14:paraId="4DCF1C93">
      <w:pPr>
        <w:spacing w:before="41"/>
      </w:pPr>
    </w:p>
    <w:tbl>
      <w:tblPr>
        <w:tblStyle w:val="7"/>
        <w:tblW w:w="9351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4"/>
      </w:tblGrid>
      <w:tr w14:paraId="3743D27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9351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0FDA9D6E">
            <w:pPr>
              <w:spacing w:before="83" w:line="191" w:lineRule="auto"/>
              <w:ind w:left="19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741A04BB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7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628D344B">
            <w:pPr>
              <w:pStyle w:val="8"/>
              <w:spacing w:before="256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2E1A6066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11BEBC55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47C93878">
      <w:pPr>
        <w:spacing w:before="169" w:line="219" w:lineRule="auto"/>
        <w:ind w:left="5429" w:right="7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 xml:space="preserve">××    北京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 xml:space="preserve"> 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826AF85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 xml:space="preserve"> 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2334A">
    <w:pPr>
      <w:spacing w:line="176" w:lineRule="auto"/>
      <w:ind w:right="4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3D40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2A9B5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A23D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F0F7990"/>
    <w:rsid w:val="26B62EF1"/>
    <w:rsid w:val="2DF3394E"/>
    <w:rsid w:val="33DA9E9B"/>
    <w:rsid w:val="3AEB0608"/>
    <w:rsid w:val="3CE8434E"/>
    <w:rsid w:val="3F306C77"/>
    <w:rsid w:val="3F47EB2B"/>
    <w:rsid w:val="3F9FDA55"/>
    <w:rsid w:val="3FDF4AB0"/>
    <w:rsid w:val="3FEFD56B"/>
    <w:rsid w:val="3FFCB97D"/>
    <w:rsid w:val="576F55A7"/>
    <w:rsid w:val="59BDB788"/>
    <w:rsid w:val="5B196785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3347</Words>
  <Characters>3385</Characters>
  <TotalTime>0</TotalTime>
  <ScaleCrop>false</ScaleCrop>
  <LinksUpToDate>false</LinksUpToDate>
  <CharactersWithSpaces>5077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DC7DC785D3A24CCEB1EAA81A8A00ED31_13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