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7DE1A">
      <w:pPr>
        <w:pStyle w:val="2"/>
        <w:spacing w:line="243" w:lineRule="auto"/>
      </w:pPr>
      <w:bookmarkStart w:id="4" w:name="_GoBack"/>
      <w:bookmarkEnd w:id="4"/>
    </w:p>
    <w:p w14:paraId="28767119">
      <w:pPr>
        <w:pStyle w:val="2"/>
        <w:spacing w:line="243" w:lineRule="auto"/>
      </w:pPr>
    </w:p>
    <w:p w14:paraId="11113361">
      <w:pPr>
        <w:pStyle w:val="2"/>
        <w:spacing w:line="243" w:lineRule="auto"/>
      </w:pPr>
    </w:p>
    <w:p w14:paraId="4FF2310E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18E60A3">
      <w:pPr>
        <w:spacing w:before="148" w:line="248" w:lineRule="auto"/>
        <w:ind w:left="3037" w:right="3037" w:firstLine="55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（不履行法定职责）</w:t>
      </w:r>
    </w:p>
    <w:p w14:paraId="01E67380">
      <w:pPr>
        <w:spacing w:line="14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F5154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43DFC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9E8B02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C6C1ED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4C9787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F581EBE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19D6EC20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DD044D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14768B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25F8DC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8F6C9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F43CD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D8719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1F68C5">
            <w:pPr>
              <w:spacing w:line="256" w:lineRule="auto"/>
              <w:rPr>
                <w:rFonts w:ascii="Arial"/>
                <w:sz w:val="21"/>
              </w:rPr>
            </w:pPr>
          </w:p>
          <w:p w14:paraId="22D22F31">
            <w:pPr>
              <w:spacing w:line="256" w:lineRule="auto"/>
              <w:rPr>
                <w:rFonts w:ascii="Arial"/>
                <w:sz w:val="21"/>
              </w:rPr>
            </w:pPr>
          </w:p>
          <w:p w14:paraId="74C572C1">
            <w:pPr>
              <w:spacing w:line="256" w:lineRule="auto"/>
              <w:rPr>
                <w:rFonts w:ascii="Arial"/>
                <w:sz w:val="21"/>
              </w:rPr>
            </w:pPr>
          </w:p>
          <w:p w14:paraId="480BCC0E">
            <w:pPr>
              <w:spacing w:line="256" w:lineRule="auto"/>
              <w:rPr>
                <w:rFonts w:ascii="Arial"/>
                <w:sz w:val="21"/>
              </w:rPr>
            </w:pPr>
          </w:p>
          <w:p w14:paraId="1BA1603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BE261E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CDE123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0B53A4C5">
            <w:pPr>
              <w:pStyle w:val="8"/>
              <w:spacing w:before="78" w:line="173" w:lineRule="auto"/>
              <w:ind w:left="8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□</w:t>
            </w:r>
          </w:p>
          <w:p w14:paraId="0C1A76D9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26E04761">
            <w:pPr>
              <w:pStyle w:val="8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省  ×× 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村  ×× 号</w:t>
            </w:r>
          </w:p>
          <w:p w14:paraId="4959AFA9">
            <w:pPr>
              <w:pStyle w:val="8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11EE1897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E1E020F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C4B58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75DEE6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840750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8B3D36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3D8E33E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021AAA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 w14:paraId="37E3EE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B43932">
            <w:pPr>
              <w:spacing w:line="347" w:lineRule="auto"/>
              <w:rPr>
                <w:rFonts w:ascii="Arial"/>
                <w:sz w:val="21"/>
              </w:rPr>
            </w:pPr>
          </w:p>
          <w:p w14:paraId="1DE7C9EB">
            <w:pPr>
              <w:spacing w:line="347" w:lineRule="auto"/>
              <w:rPr>
                <w:rFonts w:ascii="Arial"/>
                <w:sz w:val="21"/>
              </w:rPr>
            </w:pPr>
          </w:p>
          <w:p w14:paraId="26223BB2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AB23EA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D3878D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83D5D7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1E896BBC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07776C2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eastAsia" w:ascii="Wingdings 2" w:hAnsi="Wingdings 2" w:cs="Wingdings 2"/>
                <w:color w:val="231F20"/>
                <w:spacing w:val="20"/>
                <w:w w:val="101"/>
                <w:sz w:val="21"/>
                <w:szCs w:val="21"/>
                <w:lang w:eastAsia="zh-CN"/>
              </w:rPr>
              <w:t>☑</w:t>
            </w:r>
          </w:p>
        </w:tc>
      </w:tr>
    </w:tbl>
    <w:p w14:paraId="236A0452">
      <w:pPr>
        <w:pStyle w:val="2"/>
      </w:pPr>
    </w:p>
    <w:p w14:paraId="6440C9F5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0E19D31">
      <w:pPr>
        <w:spacing w:before="41"/>
      </w:pPr>
    </w:p>
    <w:p w14:paraId="5A2532CA">
      <w:pPr>
        <w:spacing w:before="41"/>
      </w:pPr>
    </w:p>
    <w:p w14:paraId="10C6ABC4">
      <w:pPr>
        <w:spacing w:before="41"/>
      </w:pPr>
    </w:p>
    <w:p w14:paraId="584AC7C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C3DDB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05D661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E5F50FE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371AC964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3C43D7E1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AD8DBF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63E5D92C">
            <w:pPr>
              <w:pStyle w:val="8"/>
              <w:spacing w:before="37" w:line="259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532A1566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70019E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B5019A">
            <w:pPr>
              <w:spacing w:line="254" w:lineRule="auto"/>
              <w:rPr>
                <w:rFonts w:ascii="Arial"/>
                <w:sz w:val="21"/>
              </w:rPr>
            </w:pPr>
          </w:p>
          <w:p w14:paraId="3B259BDB">
            <w:pPr>
              <w:spacing w:line="255" w:lineRule="auto"/>
              <w:rPr>
                <w:rFonts w:ascii="Arial"/>
                <w:sz w:val="21"/>
              </w:rPr>
            </w:pPr>
          </w:p>
          <w:p w14:paraId="4BA9814F">
            <w:pPr>
              <w:spacing w:line="255" w:lineRule="auto"/>
              <w:rPr>
                <w:rFonts w:ascii="Arial"/>
                <w:sz w:val="21"/>
              </w:rPr>
            </w:pPr>
          </w:p>
          <w:p w14:paraId="5FCCC683">
            <w:pPr>
              <w:spacing w:line="255" w:lineRule="auto"/>
              <w:rPr>
                <w:rFonts w:ascii="Arial"/>
                <w:sz w:val="21"/>
              </w:rPr>
            </w:pPr>
          </w:p>
          <w:p w14:paraId="1486C935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6E7D92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74B521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</w:t>
            </w:r>
            <w:r>
              <w:rPr>
                <w:rFonts w:hint="eastAsia"/>
                <w:color w:val="231F20"/>
                <w:lang w:eastAsia="zh-CN"/>
              </w:rPr>
              <w:t>□</w:t>
            </w:r>
            <w:r>
              <w:rPr>
                <w:color w:val="231F20"/>
              </w:rPr>
              <w:t xml:space="preserve">    女□</w:t>
            </w:r>
          </w:p>
          <w:p w14:paraId="3F69CDC7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37221C1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514DDD73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273CB05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41750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3F8FF5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7AB6C2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A239E7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4808434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1C9563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 w14:paraId="679F75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865FD6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D882B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7DF08A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651F1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5F8616">
            <w:pPr>
              <w:pStyle w:val="8"/>
              <w:spacing w:before="97" w:line="206" w:lineRule="auto"/>
              <w:ind w:left="87" w:right="84" w:firstLine="15"/>
            </w:pPr>
            <w:r>
              <w:rPr>
                <w:color w:val="231F20"/>
                <w:spacing w:val="-5"/>
              </w:rPr>
              <w:t>1.</w:t>
            </w:r>
            <w:r>
              <w:rPr>
                <w:rFonts w:hint="eastAsia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确认不履行法定职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责行为违法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687BBA2">
            <w:pPr>
              <w:spacing w:line="361" w:lineRule="auto"/>
              <w:rPr>
                <w:rFonts w:ascii="Arial"/>
                <w:sz w:val="21"/>
              </w:rPr>
            </w:pPr>
          </w:p>
          <w:p w14:paraId="78ECB328">
            <w:pPr>
              <w:pStyle w:val="8"/>
              <w:spacing w:before="79" w:line="263" w:lineRule="auto"/>
              <w:ind w:left="87" w:right="78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具体内容：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履行安置补偿职责，安置房屋  ×× 平方米，支付补偿款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元。</w:t>
            </w:r>
          </w:p>
        </w:tc>
      </w:tr>
      <w:tr w14:paraId="2811CC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2DD03C">
            <w:pPr>
              <w:pStyle w:val="8"/>
              <w:spacing w:before="97" w:line="206" w:lineRule="auto"/>
              <w:ind w:left="84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rFonts w:hint="eastAsia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1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要求行政机关履行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法定职责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840E020">
            <w:pPr>
              <w:rPr>
                <w:rFonts w:ascii="Arial"/>
                <w:sz w:val="21"/>
              </w:rPr>
            </w:pPr>
          </w:p>
        </w:tc>
      </w:tr>
      <w:tr w14:paraId="44F69F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DFDB34">
            <w:pPr>
              <w:pStyle w:val="8"/>
              <w:spacing w:before="258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070D62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eastAsia"/>
                <w:color w:val="231F20"/>
                <w:spacing w:val="-6"/>
                <w:lang w:eastAsia="zh-CN"/>
              </w:rPr>
              <w:t>☑</w:t>
            </w:r>
            <w:r>
              <w:rPr>
                <w:rFonts w:hint="eastAsia"/>
                <w:color w:val="231F20"/>
                <w:spacing w:val="-6"/>
                <w:lang w:val="en-US" w:eastAsia="zh-CN"/>
              </w:rPr>
              <w:t>是</w:t>
            </w:r>
            <w:r>
              <w:rPr>
                <w:rFonts w:hint="eastAsia" w:ascii="方正书宋_GBK" w:hAnsi="方正书宋_GBK" w:eastAsia="方正书宋_GBK" w:cs="方正书宋_GBK"/>
                <w:color w:val="231F20"/>
                <w:spacing w:val="4"/>
                <w:sz w:val="21"/>
                <w:szCs w:val="21"/>
                <w:lang w:eastAsia="zh-CN"/>
              </w:rPr>
              <w:t>□</w:t>
            </w:r>
            <w:r>
              <w:rPr>
                <w:color w:val="231F20"/>
                <w:spacing w:val="-6"/>
              </w:rPr>
              <w:t>否</w:t>
            </w:r>
          </w:p>
        </w:tc>
      </w:tr>
      <w:tr w14:paraId="109C9A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DF4F77">
            <w:pPr>
              <w:pStyle w:val="8"/>
              <w:spacing w:before="86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48526E">
            <w:pPr>
              <w:rPr>
                <w:rFonts w:ascii="Arial"/>
                <w:sz w:val="21"/>
              </w:rPr>
            </w:pPr>
          </w:p>
        </w:tc>
      </w:tr>
      <w:tr w14:paraId="78368A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96B58D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6C6DD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12E494">
            <w:pPr>
              <w:spacing w:before="83" w:line="228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被告未履行安置补偿职责。</w:t>
            </w:r>
          </w:p>
        </w:tc>
      </w:tr>
      <w:tr w14:paraId="5D5D48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FCFD85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D07E50">
            <w:pPr>
              <w:pStyle w:val="8"/>
              <w:spacing w:before="258" w:line="208" w:lineRule="auto"/>
              <w:ind w:left="100"/>
            </w:pPr>
            <w:r>
              <w:rPr>
                <w:color w:val="231F20"/>
                <w:spacing w:val="-4"/>
              </w:rPr>
              <w:t>□口头提出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□书面提出</w:t>
            </w:r>
          </w:p>
        </w:tc>
      </w:tr>
      <w:tr w14:paraId="5F8509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370E1B">
            <w:pPr>
              <w:pStyle w:val="8"/>
              <w:spacing w:before="85" w:line="237" w:lineRule="auto"/>
              <w:ind w:left="94" w:right="84" w:hanging="9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9A8456">
            <w:pPr>
              <w:spacing w:before="253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30  日</w:t>
            </w:r>
          </w:p>
        </w:tc>
      </w:tr>
      <w:tr w14:paraId="590269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DC3844">
            <w:pPr>
              <w:pStyle w:val="8"/>
              <w:spacing w:before="85" w:line="237" w:lineRule="auto"/>
              <w:ind w:left="106" w:right="84" w:hanging="17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AF6BA7">
            <w:pPr>
              <w:spacing w:before="254" w:line="230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履行安置补偿职责</w:t>
            </w:r>
          </w:p>
        </w:tc>
      </w:tr>
      <w:tr w14:paraId="1919A9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C2CC4C">
            <w:pPr>
              <w:pStyle w:val="8"/>
              <w:spacing w:before="99"/>
              <w:ind w:left="82" w:right="84"/>
            </w:pPr>
            <w:r>
              <w:rPr>
                <w:color w:val="231F20"/>
                <w:spacing w:val="-1"/>
              </w:rPr>
              <w:t>4. 行政机关是否在法定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期限内履行了法定职责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center"/>
          </w:tcPr>
          <w:p w14:paraId="3FE02DE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2"/>
              <w:textAlignment w:val="baseline"/>
              <w:rPr>
                <w:color w:val="231F20"/>
                <w:spacing w:val="-4"/>
              </w:rPr>
            </w:pPr>
            <w:r>
              <w:rPr>
                <w:rFonts w:hint="eastAsia"/>
                <w:color w:val="231F20"/>
                <w:spacing w:val="-4"/>
                <w:lang w:eastAsia="zh-CN"/>
              </w:rPr>
              <w:t>□</w:t>
            </w:r>
            <w:r>
              <w:rPr>
                <w:color w:val="231F20"/>
                <w:spacing w:val="-4"/>
              </w:rPr>
              <w:t>是</w:t>
            </w:r>
          </w:p>
          <w:p w14:paraId="69A3942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2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/>
                <w:color w:val="231F20"/>
                <w:spacing w:val="-4"/>
                <w:lang w:eastAsia="zh-CN"/>
              </w:rPr>
              <w:t>☑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>否</w:t>
            </w:r>
          </w:p>
        </w:tc>
      </w:tr>
    </w:tbl>
    <w:p w14:paraId="29561A9A">
      <w:pPr>
        <w:pStyle w:val="2"/>
      </w:pPr>
    </w:p>
    <w:p w14:paraId="145B7351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D040BFD">
      <w:pPr>
        <w:spacing w:before="41"/>
      </w:pPr>
    </w:p>
    <w:p w14:paraId="5A29537C">
      <w:pPr>
        <w:spacing w:before="41"/>
      </w:pPr>
    </w:p>
    <w:p w14:paraId="455C888B">
      <w:pPr>
        <w:spacing w:before="41"/>
      </w:pPr>
    </w:p>
    <w:p w14:paraId="629B5F5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7A114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94D751">
            <w:pPr>
              <w:pStyle w:val="8"/>
              <w:spacing w:before="95" w:line="241" w:lineRule="auto"/>
              <w:ind w:left="90" w:right="84" w:hanging="5"/>
            </w:pPr>
            <w:r>
              <w:rPr>
                <w:color w:val="231F20"/>
                <w:spacing w:val="-1"/>
              </w:rPr>
              <w:t>5. 行政机关是否作出了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书面处理决定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D62236">
            <w:pPr>
              <w:pStyle w:val="8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具体时间：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  <w:p w14:paraId="28B1E357">
            <w:pPr>
              <w:pStyle w:val="8"/>
              <w:spacing w:before="89" w:line="164" w:lineRule="auto"/>
              <w:ind w:left="99"/>
            </w:pPr>
            <w:r>
              <w:rPr>
                <w:rFonts w:hint="eastAsia" w:cs="方正书宋_GBK"/>
                <w:color w:val="231F20"/>
                <w:spacing w:val="-10"/>
                <w:sz w:val="21"/>
                <w:szCs w:val="21"/>
                <w:lang w:eastAsia="zh-CN"/>
              </w:rPr>
              <w:t>☑</w:t>
            </w:r>
            <w:r>
              <w:rPr>
                <w:color w:val="231F20"/>
                <w:spacing w:val="-10"/>
              </w:rPr>
              <w:t>否</w:t>
            </w:r>
          </w:p>
        </w:tc>
      </w:tr>
      <w:tr w14:paraId="41814B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89F6ED">
            <w:pPr>
              <w:pStyle w:val="8"/>
              <w:spacing w:before="85" w:line="244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是否就同一争议申请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2FA7B3">
            <w:pPr>
              <w:pStyle w:val="8"/>
              <w:spacing w:before="243" w:line="244" w:lineRule="auto"/>
              <w:ind w:left="99" w:right="1564" w:firstLine="1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  <w:r>
              <w:rPr>
                <w:rFonts w:hint="eastAsia" w:ascii="Wingdings 2" w:hAnsi="Wingdings 2" w:cs="Wingdings 2"/>
                <w:color w:val="231F20"/>
                <w:spacing w:val="1"/>
                <w:sz w:val="21"/>
                <w:szCs w:val="21"/>
                <w:lang w:eastAsia="zh-CN"/>
              </w:rPr>
              <w:t>☑</w:t>
            </w:r>
            <w:r>
              <w:rPr>
                <w:color w:val="231F20"/>
                <w:spacing w:val="-10"/>
              </w:rPr>
              <w:t>否</w:t>
            </w:r>
          </w:p>
        </w:tc>
      </w:tr>
      <w:tr w14:paraId="3B78D7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F3F140">
            <w:pPr>
              <w:pStyle w:val="8"/>
              <w:spacing w:before="89" w:line="235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705549">
            <w:pPr>
              <w:rPr>
                <w:rFonts w:ascii="Arial"/>
                <w:sz w:val="21"/>
              </w:rPr>
            </w:pPr>
          </w:p>
        </w:tc>
      </w:tr>
      <w:tr w14:paraId="066B00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CF707CD">
            <w:pPr>
              <w:spacing w:line="350" w:lineRule="auto"/>
              <w:rPr>
                <w:rFonts w:ascii="Arial"/>
                <w:sz w:val="21"/>
              </w:rPr>
            </w:pPr>
          </w:p>
          <w:p w14:paraId="385F5BB3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4AA5DE">
            <w:pPr>
              <w:pStyle w:val="8"/>
              <w:spacing w:before="89" w:line="210" w:lineRule="auto"/>
              <w:ind w:left="103"/>
            </w:pPr>
            <w:r>
              <w:rPr>
                <w:color w:val="231F20"/>
                <w:spacing w:val="-3"/>
              </w:rPr>
              <w:t>1. 履责申请材料</w:t>
            </w:r>
          </w:p>
          <w:p w14:paraId="33D66C21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 应予履责的证明材料</w:t>
            </w:r>
          </w:p>
          <w:p w14:paraId="700F9D4A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3D0A4CBA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陈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0980307">
      <w:pPr>
        <w:pStyle w:val="2"/>
        <w:spacing w:line="273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ACB67B6-C159-4C47-A9C9-57C9596C650C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34302C79-040D-4145-9008-23014EC5DEC3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CFEAC5D6-2D0C-486E-89BA-6EEA9C2F660D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2212F292-89B1-496F-872D-D185B961CFEF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80545D6E-790E-45FE-AEA8-87F3D6D8C9F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BF8CE8F8-5975-4B03-B37B-417E920A3824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CB972003-7FEB-4C05-83A3-622DB0AA631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0B60007B-FED8-488F-A977-16573B43D3F9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9" w:fontKey="{42C45A0E-6928-4B6B-8BEF-021AC9FC32C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274F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E8FF8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A5E0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42BE0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199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9B55061"/>
    <w:rsid w:val="0B8C6CF8"/>
    <w:rsid w:val="0EEEE2EE"/>
    <w:rsid w:val="0F640A4C"/>
    <w:rsid w:val="1BB82A97"/>
    <w:rsid w:val="1DAE4148"/>
    <w:rsid w:val="253E1BD6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4194F0A"/>
    <w:rsid w:val="47C65C99"/>
    <w:rsid w:val="51931147"/>
    <w:rsid w:val="54BF5475"/>
    <w:rsid w:val="576F55A7"/>
    <w:rsid w:val="59BDB788"/>
    <w:rsid w:val="5BEF04A4"/>
    <w:rsid w:val="5F3E0651"/>
    <w:rsid w:val="5F4F5ADA"/>
    <w:rsid w:val="5FBFE48F"/>
    <w:rsid w:val="617F070E"/>
    <w:rsid w:val="643D7E0E"/>
    <w:rsid w:val="64715B3A"/>
    <w:rsid w:val="68AA2245"/>
    <w:rsid w:val="69271AFF"/>
    <w:rsid w:val="6B99415D"/>
    <w:rsid w:val="6DDF034E"/>
    <w:rsid w:val="6E97D185"/>
    <w:rsid w:val="6FB32028"/>
    <w:rsid w:val="72FFF92E"/>
    <w:rsid w:val="746A0C2F"/>
    <w:rsid w:val="775FFE76"/>
    <w:rsid w:val="77D42F6E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1183</Words>
  <Characters>1210</Characters>
  <TotalTime>0</TotalTime>
  <ScaleCrop>false</ScaleCrop>
  <LinksUpToDate>false</LinksUpToDate>
  <CharactersWithSpaces>1733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2025-08-20T07:27:49Z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E0F59458585940DA8FABE425A2FAAD06_13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