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FD7D0">
      <w:pPr>
        <w:pStyle w:val="2"/>
        <w:spacing w:line="242" w:lineRule="auto"/>
      </w:pPr>
      <w:bookmarkStart w:id="4" w:name="_GoBack"/>
      <w:bookmarkEnd w:id="4"/>
    </w:p>
    <w:p w14:paraId="7C216123">
      <w:pPr>
        <w:pStyle w:val="2"/>
        <w:spacing w:line="243" w:lineRule="auto"/>
      </w:pPr>
    </w:p>
    <w:p w14:paraId="531861F3">
      <w:pPr>
        <w:pStyle w:val="2"/>
        <w:spacing w:line="243" w:lineRule="auto"/>
      </w:pPr>
    </w:p>
    <w:p w14:paraId="0F4C402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A8339A0">
      <w:pPr>
        <w:spacing w:before="151" w:line="246" w:lineRule="auto"/>
        <w:ind w:left="3216" w:right="314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717429F2">
      <w:pPr>
        <w:spacing w:line="155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33DBE3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00AF0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C258EE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3D54443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60AF320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9E2D773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47150024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CC9F6E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E9DF5EE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2EBE811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23D46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D7C568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2DE55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9582F7E">
            <w:pPr>
              <w:spacing w:line="254" w:lineRule="auto"/>
              <w:rPr>
                <w:rFonts w:ascii="Arial"/>
                <w:sz w:val="21"/>
              </w:rPr>
            </w:pPr>
          </w:p>
          <w:p w14:paraId="64074A9C">
            <w:pPr>
              <w:spacing w:line="255" w:lineRule="auto"/>
              <w:rPr>
                <w:rFonts w:ascii="Arial"/>
                <w:sz w:val="21"/>
              </w:rPr>
            </w:pPr>
          </w:p>
          <w:p w14:paraId="2E1BBF09">
            <w:pPr>
              <w:spacing w:line="255" w:lineRule="auto"/>
              <w:rPr>
                <w:rFonts w:ascii="Arial"/>
                <w:sz w:val="21"/>
              </w:rPr>
            </w:pPr>
          </w:p>
          <w:p w14:paraId="2BDE105C">
            <w:pPr>
              <w:spacing w:line="255" w:lineRule="auto"/>
              <w:rPr>
                <w:rFonts w:ascii="Arial"/>
                <w:sz w:val="21"/>
              </w:rPr>
            </w:pPr>
          </w:p>
          <w:p w14:paraId="5B87D303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1735677B">
            <w:pPr>
              <w:pStyle w:val="8"/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ED4E6DC">
            <w:pPr>
              <w:pStyle w:val="8"/>
              <w:spacing w:before="57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841C612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1977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10E72405">
            <w:pPr>
              <w:pStyle w:val="8"/>
              <w:spacing w:before="41" w:line="256" w:lineRule="auto"/>
              <w:ind w:left="83" w:right="268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山东省青岛市市南区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04533BB8">
            <w:pPr>
              <w:pStyle w:val="8"/>
              <w:spacing w:before="11" w:line="224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山东省青岛市市南区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</w:p>
          <w:p w14:paraId="2840EA0C">
            <w:pPr>
              <w:pStyle w:val="8"/>
              <w:spacing w:before="47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F8AA8A1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781F2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D762100">
            <w:pPr>
              <w:spacing w:line="254" w:lineRule="auto"/>
              <w:rPr>
                <w:rFonts w:ascii="Arial"/>
                <w:sz w:val="21"/>
              </w:rPr>
            </w:pPr>
          </w:p>
          <w:p w14:paraId="6A566C08">
            <w:pPr>
              <w:spacing w:line="254" w:lineRule="auto"/>
              <w:rPr>
                <w:rFonts w:ascii="Arial"/>
                <w:sz w:val="21"/>
              </w:rPr>
            </w:pPr>
          </w:p>
          <w:p w14:paraId="50661E41">
            <w:pPr>
              <w:spacing w:line="254" w:lineRule="auto"/>
              <w:rPr>
                <w:rFonts w:ascii="Arial"/>
                <w:sz w:val="21"/>
              </w:rPr>
            </w:pPr>
          </w:p>
          <w:p w14:paraId="61A0B9D0">
            <w:pPr>
              <w:spacing w:line="255" w:lineRule="auto"/>
              <w:rPr>
                <w:rFonts w:ascii="Arial"/>
                <w:sz w:val="21"/>
              </w:rPr>
            </w:pPr>
          </w:p>
          <w:p w14:paraId="6C71289F">
            <w:pPr>
              <w:spacing w:line="255" w:lineRule="auto"/>
              <w:rPr>
                <w:rFonts w:ascii="Arial"/>
                <w:sz w:val="21"/>
              </w:rPr>
            </w:pPr>
          </w:p>
          <w:p w14:paraId="6EF52D54">
            <w:pPr>
              <w:spacing w:line="255" w:lineRule="auto"/>
              <w:rPr>
                <w:rFonts w:ascii="Arial"/>
                <w:sz w:val="21"/>
              </w:rPr>
            </w:pPr>
          </w:p>
          <w:p w14:paraId="3DE5D1D6">
            <w:pPr>
              <w:pStyle w:val="8"/>
              <w:spacing w:before="78" w:line="210" w:lineRule="auto"/>
              <w:ind w:left="608"/>
            </w:pPr>
            <w:r>
              <w:rPr>
                <w:color w:val="231F20"/>
                <w:spacing w:val="-1"/>
              </w:rPr>
              <w:t>赔偿请求人</w:t>
            </w:r>
          </w:p>
          <w:p w14:paraId="11BE5D31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3EB2BB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A34F21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14A5550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A1C4C8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15B4074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71D1B12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9704109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34BBF438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104168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0806E85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736C6D36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64F47E9A">
      <w:pPr>
        <w:pStyle w:val="2"/>
      </w:pPr>
    </w:p>
    <w:p w14:paraId="0657B5EC">
      <w:pPr>
        <w:sectPr>
          <w:headerReference r:id="rId5" w:type="default"/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CC5E404">
      <w:pPr>
        <w:spacing w:before="41"/>
      </w:pPr>
    </w:p>
    <w:p w14:paraId="06993D1A">
      <w:pPr>
        <w:spacing w:before="41"/>
      </w:pPr>
    </w:p>
    <w:p w14:paraId="7932A1D4">
      <w:pPr>
        <w:spacing w:before="41"/>
      </w:pPr>
    </w:p>
    <w:p w14:paraId="3FD5D613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4CC20C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1703090">
            <w:pPr>
              <w:spacing w:line="297" w:lineRule="auto"/>
              <w:rPr>
                <w:rFonts w:ascii="Arial"/>
                <w:sz w:val="21"/>
              </w:rPr>
            </w:pPr>
          </w:p>
          <w:p w14:paraId="4E6DE027">
            <w:pPr>
              <w:spacing w:line="297" w:lineRule="auto"/>
              <w:rPr>
                <w:rFonts w:ascii="Arial"/>
                <w:sz w:val="21"/>
              </w:rPr>
            </w:pPr>
          </w:p>
          <w:p w14:paraId="2E16B535">
            <w:pPr>
              <w:spacing w:line="298" w:lineRule="auto"/>
              <w:rPr>
                <w:rFonts w:ascii="Arial"/>
                <w:sz w:val="21"/>
              </w:rPr>
            </w:pPr>
          </w:p>
          <w:p w14:paraId="5100035A">
            <w:pPr>
              <w:spacing w:line="298" w:lineRule="auto"/>
              <w:rPr>
                <w:rFonts w:ascii="Arial"/>
                <w:sz w:val="21"/>
              </w:rPr>
            </w:pPr>
          </w:p>
          <w:p w14:paraId="1F396096">
            <w:pPr>
              <w:pStyle w:val="8"/>
              <w:spacing w:before="78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0FC796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8507F7D">
            <w:pPr>
              <w:pStyle w:val="8"/>
              <w:spacing w:before="58" w:line="171" w:lineRule="auto"/>
              <w:ind w:left="503"/>
            </w:pPr>
            <w:r>
              <w:rPr>
                <w:color w:val="231F20"/>
                <w:spacing w:val="-2"/>
              </w:rPr>
              <w:t>类型：律师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亲友□    工作人员□</w:t>
            </w:r>
          </w:p>
          <w:p w14:paraId="1317FC9A">
            <w:pPr>
              <w:pStyle w:val="8"/>
              <w:spacing w:before="46" w:line="259" w:lineRule="auto"/>
              <w:ind w:left="506" w:right="1423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A62F153">
            <w:pPr>
              <w:pStyle w:val="8"/>
              <w:spacing w:before="1" w:line="221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4C60E91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74D8B98">
            <w:pPr>
              <w:pStyle w:val="8"/>
              <w:spacing w:before="52" w:line="207" w:lineRule="auto"/>
              <w:ind w:left="83" w:right="135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0136F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28996F9">
            <w:pPr>
              <w:spacing w:line="345" w:lineRule="auto"/>
              <w:rPr>
                <w:rFonts w:ascii="Arial"/>
                <w:sz w:val="21"/>
              </w:rPr>
            </w:pPr>
          </w:p>
          <w:p w14:paraId="4636C50F">
            <w:pPr>
              <w:pStyle w:val="8"/>
              <w:spacing w:before="79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C1C3F9F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：A 机关</w:t>
            </w:r>
          </w:p>
          <w:p w14:paraId="0C6468C1">
            <w:pPr>
              <w:pStyle w:val="8"/>
              <w:spacing w:before="38" w:line="224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</w:p>
          <w:p w14:paraId="1F2BD602">
            <w:pPr>
              <w:pStyle w:val="8"/>
              <w:spacing w:before="47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祝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院长</w:t>
            </w:r>
          </w:p>
        </w:tc>
      </w:tr>
      <w:tr w14:paraId="11CAF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8FE7BE1">
            <w:pPr>
              <w:spacing w:line="356" w:lineRule="auto"/>
              <w:rPr>
                <w:rFonts w:ascii="Arial"/>
                <w:sz w:val="21"/>
              </w:rPr>
            </w:pPr>
          </w:p>
          <w:p w14:paraId="6FB8B1F4">
            <w:pPr>
              <w:pStyle w:val="8"/>
              <w:spacing w:before="78" w:line="261" w:lineRule="auto"/>
              <w:ind w:left="188" w:right="87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8534984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5B395077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4847717D">
            <w:pPr>
              <w:spacing w:line="328" w:lineRule="auto"/>
              <w:rPr>
                <w:rFonts w:ascii="Arial"/>
                <w:sz w:val="21"/>
              </w:rPr>
            </w:pPr>
          </w:p>
          <w:p w14:paraId="54AC5DC0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8046F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C8BFEAD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执行标的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61F16E8">
            <w:pPr>
              <w:spacing w:before="81" w:line="224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135 号、136 号房屋。</w:t>
            </w:r>
          </w:p>
        </w:tc>
      </w:tr>
      <w:tr w14:paraId="0C7A93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DC9078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170FA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5F341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C37A2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DA20798">
            <w:pPr>
              <w:spacing w:line="297" w:lineRule="auto"/>
              <w:rPr>
                <w:rFonts w:ascii="Arial"/>
                <w:sz w:val="21"/>
              </w:rPr>
            </w:pPr>
          </w:p>
          <w:p w14:paraId="2FEB98A1">
            <w:pPr>
              <w:spacing w:line="298" w:lineRule="auto"/>
              <w:rPr>
                <w:rFonts w:ascii="Arial"/>
                <w:sz w:val="21"/>
              </w:rPr>
            </w:pPr>
          </w:p>
          <w:p w14:paraId="74CCD93F">
            <w:pPr>
              <w:spacing w:line="298" w:lineRule="auto"/>
              <w:rPr>
                <w:rFonts w:ascii="Arial"/>
                <w:sz w:val="21"/>
              </w:rPr>
            </w:pPr>
          </w:p>
          <w:p w14:paraId="5107CC02">
            <w:pPr>
              <w:spacing w:line="298" w:lineRule="auto"/>
              <w:rPr>
                <w:rFonts w:ascii="Arial"/>
                <w:sz w:val="21"/>
              </w:rPr>
            </w:pPr>
          </w:p>
          <w:p w14:paraId="5A3F14F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侵犯财产权赔偿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C569932">
            <w:pPr>
              <w:pStyle w:val="8"/>
              <w:spacing w:before="88" w:line="234" w:lineRule="auto"/>
              <w:ind w:left="84" w:right="51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95DF280">
            <w:pPr>
              <w:pStyle w:val="8"/>
              <w:spacing w:before="2" w:line="225" w:lineRule="auto"/>
              <w:ind w:left="290" w:right="5707" w:firstLine="4"/>
            </w:pPr>
            <w:r>
              <w:rPr>
                <w:color w:val="231F20"/>
                <w:spacing w:val="-10"/>
              </w:rPr>
              <w:t>返还原物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</w:t>
            </w:r>
            <w:r>
              <w:rPr>
                <w:color w:val="231F20"/>
              </w:rPr>
              <w:t>恢复原状□</w:t>
            </w:r>
          </w:p>
          <w:p w14:paraId="08E7E40F">
            <w:pPr>
              <w:pStyle w:val="8"/>
              <w:spacing w:before="13" w:line="237" w:lineRule="auto"/>
              <w:ind w:left="176" w:right="3253" w:firstLine="114"/>
            </w:pPr>
            <w:r>
              <w:rPr>
                <w:color w:val="231F20"/>
                <w:spacing w:val="-7"/>
              </w:rPr>
              <w:t>赔偿损失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      </w:t>
            </w:r>
            <w:r>
              <w:rPr>
                <w:color w:val="231F20"/>
                <w:spacing w:val="-7"/>
              </w:rPr>
              <w:t>金额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3000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u w:val="single" w:color="auto"/>
              </w:rPr>
              <w:t xml:space="preserve">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注：要求返还房产或赔偿损失。</w:t>
            </w:r>
            <w:r>
              <w:rPr>
                <w:color w:val="231F20"/>
                <w:spacing w:val="-4"/>
              </w:rPr>
              <w:t>）</w:t>
            </w:r>
          </w:p>
          <w:p w14:paraId="6216C3A1">
            <w:pPr>
              <w:rPr>
                <w:rFonts w:ascii="Arial"/>
                <w:sz w:val="21"/>
              </w:rPr>
            </w:pPr>
          </w:p>
          <w:p w14:paraId="72B780C2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FB8E7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9792F27">
            <w:pPr>
              <w:spacing w:line="298" w:lineRule="auto"/>
              <w:rPr>
                <w:rFonts w:ascii="Arial"/>
                <w:sz w:val="21"/>
              </w:rPr>
            </w:pPr>
          </w:p>
          <w:p w14:paraId="1D1D0BAC">
            <w:pPr>
              <w:spacing w:line="298" w:lineRule="auto"/>
              <w:rPr>
                <w:rFonts w:ascii="Arial"/>
                <w:sz w:val="21"/>
              </w:rPr>
            </w:pPr>
          </w:p>
          <w:p w14:paraId="3CB0D4B9">
            <w:pPr>
              <w:spacing w:line="298" w:lineRule="auto"/>
              <w:rPr>
                <w:rFonts w:ascii="Arial"/>
                <w:sz w:val="21"/>
              </w:rPr>
            </w:pPr>
          </w:p>
          <w:p w14:paraId="56132E36">
            <w:pPr>
              <w:spacing w:line="298" w:lineRule="auto"/>
              <w:rPr>
                <w:rFonts w:ascii="Arial"/>
                <w:sz w:val="21"/>
              </w:rPr>
            </w:pPr>
          </w:p>
          <w:p w14:paraId="254EDE11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9225A50">
            <w:pPr>
              <w:pStyle w:val="8"/>
              <w:spacing w:before="87" w:line="260" w:lineRule="auto"/>
              <w:ind w:left="84" w:right="5308"/>
            </w:pPr>
            <w:r>
              <w:rPr>
                <w:color w:val="231F20"/>
                <w:spacing w:val="-1"/>
              </w:rPr>
              <w:t>是否主张以下损失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0408EB24">
            <w:pPr>
              <w:pStyle w:val="8"/>
              <w:spacing w:line="209" w:lineRule="auto"/>
              <w:ind w:left="103"/>
            </w:pPr>
            <w:r>
              <w:rPr>
                <w:color w:val="231F20"/>
                <w:spacing w:val="-2"/>
              </w:rPr>
              <w:t>1. 必要留守职工工资□</w:t>
            </w:r>
          </w:p>
          <w:p w14:paraId="574C0EA7">
            <w:pPr>
              <w:pStyle w:val="8"/>
              <w:spacing w:before="63" w:line="235" w:lineRule="auto"/>
              <w:ind w:left="294"/>
            </w:pP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777096EB">
            <w:pPr>
              <w:pStyle w:val="8"/>
              <w:spacing w:before="37" w:line="246" w:lineRule="auto"/>
              <w:ind w:left="294" w:right="3840" w:hanging="208"/>
            </w:pPr>
            <w:r>
              <w:rPr>
                <w:color w:val="231F20"/>
                <w:spacing w:val="-1"/>
              </w:rPr>
              <w:t>2. 必须缴纳的税款、社会保险费□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6FFA9C64">
            <w:pPr>
              <w:pStyle w:val="8"/>
              <w:spacing w:before="38" w:line="236" w:lineRule="auto"/>
              <w:ind w:left="294" w:right="2370" w:hanging="205"/>
            </w:pPr>
            <w:r>
              <w:rPr>
                <w:color w:val="231F20"/>
                <w:spacing w:val="-1"/>
              </w:rPr>
              <w:t>3. 应当缴纳的水电费、保管费、仓储费、承包费□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</w:tc>
      </w:tr>
    </w:tbl>
    <w:p w14:paraId="21FEC441">
      <w:pPr>
        <w:pStyle w:val="2"/>
      </w:pPr>
    </w:p>
    <w:p w14:paraId="6BFBE828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E43A12E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212720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B7D1701">
            <w:pPr>
              <w:spacing w:line="287" w:lineRule="auto"/>
              <w:rPr>
                <w:rFonts w:ascii="Arial"/>
                <w:sz w:val="21"/>
              </w:rPr>
            </w:pPr>
          </w:p>
          <w:p w14:paraId="1134DE15">
            <w:pPr>
              <w:spacing w:line="288" w:lineRule="auto"/>
              <w:rPr>
                <w:rFonts w:ascii="Arial"/>
                <w:sz w:val="21"/>
              </w:rPr>
            </w:pPr>
          </w:p>
          <w:p w14:paraId="3E3311E6">
            <w:pPr>
              <w:spacing w:line="288" w:lineRule="auto"/>
              <w:rPr>
                <w:rFonts w:ascii="Arial"/>
                <w:sz w:val="21"/>
              </w:rPr>
            </w:pPr>
          </w:p>
          <w:p w14:paraId="541049FC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66BA580">
            <w:pPr>
              <w:pStyle w:val="8"/>
              <w:spacing w:before="86" w:line="246" w:lineRule="auto"/>
              <w:ind w:left="294" w:right="2370" w:hanging="211"/>
            </w:pPr>
            <w:r>
              <w:rPr>
                <w:color w:val="231F20"/>
              </w:rPr>
              <w:t>4. 合理的房屋场地租金、设备租金、设备折</w:t>
            </w:r>
            <w:r>
              <w:rPr>
                <w:color w:val="231F20"/>
                <w:spacing w:val="-1"/>
              </w:rPr>
              <w:t>旧费□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2FEE2FA7">
            <w:pPr>
              <w:pStyle w:val="8"/>
              <w:spacing w:before="37" w:line="246" w:lineRule="auto"/>
              <w:ind w:left="294" w:right="2580" w:hanging="208"/>
            </w:pPr>
            <w:r>
              <w:rPr>
                <w:color w:val="231F20"/>
                <w:spacing w:val="-1"/>
              </w:rPr>
              <w:t>5. 维系停产停业期间运营所需的其他基本开支□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75DAA3CA">
            <w:pPr>
              <w:spacing w:line="297" w:lineRule="auto"/>
              <w:rPr>
                <w:rFonts w:ascii="Arial"/>
                <w:sz w:val="21"/>
              </w:rPr>
            </w:pPr>
          </w:p>
          <w:p w14:paraId="7FA3A5DC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5169C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64B3E26">
            <w:pPr>
              <w:spacing w:line="287" w:lineRule="auto"/>
              <w:rPr>
                <w:rFonts w:ascii="Arial"/>
                <w:sz w:val="21"/>
              </w:rPr>
            </w:pPr>
          </w:p>
          <w:p w14:paraId="67BD51D9">
            <w:pPr>
              <w:spacing w:line="287" w:lineRule="auto"/>
              <w:rPr>
                <w:rFonts w:ascii="Arial"/>
                <w:sz w:val="21"/>
              </w:rPr>
            </w:pPr>
          </w:p>
          <w:p w14:paraId="1E2F932B">
            <w:pPr>
              <w:spacing w:line="287" w:lineRule="auto"/>
              <w:rPr>
                <w:rFonts w:ascii="Arial"/>
                <w:sz w:val="21"/>
              </w:rPr>
            </w:pPr>
          </w:p>
          <w:p w14:paraId="214B0A93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4A3BB0B">
            <w:pPr>
              <w:pStyle w:val="8"/>
              <w:spacing w:before="87" w:line="259" w:lineRule="auto"/>
              <w:ind w:left="84" w:right="5977"/>
            </w:pPr>
            <w:r>
              <w:rPr>
                <w:color w:val="231F20"/>
                <w:spacing w:val="-9"/>
              </w:rPr>
              <w:t>是否主张：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21B5C7CC">
            <w:pPr>
              <w:pStyle w:val="8"/>
              <w:spacing w:before="1" w:line="209" w:lineRule="auto"/>
              <w:ind w:left="503"/>
            </w:pPr>
            <w:r>
              <w:rPr>
                <w:color w:val="231F20"/>
                <w:spacing w:val="7"/>
              </w:rPr>
              <w:t>错误拘留时间共        天（起止日期为</w:t>
            </w:r>
            <w:r>
              <w:rPr>
                <w:color w:val="231F20"/>
                <w:spacing w:val="-31"/>
              </w:rPr>
              <w:t>：</w:t>
            </w:r>
            <w:r>
              <w:rPr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31"/>
              </w:rPr>
              <w:t>），</w:t>
            </w:r>
            <w:r>
              <w:rPr>
                <w:color w:val="231F20"/>
                <w:spacing w:val="7"/>
              </w:rPr>
              <w:t>请求</w:t>
            </w:r>
          </w:p>
          <w:p w14:paraId="7B829065">
            <w:pPr>
              <w:pStyle w:val="8"/>
              <w:spacing w:before="63" w:line="237" w:lineRule="auto"/>
              <w:ind w:left="501"/>
            </w:pPr>
            <w:r>
              <w:rPr>
                <w:color w:val="231F20"/>
                <w:spacing w:val="-2"/>
              </w:rPr>
              <w:t xml:space="preserve">赔偿人身自由赔偿金          </w:t>
            </w:r>
            <w:r>
              <w:rPr>
                <w:color w:val="231F20"/>
                <w:spacing w:val="-3"/>
              </w:rPr>
              <w:t xml:space="preserve">      元（人民币，下同。）</w:t>
            </w:r>
          </w:p>
          <w:p w14:paraId="6F45C646">
            <w:pPr>
              <w:spacing w:line="295" w:lineRule="auto"/>
              <w:rPr>
                <w:rFonts w:ascii="Arial"/>
                <w:sz w:val="21"/>
              </w:rPr>
            </w:pPr>
          </w:p>
          <w:p w14:paraId="676676C7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B7188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3C768BB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1574022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757344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DE772D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FA012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18B1F3">
            <w:pPr>
              <w:spacing w:before="81" w:line="240" w:lineRule="auto"/>
              <w:ind w:left="83" w:right="79" w:firstLine="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赔偿请求人崔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与吴  × 房屋买卖合同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纠纷一案，山东高院二审判令崔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支付吴  × 剩余购房款 300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万元，吴  × 将崂山区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小区 135 号、136 号房屋交付给崔  ×。吴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向 A 机关提出强制执行申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请。A 机关于 2009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21  日查封了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135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号房屋。2010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申请执行人申请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拍卖此房产。2011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日，买受人以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1052.67 万元竞买成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功，并交付了全部拍卖款项。崔  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于 2011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日从朋友处得知查封房产即将拍卖，8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月初向 A 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关邮寄了执行异议申请书。</w:t>
            </w:r>
          </w:p>
        </w:tc>
      </w:tr>
      <w:tr w14:paraId="4F74B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1CEDE05">
            <w:pPr>
              <w:spacing w:line="255" w:lineRule="auto"/>
              <w:rPr>
                <w:rFonts w:ascii="Arial"/>
                <w:sz w:val="21"/>
              </w:rPr>
            </w:pPr>
          </w:p>
          <w:p w14:paraId="6C8836E3">
            <w:pPr>
              <w:spacing w:line="255" w:lineRule="auto"/>
              <w:rPr>
                <w:rFonts w:ascii="Arial"/>
                <w:sz w:val="21"/>
              </w:rPr>
            </w:pPr>
          </w:p>
          <w:p w14:paraId="0F4A5619">
            <w:pPr>
              <w:spacing w:line="255" w:lineRule="auto"/>
              <w:rPr>
                <w:rFonts w:ascii="Arial"/>
                <w:sz w:val="21"/>
              </w:rPr>
            </w:pPr>
          </w:p>
          <w:p w14:paraId="42A7340E">
            <w:pPr>
              <w:spacing w:line="255" w:lineRule="auto"/>
              <w:rPr>
                <w:rFonts w:ascii="Arial"/>
                <w:sz w:val="21"/>
              </w:rPr>
            </w:pPr>
          </w:p>
          <w:p w14:paraId="6C963928">
            <w:pPr>
              <w:spacing w:line="255" w:lineRule="auto"/>
              <w:rPr>
                <w:rFonts w:ascii="Arial"/>
                <w:sz w:val="21"/>
              </w:rPr>
            </w:pPr>
          </w:p>
          <w:p w14:paraId="7C3BBF58">
            <w:pPr>
              <w:spacing w:line="255" w:lineRule="auto"/>
              <w:rPr>
                <w:rFonts w:ascii="Arial"/>
                <w:sz w:val="21"/>
              </w:rPr>
            </w:pPr>
          </w:p>
          <w:p w14:paraId="53778C99">
            <w:pPr>
              <w:pStyle w:val="8"/>
              <w:spacing w:before="78" w:line="262" w:lineRule="auto"/>
              <w:ind w:left="91" w:right="84" w:firstLine="1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28E75F1">
            <w:pPr>
              <w:spacing w:before="79" w:line="240" w:lineRule="auto"/>
              <w:ind w:left="83" w:right="77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A 机关案件执行过程中，违反程序，严重损害了请求人作为被执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行人的合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法权益。1. 未依法送达执行通知书、选取评估机构和拍卖机构通知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、评估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报告、选择拍卖公告范围及媒体的通知、拍卖通知，侵害了请求人的知情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权、异议权、选择权以及参与拍卖权等权利，属于严重违法。2. 明知请求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人的常住地址是济南，将拍卖公告登载在青岛当地报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纸《青岛早报》故意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向请求人隐瞒拍卖房产的事实，违反执行程序。3. 请求人偶然知道了房产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即将被拍卖的不确定消息后，即便明知执行法院的行为违法，仍然希望通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过法律程序行使权利，请求人在拍卖开始前已经联系执行法官要求主动还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款，由于执行法官的不配合，并以种种借口拒受请求人的案款，最终造成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房产被拍卖的既成事实。4. 关于请求人的执行异议申请，A 机关一直未给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予审查和答复，造成请求人房产被裁定过户。</w:t>
            </w:r>
          </w:p>
        </w:tc>
      </w:tr>
      <w:tr w14:paraId="666B87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0635EA9">
            <w:pPr>
              <w:pStyle w:val="8"/>
              <w:spacing w:before="91" w:line="235" w:lineRule="auto"/>
              <w:ind w:right="84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8AFAF3D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4F07B4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B45B0F7">
            <w:pPr>
              <w:pStyle w:val="8"/>
              <w:spacing w:before="103" w:line="245" w:lineRule="auto"/>
              <w:ind w:left="91" w:right="84" w:hanging="2"/>
              <w:jc w:val="both"/>
            </w:pPr>
            <w:r>
              <w:rPr>
                <w:color w:val="231F20"/>
                <w:spacing w:val="-1"/>
              </w:rPr>
              <w:t>3. 有无同类案件裁判文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1F0726E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514D396F">
            <w:pPr>
              <w:spacing w:line="328" w:lineRule="auto"/>
              <w:rPr>
                <w:rFonts w:ascii="Arial"/>
                <w:sz w:val="21"/>
              </w:rPr>
            </w:pPr>
          </w:p>
          <w:p w14:paraId="4A9E0954">
            <w:pPr>
              <w:pStyle w:val="8"/>
              <w:spacing w:before="98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4D4C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CDA5BCD">
            <w:pPr>
              <w:pStyle w:val="8"/>
              <w:spacing w:before="92" w:line="236" w:lineRule="auto"/>
              <w:ind w:left="91" w:right="84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C068A1">
            <w:pPr>
              <w:pStyle w:val="8"/>
              <w:spacing w:before="263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012AA672">
      <w:pPr>
        <w:spacing w:before="155" w:line="202" w:lineRule="auto"/>
        <w:ind w:left="5429" w:right="9" w:hanging="531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崔×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6A275A36">
      <w:pPr>
        <w:spacing w:before="155" w:line="202" w:lineRule="auto"/>
        <w:ind w:left="5429" w:right="9" w:hanging="531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ACFFD09-4047-4D89-A35B-4D26DF05A07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C5D86AB-7D8F-4E82-B27A-3C95A750098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D3A9092-ECE2-4CF2-A294-C73AE934AE4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4686CCE3-A647-4E30-B9EB-C5DEE17F509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3514FED-78D3-4CF0-A2A7-28A0E9531E2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955FC8C7-5FDE-4A66-9ABA-9A60446C401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BAE3403E-B46F-4906-8B66-E71E1C68D15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5F3F7E92-25BC-4AAB-BAE6-8E3BE78C75C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ED63B41F-74DA-4D77-AB9F-8539C36FC47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3E824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CCB99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630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26A6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49014C"/>
    <w:rsid w:val="05922349"/>
    <w:rsid w:val="0B1A08E3"/>
    <w:rsid w:val="0B8C6CF8"/>
    <w:rsid w:val="0CB05BFF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1890</Words>
  <Characters>1956</Characters>
  <TotalTime>0</TotalTime>
  <ScaleCrop>false</ScaleCrop>
  <LinksUpToDate>false</LinksUpToDate>
  <CharactersWithSpaces>2558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D678F56E7AB94716A6EEC0245A44713C_13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