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7B28F">
      <w:pPr>
        <w:pStyle w:val="2"/>
        <w:spacing w:line="273" w:lineRule="auto"/>
      </w:pPr>
      <w:bookmarkStart w:id="4" w:name="_GoBack"/>
      <w:bookmarkEnd w:id="4"/>
    </w:p>
    <w:p w14:paraId="4E308D5D">
      <w:pPr>
        <w:pStyle w:val="2"/>
        <w:spacing w:line="274" w:lineRule="auto"/>
      </w:pPr>
    </w:p>
    <w:p w14:paraId="779B1E9D">
      <w:pPr>
        <w:pStyle w:val="2"/>
        <w:spacing w:line="274" w:lineRule="auto"/>
      </w:pPr>
    </w:p>
    <w:p w14:paraId="74190D04">
      <w:pPr>
        <w:pStyle w:val="2"/>
        <w:spacing w:line="274" w:lineRule="auto"/>
      </w:pPr>
    </w:p>
    <w:p w14:paraId="4377981F">
      <w:pPr>
        <w:pStyle w:val="2"/>
        <w:spacing w:line="274" w:lineRule="auto"/>
      </w:pPr>
    </w:p>
    <w:p w14:paraId="2892046B">
      <w:pPr>
        <w:pStyle w:val="2"/>
        <w:spacing w:line="274" w:lineRule="auto"/>
      </w:pPr>
    </w:p>
    <w:p w14:paraId="1DC89208"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执行复议申请书</w:t>
      </w:r>
    </w:p>
    <w:p w14:paraId="09494E03">
      <w:pPr>
        <w:spacing w:before="64" w:line="206" w:lineRule="auto"/>
        <w:ind w:left="10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1"/>
          <w:sz w:val="36"/>
          <w:szCs w:val="36"/>
        </w:rPr>
        <w:t>（当事人、利害关系人、案外人申请复议用）</w:t>
      </w:r>
    </w:p>
    <w:p w14:paraId="444178FF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F496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43CD3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0DE1E2D">
            <w:pPr>
              <w:pStyle w:val="8"/>
              <w:spacing w:before="50" w:line="235" w:lineRule="auto"/>
              <w:ind w:left="84" w:right="38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当事人、利害关系人对不予受理或者驳回申请裁定不服</w:t>
            </w:r>
            <w:r>
              <w:rPr>
                <w:color w:val="231F20"/>
                <w:spacing w:val="2"/>
              </w:rPr>
              <w:t>的，可以自裁定送达之日起十日内向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上一级人民法院申请复议。为了方便您提出执行复议申请，保护您的合法权利，请您如实填写本表。</w:t>
            </w:r>
          </w:p>
          <w:p w14:paraId="5C6E006E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申请执行复议时需向人民法院提交以下材料</w:t>
            </w:r>
            <w:r>
              <w:rPr>
                <w:color w:val="231F20"/>
                <w:spacing w:val="-81"/>
              </w:rPr>
              <w:t>：（</w:t>
            </w:r>
            <w:r>
              <w:rPr>
                <w:color w:val="231F20"/>
                <w:spacing w:val="1"/>
              </w:rPr>
              <w:t>1）提交证明您身份的材料，如身份证复印件、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3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6BE3C010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本表所涉内容系针对申请执行复议专用，有些内容可能与您的具体申请无关，您认为与申请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30BFE7F7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D9DADA2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7511D55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7210F1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1CBA0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C2840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5BE395">
            <w:pPr>
              <w:spacing w:line="271" w:lineRule="auto"/>
              <w:rPr>
                <w:rFonts w:ascii="Arial"/>
                <w:sz w:val="21"/>
              </w:rPr>
            </w:pPr>
          </w:p>
          <w:p w14:paraId="6499641F">
            <w:pPr>
              <w:spacing w:line="271" w:lineRule="auto"/>
              <w:rPr>
                <w:rFonts w:ascii="Arial"/>
                <w:sz w:val="21"/>
              </w:rPr>
            </w:pPr>
          </w:p>
          <w:p w14:paraId="58F8C3AC">
            <w:pPr>
              <w:spacing w:line="271" w:lineRule="auto"/>
              <w:rPr>
                <w:rFonts w:ascii="Arial"/>
                <w:sz w:val="21"/>
              </w:rPr>
            </w:pPr>
          </w:p>
          <w:p w14:paraId="590481DA">
            <w:pPr>
              <w:spacing w:line="272" w:lineRule="auto"/>
              <w:rPr>
                <w:rFonts w:ascii="Arial"/>
                <w:sz w:val="21"/>
              </w:rPr>
            </w:pPr>
          </w:p>
          <w:p w14:paraId="5072D0FD">
            <w:pPr>
              <w:spacing w:line="272" w:lineRule="auto"/>
              <w:rPr>
                <w:rFonts w:ascii="Arial"/>
                <w:sz w:val="21"/>
              </w:rPr>
            </w:pPr>
          </w:p>
          <w:p w14:paraId="4A90C8A9">
            <w:pPr>
              <w:pStyle w:val="8"/>
              <w:spacing w:before="79" w:line="262" w:lineRule="auto"/>
              <w:ind w:left="594" w:right="600" w:firstLine="18"/>
            </w:pPr>
            <w:r>
              <w:rPr>
                <w:color w:val="231F20"/>
                <w:spacing w:val="-2"/>
              </w:rPr>
              <w:t>复议申请人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9A731E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1120D66A">
            <w:pPr>
              <w:pStyle w:val="8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3B06DDE4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C5FD983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B739A1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799309F">
            <w:pPr>
              <w:pStyle w:val="8"/>
              <w:spacing w:before="63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BFA2E8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5B35E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4DD727">
            <w:pPr>
              <w:spacing w:line="284" w:lineRule="auto"/>
              <w:rPr>
                <w:rFonts w:ascii="Arial"/>
                <w:sz w:val="21"/>
              </w:rPr>
            </w:pPr>
          </w:p>
          <w:p w14:paraId="03A2EE3A">
            <w:pPr>
              <w:spacing w:line="284" w:lineRule="auto"/>
              <w:rPr>
                <w:rFonts w:ascii="Arial"/>
                <w:sz w:val="21"/>
              </w:rPr>
            </w:pPr>
          </w:p>
          <w:p w14:paraId="3E918E16">
            <w:pPr>
              <w:spacing w:line="284" w:lineRule="auto"/>
              <w:rPr>
                <w:rFonts w:ascii="Arial"/>
                <w:sz w:val="21"/>
              </w:rPr>
            </w:pPr>
          </w:p>
          <w:p w14:paraId="5A5A47F0">
            <w:pPr>
              <w:pStyle w:val="8"/>
              <w:spacing w:before="78" w:line="210" w:lineRule="auto"/>
              <w:ind w:left="612"/>
            </w:pPr>
            <w:r>
              <w:rPr>
                <w:color w:val="231F20"/>
                <w:spacing w:val="-2"/>
              </w:rPr>
              <w:t>复议申请人</w:t>
            </w:r>
          </w:p>
          <w:p w14:paraId="4ADBB80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27424E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59389769">
            <w:pPr>
              <w:pStyle w:val="8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3D09F746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94D56E3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5653A5EE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4687E5D9">
      <w:pPr>
        <w:pStyle w:val="2"/>
      </w:pPr>
    </w:p>
    <w:p w14:paraId="459760E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F1C6BAD">
      <w:pPr>
        <w:spacing w:before="41"/>
      </w:pPr>
    </w:p>
    <w:p w14:paraId="28938578">
      <w:pPr>
        <w:spacing w:before="41"/>
      </w:pPr>
    </w:p>
    <w:p w14:paraId="0E8838CE">
      <w:pPr>
        <w:spacing w:before="41"/>
      </w:pPr>
    </w:p>
    <w:p w14:paraId="41B6138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9840B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259D7A">
            <w:pPr>
              <w:spacing w:line="340" w:lineRule="auto"/>
              <w:rPr>
                <w:rFonts w:ascii="Arial"/>
                <w:sz w:val="21"/>
              </w:rPr>
            </w:pPr>
          </w:p>
          <w:p w14:paraId="2FC84F30">
            <w:pPr>
              <w:spacing w:line="341" w:lineRule="auto"/>
              <w:rPr>
                <w:rFonts w:ascii="Arial"/>
                <w:sz w:val="21"/>
              </w:rPr>
            </w:pPr>
          </w:p>
          <w:p w14:paraId="507A8BD3">
            <w:pPr>
              <w:pStyle w:val="8"/>
              <w:spacing w:before="79" w:line="210" w:lineRule="auto"/>
              <w:ind w:left="612"/>
            </w:pPr>
            <w:r>
              <w:rPr>
                <w:color w:val="231F20"/>
                <w:spacing w:val="-2"/>
              </w:rPr>
              <w:t>复议申请人</w:t>
            </w:r>
          </w:p>
          <w:p w14:paraId="76D067E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2141AC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F7D162B">
            <w:pPr>
              <w:pStyle w:val="8"/>
              <w:spacing w:before="64" w:line="261" w:lineRule="auto"/>
              <w:ind w:left="715" w:right="1106"/>
            </w:pPr>
            <w:r>
              <w:rPr>
                <w:color w:val="231F20"/>
              </w:rPr>
              <w:t>事业单位□    社会团体□    基金会□        社会服务机构□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2BF8613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2D79AB7">
            <w:pPr>
              <w:pStyle w:val="8"/>
              <w:spacing w:before="66" w:line="238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8B0E9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A65FDB">
            <w:pPr>
              <w:spacing w:line="340" w:lineRule="auto"/>
              <w:rPr>
                <w:rFonts w:ascii="Arial"/>
                <w:sz w:val="21"/>
              </w:rPr>
            </w:pPr>
          </w:p>
          <w:p w14:paraId="6ABBFA32">
            <w:pPr>
              <w:spacing w:line="341" w:lineRule="auto"/>
              <w:rPr>
                <w:rFonts w:ascii="Arial"/>
                <w:sz w:val="21"/>
              </w:rPr>
            </w:pPr>
          </w:p>
          <w:p w14:paraId="12F850B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B6B3CB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6C4B15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7B867C5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职</w:t>
            </w:r>
            <w:r>
              <w:rPr>
                <w:color w:val="231F20"/>
                <w:spacing w:val="-2"/>
              </w:rPr>
              <w:t>务：                           联系电话：</w:t>
            </w:r>
          </w:p>
          <w:p w14:paraId="13EA4400">
            <w:pPr>
              <w:pStyle w:val="8"/>
              <w:spacing w:before="67" w:line="237" w:lineRule="auto"/>
              <w:ind w:left="82" w:right="89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BAD6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4E298F">
            <w:pPr>
              <w:spacing w:line="271" w:lineRule="auto"/>
              <w:rPr>
                <w:rFonts w:ascii="Arial"/>
                <w:sz w:val="21"/>
              </w:rPr>
            </w:pPr>
          </w:p>
          <w:p w14:paraId="701FA4B5">
            <w:pPr>
              <w:spacing w:line="271" w:lineRule="auto"/>
              <w:rPr>
                <w:rFonts w:ascii="Arial"/>
                <w:sz w:val="21"/>
              </w:rPr>
            </w:pPr>
          </w:p>
          <w:p w14:paraId="5ED3E2CB">
            <w:pPr>
              <w:spacing w:line="271" w:lineRule="auto"/>
              <w:rPr>
                <w:rFonts w:ascii="Arial"/>
                <w:sz w:val="21"/>
              </w:rPr>
            </w:pPr>
          </w:p>
          <w:p w14:paraId="4B0A47DC">
            <w:pPr>
              <w:spacing w:line="272" w:lineRule="auto"/>
              <w:rPr>
                <w:rFonts w:ascii="Arial"/>
                <w:sz w:val="21"/>
              </w:rPr>
            </w:pPr>
          </w:p>
          <w:p w14:paraId="1C721DA5">
            <w:pPr>
              <w:spacing w:line="272" w:lineRule="auto"/>
              <w:rPr>
                <w:rFonts w:ascii="Arial"/>
                <w:sz w:val="21"/>
              </w:rPr>
            </w:pPr>
          </w:p>
          <w:p w14:paraId="09D40934">
            <w:pPr>
              <w:pStyle w:val="8"/>
              <w:spacing w:before="79" w:line="262" w:lineRule="auto"/>
              <w:ind w:left="594" w:right="600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80B513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69A68E3D">
            <w:pPr>
              <w:pStyle w:val="8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02416C93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8DE175A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26E10820">
            <w:pPr>
              <w:pStyle w:val="8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7DC783F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D8D54D3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D9F7E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3C3C8D">
            <w:pPr>
              <w:spacing w:line="266" w:lineRule="auto"/>
              <w:rPr>
                <w:rFonts w:ascii="Arial"/>
                <w:sz w:val="21"/>
              </w:rPr>
            </w:pPr>
          </w:p>
          <w:p w14:paraId="4AFDF07A">
            <w:pPr>
              <w:spacing w:line="266" w:lineRule="auto"/>
              <w:rPr>
                <w:rFonts w:ascii="Arial"/>
                <w:sz w:val="21"/>
              </w:rPr>
            </w:pPr>
          </w:p>
          <w:p w14:paraId="3201A4BD">
            <w:pPr>
              <w:spacing w:line="266" w:lineRule="auto"/>
              <w:rPr>
                <w:rFonts w:ascii="Arial"/>
                <w:sz w:val="21"/>
              </w:rPr>
            </w:pPr>
          </w:p>
          <w:p w14:paraId="2F987CBE">
            <w:pPr>
              <w:spacing w:line="267" w:lineRule="auto"/>
              <w:rPr>
                <w:rFonts w:ascii="Arial"/>
                <w:sz w:val="21"/>
              </w:rPr>
            </w:pPr>
          </w:p>
          <w:p w14:paraId="3E43AC6F">
            <w:pPr>
              <w:spacing w:line="267" w:lineRule="auto"/>
              <w:rPr>
                <w:rFonts w:ascii="Arial"/>
                <w:sz w:val="21"/>
              </w:rPr>
            </w:pPr>
          </w:p>
          <w:p w14:paraId="016AC96C">
            <w:pPr>
              <w:spacing w:line="267" w:lineRule="auto"/>
              <w:rPr>
                <w:rFonts w:ascii="Arial"/>
                <w:sz w:val="21"/>
              </w:rPr>
            </w:pPr>
          </w:p>
          <w:p w14:paraId="5F3FBA9A">
            <w:pPr>
              <w:spacing w:line="267" w:lineRule="auto"/>
              <w:rPr>
                <w:rFonts w:ascii="Arial"/>
                <w:sz w:val="21"/>
              </w:rPr>
            </w:pPr>
          </w:p>
          <w:p w14:paraId="19CFD1CE">
            <w:pPr>
              <w:pStyle w:val="8"/>
              <w:spacing w:before="78" w:line="209" w:lineRule="auto"/>
              <w:ind w:left="607"/>
            </w:pPr>
            <w:r>
              <w:rPr>
                <w:color w:val="231F20"/>
                <w:spacing w:val="-1"/>
              </w:rPr>
              <w:t>其他当事人</w:t>
            </w:r>
          </w:p>
          <w:p w14:paraId="6155AB9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C93137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3480B07D">
            <w:pPr>
              <w:pStyle w:val="8"/>
              <w:spacing w:before="66" w:line="259" w:lineRule="auto"/>
              <w:ind w:left="85" w:right="4676" w:firstLine="627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03F3A1EA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0067275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0B1F594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ACB34B2">
            <w:pPr>
              <w:pStyle w:val="8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2EED41F5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70E2C3F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F50DCDC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1E4C1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E2467E">
            <w:pPr>
              <w:pStyle w:val="8"/>
              <w:spacing w:before="90" w:line="207" w:lineRule="auto"/>
              <w:ind w:left="713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46B0DC">
            <w:pPr>
              <w:rPr>
                <w:rFonts w:ascii="Arial"/>
                <w:sz w:val="21"/>
              </w:rPr>
            </w:pPr>
          </w:p>
        </w:tc>
      </w:tr>
      <w:tr w14:paraId="69117D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0DA72B">
            <w:pPr>
              <w:pStyle w:val="8"/>
              <w:spacing w:before="89" w:line="208" w:lineRule="auto"/>
              <w:ind w:left="712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6E0211">
            <w:pPr>
              <w:pStyle w:val="8"/>
              <w:spacing w:before="89" w:line="208" w:lineRule="auto"/>
              <w:ind w:left="50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29B061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4D8E40"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复议事项</w:t>
            </w:r>
          </w:p>
        </w:tc>
      </w:tr>
      <w:tr w14:paraId="0DA2F0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4CCEC0">
            <w:pPr>
              <w:pStyle w:val="8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1CAD6F">
            <w:pPr>
              <w:pStyle w:val="8"/>
              <w:spacing w:before="87" w:line="210" w:lineRule="auto"/>
              <w:ind w:left="92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640EBA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9BFFEA">
            <w:pPr>
              <w:pStyle w:val="8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AB178B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</w:rPr>
              <w:t>超过法定期限□    不符合立案条件□    其</w:t>
            </w:r>
            <w:r>
              <w:rPr>
                <w:color w:val="231F20"/>
                <w:spacing w:val="-1"/>
              </w:rPr>
              <w:t>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</w:tbl>
    <w:p w14:paraId="74E78823">
      <w:pPr>
        <w:pStyle w:val="2"/>
      </w:pPr>
    </w:p>
    <w:p w14:paraId="5A02A1AC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EA01D5C">
      <w:pPr>
        <w:spacing w:before="41"/>
      </w:pPr>
    </w:p>
    <w:p w14:paraId="7A8AD1C9">
      <w:pPr>
        <w:spacing w:before="41"/>
      </w:pPr>
    </w:p>
    <w:p w14:paraId="094D89CF">
      <w:pPr>
        <w:spacing w:before="41"/>
      </w:pPr>
    </w:p>
    <w:p w14:paraId="67C5842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F58B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AD6F28">
            <w:pPr>
              <w:spacing w:line="346" w:lineRule="auto"/>
              <w:rPr>
                <w:rFonts w:ascii="Arial"/>
                <w:sz w:val="21"/>
              </w:rPr>
            </w:pPr>
          </w:p>
          <w:p w14:paraId="77704516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50E339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债务已部分或全部履行□</w:t>
            </w:r>
          </w:p>
          <w:p w14:paraId="05CDCE3B">
            <w:pPr>
              <w:pStyle w:val="8"/>
              <w:spacing w:before="66" w:line="238" w:lineRule="auto"/>
              <w:ind w:left="85" w:right="371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7B15A4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52D541">
            <w:pPr>
              <w:spacing w:line="344" w:lineRule="auto"/>
              <w:rPr>
                <w:rFonts w:ascii="Arial"/>
                <w:sz w:val="21"/>
              </w:rPr>
            </w:pPr>
          </w:p>
          <w:p w14:paraId="493F3137">
            <w:pPr>
              <w:pStyle w:val="8"/>
              <w:spacing w:before="79" w:line="208" w:lineRule="auto"/>
              <w:ind w:left="291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C039C1">
            <w:pPr>
              <w:pStyle w:val="8"/>
              <w:spacing w:before="79" w:line="238" w:lineRule="auto"/>
              <w:ind w:left="85"/>
            </w:pPr>
            <w:r>
              <w:rPr>
                <w:color w:val="231F20"/>
              </w:rPr>
              <w:t>冻结监管账户（专用账户）□    超标的查、</w:t>
            </w:r>
            <w:r>
              <w:rPr>
                <w:color w:val="231F20"/>
                <w:spacing w:val="-1"/>
              </w:rPr>
              <w:t>扣、冻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353C49EB">
            <w:pPr>
              <w:pStyle w:val="8"/>
              <w:spacing w:before="34" w:line="237" w:lineRule="auto"/>
              <w:ind w:left="82" w:right="1736"/>
            </w:pPr>
            <w:r>
              <w:rPr>
                <w:color w:val="231F20"/>
              </w:rPr>
              <w:t xml:space="preserve">查、扣、冻案外人财产□    不存在到期债权或数额错误□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</w:tc>
      </w:tr>
      <w:tr w14:paraId="069524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D3076F">
            <w:pPr>
              <w:spacing w:line="345" w:lineRule="auto"/>
              <w:rPr>
                <w:rFonts w:ascii="Arial"/>
                <w:sz w:val="21"/>
              </w:rPr>
            </w:pPr>
          </w:p>
          <w:p w14:paraId="31B8A067">
            <w:pPr>
              <w:pStyle w:val="8"/>
              <w:spacing w:before="78" w:line="262" w:lineRule="auto"/>
              <w:ind w:left="814" w:right="156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F46DE5">
            <w:pPr>
              <w:pStyle w:val="8"/>
              <w:spacing w:before="83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4C1C372E">
            <w:pPr>
              <w:pStyle w:val="8"/>
              <w:spacing w:before="67" w:line="260" w:lineRule="auto"/>
              <w:ind w:left="87" w:right="896" w:firstLine="1047"/>
            </w:pPr>
            <w:r>
              <w:rPr>
                <w:color w:val="231F20"/>
              </w:rPr>
              <w:t>相关机构或者人员不具备评估资质□    其他□</w:t>
            </w:r>
            <w:r>
              <w:rPr>
                <w:color w:val="231F20"/>
                <w:u w:val="single" w:color="auto"/>
              </w:rPr>
              <w:t xml:space="preserve">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实体错误：参照标准错误□    计算方法错误□    结果错误□</w:t>
            </w:r>
          </w:p>
          <w:p w14:paraId="1CAA386A">
            <w:pPr>
              <w:pStyle w:val="8"/>
              <w:spacing w:line="209" w:lineRule="auto"/>
              <w:ind w:left="113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  <w:tr w14:paraId="2D9BD9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346A66">
            <w:pPr>
              <w:pStyle w:val="8"/>
              <w:spacing w:before="257" w:line="208" w:lineRule="auto"/>
              <w:ind w:left="609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4A0CB9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</w:rPr>
              <w:t>处置程序违法□    低价变卖□    以物抵债错误□    税费承担分配错误□</w:t>
            </w:r>
          </w:p>
          <w:p w14:paraId="7625517A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处置案外人财产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</w:t>
            </w:r>
          </w:p>
        </w:tc>
      </w:tr>
      <w:tr w14:paraId="29E44A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813DA7">
            <w:pPr>
              <w:pStyle w:val="8"/>
              <w:spacing w:before="87" w:line="208" w:lineRule="auto"/>
              <w:ind w:left="294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9A58CC">
            <w:pPr>
              <w:pStyle w:val="8"/>
              <w:spacing w:before="84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333A87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88F1E1">
            <w:pPr>
              <w:pStyle w:val="8"/>
              <w:spacing w:before="258" w:line="207" w:lineRule="auto"/>
              <w:ind w:left="605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C239FD">
            <w:pPr>
              <w:pStyle w:val="8"/>
              <w:spacing w:before="84" w:line="210" w:lineRule="auto"/>
              <w:ind w:left="99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 w14:paraId="69F59A55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380E03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005BEA">
            <w:pPr>
              <w:pStyle w:val="8"/>
              <w:spacing w:before="257" w:line="208" w:lineRule="auto"/>
              <w:ind w:left="608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E46B4F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1F606AB5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10FD0D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51BD3E">
            <w:pPr>
              <w:pStyle w:val="8"/>
              <w:spacing w:before="86" w:line="209" w:lineRule="auto"/>
              <w:ind w:left="817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2F425A">
            <w:pPr>
              <w:rPr>
                <w:rFonts w:ascii="Arial"/>
                <w:sz w:val="21"/>
              </w:rPr>
            </w:pPr>
          </w:p>
        </w:tc>
      </w:tr>
      <w:tr w14:paraId="300AEF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BCA926">
            <w:pPr>
              <w:spacing w:before="83" w:line="192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复议请求</w:t>
            </w:r>
          </w:p>
        </w:tc>
      </w:tr>
      <w:tr w14:paraId="69229A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541125">
            <w:pPr>
              <w:rPr>
                <w:rFonts w:ascii="Arial"/>
                <w:sz w:val="21"/>
              </w:rPr>
            </w:pPr>
          </w:p>
        </w:tc>
      </w:tr>
      <w:tr w14:paraId="7F9C672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56E9E5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73F4C8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FEC560">
            <w:pPr>
              <w:rPr>
                <w:rFonts w:ascii="Arial"/>
                <w:sz w:val="21"/>
              </w:rPr>
            </w:pPr>
          </w:p>
        </w:tc>
      </w:tr>
    </w:tbl>
    <w:p w14:paraId="3D97D29F">
      <w:pPr>
        <w:pStyle w:val="2"/>
      </w:pPr>
    </w:p>
    <w:p w14:paraId="2D70030F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5713C4A">
      <w:pPr>
        <w:spacing w:before="41"/>
      </w:pPr>
    </w:p>
    <w:p w14:paraId="34A86A41">
      <w:pPr>
        <w:spacing w:before="41"/>
      </w:pPr>
    </w:p>
    <w:p w14:paraId="33987103">
      <w:pPr>
        <w:spacing w:before="41"/>
      </w:pPr>
    </w:p>
    <w:p w14:paraId="7FA7F71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2E55E27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02BBA3E9">
            <w:pPr>
              <w:spacing w:before="84" w:line="193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31A35F1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0C790E6C">
            <w:pPr>
              <w:rPr>
                <w:rFonts w:ascii="Arial"/>
                <w:sz w:val="21"/>
              </w:rPr>
            </w:pPr>
          </w:p>
        </w:tc>
      </w:tr>
    </w:tbl>
    <w:p w14:paraId="16805351">
      <w:pPr>
        <w:spacing w:before="155" w:line="215" w:lineRule="auto"/>
        <w:ind w:left="5378" w:right="888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EE3E9E6-A18A-4BBE-ADDE-D4D47CAAA3DE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8579BC63-82E1-49A3-AFD9-BC3139F6CF8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A717ED33-F28B-43AA-BBD7-230A49D4EDE7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260E54D2-E4E1-42DF-9D68-D3C21DA3E91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5" w:fontKey="{A6DA26CC-65F5-4AA4-A211-6A50C51801D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306129DF-AB77-48C9-B425-54FA6509FFB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073E0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8AC4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A32D9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40D1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4D5D7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5B7749"/>
    <w:rsid w:val="199B6434"/>
    <w:rsid w:val="1BB82A97"/>
    <w:rsid w:val="1DAE4148"/>
    <w:rsid w:val="256259C1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7CF1939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1657</Words>
  <Characters>1664</Characters>
  <TotalTime>57</TotalTime>
  <ScaleCrop>false</ScaleCrop>
  <LinksUpToDate>false</LinksUpToDate>
  <CharactersWithSpaces>2639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CBF280D24F2F4E598D0A28DAF6C29C6E_13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